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ED6D7" w14:textId="1C18B822" w:rsidR="006960DB" w:rsidRDefault="00D67465" w:rsidP="00CA5684">
      <w:pPr>
        <w:pStyle w:val="texte"/>
        <w:jc w:val="center"/>
        <w:rPr>
          <w:rFonts w:ascii="Swis721 Cn BT" w:hAnsi="Swis721 Cn BT" w:cstheme="minorHAnsi"/>
          <w:b/>
          <w:sz w:val="28"/>
          <w:szCs w:val="28"/>
        </w:rPr>
      </w:pPr>
      <w:r>
        <w:rPr>
          <w:rFonts w:ascii="Swis721 Cn BT" w:hAnsi="Swis721 Cn BT" w:cstheme="minorHAnsi"/>
          <w:b/>
          <w:sz w:val="28"/>
          <w:szCs w:val="28"/>
        </w:rPr>
        <w:t>CCAP – Annexe n°5 -</w:t>
      </w:r>
      <w:r w:rsidR="0035295A">
        <w:rPr>
          <w:rFonts w:ascii="Swis721 Cn BT" w:hAnsi="Swis721 Cn BT" w:cstheme="minorHAnsi"/>
          <w:b/>
          <w:sz w:val="28"/>
          <w:szCs w:val="28"/>
        </w:rPr>
        <w:t xml:space="preserve"> </w:t>
      </w:r>
      <w:r w:rsidR="006960DB" w:rsidRPr="004211F1">
        <w:rPr>
          <w:rFonts w:ascii="Swis721 Cn BT" w:hAnsi="Swis721 Cn BT"/>
          <w:b/>
          <w:sz w:val="28"/>
        </w:rPr>
        <w:t>Not</w:t>
      </w:r>
      <w:r w:rsidR="00BE691A">
        <w:rPr>
          <w:rFonts w:ascii="Swis721 Cn BT" w:hAnsi="Swis721 Cn BT"/>
          <w:b/>
          <w:sz w:val="28"/>
        </w:rPr>
        <w:t>e</w:t>
      </w:r>
      <w:r w:rsidR="006960DB" w:rsidRPr="004211F1">
        <w:rPr>
          <w:rFonts w:ascii="Swis721 Cn BT" w:hAnsi="Swis721 Cn BT"/>
          <w:b/>
          <w:sz w:val="28"/>
        </w:rPr>
        <w:t xml:space="preserve"> sur l'organisation de la phase PRO </w:t>
      </w:r>
      <w:r w:rsidR="0035295A">
        <w:rPr>
          <w:rFonts w:ascii="Swis721 Cn BT" w:hAnsi="Swis721 Cn BT" w:cstheme="minorHAnsi"/>
          <w:b/>
          <w:sz w:val="28"/>
          <w:szCs w:val="28"/>
        </w:rPr>
        <w:t>COLLABORAT</w:t>
      </w:r>
      <w:r w:rsidR="0019178D">
        <w:rPr>
          <w:rFonts w:ascii="Swis721 Cn BT" w:hAnsi="Swis721 Cn BT" w:cstheme="minorHAnsi"/>
          <w:b/>
          <w:sz w:val="28"/>
          <w:szCs w:val="28"/>
        </w:rPr>
        <w:t>IF</w:t>
      </w:r>
    </w:p>
    <w:p w14:paraId="59861100" w14:textId="77777777" w:rsidR="0035295A" w:rsidRPr="004211F1" w:rsidRDefault="0035295A" w:rsidP="005F5658">
      <w:pPr>
        <w:pStyle w:val="texte"/>
        <w:rPr>
          <w:rFonts w:ascii="Swis721 Cn BT" w:hAnsi="Swis721 Cn BT"/>
          <w:b/>
          <w:sz w:val="28"/>
        </w:rPr>
      </w:pPr>
    </w:p>
    <w:p w14:paraId="73E4A695" w14:textId="77777777" w:rsidR="00115A6E" w:rsidRPr="004211F1" w:rsidRDefault="00115A6E" w:rsidP="00BD0FDE">
      <w:pPr>
        <w:pStyle w:val="1Titre0"/>
        <w:rPr>
          <w:rFonts w:ascii="Swis721 Cn BT" w:hAnsi="Swis721 Cn BT"/>
        </w:rPr>
      </w:pPr>
      <w:r w:rsidRPr="004211F1">
        <w:rPr>
          <w:rFonts w:ascii="Swis721 Cn BT" w:hAnsi="Swis721 Cn BT"/>
        </w:rPr>
        <w:t>Préambule :</w:t>
      </w:r>
    </w:p>
    <w:p w14:paraId="7C092B23" w14:textId="4B344371" w:rsidR="00ED37A6" w:rsidRPr="004211F1" w:rsidRDefault="0033087B" w:rsidP="00BD0FDE">
      <w:pPr>
        <w:pStyle w:val="texte"/>
        <w:rPr>
          <w:rFonts w:ascii="Swis721 Cn BT" w:hAnsi="Swis721 Cn BT"/>
        </w:rPr>
      </w:pPr>
      <w:r w:rsidRPr="004211F1">
        <w:rPr>
          <w:rFonts w:ascii="Swis721 Cn BT" w:hAnsi="Swis721 Cn BT"/>
        </w:rPr>
        <w:t>Préserver la liberté de création des concepteurs, intégrer très en amont les problématiques liées à l’exploitation et à la maintenance et bâtir une coopération nouvelle du maître d’œuvre et de l’entreprise</w:t>
      </w:r>
      <w:r w:rsidR="00A5048D">
        <w:rPr>
          <w:rFonts w:ascii="Swis721 Cn BT" w:hAnsi="Swis721 Cn BT"/>
        </w:rPr>
        <w:t> : t</w:t>
      </w:r>
      <w:r w:rsidRPr="004211F1">
        <w:rPr>
          <w:rFonts w:ascii="Swis721 Cn BT" w:hAnsi="Swis721 Cn BT"/>
        </w:rPr>
        <w:t>elles sont les ambitions de</w:t>
      </w:r>
      <w:r w:rsidR="00151804" w:rsidRPr="004211F1">
        <w:rPr>
          <w:rFonts w:ascii="Swis721 Cn BT" w:hAnsi="Swis721 Cn BT"/>
        </w:rPr>
        <w:t>s</w:t>
      </w:r>
      <w:r w:rsidRPr="004211F1">
        <w:rPr>
          <w:rFonts w:ascii="Swis721 Cn BT" w:hAnsi="Swis721 Cn BT"/>
        </w:rPr>
        <w:t xml:space="preserve"> nouveau</w:t>
      </w:r>
      <w:r w:rsidR="00151804" w:rsidRPr="004211F1">
        <w:rPr>
          <w:rFonts w:ascii="Swis721 Cn BT" w:hAnsi="Swis721 Cn BT"/>
        </w:rPr>
        <w:t>x</w:t>
      </w:r>
      <w:r w:rsidRPr="004211F1">
        <w:rPr>
          <w:rFonts w:ascii="Swis721 Cn BT" w:hAnsi="Swis721 Cn BT"/>
        </w:rPr>
        <w:t xml:space="preserve"> marché</w:t>
      </w:r>
      <w:r w:rsidR="00151804" w:rsidRPr="004211F1">
        <w:rPr>
          <w:rFonts w:ascii="Swis721 Cn BT" w:hAnsi="Swis721 Cn BT"/>
        </w:rPr>
        <w:t>s</w:t>
      </w:r>
      <w:r w:rsidRPr="004211F1">
        <w:rPr>
          <w:rFonts w:ascii="Swis721 Cn BT" w:hAnsi="Swis721 Cn BT"/>
        </w:rPr>
        <w:t xml:space="preserve"> d’ingénierie</w:t>
      </w:r>
      <w:r w:rsidR="00151804" w:rsidRPr="004211F1">
        <w:rPr>
          <w:rFonts w:ascii="Swis721 Cn BT" w:hAnsi="Swis721 Cn BT"/>
        </w:rPr>
        <w:t xml:space="preserve"> (NMI)</w:t>
      </w:r>
      <w:r w:rsidRPr="004211F1">
        <w:rPr>
          <w:rFonts w:ascii="Swis721 Cn BT" w:hAnsi="Swis721 Cn BT"/>
        </w:rPr>
        <w:t>.</w:t>
      </w:r>
    </w:p>
    <w:p w14:paraId="4E13F1C8" w14:textId="77777777" w:rsidR="0035295A" w:rsidRPr="004211F1" w:rsidRDefault="0035295A" w:rsidP="00BD0FDE">
      <w:pPr>
        <w:pStyle w:val="texte"/>
        <w:rPr>
          <w:rFonts w:ascii="Swis721 Cn BT" w:hAnsi="Swis721 Cn BT"/>
        </w:rPr>
      </w:pPr>
    </w:p>
    <w:p w14:paraId="06C8E15E" w14:textId="77777777" w:rsidR="00115A6E" w:rsidRPr="004211F1" w:rsidRDefault="00151804" w:rsidP="00BD0FDE">
      <w:pPr>
        <w:pStyle w:val="texte3"/>
        <w:jc w:val="both"/>
        <w:rPr>
          <w:rFonts w:ascii="Swis721 Cn BT" w:hAnsi="Swis721 Cn BT"/>
          <w:b/>
          <w:color w:val="000000"/>
        </w:rPr>
      </w:pPr>
      <w:r w:rsidRPr="004211F1">
        <w:rPr>
          <w:rFonts w:ascii="Swis721 Cn BT" w:hAnsi="Swis721 Cn BT"/>
          <w:b/>
          <w:color w:val="000000"/>
        </w:rPr>
        <w:t>Association de l’entreprise</w:t>
      </w:r>
      <w:r w:rsidR="00115A6E" w:rsidRPr="004211F1">
        <w:rPr>
          <w:rFonts w:ascii="Swis721 Cn BT" w:hAnsi="Swis721 Cn BT"/>
          <w:b/>
          <w:color w:val="000000"/>
        </w:rPr>
        <w:t xml:space="preserve"> à l’</w:t>
      </w:r>
      <w:r w:rsidR="00A71452" w:rsidRPr="004211F1">
        <w:rPr>
          <w:rFonts w:ascii="Swis721 Cn BT" w:hAnsi="Swis721 Cn BT"/>
          <w:b/>
          <w:color w:val="000000"/>
        </w:rPr>
        <w:t xml:space="preserve">élaboration du « projet » du </w:t>
      </w:r>
      <w:r w:rsidR="00115A6E" w:rsidRPr="004211F1">
        <w:rPr>
          <w:rFonts w:ascii="Swis721 Cn BT" w:hAnsi="Swis721 Cn BT"/>
          <w:b/>
          <w:color w:val="000000"/>
        </w:rPr>
        <w:t>maître d’</w:t>
      </w:r>
      <w:r w:rsidR="00A71452" w:rsidRPr="004211F1">
        <w:rPr>
          <w:rFonts w:ascii="Swis721 Cn BT" w:hAnsi="Swis721 Cn BT"/>
          <w:b/>
          <w:color w:val="000000"/>
        </w:rPr>
        <w:t>œuvre</w:t>
      </w:r>
    </w:p>
    <w:p w14:paraId="637A8C2B" w14:textId="77777777" w:rsidR="00151804" w:rsidRPr="004211F1" w:rsidRDefault="00151804" w:rsidP="00BD0FDE">
      <w:pPr>
        <w:pStyle w:val="texte"/>
        <w:spacing w:after="0"/>
        <w:rPr>
          <w:rFonts w:ascii="Swis721 Cn BT" w:hAnsi="Swis721 Cn BT"/>
        </w:rPr>
      </w:pPr>
    </w:p>
    <w:p w14:paraId="6F603039" w14:textId="77777777" w:rsidR="00A71452" w:rsidRPr="004211F1" w:rsidRDefault="00A71452" w:rsidP="00BD0FDE">
      <w:pPr>
        <w:pStyle w:val="texte"/>
        <w:rPr>
          <w:rFonts w:ascii="Swis721 Cn BT" w:hAnsi="Swis721 Cn BT"/>
        </w:rPr>
      </w:pPr>
      <w:r w:rsidRPr="004211F1">
        <w:rPr>
          <w:rFonts w:ascii="Swis721 Cn BT" w:hAnsi="Swis721 Cn BT"/>
        </w:rPr>
        <w:t>Le marché de travaux est articulé en deux phases :</w:t>
      </w:r>
    </w:p>
    <w:p w14:paraId="5826FC68" w14:textId="38C1EEE2" w:rsidR="00A71452" w:rsidRPr="004211F1" w:rsidRDefault="007B3AF2" w:rsidP="00BD0FDE">
      <w:pPr>
        <w:pStyle w:val="texte"/>
        <w:rPr>
          <w:rFonts w:ascii="Swis721 Cn BT" w:hAnsi="Swis721 Cn BT"/>
        </w:rPr>
      </w:pPr>
      <w:r>
        <w:rPr>
          <w:rFonts w:ascii="Swis721 Cn BT" w:hAnsi="Swis721 Cn BT"/>
        </w:rPr>
        <w:t>L</w:t>
      </w:r>
      <w:r w:rsidR="00A71452" w:rsidRPr="004211F1">
        <w:rPr>
          <w:rFonts w:ascii="Swis721 Cn BT" w:hAnsi="Swis721 Cn BT"/>
        </w:rPr>
        <w:t>a</w:t>
      </w:r>
      <w:r w:rsidR="00A71452" w:rsidRPr="004211F1">
        <w:rPr>
          <w:rFonts w:ascii="Swis721 Cn BT" w:hAnsi="Swis721 Cn BT"/>
          <w:b/>
        </w:rPr>
        <w:t xml:space="preserve"> tranche ferme </w:t>
      </w:r>
      <w:r w:rsidR="00A71452" w:rsidRPr="004211F1">
        <w:rPr>
          <w:rFonts w:ascii="Swis721 Cn BT" w:hAnsi="Swis721 Cn BT"/>
        </w:rPr>
        <w:t xml:space="preserve">comporte l’association de l’entreprise </w:t>
      </w:r>
      <w:r w:rsidR="00A5048D">
        <w:rPr>
          <w:rFonts w:ascii="Swis721 Cn BT" w:hAnsi="Swis721 Cn BT"/>
        </w:rPr>
        <w:t xml:space="preserve">à </w:t>
      </w:r>
      <w:r w:rsidR="00A71452" w:rsidRPr="004211F1">
        <w:rPr>
          <w:rFonts w:ascii="Swis721 Cn BT" w:eastAsiaTheme="minorHAnsi" w:hAnsi="Swis721 Cn BT"/>
          <w:color w:val="auto"/>
        </w:rPr>
        <w:t xml:space="preserve">la </w:t>
      </w:r>
      <w:r w:rsidR="00FA50C2" w:rsidRPr="004211F1">
        <w:rPr>
          <w:rFonts w:ascii="Swis721 Cn BT" w:eastAsiaTheme="minorHAnsi" w:hAnsi="Swis721 Cn BT"/>
          <w:color w:val="auto"/>
        </w:rPr>
        <w:t>réalisation</w:t>
      </w:r>
      <w:r w:rsidR="00FA50C2" w:rsidRPr="004211F1">
        <w:rPr>
          <w:rFonts w:ascii="Swis721 Cn BT" w:hAnsi="Swis721 Cn BT"/>
        </w:rPr>
        <w:t xml:space="preserve"> </w:t>
      </w:r>
      <w:r w:rsidR="00A71452" w:rsidRPr="004211F1">
        <w:rPr>
          <w:rFonts w:ascii="Swis721 Cn BT" w:hAnsi="Swis721 Cn BT"/>
        </w:rPr>
        <w:t xml:space="preserve">des études </w:t>
      </w:r>
      <w:r w:rsidR="000126F2" w:rsidRPr="004211F1">
        <w:rPr>
          <w:rFonts w:ascii="Swis721 Cn BT" w:hAnsi="Swis721 Cn BT"/>
        </w:rPr>
        <w:t xml:space="preserve">PRO </w:t>
      </w:r>
      <w:r w:rsidR="00A71452" w:rsidRPr="004211F1">
        <w:rPr>
          <w:rFonts w:ascii="Swis721 Cn BT" w:hAnsi="Swis721 Cn BT"/>
        </w:rPr>
        <w:t xml:space="preserve">du maître d’œuvre, la production d’échantillons, </w:t>
      </w:r>
      <w:r w:rsidR="002429B9" w:rsidRPr="004211F1">
        <w:rPr>
          <w:rFonts w:ascii="Swis721 Cn BT" w:hAnsi="Swis721 Cn BT"/>
        </w:rPr>
        <w:t xml:space="preserve">la réalisation d’essais </w:t>
      </w:r>
      <w:r w:rsidR="00D0632F">
        <w:rPr>
          <w:rFonts w:ascii="Swis721 Cn BT" w:hAnsi="Swis721 Cn BT"/>
        </w:rPr>
        <w:t xml:space="preserve">et de tests (par exemple, pour les travaux de construction du tribunal judiciaire de Bobigny, réalisation de tests sur certaines assises intérieures de l’aile Hardouin dans l’optique de les réemployer en environnement extérieur), la réalisation d’injections, la réalisation d’études </w:t>
      </w:r>
      <w:r w:rsidR="002429B9" w:rsidRPr="004211F1">
        <w:rPr>
          <w:rFonts w:ascii="Swis721 Cn BT" w:hAnsi="Swis721 Cn BT"/>
        </w:rPr>
        <w:t xml:space="preserve">géotechniques, </w:t>
      </w:r>
      <w:r w:rsidR="00A71452" w:rsidRPr="004211F1">
        <w:rPr>
          <w:rFonts w:ascii="Swis721 Cn BT" w:hAnsi="Swis721 Cn BT"/>
        </w:rPr>
        <w:t xml:space="preserve">la réalisation d’études de </w:t>
      </w:r>
      <w:r w:rsidR="000126F2" w:rsidRPr="004211F1">
        <w:rPr>
          <w:rFonts w:ascii="Swis721 Cn BT" w:hAnsi="Swis721 Cn BT"/>
        </w:rPr>
        <w:t xml:space="preserve">détail sur des </w:t>
      </w:r>
      <w:r w:rsidR="00A71452" w:rsidRPr="004211F1">
        <w:rPr>
          <w:rFonts w:ascii="Swis721 Cn BT" w:hAnsi="Swis721 Cn BT"/>
        </w:rPr>
        <w:t>parties d’</w:t>
      </w:r>
      <w:r w:rsidR="000126F2" w:rsidRPr="004211F1">
        <w:rPr>
          <w:rFonts w:ascii="Swis721 Cn BT" w:hAnsi="Swis721 Cn BT"/>
        </w:rPr>
        <w:t xml:space="preserve">ouvrage complexes, </w:t>
      </w:r>
      <w:r w:rsidR="00A71452" w:rsidRPr="004211F1">
        <w:rPr>
          <w:rFonts w:ascii="Swis721 Cn BT" w:hAnsi="Swis721 Cn BT"/>
        </w:rPr>
        <w:t>et éventuellement la fabrication de prototypes.</w:t>
      </w:r>
      <w:r w:rsidR="00151804" w:rsidRPr="004211F1">
        <w:rPr>
          <w:rFonts w:ascii="Swis721 Cn BT" w:hAnsi="Swis721 Cn BT"/>
        </w:rPr>
        <w:t xml:space="preserve"> </w:t>
      </w:r>
      <w:r w:rsidR="00A71452" w:rsidRPr="004211F1">
        <w:rPr>
          <w:rFonts w:ascii="Swis721 Cn BT" w:hAnsi="Swis721 Cn BT"/>
        </w:rPr>
        <w:t xml:space="preserve">C’est </w:t>
      </w:r>
      <w:r w:rsidR="000126F2" w:rsidRPr="004211F1">
        <w:rPr>
          <w:rFonts w:ascii="Swis721 Cn BT" w:hAnsi="Swis721 Cn BT"/>
        </w:rPr>
        <w:t xml:space="preserve">au cours de cette tranche ferme </w:t>
      </w:r>
      <w:r w:rsidR="00A71452" w:rsidRPr="004211F1">
        <w:rPr>
          <w:rFonts w:ascii="Swis721 Cn BT" w:hAnsi="Swis721 Cn BT"/>
        </w:rPr>
        <w:t>que sont mis au poi</w:t>
      </w:r>
      <w:r w:rsidR="000126F2" w:rsidRPr="004211F1">
        <w:rPr>
          <w:rFonts w:ascii="Swis721 Cn BT" w:hAnsi="Swis721 Cn BT"/>
        </w:rPr>
        <w:t xml:space="preserve">nt, par un travail collaboratif </w:t>
      </w:r>
      <w:r w:rsidR="00A71452" w:rsidRPr="004211F1">
        <w:rPr>
          <w:rFonts w:ascii="Swis721 Cn BT" w:hAnsi="Swis721 Cn BT"/>
        </w:rPr>
        <w:t>entre le maître d’</w:t>
      </w:r>
      <w:r w:rsidR="000126F2" w:rsidRPr="004211F1">
        <w:rPr>
          <w:rFonts w:ascii="Swis721 Cn BT" w:hAnsi="Swis721 Cn BT"/>
        </w:rPr>
        <w:t>œuvre</w:t>
      </w:r>
      <w:r w:rsidR="00A71452" w:rsidRPr="004211F1">
        <w:rPr>
          <w:rFonts w:ascii="Swis721 Cn BT" w:hAnsi="Swis721 Cn BT"/>
        </w:rPr>
        <w:t xml:space="preserve"> et l’</w:t>
      </w:r>
      <w:r w:rsidR="000126F2" w:rsidRPr="004211F1">
        <w:rPr>
          <w:rFonts w:ascii="Swis721 Cn BT" w:hAnsi="Swis721 Cn BT"/>
        </w:rPr>
        <w:t>entreprise,</w:t>
      </w:r>
      <w:r w:rsidR="00FA50C2" w:rsidRPr="004211F1">
        <w:rPr>
          <w:rFonts w:ascii="Swis721 Cn BT" w:hAnsi="Swis721 Cn BT"/>
        </w:rPr>
        <w:t xml:space="preserve"> </w:t>
      </w:r>
      <w:r w:rsidR="00FA50C2" w:rsidRPr="004211F1">
        <w:rPr>
          <w:rFonts w:ascii="Swis721 Cn BT" w:eastAsiaTheme="minorHAnsi" w:hAnsi="Swis721 Cn BT"/>
          <w:color w:val="auto"/>
        </w:rPr>
        <w:t>notamment</w:t>
      </w:r>
      <w:r w:rsidR="000126F2" w:rsidRPr="004211F1">
        <w:rPr>
          <w:rFonts w:ascii="Swis721 Cn BT" w:hAnsi="Swis721 Cn BT"/>
        </w:rPr>
        <w:t xml:space="preserve"> </w:t>
      </w:r>
      <w:r w:rsidR="00A71452" w:rsidRPr="004211F1">
        <w:rPr>
          <w:rFonts w:ascii="Swis721 Cn BT" w:hAnsi="Swis721 Cn BT"/>
        </w:rPr>
        <w:t>le</w:t>
      </w:r>
      <w:r w:rsidR="000126F2" w:rsidRPr="004211F1">
        <w:rPr>
          <w:rFonts w:ascii="Swis721 Cn BT" w:hAnsi="Swis721 Cn BT"/>
        </w:rPr>
        <w:t xml:space="preserve"> plan de contrôle qualité et le </w:t>
      </w:r>
      <w:r w:rsidR="00A71452" w:rsidRPr="004211F1">
        <w:rPr>
          <w:rFonts w:ascii="Swis721 Cn BT" w:hAnsi="Swis721 Cn BT"/>
        </w:rPr>
        <w:t>calendrier détaillé d’exécution des travaux.</w:t>
      </w:r>
    </w:p>
    <w:p w14:paraId="6AAE0BCD" w14:textId="6EE57647" w:rsidR="00A71452" w:rsidRPr="004211F1" w:rsidRDefault="00A71452" w:rsidP="00BD0FDE">
      <w:pPr>
        <w:pStyle w:val="texte"/>
        <w:rPr>
          <w:rFonts w:ascii="Swis721 Cn BT" w:hAnsi="Swis721 Cn BT"/>
        </w:rPr>
      </w:pPr>
      <w:r w:rsidRPr="004211F1">
        <w:rPr>
          <w:rFonts w:ascii="Swis721 Cn BT" w:hAnsi="Swis721 Cn BT"/>
        </w:rPr>
        <w:t>La tran</w:t>
      </w:r>
      <w:r w:rsidR="000126F2" w:rsidRPr="004211F1">
        <w:rPr>
          <w:rFonts w:ascii="Swis721 Cn BT" w:hAnsi="Swis721 Cn BT"/>
        </w:rPr>
        <w:t xml:space="preserve">che ferme comporte également la </w:t>
      </w:r>
      <w:r w:rsidRPr="004211F1">
        <w:rPr>
          <w:rFonts w:ascii="Swis721 Cn BT" w:hAnsi="Swis721 Cn BT"/>
        </w:rPr>
        <w:t>réalisati</w:t>
      </w:r>
      <w:r w:rsidR="000126F2" w:rsidRPr="004211F1">
        <w:rPr>
          <w:rFonts w:ascii="Swis721 Cn BT" w:hAnsi="Swis721 Cn BT"/>
        </w:rPr>
        <w:t>on de travaux pré</w:t>
      </w:r>
      <w:r w:rsidR="00D0632F">
        <w:rPr>
          <w:rFonts w:ascii="Swis721 Cn BT" w:hAnsi="Swis721 Cn BT"/>
        </w:rPr>
        <w:t xml:space="preserve">paratoires </w:t>
      </w:r>
      <w:r w:rsidR="000126F2" w:rsidRPr="004211F1">
        <w:rPr>
          <w:rFonts w:ascii="Swis721 Cn BT" w:hAnsi="Swis721 Cn BT"/>
        </w:rPr>
        <w:t xml:space="preserve">du </w:t>
      </w:r>
      <w:r w:rsidRPr="004211F1">
        <w:rPr>
          <w:rFonts w:ascii="Swis721 Cn BT" w:hAnsi="Swis721 Cn BT"/>
        </w:rPr>
        <w:t>futur c</w:t>
      </w:r>
      <w:r w:rsidR="000126F2" w:rsidRPr="004211F1">
        <w:rPr>
          <w:rFonts w:ascii="Swis721 Cn BT" w:hAnsi="Swis721 Cn BT"/>
        </w:rPr>
        <w:t xml:space="preserve">hantier ne préjugeant pas de la </w:t>
      </w:r>
      <w:r w:rsidRPr="004211F1">
        <w:rPr>
          <w:rFonts w:ascii="Swis721 Cn BT" w:hAnsi="Swis721 Cn BT"/>
        </w:rPr>
        <w:t>confirmation que</w:t>
      </w:r>
      <w:r w:rsidR="000126F2" w:rsidRPr="004211F1">
        <w:rPr>
          <w:rFonts w:ascii="Swis721 Cn BT" w:hAnsi="Swis721 Cn BT"/>
        </w:rPr>
        <w:t xml:space="preserve"> le </w:t>
      </w:r>
      <w:r w:rsidR="00A5048D">
        <w:rPr>
          <w:rFonts w:ascii="Swis721 Cn BT" w:hAnsi="Swis721 Cn BT"/>
        </w:rPr>
        <w:t xml:space="preserve">titulaire du marché de travaux </w:t>
      </w:r>
      <w:r w:rsidR="000126F2" w:rsidRPr="004211F1">
        <w:rPr>
          <w:rFonts w:ascii="Swis721 Cn BT" w:hAnsi="Swis721 Cn BT"/>
        </w:rPr>
        <w:t xml:space="preserve">réalisera </w:t>
      </w:r>
      <w:r w:rsidRPr="004211F1">
        <w:rPr>
          <w:rFonts w:ascii="Swis721 Cn BT" w:hAnsi="Swis721 Cn BT"/>
        </w:rPr>
        <w:t>l’opéra</w:t>
      </w:r>
      <w:r w:rsidR="000126F2" w:rsidRPr="004211F1">
        <w:rPr>
          <w:rFonts w:ascii="Swis721 Cn BT" w:hAnsi="Swis721 Cn BT"/>
        </w:rPr>
        <w:t>tion</w:t>
      </w:r>
      <w:r w:rsidR="00D0632F">
        <w:rPr>
          <w:rFonts w:ascii="Swis721 Cn BT" w:hAnsi="Swis721 Cn BT"/>
        </w:rPr>
        <w:t xml:space="preserve"> (par exemple, pour les travaux de construction du tribunal judiciaire de Bobigny, démolition des 2 pavillons situés sur le terrain d’assiette de la future extension)</w:t>
      </w:r>
      <w:r w:rsidR="000126F2" w:rsidRPr="004211F1">
        <w:rPr>
          <w:rFonts w:ascii="Swis721 Cn BT" w:hAnsi="Swis721 Cn BT"/>
        </w:rPr>
        <w:t xml:space="preserve">. Cette collaboration entre </w:t>
      </w:r>
      <w:r w:rsidRPr="004211F1">
        <w:rPr>
          <w:rFonts w:ascii="Swis721 Cn BT" w:hAnsi="Swis721 Cn BT"/>
        </w:rPr>
        <w:t>le maître d’</w:t>
      </w:r>
      <w:r w:rsidR="000126F2" w:rsidRPr="004211F1">
        <w:rPr>
          <w:rFonts w:ascii="Swis721 Cn BT" w:hAnsi="Swis721 Cn BT"/>
        </w:rPr>
        <w:t>œuvre</w:t>
      </w:r>
      <w:r w:rsidRPr="004211F1">
        <w:rPr>
          <w:rFonts w:ascii="Swis721 Cn BT" w:hAnsi="Swis721 Cn BT"/>
        </w:rPr>
        <w:t xml:space="preserve"> et l’entreprise s’</w:t>
      </w:r>
      <w:r w:rsidR="000126F2" w:rsidRPr="004211F1">
        <w:rPr>
          <w:rFonts w:ascii="Swis721 Cn BT" w:hAnsi="Swis721 Cn BT"/>
        </w:rPr>
        <w:t xml:space="preserve">effectue </w:t>
      </w:r>
      <w:r w:rsidRPr="004211F1">
        <w:rPr>
          <w:rFonts w:ascii="Swis721 Cn BT" w:hAnsi="Swis721 Cn BT"/>
        </w:rPr>
        <w:t>sous contrainte du coût énoncé par l’</w:t>
      </w:r>
      <w:r w:rsidR="000126F2" w:rsidRPr="004211F1">
        <w:rPr>
          <w:rFonts w:ascii="Swis721 Cn BT" w:hAnsi="Swis721 Cn BT"/>
        </w:rPr>
        <w:t xml:space="preserve">entreprise </w:t>
      </w:r>
      <w:r w:rsidRPr="004211F1">
        <w:rPr>
          <w:rFonts w:ascii="Swis721 Cn BT" w:hAnsi="Swis721 Cn BT"/>
        </w:rPr>
        <w:t xml:space="preserve">et dans le </w:t>
      </w:r>
      <w:r w:rsidR="000126F2" w:rsidRPr="004211F1">
        <w:rPr>
          <w:rFonts w:ascii="Swis721 Cn BT" w:hAnsi="Swis721 Cn BT"/>
        </w:rPr>
        <w:t xml:space="preserve">respect du projet architectural </w:t>
      </w:r>
      <w:r w:rsidRPr="004211F1">
        <w:rPr>
          <w:rFonts w:ascii="Swis721 Cn BT" w:hAnsi="Swis721 Cn BT"/>
        </w:rPr>
        <w:t>retenu.</w:t>
      </w:r>
    </w:p>
    <w:p w14:paraId="3207B880" w14:textId="25A60710" w:rsidR="00A71452" w:rsidRPr="004211F1" w:rsidRDefault="00A71452" w:rsidP="00BD0FDE">
      <w:pPr>
        <w:pStyle w:val="texte"/>
        <w:rPr>
          <w:rFonts w:ascii="Swis721 Cn BT" w:hAnsi="Swis721 Cn BT"/>
        </w:rPr>
      </w:pPr>
      <w:r w:rsidRPr="004211F1">
        <w:rPr>
          <w:rFonts w:ascii="Swis721 Cn BT" w:hAnsi="Swis721 Cn BT"/>
        </w:rPr>
        <w:t xml:space="preserve">La </w:t>
      </w:r>
      <w:r w:rsidRPr="004211F1">
        <w:rPr>
          <w:rFonts w:ascii="Swis721 Cn BT" w:hAnsi="Swis721 Cn BT"/>
          <w:b/>
        </w:rPr>
        <w:t xml:space="preserve">tranche </w:t>
      </w:r>
      <w:r w:rsidR="00160903" w:rsidRPr="004211F1">
        <w:rPr>
          <w:rFonts w:ascii="Swis721 Cn BT" w:hAnsi="Swis721 Cn BT"/>
          <w:b/>
        </w:rPr>
        <w:t>optionnelle</w:t>
      </w:r>
      <w:r w:rsidRPr="004211F1">
        <w:rPr>
          <w:rFonts w:ascii="Swis721 Cn BT" w:hAnsi="Swis721 Cn BT"/>
          <w:b/>
        </w:rPr>
        <w:t xml:space="preserve"> </w:t>
      </w:r>
      <w:r w:rsidR="000126F2" w:rsidRPr="004211F1">
        <w:rPr>
          <w:rFonts w:ascii="Swis721 Cn BT" w:hAnsi="Swis721 Cn BT"/>
        </w:rPr>
        <w:t xml:space="preserve">porte sur les </w:t>
      </w:r>
      <w:r w:rsidRPr="004211F1">
        <w:rPr>
          <w:rFonts w:ascii="Swis721 Cn BT" w:hAnsi="Swis721 Cn BT"/>
        </w:rPr>
        <w:t>travaux pr</w:t>
      </w:r>
      <w:r w:rsidR="000126F2" w:rsidRPr="004211F1">
        <w:rPr>
          <w:rFonts w:ascii="Swis721 Cn BT" w:hAnsi="Swis721 Cn BT"/>
        </w:rPr>
        <w:t xml:space="preserve">oprement dits, en complément de </w:t>
      </w:r>
      <w:r w:rsidRPr="004211F1">
        <w:rPr>
          <w:rFonts w:ascii="Swis721 Cn BT" w:hAnsi="Swis721 Cn BT"/>
        </w:rPr>
        <w:t>c</w:t>
      </w:r>
      <w:r w:rsidR="000126F2" w:rsidRPr="004211F1">
        <w:rPr>
          <w:rFonts w:ascii="Swis721 Cn BT" w:hAnsi="Swis721 Cn BT"/>
        </w:rPr>
        <w:t xml:space="preserve">eux effectués en tranche ferme. </w:t>
      </w:r>
      <w:r w:rsidRPr="004211F1">
        <w:rPr>
          <w:rFonts w:ascii="Swis721 Cn BT" w:hAnsi="Swis721 Cn BT"/>
        </w:rPr>
        <w:t>Elle est afferm</w:t>
      </w:r>
      <w:r w:rsidR="000126F2" w:rsidRPr="004211F1">
        <w:rPr>
          <w:rFonts w:ascii="Swis721 Cn BT" w:hAnsi="Swis721 Cn BT"/>
        </w:rPr>
        <w:t xml:space="preserve">ie si le projet et les éléments </w:t>
      </w:r>
      <w:r w:rsidRPr="004211F1">
        <w:rPr>
          <w:rFonts w:ascii="Swis721 Cn BT" w:hAnsi="Swis721 Cn BT"/>
        </w:rPr>
        <w:t>complémen</w:t>
      </w:r>
      <w:r w:rsidR="000126F2" w:rsidRPr="004211F1">
        <w:rPr>
          <w:rFonts w:ascii="Swis721 Cn BT" w:hAnsi="Swis721 Cn BT"/>
        </w:rPr>
        <w:t xml:space="preserve">taires de prestations demandées </w:t>
      </w:r>
      <w:r w:rsidRPr="004211F1">
        <w:rPr>
          <w:rFonts w:ascii="Swis721 Cn BT" w:hAnsi="Swis721 Cn BT"/>
        </w:rPr>
        <w:t>en tranche ferme</w:t>
      </w:r>
      <w:r w:rsidR="000126F2" w:rsidRPr="004211F1">
        <w:rPr>
          <w:rFonts w:ascii="Swis721 Cn BT" w:hAnsi="Swis721 Cn BT"/>
        </w:rPr>
        <w:t xml:space="preserve"> confirment bien la faisabilité </w:t>
      </w:r>
      <w:r w:rsidRPr="004211F1">
        <w:rPr>
          <w:rFonts w:ascii="Swis721 Cn BT" w:hAnsi="Swis721 Cn BT"/>
        </w:rPr>
        <w:t xml:space="preserve">de la proposition du </w:t>
      </w:r>
      <w:r w:rsidR="00A5048D">
        <w:rPr>
          <w:rFonts w:ascii="Swis721 Cn BT" w:hAnsi="Swis721 Cn BT"/>
        </w:rPr>
        <w:t xml:space="preserve">titulaire </w:t>
      </w:r>
      <w:r w:rsidR="00FA50C2" w:rsidRPr="004211F1">
        <w:rPr>
          <w:rFonts w:ascii="Swis721 Cn BT" w:eastAsiaTheme="minorHAnsi" w:hAnsi="Swis721 Cn BT"/>
          <w:color w:val="auto"/>
        </w:rPr>
        <w:t>sur la base du PRO finalisé et notifié</w:t>
      </w:r>
      <w:r w:rsidRPr="004211F1">
        <w:rPr>
          <w:rFonts w:ascii="Swis721 Cn BT" w:eastAsiaTheme="minorHAnsi" w:hAnsi="Swis721 Cn BT"/>
          <w:color w:val="auto"/>
        </w:rPr>
        <w:t>.</w:t>
      </w:r>
    </w:p>
    <w:p w14:paraId="6D3DD818" w14:textId="77777777" w:rsidR="00ED37A6" w:rsidRPr="004211F1" w:rsidRDefault="00ED37A6" w:rsidP="00BD0FDE">
      <w:pPr>
        <w:pStyle w:val="texte"/>
        <w:rPr>
          <w:rFonts w:ascii="Swis721 Cn BT" w:hAnsi="Swis721 Cn BT"/>
        </w:rPr>
      </w:pPr>
    </w:p>
    <w:p w14:paraId="78980980" w14:textId="77777777" w:rsidR="000126F2" w:rsidRPr="004211F1" w:rsidRDefault="000126F2" w:rsidP="00BD0FDE">
      <w:pPr>
        <w:pStyle w:val="texte"/>
        <w:rPr>
          <w:rFonts w:ascii="Swis721 Cn BT" w:hAnsi="Swis721 Cn BT"/>
          <w:i/>
          <w:u w:val="single"/>
        </w:rPr>
      </w:pPr>
      <w:r w:rsidRPr="004211F1">
        <w:rPr>
          <w:rFonts w:ascii="Swis721 Cn BT" w:hAnsi="Swis721 Cn BT"/>
          <w:i/>
          <w:u w:val="single"/>
        </w:rPr>
        <w:t>L’intérêt de l’association de l’entreprise à l’élaboration du projet</w:t>
      </w:r>
    </w:p>
    <w:p w14:paraId="7BB16C35" w14:textId="204C0B11" w:rsidR="00A71452" w:rsidRPr="004211F1" w:rsidRDefault="000126F2" w:rsidP="00BD0FDE">
      <w:pPr>
        <w:pStyle w:val="texte"/>
        <w:rPr>
          <w:rFonts w:ascii="Swis721 Cn BT" w:hAnsi="Swis721 Cn BT"/>
        </w:rPr>
      </w:pPr>
      <w:r w:rsidRPr="004211F1">
        <w:rPr>
          <w:rFonts w:ascii="Swis721 Cn BT" w:hAnsi="Swis721 Cn BT"/>
        </w:rPr>
        <w:t xml:space="preserve">Il est multiple. Cela </w:t>
      </w:r>
      <w:r w:rsidR="00A71452" w:rsidRPr="004211F1">
        <w:rPr>
          <w:rFonts w:ascii="Swis721 Cn BT" w:hAnsi="Swis721 Cn BT"/>
        </w:rPr>
        <w:t>permet d’</w:t>
      </w:r>
      <w:r w:rsidRPr="004211F1">
        <w:rPr>
          <w:rFonts w:ascii="Swis721 Cn BT" w:hAnsi="Swis721 Cn BT"/>
        </w:rPr>
        <w:t xml:space="preserve">abord à la </w:t>
      </w:r>
      <w:r w:rsidR="00A71452" w:rsidRPr="004211F1">
        <w:rPr>
          <w:rFonts w:ascii="Swis721 Cn BT" w:hAnsi="Swis721 Cn BT"/>
        </w:rPr>
        <w:t>maîtrise d’</w:t>
      </w:r>
      <w:r w:rsidRPr="004211F1">
        <w:rPr>
          <w:rFonts w:ascii="Swis721 Cn BT" w:hAnsi="Swis721 Cn BT"/>
        </w:rPr>
        <w:t xml:space="preserve">ouvrage et </w:t>
      </w:r>
      <w:r w:rsidR="00A71452" w:rsidRPr="004211F1">
        <w:rPr>
          <w:rFonts w:ascii="Swis721 Cn BT" w:hAnsi="Swis721 Cn BT"/>
        </w:rPr>
        <w:t>à la maîtrise d’</w:t>
      </w:r>
      <w:r w:rsidRPr="004211F1">
        <w:rPr>
          <w:rFonts w:ascii="Swis721 Cn BT" w:hAnsi="Swis721 Cn BT"/>
        </w:rPr>
        <w:t xml:space="preserve">œuvre </w:t>
      </w:r>
      <w:r w:rsidR="00A71452" w:rsidRPr="004211F1">
        <w:rPr>
          <w:rFonts w:ascii="Swis721 Cn BT" w:hAnsi="Swis721 Cn BT"/>
        </w:rPr>
        <w:t>de s’assurer que l’</w:t>
      </w:r>
      <w:r w:rsidRPr="004211F1">
        <w:rPr>
          <w:rFonts w:ascii="Swis721 Cn BT" w:hAnsi="Swis721 Cn BT"/>
        </w:rPr>
        <w:t xml:space="preserve">offre </w:t>
      </w:r>
      <w:r w:rsidR="0047575C">
        <w:rPr>
          <w:rFonts w:ascii="Swis721 Cn BT" w:hAnsi="Swis721 Cn BT"/>
        </w:rPr>
        <w:t>du titulaire</w:t>
      </w:r>
      <w:r w:rsidRPr="004211F1">
        <w:rPr>
          <w:rFonts w:ascii="Swis721 Cn BT" w:hAnsi="Swis721 Cn BT"/>
        </w:rPr>
        <w:t xml:space="preserve"> ne dénaturera pas les caractéristiques architecturales et </w:t>
      </w:r>
      <w:r w:rsidR="00A71452" w:rsidRPr="004211F1">
        <w:rPr>
          <w:rFonts w:ascii="Swis721 Cn BT" w:hAnsi="Swis721 Cn BT"/>
        </w:rPr>
        <w:t>techniques du projet.</w:t>
      </w:r>
    </w:p>
    <w:p w14:paraId="4CE356FA" w14:textId="77777777" w:rsidR="0047575C" w:rsidRDefault="00A71452" w:rsidP="00BD0FDE">
      <w:pPr>
        <w:pStyle w:val="texte"/>
        <w:rPr>
          <w:rFonts w:ascii="Swis721 Cn BT" w:hAnsi="Swis721 Cn BT"/>
        </w:rPr>
      </w:pPr>
      <w:r w:rsidRPr="004211F1">
        <w:rPr>
          <w:rFonts w:ascii="Swis721 Cn BT" w:hAnsi="Swis721 Cn BT"/>
        </w:rPr>
        <w:t>En particulier,</w:t>
      </w:r>
      <w:r w:rsidR="000126F2" w:rsidRPr="004211F1">
        <w:rPr>
          <w:rFonts w:ascii="Swis721 Cn BT" w:hAnsi="Swis721 Cn BT"/>
        </w:rPr>
        <w:t xml:space="preserve"> les performances techniques définies dans les </w:t>
      </w:r>
      <w:r w:rsidR="0047575C">
        <w:rPr>
          <w:rFonts w:ascii="Swis721 Cn BT" w:hAnsi="Swis721 Cn BT"/>
        </w:rPr>
        <w:t>documents constituant le dossier de consultation des entreprises</w:t>
      </w:r>
      <w:r w:rsidR="000126F2" w:rsidRPr="004211F1">
        <w:rPr>
          <w:rFonts w:ascii="Swis721 Cn BT" w:hAnsi="Swis721 Cn BT"/>
        </w:rPr>
        <w:t>, et notamment celles liées au développement durable</w:t>
      </w:r>
      <w:r w:rsidR="0047575C">
        <w:rPr>
          <w:rFonts w:ascii="Swis721 Cn BT" w:hAnsi="Swis721 Cn BT"/>
        </w:rPr>
        <w:t xml:space="preserve"> et au réemploi</w:t>
      </w:r>
      <w:r w:rsidR="000126F2" w:rsidRPr="004211F1">
        <w:rPr>
          <w:rFonts w:ascii="Swis721 Cn BT" w:hAnsi="Swis721 Cn BT"/>
        </w:rPr>
        <w:t xml:space="preserve">, pourront ainsi être vérifiées très tôt sur la base des choix techniques </w:t>
      </w:r>
      <w:r w:rsidR="00192FDE">
        <w:rPr>
          <w:rFonts w:ascii="Swis721 Cn BT" w:hAnsi="Swis721 Cn BT"/>
        </w:rPr>
        <w:t>du titulaire</w:t>
      </w:r>
      <w:r w:rsidR="000126F2" w:rsidRPr="004211F1">
        <w:rPr>
          <w:rFonts w:ascii="Swis721 Cn BT" w:hAnsi="Swis721 Cn BT"/>
        </w:rPr>
        <w:t xml:space="preserve"> : consommations énergétiques </w:t>
      </w:r>
      <w:r w:rsidR="00192FDE">
        <w:rPr>
          <w:rFonts w:ascii="Swis721 Cn BT" w:hAnsi="Swis721 Cn BT"/>
        </w:rPr>
        <w:t xml:space="preserve">- </w:t>
      </w:r>
      <w:r w:rsidR="000126F2" w:rsidRPr="004211F1">
        <w:rPr>
          <w:rFonts w:ascii="Swis721 Cn BT" w:hAnsi="Swis721 Cn BT"/>
        </w:rPr>
        <w:t>éclairage</w:t>
      </w:r>
      <w:r w:rsidR="00245962" w:rsidRPr="004211F1">
        <w:rPr>
          <w:rFonts w:ascii="Swis721 Cn BT" w:hAnsi="Swis721 Cn BT"/>
        </w:rPr>
        <w:t xml:space="preserve"> -</w:t>
      </w:r>
      <w:r w:rsidR="000126F2" w:rsidRPr="004211F1">
        <w:rPr>
          <w:rFonts w:ascii="Swis721 Cn BT" w:hAnsi="Swis721 Cn BT"/>
        </w:rPr>
        <w:t xml:space="preserve"> températures </w:t>
      </w:r>
      <w:r w:rsidRPr="004211F1">
        <w:rPr>
          <w:rFonts w:ascii="Swis721 Cn BT" w:hAnsi="Swis721 Cn BT"/>
        </w:rPr>
        <w:t>d’été et d’</w:t>
      </w:r>
      <w:r w:rsidR="000126F2" w:rsidRPr="004211F1">
        <w:rPr>
          <w:rFonts w:ascii="Swis721 Cn BT" w:hAnsi="Swis721 Cn BT"/>
        </w:rPr>
        <w:t xml:space="preserve">hiver </w:t>
      </w:r>
      <w:r w:rsidR="00245962" w:rsidRPr="004211F1">
        <w:rPr>
          <w:rFonts w:ascii="Swis721 Cn BT" w:hAnsi="Swis721 Cn BT"/>
        </w:rPr>
        <w:t xml:space="preserve">- </w:t>
      </w:r>
      <w:r w:rsidRPr="004211F1">
        <w:rPr>
          <w:rFonts w:ascii="Swis721 Cn BT" w:hAnsi="Swis721 Cn BT"/>
        </w:rPr>
        <w:t>qualité de l’</w:t>
      </w:r>
      <w:r w:rsidR="000126F2" w:rsidRPr="004211F1">
        <w:rPr>
          <w:rFonts w:ascii="Swis721 Cn BT" w:hAnsi="Swis721 Cn BT"/>
        </w:rPr>
        <w:t xml:space="preserve">eau </w:t>
      </w:r>
      <w:r w:rsidR="00245962" w:rsidRPr="004211F1">
        <w:rPr>
          <w:rFonts w:ascii="Swis721 Cn BT" w:hAnsi="Swis721 Cn BT"/>
        </w:rPr>
        <w:t xml:space="preserve">- </w:t>
      </w:r>
      <w:r w:rsidR="000126F2" w:rsidRPr="004211F1">
        <w:rPr>
          <w:rFonts w:ascii="Swis721 Cn BT" w:hAnsi="Swis721 Cn BT"/>
        </w:rPr>
        <w:t xml:space="preserve">acoustique </w:t>
      </w:r>
      <w:r w:rsidR="00245962" w:rsidRPr="004211F1">
        <w:rPr>
          <w:rFonts w:ascii="Swis721 Cn BT" w:hAnsi="Swis721 Cn BT"/>
        </w:rPr>
        <w:t xml:space="preserve">- </w:t>
      </w:r>
      <w:r w:rsidR="000126F2" w:rsidRPr="004211F1">
        <w:rPr>
          <w:rFonts w:ascii="Swis721 Cn BT" w:hAnsi="Swis721 Cn BT"/>
        </w:rPr>
        <w:t xml:space="preserve">récupération des </w:t>
      </w:r>
      <w:r w:rsidRPr="004211F1">
        <w:rPr>
          <w:rFonts w:ascii="Swis721 Cn BT" w:hAnsi="Swis721 Cn BT"/>
        </w:rPr>
        <w:t>eaux de pluies</w:t>
      </w:r>
      <w:r w:rsidR="00192FDE">
        <w:rPr>
          <w:rFonts w:ascii="Swis721 Cn BT" w:hAnsi="Swis721 Cn BT"/>
        </w:rPr>
        <w:t xml:space="preserve"> -, </w:t>
      </w:r>
      <w:r w:rsidRPr="004211F1">
        <w:rPr>
          <w:rFonts w:ascii="Swis721 Cn BT" w:hAnsi="Swis721 Cn BT"/>
        </w:rPr>
        <w:t>etc.</w:t>
      </w:r>
      <w:r w:rsidR="0047575C">
        <w:rPr>
          <w:rFonts w:ascii="Swis721 Cn BT" w:hAnsi="Swis721 Cn BT"/>
        </w:rPr>
        <w:t xml:space="preserve"> </w:t>
      </w:r>
      <w:r w:rsidR="000126F2" w:rsidRPr="004211F1">
        <w:rPr>
          <w:rFonts w:ascii="Swis721 Cn BT" w:hAnsi="Swis721 Cn BT"/>
        </w:rPr>
        <w:t xml:space="preserve">Il en sera de même des performances requises en matière </w:t>
      </w:r>
      <w:r w:rsidRPr="004211F1">
        <w:rPr>
          <w:rFonts w:ascii="Swis721 Cn BT" w:hAnsi="Swis721 Cn BT"/>
        </w:rPr>
        <w:t>d’</w:t>
      </w:r>
      <w:r w:rsidR="000126F2" w:rsidRPr="004211F1">
        <w:rPr>
          <w:rFonts w:ascii="Swis721 Cn BT" w:hAnsi="Swis721 Cn BT"/>
        </w:rPr>
        <w:t>exploitation et de maintenance.</w:t>
      </w:r>
    </w:p>
    <w:p w14:paraId="3A61CC15" w14:textId="1E891611" w:rsidR="00A71452" w:rsidRPr="004211F1" w:rsidRDefault="000126F2" w:rsidP="00BD0FDE">
      <w:pPr>
        <w:pStyle w:val="texte"/>
        <w:rPr>
          <w:rFonts w:ascii="Swis721 Cn BT" w:hAnsi="Swis721 Cn BT"/>
        </w:rPr>
      </w:pPr>
      <w:r w:rsidRPr="004211F1">
        <w:rPr>
          <w:rFonts w:ascii="Swis721 Cn BT" w:hAnsi="Swis721 Cn BT"/>
        </w:rPr>
        <w:t xml:space="preserve">Cette association </w:t>
      </w:r>
      <w:r w:rsidR="00A71452" w:rsidRPr="004211F1">
        <w:rPr>
          <w:rFonts w:ascii="Swis721 Cn BT" w:hAnsi="Swis721 Cn BT"/>
        </w:rPr>
        <w:t xml:space="preserve">permet ensuite </w:t>
      </w:r>
      <w:r w:rsidR="0047575C">
        <w:rPr>
          <w:rFonts w:ascii="Swis721 Cn BT" w:hAnsi="Swis721 Cn BT"/>
        </w:rPr>
        <w:t>au titulaire</w:t>
      </w:r>
      <w:r w:rsidRPr="004211F1">
        <w:rPr>
          <w:rFonts w:ascii="Swis721 Cn BT" w:hAnsi="Swis721 Cn BT"/>
        </w:rPr>
        <w:t xml:space="preserve"> de proposer les réponses techniques qui lui paraissent les plus appropriées aux choix </w:t>
      </w:r>
      <w:r w:rsidR="00A71452" w:rsidRPr="004211F1">
        <w:rPr>
          <w:rFonts w:ascii="Swis721 Cn BT" w:hAnsi="Swis721 Cn BT"/>
        </w:rPr>
        <w:t>du maître d’</w:t>
      </w:r>
      <w:r w:rsidRPr="004211F1">
        <w:rPr>
          <w:rFonts w:ascii="Swis721 Cn BT" w:hAnsi="Swis721 Cn BT"/>
        </w:rPr>
        <w:t>œuvre et</w:t>
      </w:r>
      <w:r w:rsidR="0047575C">
        <w:rPr>
          <w:rFonts w:ascii="Swis721 Cn BT" w:hAnsi="Swis721 Cn BT"/>
        </w:rPr>
        <w:t>, le cas échéant,</w:t>
      </w:r>
      <w:r w:rsidRPr="004211F1">
        <w:rPr>
          <w:rFonts w:ascii="Swis721 Cn BT" w:hAnsi="Swis721 Cn BT"/>
        </w:rPr>
        <w:t xml:space="preserve"> de développer </w:t>
      </w:r>
      <w:r w:rsidR="00151804" w:rsidRPr="004211F1">
        <w:rPr>
          <w:rFonts w:ascii="Swis721 Cn BT" w:hAnsi="Swis721 Cn BT"/>
        </w:rPr>
        <w:t>le</w:t>
      </w:r>
      <w:r w:rsidRPr="004211F1">
        <w:rPr>
          <w:rFonts w:ascii="Swis721 Cn BT" w:hAnsi="Swis721 Cn BT"/>
        </w:rPr>
        <w:t xml:space="preserve">s variantes </w:t>
      </w:r>
      <w:r w:rsidR="0047575C">
        <w:rPr>
          <w:rFonts w:ascii="Swis721 Cn BT" w:hAnsi="Swis721 Cn BT"/>
        </w:rPr>
        <w:t xml:space="preserve">et les prestations supplémentaires éventuelles </w:t>
      </w:r>
      <w:r w:rsidRPr="004211F1">
        <w:rPr>
          <w:rFonts w:ascii="Swis721 Cn BT" w:hAnsi="Swis721 Cn BT"/>
        </w:rPr>
        <w:t>accepté</w:t>
      </w:r>
      <w:r w:rsidR="00151804" w:rsidRPr="004211F1">
        <w:rPr>
          <w:rFonts w:ascii="Swis721 Cn BT" w:hAnsi="Swis721 Cn BT"/>
        </w:rPr>
        <w:t xml:space="preserve">es lors </w:t>
      </w:r>
      <w:r w:rsidR="00A71452" w:rsidRPr="004211F1">
        <w:rPr>
          <w:rFonts w:ascii="Swis721 Cn BT" w:hAnsi="Swis721 Cn BT"/>
        </w:rPr>
        <w:t>de la consultation.</w:t>
      </w:r>
    </w:p>
    <w:p w14:paraId="54DF1399" w14:textId="26F02E44" w:rsidR="00A71452" w:rsidRPr="004211F1" w:rsidRDefault="000126F2" w:rsidP="00BD0FDE">
      <w:pPr>
        <w:pStyle w:val="texte"/>
        <w:rPr>
          <w:rFonts w:ascii="Swis721 Cn BT" w:hAnsi="Swis721 Cn BT"/>
        </w:rPr>
      </w:pPr>
      <w:r w:rsidRPr="004211F1">
        <w:rPr>
          <w:rFonts w:ascii="Swis721 Cn BT" w:eastAsiaTheme="minorHAnsi" w:hAnsi="Swis721 Cn BT"/>
          <w:color w:val="auto"/>
        </w:rPr>
        <w:t xml:space="preserve">Enfin, cette association </w:t>
      </w:r>
      <w:r w:rsidR="00FA50C2" w:rsidRPr="004211F1">
        <w:rPr>
          <w:rFonts w:ascii="Swis721 Cn BT" w:eastAsiaTheme="minorHAnsi" w:hAnsi="Swis721 Cn BT"/>
          <w:color w:val="auto"/>
        </w:rPr>
        <w:t xml:space="preserve">doit permettre de lever toutes les ambiguïtés ou incohérences du projet pour </w:t>
      </w:r>
      <w:r w:rsidR="009478DC" w:rsidRPr="004211F1">
        <w:rPr>
          <w:rFonts w:ascii="Swis721 Cn BT" w:eastAsiaTheme="minorHAnsi" w:hAnsi="Swis721 Cn BT"/>
          <w:color w:val="auto"/>
        </w:rPr>
        <w:t>supprime</w:t>
      </w:r>
      <w:r w:rsidR="0047575C">
        <w:rPr>
          <w:rFonts w:ascii="Swis721 Cn BT" w:eastAsiaTheme="minorHAnsi" w:hAnsi="Swis721 Cn BT"/>
          <w:color w:val="auto"/>
        </w:rPr>
        <w:t>r ou fortement réduire</w:t>
      </w:r>
      <w:r w:rsidR="00FA50C2" w:rsidRPr="004211F1">
        <w:rPr>
          <w:rFonts w:ascii="Swis721 Cn BT" w:eastAsiaTheme="minorHAnsi" w:hAnsi="Swis721 Cn BT"/>
          <w:color w:val="auto"/>
        </w:rPr>
        <w:t xml:space="preserve"> les risques liés</w:t>
      </w:r>
      <w:r w:rsidR="00B639DE" w:rsidRPr="004211F1">
        <w:rPr>
          <w:rFonts w:ascii="Swis721 Cn BT" w:eastAsiaTheme="minorHAnsi" w:hAnsi="Swis721 Cn BT"/>
          <w:color w:val="auto"/>
        </w:rPr>
        <w:t xml:space="preserve"> au développement </w:t>
      </w:r>
      <w:r w:rsidR="00496902" w:rsidRPr="004211F1">
        <w:rPr>
          <w:rFonts w:ascii="Swis721 Cn BT" w:eastAsiaTheme="minorHAnsi" w:hAnsi="Swis721 Cn BT"/>
          <w:color w:val="auto"/>
        </w:rPr>
        <w:t xml:space="preserve">des études </w:t>
      </w:r>
      <w:r w:rsidR="0047575C">
        <w:rPr>
          <w:rFonts w:ascii="Swis721 Cn BT" w:eastAsiaTheme="minorHAnsi" w:hAnsi="Swis721 Cn BT"/>
          <w:color w:val="auto"/>
        </w:rPr>
        <w:t xml:space="preserve">d’exécution </w:t>
      </w:r>
      <w:r w:rsidR="00FA50C2" w:rsidRPr="004211F1">
        <w:rPr>
          <w:rFonts w:ascii="Swis721 Cn BT" w:eastAsiaTheme="minorHAnsi" w:hAnsi="Swis721 Cn BT"/>
          <w:color w:val="auto"/>
        </w:rPr>
        <w:t xml:space="preserve">en cours de </w:t>
      </w:r>
      <w:r w:rsidR="00B639DE" w:rsidRPr="004211F1">
        <w:rPr>
          <w:rFonts w:ascii="Swis721 Cn BT" w:eastAsiaTheme="minorHAnsi" w:hAnsi="Swis721 Cn BT"/>
          <w:color w:val="auto"/>
        </w:rPr>
        <w:t>chantier. Ainsi</w:t>
      </w:r>
      <w:r w:rsidR="00FA50C2" w:rsidRPr="004211F1">
        <w:rPr>
          <w:rFonts w:ascii="Swis721 Cn BT" w:eastAsiaTheme="minorHAnsi" w:hAnsi="Swis721 Cn BT"/>
          <w:color w:val="auto"/>
        </w:rPr>
        <w:t xml:space="preserve">, elle </w:t>
      </w:r>
      <w:r w:rsidRPr="004211F1">
        <w:rPr>
          <w:rFonts w:ascii="Swis721 Cn BT" w:eastAsiaTheme="minorHAnsi" w:hAnsi="Swis721 Cn BT"/>
          <w:color w:val="auto"/>
        </w:rPr>
        <w:t xml:space="preserve">permettra au maître </w:t>
      </w:r>
      <w:r w:rsidR="00A71452" w:rsidRPr="004211F1">
        <w:rPr>
          <w:rFonts w:ascii="Swis721 Cn BT" w:eastAsiaTheme="minorHAnsi" w:hAnsi="Swis721 Cn BT"/>
          <w:color w:val="auto"/>
        </w:rPr>
        <w:t>d’</w:t>
      </w:r>
      <w:r w:rsidRPr="004211F1">
        <w:rPr>
          <w:rFonts w:ascii="Swis721 Cn BT" w:eastAsiaTheme="minorHAnsi" w:hAnsi="Swis721 Cn BT"/>
          <w:color w:val="auto"/>
        </w:rPr>
        <w:t xml:space="preserve">ouvrage de conforter les prévisions de coût </w:t>
      </w:r>
      <w:r w:rsidR="004326D0" w:rsidRPr="004211F1">
        <w:rPr>
          <w:rFonts w:ascii="Swis721 Cn BT" w:eastAsiaTheme="minorHAnsi" w:hAnsi="Swis721 Cn BT"/>
          <w:color w:val="auto"/>
        </w:rPr>
        <w:t xml:space="preserve">du marché de travaux </w:t>
      </w:r>
      <w:r w:rsidR="00A71452" w:rsidRPr="004211F1">
        <w:rPr>
          <w:rFonts w:ascii="Swis721 Cn BT" w:eastAsiaTheme="minorHAnsi" w:hAnsi="Swis721 Cn BT"/>
          <w:color w:val="auto"/>
        </w:rPr>
        <w:t>en s’</w:t>
      </w:r>
      <w:r w:rsidRPr="004211F1">
        <w:rPr>
          <w:rFonts w:ascii="Swis721 Cn BT" w:eastAsiaTheme="minorHAnsi" w:hAnsi="Swis721 Cn BT"/>
          <w:color w:val="auto"/>
        </w:rPr>
        <w:t xml:space="preserve">assurant de leur cohérence avec </w:t>
      </w:r>
      <w:r w:rsidR="00A71452" w:rsidRPr="004211F1">
        <w:rPr>
          <w:rFonts w:ascii="Swis721 Cn BT" w:eastAsiaTheme="minorHAnsi" w:hAnsi="Swis721 Cn BT"/>
          <w:color w:val="auto"/>
        </w:rPr>
        <w:t>la qualité recherchée.</w:t>
      </w:r>
      <w:r w:rsidR="00FA50C2" w:rsidRPr="004211F1">
        <w:rPr>
          <w:rFonts w:ascii="Swis721 Cn BT" w:eastAsiaTheme="minorHAnsi" w:hAnsi="Swis721 Cn BT"/>
          <w:color w:val="auto"/>
        </w:rPr>
        <w:t xml:space="preserve"> </w:t>
      </w:r>
      <w:r w:rsidR="00B639DE" w:rsidRPr="004211F1">
        <w:rPr>
          <w:rFonts w:ascii="Swis721 Cn BT" w:eastAsiaTheme="minorHAnsi" w:hAnsi="Swis721 Cn BT"/>
          <w:color w:val="auto"/>
        </w:rPr>
        <w:t xml:space="preserve">Le travail du PRO collaboratif doit se faire dans la contrainte et le </w:t>
      </w:r>
      <w:r w:rsidR="00B43B50" w:rsidRPr="004211F1">
        <w:rPr>
          <w:rFonts w:ascii="Swis721 Cn BT" w:eastAsiaTheme="minorHAnsi" w:hAnsi="Swis721 Cn BT"/>
          <w:color w:val="auto"/>
        </w:rPr>
        <w:t>respect du co</w:t>
      </w:r>
      <w:r w:rsidR="0047575C">
        <w:rPr>
          <w:rFonts w:ascii="Swis721 Cn BT" w:eastAsiaTheme="minorHAnsi" w:hAnsi="Swis721 Cn BT"/>
          <w:color w:val="auto"/>
        </w:rPr>
        <w:t>û</w:t>
      </w:r>
      <w:r w:rsidR="00B43B50" w:rsidRPr="004211F1">
        <w:rPr>
          <w:rFonts w:ascii="Swis721 Cn BT" w:eastAsiaTheme="minorHAnsi" w:hAnsi="Swis721 Cn BT"/>
          <w:color w:val="auto"/>
        </w:rPr>
        <w:t xml:space="preserve">t </w:t>
      </w:r>
      <w:r w:rsidR="00B639DE" w:rsidRPr="004211F1">
        <w:rPr>
          <w:rFonts w:ascii="Swis721 Cn BT" w:eastAsiaTheme="minorHAnsi" w:hAnsi="Swis721 Cn BT"/>
          <w:color w:val="auto"/>
        </w:rPr>
        <w:t>du projet</w:t>
      </w:r>
      <w:r w:rsidR="00B43B50" w:rsidRPr="004211F1">
        <w:rPr>
          <w:rFonts w:ascii="Swis721 Cn BT" w:eastAsiaTheme="minorHAnsi" w:hAnsi="Swis721 Cn BT"/>
          <w:color w:val="auto"/>
        </w:rPr>
        <w:t>, les évolutions éventuelles du projet</w:t>
      </w:r>
      <w:r w:rsidR="00496902" w:rsidRPr="004211F1">
        <w:rPr>
          <w:rFonts w:ascii="Swis721 Cn BT" w:eastAsiaTheme="minorHAnsi" w:hAnsi="Swis721 Cn BT"/>
          <w:color w:val="auto"/>
        </w:rPr>
        <w:t xml:space="preserve"> présentées par l</w:t>
      </w:r>
      <w:r w:rsidR="0047575C">
        <w:rPr>
          <w:rFonts w:ascii="Swis721 Cn BT" w:eastAsiaTheme="minorHAnsi" w:hAnsi="Swis721 Cn BT"/>
          <w:color w:val="auto"/>
        </w:rPr>
        <w:t xml:space="preserve">e titulaire </w:t>
      </w:r>
      <w:r w:rsidR="00B43B50" w:rsidRPr="004211F1">
        <w:rPr>
          <w:rFonts w:ascii="Swis721 Cn BT" w:eastAsiaTheme="minorHAnsi" w:hAnsi="Swis721 Cn BT"/>
          <w:color w:val="auto"/>
        </w:rPr>
        <w:t xml:space="preserve">devant </w:t>
      </w:r>
      <w:r w:rsidR="00B639DE" w:rsidRPr="004211F1">
        <w:rPr>
          <w:rFonts w:ascii="Swis721 Cn BT" w:eastAsiaTheme="minorHAnsi" w:hAnsi="Swis721 Cn BT"/>
          <w:color w:val="auto"/>
        </w:rPr>
        <w:t xml:space="preserve">être </w:t>
      </w:r>
      <w:r w:rsidR="00496902" w:rsidRPr="004211F1">
        <w:rPr>
          <w:rFonts w:ascii="Swis721 Cn BT" w:eastAsiaTheme="minorHAnsi" w:hAnsi="Swis721 Cn BT"/>
          <w:color w:val="auto"/>
        </w:rPr>
        <w:t xml:space="preserve">expertisées et </w:t>
      </w:r>
      <w:r w:rsidR="00B43B50" w:rsidRPr="004211F1">
        <w:rPr>
          <w:rFonts w:ascii="Swis721 Cn BT" w:eastAsiaTheme="minorHAnsi" w:hAnsi="Swis721 Cn BT"/>
          <w:color w:val="auto"/>
        </w:rPr>
        <w:t xml:space="preserve">chiffrées </w:t>
      </w:r>
      <w:r w:rsidR="00496902" w:rsidRPr="004211F1">
        <w:rPr>
          <w:rFonts w:ascii="Swis721 Cn BT" w:eastAsiaTheme="minorHAnsi" w:hAnsi="Swis721 Cn BT"/>
          <w:color w:val="auto"/>
        </w:rPr>
        <w:t xml:space="preserve">en plus et/ou </w:t>
      </w:r>
      <w:r w:rsidR="0047575C">
        <w:rPr>
          <w:rFonts w:ascii="Swis721 Cn BT" w:eastAsiaTheme="minorHAnsi" w:hAnsi="Swis721 Cn BT"/>
          <w:color w:val="auto"/>
        </w:rPr>
        <w:t xml:space="preserve">en </w:t>
      </w:r>
      <w:r w:rsidR="00496902" w:rsidRPr="004211F1">
        <w:rPr>
          <w:rFonts w:ascii="Swis721 Cn BT" w:eastAsiaTheme="minorHAnsi" w:hAnsi="Swis721 Cn BT"/>
          <w:color w:val="auto"/>
        </w:rPr>
        <w:t>moins-values, puis soumises à la maitrise d’œuvre.</w:t>
      </w:r>
    </w:p>
    <w:p w14:paraId="0CFFC9D9" w14:textId="77777777" w:rsidR="00ED37A6" w:rsidRPr="004211F1" w:rsidRDefault="00ED37A6" w:rsidP="00BD0FDE">
      <w:pPr>
        <w:pStyle w:val="texte"/>
        <w:rPr>
          <w:rFonts w:ascii="Swis721 Cn BT" w:hAnsi="Swis721 Cn BT"/>
        </w:rPr>
      </w:pPr>
    </w:p>
    <w:p w14:paraId="4BEF4793" w14:textId="77777777" w:rsidR="00245962" w:rsidRPr="004211F1" w:rsidRDefault="00245962" w:rsidP="00BD0FDE">
      <w:pPr>
        <w:pStyle w:val="texte"/>
        <w:rPr>
          <w:rFonts w:ascii="Swis721 Cn BT" w:hAnsi="Swis721 Cn BT"/>
          <w:i/>
          <w:u w:val="single"/>
        </w:rPr>
      </w:pPr>
      <w:r w:rsidRPr="004211F1">
        <w:rPr>
          <w:rFonts w:ascii="Swis721 Cn BT" w:hAnsi="Swis721 Cn BT"/>
          <w:i/>
          <w:u w:val="single"/>
        </w:rPr>
        <w:t>Les potentialités des études complémentaires pendant la période de la tranche ferme du marché de travaux</w:t>
      </w:r>
    </w:p>
    <w:p w14:paraId="35999FA8" w14:textId="77C21442" w:rsidR="00245962" w:rsidRPr="004211F1" w:rsidRDefault="00245962" w:rsidP="00BD0FDE">
      <w:pPr>
        <w:pStyle w:val="texte"/>
        <w:rPr>
          <w:rFonts w:ascii="Swis721 Cn BT" w:hAnsi="Swis721 Cn BT"/>
        </w:rPr>
      </w:pPr>
      <w:r w:rsidRPr="004211F1">
        <w:rPr>
          <w:rFonts w:ascii="Swis721 Cn BT" w:hAnsi="Swis721 Cn BT"/>
        </w:rPr>
        <w:t>En anticipant sur plusieurs points sensibles conditionnant la maîtrise du futur chantier, ces études complémentaires réduisent les risques d’aléas et de retard. Ce sera notamment le cas d’études précises demandées sur le futur planning de chantier de l’opération, ou de réalisation en avance de phase de certains prototypes, quand les choix architecturaux le justifient.</w:t>
      </w:r>
    </w:p>
    <w:p w14:paraId="39B311EC" w14:textId="6E2F735A" w:rsidR="00ED37A6" w:rsidRPr="004211F1" w:rsidRDefault="00ED37A6" w:rsidP="00BD0FDE">
      <w:pPr>
        <w:pStyle w:val="texte"/>
        <w:rPr>
          <w:rFonts w:ascii="Swis721 Cn BT" w:hAnsi="Swis721 Cn BT"/>
        </w:rPr>
      </w:pPr>
    </w:p>
    <w:p w14:paraId="2D69318B" w14:textId="379E6010" w:rsidR="0035295A" w:rsidRPr="004211F1" w:rsidRDefault="0035295A" w:rsidP="00BD0FDE">
      <w:pPr>
        <w:pStyle w:val="texte"/>
        <w:rPr>
          <w:rFonts w:ascii="Swis721 Cn BT" w:hAnsi="Swis721 Cn BT"/>
        </w:rPr>
      </w:pPr>
    </w:p>
    <w:p w14:paraId="51D812FD" w14:textId="77777777" w:rsidR="0035295A" w:rsidRPr="0035295A" w:rsidRDefault="0035295A" w:rsidP="00BD0FDE">
      <w:pPr>
        <w:pStyle w:val="texte"/>
        <w:rPr>
          <w:rFonts w:ascii="Swis721 Cn BT" w:hAnsi="Swis721 Cn BT" w:cstheme="minorHAnsi"/>
        </w:rPr>
      </w:pPr>
    </w:p>
    <w:p w14:paraId="25C366C0" w14:textId="77777777" w:rsidR="00A71452" w:rsidRPr="004211F1" w:rsidRDefault="004326D0" w:rsidP="00BD0FDE">
      <w:pPr>
        <w:pStyle w:val="texte3"/>
        <w:jc w:val="both"/>
        <w:rPr>
          <w:rFonts w:ascii="Swis721 Cn BT" w:hAnsi="Swis721 Cn BT"/>
          <w:b/>
          <w:color w:val="000000"/>
        </w:rPr>
      </w:pPr>
      <w:r w:rsidRPr="004211F1">
        <w:rPr>
          <w:rFonts w:ascii="Swis721 Cn BT" w:hAnsi="Swis721 Cn BT"/>
          <w:b/>
          <w:color w:val="000000"/>
        </w:rPr>
        <w:t xml:space="preserve">Association du maître d’œuvre et </w:t>
      </w:r>
      <w:r w:rsidR="00D64FB6" w:rsidRPr="004211F1">
        <w:rPr>
          <w:rFonts w:ascii="Swis721 Cn BT" w:hAnsi="Swis721 Cn BT"/>
          <w:b/>
          <w:color w:val="000000"/>
        </w:rPr>
        <w:t>de l’entreprise</w:t>
      </w:r>
      <w:r w:rsidRPr="004211F1">
        <w:rPr>
          <w:rFonts w:ascii="Swis721 Cn BT" w:hAnsi="Swis721 Cn BT"/>
          <w:b/>
          <w:color w:val="000000"/>
        </w:rPr>
        <w:t xml:space="preserve"> aux exigences de qualité du bâtiment</w:t>
      </w:r>
    </w:p>
    <w:p w14:paraId="54498953" w14:textId="77777777" w:rsidR="00151804" w:rsidRPr="004211F1" w:rsidRDefault="00151804" w:rsidP="00A44A35">
      <w:pPr>
        <w:pStyle w:val="texte3"/>
        <w:numPr>
          <w:ilvl w:val="0"/>
          <w:numId w:val="0"/>
        </w:numPr>
        <w:jc w:val="both"/>
        <w:rPr>
          <w:rFonts w:ascii="Swis721 Cn BT" w:hAnsi="Swis721 Cn BT"/>
          <w:b/>
          <w:color w:val="000000"/>
        </w:rPr>
      </w:pPr>
    </w:p>
    <w:p w14:paraId="24260A20" w14:textId="673F8645" w:rsidR="00245962" w:rsidRPr="004211F1" w:rsidRDefault="004326D0" w:rsidP="00BD0FDE">
      <w:pPr>
        <w:pStyle w:val="texte"/>
        <w:rPr>
          <w:rFonts w:ascii="Swis721 Cn BT" w:hAnsi="Swis721 Cn BT"/>
        </w:rPr>
      </w:pPr>
      <w:r w:rsidRPr="004211F1">
        <w:rPr>
          <w:rFonts w:ascii="Swis721 Cn BT" w:hAnsi="Swis721 Cn BT"/>
        </w:rPr>
        <w:t>La qualité ne doit pas être la variable d’ajustement permettant de respecter les contraintes de coûts et de délais. C’est pourquoi elle est intégrée très tôt dans la démarche de conduite du projet, dès l’élaboration du programme</w:t>
      </w:r>
      <w:r w:rsidR="00A44A35">
        <w:rPr>
          <w:rFonts w:ascii="Swis721 Cn BT" w:hAnsi="Swis721 Cn BT"/>
        </w:rPr>
        <w:t>.</w:t>
      </w:r>
    </w:p>
    <w:p w14:paraId="625F205A" w14:textId="2E30B88B" w:rsidR="002965A4" w:rsidRPr="004211F1" w:rsidRDefault="00151804" w:rsidP="00BD0FDE">
      <w:pPr>
        <w:pStyle w:val="texte"/>
        <w:rPr>
          <w:rFonts w:ascii="Swis721 Cn BT" w:hAnsi="Swis721 Cn BT"/>
        </w:rPr>
      </w:pPr>
      <w:r w:rsidRPr="004211F1">
        <w:rPr>
          <w:rFonts w:ascii="Swis721 Cn BT" w:hAnsi="Swis721 Cn BT"/>
        </w:rPr>
        <w:t xml:space="preserve">Dans le cadre des </w:t>
      </w:r>
      <w:r w:rsidR="00A44A35">
        <w:rPr>
          <w:rFonts w:ascii="Swis721 Cn BT" w:hAnsi="Swis721 Cn BT"/>
        </w:rPr>
        <w:t>nouveaux marchés d’ingénierie,</w:t>
      </w:r>
      <w:r w:rsidR="004326D0" w:rsidRPr="004211F1">
        <w:rPr>
          <w:rFonts w:ascii="Swis721 Cn BT" w:hAnsi="Swis721 Cn BT"/>
        </w:rPr>
        <w:t xml:space="preserve"> l’</w:t>
      </w:r>
      <w:r w:rsidR="00A44A35">
        <w:rPr>
          <w:rFonts w:ascii="Swis721 Cn BT" w:hAnsi="Swis721 Cn BT"/>
        </w:rPr>
        <w:t>APIJ</w:t>
      </w:r>
      <w:r w:rsidR="004326D0" w:rsidRPr="004211F1">
        <w:rPr>
          <w:rFonts w:ascii="Swis721 Cn BT" w:hAnsi="Swis721 Cn BT"/>
        </w:rPr>
        <w:t xml:space="preserve"> a mis en place un dispositif de contrôle de la qualité dans la phase d’exécution des chantiers : le schéma de contrôle de la qualité, conçu et mis en œuvre par l’ensemble des participants à l’acte de construire (maître d’œuvre, entreprise</w:t>
      </w:r>
      <w:r w:rsidR="002F4C0E">
        <w:rPr>
          <w:rFonts w:ascii="Swis721 Cn BT" w:hAnsi="Swis721 Cn BT"/>
        </w:rPr>
        <w:t xml:space="preserve"> et</w:t>
      </w:r>
      <w:r w:rsidR="004326D0" w:rsidRPr="004211F1">
        <w:rPr>
          <w:rFonts w:ascii="Swis721 Cn BT" w:hAnsi="Swis721 Cn BT"/>
        </w:rPr>
        <w:t xml:space="preserve"> contrôleur technique</w:t>
      </w:r>
      <w:r w:rsidR="002F4C0E">
        <w:rPr>
          <w:rFonts w:ascii="Swis721 Cn BT" w:hAnsi="Swis721 Cn BT"/>
        </w:rPr>
        <w:t xml:space="preserve"> notamment</w:t>
      </w:r>
      <w:r w:rsidR="004326D0" w:rsidRPr="004211F1">
        <w:rPr>
          <w:rFonts w:ascii="Swis721 Cn BT" w:hAnsi="Swis721 Cn BT"/>
        </w:rPr>
        <w:t>).</w:t>
      </w:r>
    </w:p>
    <w:p w14:paraId="7668F568" w14:textId="3372E453" w:rsidR="002965A4" w:rsidRPr="004211F1" w:rsidRDefault="004326D0" w:rsidP="00BD0FDE">
      <w:pPr>
        <w:pStyle w:val="texte"/>
        <w:rPr>
          <w:rFonts w:ascii="Swis721 Cn BT" w:hAnsi="Swis721 Cn BT"/>
        </w:rPr>
      </w:pPr>
      <w:r w:rsidRPr="004211F1">
        <w:rPr>
          <w:rFonts w:ascii="Swis721 Cn BT" w:hAnsi="Swis721 Cn BT"/>
        </w:rPr>
        <w:t>L’objectif est de contrôler, tout au long des travaux, la qualité de l’exécution, afin de s’assurer d’une part</w:t>
      </w:r>
      <w:r w:rsidR="002F4C0E">
        <w:rPr>
          <w:rFonts w:ascii="Swis721 Cn BT" w:hAnsi="Swis721 Cn BT"/>
        </w:rPr>
        <w:t>,</w:t>
      </w:r>
      <w:r w:rsidRPr="004211F1">
        <w:rPr>
          <w:rFonts w:ascii="Swis721 Cn BT" w:hAnsi="Swis721 Cn BT"/>
        </w:rPr>
        <w:t xml:space="preserve"> que les performances techniques attendues seront respectées (limitation des déperditions d’énergie, températures, éclairement, acoustique</w:t>
      </w:r>
      <w:r w:rsidR="002F4C0E">
        <w:rPr>
          <w:rFonts w:ascii="Swis721 Cn BT" w:hAnsi="Swis721 Cn BT"/>
        </w:rPr>
        <w:t xml:space="preserve">, </w:t>
      </w:r>
      <w:r w:rsidRPr="004211F1">
        <w:rPr>
          <w:rFonts w:ascii="Swis721 Cn BT" w:hAnsi="Swis721 Cn BT"/>
        </w:rPr>
        <w:t>…)</w:t>
      </w:r>
      <w:r w:rsidR="002F4C0E">
        <w:rPr>
          <w:rFonts w:ascii="Swis721 Cn BT" w:hAnsi="Swis721 Cn BT"/>
        </w:rPr>
        <w:t xml:space="preserve"> et,</w:t>
      </w:r>
      <w:r w:rsidRPr="004211F1">
        <w:rPr>
          <w:rFonts w:ascii="Swis721 Cn BT" w:hAnsi="Swis721 Cn BT"/>
        </w:rPr>
        <w:t xml:space="preserve"> d’autre part</w:t>
      </w:r>
      <w:r w:rsidR="002F4C0E">
        <w:rPr>
          <w:rFonts w:ascii="Swis721 Cn BT" w:hAnsi="Swis721 Cn BT"/>
        </w:rPr>
        <w:t>,</w:t>
      </w:r>
      <w:r w:rsidRPr="004211F1">
        <w:rPr>
          <w:rFonts w:ascii="Swis721 Cn BT" w:hAnsi="Swis721 Cn BT"/>
        </w:rPr>
        <w:t xml:space="preserve"> empêcher l’apparition éventuelle de désordres ultérieurs (défauts d’étanchéité par exemple).</w:t>
      </w:r>
    </w:p>
    <w:p w14:paraId="339B9962" w14:textId="1EFE68B6" w:rsidR="002965A4" w:rsidRPr="004211F1" w:rsidRDefault="004326D0" w:rsidP="00BD0FDE">
      <w:pPr>
        <w:pStyle w:val="texte"/>
        <w:rPr>
          <w:rFonts w:ascii="Swis721 Cn BT" w:hAnsi="Swis721 Cn BT"/>
        </w:rPr>
      </w:pPr>
      <w:r w:rsidRPr="004211F1">
        <w:rPr>
          <w:rFonts w:ascii="Swis721 Cn BT" w:hAnsi="Swis721 Cn BT"/>
        </w:rPr>
        <w:t>Ainsi, le calendrier d’exécution des travaux est conçu pour intégrer des points d’arrêts (vérification du câblage avant la pose des faux-plafonds, inspection des canalisations enterrées avant le coulage du béton</w:t>
      </w:r>
      <w:r w:rsidR="002F4C0E">
        <w:rPr>
          <w:rFonts w:ascii="Swis721 Cn BT" w:hAnsi="Swis721 Cn BT"/>
        </w:rPr>
        <w:t xml:space="preserve">, </w:t>
      </w:r>
      <w:r w:rsidRPr="004211F1">
        <w:rPr>
          <w:rFonts w:ascii="Swis721 Cn BT" w:hAnsi="Swis721 Cn BT"/>
        </w:rPr>
        <w:t>…), la fabrication de prototypes ou de parties d’ouvrages témoins, la réalisation d’essais</w:t>
      </w:r>
      <w:r w:rsidR="002965A4" w:rsidRPr="004211F1">
        <w:rPr>
          <w:rFonts w:ascii="Swis721 Cn BT" w:hAnsi="Swis721 Cn BT"/>
        </w:rPr>
        <w:t xml:space="preserve"> (imperméabilité à l’air des façades, étanchéité des toitures terrasses…).</w:t>
      </w:r>
    </w:p>
    <w:p w14:paraId="73580F27" w14:textId="20A9C3C7" w:rsidR="002965A4" w:rsidRPr="004211F1" w:rsidRDefault="002965A4" w:rsidP="00BD0FDE">
      <w:pPr>
        <w:pStyle w:val="texte"/>
        <w:rPr>
          <w:rFonts w:ascii="Swis721 Cn BT" w:hAnsi="Swis721 Cn BT"/>
        </w:rPr>
      </w:pPr>
      <w:r w:rsidRPr="004211F1">
        <w:rPr>
          <w:rFonts w:ascii="Swis721 Cn BT" w:hAnsi="Swis721 Cn BT"/>
        </w:rPr>
        <w:t>Il s’agit donc de constater et d’agir quand il en est encore temps, avant la phase des opérations préalables à la réception. Comme pour les autres novations d</w:t>
      </w:r>
      <w:r w:rsidR="002F4C0E">
        <w:rPr>
          <w:rFonts w:ascii="Swis721 Cn BT" w:hAnsi="Swis721 Cn BT"/>
        </w:rPr>
        <w:t>es nouveaux marchés d’ingénierie</w:t>
      </w:r>
      <w:r w:rsidRPr="004211F1">
        <w:rPr>
          <w:rFonts w:ascii="Swis721 Cn BT" w:hAnsi="Swis721 Cn BT"/>
        </w:rPr>
        <w:t xml:space="preserve">, </w:t>
      </w:r>
      <w:r w:rsidR="002F4C0E">
        <w:rPr>
          <w:rFonts w:ascii="Swis721 Cn BT" w:hAnsi="Swis721 Cn BT"/>
        </w:rPr>
        <w:t>le contrôle continu et anticipé de la qualité de l’exécution</w:t>
      </w:r>
      <w:r w:rsidRPr="004211F1">
        <w:rPr>
          <w:rFonts w:ascii="Swis721 Cn BT" w:hAnsi="Swis721 Cn BT"/>
        </w:rPr>
        <w:t xml:space="preserve"> conduit certains maîtres d’</w:t>
      </w:r>
      <w:r w:rsidR="002429B9" w:rsidRPr="004211F1">
        <w:rPr>
          <w:rFonts w:ascii="Swis721 Cn BT" w:hAnsi="Swis721 Cn BT"/>
        </w:rPr>
        <w:t>œuvre</w:t>
      </w:r>
      <w:r w:rsidRPr="004211F1">
        <w:rPr>
          <w:rFonts w:ascii="Swis721 Cn BT" w:hAnsi="Swis721 Cn BT"/>
        </w:rPr>
        <w:t xml:space="preserve"> à renforcer les compétences dont ils disposent sur ces sujets. On peut également imaginer que des évolutions se produisent dans l’organisation et le déroulement des chantiers.</w:t>
      </w:r>
    </w:p>
    <w:p w14:paraId="144A411C" w14:textId="77777777" w:rsidR="00ED37A6" w:rsidRPr="004211F1" w:rsidRDefault="00ED37A6" w:rsidP="00BD0FDE">
      <w:pPr>
        <w:pStyle w:val="texte"/>
        <w:rPr>
          <w:rFonts w:ascii="Swis721 Cn BT" w:hAnsi="Swis721 Cn BT"/>
        </w:rPr>
      </w:pPr>
    </w:p>
    <w:p w14:paraId="7FB07F0C" w14:textId="77777777" w:rsidR="00151804" w:rsidRPr="004211F1" w:rsidRDefault="00151804" w:rsidP="00BD0FDE">
      <w:pPr>
        <w:pStyle w:val="texte3"/>
        <w:jc w:val="both"/>
        <w:rPr>
          <w:rFonts w:ascii="Swis721 Cn BT" w:hAnsi="Swis721 Cn BT"/>
          <w:b/>
          <w:color w:val="000000"/>
        </w:rPr>
      </w:pPr>
      <w:r w:rsidRPr="004211F1">
        <w:rPr>
          <w:rFonts w:ascii="Swis721 Cn BT" w:hAnsi="Swis721 Cn BT"/>
          <w:b/>
          <w:color w:val="000000"/>
        </w:rPr>
        <w:t>Prise en compte des contraintes d’exploitation et de maintenance</w:t>
      </w:r>
    </w:p>
    <w:p w14:paraId="3106F22F" w14:textId="77777777" w:rsidR="00151804" w:rsidRPr="004211F1" w:rsidRDefault="00151804" w:rsidP="00BD0FDE">
      <w:pPr>
        <w:autoSpaceDE w:val="0"/>
        <w:autoSpaceDN w:val="0"/>
        <w:adjustRightInd w:val="0"/>
        <w:spacing w:after="0" w:line="240" w:lineRule="auto"/>
        <w:jc w:val="both"/>
        <w:rPr>
          <w:rFonts w:ascii="Swis721 Cn BT" w:hAnsi="Swis721 Cn BT"/>
          <w:color w:val="002060"/>
          <w:sz w:val="20"/>
        </w:rPr>
      </w:pPr>
    </w:p>
    <w:p w14:paraId="5BD4C346" w14:textId="7BC701AE" w:rsidR="00180083" w:rsidRPr="004211F1" w:rsidRDefault="00151804" w:rsidP="000E06EF">
      <w:pPr>
        <w:pStyle w:val="texte"/>
        <w:rPr>
          <w:rFonts w:ascii="Swis721 Cn BT" w:hAnsi="Swis721 Cn BT"/>
        </w:rPr>
      </w:pPr>
      <w:r w:rsidRPr="004211F1">
        <w:rPr>
          <w:rFonts w:ascii="Swis721 Cn BT" w:hAnsi="Swis721 Cn BT"/>
        </w:rPr>
        <w:t>Le NMI comporte un volet « mission d’exploitation et de maintenance ». Il s’agit d’appréhender lors de la phase PRO, la facilité d’entretien, la durée de vie des matériaux et équipements</w:t>
      </w:r>
      <w:r w:rsidR="002F4C0E">
        <w:rPr>
          <w:rFonts w:ascii="Swis721 Cn BT" w:hAnsi="Swis721 Cn BT"/>
        </w:rPr>
        <w:t xml:space="preserve"> ainsi que</w:t>
      </w:r>
      <w:r w:rsidRPr="004211F1">
        <w:rPr>
          <w:rFonts w:ascii="Swis721 Cn BT" w:hAnsi="Swis721 Cn BT"/>
        </w:rPr>
        <w:t xml:space="preserve"> l’optimisation des dépenses d’exploitation.</w:t>
      </w:r>
    </w:p>
    <w:p w14:paraId="33E7FFFE" w14:textId="77777777" w:rsidR="00180083" w:rsidRPr="004211F1" w:rsidRDefault="00180083" w:rsidP="000E06EF">
      <w:pPr>
        <w:pStyle w:val="texte"/>
        <w:rPr>
          <w:rFonts w:ascii="Swis721 Cn BT" w:hAnsi="Swis721 Cn BT"/>
        </w:rPr>
      </w:pPr>
    </w:p>
    <w:p w14:paraId="3821BE8C" w14:textId="08BF8C46" w:rsidR="00180083" w:rsidRPr="0035295A" w:rsidRDefault="00180083" w:rsidP="00180083">
      <w:pPr>
        <w:pStyle w:val="1Titre0"/>
        <w:ind w:left="431" w:hanging="431"/>
        <w:rPr>
          <w:rFonts w:ascii="Swis721 Cn BT" w:hAnsi="Swis721 Cn BT" w:cstheme="minorHAnsi"/>
        </w:rPr>
      </w:pPr>
      <w:r w:rsidRPr="0035295A">
        <w:rPr>
          <w:rFonts w:ascii="Swis721 Cn BT" w:hAnsi="Swis721 Cn BT" w:cstheme="minorHAnsi"/>
        </w:rPr>
        <w:t>TRANCHE FERME DU MARCHÉ</w:t>
      </w:r>
      <w:r w:rsidRPr="004211F1">
        <w:rPr>
          <w:rFonts w:ascii="Swis721 Cn BT" w:hAnsi="Swis721 Cn BT"/>
        </w:rPr>
        <w:t xml:space="preserve"> de </w:t>
      </w:r>
      <w:r w:rsidRPr="0035295A">
        <w:rPr>
          <w:rFonts w:ascii="Swis721 Cn BT" w:hAnsi="Swis721 Cn BT" w:cstheme="minorHAnsi"/>
        </w:rPr>
        <w:t>travaux - CADRE DANS LEQUEL S’INSERE LE PRO COLLABORATIF</w:t>
      </w:r>
    </w:p>
    <w:p w14:paraId="7C8B9628" w14:textId="3C384130" w:rsidR="00180083" w:rsidRPr="004211F1" w:rsidRDefault="00180083" w:rsidP="004211F1">
      <w:pPr>
        <w:pStyle w:val="texte"/>
        <w:numPr>
          <w:ilvl w:val="0"/>
          <w:numId w:val="29"/>
        </w:numPr>
        <w:rPr>
          <w:rFonts w:ascii="Swis721 Cn BT" w:hAnsi="Swis721 Cn BT"/>
        </w:rPr>
      </w:pPr>
      <w:r w:rsidRPr="0035295A">
        <w:rPr>
          <w:rFonts w:ascii="Swis721 Cn BT" w:hAnsi="Swis721 Cn BT" w:cstheme="minorHAnsi"/>
          <w:b/>
          <w:bCs/>
        </w:rPr>
        <w:t>Présentation</w:t>
      </w:r>
      <w:r w:rsidRPr="004211F1">
        <w:rPr>
          <w:rFonts w:ascii="Swis721 Cn BT" w:hAnsi="Swis721 Cn BT"/>
          <w:b/>
        </w:rPr>
        <w:t xml:space="preserve"> de la tranche ferme</w:t>
      </w:r>
      <w:r w:rsidRPr="0035295A">
        <w:rPr>
          <w:rFonts w:ascii="Swis721 Cn BT" w:hAnsi="Swis721 Cn BT" w:cstheme="minorHAnsi"/>
          <w:b/>
          <w:bCs/>
        </w:rPr>
        <w:t xml:space="preserve"> du marché de travaux</w:t>
      </w:r>
    </w:p>
    <w:p w14:paraId="6CCB3893" w14:textId="0EC37C7E" w:rsidR="00180083" w:rsidRPr="004211F1" w:rsidRDefault="00180083" w:rsidP="00AD15B9">
      <w:pPr>
        <w:pStyle w:val="texte"/>
        <w:rPr>
          <w:rFonts w:ascii="Swis721 Cn BT" w:hAnsi="Swis721 Cn BT"/>
        </w:rPr>
      </w:pPr>
      <w:r w:rsidRPr="004211F1">
        <w:rPr>
          <w:rFonts w:ascii="Swis721 Cn BT" w:hAnsi="Swis721 Cn BT"/>
        </w:rPr>
        <w:t>La tranche ferme comporte deux missions distinctes, dénommées mission 1 et mission 2.</w:t>
      </w:r>
    </w:p>
    <w:p w14:paraId="4B465EB5" w14:textId="5C12FD76" w:rsidR="00180083" w:rsidRPr="004211F1" w:rsidRDefault="00180083" w:rsidP="00180083">
      <w:pPr>
        <w:pStyle w:val="texte2"/>
        <w:jc w:val="both"/>
        <w:rPr>
          <w:rFonts w:ascii="Swis721 Cn BT" w:hAnsi="Swis721 Cn BT"/>
        </w:rPr>
      </w:pPr>
      <w:r w:rsidRPr="004211F1">
        <w:rPr>
          <w:rFonts w:ascii="Swis721 Cn BT" w:hAnsi="Swis721 Cn BT"/>
        </w:rPr>
        <w:t xml:space="preserve">Mission 1 : </w:t>
      </w:r>
      <w:r w:rsidR="00F66F27">
        <w:rPr>
          <w:rFonts w:ascii="Swis721 Cn BT" w:hAnsi="Swis721 Cn BT"/>
        </w:rPr>
        <w:t>t</w:t>
      </w:r>
      <w:r w:rsidRPr="004211F1">
        <w:rPr>
          <w:rFonts w:ascii="Swis721 Cn BT" w:hAnsi="Swis721 Cn BT"/>
        </w:rPr>
        <w:t>ravail collaboratif avec le maître d’</w:t>
      </w:r>
      <w:r w:rsidR="00F66F27">
        <w:rPr>
          <w:rFonts w:ascii="Swis721 Cn BT" w:hAnsi="Swis721 Cn BT"/>
        </w:rPr>
        <w:t xml:space="preserve">œuvre </w:t>
      </w:r>
      <w:r w:rsidRPr="004211F1">
        <w:rPr>
          <w:rFonts w:ascii="Swis721 Cn BT" w:hAnsi="Swis721 Cn BT"/>
        </w:rPr>
        <w:t>pendant sa phase d’études de PRO, portant notamment sur le projet, son calendrier d’exécution et l’établissement du plan d</w:t>
      </w:r>
      <w:r w:rsidR="00F66F27">
        <w:rPr>
          <w:rFonts w:ascii="Swis721 Cn BT" w:hAnsi="Swis721 Cn BT"/>
        </w:rPr>
        <w:t xml:space="preserve">e contrôle </w:t>
      </w:r>
      <w:r w:rsidRPr="004211F1">
        <w:rPr>
          <w:rFonts w:ascii="Swis721 Cn BT" w:hAnsi="Swis721 Cn BT"/>
        </w:rPr>
        <w:t>qualité ;</w:t>
      </w:r>
    </w:p>
    <w:p w14:paraId="65AC109B" w14:textId="0C6A0DCF" w:rsidR="00180083" w:rsidRPr="0035295A" w:rsidRDefault="00180083" w:rsidP="00180083">
      <w:pPr>
        <w:pStyle w:val="texte2"/>
        <w:jc w:val="both"/>
        <w:rPr>
          <w:rFonts w:ascii="Swis721 Cn BT" w:hAnsi="Swis721 Cn BT" w:cstheme="minorHAnsi"/>
        </w:rPr>
      </w:pPr>
      <w:r w:rsidRPr="0035295A">
        <w:rPr>
          <w:rFonts w:ascii="Swis721 Cn BT" w:hAnsi="Swis721 Cn BT" w:cstheme="minorHAnsi"/>
        </w:rPr>
        <w:t xml:space="preserve">Mission 2 : </w:t>
      </w:r>
      <w:r w:rsidR="00F66F27">
        <w:rPr>
          <w:rFonts w:ascii="Swis721 Cn BT" w:hAnsi="Swis721 Cn BT" w:cstheme="minorHAnsi"/>
        </w:rPr>
        <w:t>r</w:t>
      </w:r>
      <w:r w:rsidRPr="0035295A">
        <w:rPr>
          <w:rFonts w:ascii="Swis721 Cn BT" w:hAnsi="Swis721 Cn BT" w:cstheme="minorHAnsi"/>
        </w:rPr>
        <w:t>éalisation d</w:t>
      </w:r>
      <w:r w:rsidR="00F66F27">
        <w:rPr>
          <w:rFonts w:ascii="Swis721 Cn BT" w:hAnsi="Swis721 Cn BT" w:cstheme="minorHAnsi"/>
        </w:rPr>
        <w:t xml:space="preserve">’injections et de </w:t>
      </w:r>
      <w:r w:rsidRPr="0035295A">
        <w:rPr>
          <w:rFonts w:ascii="Swis721 Cn BT" w:hAnsi="Swis721 Cn BT" w:cstheme="minorHAnsi"/>
        </w:rPr>
        <w:t>travaux préparatoires</w:t>
      </w:r>
      <w:r w:rsidR="00F66F27">
        <w:rPr>
          <w:rFonts w:ascii="Swis721 Cn BT" w:hAnsi="Swis721 Cn BT" w:cstheme="minorHAnsi"/>
        </w:rPr>
        <w:t xml:space="preserve">, comprenant </w:t>
      </w:r>
      <w:r w:rsidRPr="0035295A">
        <w:rPr>
          <w:rFonts w:ascii="Swis721 Cn BT" w:hAnsi="Swis721 Cn BT" w:cstheme="minorHAnsi"/>
        </w:rPr>
        <w:t xml:space="preserve">une partie des prestations liées à la période de préparation des travaux associés à la </w:t>
      </w:r>
      <w:r w:rsidR="00F66F27">
        <w:rPr>
          <w:rFonts w:ascii="Swis721 Cn BT" w:hAnsi="Swis721 Cn BT" w:cstheme="minorHAnsi"/>
        </w:rPr>
        <w:t>tranche optionnelle.</w:t>
      </w:r>
    </w:p>
    <w:p w14:paraId="3CC51D20" w14:textId="77777777" w:rsidR="00180083" w:rsidRPr="0035295A" w:rsidRDefault="00180083" w:rsidP="000E06EF">
      <w:pPr>
        <w:pStyle w:val="texte"/>
        <w:rPr>
          <w:rFonts w:ascii="Swis721 Cn BT" w:hAnsi="Swis721 Cn BT" w:cstheme="minorHAnsi"/>
        </w:rPr>
      </w:pPr>
    </w:p>
    <w:p w14:paraId="4D66C959" w14:textId="2A3263F2" w:rsidR="00180083" w:rsidRPr="004211F1" w:rsidRDefault="00180083" w:rsidP="004211F1">
      <w:pPr>
        <w:pStyle w:val="texte"/>
        <w:numPr>
          <w:ilvl w:val="0"/>
          <w:numId w:val="29"/>
        </w:numPr>
        <w:rPr>
          <w:rFonts w:ascii="Swis721 Cn BT" w:hAnsi="Swis721 Cn BT"/>
          <w:b/>
        </w:rPr>
      </w:pPr>
      <w:r w:rsidRPr="0035295A">
        <w:rPr>
          <w:rFonts w:ascii="Swis721 Cn BT" w:hAnsi="Swis721 Cn BT" w:cstheme="minorHAnsi"/>
          <w:b/>
          <w:bCs/>
        </w:rPr>
        <w:t>Mission 1 de la</w:t>
      </w:r>
      <w:r w:rsidRPr="004211F1">
        <w:rPr>
          <w:rFonts w:ascii="Swis721 Cn BT" w:hAnsi="Swis721 Cn BT"/>
          <w:b/>
        </w:rPr>
        <w:t xml:space="preserve"> tranche </w:t>
      </w:r>
      <w:r w:rsidRPr="0035295A">
        <w:rPr>
          <w:rFonts w:ascii="Swis721 Cn BT" w:hAnsi="Swis721 Cn BT" w:cstheme="minorHAnsi"/>
          <w:b/>
          <w:bCs/>
        </w:rPr>
        <w:t>ferme</w:t>
      </w:r>
      <w:r w:rsidRPr="004211F1">
        <w:rPr>
          <w:rFonts w:ascii="Swis721 Cn BT" w:hAnsi="Swis721 Cn BT"/>
          <w:b/>
        </w:rPr>
        <w:t xml:space="preserve"> du </w:t>
      </w:r>
      <w:r w:rsidRPr="0035295A">
        <w:rPr>
          <w:rFonts w:ascii="Swis721 Cn BT" w:hAnsi="Swis721 Cn BT" w:cstheme="minorHAnsi"/>
          <w:b/>
          <w:bCs/>
        </w:rPr>
        <w:t>marché</w:t>
      </w:r>
      <w:r w:rsidRPr="004211F1">
        <w:rPr>
          <w:rFonts w:ascii="Swis721 Cn BT" w:hAnsi="Swis721 Cn BT"/>
          <w:b/>
        </w:rPr>
        <w:t xml:space="preserve"> de </w:t>
      </w:r>
      <w:r w:rsidRPr="0035295A">
        <w:rPr>
          <w:rFonts w:ascii="Swis721 Cn BT" w:hAnsi="Swis721 Cn BT" w:cstheme="minorHAnsi"/>
          <w:b/>
          <w:bCs/>
        </w:rPr>
        <w:t>travaux – Travail</w:t>
      </w:r>
      <w:r w:rsidRPr="004211F1">
        <w:rPr>
          <w:rFonts w:ascii="Swis721 Cn BT" w:hAnsi="Swis721 Cn BT"/>
          <w:b/>
        </w:rPr>
        <w:t xml:space="preserve"> collaboratif</w:t>
      </w:r>
    </w:p>
    <w:p w14:paraId="10356565" w14:textId="0D2500AC" w:rsidR="00AD15B9" w:rsidRPr="004211F1" w:rsidRDefault="00AD15B9" w:rsidP="00AD15B9">
      <w:pPr>
        <w:pStyle w:val="texte"/>
        <w:rPr>
          <w:rFonts w:ascii="Swis721 Cn BT" w:hAnsi="Swis721 Cn BT"/>
        </w:rPr>
      </w:pPr>
      <w:r w:rsidRPr="004211F1">
        <w:rPr>
          <w:rFonts w:ascii="Swis721 Cn BT" w:hAnsi="Swis721 Cn BT"/>
        </w:rPr>
        <w:t xml:space="preserve">La Mission 1 de la </w:t>
      </w:r>
      <w:r w:rsidR="00F66F27">
        <w:rPr>
          <w:rFonts w:ascii="Swis721 Cn BT" w:hAnsi="Swis721 Cn BT"/>
        </w:rPr>
        <w:t>t</w:t>
      </w:r>
      <w:r w:rsidRPr="004211F1">
        <w:rPr>
          <w:rFonts w:ascii="Swis721 Cn BT" w:hAnsi="Swis721 Cn BT"/>
        </w:rPr>
        <w:t xml:space="preserve">ranche </w:t>
      </w:r>
      <w:r w:rsidR="00F66F27">
        <w:rPr>
          <w:rFonts w:ascii="Swis721 Cn BT" w:hAnsi="Swis721 Cn BT"/>
        </w:rPr>
        <w:t>f</w:t>
      </w:r>
      <w:r w:rsidRPr="004211F1">
        <w:rPr>
          <w:rFonts w:ascii="Swis721 Cn BT" w:hAnsi="Swis721 Cn BT"/>
        </w:rPr>
        <w:t>erme est une collaboration entreprise / maîtrise d’</w:t>
      </w:r>
      <w:r w:rsidR="00F66F27">
        <w:rPr>
          <w:rFonts w:ascii="Swis721 Cn BT" w:hAnsi="Swis721 Cn BT"/>
        </w:rPr>
        <w:t>œuvre</w:t>
      </w:r>
      <w:r w:rsidRPr="004211F1">
        <w:rPr>
          <w:rFonts w:ascii="Swis721 Cn BT" w:hAnsi="Swis721 Cn BT"/>
        </w:rPr>
        <w:t>, dont les attentes et les modalités d’organisation font l’objet de cette note.</w:t>
      </w:r>
    </w:p>
    <w:p w14:paraId="24CC60AC" w14:textId="1254793C" w:rsidR="00AD15B9" w:rsidRPr="004211F1" w:rsidRDefault="00AD15B9" w:rsidP="00AD15B9">
      <w:pPr>
        <w:pStyle w:val="texte"/>
        <w:rPr>
          <w:rFonts w:ascii="Swis721 Cn BT" w:hAnsi="Swis721 Cn BT"/>
        </w:rPr>
      </w:pPr>
      <w:r w:rsidRPr="004211F1">
        <w:rPr>
          <w:rFonts w:ascii="Swis721 Cn BT" w:hAnsi="Swis721 Cn BT"/>
        </w:rPr>
        <w:t>Cette démarche renforce ainsi l’implication de l’entreprise dans les études de maitrise d</w:t>
      </w:r>
      <w:r w:rsidR="00F66F27">
        <w:rPr>
          <w:rFonts w:ascii="Swis721 Cn BT" w:hAnsi="Swis721 Cn BT"/>
        </w:rPr>
        <w:t xml:space="preserve">’œuvre </w:t>
      </w:r>
      <w:r w:rsidRPr="004211F1">
        <w:rPr>
          <w:rFonts w:ascii="Swis721 Cn BT" w:hAnsi="Swis721 Cn BT"/>
        </w:rPr>
        <w:t>en ménageant, en amont, un moment d’échange et d’optimisation hors des urgences quotidiennes du chantier.</w:t>
      </w:r>
    </w:p>
    <w:p w14:paraId="47F46C3A" w14:textId="4DBB9E68" w:rsidR="00F57926" w:rsidRPr="0035295A" w:rsidRDefault="00F57926" w:rsidP="00AD15B9">
      <w:pPr>
        <w:pStyle w:val="texte"/>
        <w:rPr>
          <w:rFonts w:ascii="Swis721 Cn BT" w:hAnsi="Swis721 Cn BT" w:cstheme="minorHAnsi"/>
        </w:rPr>
      </w:pPr>
      <w:r w:rsidRPr="0035295A">
        <w:rPr>
          <w:rFonts w:ascii="Swis721 Cn BT" w:hAnsi="Swis721 Cn BT" w:cstheme="minorHAnsi"/>
        </w:rPr>
        <w:t xml:space="preserve">L’objectif de cette collaboration est de consolider le projet et d’identifier en amont tous les </w:t>
      </w:r>
      <w:r w:rsidR="00F33BF0" w:rsidRPr="0035295A">
        <w:rPr>
          <w:rFonts w:ascii="Swis721 Cn BT" w:hAnsi="Swis721 Cn BT" w:cstheme="minorHAnsi"/>
        </w:rPr>
        <w:t>risques ou</w:t>
      </w:r>
      <w:r w:rsidRPr="0035295A">
        <w:rPr>
          <w:rFonts w:ascii="Swis721 Cn BT" w:hAnsi="Swis721 Cn BT" w:cstheme="minorHAnsi"/>
        </w:rPr>
        <w:t xml:space="preserve"> incertitudes avant l’exécution des travaux.</w:t>
      </w:r>
    </w:p>
    <w:p w14:paraId="4FA572E9" w14:textId="77777777" w:rsidR="00AD15B9" w:rsidRPr="004211F1" w:rsidRDefault="00AD15B9" w:rsidP="00AD15B9">
      <w:pPr>
        <w:pStyle w:val="texte"/>
        <w:rPr>
          <w:rFonts w:ascii="Swis721 Cn BT" w:hAnsi="Swis721 Cn BT"/>
        </w:rPr>
      </w:pPr>
      <w:r w:rsidRPr="004211F1">
        <w:rPr>
          <w:rFonts w:ascii="Swis721 Cn BT" w:hAnsi="Swis721 Cn BT"/>
        </w:rPr>
        <w:t>Les études de projet à mener ont pour objet de :</w:t>
      </w:r>
    </w:p>
    <w:p w14:paraId="193638FA" w14:textId="19445951" w:rsidR="00AD15B9" w:rsidRPr="004211F1" w:rsidRDefault="00F66F27" w:rsidP="004211F1">
      <w:pPr>
        <w:pStyle w:val="texte2"/>
        <w:numPr>
          <w:ilvl w:val="0"/>
          <w:numId w:val="1"/>
        </w:numPr>
        <w:jc w:val="both"/>
        <w:rPr>
          <w:rFonts w:ascii="Swis721 Cn BT" w:hAnsi="Swis721 Cn BT"/>
        </w:rPr>
      </w:pPr>
      <w:r>
        <w:rPr>
          <w:rFonts w:ascii="Swis721 Cn BT" w:hAnsi="Swis721 Cn BT"/>
        </w:rPr>
        <w:t>F</w:t>
      </w:r>
      <w:r w:rsidR="00AD15B9" w:rsidRPr="004211F1">
        <w:rPr>
          <w:rFonts w:ascii="Swis721 Cn BT" w:hAnsi="Swis721 Cn BT"/>
        </w:rPr>
        <w:t>ixer par des plans, coupes et élévations, les formes des différents éléments de la construction, la nature et les caractéristiques des matériaux ainsi que les conditions de leur mise en œuvre</w:t>
      </w:r>
    </w:p>
    <w:p w14:paraId="50348A9D" w14:textId="5A34E21A" w:rsidR="00AD15B9" w:rsidRPr="004211F1" w:rsidRDefault="00F66F27" w:rsidP="004211F1">
      <w:pPr>
        <w:pStyle w:val="texte2"/>
        <w:numPr>
          <w:ilvl w:val="0"/>
          <w:numId w:val="1"/>
        </w:numPr>
        <w:jc w:val="both"/>
        <w:rPr>
          <w:rFonts w:ascii="Swis721 Cn BT" w:hAnsi="Swis721 Cn BT"/>
        </w:rPr>
      </w:pPr>
      <w:r>
        <w:rPr>
          <w:rFonts w:ascii="Swis721 Cn BT" w:hAnsi="Swis721 Cn BT"/>
        </w:rPr>
        <w:t>F</w:t>
      </w:r>
      <w:r w:rsidR="00AD15B9" w:rsidRPr="004211F1">
        <w:rPr>
          <w:rFonts w:ascii="Swis721 Cn BT" w:hAnsi="Swis721 Cn BT"/>
        </w:rPr>
        <w:t>ixer l'implantation et l'encombrement de tous les éléments de structure et de tous les équipements techniques</w:t>
      </w:r>
    </w:p>
    <w:p w14:paraId="0AB680EE" w14:textId="6920149A" w:rsidR="00AD15B9" w:rsidRPr="004211F1" w:rsidRDefault="00F66F27" w:rsidP="004211F1">
      <w:pPr>
        <w:pStyle w:val="texte2"/>
        <w:numPr>
          <w:ilvl w:val="0"/>
          <w:numId w:val="1"/>
        </w:numPr>
        <w:jc w:val="both"/>
        <w:rPr>
          <w:rFonts w:ascii="Swis721 Cn BT" w:hAnsi="Swis721 Cn BT"/>
        </w:rPr>
      </w:pPr>
      <w:r>
        <w:rPr>
          <w:rFonts w:ascii="Swis721 Cn BT" w:hAnsi="Swis721 Cn BT"/>
        </w:rPr>
        <w:lastRenderedPageBreak/>
        <w:t>F</w:t>
      </w:r>
      <w:r w:rsidR="00AD15B9" w:rsidRPr="004211F1">
        <w:rPr>
          <w:rFonts w:ascii="Swis721 Cn BT" w:hAnsi="Swis721 Cn BT"/>
        </w:rPr>
        <w:t>ixer les tracés des alimentations et évacuations de tous les fluides et de coordonner les informations et contraintes nécessaires à l'organisation spatiale des ouvrages</w:t>
      </w:r>
    </w:p>
    <w:p w14:paraId="167CE06A" w14:textId="762DC614" w:rsidR="00AD15B9" w:rsidRPr="004211F1" w:rsidRDefault="00F66F27" w:rsidP="004211F1">
      <w:pPr>
        <w:pStyle w:val="texte2"/>
        <w:numPr>
          <w:ilvl w:val="0"/>
          <w:numId w:val="1"/>
        </w:numPr>
        <w:jc w:val="both"/>
        <w:rPr>
          <w:rFonts w:ascii="Swis721 Cn BT" w:hAnsi="Swis721 Cn BT"/>
        </w:rPr>
      </w:pPr>
      <w:r>
        <w:rPr>
          <w:rFonts w:ascii="Swis721 Cn BT" w:hAnsi="Swis721 Cn BT"/>
        </w:rPr>
        <w:t>D</w:t>
      </w:r>
      <w:r w:rsidR="00AD15B9" w:rsidRPr="004211F1">
        <w:rPr>
          <w:rFonts w:ascii="Swis721 Cn BT" w:hAnsi="Swis721 Cn BT"/>
        </w:rPr>
        <w:t>éterminer les coûts prévisionnels d’exploitation et de maintenance pour déterminer le coût global du projet</w:t>
      </w:r>
    </w:p>
    <w:p w14:paraId="4FB9ED97" w14:textId="1DBBF3CB" w:rsidR="00AD15B9" w:rsidRPr="004211F1" w:rsidRDefault="00F66F27" w:rsidP="004211F1">
      <w:pPr>
        <w:pStyle w:val="texte2"/>
        <w:numPr>
          <w:ilvl w:val="0"/>
          <w:numId w:val="1"/>
        </w:numPr>
        <w:jc w:val="both"/>
        <w:rPr>
          <w:rFonts w:ascii="Swis721 Cn BT" w:hAnsi="Swis721 Cn BT"/>
        </w:rPr>
      </w:pPr>
      <w:r>
        <w:rPr>
          <w:rFonts w:ascii="Swis721 Cn BT" w:hAnsi="Swis721 Cn BT"/>
        </w:rPr>
        <w:t>D</w:t>
      </w:r>
      <w:r w:rsidR="00AD15B9" w:rsidRPr="004211F1">
        <w:rPr>
          <w:rFonts w:ascii="Swis721 Cn BT" w:hAnsi="Swis721 Cn BT"/>
        </w:rPr>
        <w:t>éterminer les installations de chantier</w:t>
      </w:r>
    </w:p>
    <w:p w14:paraId="1CADEC89" w14:textId="4A4973BF" w:rsidR="00180083" w:rsidRPr="004211F1" w:rsidRDefault="00F66F27" w:rsidP="004211F1">
      <w:pPr>
        <w:pStyle w:val="texte2"/>
        <w:numPr>
          <w:ilvl w:val="0"/>
          <w:numId w:val="1"/>
        </w:numPr>
        <w:jc w:val="both"/>
        <w:rPr>
          <w:rFonts w:ascii="Swis721 Cn BT" w:hAnsi="Swis721 Cn BT"/>
        </w:rPr>
      </w:pPr>
      <w:r>
        <w:rPr>
          <w:rFonts w:ascii="Swis721 Cn BT" w:hAnsi="Swis721 Cn BT"/>
        </w:rPr>
        <w:t>S</w:t>
      </w:r>
      <w:r w:rsidR="00AD15B9" w:rsidRPr="004211F1">
        <w:rPr>
          <w:rFonts w:ascii="Swis721 Cn BT" w:hAnsi="Swis721 Cn BT"/>
        </w:rPr>
        <w:t>'assurer que l'ensemble des prestations initiales du programme sont maintenues dans le cadre de la mise au point de la phase PRO.</w:t>
      </w:r>
    </w:p>
    <w:p w14:paraId="3B9F601A" w14:textId="77777777" w:rsidR="00C230F5" w:rsidRPr="004211F1" w:rsidRDefault="00C230F5" w:rsidP="00F66F27">
      <w:pPr>
        <w:pStyle w:val="texte2"/>
        <w:numPr>
          <w:ilvl w:val="0"/>
          <w:numId w:val="0"/>
        </w:numPr>
        <w:jc w:val="both"/>
        <w:rPr>
          <w:rFonts w:ascii="Swis721 Cn BT" w:hAnsi="Swis721 Cn BT"/>
        </w:rPr>
      </w:pPr>
      <w:bookmarkStart w:id="0" w:name="_Toc327523583"/>
    </w:p>
    <w:p w14:paraId="7F64C2F6" w14:textId="74B94C85" w:rsidR="00CA5684" w:rsidRPr="004211F1" w:rsidRDefault="00CA5684">
      <w:pPr>
        <w:pStyle w:val="1Titre0"/>
        <w:rPr>
          <w:rFonts w:ascii="Swis721 Cn BT" w:hAnsi="Swis721 Cn BT"/>
        </w:rPr>
      </w:pPr>
      <w:r w:rsidRPr="004211F1">
        <w:rPr>
          <w:rFonts w:ascii="Swis721 Cn BT" w:hAnsi="Swis721 Cn BT"/>
        </w:rPr>
        <w:t xml:space="preserve">Organisation générale </w:t>
      </w:r>
      <w:r w:rsidRPr="00DA255D">
        <w:rPr>
          <w:rFonts w:ascii="Swis721 Cn BT" w:hAnsi="Swis721 Cn BT" w:cstheme="minorHAnsi"/>
        </w:rPr>
        <w:t>de</w:t>
      </w:r>
      <w:r w:rsidR="00AE0974" w:rsidRPr="00DA255D">
        <w:rPr>
          <w:rFonts w:ascii="Swis721 Cn BT" w:hAnsi="Swis721 Cn BT" w:cstheme="minorHAnsi"/>
        </w:rPr>
        <w:t xml:space="preserve">s equipes - </w:t>
      </w:r>
      <w:r w:rsidR="00033D78" w:rsidRPr="00DA255D">
        <w:rPr>
          <w:rFonts w:ascii="Swis721 Cn BT" w:hAnsi="Swis721 Cn BT" w:cstheme="minorHAnsi"/>
        </w:rPr>
        <w:t xml:space="preserve">ENTREPRISE </w:t>
      </w:r>
      <w:r w:rsidR="00AE0974" w:rsidRPr="00DA255D">
        <w:rPr>
          <w:rFonts w:ascii="Swis721 Cn BT" w:hAnsi="Swis721 Cn BT" w:cstheme="minorHAnsi"/>
        </w:rPr>
        <w:t xml:space="preserve">et </w:t>
      </w:r>
      <w:r w:rsidR="00033D78" w:rsidRPr="00DA255D">
        <w:rPr>
          <w:rFonts w:ascii="Swis721 Cn BT" w:hAnsi="Swis721 Cn BT" w:cstheme="minorHAnsi"/>
        </w:rPr>
        <w:t>Maîtrise D’</w:t>
      </w:r>
      <w:r w:rsidR="007704CA" w:rsidRPr="00DA255D">
        <w:rPr>
          <w:rFonts w:ascii="Swis721 Cn BT" w:hAnsi="Swis721 Cn BT" w:cstheme="minorHAnsi"/>
        </w:rPr>
        <w:t>ŒUVRE</w:t>
      </w:r>
    </w:p>
    <w:p w14:paraId="22E266A4" w14:textId="236A694D" w:rsidR="00AE0974" w:rsidRPr="0035295A" w:rsidRDefault="00AE0974" w:rsidP="00AE0974">
      <w:pPr>
        <w:pStyle w:val="texte"/>
        <w:numPr>
          <w:ilvl w:val="0"/>
          <w:numId w:val="30"/>
        </w:numPr>
        <w:rPr>
          <w:rFonts w:ascii="Swis721 Cn BT" w:hAnsi="Swis721 Cn BT" w:cstheme="minorHAnsi"/>
          <w:b/>
          <w:bCs/>
        </w:rPr>
      </w:pPr>
      <w:r w:rsidRPr="0035295A">
        <w:rPr>
          <w:rFonts w:ascii="Swis721 Cn BT" w:hAnsi="Swis721 Cn BT" w:cstheme="minorHAnsi"/>
          <w:b/>
          <w:bCs/>
        </w:rPr>
        <w:t>Equipe de maitrise d’œuvre</w:t>
      </w:r>
    </w:p>
    <w:p w14:paraId="57985446" w14:textId="3018A680" w:rsidR="00CA5684" w:rsidRPr="004211F1" w:rsidRDefault="00CA5684" w:rsidP="00AE0974">
      <w:pPr>
        <w:pStyle w:val="texte"/>
        <w:rPr>
          <w:rFonts w:ascii="Swis721 Cn BT" w:hAnsi="Swis721 Cn BT"/>
        </w:rPr>
      </w:pPr>
      <w:r w:rsidRPr="004211F1">
        <w:rPr>
          <w:rFonts w:ascii="Swis721 Cn BT" w:hAnsi="Swis721 Cn BT"/>
        </w:rPr>
        <w:t>La maitrise d’</w:t>
      </w:r>
      <w:r w:rsidR="00F66F27">
        <w:rPr>
          <w:rFonts w:ascii="Swis721 Cn BT" w:hAnsi="Swis721 Cn BT"/>
        </w:rPr>
        <w:t xml:space="preserve">œuvre </w:t>
      </w:r>
      <w:r w:rsidRPr="004211F1">
        <w:rPr>
          <w:rFonts w:ascii="Swis721 Cn BT" w:hAnsi="Swis721 Cn BT"/>
        </w:rPr>
        <w:t xml:space="preserve">est </w:t>
      </w:r>
      <w:r w:rsidR="00A267E2" w:rsidRPr="004211F1">
        <w:rPr>
          <w:rFonts w:ascii="Swis721 Cn BT" w:hAnsi="Swis721 Cn BT"/>
        </w:rPr>
        <w:t xml:space="preserve">missionnée </w:t>
      </w:r>
      <w:r w:rsidRPr="004211F1">
        <w:rPr>
          <w:rFonts w:ascii="Swis721 Cn BT" w:hAnsi="Swis721 Cn BT"/>
        </w:rPr>
        <w:t xml:space="preserve">par </w:t>
      </w:r>
      <w:r w:rsidR="00F66F27">
        <w:rPr>
          <w:rFonts w:ascii="Swis721 Cn BT" w:hAnsi="Swis721 Cn BT"/>
        </w:rPr>
        <w:t>l’APIJ</w:t>
      </w:r>
      <w:r w:rsidRPr="004211F1">
        <w:rPr>
          <w:rFonts w:ascii="Swis721 Cn BT" w:hAnsi="Swis721 Cn BT"/>
        </w:rPr>
        <w:t xml:space="preserve"> pour réaliser un dossier PRO en étroite collaboration avec l’entreprise titulaire du marché de travaux, sous la contrainte financière et technique des éléments figurant dans</w:t>
      </w:r>
      <w:r w:rsidR="00F66F27">
        <w:rPr>
          <w:rFonts w:ascii="Swis721 Cn BT" w:hAnsi="Swis721 Cn BT"/>
        </w:rPr>
        <w:t xml:space="preserve"> l’</w:t>
      </w:r>
      <w:r w:rsidRPr="004211F1">
        <w:rPr>
          <w:rFonts w:ascii="Swis721 Cn BT" w:hAnsi="Swis721 Cn BT"/>
        </w:rPr>
        <w:t>offre</w:t>
      </w:r>
      <w:r w:rsidR="00F66F27">
        <w:rPr>
          <w:rFonts w:ascii="Swis721 Cn BT" w:hAnsi="Swis721 Cn BT"/>
        </w:rPr>
        <w:t xml:space="preserve"> de l’entreprise.</w:t>
      </w:r>
    </w:p>
    <w:p w14:paraId="72332B09" w14:textId="730C77EC" w:rsidR="00AE0974" w:rsidRPr="004211F1" w:rsidRDefault="00AE0974" w:rsidP="00AE0974">
      <w:pPr>
        <w:pStyle w:val="texte"/>
        <w:rPr>
          <w:rFonts w:ascii="Swis721 Cn BT" w:hAnsi="Swis721 Cn BT"/>
        </w:rPr>
      </w:pPr>
      <w:r w:rsidRPr="004211F1">
        <w:rPr>
          <w:rFonts w:ascii="Swis721 Cn BT" w:hAnsi="Swis721 Cn BT"/>
        </w:rPr>
        <w:t>L’équipe de maîtrise d</w:t>
      </w:r>
      <w:r w:rsidR="00F66F27">
        <w:rPr>
          <w:rFonts w:ascii="Swis721 Cn BT" w:hAnsi="Swis721 Cn BT"/>
        </w:rPr>
        <w:t xml:space="preserve">’œuvre </w:t>
      </w:r>
      <w:r w:rsidRPr="004211F1">
        <w:rPr>
          <w:rFonts w:ascii="Swis721 Cn BT" w:hAnsi="Swis721 Cn BT"/>
        </w:rPr>
        <w:t>étant dirigée par son mandataire, ce dernier sera systématiquement en copie de tout échange. Le mandataire de la maîtrise d’œuvre sera l’ultime décideur.</w:t>
      </w:r>
    </w:p>
    <w:p w14:paraId="3006E97D" w14:textId="406186CE" w:rsidR="00AE0974" w:rsidRPr="004211F1" w:rsidRDefault="00AE0974" w:rsidP="00AE0974">
      <w:pPr>
        <w:pStyle w:val="texte"/>
        <w:rPr>
          <w:rFonts w:ascii="Swis721 Cn BT" w:hAnsi="Swis721 Cn BT"/>
        </w:rPr>
      </w:pPr>
      <w:r w:rsidRPr="004211F1">
        <w:rPr>
          <w:rFonts w:ascii="Swis721 Cn BT" w:hAnsi="Swis721 Cn BT"/>
        </w:rPr>
        <w:t>Le maître d’ouvrage pourra être présent et/ou représenté à tout ou partie des réunions techniques organisées pour l’élaboration du PRO collaboratif.</w:t>
      </w:r>
    </w:p>
    <w:p w14:paraId="643BE828" w14:textId="535FDEF9" w:rsidR="00AE0974" w:rsidRPr="004211F1" w:rsidRDefault="00AE0974" w:rsidP="000E06EF">
      <w:pPr>
        <w:pStyle w:val="texte"/>
        <w:rPr>
          <w:rFonts w:ascii="Swis721 Cn BT" w:eastAsiaTheme="minorHAnsi" w:hAnsi="Swis721 Cn BT"/>
          <w:color w:val="auto"/>
        </w:rPr>
      </w:pPr>
      <w:r w:rsidRPr="004211F1">
        <w:rPr>
          <w:rFonts w:ascii="Swis721 Cn BT" w:eastAsiaTheme="minorHAnsi" w:hAnsi="Swis721 Cn BT"/>
          <w:color w:val="auto"/>
        </w:rPr>
        <w:t>La maîtrise d’</w:t>
      </w:r>
      <w:r w:rsidR="00F66F27">
        <w:rPr>
          <w:rFonts w:ascii="Swis721 Cn BT" w:eastAsiaTheme="minorHAnsi" w:hAnsi="Swis721 Cn BT"/>
          <w:color w:val="auto"/>
        </w:rPr>
        <w:t>œu</w:t>
      </w:r>
      <w:r w:rsidR="00F66F27" w:rsidRPr="004211F1">
        <w:rPr>
          <w:rFonts w:ascii="Swis721 Cn BT" w:eastAsiaTheme="minorHAnsi" w:hAnsi="Swis721 Cn BT"/>
          <w:color w:val="auto"/>
        </w:rPr>
        <w:t>vre</w:t>
      </w:r>
      <w:r w:rsidRPr="004211F1">
        <w:rPr>
          <w:rFonts w:ascii="Swis721 Cn BT" w:eastAsiaTheme="minorHAnsi" w:hAnsi="Swis721 Cn BT"/>
          <w:color w:val="auto"/>
        </w:rPr>
        <w:t xml:space="preserve"> garde la responsabilité du PRO.</w:t>
      </w:r>
    </w:p>
    <w:p w14:paraId="7E559597" w14:textId="77777777" w:rsidR="00AE0974" w:rsidRPr="0035295A" w:rsidRDefault="00AE0974" w:rsidP="000E06EF">
      <w:pPr>
        <w:pStyle w:val="texte"/>
        <w:rPr>
          <w:rFonts w:ascii="Swis721 Cn BT" w:eastAsiaTheme="minorHAnsi" w:hAnsi="Swis721 Cn BT" w:cstheme="minorHAnsi"/>
          <w:color w:val="auto"/>
          <w:lang w:eastAsia="en-US"/>
        </w:rPr>
      </w:pPr>
    </w:p>
    <w:p w14:paraId="5026DADD" w14:textId="4B111718" w:rsidR="00AE0974" w:rsidRPr="0035295A" w:rsidRDefault="00AE0974" w:rsidP="00AE0974">
      <w:pPr>
        <w:pStyle w:val="texte"/>
        <w:numPr>
          <w:ilvl w:val="0"/>
          <w:numId w:val="30"/>
        </w:numPr>
        <w:rPr>
          <w:rFonts w:ascii="Swis721 Cn BT" w:eastAsiaTheme="minorHAnsi" w:hAnsi="Swis721 Cn BT" w:cstheme="minorHAnsi"/>
          <w:b/>
          <w:bCs/>
          <w:color w:val="auto"/>
          <w:lang w:eastAsia="en-US"/>
        </w:rPr>
      </w:pPr>
      <w:r w:rsidRPr="0035295A">
        <w:rPr>
          <w:rFonts w:ascii="Swis721 Cn BT" w:eastAsiaTheme="minorHAnsi" w:hAnsi="Swis721 Cn BT" w:cstheme="minorHAnsi"/>
          <w:b/>
          <w:bCs/>
          <w:color w:val="auto"/>
          <w:lang w:eastAsia="en-US"/>
        </w:rPr>
        <w:t>Composition de l’équipe de maitrise d’œuvre</w:t>
      </w:r>
    </w:p>
    <w:p w14:paraId="314E6D48" w14:textId="74E1B696" w:rsidR="00AE0974" w:rsidRPr="0035295A" w:rsidRDefault="00AE0974" w:rsidP="00AE0974">
      <w:pPr>
        <w:pStyle w:val="texte"/>
        <w:rPr>
          <w:rFonts w:ascii="Swis721 Cn BT" w:hAnsi="Swis721 Cn BT" w:cstheme="minorHAnsi"/>
        </w:rPr>
      </w:pPr>
      <w:r w:rsidRPr="0035295A">
        <w:rPr>
          <w:rFonts w:ascii="Swis721 Cn BT" w:hAnsi="Swis721 Cn BT" w:cstheme="minorHAnsi"/>
        </w:rPr>
        <w:t>L’équipe de maîtrise d</w:t>
      </w:r>
      <w:r w:rsidR="00B73BAD">
        <w:rPr>
          <w:rFonts w:ascii="Swis721 Cn BT" w:hAnsi="Swis721 Cn BT" w:cstheme="minorHAnsi"/>
        </w:rPr>
        <w:t xml:space="preserve">’œuvre </w:t>
      </w:r>
      <w:r w:rsidRPr="0035295A">
        <w:rPr>
          <w:rFonts w:ascii="Swis721 Cn BT" w:hAnsi="Swis721 Cn BT" w:cstheme="minorHAnsi"/>
        </w:rPr>
        <w:t xml:space="preserve">est composée de : </w:t>
      </w:r>
    </w:p>
    <w:p w14:paraId="7EAF3703" w14:textId="01573A43" w:rsidR="00C95492" w:rsidRDefault="00963430" w:rsidP="00C95492">
      <w:pPr>
        <w:pStyle w:val="texte"/>
        <w:numPr>
          <w:ilvl w:val="0"/>
          <w:numId w:val="28"/>
        </w:numPr>
        <w:rPr>
          <w:rFonts w:ascii="Swis721 Cn BT" w:hAnsi="Swis721 Cn BT" w:cstheme="minorHAnsi"/>
        </w:rPr>
      </w:pPr>
      <w:r>
        <w:rPr>
          <w:rFonts w:ascii="Swis721 Cn BT" w:hAnsi="Swis721 Cn BT" w:cstheme="minorHAnsi"/>
          <w:b/>
          <w:bCs/>
        </w:rPr>
        <w:t>PCA-STREAM</w:t>
      </w:r>
      <w:r w:rsidRPr="00963430">
        <w:rPr>
          <w:rFonts w:ascii="Swis721 Cn BT" w:hAnsi="Swis721 Cn BT" w:cstheme="minorHAnsi"/>
        </w:rPr>
        <w:t xml:space="preserve">, </w:t>
      </w:r>
      <w:r w:rsidR="00C95492" w:rsidRPr="00C95492">
        <w:rPr>
          <w:rFonts w:ascii="Swis721 Cn BT" w:hAnsi="Swis721 Cn BT" w:cstheme="minorHAnsi"/>
        </w:rPr>
        <w:t>architecte</w:t>
      </w:r>
      <w:r>
        <w:rPr>
          <w:rFonts w:ascii="Swis721 Cn BT" w:hAnsi="Swis721 Cn BT" w:cstheme="minorHAnsi"/>
        </w:rPr>
        <w:t>, mandataire du groupement</w:t>
      </w:r>
    </w:p>
    <w:p w14:paraId="0D6440B0" w14:textId="7B40461D" w:rsidR="00963430" w:rsidRPr="00963430" w:rsidRDefault="00963430" w:rsidP="00C95492">
      <w:pPr>
        <w:pStyle w:val="texte"/>
        <w:numPr>
          <w:ilvl w:val="0"/>
          <w:numId w:val="28"/>
        </w:numPr>
        <w:rPr>
          <w:rFonts w:ascii="Swis721 Cn BT" w:hAnsi="Swis721 Cn BT" w:cstheme="minorHAnsi"/>
        </w:rPr>
      </w:pPr>
      <w:r>
        <w:rPr>
          <w:rFonts w:ascii="Swis721 Cn BT" w:hAnsi="Swis721 Cn BT" w:cstheme="minorHAnsi"/>
          <w:b/>
          <w:bCs/>
        </w:rPr>
        <w:t>INGEROP</w:t>
      </w:r>
      <w:r w:rsidRPr="00963430">
        <w:rPr>
          <w:rFonts w:ascii="Swis721 Cn BT" w:hAnsi="Swis721 Cn BT" w:cstheme="minorHAnsi"/>
        </w:rPr>
        <w:t xml:space="preserve">, </w:t>
      </w:r>
      <w:r>
        <w:rPr>
          <w:rFonts w:ascii="Swis721 Cn BT" w:hAnsi="Swis721 Cn BT" w:cstheme="minorHAnsi"/>
        </w:rPr>
        <w:t xml:space="preserve">BET technique et </w:t>
      </w:r>
      <w:r w:rsidRPr="00963430">
        <w:rPr>
          <w:rFonts w:ascii="Swis721 Cn BT" w:hAnsi="Swis721 Cn BT" w:cstheme="minorHAnsi"/>
        </w:rPr>
        <w:t>maître d’œuvre d’exécution</w:t>
      </w:r>
    </w:p>
    <w:p w14:paraId="3010F4A4" w14:textId="0351568C" w:rsidR="00963430" w:rsidRDefault="00963430" w:rsidP="00C95492">
      <w:pPr>
        <w:pStyle w:val="texte"/>
        <w:numPr>
          <w:ilvl w:val="0"/>
          <w:numId w:val="28"/>
        </w:numPr>
        <w:rPr>
          <w:rFonts w:ascii="Swis721 Cn BT" w:hAnsi="Swis721 Cn BT" w:cstheme="minorHAnsi"/>
        </w:rPr>
      </w:pPr>
      <w:r w:rsidRPr="00963430">
        <w:rPr>
          <w:rFonts w:ascii="Swis721 Cn BT" w:hAnsi="Swis721 Cn BT" w:cstheme="minorHAnsi"/>
          <w:b/>
          <w:bCs/>
        </w:rPr>
        <w:t>COMPAGNIE DU PA</w:t>
      </w:r>
      <w:r>
        <w:rPr>
          <w:rFonts w:ascii="Swis721 Cn BT" w:hAnsi="Swis721 Cn BT" w:cstheme="minorHAnsi"/>
          <w:b/>
          <w:bCs/>
        </w:rPr>
        <w:t>Y</w:t>
      </w:r>
      <w:r w:rsidRPr="00963430">
        <w:rPr>
          <w:rFonts w:ascii="Swis721 Cn BT" w:hAnsi="Swis721 Cn BT" w:cstheme="minorHAnsi"/>
          <w:b/>
          <w:bCs/>
        </w:rPr>
        <w:t>SAGE</w:t>
      </w:r>
      <w:r>
        <w:rPr>
          <w:rFonts w:ascii="Swis721 Cn BT" w:hAnsi="Swis721 Cn BT" w:cstheme="minorHAnsi"/>
        </w:rPr>
        <w:t>, paysagiste</w:t>
      </w:r>
    </w:p>
    <w:p w14:paraId="1E677DC9" w14:textId="3051C5F7" w:rsidR="00963430" w:rsidRDefault="00963430" w:rsidP="00C95492">
      <w:pPr>
        <w:pStyle w:val="texte"/>
        <w:numPr>
          <w:ilvl w:val="0"/>
          <w:numId w:val="28"/>
        </w:numPr>
        <w:rPr>
          <w:rFonts w:ascii="Swis721 Cn BT" w:hAnsi="Swis721 Cn BT" w:cstheme="minorHAnsi"/>
        </w:rPr>
      </w:pPr>
      <w:r w:rsidRPr="00963430">
        <w:rPr>
          <w:rFonts w:ascii="Swis721 Cn BT" w:hAnsi="Swis721 Cn BT" w:cstheme="minorHAnsi"/>
          <w:b/>
          <w:bCs/>
        </w:rPr>
        <w:t>KHEPHREN</w:t>
      </w:r>
      <w:r>
        <w:rPr>
          <w:rFonts w:ascii="Swis721 Cn BT" w:hAnsi="Swis721 Cn BT" w:cstheme="minorHAnsi"/>
          <w:b/>
          <w:bCs/>
        </w:rPr>
        <w:t xml:space="preserve"> INGENIERIE</w:t>
      </w:r>
      <w:r>
        <w:rPr>
          <w:rFonts w:ascii="Swis721 Cn BT" w:hAnsi="Swis721 Cn BT" w:cstheme="minorHAnsi"/>
        </w:rPr>
        <w:t>, BET structure</w:t>
      </w:r>
    </w:p>
    <w:p w14:paraId="2B11DB77" w14:textId="03607937" w:rsidR="00963430" w:rsidRDefault="00963430" w:rsidP="00C95492">
      <w:pPr>
        <w:pStyle w:val="texte"/>
        <w:numPr>
          <w:ilvl w:val="0"/>
          <w:numId w:val="28"/>
        </w:numPr>
        <w:rPr>
          <w:rFonts w:ascii="Swis721 Cn BT" w:hAnsi="Swis721 Cn BT" w:cstheme="minorHAnsi"/>
        </w:rPr>
      </w:pPr>
      <w:r>
        <w:rPr>
          <w:rFonts w:ascii="Swis721 Cn BT" w:hAnsi="Swis721 Cn BT" w:cstheme="minorHAnsi"/>
          <w:b/>
          <w:bCs/>
        </w:rPr>
        <w:t>BMF</w:t>
      </w:r>
      <w:r w:rsidRPr="00963430">
        <w:rPr>
          <w:rFonts w:ascii="Swis721 Cn BT" w:hAnsi="Swis721 Cn BT" w:cstheme="minorHAnsi"/>
        </w:rPr>
        <w:t>, économiste</w:t>
      </w:r>
    </w:p>
    <w:p w14:paraId="33D322DA" w14:textId="7E616013" w:rsidR="00963430" w:rsidRDefault="00963430" w:rsidP="00C95492">
      <w:pPr>
        <w:pStyle w:val="texte"/>
        <w:numPr>
          <w:ilvl w:val="0"/>
          <w:numId w:val="28"/>
        </w:numPr>
        <w:rPr>
          <w:rFonts w:ascii="Swis721 Cn BT" w:hAnsi="Swis721 Cn BT" w:cstheme="minorHAnsi"/>
        </w:rPr>
      </w:pPr>
      <w:r>
        <w:rPr>
          <w:rFonts w:ascii="Swis721 Cn BT" w:hAnsi="Swis721 Cn BT" w:cstheme="minorHAnsi"/>
          <w:b/>
          <w:bCs/>
        </w:rPr>
        <w:t>AVEL ACOUSTIQUE</w:t>
      </w:r>
      <w:r w:rsidRPr="00963430">
        <w:rPr>
          <w:rFonts w:ascii="Swis721 Cn BT" w:hAnsi="Swis721 Cn BT" w:cstheme="minorHAnsi"/>
        </w:rPr>
        <w:t>, BET acoustique</w:t>
      </w:r>
    </w:p>
    <w:p w14:paraId="6C3236FB" w14:textId="5ADC5A5E" w:rsidR="00C95492" w:rsidRDefault="00963430" w:rsidP="00C95492">
      <w:pPr>
        <w:pStyle w:val="texte"/>
        <w:numPr>
          <w:ilvl w:val="0"/>
          <w:numId w:val="28"/>
        </w:numPr>
        <w:rPr>
          <w:rFonts w:ascii="Swis721 Cn BT" w:hAnsi="Swis721 Cn BT" w:cstheme="minorHAnsi"/>
        </w:rPr>
      </w:pPr>
      <w:r>
        <w:rPr>
          <w:rFonts w:ascii="Swis721 Cn BT" w:hAnsi="Swis721 Cn BT" w:cstheme="minorHAnsi"/>
          <w:b/>
          <w:bCs/>
        </w:rPr>
        <w:t>ETE DESIGN</w:t>
      </w:r>
      <w:r w:rsidRPr="00963430">
        <w:rPr>
          <w:rFonts w:ascii="Swis721 Cn BT" w:hAnsi="Swis721 Cn BT" w:cstheme="minorHAnsi"/>
        </w:rPr>
        <w:t xml:space="preserve">, </w:t>
      </w:r>
      <w:r w:rsidR="0095771A">
        <w:rPr>
          <w:rFonts w:ascii="Swis721 Cn BT" w:hAnsi="Swis721 Cn BT" w:cstheme="minorHAnsi"/>
        </w:rPr>
        <w:t xml:space="preserve">BET </w:t>
      </w:r>
      <w:r>
        <w:rPr>
          <w:rFonts w:ascii="Swis721 Cn BT" w:hAnsi="Swis721 Cn BT" w:cstheme="minorHAnsi"/>
        </w:rPr>
        <w:t>façades</w:t>
      </w:r>
    </w:p>
    <w:p w14:paraId="4C6CE1C6" w14:textId="0EC37FF8" w:rsidR="00963430" w:rsidRDefault="00963430" w:rsidP="00C95492">
      <w:pPr>
        <w:pStyle w:val="texte"/>
        <w:numPr>
          <w:ilvl w:val="0"/>
          <w:numId w:val="28"/>
        </w:numPr>
        <w:rPr>
          <w:rFonts w:ascii="Swis721 Cn BT" w:hAnsi="Swis721 Cn BT" w:cstheme="minorHAnsi"/>
        </w:rPr>
      </w:pPr>
      <w:r w:rsidRPr="00963430">
        <w:rPr>
          <w:rFonts w:ascii="Swis721 Cn BT" w:hAnsi="Swis721 Cn BT" w:cstheme="minorHAnsi"/>
          <w:b/>
          <w:bCs/>
        </w:rPr>
        <w:t>ATELIER AUDIBERT</w:t>
      </w:r>
      <w:r>
        <w:rPr>
          <w:rFonts w:ascii="Swis721 Cn BT" w:hAnsi="Swis721 Cn BT" w:cstheme="minorHAnsi"/>
        </w:rPr>
        <w:t>, BET éclairagiste</w:t>
      </w:r>
    </w:p>
    <w:p w14:paraId="1243DC36" w14:textId="5B7C17E8" w:rsidR="00963430" w:rsidRDefault="00963430" w:rsidP="00C95492">
      <w:pPr>
        <w:pStyle w:val="texte"/>
        <w:numPr>
          <w:ilvl w:val="0"/>
          <w:numId w:val="28"/>
        </w:numPr>
        <w:rPr>
          <w:rFonts w:ascii="Swis721 Cn BT" w:hAnsi="Swis721 Cn BT" w:cstheme="minorHAnsi"/>
        </w:rPr>
      </w:pPr>
      <w:r>
        <w:rPr>
          <w:rFonts w:ascii="Swis721 Cn BT" w:hAnsi="Swis721 Cn BT" w:cstheme="minorHAnsi"/>
          <w:b/>
          <w:bCs/>
        </w:rPr>
        <w:t>ARTELIA</w:t>
      </w:r>
      <w:r w:rsidRPr="00963430">
        <w:rPr>
          <w:rFonts w:ascii="Swis721 Cn BT" w:hAnsi="Swis721 Cn BT" w:cstheme="minorHAnsi"/>
        </w:rPr>
        <w:t>, BET ré</w:t>
      </w:r>
      <w:r>
        <w:rPr>
          <w:rFonts w:ascii="Swis721 Cn BT" w:hAnsi="Swis721 Cn BT" w:cstheme="minorHAnsi"/>
        </w:rPr>
        <w:t>e</w:t>
      </w:r>
      <w:r w:rsidRPr="00963430">
        <w:rPr>
          <w:rFonts w:ascii="Swis721 Cn BT" w:hAnsi="Swis721 Cn BT" w:cstheme="minorHAnsi"/>
        </w:rPr>
        <w:t>mploi et environnement</w:t>
      </w:r>
    </w:p>
    <w:p w14:paraId="6B634C89" w14:textId="08B143AA" w:rsidR="00963430" w:rsidRDefault="00963430" w:rsidP="00C95492">
      <w:pPr>
        <w:pStyle w:val="texte"/>
        <w:numPr>
          <w:ilvl w:val="0"/>
          <w:numId w:val="28"/>
        </w:numPr>
        <w:rPr>
          <w:rFonts w:ascii="Swis721 Cn BT" w:hAnsi="Swis721 Cn BT" w:cstheme="minorHAnsi"/>
        </w:rPr>
      </w:pPr>
      <w:r w:rsidRPr="00963430">
        <w:rPr>
          <w:rFonts w:ascii="Swis721 Cn BT" w:hAnsi="Swis721 Cn BT" w:cstheme="minorHAnsi"/>
          <w:b/>
          <w:bCs/>
        </w:rPr>
        <w:t>CRONOS CONSEIL</w:t>
      </w:r>
      <w:r>
        <w:rPr>
          <w:rFonts w:ascii="Swis721 Cn BT" w:hAnsi="Swis721 Cn BT" w:cstheme="minorHAnsi"/>
        </w:rPr>
        <w:t>, consultant sûreté</w:t>
      </w:r>
    </w:p>
    <w:p w14:paraId="4F191C8F" w14:textId="10080892" w:rsidR="00963430" w:rsidRDefault="00963430" w:rsidP="00C95492">
      <w:pPr>
        <w:pStyle w:val="texte"/>
        <w:numPr>
          <w:ilvl w:val="0"/>
          <w:numId w:val="28"/>
        </w:numPr>
        <w:rPr>
          <w:rFonts w:ascii="Swis721 Cn BT" w:hAnsi="Swis721 Cn BT" w:cstheme="minorHAnsi"/>
        </w:rPr>
      </w:pPr>
      <w:r>
        <w:rPr>
          <w:rFonts w:ascii="Swis721 Cn BT" w:hAnsi="Swis721 Cn BT" w:cstheme="minorHAnsi"/>
          <w:b/>
          <w:bCs/>
        </w:rPr>
        <w:t>MOTT MC DONALD</w:t>
      </w:r>
      <w:r w:rsidRPr="00963430">
        <w:rPr>
          <w:rFonts w:ascii="Swis721 Cn BT" w:hAnsi="Swis721 Cn BT" w:cstheme="minorHAnsi"/>
        </w:rPr>
        <w:t>, consultant programmation</w:t>
      </w:r>
    </w:p>
    <w:p w14:paraId="1351F77A" w14:textId="121D6335" w:rsidR="00963430" w:rsidRDefault="00963430" w:rsidP="00C95492">
      <w:pPr>
        <w:pStyle w:val="texte"/>
        <w:numPr>
          <w:ilvl w:val="0"/>
          <w:numId w:val="28"/>
        </w:numPr>
        <w:rPr>
          <w:rFonts w:ascii="Swis721 Cn BT" w:hAnsi="Swis721 Cn BT" w:cstheme="minorHAnsi"/>
        </w:rPr>
      </w:pPr>
      <w:r>
        <w:rPr>
          <w:rFonts w:ascii="Swis721 Cn BT" w:hAnsi="Swis721 Cn BT" w:cstheme="minorHAnsi"/>
          <w:b/>
          <w:bCs/>
        </w:rPr>
        <w:t>CSD &amp; ASSOCIES</w:t>
      </w:r>
      <w:r w:rsidRPr="00963430">
        <w:rPr>
          <w:rFonts w:ascii="Swis721 Cn BT" w:hAnsi="Swis721 Cn BT" w:cstheme="minorHAnsi"/>
        </w:rPr>
        <w:t>, CSSI.</w:t>
      </w:r>
    </w:p>
    <w:p w14:paraId="1756FE6C" w14:textId="22DE62AE" w:rsidR="00AE0974" w:rsidRPr="0035295A" w:rsidRDefault="00AE0974" w:rsidP="00C95492">
      <w:pPr>
        <w:pStyle w:val="texte"/>
        <w:rPr>
          <w:rFonts w:ascii="Swis721 Cn BT" w:hAnsi="Swis721 Cn BT" w:cstheme="minorHAnsi"/>
        </w:rPr>
      </w:pPr>
      <w:r w:rsidRPr="0035295A">
        <w:rPr>
          <w:rFonts w:ascii="Swis721 Cn BT" w:hAnsi="Swis721 Cn BT" w:cstheme="minorHAnsi"/>
        </w:rPr>
        <w:t>Cette équipe, en relation avec la maîtrise d’ouvrage sera, via son mandataire, l’interlocuteur et le partenaire privilégié de l’entreprise lors de la phase PRO.</w:t>
      </w:r>
    </w:p>
    <w:p w14:paraId="0D07E88F" w14:textId="3FAC554D" w:rsidR="002631FA" w:rsidRPr="0035295A" w:rsidRDefault="002631FA" w:rsidP="002631FA">
      <w:pPr>
        <w:pStyle w:val="texte"/>
        <w:rPr>
          <w:rFonts w:ascii="Swis721 Cn BT" w:hAnsi="Swis721 Cn BT" w:cstheme="minorHAnsi"/>
        </w:rPr>
      </w:pPr>
      <w:r w:rsidRPr="0035295A">
        <w:rPr>
          <w:rFonts w:ascii="Swis721 Cn BT" w:hAnsi="Swis721 Cn BT" w:cstheme="minorHAnsi"/>
        </w:rPr>
        <w:t xml:space="preserve">Tout au long de la phase PRO, l’équipe de </w:t>
      </w:r>
      <w:r w:rsidR="00B73BAD">
        <w:rPr>
          <w:rFonts w:ascii="Swis721 Cn BT" w:hAnsi="Swis721 Cn BT" w:cstheme="minorHAnsi"/>
        </w:rPr>
        <w:t xml:space="preserve">maîtrise d’œuvre </w:t>
      </w:r>
      <w:r w:rsidRPr="0035295A">
        <w:rPr>
          <w:rFonts w:ascii="Swis721 Cn BT" w:hAnsi="Swis721 Cn BT" w:cstheme="minorHAnsi"/>
        </w:rPr>
        <w:t>se réunira avec l’équipe de l’entreprise pour des réunions techniques et architecturales afin de préciser et finaliser le projet.</w:t>
      </w:r>
    </w:p>
    <w:p w14:paraId="1CECFA25" w14:textId="18BB5522" w:rsidR="00AE0974" w:rsidRPr="0035295A" w:rsidRDefault="00AE0974" w:rsidP="000E06EF">
      <w:pPr>
        <w:pStyle w:val="texte"/>
        <w:rPr>
          <w:rFonts w:ascii="Swis721 Cn BT" w:eastAsiaTheme="minorHAnsi" w:hAnsi="Swis721 Cn BT" w:cstheme="minorHAnsi"/>
          <w:color w:val="auto"/>
          <w:lang w:eastAsia="en-US"/>
        </w:rPr>
      </w:pPr>
    </w:p>
    <w:p w14:paraId="081A1DDB" w14:textId="3F9F2F2A" w:rsidR="00DA255D" w:rsidRPr="00DA255D" w:rsidRDefault="00AE0974" w:rsidP="00DA255D">
      <w:pPr>
        <w:pStyle w:val="texte"/>
        <w:numPr>
          <w:ilvl w:val="0"/>
          <w:numId w:val="30"/>
        </w:numPr>
        <w:rPr>
          <w:rFonts w:ascii="Swis721 Cn BT" w:hAnsi="Swis721 Cn BT" w:cstheme="minorHAnsi"/>
          <w:b/>
          <w:bCs/>
        </w:rPr>
      </w:pPr>
      <w:r w:rsidRPr="0035295A">
        <w:rPr>
          <w:rFonts w:ascii="Swis721 Cn BT" w:hAnsi="Swis721 Cn BT" w:cstheme="minorHAnsi"/>
          <w:b/>
          <w:bCs/>
        </w:rPr>
        <w:t>Equipe de l’entreprise</w:t>
      </w:r>
    </w:p>
    <w:p w14:paraId="6A8C6D63" w14:textId="4940F18E" w:rsidR="00177D72" w:rsidRDefault="00CA5684">
      <w:pPr>
        <w:pStyle w:val="texte"/>
        <w:rPr>
          <w:rFonts w:ascii="Swis721 Cn BT" w:hAnsi="Swis721 Cn BT" w:cstheme="minorHAnsi"/>
        </w:rPr>
      </w:pPr>
      <w:r w:rsidRPr="0035295A">
        <w:rPr>
          <w:rFonts w:ascii="Swis721 Cn BT" w:hAnsi="Swis721 Cn BT" w:cstheme="minorHAnsi"/>
        </w:rPr>
        <w:t>L’entreprise devra impérativement être présente</w:t>
      </w:r>
      <w:r w:rsidR="00033D78" w:rsidRPr="0035295A">
        <w:rPr>
          <w:rFonts w:ascii="Swis721 Cn BT" w:hAnsi="Swis721 Cn BT" w:cstheme="minorHAnsi"/>
        </w:rPr>
        <w:t xml:space="preserve"> et active tout au long de </w:t>
      </w:r>
      <w:r w:rsidR="00B73BAD">
        <w:rPr>
          <w:rFonts w:ascii="Swis721 Cn BT" w:hAnsi="Swis721 Cn BT" w:cstheme="minorHAnsi"/>
        </w:rPr>
        <w:t>la</w:t>
      </w:r>
      <w:r w:rsidR="00033D78" w:rsidRPr="0035295A">
        <w:rPr>
          <w:rFonts w:ascii="Swis721 Cn BT" w:hAnsi="Swis721 Cn BT" w:cstheme="minorHAnsi"/>
        </w:rPr>
        <w:t xml:space="preserve"> phase</w:t>
      </w:r>
      <w:r w:rsidR="00B73BAD">
        <w:rPr>
          <w:rFonts w:ascii="Swis721 Cn BT" w:hAnsi="Swis721 Cn BT" w:cstheme="minorHAnsi"/>
        </w:rPr>
        <w:t xml:space="preserve"> de PRO collaboratif</w:t>
      </w:r>
      <w:r w:rsidR="00033D78" w:rsidRPr="0035295A">
        <w:rPr>
          <w:rFonts w:ascii="Swis721 Cn BT" w:hAnsi="Swis721 Cn BT" w:cstheme="minorHAnsi"/>
        </w:rPr>
        <w:t>.</w:t>
      </w:r>
      <w:r w:rsidR="002631FA">
        <w:rPr>
          <w:rFonts w:ascii="Swis721 Cn BT" w:hAnsi="Swis721 Cn BT" w:cstheme="minorHAnsi"/>
        </w:rPr>
        <w:t xml:space="preserve"> </w:t>
      </w:r>
      <w:r w:rsidRPr="004211F1">
        <w:rPr>
          <w:rFonts w:ascii="Swis721 Cn BT" w:hAnsi="Swis721 Cn BT"/>
        </w:rPr>
        <w:t xml:space="preserve">L´entreprise mobilisera ses compétences </w:t>
      </w:r>
      <w:r w:rsidR="00772650" w:rsidRPr="004211F1">
        <w:rPr>
          <w:rFonts w:ascii="Swis721 Cn BT" w:hAnsi="Swis721 Cn BT"/>
        </w:rPr>
        <w:t xml:space="preserve">et moyens </w:t>
      </w:r>
      <w:r w:rsidRPr="004211F1">
        <w:rPr>
          <w:rFonts w:ascii="Swis721 Cn BT" w:hAnsi="Swis721 Cn BT"/>
        </w:rPr>
        <w:t>techniques pour permettre une collaboration fructueuse dès la première semaine de la phase PRO</w:t>
      </w:r>
      <w:r w:rsidR="00772650" w:rsidRPr="004211F1">
        <w:rPr>
          <w:rFonts w:ascii="Swis721 Cn BT" w:hAnsi="Swis721 Cn BT"/>
        </w:rPr>
        <w:t>.</w:t>
      </w:r>
    </w:p>
    <w:p w14:paraId="5C4D38BD" w14:textId="77777777" w:rsidR="00177D72" w:rsidRPr="0035295A" w:rsidRDefault="00177D72" w:rsidP="00177D72">
      <w:pPr>
        <w:pStyle w:val="texte"/>
        <w:rPr>
          <w:rFonts w:ascii="Swis721 Cn BT" w:eastAsiaTheme="minorHAnsi" w:hAnsi="Swis721 Cn BT" w:cstheme="minorHAnsi"/>
          <w:color w:val="auto"/>
          <w:lang w:eastAsia="en-US"/>
        </w:rPr>
      </w:pPr>
    </w:p>
    <w:p w14:paraId="40BF2F19" w14:textId="7378F1BB" w:rsidR="00177D72" w:rsidRPr="00177D72" w:rsidRDefault="00177D72" w:rsidP="001D5D97">
      <w:pPr>
        <w:pStyle w:val="texte"/>
        <w:numPr>
          <w:ilvl w:val="0"/>
          <w:numId w:val="30"/>
        </w:numPr>
        <w:rPr>
          <w:rFonts w:ascii="Swis721 Cn BT" w:eastAsiaTheme="minorHAnsi" w:hAnsi="Swis721 Cn BT" w:cstheme="minorHAnsi"/>
          <w:b/>
          <w:bCs/>
          <w:color w:val="auto"/>
          <w:lang w:eastAsia="en-US"/>
        </w:rPr>
      </w:pPr>
      <w:r w:rsidRPr="00177D72">
        <w:rPr>
          <w:rFonts w:ascii="Swis721 Cn BT" w:eastAsiaTheme="minorHAnsi" w:hAnsi="Swis721 Cn BT" w:cstheme="minorHAnsi"/>
          <w:b/>
          <w:bCs/>
          <w:color w:val="auto"/>
          <w:lang w:eastAsia="en-US"/>
        </w:rPr>
        <w:t>Composition de l’équipe de l’entreprise</w:t>
      </w:r>
    </w:p>
    <w:p w14:paraId="40F9F006" w14:textId="4AAC4BA3" w:rsidR="00033D78" w:rsidRDefault="00772650">
      <w:pPr>
        <w:pStyle w:val="texte"/>
        <w:rPr>
          <w:rFonts w:ascii="Swis721 Cn BT" w:hAnsi="Swis721 Cn BT" w:cstheme="minorHAnsi"/>
        </w:rPr>
      </w:pPr>
      <w:r w:rsidRPr="0035295A">
        <w:rPr>
          <w:rFonts w:ascii="Swis721 Cn BT" w:hAnsi="Swis721 Cn BT" w:cstheme="minorHAnsi"/>
        </w:rPr>
        <w:t xml:space="preserve">A cet effet, </w:t>
      </w:r>
      <w:r w:rsidR="00177D72">
        <w:rPr>
          <w:rFonts w:ascii="Swis721 Cn BT" w:hAnsi="Swis721 Cn BT" w:cstheme="minorHAnsi"/>
        </w:rPr>
        <w:t xml:space="preserve">l’entreprise </w:t>
      </w:r>
      <w:r w:rsidR="00CA5684" w:rsidRPr="0035295A">
        <w:rPr>
          <w:rFonts w:ascii="Swis721 Cn BT" w:hAnsi="Swis721 Cn BT" w:cstheme="minorHAnsi"/>
        </w:rPr>
        <w:t>doit</w:t>
      </w:r>
      <w:r w:rsidR="00033D78" w:rsidRPr="0035295A">
        <w:rPr>
          <w:rFonts w:ascii="Swis721 Cn BT" w:hAnsi="Swis721 Cn BT" w:cstheme="minorHAnsi"/>
        </w:rPr>
        <w:t xml:space="preserve"> </w:t>
      </w:r>
      <w:r w:rsidR="00B73BAD">
        <w:rPr>
          <w:rFonts w:ascii="Swis721 Cn BT" w:hAnsi="Swis721 Cn BT" w:cstheme="minorHAnsi"/>
        </w:rPr>
        <w:t>s</w:t>
      </w:r>
      <w:r w:rsidR="002631FA">
        <w:rPr>
          <w:rFonts w:ascii="Swis721 Cn BT" w:hAnsi="Swis721 Cn BT" w:cstheme="minorHAnsi"/>
        </w:rPr>
        <w:t>’</w:t>
      </w:r>
      <w:r w:rsidR="00033D78" w:rsidRPr="0035295A">
        <w:rPr>
          <w:rFonts w:ascii="Swis721 Cn BT" w:hAnsi="Swis721 Cn BT" w:cstheme="minorHAnsi"/>
        </w:rPr>
        <w:t>organiser</w:t>
      </w:r>
      <w:r w:rsidR="002631FA">
        <w:rPr>
          <w:rFonts w:ascii="Swis721 Cn BT" w:hAnsi="Swis721 Cn BT" w:cstheme="minorHAnsi"/>
        </w:rPr>
        <w:t xml:space="preserve"> autour d’</w:t>
      </w:r>
      <w:r w:rsidR="00033D78" w:rsidRPr="0035295A">
        <w:rPr>
          <w:rFonts w:ascii="Swis721 Cn BT" w:hAnsi="Swis721 Cn BT" w:cstheme="minorHAnsi"/>
        </w:rPr>
        <w:t xml:space="preserve">une équipe structurée qui sera présente </w:t>
      </w:r>
      <w:r w:rsidR="00AE0974" w:rsidRPr="0035295A">
        <w:rPr>
          <w:rFonts w:ascii="Swis721 Cn BT" w:hAnsi="Swis721 Cn BT" w:cstheme="minorHAnsi"/>
        </w:rPr>
        <w:t>dès</w:t>
      </w:r>
      <w:r w:rsidR="00033D78" w:rsidRPr="0035295A">
        <w:rPr>
          <w:rFonts w:ascii="Swis721 Cn BT" w:hAnsi="Swis721 Cn BT" w:cstheme="minorHAnsi"/>
        </w:rPr>
        <w:t xml:space="preserve"> le lancement de la phase PRO</w:t>
      </w:r>
      <w:r w:rsidR="00B73BAD">
        <w:rPr>
          <w:rFonts w:ascii="Swis721 Cn BT" w:hAnsi="Swis721 Cn BT" w:cstheme="minorHAnsi"/>
        </w:rPr>
        <w:t>,</w:t>
      </w:r>
      <w:r w:rsidR="00033D78" w:rsidRPr="0035295A">
        <w:rPr>
          <w:rFonts w:ascii="Swis721 Cn BT" w:hAnsi="Swis721 Cn BT" w:cstheme="minorHAnsi"/>
        </w:rPr>
        <w:t xml:space="preserve"> composée </w:t>
      </w:r>
      <w:r w:rsidR="00ED094D" w:rsidRPr="0035295A">
        <w:rPr>
          <w:rFonts w:ascii="Swis721 Cn BT" w:hAnsi="Swis721 Cn BT" w:cstheme="minorHAnsi"/>
        </w:rPr>
        <w:t xml:space="preserve">entre autres </w:t>
      </w:r>
      <w:r w:rsidR="00033D78" w:rsidRPr="0035295A">
        <w:rPr>
          <w:rFonts w:ascii="Swis721 Cn BT" w:hAnsi="Swis721 Cn BT" w:cstheme="minorHAnsi"/>
        </w:rPr>
        <w:t>de :</w:t>
      </w:r>
    </w:p>
    <w:p w14:paraId="721BC173" w14:textId="0A567A89" w:rsidR="00033D78" w:rsidRPr="0035295A" w:rsidRDefault="00033D78" w:rsidP="00033D78">
      <w:pPr>
        <w:pStyle w:val="texte"/>
        <w:numPr>
          <w:ilvl w:val="0"/>
          <w:numId w:val="28"/>
        </w:numPr>
        <w:rPr>
          <w:rFonts w:ascii="Swis721 Cn BT" w:hAnsi="Swis721 Cn BT" w:cstheme="minorHAnsi"/>
        </w:rPr>
      </w:pPr>
      <w:r w:rsidRPr="00177D72">
        <w:rPr>
          <w:rFonts w:ascii="Swis721 Cn BT" w:hAnsi="Swis721 Cn BT" w:cstheme="minorHAnsi"/>
          <w:b/>
          <w:bCs/>
        </w:rPr>
        <w:lastRenderedPageBreak/>
        <w:t xml:space="preserve">Un </w:t>
      </w:r>
      <w:r w:rsidR="002631FA" w:rsidRPr="00177D72">
        <w:rPr>
          <w:rFonts w:ascii="Swis721 Cn BT" w:hAnsi="Swis721 Cn BT" w:cstheme="minorHAnsi"/>
          <w:b/>
          <w:bCs/>
        </w:rPr>
        <w:t>référent unique</w:t>
      </w:r>
      <w:r w:rsidRPr="0035295A">
        <w:rPr>
          <w:rFonts w:ascii="Swis721 Cn BT" w:hAnsi="Swis721 Cn BT" w:cstheme="minorHAnsi"/>
        </w:rPr>
        <w:t xml:space="preserve"> dont le rôle sera d’être l’interlocuteur privilégié de la </w:t>
      </w:r>
      <w:r w:rsidR="00B73BAD">
        <w:rPr>
          <w:rFonts w:ascii="Swis721 Cn BT" w:hAnsi="Swis721 Cn BT" w:cstheme="minorHAnsi"/>
        </w:rPr>
        <w:t>maîtrise d’œuvre,</w:t>
      </w:r>
      <w:r w:rsidRPr="0035295A">
        <w:rPr>
          <w:rFonts w:ascii="Swis721 Cn BT" w:hAnsi="Swis721 Cn BT" w:cstheme="minorHAnsi"/>
        </w:rPr>
        <w:t xml:space="preserve"> de centraliser et organiser le travail de ses équipes spécialisées</w:t>
      </w:r>
      <w:r w:rsidR="002631FA">
        <w:rPr>
          <w:rFonts w:ascii="Swis721 Cn BT" w:hAnsi="Swis721 Cn BT" w:cstheme="minorHAnsi"/>
        </w:rPr>
        <w:t xml:space="preserve"> tout au long de la phase PRO</w:t>
      </w:r>
    </w:p>
    <w:p w14:paraId="18C2503B" w14:textId="556595E1" w:rsidR="00AE0974" w:rsidRDefault="00033D78" w:rsidP="00AE0974">
      <w:pPr>
        <w:pStyle w:val="texte"/>
        <w:numPr>
          <w:ilvl w:val="0"/>
          <w:numId w:val="28"/>
        </w:numPr>
        <w:rPr>
          <w:rFonts w:ascii="Swis721 Cn BT" w:hAnsi="Swis721 Cn BT" w:cstheme="minorHAnsi"/>
        </w:rPr>
      </w:pPr>
      <w:r w:rsidRPr="00177D72">
        <w:rPr>
          <w:rFonts w:ascii="Swis721 Cn BT" w:hAnsi="Swis721 Cn BT" w:cstheme="minorHAnsi"/>
          <w:b/>
          <w:bCs/>
        </w:rPr>
        <w:t>U</w:t>
      </w:r>
      <w:r w:rsidR="00CA5684" w:rsidRPr="00177D72">
        <w:rPr>
          <w:rFonts w:ascii="Swis721 Cn BT" w:hAnsi="Swis721 Cn BT" w:cstheme="minorHAnsi"/>
          <w:b/>
          <w:bCs/>
        </w:rPr>
        <w:t>n interlocuteur spécialiste dans chaque domaine</w:t>
      </w:r>
      <w:r w:rsidRPr="0035295A">
        <w:rPr>
          <w:rFonts w:ascii="Swis721 Cn BT" w:hAnsi="Swis721 Cn BT" w:cstheme="minorHAnsi"/>
        </w:rPr>
        <w:t xml:space="preserve"> (clos/couvert,</w:t>
      </w:r>
      <w:r w:rsidR="00AE0974" w:rsidRPr="0035295A">
        <w:rPr>
          <w:rFonts w:ascii="Swis721 Cn BT" w:hAnsi="Swis721 Cn BT" w:cstheme="minorHAnsi"/>
        </w:rPr>
        <w:t xml:space="preserve"> façade,</w:t>
      </w:r>
      <w:r w:rsidRPr="0035295A">
        <w:rPr>
          <w:rFonts w:ascii="Swis721 Cn BT" w:hAnsi="Swis721 Cn BT" w:cstheme="minorHAnsi"/>
        </w:rPr>
        <w:t xml:space="preserve"> </w:t>
      </w:r>
      <w:r w:rsidR="00B73BAD">
        <w:rPr>
          <w:rFonts w:ascii="Swis721 Cn BT" w:hAnsi="Swis721 Cn BT" w:cstheme="minorHAnsi"/>
        </w:rPr>
        <w:t>CET et CEA</w:t>
      </w:r>
      <w:r w:rsidRPr="0035295A">
        <w:rPr>
          <w:rFonts w:ascii="Swis721 Cn BT" w:hAnsi="Swis721 Cn BT" w:cstheme="minorHAnsi"/>
        </w:rPr>
        <w:t>)</w:t>
      </w:r>
    </w:p>
    <w:p w14:paraId="6534EBDC" w14:textId="75079BDC" w:rsidR="002631FA" w:rsidRPr="0035295A" w:rsidRDefault="002631FA" w:rsidP="00AE0974">
      <w:pPr>
        <w:pStyle w:val="texte"/>
        <w:numPr>
          <w:ilvl w:val="0"/>
          <w:numId w:val="28"/>
        </w:numPr>
        <w:rPr>
          <w:rFonts w:ascii="Swis721 Cn BT" w:hAnsi="Swis721 Cn BT" w:cstheme="minorHAnsi"/>
        </w:rPr>
      </w:pPr>
      <w:r w:rsidRPr="00177D72">
        <w:rPr>
          <w:rFonts w:ascii="Swis721 Cn BT" w:hAnsi="Swis721 Cn BT" w:cstheme="minorHAnsi"/>
          <w:b/>
          <w:bCs/>
        </w:rPr>
        <w:t>Des équipes techniques</w:t>
      </w:r>
      <w:r w:rsidRPr="0035295A">
        <w:rPr>
          <w:rFonts w:ascii="Swis721 Cn BT" w:hAnsi="Swis721 Cn BT" w:cstheme="minorHAnsi"/>
        </w:rPr>
        <w:t xml:space="preserve"> dédiées à la production interne de l’entreprise</w:t>
      </w:r>
    </w:p>
    <w:p w14:paraId="69B0F699" w14:textId="1B176C49" w:rsidR="002631FA" w:rsidRDefault="002631FA" w:rsidP="002631FA">
      <w:pPr>
        <w:pStyle w:val="texte"/>
        <w:numPr>
          <w:ilvl w:val="0"/>
          <w:numId w:val="28"/>
        </w:numPr>
        <w:rPr>
          <w:rFonts w:ascii="Swis721 Cn BT" w:hAnsi="Swis721 Cn BT" w:cstheme="minorHAnsi"/>
        </w:rPr>
      </w:pPr>
      <w:r w:rsidRPr="00177D72">
        <w:rPr>
          <w:rFonts w:ascii="Swis721 Cn BT" w:eastAsiaTheme="minorHAnsi" w:hAnsi="Swis721 Cn BT" w:cstheme="minorHAnsi"/>
          <w:b/>
          <w:bCs/>
          <w:color w:val="auto"/>
          <w:lang w:eastAsia="en-US"/>
        </w:rPr>
        <w:t>Le directeur de travaux</w:t>
      </w:r>
      <w:r w:rsidRPr="0035295A">
        <w:rPr>
          <w:rFonts w:ascii="Swis721 Cn BT" w:eastAsiaTheme="minorHAnsi" w:hAnsi="Swis721 Cn BT" w:cstheme="minorHAnsi"/>
          <w:color w:val="auto"/>
          <w:lang w:eastAsia="en-US"/>
        </w:rPr>
        <w:t xml:space="preserve"> et les équipes en charge des travaux de la tranche optionnelle</w:t>
      </w:r>
      <w:r w:rsidR="00B73BAD">
        <w:rPr>
          <w:rFonts w:ascii="Swis721 Cn BT" w:hAnsi="Swis721 Cn BT" w:cstheme="minorHAnsi"/>
        </w:rPr>
        <w:t>.</w:t>
      </w:r>
    </w:p>
    <w:p w14:paraId="55BB5E71" w14:textId="42DFC624" w:rsidR="00AE0974" w:rsidRDefault="00AE0974" w:rsidP="00AE0974">
      <w:pPr>
        <w:pStyle w:val="texte"/>
        <w:rPr>
          <w:rFonts w:ascii="Swis721 Cn BT" w:hAnsi="Swis721 Cn BT" w:cstheme="minorHAnsi"/>
        </w:rPr>
      </w:pPr>
      <w:r w:rsidRPr="0035295A">
        <w:rPr>
          <w:rFonts w:ascii="Swis721 Cn BT" w:hAnsi="Swis721 Cn BT" w:cstheme="minorHAnsi"/>
        </w:rPr>
        <w:t xml:space="preserve">L’équipe sera </w:t>
      </w:r>
      <w:r w:rsidR="00FA3738" w:rsidRPr="0035295A">
        <w:rPr>
          <w:rFonts w:ascii="Swis721 Cn BT" w:hAnsi="Swis721 Cn BT" w:cstheme="minorHAnsi"/>
        </w:rPr>
        <w:t>constituée</w:t>
      </w:r>
      <w:r w:rsidRPr="0035295A">
        <w:rPr>
          <w:rFonts w:ascii="Swis721 Cn BT" w:hAnsi="Swis721 Cn BT" w:cstheme="minorHAnsi"/>
        </w:rPr>
        <w:t xml:space="preserve"> en amont du PRO </w:t>
      </w:r>
      <w:r w:rsidR="00ED094D" w:rsidRPr="0035295A">
        <w:rPr>
          <w:rFonts w:ascii="Swis721 Cn BT" w:hAnsi="Swis721 Cn BT" w:cstheme="minorHAnsi"/>
        </w:rPr>
        <w:t>et sa</w:t>
      </w:r>
      <w:r w:rsidRPr="0035295A">
        <w:rPr>
          <w:rFonts w:ascii="Swis721 Cn BT" w:hAnsi="Swis721 Cn BT" w:cstheme="minorHAnsi"/>
        </w:rPr>
        <w:t xml:space="preserve"> composition avec </w:t>
      </w:r>
      <w:r w:rsidR="00ED094D" w:rsidRPr="0035295A">
        <w:rPr>
          <w:rFonts w:ascii="Swis721 Cn BT" w:hAnsi="Swis721 Cn BT" w:cstheme="minorHAnsi"/>
        </w:rPr>
        <w:t>s</w:t>
      </w:r>
      <w:r w:rsidRPr="0035295A">
        <w:rPr>
          <w:rFonts w:ascii="Swis721 Cn BT" w:hAnsi="Swis721 Cn BT" w:cstheme="minorHAnsi"/>
        </w:rPr>
        <w:t xml:space="preserve">es membres clairement </w:t>
      </w:r>
      <w:r w:rsidR="00ED094D" w:rsidRPr="0035295A">
        <w:rPr>
          <w:rFonts w:ascii="Swis721 Cn BT" w:hAnsi="Swis721 Cn BT" w:cstheme="minorHAnsi"/>
        </w:rPr>
        <w:t>identifiés sera</w:t>
      </w:r>
      <w:r w:rsidRPr="0035295A">
        <w:rPr>
          <w:rFonts w:ascii="Swis721 Cn BT" w:hAnsi="Swis721 Cn BT" w:cstheme="minorHAnsi"/>
        </w:rPr>
        <w:t xml:space="preserve"> transmise en début de PRO</w:t>
      </w:r>
      <w:r w:rsidR="00BD037D" w:rsidRPr="0035295A">
        <w:rPr>
          <w:rFonts w:ascii="Swis721 Cn BT" w:hAnsi="Swis721 Cn BT" w:cstheme="minorHAnsi"/>
        </w:rPr>
        <w:t xml:space="preserve"> </w:t>
      </w:r>
      <w:r w:rsidR="00B73BAD">
        <w:rPr>
          <w:rFonts w:ascii="Swis721 Cn BT" w:hAnsi="Swis721 Cn BT" w:cstheme="minorHAnsi"/>
        </w:rPr>
        <w:t xml:space="preserve">à l’APIJ et </w:t>
      </w:r>
      <w:r w:rsidR="00BD037D" w:rsidRPr="0035295A">
        <w:rPr>
          <w:rFonts w:ascii="Swis721 Cn BT" w:hAnsi="Swis721 Cn BT" w:cstheme="minorHAnsi"/>
        </w:rPr>
        <w:t xml:space="preserve">au mandataire de l’équipe de </w:t>
      </w:r>
      <w:r w:rsidR="00B73BAD">
        <w:rPr>
          <w:rFonts w:ascii="Swis721 Cn BT" w:hAnsi="Swis721 Cn BT" w:cstheme="minorHAnsi"/>
        </w:rPr>
        <w:t>maîtrise d’œuvre.</w:t>
      </w:r>
    </w:p>
    <w:p w14:paraId="6F043AAD" w14:textId="49E6FC8C" w:rsidR="00177D72" w:rsidRPr="0035295A" w:rsidRDefault="00177D72" w:rsidP="00AE0974">
      <w:pPr>
        <w:pStyle w:val="texte"/>
        <w:rPr>
          <w:rFonts w:ascii="Swis721 Cn BT" w:hAnsi="Swis721 Cn BT" w:cstheme="minorHAnsi"/>
        </w:rPr>
      </w:pPr>
    </w:p>
    <w:p w14:paraId="7889719C" w14:textId="5933795B" w:rsidR="006F45F4" w:rsidRPr="004211F1" w:rsidRDefault="006F45F4">
      <w:pPr>
        <w:pStyle w:val="1Titre0"/>
        <w:ind w:left="431" w:hanging="431"/>
        <w:rPr>
          <w:rFonts w:ascii="Swis721 Cn BT" w:hAnsi="Swis721 Cn BT"/>
        </w:rPr>
      </w:pPr>
      <w:r w:rsidRPr="004211F1">
        <w:rPr>
          <w:rFonts w:ascii="Swis721 Cn BT" w:hAnsi="Swis721 Cn BT"/>
        </w:rPr>
        <w:t>Déroulement du PRO</w:t>
      </w:r>
      <w:r w:rsidR="00033D78" w:rsidRPr="0035295A">
        <w:rPr>
          <w:rFonts w:ascii="Swis721 Cn BT" w:hAnsi="Swis721 Cn BT" w:cstheme="minorHAnsi"/>
        </w:rPr>
        <w:t xml:space="preserve"> COLLABORATIF</w:t>
      </w:r>
    </w:p>
    <w:p w14:paraId="2DACC33B" w14:textId="411EA38C" w:rsidR="00F67C44" w:rsidRDefault="00F67C44">
      <w:pPr>
        <w:pStyle w:val="11Sous-Titre"/>
        <w:rPr>
          <w:rFonts w:ascii="Swis721 Cn BT" w:hAnsi="Swis721 Cn BT"/>
        </w:rPr>
      </w:pPr>
      <w:r>
        <w:rPr>
          <w:rFonts w:ascii="Swis721 Cn BT" w:hAnsi="Swis721 Cn BT"/>
        </w:rPr>
        <w:t>Durée de la phase PRO collaboratif</w:t>
      </w:r>
    </w:p>
    <w:p w14:paraId="5AA488CC" w14:textId="78B92A83" w:rsidR="00F67C44" w:rsidRDefault="00F67C44" w:rsidP="00F67C44">
      <w:pPr>
        <w:pStyle w:val="11Sous-Titre"/>
        <w:numPr>
          <w:ilvl w:val="0"/>
          <w:numId w:val="0"/>
        </w:numPr>
        <w:ind w:hanging="9"/>
        <w:rPr>
          <w:rFonts w:ascii="Swis721 Cn BT" w:hAnsi="Swis721 Cn BT" w:cs="Courier New"/>
          <w:b w:val="0"/>
          <w:bCs w:val="0"/>
          <w:iCs w:val="0"/>
          <w:smallCaps w:val="0"/>
          <w:sz w:val="20"/>
          <w:szCs w:val="20"/>
        </w:rPr>
      </w:pPr>
      <w:r>
        <w:rPr>
          <w:rFonts w:ascii="Swis721 Cn BT" w:hAnsi="Swis721 Cn BT" w:cs="Courier New"/>
          <w:b w:val="0"/>
          <w:bCs w:val="0"/>
          <w:iCs w:val="0"/>
          <w:smallCaps w:val="0"/>
          <w:sz w:val="20"/>
          <w:szCs w:val="20"/>
        </w:rPr>
        <w:t xml:space="preserve">La durée de la phase PRO collaboratif est de </w:t>
      </w:r>
      <w:r w:rsidRPr="00F67C44">
        <w:rPr>
          <w:rFonts w:ascii="Swis721 Cn BT" w:hAnsi="Swis721 Cn BT" w:cs="Courier New"/>
          <w:iCs w:val="0"/>
          <w:smallCaps w:val="0"/>
          <w:sz w:val="20"/>
          <w:szCs w:val="20"/>
        </w:rPr>
        <w:t>15 semaines</w:t>
      </w:r>
      <w:r>
        <w:rPr>
          <w:rFonts w:ascii="Swis721 Cn BT" w:hAnsi="Swis721 Cn BT" w:cs="Courier New"/>
          <w:b w:val="0"/>
          <w:bCs w:val="0"/>
          <w:iCs w:val="0"/>
          <w:smallCaps w:val="0"/>
          <w:sz w:val="20"/>
          <w:szCs w:val="20"/>
        </w:rPr>
        <w:t>.</w:t>
      </w:r>
    </w:p>
    <w:p w14:paraId="2301C10B" w14:textId="77777777" w:rsidR="00F67C44" w:rsidRPr="00F67C44" w:rsidRDefault="00F67C44" w:rsidP="00F67C44">
      <w:pPr>
        <w:pStyle w:val="11Sous-Titre"/>
        <w:numPr>
          <w:ilvl w:val="0"/>
          <w:numId w:val="0"/>
        </w:numPr>
        <w:ind w:hanging="9"/>
        <w:rPr>
          <w:rFonts w:ascii="Swis721 Cn BT" w:hAnsi="Swis721 Cn BT" w:cs="Courier New"/>
          <w:b w:val="0"/>
          <w:bCs w:val="0"/>
          <w:iCs w:val="0"/>
          <w:smallCaps w:val="0"/>
          <w:sz w:val="20"/>
          <w:szCs w:val="20"/>
        </w:rPr>
      </w:pPr>
    </w:p>
    <w:p w14:paraId="4BD871EC" w14:textId="089DED7E" w:rsidR="006F45F4" w:rsidRPr="004211F1" w:rsidRDefault="00543899">
      <w:pPr>
        <w:pStyle w:val="11Sous-Titre"/>
        <w:rPr>
          <w:rFonts w:ascii="Swis721 Cn BT" w:hAnsi="Swis721 Cn BT"/>
        </w:rPr>
      </w:pPr>
      <w:r w:rsidRPr="004211F1">
        <w:rPr>
          <w:rFonts w:ascii="Swis721 Cn BT" w:hAnsi="Swis721 Cn BT"/>
        </w:rPr>
        <w:t>Méthode de travail</w:t>
      </w:r>
    </w:p>
    <w:p w14:paraId="49974C11" w14:textId="5210AD32" w:rsidR="001336AC" w:rsidRPr="004211F1" w:rsidRDefault="001336AC" w:rsidP="00BD0FDE">
      <w:pPr>
        <w:jc w:val="both"/>
        <w:rPr>
          <w:rFonts w:ascii="Swis721 Cn BT" w:hAnsi="Swis721 Cn BT"/>
          <w:b/>
          <w:color w:val="000000"/>
          <w:sz w:val="20"/>
        </w:rPr>
      </w:pPr>
      <w:r w:rsidRPr="004211F1">
        <w:rPr>
          <w:rFonts w:ascii="Swis721 Cn BT" w:hAnsi="Swis721 Cn BT"/>
          <w:b/>
          <w:color w:val="000000"/>
          <w:sz w:val="20"/>
        </w:rPr>
        <w:t xml:space="preserve">Il est impératif que l’entreprise </w:t>
      </w:r>
      <w:r w:rsidR="00963430">
        <w:rPr>
          <w:rFonts w:ascii="Swis721 Cn BT" w:hAnsi="Swis721 Cn BT"/>
          <w:b/>
          <w:color w:val="000000"/>
          <w:sz w:val="20"/>
        </w:rPr>
        <w:t>m</w:t>
      </w:r>
      <w:r w:rsidRPr="004211F1">
        <w:rPr>
          <w:rFonts w:ascii="Swis721 Cn BT" w:hAnsi="Swis721 Cn BT"/>
          <w:b/>
          <w:color w:val="000000"/>
          <w:sz w:val="20"/>
        </w:rPr>
        <w:t>obilise l’ensemble des compétences techniques propres à chaque spécialité dès le début de la phase PRO collaboratif (BET</w:t>
      </w:r>
      <w:r w:rsidR="00C96D4D" w:rsidRPr="004211F1">
        <w:rPr>
          <w:rFonts w:ascii="Swis721 Cn BT" w:hAnsi="Swis721 Cn BT"/>
          <w:b/>
          <w:color w:val="000000"/>
          <w:sz w:val="20"/>
        </w:rPr>
        <w:t xml:space="preserve"> dont le bureau d’études </w:t>
      </w:r>
      <w:r w:rsidR="00963430">
        <w:rPr>
          <w:rFonts w:ascii="Swis721 Cn BT" w:hAnsi="Swis721 Cn BT"/>
          <w:b/>
          <w:color w:val="000000"/>
          <w:sz w:val="20"/>
        </w:rPr>
        <w:t>f</w:t>
      </w:r>
      <w:r w:rsidR="00C96D4D" w:rsidRPr="004211F1">
        <w:rPr>
          <w:rFonts w:ascii="Swis721 Cn BT" w:hAnsi="Swis721 Cn BT"/>
          <w:b/>
          <w:color w:val="000000"/>
          <w:sz w:val="20"/>
        </w:rPr>
        <w:t>açades</w:t>
      </w:r>
      <w:r w:rsidRPr="004211F1">
        <w:rPr>
          <w:rFonts w:ascii="Swis721 Cn BT" w:hAnsi="Swis721 Cn BT"/>
          <w:b/>
          <w:color w:val="000000"/>
          <w:sz w:val="20"/>
        </w:rPr>
        <w:t>, entreprises spécialisées</w:t>
      </w:r>
      <w:r w:rsidR="005A2CA0">
        <w:rPr>
          <w:rFonts w:ascii="Swis721 Cn BT" w:hAnsi="Swis721 Cn BT"/>
          <w:b/>
          <w:color w:val="000000"/>
          <w:sz w:val="20"/>
        </w:rPr>
        <w:t xml:space="preserve"> dont sous-traitants concernés</w:t>
      </w:r>
      <w:r w:rsidRPr="004211F1">
        <w:rPr>
          <w:rFonts w:ascii="Swis721 Cn BT" w:hAnsi="Swis721 Cn BT"/>
          <w:b/>
          <w:color w:val="000000"/>
          <w:sz w:val="20"/>
        </w:rPr>
        <w:t>).</w:t>
      </w:r>
    </w:p>
    <w:p w14:paraId="1BCA3A0D" w14:textId="47E70BA5" w:rsidR="001336AC" w:rsidRPr="004211F1" w:rsidRDefault="00543899">
      <w:pPr>
        <w:pStyle w:val="texte"/>
        <w:rPr>
          <w:rFonts w:ascii="Swis721 Cn BT" w:hAnsi="Swis721 Cn BT"/>
        </w:rPr>
      </w:pPr>
      <w:r w:rsidRPr="004211F1">
        <w:rPr>
          <w:rFonts w:ascii="Swis721 Cn BT" w:hAnsi="Swis721 Cn BT"/>
        </w:rPr>
        <w:t>Le maître d’ouvrage sera tenu régulièrement informé par la maîtrise d’</w:t>
      </w:r>
      <w:r w:rsidR="00963430">
        <w:rPr>
          <w:rFonts w:ascii="Swis721 Cn BT" w:hAnsi="Swis721 Cn BT"/>
        </w:rPr>
        <w:t>œuvre d</w:t>
      </w:r>
      <w:r w:rsidRPr="004211F1">
        <w:rPr>
          <w:rFonts w:ascii="Swis721 Cn BT" w:hAnsi="Swis721 Cn BT"/>
        </w:rPr>
        <w:t>e l’avancement de la mission et, plus particulièrement, de tout sujet susceptible de requérir son arbitrage. La maîtrise d’</w:t>
      </w:r>
      <w:r w:rsidR="00963430">
        <w:rPr>
          <w:rFonts w:ascii="Swis721 Cn BT" w:hAnsi="Swis721 Cn BT"/>
        </w:rPr>
        <w:t>œuvre</w:t>
      </w:r>
      <w:r w:rsidRPr="004211F1">
        <w:rPr>
          <w:rFonts w:ascii="Swis721 Cn BT" w:hAnsi="Swis721 Cn BT"/>
        </w:rPr>
        <w:t>, via son mandataire</w:t>
      </w:r>
      <w:r w:rsidR="00963430">
        <w:rPr>
          <w:rFonts w:ascii="Swis721 Cn BT" w:hAnsi="Swis721 Cn BT"/>
        </w:rPr>
        <w:t>,</w:t>
      </w:r>
      <w:r w:rsidRPr="004211F1">
        <w:rPr>
          <w:rFonts w:ascii="Swis721 Cn BT" w:hAnsi="Swis721 Cn BT"/>
        </w:rPr>
        <w:t xml:space="preserve"> fera un retour à tous les membres du groupement</w:t>
      </w:r>
      <w:r w:rsidR="00263D02" w:rsidRPr="004211F1">
        <w:rPr>
          <w:rFonts w:ascii="Swis721 Cn BT" w:hAnsi="Swis721 Cn BT"/>
        </w:rPr>
        <w:t xml:space="preserve"> de maîtrise d’œuvre</w:t>
      </w:r>
      <w:r w:rsidRPr="004211F1">
        <w:rPr>
          <w:rFonts w:ascii="Swis721 Cn BT" w:hAnsi="Swis721 Cn BT"/>
        </w:rPr>
        <w:t xml:space="preserve"> ainsi</w:t>
      </w:r>
      <w:r w:rsidR="00263D02" w:rsidRPr="004211F1">
        <w:rPr>
          <w:rFonts w:ascii="Swis721 Cn BT" w:hAnsi="Swis721 Cn BT"/>
        </w:rPr>
        <w:t xml:space="preserve"> qu’au titulaire du marché de travaux</w:t>
      </w:r>
      <w:r w:rsidRPr="004211F1">
        <w:rPr>
          <w:rFonts w:ascii="Swis721 Cn BT" w:hAnsi="Swis721 Cn BT"/>
        </w:rPr>
        <w:t>.</w:t>
      </w:r>
      <w:r w:rsidR="007963DE" w:rsidRPr="004211F1">
        <w:rPr>
          <w:rFonts w:ascii="Swis721 Cn BT" w:hAnsi="Swis721 Cn BT"/>
        </w:rPr>
        <w:t xml:space="preserve"> La maîtrise d’</w:t>
      </w:r>
      <w:r w:rsidR="00963430">
        <w:rPr>
          <w:rFonts w:ascii="Swis721 Cn BT" w:hAnsi="Swis721 Cn BT"/>
        </w:rPr>
        <w:t xml:space="preserve">œuvre </w:t>
      </w:r>
      <w:r w:rsidR="007963DE" w:rsidRPr="004211F1">
        <w:rPr>
          <w:rFonts w:ascii="Swis721 Cn BT" w:hAnsi="Swis721 Cn BT"/>
        </w:rPr>
        <w:t>aura la charge de la rédaction des comptes rendu et de sa diffusion.</w:t>
      </w:r>
    </w:p>
    <w:p w14:paraId="57F2150E" w14:textId="0B1A0937" w:rsidR="008C2199" w:rsidRPr="004211F1" w:rsidRDefault="008C2199" w:rsidP="008C2199">
      <w:pPr>
        <w:pStyle w:val="texte"/>
        <w:rPr>
          <w:rFonts w:ascii="Swis721 Cn BT" w:hAnsi="Swis721 Cn BT"/>
        </w:rPr>
      </w:pPr>
      <w:r w:rsidRPr="004211F1">
        <w:rPr>
          <w:rFonts w:ascii="Swis721 Cn BT" w:hAnsi="Swis721 Cn BT"/>
        </w:rPr>
        <w:t>La rédaction et la formalisation du PRO est à la charge de la maîtrise d</w:t>
      </w:r>
      <w:r w:rsidR="00963430">
        <w:rPr>
          <w:rFonts w:ascii="Swis721 Cn BT" w:hAnsi="Swis721 Cn BT"/>
        </w:rPr>
        <w:t xml:space="preserve">’œuvre </w:t>
      </w:r>
      <w:r w:rsidRPr="004211F1">
        <w:rPr>
          <w:rFonts w:ascii="Swis721 Cn BT" w:hAnsi="Swis721 Cn BT"/>
        </w:rPr>
        <w:t xml:space="preserve">et non à la charge de l’entreprise, sauf en cas de variantes retenues pour lesquelles l’entreprise devra fournir ses documents d’études en DWG au </w:t>
      </w:r>
      <w:r w:rsidR="00963430">
        <w:rPr>
          <w:rFonts w:ascii="Swis721 Cn BT" w:hAnsi="Swis721 Cn BT"/>
        </w:rPr>
        <w:t>maître d’œuvre</w:t>
      </w:r>
      <w:r w:rsidRPr="004211F1">
        <w:rPr>
          <w:rFonts w:ascii="Swis721 Cn BT" w:hAnsi="Swis721 Cn BT"/>
        </w:rPr>
        <w:t>.</w:t>
      </w:r>
    </w:p>
    <w:p w14:paraId="7D1EA7A1" w14:textId="77777777" w:rsidR="008C2199" w:rsidRPr="004211F1" w:rsidRDefault="008C2199" w:rsidP="008C2199">
      <w:pPr>
        <w:pStyle w:val="texte"/>
        <w:rPr>
          <w:rFonts w:ascii="Swis721 Cn BT" w:hAnsi="Swis721 Cn BT"/>
        </w:rPr>
      </w:pPr>
      <w:r w:rsidRPr="004211F1">
        <w:rPr>
          <w:rFonts w:ascii="Swis721 Cn BT" w:hAnsi="Swis721 Cn BT"/>
        </w:rPr>
        <w:t xml:space="preserve">Après accord du maître d'ouvrage, le dossier PRO sera notifié par ordre de service au titulaire. A compter de la notification, le titulaire aura à sa disposition deux semaines pour </w:t>
      </w:r>
      <w:r w:rsidRPr="004211F1">
        <w:rPr>
          <w:rFonts w:ascii="Swis721 Cn BT" w:eastAsiaTheme="minorHAnsi" w:hAnsi="Swis721 Cn BT"/>
          <w:color w:val="auto"/>
        </w:rPr>
        <w:t>formaliser la nature de ses éventuelles réserves et leurs conséquences.</w:t>
      </w:r>
    </w:p>
    <w:p w14:paraId="24C941E8" w14:textId="77777777" w:rsidR="008C2199" w:rsidRPr="004211F1" w:rsidRDefault="008C2199">
      <w:pPr>
        <w:pStyle w:val="texte"/>
        <w:rPr>
          <w:rFonts w:ascii="Swis721 Cn BT" w:hAnsi="Swis721 Cn BT"/>
        </w:rPr>
      </w:pPr>
    </w:p>
    <w:p w14:paraId="3821B6C7" w14:textId="77777777" w:rsidR="00543899" w:rsidRPr="004211F1" w:rsidRDefault="00543899">
      <w:pPr>
        <w:pStyle w:val="11Sous-Titre"/>
        <w:rPr>
          <w:rFonts w:ascii="Swis721 Cn BT" w:hAnsi="Swis721 Cn BT"/>
        </w:rPr>
      </w:pPr>
      <w:r w:rsidRPr="004211F1">
        <w:rPr>
          <w:rFonts w:ascii="Swis721 Cn BT" w:hAnsi="Swis721 Cn BT"/>
        </w:rPr>
        <w:t>Structure et planning</w:t>
      </w:r>
    </w:p>
    <w:p w14:paraId="1B8AEC8E" w14:textId="43EAA911" w:rsidR="00FC200D" w:rsidRPr="0035295A" w:rsidRDefault="00FC200D" w:rsidP="00FC200D">
      <w:pPr>
        <w:pStyle w:val="texte"/>
        <w:numPr>
          <w:ilvl w:val="0"/>
          <w:numId w:val="32"/>
        </w:numPr>
        <w:rPr>
          <w:rFonts w:ascii="Swis721 Cn BT" w:hAnsi="Swis721 Cn BT" w:cstheme="minorHAnsi"/>
          <w:b/>
          <w:bCs/>
        </w:rPr>
      </w:pPr>
      <w:r w:rsidRPr="0035295A">
        <w:rPr>
          <w:rFonts w:ascii="Swis721 Cn BT" w:hAnsi="Swis721 Cn BT" w:cstheme="minorHAnsi"/>
          <w:b/>
          <w:bCs/>
        </w:rPr>
        <w:t>Organisation</w:t>
      </w:r>
    </w:p>
    <w:p w14:paraId="006DB0A9" w14:textId="23C8DCE9" w:rsidR="00EA18A4" w:rsidRDefault="00EA18A4" w:rsidP="00FC200D">
      <w:pPr>
        <w:pStyle w:val="texte"/>
        <w:rPr>
          <w:rFonts w:ascii="Swis721 Cn BT" w:hAnsi="Swis721 Cn BT" w:cstheme="minorHAnsi"/>
        </w:rPr>
      </w:pPr>
      <w:r w:rsidRPr="0035295A">
        <w:rPr>
          <w:rFonts w:ascii="Swis721 Cn BT" w:hAnsi="Swis721 Cn BT" w:cstheme="minorHAnsi"/>
        </w:rPr>
        <w:t xml:space="preserve">Cette collaboration sera </w:t>
      </w:r>
      <w:r w:rsidR="00FC200D" w:rsidRPr="0035295A">
        <w:rPr>
          <w:rFonts w:ascii="Swis721 Cn BT" w:hAnsi="Swis721 Cn BT" w:cstheme="minorHAnsi"/>
        </w:rPr>
        <w:t xml:space="preserve">planifiée par le </w:t>
      </w:r>
      <w:r w:rsidR="00261DE1">
        <w:rPr>
          <w:rFonts w:ascii="Swis721 Cn BT" w:hAnsi="Swis721 Cn BT" w:cstheme="minorHAnsi"/>
        </w:rPr>
        <w:t xml:space="preserve">maître d’œuvre </w:t>
      </w:r>
      <w:r w:rsidR="00561719" w:rsidRPr="0035295A">
        <w:rPr>
          <w:rFonts w:ascii="Swis721 Cn BT" w:hAnsi="Swis721 Cn BT" w:cstheme="minorHAnsi"/>
        </w:rPr>
        <w:t>à travers un planning transmis en début de</w:t>
      </w:r>
      <w:r w:rsidR="00B96672" w:rsidRPr="0035295A">
        <w:rPr>
          <w:rFonts w:ascii="Swis721 Cn BT" w:hAnsi="Swis721 Cn BT" w:cstheme="minorHAnsi"/>
        </w:rPr>
        <w:t xml:space="preserve"> phase</w:t>
      </w:r>
      <w:r w:rsidR="00561719" w:rsidRPr="0035295A">
        <w:rPr>
          <w:rFonts w:ascii="Swis721 Cn BT" w:hAnsi="Swis721 Cn BT" w:cstheme="minorHAnsi"/>
        </w:rPr>
        <w:t xml:space="preserve"> </w:t>
      </w:r>
      <w:r w:rsidR="00561719" w:rsidRPr="009A2E3D">
        <w:rPr>
          <w:rFonts w:ascii="Swis721 Cn BT" w:hAnsi="Swis721 Cn BT" w:cstheme="minorHAnsi"/>
          <w:color w:val="auto"/>
        </w:rPr>
        <w:t>PRO</w:t>
      </w:r>
      <w:r w:rsidR="00D11BCB" w:rsidRPr="009A2E3D">
        <w:rPr>
          <w:rFonts w:ascii="Swis721 Cn BT" w:hAnsi="Swis721 Cn BT" w:cstheme="minorHAnsi"/>
          <w:color w:val="auto"/>
        </w:rPr>
        <w:t xml:space="preserve"> selon la structure présentée ci-après</w:t>
      </w:r>
      <w:r w:rsidR="002631FA" w:rsidRPr="009A2E3D">
        <w:rPr>
          <w:rFonts w:ascii="Swis721 Cn BT" w:hAnsi="Swis721 Cn BT" w:cstheme="minorHAnsi"/>
          <w:color w:val="auto"/>
        </w:rPr>
        <w:t>.</w:t>
      </w:r>
    </w:p>
    <w:p w14:paraId="33E34386" w14:textId="079AD2A1" w:rsidR="002631FA" w:rsidRDefault="002631FA" w:rsidP="00FC200D">
      <w:pPr>
        <w:pStyle w:val="texte"/>
        <w:rPr>
          <w:rFonts w:ascii="Swis721 Cn BT" w:hAnsi="Swis721 Cn BT"/>
        </w:rPr>
      </w:pPr>
      <w:r>
        <w:rPr>
          <w:rFonts w:ascii="Swis721 Cn BT" w:hAnsi="Swis721 Cn BT" w:cstheme="minorHAnsi"/>
        </w:rPr>
        <w:t>Ce</w:t>
      </w:r>
      <w:r w:rsidRPr="0035295A">
        <w:rPr>
          <w:rFonts w:ascii="Swis721 Cn BT" w:hAnsi="Swis721 Cn BT" w:cstheme="minorHAnsi"/>
        </w:rPr>
        <w:t xml:space="preserve"> planning</w:t>
      </w:r>
      <w:r w:rsidRPr="004211F1">
        <w:rPr>
          <w:rFonts w:ascii="Swis721 Cn BT" w:hAnsi="Swis721 Cn BT"/>
        </w:rPr>
        <w:t xml:space="preserve"> fera apparaître les différentes échéances et réunions</w:t>
      </w:r>
      <w:r w:rsidR="00261DE1">
        <w:rPr>
          <w:rFonts w:ascii="Swis721 Cn BT" w:hAnsi="Swis721 Cn BT"/>
        </w:rPr>
        <w:t>. D</w:t>
      </w:r>
      <w:r w:rsidRPr="004211F1">
        <w:rPr>
          <w:rFonts w:ascii="Swis721 Cn BT" w:hAnsi="Swis721 Cn BT"/>
        </w:rPr>
        <w:t>es réunions thématiques et de restitution devront être organisées. Ces réunions auront</w:t>
      </w:r>
      <w:r w:rsidR="005A2CA0">
        <w:rPr>
          <w:rFonts w:ascii="Swis721 Cn BT" w:hAnsi="Swis721 Cn BT"/>
        </w:rPr>
        <w:t xml:space="preserve"> principalement</w:t>
      </w:r>
      <w:r w:rsidRPr="004211F1">
        <w:rPr>
          <w:rFonts w:ascii="Swis721 Cn BT" w:hAnsi="Swis721 Cn BT"/>
        </w:rPr>
        <w:t xml:space="preserve"> lie</w:t>
      </w:r>
      <w:r w:rsidR="00261DE1">
        <w:rPr>
          <w:rFonts w:ascii="Swis721 Cn BT" w:hAnsi="Swis721 Cn BT"/>
        </w:rPr>
        <w:t>u</w:t>
      </w:r>
      <w:r w:rsidRPr="004211F1">
        <w:rPr>
          <w:rFonts w:ascii="Swis721 Cn BT" w:hAnsi="Swis721 Cn BT"/>
        </w:rPr>
        <w:t xml:space="preserve"> au Kremlin-Bicêtre et à </w:t>
      </w:r>
      <w:r w:rsidR="00261DE1">
        <w:rPr>
          <w:rFonts w:ascii="Swis721 Cn BT" w:hAnsi="Swis721 Cn BT"/>
        </w:rPr>
        <w:t>Paris</w:t>
      </w:r>
      <w:r w:rsidRPr="004211F1">
        <w:rPr>
          <w:rFonts w:ascii="Swis721 Cn BT" w:hAnsi="Swis721 Cn BT"/>
        </w:rPr>
        <w:t>.</w:t>
      </w:r>
    </w:p>
    <w:p w14:paraId="7D1AB066" w14:textId="25307F37" w:rsidR="00C3634C" w:rsidRPr="0035295A" w:rsidRDefault="005A2CA0" w:rsidP="00FC200D">
      <w:pPr>
        <w:pStyle w:val="texte2"/>
        <w:numPr>
          <w:ilvl w:val="0"/>
          <w:numId w:val="0"/>
        </w:numPr>
        <w:jc w:val="both"/>
        <w:rPr>
          <w:rFonts w:ascii="Swis721 Cn BT" w:hAnsi="Swis721 Cn BT" w:cstheme="minorHAnsi"/>
        </w:rPr>
      </w:pPr>
      <w:r>
        <w:rPr>
          <w:rFonts w:ascii="Swis721 Cn BT" w:hAnsi="Swis721 Cn BT" w:cstheme="minorHAnsi"/>
        </w:rPr>
        <w:t xml:space="preserve">La collaboration </w:t>
      </w:r>
      <w:r w:rsidR="00FC200D" w:rsidRPr="0035295A">
        <w:rPr>
          <w:rFonts w:ascii="Swis721 Cn BT" w:hAnsi="Swis721 Cn BT" w:cstheme="minorHAnsi"/>
        </w:rPr>
        <w:t>se structurera autour</w:t>
      </w:r>
      <w:r>
        <w:rPr>
          <w:rFonts w:ascii="Swis721 Cn BT" w:hAnsi="Swis721 Cn BT" w:cstheme="minorHAnsi"/>
        </w:rPr>
        <w:t xml:space="preserve"> </w:t>
      </w:r>
      <w:r w:rsidR="00561719" w:rsidRPr="0035295A">
        <w:rPr>
          <w:rFonts w:ascii="Swis721 Cn BT" w:hAnsi="Swis721 Cn BT" w:cstheme="minorHAnsi"/>
        </w:rPr>
        <w:t xml:space="preserve">de </w:t>
      </w:r>
      <w:r w:rsidR="00FC200D" w:rsidRPr="0035295A">
        <w:rPr>
          <w:rFonts w:ascii="Swis721 Cn BT" w:hAnsi="Swis721 Cn BT" w:cstheme="minorHAnsi"/>
        </w:rPr>
        <w:t>:</w:t>
      </w:r>
    </w:p>
    <w:p w14:paraId="1F667A77" w14:textId="4C59B09C" w:rsidR="00FC200D" w:rsidRPr="0035295A" w:rsidRDefault="00FC200D" w:rsidP="00FC200D">
      <w:pPr>
        <w:pStyle w:val="texte2"/>
        <w:numPr>
          <w:ilvl w:val="0"/>
          <w:numId w:val="28"/>
        </w:numPr>
        <w:jc w:val="both"/>
        <w:rPr>
          <w:rFonts w:ascii="Swis721 Cn BT" w:hAnsi="Swis721 Cn BT" w:cstheme="minorHAnsi"/>
        </w:rPr>
      </w:pPr>
      <w:r w:rsidRPr="0035295A">
        <w:rPr>
          <w:rFonts w:ascii="Swis721 Cn BT" w:hAnsi="Swis721 Cn BT" w:cstheme="minorHAnsi"/>
        </w:rPr>
        <w:t>Réunions thématiques de travai</w:t>
      </w:r>
      <w:r w:rsidR="00B96672" w:rsidRPr="0035295A">
        <w:rPr>
          <w:rFonts w:ascii="Swis721 Cn BT" w:hAnsi="Swis721 Cn BT" w:cstheme="minorHAnsi"/>
        </w:rPr>
        <w:t>l</w:t>
      </w:r>
    </w:p>
    <w:p w14:paraId="28F322BB" w14:textId="3E31F6FF" w:rsidR="00FC200D" w:rsidRDefault="00FC200D" w:rsidP="00FC200D">
      <w:pPr>
        <w:pStyle w:val="texte2"/>
        <w:numPr>
          <w:ilvl w:val="0"/>
          <w:numId w:val="28"/>
        </w:numPr>
        <w:jc w:val="both"/>
        <w:rPr>
          <w:rFonts w:ascii="Swis721 Cn BT" w:hAnsi="Swis721 Cn BT" w:cstheme="minorHAnsi"/>
        </w:rPr>
      </w:pPr>
      <w:r w:rsidRPr="0035295A">
        <w:rPr>
          <w:rFonts w:ascii="Swis721 Cn BT" w:hAnsi="Swis721 Cn BT" w:cstheme="minorHAnsi"/>
        </w:rPr>
        <w:t>Réunion</w:t>
      </w:r>
      <w:r w:rsidR="00561719" w:rsidRPr="0035295A">
        <w:rPr>
          <w:rFonts w:ascii="Swis721 Cn BT" w:hAnsi="Swis721 Cn BT" w:cstheme="minorHAnsi"/>
        </w:rPr>
        <w:t>s</w:t>
      </w:r>
      <w:r w:rsidRPr="0035295A">
        <w:rPr>
          <w:rFonts w:ascii="Swis721 Cn BT" w:hAnsi="Swis721 Cn BT" w:cstheme="minorHAnsi"/>
        </w:rPr>
        <w:t xml:space="preserve"> de synthèse</w:t>
      </w:r>
    </w:p>
    <w:p w14:paraId="1DDD5DB2" w14:textId="5FFF3B1C" w:rsidR="004C7900" w:rsidRDefault="004C7900" w:rsidP="00FC200D">
      <w:pPr>
        <w:pStyle w:val="texte2"/>
        <w:numPr>
          <w:ilvl w:val="0"/>
          <w:numId w:val="28"/>
        </w:numPr>
        <w:jc w:val="both"/>
        <w:rPr>
          <w:rFonts w:ascii="Swis721 Cn BT" w:hAnsi="Swis721 Cn BT" w:cstheme="minorHAnsi"/>
        </w:rPr>
      </w:pPr>
      <w:r>
        <w:rPr>
          <w:rFonts w:ascii="Swis721 Cn BT" w:hAnsi="Swis721 Cn BT" w:cstheme="minorHAnsi"/>
        </w:rPr>
        <w:t>Présentation d’échantillon</w:t>
      </w:r>
      <w:r w:rsidR="005A2CA0">
        <w:rPr>
          <w:rFonts w:ascii="Swis721 Cn BT" w:hAnsi="Swis721 Cn BT" w:cstheme="minorHAnsi"/>
        </w:rPr>
        <w:t>s</w:t>
      </w:r>
      <w:r>
        <w:rPr>
          <w:rFonts w:ascii="Swis721 Cn BT" w:hAnsi="Swis721 Cn BT" w:cstheme="minorHAnsi"/>
        </w:rPr>
        <w:t xml:space="preserve"> et prototype</w:t>
      </w:r>
      <w:r w:rsidR="005A2CA0">
        <w:rPr>
          <w:rFonts w:ascii="Swis721 Cn BT" w:hAnsi="Swis721 Cn BT" w:cstheme="minorHAnsi"/>
        </w:rPr>
        <w:t>s</w:t>
      </w:r>
    </w:p>
    <w:p w14:paraId="2EBFDD65" w14:textId="7009BF5D" w:rsidR="00BB7DE6" w:rsidRDefault="004C7900" w:rsidP="00BB7DE6">
      <w:pPr>
        <w:pStyle w:val="texte2"/>
        <w:numPr>
          <w:ilvl w:val="0"/>
          <w:numId w:val="28"/>
        </w:numPr>
        <w:jc w:val="both"/>
        <w:rPr>
          <w:rFonts w:ascii="Swis721 Cn BT" w:hAnsi="Swis721 Cn BT" w:cstheme="minorHAnsi"/>
        </w:rPr>
      </w:pPr>
      <w:r>
        <w:rPr>
          <w:rFonts w:ascii="Swis721 Cn BT" w:hAnsi="Swis721 Cn BT" w:cstheme="minorHAnsi"/>
        </w:rPr>
        <w:t>Remise de documents pour visa comme le planning ou le plan d</w:t>
      </w:r>
      <w:r w:rsidR="005A2CA0">
        <w:rPr>
          <w:rFonts w:ascii="Swis721 Cn BT" w:hAnsi="Swis721 Cn BT" w:cstheme="minorHAnsi"/>
        </w:rPr>
        <w:t xml:space="preserve">e contrôle </w:t>
      </w:r>
      <w:r>
        <w:rPr>
          <w:rFonts w:ascii="Swis721 Cn BT" w:hAnsi="Swis721 Cn BT" w:cstheme="minorHAnsi"/>
        </w:rPr>
        <w:t>qualité</w:t>
      </w:r>
    </w:p>
    <w:p w14:paraId="277A94A3" w14:textId="24A4FC12" w:rsidR="00BB7DE6" w:rsidRDefault="00BB7DE6" w:rsidP="005A2CA0">
      <w:pPr>
        <w:pStyle w:val="texte2"/>
        <w:numPr>
          <w:ilvl w:val="0"/>
          <w:numId w:val="0"/>
        </w:numPr>
        <w:jc w:val="both"/>
        <w:rPr>
          <w:rFonts w:ascii="Swis721 Cn BT" w:hAnsi="Swis721 Cn BT" w:cstheme="minorHAnsi"/>
        </w:rPr>
      </w:pPr>
    </w:p>
    <w:p w14:paraId="1F356CE5" w14:textId="74F501EA" w:rsidR="00BB7DE6" w:rsidRPr="006E480D" w:rsidRDefault="005A2CA0" w:rsidP="00BB7DE6">
      <w:pPr>
        <w:pStyle w:val="texte"/>
        <w:rPr>
          <w:rFonts w:ascii="Swis721 Cn BT" w:hAnsi="Swis721 Cn BT" w:cstheme="minorHAnsi"/>
        </w:rPr>
      </w:pPr>
      <w:r>
        <w:rPr>
          <w:rFonts w:ascii="Swis721 Cn BT" w:hAnsi="Swis721 Cn BT" w:cstheme="minorHAnsi"/>
        </w:rPr>
        <w:t xml:space="preserve">La </w:t>
      </w:r>
      <w:r w:rsidR="00BB7DE6" w:rsidRPr="00BB7DE6">
        <w:rPr>
          <w:rFonts w:ascii="Swis721 Cn BT" w:hAnsi="Swis721 Cn BT" w:cstheme="minorHAnsi"/>
        </w:rPr>
        <w:t xml:space="preserve">collaboration </w:t>
      </w:r>
      <w:r>
        <w:rPr>
          <w:rFonts w:ascii="Swis721 Cn BT" w:hAnsi="Swis721 Cn BT" w:cstheme="minorHAnsi"/>
        </w:rPr>
        <w:t xml:space="preserve">pourra être séquencée </w:t>
      </w:r>
      <w:r w:rsidR="00BB7DE6" w:rsidRPr="00BB7DE6">
        <w:rPr>
          <w:rFonts w:ascii="Swis721 Cn BT" w:hAnsi="Swis721 Cn BT" w:cstheme="minorHAnsi"/>
        </w:rPr>
        <w:t xml:space="preserve">de la manière </w:t>
      </w:r>
      <w:r w:rsidR="00BB7DE6" w:rsidRPr="006E480D">
        <w:rPr>
          <w:rFonts w:ascii="Swis721 Cn BT" w:hAnsi="Swis721 Cn BT" w:cstheme="minorHAnsi"/>
        </w:rPr>
        <w:t xml:space="preserve">suivante </w:t>
      </w:r>
      <w:r w:rsidR="009A2E3D" w:rsidRPr="006E480D">
        <w:rPr>
          <w:rFonts w:ascii="Swis721 Cn BT" w:hAnsi="Swis721 Cn BT" w:cstheme="minorHAnsi"/>
        </w:rPr>
        <w:t>(cette s</w:t>
      </w:r>
      <w:r>
        <w:rPr>
          <w:rFonts w:ascii="Swis721 Cn BT" w:hAnsi="Swis721 Cn BT" w:cstheme="minorHAnsi"/>
        </w:rPr>
        <w:t xml:space="preserve">équence </w:t>
      </w:r>
      <w:r w:rsidR="009A2E3D" w:rsidRPr="006E480D">
        <w:rPr>
          <w:rFonts w:ascii="Swis721 Cn BT" w:hAnsi="Swis721 Cn BT" w:cstheme="minorHAnsi"/>
        </w:rPr>
        <w:t xml:space="preserve">est donnée à titre indicatif </w:t>
      </w:r>
      <w:r w:rsidR="003C3B77" w:rsidRPr="006E480D">
        <w:rPr>
          <w:rFonts w:ascii="Swis721 Cn BT" w:hAnsi="Swis721 Cn BT" w:cstheme="minorHAnsi"/>
        </w:rPr>
        <w:t>et sera affinée en début de phase</w:t>
      </w:r>
      <w:r>
        <w:rPr>
          <w:rFonts w:ascii="Swis721 Cn BT" w:hAnsi="Swis721 Cn BT" w:cstheme="minorHAnsi"/>
        </w:rPr>
        <w:t xml:space="preserve"> PRO</w:t>
      </w:r>
      <w:r w:rsidR="009A2E3D" w:rsidRPr="006E480D">
        <w:rPr>
          <w:rFonts w:ascii="Swis721 Cn BT" w:hAnsi="Swis721 Cn BT" w:cstheme="minorHAnsi"/>
        </w:rPr>
        <w:t xml:space="preserve">) </w:t>
      </w:r>
      <w:r w:rsidR="00BB7DE6" w:rsidRPr="006E480D">
        <w:rPr>
          <w:rFonts w:ascii="Swis721 Cn BT" w:hAnsi="Swis721 Cn BT" w:cstheme="minorHAnsi"/>
        </w:rPr>
        <w:t>:</w:t>
      </w:r>
    </w:p>
    <w:p w14:paraId="5F9F6215" w14:textId="32B0A5C3" w:rsidR="00BB7DE6" w:rsidRPr="006E480D" w:rsidRDefault="00D11BCB" w:rsidP="00BB7DE6">
      <w:pPr>
        <w:pStyle w:val="texte2"/>
        <w:numPr>
          <w:ilvl w:val="0"/>
          <w:numId w:val="1"/>
        </w:numPr>
        <w:jc w:val="both"/>
        <w:rPr>
          <w:rFonts w:ascii="Swis721 Cn BT" w:hAnsi="Swis721 Cn BT" w:cstheme="minorHAnsi"/>
        </w:rPr>
      </w:pPr>
      <w:r w:rsidRPr="006E480D">
        <w:rPr>
          <w:rFonts w:ascii="Swis721 Cn BT" w:hAnsi="Swis721 Cn BT" w:cstheme="minorHAnsi"/>
        </w:rPr>
        <w:t>1 semaine</w:t>
      </w:r>
      <w:r w:rsidR="00BB7DE6" w:rsidRPr="006E480D">
        <w:rPr>
          <w:rFonts w:ascii="Swis721 Cn BT" w:hAnsi="Swis721 Cn BT" w:cstheme="minorHAnsi"/>
        </w:rPr>
        <w:t xml:space="preserve"> « d’immersion » : </w:t>
      </w:r>
      <w:r w:rsidR="009A2E3D" w:rsidRPr="006E480D">
        <w:rPr>
          <w:rFonts w:ascii="Swis721 Cn BT" w:hAnsi="Swis721 Cn BT" w:cstheme="minorHAnsi"/>
        </w:rPr>
        <w:t>2</w:t>
      </w:r>
      <w:r w:rsidR="00BB7DE6" w:rsidRPr="006E480D">
        <w:rPr>
          <w:rFonts w:ascii="Swis721 Cn BT" w:hAnsi="Swis721 Cn BT" w:cstheme="minorHAnsi"/>
        </w:rPr>
        <w:t xml:space="preserve"> jours complets pendant lesquels </w:t>
      </w:r>
      <w:r w:rsidR="005A2CA0">
        <w:rPr>
          <w:rFonts w:ascii="Swis721 Cn BT" w:hAnsi="Swis721 Cn BT" w:cstheme="minorHAnsi"/>
        </w:rPr>
        <w:t xml:space="preserve">l’équipe de maîtrise d’œuvre </w:t>
      </w:r>
      <w:r w:rsidR="00BB7DE6" w:rsidRPr="006E480D">
        <w:rPr>
          <w:rFonts w:ascii="Swis721 Cn BT" w:hAnsi="Swis721 Cn BT" w:cstheme="minorHAnsi"/>
        </w:rPr>
        <w:t>présente les enjeux du projet et détaille toutes les spécificités. Une liste des livrables est à initier, elle sera précisée durant les semaines suivantes. Les ordres du jour pour les réunions suivantes seront alors précisés.</w:t>
      </w:r>
    </w:p>
    <w:p w14:paraId="0082B81E" w14:textId="77777777" w:rsidR="00BB7DE6" w:rsidRPr="006E480D" w:rsidRDefault="00BB7DE6" w:rsidP="00BB7DE6">
      <w:pPr>
        <w:pStyle w:val="texte2"/>
        <w:numPr>
          <w:ilvl w:val="0"/>
          <w:numId w:val="0"/>
        </w:numPr>
        <w:ind w:left="720"/>
        <w:jc w:val="both"/>
        <w:rPr>
          <w:rFonts w:ascii="Swis721 Cn BT" w:hAnsi="Swis721 Cn BT" w:cstheme="minorHAnsi"/>
        </w:rPr>
      </w:pPr>
    </w:p>
    <w:p w14:paraId="31DE0D5F" w14:textId="2C7E89D7" w:rsidR="00BB7DE6" w:rsidRPr="006E480D" w:rsidRDefault="00C95641" w:rsidP="00BB7DE6">
      <w:pPr>
        <w:pStyle w:val="texte2"/>
        <w:numPr>
          <w:ilvl w:val="0"/>
          <w:numId w:val="1"/>
        </w:numPr>
        <w:jc w:val="both"/>
        <w:rPr>
          <w:rFonts w:ascii="Swis721 Cn BT" w:hAnsi="Swis721 Cn BT" w:cstheme="minorHAnsi"/>
        </w:rPr>
      </w:pPr>
      <w:r>
        <w:rPr>
          <w:rFonts w:ascii="Swis721 Cn BT" w:hAnsi="Swis721 Cn BT" w:cstheme="minorHAnsi"/>
        </w:rPr>
        <w:t>4</w:t>
      </w:r>
      <w:r w:rsidR="00D11BCB" w:rsidRPr="006E480D">
        <w:rPr>
          <w:rFonts w:ascii="Swis721 Cn BT" w:hAnsi="Swis721 Cn BT" w:cstheme="minorHAnsi"/>
        </w:rPr>
        <w:t xml:space="preserve"> semaines</w:t>
      </w:r>
      <w:r w:rsidR="00BB7DE6" w:rsidRPr="006E480D">
        <w:rPr>
          <w:rFonts w:ascii="Swis721 Cn BT" w:hAnsi="Swis721 Cn BT" w:cstheme="minorHAnsi"/>
        </w:rPr>
        <w:t xml:space="preserve"> « d’échange</w:t>
      </w:r>
      <w:r w:rsidR="005A2CA0">
        <w:rPr>
          <w:rFonts w:ascii="Swis721 Cn BT" w:hAnsi="Swis721 Cn BT" w:cstheme="minorHAnsi"/>
        </w:rPr>
        <w:t>s</w:t>
      </w:r>
      <w:r w:rsidR="00BB7DE6" w:rsidRPr="006E480D">
        <w:rPr>
          <w:rFonts w:ascii="Swis721 Cn BT" w:hAnsi="Swis721 Cn BT" w:cstheme="minorHAnsi"/>
        </w:rPr>
        <w:t xml:space="preserve"> » : présentation par les entreprises des optimisations et adaptations souhaitées pour les variantes retenues, suivi d’un échange direct avec la maîtrise d’</w:t>
      </w:r>
      <w:r w:rsidR="005A2CA0">
        <w:rPr>
          <w:rFonts w:ascii="Swis721 Cn BT" w:hAnsi="Swis721 Cn BT" w:cstheme="minorHAnsi"/>
        </w:rPr>
        <w:t>œuvre</w:t>
      </w:r>
      <w:r w:rsidR="00BB7DE6" w:rsidRPr="006E480D">
        <w:rPr>
          <w:rFonts w:ascii="Swis721 Cn BT" w:hAnsi="Swis721 Cn BT" w:cstheme="minorHAnsi"/>
        </w:rPr>
        <w:t xml:space="preserve"> sur les sujets identifiés à l’ordre du jour.</w:t>
      </w:r>
    </w:p>
    <w:p w14:paraId="2EB3D160" w14:textId="0AADECF5" w:rsidR="00BB7DE6" w:rsidRPr="006E480D" w:rsidRDefault="00BB7DE6" w:rsidP="00BB7DE6">
      <w:pPr>
        <w:pStyle w:val="texte2"/>
        <w:numPr>
          <w:ilvl w:val="0"/>
          <w:numId w:val="0"/>
        </w:numPr>
        <w:ind w:left="720"/>
        <w:jc w:val="both"/>
        <w:rPr>
          <w:rFonts w:ascii="Swis721 Cn BT" w:hAnsi="Swis721 Cn BT" w:cstheme="minorHAnsi"/>
        </w:rPr>
      </w:pPr>
      <w:r w:rsidRPr="006E480D">
        <w:rPr>
          <w:rFonts w:ascii="Swis721 Cn BT" w:hAnsi="Swis721 Cn BT" w:cstheme="minorHAnsi"/>
        </w:rPr>
        <w:t xml:space="preserve">Cette demande implique que les réunions soient préparées par l’entreprise sur la base du </w:t>
      </w:r>
      <w:r w:rsidR="005A2CA0">
        <w:rPr>
          <w:rFonts w:ascii="Swis721 Cn BT" w:hAnsi="Swis721 Cn BT" w:cstheme="minorHAnsi"/>
        </w:rPr>
        <w:t>D</w:t>
      </w:r>
      <w:r w:rsidRPr="006E480D">
        <w:rPr>
          <w:rFonts w:ascii="Swis721 Cn BT" w:hAnsi="Swis721 Cn BT" w:cstheme="minorHAnsi"/>
        </w:rPr>
        <w:t>CE et des informations précisées lors de la semaine d’immersion. Il est également impératif que l’équipe travaux de l’entreprise</w:t>
      </w:r>
      <w:r w:rsidR="005A2CA0">
        <w:rPr>
          <w:rFonts w:ascii="Swis721 Cn BT" w:hAnsi="Swis721 Cn BT" w:cstheme="minorHAnsi"/>
        </w:rPr>
        <w:t xml:space="preserve"> </w:t>
      </w:r>
      <w:r w:rsidRPr="006E480D">
        <w:rPr>
          <w:rFonts w:ascii="Swis721 Cn BT" w:hAnsi="Swis721 Cn BT" w:cstheme="minorHAnsi"/>
        </w:rPr>
        <w:t>générale, accompagnée de ses spécialistes (BET, entreprises spécialisées dont sous-traitants concernés), soit présente à ce stade du projet.</w:t>
      </w:r>
    </w:p>
    <w:p w14:paraId="43742961" w14:textId="77777777" w:rsidR="00BB7DE6" w:rsidRPr="006E480D" w:rsidRDefault="00BB7DE6" w:rsidP="00BB7DE6">
      <w:pPr>
        <w:pStyle w:val="texte2"/>
        <w:numPr>
          <w:ilvl w:val="0"/>
          <w:numId w:val="0"/>
        </w:numPr>
        <w:ind w:left="720"/>
        <w:jc w:val="both"/>
        <w:rPr>
          <w:rFonts w:ascii="Swis721 Cn BT" w:hAnsi="Swis721 Cn BT" w:cstheme="minorHAnsi"/>
        </w:rPr>
      </w:pPr>
      <w:r w:rsidRPr="006E480D">
        <w:rPr>
          <w:rFonts w:ascii="Swis721 Cn BT" w:hAnsi="Swis721 Cn BT" w:cstheme="minorHAnsi"/>
        </w:rPr>
        <w:t>Les thèmes abordés lors de ces réunions de « travail collaboratif » seront les suivants :</w:t>
      </w:r>
    </w:p>
    <w:p w14:paraId="5A6433BC" w14:textId="77777777" w:rsidR="00BB7DE6" w:rsidRPr="006E480D" w:rsidRDefault="00BB7DE6" w:rsidP="00BB7DE6">
      <w:pPr>
        <w:pStyle w:val="texte3"/>
        <w:jc w:val="both"/>
        <w:rPr>
          <w:rFonts w:ascii="Swis721 Cn BT" w:hAnsi="Swis721 Cn BT" w:cstheme="minorHAnsi"/>
        </w:rPr>
      </w:pPr>
      <w:r w:rsidRPr="006E480D">
        <w:rPr>
          <w:rFonts w:ascii="Swis721 Cn BT" w:hAnsi="Swis721 Cn BT" w:cstheme="minorHAnsi"/>
        </w:rPr>
        <w:t>Gestion du chantier et charte faibles nuisances</w:t>
      </w:r>
    </w:p>
    <w:p w14:paraId="51218C03" w14:textId="77777777" w:rsidR="00BB7DE6" w:rsidRPr="006E480D" w:rsidRDefault="00BB7DE6" w:rsidP="00BB7DE6">
      <w:pPr>
        <w:pStyle w:val="texte3"/>
        <w:jc w:val="both"/>
        <w:rPr>
          <w:rFonts w:ascii="Swis721 Cn BT" w:hAnsi="Swis721 Cn BT" w:cstheme="minorHAnsi"/>
        </w:rPr>
      </w:pPr>
      <w:r w:rsidRPr="006E480D">
        <w:rPr>
          <w:rFonts w:ascii="Swis721 Cn BT" w:hAnsi="Swis721 Cn BT" w:cstheme="minorHAnsi"/>
        </w:rPr>
        <w:t>Structure</w:t>
      </w:r>
    </w:p>
    <w:p w14:paraId="0F052B54" w14:textId="43F5FADD" w:rsidR="00BB7DE6" w:rsidRPr="006E480D" w:rsidRDefault="00BB7DE6" w:rsidP="00BB7DE6">
      <w:pPr>
        <w:pStyle w:val="texte3"/>
        <w:jc w:val="both"/>
        <w:rPr>
          <w:rFonts w:ascii="Swis721 Cn BT" w:hAnsi="Swis721 Cn BT" w:cstheme="minorHAnsi"/>
        </w:rPr>
      </w:pPr>
      <w:r w:rsidRPr="006E480D">
        <w:rPr>
          <w:rFonts w:ascii="Swis721 Cn BT" w:hAnsi="Swis721 Cn BT" w:cstheme="minorHAnsi"/>
        </w:rPr>
        <w:t>Fluides</w:t>
      </w:r>
    </w:p>
    <w:p w14:paraId="4EA5DAE8" w14:textId="573ACEA6" w:rsidR="00BB7DE6" w:rsidRPr="006E480D" w:rsidRDefault="00BB7DE6" w:rsidP="00BB7DE6">
      <w:pPr>
        <w:pStyle w:val="texte3"/>
        <w:jc w:val="both"/>
        <w:rPr>
          <w:rFonts w:ascii="Swis721 Cn BT" w:hAnsi="Swis721 Cn BT" w:cstheme="minorHAnsi"/>
        </w:rPr>
      </w:pPr>
      <w:r w:rsidRPr="006E480D">
        <w:rPr>
          <w:rFonts w:ascii="Swis721 Cn BT" w:hAnsi="Swis721 Cn BT" w:cstheme="minorHAnsi"/>
        </w:rPr>
        <w:t>Performances environnementales</w:t>
      </w:r>
    </w:p>
    <w:p w14:paraId="545BFFFE" w14:textId="77777777" w:rsidR="00BB7DE6" w:rsidRPr="006E480D" w:rsidRDefault="00BB7DE6" w:rsidP="00BB7DE6">
      <w:pPr>
        <w:pStyle w:val="texte3"/>
        <w:jc w:val="both"/>
        <w:rPr>
          <w:rFonts w:ascii="Swis721 Cn BT" w:hAnsi="Swis721 Cn BT" w:cstheme="minorHAnsi"/>
        </w:rPr>
      </w:pPr>
      <w:r w:rsidRPr="006E480D">
        <w:rPr>
          <w:rFonts w:ascii="Swis721 Cn BT" w:hAnsi="Swis721 Cn BT" w:cstheme="minorHAnsi"/>
        </w:rPr>
        <w:t>Enveloppe (inclus la présentation du prototype)</w:t>
      </w:r>
    </w:p>
    <w:p w14:paraId="6878A23D" w14:textId="77777777" w:rsidR="00BB7DE6" w:rsidRPr="006E480D" w:rsidRDefault="00BB7DE6" w:rsidP="00BB7DE6">
      <w:pPr>
        <w:pStyle w:val="texte3"/>
        <w:jc w:val="both"/>
        <w:rPr>
          <w:rFonts w:ascii="Swis721 Cn BT" w:hAnsi="Swis721 Cn BT" w:cstheme="minorHAnsi"/>
        </w:rPr>
      </w:pPr>
      <w:r w:rsidRPr="006E480D">
        <w:rPr>
          <w:rFonts w:ascii="Swis721 Cn BT" w:hAnsi="Swis721 Cn BT" w:cstheme="minorHAnsi"/>
        </w:rPr>
        <w:t>Corps d’état architecturaux</w:t>
      </w:r>
    </w:p>
    <w:p w14:paraId="76F4FEBC" w14:textId="77777777" w:rsidR="00BB7DE6" w:rsidRPr="006E480D" w:rsidRDefault="00BB7DE6" w:rsidP="00BB7DE6">
      <w:pPr>
        <w:pStyle w:val="texte3"/>
        <w:jc w:val="both"/>
        <w:rPr>
          <w:rFonts w:ascii="Swis721 Cn BT" w:hAnsi="Swis721 Cn BT" w:cstheme="minorHAnsi"/>
          <w:bCs/>
        </w:rPr>
      </w:pPr>
      <w:r w:rsidRPr="006E480D">
        <w:rPr>
          <w:rFonts w:ascii="Swis721 Cn BT" w:hAnsi="Swis721 Cn BT" w:cstheme="minorHAnsi"/>
          <w:bCs/>
        </w:rPr>
        <w:t>VRD - Raccordement concessionnaires</w:t>
      </w:r>
    </w:p>
    <w:p w14:paraId="2FDD66D0" w14:textId="64D139C5" w:rsidR="00BB7DE6" w:rsidRPr="006E480D" w:rsidRDefault="00BB7DE6" w:rsidP="00BB7DE6">
      <w:pPr>
        <w:pStyle w:val="texte3"/>
        <w:jc w:val="both"/>
        <w:rPr>
          <w:rFonts w:ascii="Swis721 Cn BT" w:hAnsi="Swis721 Cn BT" w:cstheme="minorHAnsi"/>
          <w:bCs/>
        </w:rPr>
      </w:pPr>
      <w:r w:rsidRPr="006E480D">
        <w:rPr>
          <w:rFonts w:ascii="Swis721 Cn BT" w:hAnsi="Swis721 Cn BT" w:cstheme="minorHAnsi"/>
          <w:bCs/>
        </w:rPr>
        <w:t>Exploitation-maintenance</w:t>
      </w:r>
    </w:p>
    <w:p w14:paraId="5BBDFE6C" w14:textId="77777777" w:rsidR="00BB7DE6" w:rsidRDefault="00BB7DE6" w:rsidP="00BB7DE6">
      <w:pPr>
        <w:pStyle w:val="texte3"/>
        <w:jc w:val="both"/>
        <w:rPr>
          <w:rFonts w:ascii="Swis721 Cn BT" w:hAnsi="Swis721 Cn BT" w:cstheme="minorHAnsi"/>
          <w:bCs/>
        </w:rPr>
      </w:pPr>
      <w:r w:rsidRPr="006E480D">
        <w:rPr>
          <w:rFonts w:ascii="Swis721 Cn BT" w:hAnsi="Swis721 Cn BT" w:cstheme="minorHAnsi"/>
          <w:bCs/>
        </w:rPr>
        <w:t>Contrôle qualité et calendrier d’exécution</w:t>
      </w:r>
    </w:p>
    <w:p w14:paraId="3A235A13" w14:textId="3F33AB60" w:rsidR="00F40301" w:rsidRDefault="00F40301" w:rsidP="00BB7DE6">
      <w:pPr>
        <w:pStyle w:val="texte3"/>
        <w:jc w:val="both"/>
        <w:rPr>
          <w:rFonts w:ascii="Swis721 Cn BT" w:hAnsi="Swis721 Cn BT" w:cstheme="minorHAnsi"/>
          <w:bCs/>
        </w:rPr>
      </w:pPr>
      <w:r>
        <w:rPr>
          <w:rFonts w:ascii="Swis721 Cn BT" w:hAnsi="Swis721 Cn BT" w:cstheme="minorHAnsi"/>
          <w:bCs/>
        </w:rPr>
        <w:t>Gestion de la pollution</w:t>
      </w:r>
    </w:p>
    <w:p w14:paraId="637D32A5" w14:textId="77777777" w:rsidR="00C95492" w:rsidRPr="006E480D" w:rsidRDefault="00C95492" w:rsidP="005A2CA0">
      <w:pPr>
        <w:pStyle w:val="texte3"/>
        <w:numPr>
          <w:ilvl w:val="0"/>
          <w:numId w:val="0"/>
        </w:numPr>
        <w:jc w:val="both"/>
        <w:rPr>
          <w:rFonts w:ascii="Swis721 Cn BT" w:hAnsi="Swis721 Cn BT" w:cstheme="minorHAnsi"/>
          <w:bCs/>
        </w:rPr>
      </w:pPr>
    </w:p>
    <w:p w14:paraId="22D64C4E" w14:textId="77777777" w:rsidR="00BB7DE6" w:rsidRPr="006E480D" w:rsidRDefault="00BB7DE6" w:rsidP="00BB7DE6">
      <w:pPr>
        <w:pStyle w:val="texte3"/>
        <w:numPr>
          <w:ilvl w:val="0"/>
          <w:numId w:val="0"/>
        </w:numPr>
        <w:ind w:left="709"/>
        <w:jc w:val="both"/>
        <w:rPr>
          <w:rFonts w:ascii="Swis721 Cn BT" w:hAnsi="Swis721 Cn BT" w:cstheme="minorHAnsi"/>
        </w:rPr>
      </w:pPr>
      <w:r w:rsidRPr="006E480D">
        <w:rPr>
          <w:rFonts w:ascii="Swis721 Cn BT" w:hAnsi="Swis721 Cn BT" w:cstheme="minorHAnsi"/>
        </w:rPr>
        <w:t>A l’issue des réunions de travail thématiques, une réunion de synthèse se tiendra avec la maîtrise d’ouvrage, la maîtrise d’œuvre et l’équipe de travaux de l’entreprise générale pour identifier les solutions techniques à développer par cette dernière.</w:t>
      </w:r>
    </w:p>
    <w:p w14:paraId="123A025D" w14:textId="77777777" w:rsidR="00BB7DE6" w:rsidRPr="006E480D" w:rsidRDefault="00BB7DE6" w:rsidP="005A2CA0">
      <w:pPr>
        <w:pStyle w:val="texte3"/>
        <w:numPr>
          <w:ilvl w:val="0"/>
          <w:numId w:val="0"/>
        </w:numPr>
        <w:jc w:val="both"/>
        <w:rPr>
          <w:rFonts w:ascii="Swis721 Cn BT" w:hAnsi="Swis721 Cn BT" w:cstheme="minorHAnsi"/>
        </w:rPr>
      </w:pPr>
    </w:p>
    <w:p w14:paraId="0C2CE339" w14:textId="7A542FF0" w:rsidR="00765207" w:rsidRPr="006E480D" w:rsidRDefault="00C95641" w:rsidP="006E480D">
      <w:pPr>
        <w:pStyle w:val="texte2"/>
        <w:numPr>
          <w:ilvl w:val="0"/>
          <w:numId w:val="1"/>
        </w:numPr>
        <w:jc w:val="both"/>
        <w:rPr>
          <w:rFonts w:ascii="Swis721 Cn BT" w:hAnsi="Swis721 Cn BT" w:cstheme="minorHAnsi"/>
        </w:rPr>
      </w:pPr>
      <w:r>
        <w:rPr>
          <w:rFonts w:ascii="Swis721 Cn BT" w:hAnsi="Swis721 Cn BT" w:cstheme="minorHAnsi"/>
        </w:rPr>
        <w:t>6</w:t>
      </w:r>
      <w:r w:rsidR="00BB7DE6" w:rsidRPr="006E480D">
        <w:rPr>
          <w:rFonts w:ascii="Swis721 Cn BT" w:hAnsi="Swis721 Cn BT" w:cstheme="minorHAnsi"/>
        </w:rPr>
        <w:t xml:space="preserve"> semaines de « travail »</w:t>
      </w:r>
      <w:r w:rsidR="009A2E3D" w:rsidRPr="006E480D">
        <w:rPr>
          <w:rFonts w:ascii="Swis721 Cn BT" w:hAnsi="Swis721 Cn BT" w:cstheme="minorHAnsi"/>
        </w:rPr>
        <w:t xml:space="preserve"> </w:t>
      </w:r>
      <w:r w:rsidR="007E06F0" w:rsidRPr="006E480D">
        <w:rPr>
          <w:rFonts w:ascii="Swis721 Cn BT" w:hAnsi="Swis721 Cn BT" w:cstheme="minorHAnsi"/>
        </w:rPr>
        <w:t xml:space="preserve">- </w:t>
      </w:r>
      <w:r w:rsidR="009A2E3D" w:rsidRPr="006E480D">
        <w:rPr>
          <w:rFonts w:ascii="Swis721 Cn BT" w:hAnsi="Swis721 Cn BT" w:cstheme="minorHAnsi"/>
        </w:rPr>
        <w:t>all</w:t>
      </w:r>
      <w:r w:rsidR="006E480D">
        <w:rPr>
          <w:rFonts w:ascii="Swis721 Cn BT" w:hAnsi="Swis721 Cn BT" w:cstheme="minorHAnsi"/>
        </w:rPr>
        <w:t>ers-</w:t>
      </w:r>
      <w:r w:rsidR="009A2E3D" w:rsidRPr="006E480D">
        <w:rPr>
          <w:rFonts w:ascii="Swis721 Cn BT" w:hAnsi="Swis721 Cn BT" w:cstheme="minorHAnsi"/>
        </w:rPr>
        <w:t>retour</w:t>
      </w:r>
      <w:r w:rsidR="006E480D">
        <w:rPr>
          <w:rFonts w:ascii="Swis721 Cn BT" w:hAnsi="Swis721 Cn BT" w:cstheme="minorHAnsi"/>
        </w:rPr>
        <w:t>s</w:t>
      </w:r>
      <w:r w:rsidR="009A2E3D" w:rsidRPr="006E480D">
        <w:rPr>
          <w:rFonts w:ascii="Swis721 Cn BT" w:hAnsi="Swis721 Cn BT" w:cstheme="minorHAnsi"/>
        </w:rPr>
        <w:t xml:space="preserve"> entre travail et restitution</w:t>
      </w:r>
      <w:r>
        <w:rPr>
          <w:rFonts w:ascii="Swis721 Cn BT" w:hAnsi="Swis721 Cn BT" w:cstheme="minorHAnsi"/>
        </w:rPr>
        <w:t xml:space="preserve">, </w:t>
      </w:r>
      <w:r w:rsidR="00BB7DE6" w:rsidRPr="006E480D">
        <w:rPr>
          <w:rFonts w:ascii="Swis721 Cn BT" w:hAnsi="Swis721 Cn BT" w:cstheme="minorHAnsi"/>
        </w:rPr>
        <w:t>pendant lesquelles l’équipe travaux de l’entreprise générale et ses spécialistes développent leurs études</w:t>
      </w:r>
      <w:r w:rsidR="009A2E3D" w:rsidRPr="006E480D">
        <w:rPr>
          <w:rFonts w:ascii="Swis721 Cn BT" w:hAnsi="Swis721 Cn BT" w:cstheme="minorHAnsi"/>
        </w:rPr>
        <w:t xml:space="preserve"> en parallèle des études </w:t>
      </w:r>
      <w:r w:rsidR="00765207" w:rsidRPr="006E480D">
        <w:rPr>
          <w:rFonts w:ascii="Swis721 Cn BT" w:hAnsi="Swis721 Cn BT" w:cstheme="minorHAnsi"/>
        </w:rPr>
        <w:t>développées</w:t>
      </w:r>
      <w:r w:rsidR="009A2E3D" w:rsidRPr="006E480D">
        <w:rPr>
          <w:rFonts w:ascii="Swis721 Cn BT" w:hAnsi="Swis721 Cn BT" w:cstheme="minorHAnsi"/>
        </w:rPr>
        <w:t xml:space="preserve"> par l’équipe de MOE</w:t>
      </w:r>
      <w:r w:rsidR="00BB7DE6" w:rsidRPr="006E480D">
        <w:rPr>
          <w:rFonts w:ascii="Swis721 Cn BT" w:hAnsi="Swis721 Cn BT" w:cstheme="minorHAnsi"/>
        </w:rPr>
        <w:t>.</w:t>
      </w:r>
    </w:p>
    <w:p w14:paraId="09BC618F" w14:textId="32E3825D" w:rsidR="00BB7DE6" w:rsidRPr="006E480D" w:rsidRDefault="00765207" w:rsidP="006E480D">
      <w:pPr>
        <w:pStyle w:val="texte2"/>
        <w:numPr>
          <w:ilvl w:val="0"/>
          <w:numId w:val="0"/>
        </w:numPr>
        <w:ind w:left="720"/>
        <w:jc w:val="both"/>
        <w:rPr>
          <w:rFonts w:ascii="Swis721 Cn BT" w:hAnsi="Swis721 Cn BT" w:cstheme="minorHAnsi"/>
        </w:rPr>
      </w:pPr>
      <w:r w:rsidRPr="006E480D">
        <w:rPr>
          <w:rFonts w:ascii="Swis721 Cn BT" w:hAnsi="Swis721 Cn BT" w:cstheme="minorHAnsi"/>
        </w:rPr>
        <w:t xml:space="preserve">Avec des </w:t>
      </w:r>
      <w:r w:rsidR="00BB7DE6" w:rsidRPr="006E480D">
        <w:rPr>
          <w:rFonts w:ascii="Swis721 Cn BT" w:hAnsi="Swis721 Cn BT" w:cstheme="minorHAnsi"/>
        </w:rPr>
        <w:t>« restitution</w:t>
      </w:r>
      <w:r w:rsidRPr="006E480D">
        <w:rPr>
          <w:rFonts w:ascii="Swis721 Cn BT" w:hAnsi="Swis721 Cn BT" w:cstheme="minorHAnsi"/>
        </w:rPr>
        <w:t>s</w:t>
      </w:r>
      <w:r w:rsidR="00BB7DE6" w:rsidRPr="006E480D">
        <w:rPr>
          <w:rFonts w:ascii="Swis721 Cn BT" w:hAnsi="Swis721 Cn BT" w:cstheme="minorHAnsi"/>
        </w:rPr>
        <w:t xml:space="preserve"> » : présentation par l’équipe travaux de l’entreprise générale et ses spécialistes de leurs études, du calendrier d’exécution et du plan d</w:t>
      </w:r>
      <w:r w:rsidR="00C95641">
        <w:rPr>
          <w:rFonts w:ascii="Swis721 Cn BT" w:hAnsi="Swis721 Cn BT" w:cstheme="minorHAnsi"/>
        </w:rPr>
        <w:t xml:space="preserve">e contrôle </w:t>
      </w:r>
      <w:r w:rsidR="00BB7DE6" w:rsidRPr="006E480D">
        <w:rPr>
          <w:rFonts w:ascii="Swis721 Cn BT" w:hAnsi="Swis721 Cn BT" w:cstheme="minorHAnsi"/>
        </w:rPr>
        <w:t>qualité.</w:t>
      </w:r>
    </w:p>
    <w:p w14:paraId="1AF7720F" w14:textId="77777777" w:rsidR="00BB7DE6" w:rsidRPr="006E480D" w:rsidRDefault="00BB7DE6" w:rsidP="005A2CA0">
      <w:pPr>
        <w:pStyle w:val="texte3"/>
        <w:numPr>
          <w:ilvl w:val="0"/>
          <w:numId w:val="0"/>
        </w:numPr>
        <w:jc w:val="both"/>
        <w:rPr>
          <w:rFonts w:ascii="Swis721 Cn BT" w:hAnsi="Swis721 Cn BT" w:cstheme="minorHAnsi"/>
        </w:rPr>
      </w:pPr>
    </w:p>
    <w:p w14:paraId="21DF6B63" w14:textId="53083990" w:rsidR="00BB7DE6" w:rsidRPr="006E480D" w:rsidRDefault="00BB7DE6" w:rsidP="00BB7DE6">
      <w:pPr>
        <w:pStyle w:val="texte2"/>
        <w:numPr>
          <w:ilvl w:val="0"/>
          <w:numId w:val="1"/>
        </w:numPr>
        <w:jc w:val="both"/>
        <w:rPr>
          <w:rFonts w:ascii="Swis721 Cn BT" w:hAnsi="Swis721 Cn BT" w:cstheme="minorHAnsi"/>
        </w:rPr>
      </w:pPr>
      <w:r w:rsidRPr="006E480D">
        <w:rPr>
          <w:rFonts w:ascii="Swis721 Cn BT" w:hAnsi="Swis721 Cn BT" w:cstheme="minorHAnsi"/>
        </w:rPr>
        <w:t xml:space="preserve">Les </w:t>
      </w:r>
      <w:r w:rsidR="003C3B77" w:rsidRPr="006E480D">
        <w:rPr>
          <w:rFonts w:ascii="Swis721 Cn BT" w:hAnsi="Swis721 Cn BT" w:cstheme="minorHAnsi"/>
        </w:rPr>
        <w:t>4</w:t>
      </w:r>
      <w:r w:rsidRPr="006E480D">
        <w:rPr>
          <w:rFonts w:ascii="Swis721 Cn BT" w:hAnsi="Swis721 Cn BT" w:cstheme="minorHAnsi"/>
        </w:rPr>
        <w:t xml:space="preserve"> semaines restantes seront utilisées par </w:t>
      </w:r>
      <w:r w:rsidR="00E7117D">
        <w:rPr>
          <w:rFonts w:ascii="Swis721 Cn BT" w:hAnsi="Swis721 Cn BT" w:cstheme="minorHAnsi"/>
        </w:rPr>
        <w:t>la maîtrise d’œuvre</w:t>
      </w:r>
      <w:r w:rsidRPr="006E480D">
        <w:rPr>
          <w:rFonts w:ascii="Swis721 Cn BT" w:hAnsi="Swis721 Cn BT" w:cstheme="minorHAnsi"/>
        </w:rPr>
        <w:t xml:space="preserve"> pour intégrer toutes les propositions discutées pendant les semaines précédentes et constituer la version définitive du dossier PRO.</w:t>
      </w:r>
    </w:p>
    <w:p w14:paraId="2E156610" w14:textId="77777777" w:rsidR="00BB7DE6" w:rsidRPr="00BB7DE6" w:rsidRDefault="00BB7DE6" w:rsidP="00BB7DE6">
      <w:pPr>
        <w:pStyle w:val="texte2"/>
        <w:numPr>
          <w:ilvl w:val="0"/>
          <w:numId w:val="0"/>
        </w:numPr>
        <w:jc w:val="both"/>
        <w:rPr>
          <w:rFonts w:ascii="Swis721 Cn BT" w:hAnsi="Swis721 Cn BT" w:cstheme="minorHAnsi"/>
        </w:rPr>
      </w:pPr>
    </w:p>
    <w:p w14:paraId="74407942" w14:textId="3F712D48" w:rsidR="00FC200D" w:rsidRDefault="00FC200D" w:rsidP="009D1563">
      <w:pPr>
        <w:pStyle w:val="texte"/>
        <w:rPr>
          <w:rFonts w:ascii="Swis721 Cn BT" w:hAnsi="Swis721 Cn BT" w:cstheme="minorHAnsi"/>
        </w:rPr>
      </w:pPr>
      <w:r w:rsidRPr="0035295A">
        <w:rPr>
          <w:rFonts w:ascii="Swis721 Cn BT" w:hAnsi="Swis721 Cn BT" w:cstheme="minorHAnsi"/>
        </w:rPr>
        <w:t xml:space="preserve">Cette </w:t>
      </w:r>
      <w:r w:rsidR="00561719" w:rsidRPr="0035295A">
        <w:rPr>
          <w:rFonts w:ascii="Swis721 Cn BT" w:hAnsi="Swis721 Cn BT" w:cstheme="minorHAnsi"/>
        </w:rPr>
        <w:t>organisation</w:t>
      </w:r>
      <w:r w:rsidRPr="0035295A">
        <w:rPr>
          <w:rFonts w:ascii="Swis721 Cn BT" w:hAnsi="Swis721 Cn BT" w:cstheme="minorHAnsi"/>
        </w:rPr>
        <w:t xml:space="preserve"> implique que les réunions soient préparées par l’entreprise sur la base du dossier </w:t>
      </w:r>
      <w:r w:rsidR="008C2199" w:rsidRPr="0035295A">
        <w:rPr>
          <w:rFonts w:ascii="Swis721 Cn BT" w:hAnsi="Swis721 Cn BT" w:cstheme="minorHAnsi"/>
        </w:rPr>
        <w:t>DCE</w:t>
      </w:r>
      <w:r w:rsidR="008C2199">
        <w:rPr>
          <w:rFonts w:ascii="Swis721 Cn BT" w:hAnsi="Swis721 Cn BT" w:cstheme="minorHAnsi"/>
        </w:rPr>
        <w:t xml:space="preserve">, </w:t>
      </w:r>
      <w:r w:rsidR="008C2199" w:rsidRPr="0035295A">
        <w:rPr>
          <w:rFonts w:ascii="Swis721 Cn BT" w:hAnsi="Swis721 Cn BT" w:cstheme="minorHAnsi"/>
        </w:rPr>
        <w:t>des</w:t>
      </w:r>
      <w:r w:rsidRPr="0035295A">
        <w:rPr>
          <w:rFonts w:ascii="Swis721 Cn BT" w:hAnsi="Swis721 Cn BT" w:cstheme="minorHAnsi"/>
        </w:rPr>
        <w:t xml:space="preserve"> informations précisées lors </w:t>
      </w:r>
      <w:r w:rsidR="006B7402" w:rsidRPr="0035295A">
        <w:rPr>
          <w:rFonts w:ascii="Swis721 Cn BT" w:hAnsi="Swis721 Cn BT" w:cstheme="minorHAnsi"/>
        </w:rPr>
        <w:t>du démarrage du PRO</w:t>
      </w:r>
      <w:r w:rsidR="009D1563">
        <w:rPr>
          <w:rFonts w:ascii="Swis721 Cn BT" w:hAnsi="Swis721 Cn BT" w:cstheme="minorHAnsi"/>
        </w:rPr>
        <w:t xml:space="preserve"> et des informations transmises tout au long de la phase PRO</w:t>
      </w:r>
      <w:r w:rsidRPr="0035295A">
        <w:rPr>
          <w:rFonts w:ascii="Swis721 Cn BT" w:hAnsi="Swis721 Cn BT" w:cstheme="minorHAnsi"/>
        </w:rPr>
        <w:t xml:space="preserve">. Il est également impératif que l’équipe travaux de l’entreprise générale, accompagnée de ses spécialistes (BET, entreprises spécialisées dont sous-traitants concernés), soit présente </w:t>
      </w:r>
      <w:r w:rsidR="006B7402" w:rsidRPr="0035295A">
        <w:rPr>
          <w:rFonts w:ascii="Swis721 Cn BT" w:hAnsi="Swis721 Cn BT" w:cstheme="minorHAnsi"/>
        </w:rPr>
        <w:t>et mobilisé</w:t>
      </w:r>
      <w:r w:rsidR="00E90B4C">
        <w:rPr>
          <w:rFonts w:ascii="Swis721 Cn BT" w:hAnsi="Swis721 Cn BT" w:cstheme="minorHAnsi"/>
        </w:rPr>
        <w:t>e</w:t>
      </w:r>
      <w:r w:rsidRPr="0035295A">
        <w:rPr>
          <w:rFonts w:ascii="Swis721 Cn BT" w:hAnsi="Swis721 Cn BT" w:cstheme="minorHAnsi"/>
        </w:rPr>
        <w:t>.</w:t>
      </w:r>
    </w:p>
    <w:p w14:paraId="49B35348" w14:textId="77777777" w:rsidR="008C2199" w:rsidRPr="0035295A" w:rsidRDefault="008C2199" w:rsidP="009D1563">
      <w:pPr>
        <w:pStyle w:val="texte"/>
        <w:rPr>
          <w:rFonts w:ascii="Swis721 Cn BT" w:hAnsi="Swis721 Cn BT" w:cstheme="minorHAnsi"/>
        </w:rPr>
      </w:pPr>
    </w:p>
    <w:p w14:paraId="5B76265C" w14:textId="3D6C7DF7" w:rsidR="007963DE" w:rsidRPr="004211F1" w:rsidRDefault="00561719" w:rsidP="004211F1">
      <w:pPr>
        <w:pStyle w:val="texte"/>
        <w:numPr>
          <w:ilvl w:val="0"/>
          <w:numId w:val="32"/>
        </w:numPr>
        <w:rPr>
          <w:rFonts w:ascii="Swis721 Cn BT" w:hAnsi="Swis721 Cn BT"/>
        </w:rPr>
      </w:pPr>
      <w:r w:rsidRPr="0035295A">
        <w:rPr>
          <w:rFonts w:ascii="Swis721 Cn BT" w:hAnsi="Swis721 Cn BT" w:cstheme="minorHAnsi"/>
          <w:b/>
          <w:bCs/>
        </w:rPr>
        <w:t xml:space="preserve">Compléments </w:t>
      </w:r>
      <w:r w:rsidR="00E90B4C">
        <w:rPr>
          <w:rFonts w:ascii="Swis721 Cn BT" w:hAnsi="Swis721 Cn BT" w:cstheme="minorHAnsi"/>
          <w:b/>
          <w:bCs/>
        </w:rPr>
        <w:t>–</w:t>
      </w:r>
      <w:r w:rsidRPr="0035295A">
        <w:rPr>
          <w:rFonts w:ascii="Swis721 Cn BT" w:hAnsi="Swis721 Cn BT" w:cstheme="minorHAnsi"/>
          <w:b/>
          <w:bCs/>
        </w:rPr>
        <w:t xml:space="preserve"> </w:t>
      </w:r>
      <w:r w:rsidR="007963DE" w:rsidRPr="004211F1">
        <w:rPr>
          <w:rFonts w:ascii="Swis721 Cn BT" w:hAnsi="Swis721 Cn BT"/>
          <w:b/>
        </w:rPr>
        <w:t>Réunions d</w:t>
      </w:r>
      <w:r w:rsidR="00B95C87">
        <w:rPr>
          <w:rFonts w:ascii="Swis721 Cn BT" w:hAnsi="Swis721 Cn BT"/>
          <w:b/>
        </w:rPr>
        <w:t>’</w:t>
      </w:r>
      <w:r w:rsidR="007963DE" w:rsidRPr="004211F1">
        <w:rPr>
          <w:rFonts w:ascii="Swis721 Cn BT" w:hAnsi="Swis721 Cn BT"/>
          <w:b/>
        </w:rPr>
        <w:t>opportunité en phase PRO</w:t>
      </w:r>
    </w:p>
    <w:p w14:paraId="5EAA7920" w14:textId="57E70201" w:rsidR="007963DE" w:rsidRPr="004211F1" w:rsidRDefault="007963DE">
      <w:pPr>
        <w:pStyle w:val="texte"/>
        <w:rPr>
          <w:rFonts w:ascii="Swis721 Cn BT" w:hAnsi="Swis721 Cn BT"/>
        </w:rPr>
      </w:pPr>
      <w:r w:rsidRPr="004211F1">
        <w:rPr>
          <w:rFonts w:ascii="Swis721 Cn BT" w:hAnsi="Swis721 Cn BT"/>
        </w:rPr>
        <w:t>En complément des réunions explicitées ci-dessus, et dès que nécessaire pour répondre à un besoin ou à une préoccupation de l’équipe de maitrise d’</w:t>
      </w:r>
      <w:r w:rsidR="00265716">
        <w:rPr>
          <w:rFonts w:ascii="Swis721 Cn BT" w:hAnsi="Swis721 Cn BT"/>
        </w:rPr>
        <w:t>œuvre</w:t>
      </w:r>
      <w:r w:rsidRPr="004211F1">
        <w:rPr>
          <w:rFonts w:ascii="Swis721 Cn BT" w:hAnsi="Swis721 Cn BT"/>
        </w:rPr>
        <w:t xml:space="preserve"> ou </w:t>
      </w:r>
      <w:r w:rsidR="00265716">
        <w:rPr>
          <w:rFonts w:ascii="Swis721 Cn BT" w:hAnsi="Swis721 Cn BT"/>
        </w:rPr>
        <w:t xml:space="preserve">du maître </w:t>
      </w:r>
      <w:r w:rsidRPr="004211F1">
        <w:rPr>
          <w:rFonts w:ascii="Swis721 Cn BT" w:hAnsi="Swis721 Cn BT"/>
        </w:rPr>
        <w:t>d’ouvrage, une réunion d’opportunité pourra être organisée à la demande de la partie concernée et en présence du titulaire et/ou des sous-traitants éventuels (entreprise générale et les différents corps d’état selon la nature du sujet évoqué).</w:t>
      </w:r>
    </w:p>
    <w:p w14:paraId="36A7B419" w14:textId="77777777" w:rsidR="00D1742A" w:rsidRPr="0035295A" w:rsidRDefault="00D1742A">
      <w:pPr>
        <w:pStyle w:val="texte"/>
        <w:rPr>
          <w:rFonts w:ascii="Swis721 Cn BT" w:hAnsi="Swis721 Cn BT" w:cstheme="minorHAnsi"/>
        </w:rPr>
      </w:pPr>
    </w:p>
    <w:p w14:paraId="0A246001" w14:textId="1251C998" w:rsidR="007963DE" w:rsidRPr="0035295A" w:rsidRDefault="00DD472D">
      <w:pPr>
        <w:pStyle w:val="11Sous-Titre"/>
        <w:rPr>
          <w:rFonts w:ascii="Swis721 Cn BT" w:hAnsi="Swis721 Cn BT" w:cstheme="minorHAnsi"/>
        </w:rPr>
      </w:pPr>
      <w:r w:rsidRPr="0035295A">
        <w:rPr>
          <w:rFonts w:ascii="Swis721 Cn BT" w:hAnsi="Swis721 Cn BT" w:cstheme="minorHAnsi"/>
        </w:rPr>
        <w:t>ÉLÉMENTS FOURNIS PAR L’ENTREPRISE TITULAIRE DURANT LA PHASE PRO</w:t>
      </w:r>
      <w:r w:rsidR="0035295A" w:rsidRPr="0035295A">
        <w:rPr>
          <w:rFonts w:ascii="Swis721 Cn BT" w:hAnsi="Swis721 Cn BT" w:cstheme="minorHAnsi"/>
        </w:rPr>
        <w:t xml:space="preserve"> COLLABORATIF</w:t>
      </w:r>
    </w:p>
    <w:p w14:paraId="26639FE3" w14:textId="345AF6E1" w:rsidR="00561719" w:rsidRPr="004211F1" w:rsidRDefault="00265716" w:rsidP="004211F1">
      <w:pPr>
        <w:pStyle w:val="texte"/>
        <w:rPr>
          <w:rFonts w:ascii="Swis721 Cn BT" w:hAnsi="Swis721 Cn BT"/>
        </w:rPr>
      </w:pPr>
      <w:r>
        <w:rPr>
          <w:rFonts w:ascii="Swis721 Cn BT" w:hAnsi="Swis721 Cn BT" w:cstheme="minorHAnsi"/>
        </w:rPr>
        <w:t>Durant la phase PRO, l</w:t>
      </w:r>
      <w:r w:rsidR="00561719" w:rsidRPr="0035295A">
        <w:rPr>
          <w:rFonts w:ascii="Swis721 Cn BT" w:hAnsi="Swis721 Cn BT" w:cstheme="minorHAnsi"/>
        </w:rPr>
        <w:t>’entreprise titulaire doit fournir</w:t>
      </w:r>
      <w:r w:rsidR="00561719" w:rsidRPr="004211F1">
        <w:rPr>
          <w:rFonts w:ascii="Swis721 Cn BT" w:hAnsi="Swis721 Cn BT"/>
        </w:rPr>
        <w:t xml:space="preserve"> </w:t>
      </w:r>
      <w:r>
        <w:rPr>
          <w:rFonts w:ascii="Swis721 Cn BT" w:hAnsi="Swis721 Cn BT"/>
        </w:rPr>
        <w:t>l</w:t>
      </w:r>
      <w:r w:rsidR="0043758A" w:rsidRPr="0035295A">
        <w:rPr>
          <w:rFonts w:ascii="Swis721 Cn BT" w:hAnsi="Swis721 Cn BT" w:cstheme="minorHAnsi"/>
        </w:rPr>
        <w:t xml:space="preserve">es éléments </w:t>
      </w:r>
      <w:r>
        <w:rPr>
          <w:rFonts w:ascii="Swis721 Cn BT" w:hAnsi="Swis721 Cn BT" w:cstheme="minorHAnsi"/>
        </w:rPr>
        <w:t xml:space="preserve">listés </w:t>
      </w:r>
      <w:r w:rsidR="0043758A" w:rsidRPr="0035295A">
        <w:rPr>
          <w:rFonts w:ascii="Swis721 Cn BT" w:hAnsi="Swis721 Cn BT" w:cstheme="minorHAnsi"/>
        </w:rPr>
        <w:t>ci-après</w:t>
      </w:r>
      <w:r>
        <w:rPr>
          <w:rFonts w:ascii="Swis721 Cn BT" w:hAnsi="Swis721 Cn BT" w:cstheme="minorHAnsi"/>
        </w:rPr>
        <w:t xml:space="preserve"> (liste non exhaustive)</w:t>
      </w:r>
      <w:r w:rsidR="00E90B4C">
        <w:rPr>
          <w:rFonts w:ascii="Swis721 Cn BT" w:hAnsi="Swis721 Cn BT" w:cstheme="minorHAnsi"/>
        </w:rPr>
        <w:t> </w:t>
      </w:r>
      <w:r w:rsidR="0043758A" w:rsidRPr="0035295A">
        <w:rPr>
          <w:rFonts w:ascii="Swis721 Cn BT" w:hAnsi="Swis721 Cn BT" w:cstheme="minorHAnsi"/>
        </w:rPr>
        <w:t>:</w:t>
      </w:r>
    </w:p>
    <w:p w14:paraId="29F37277" w14:textId="318760E0" w:rsidR="00DA255D" w:rsidRPr="0035295A" w:rsidRDefault="00DA255D">
      <w:pPr>
        <w:pStyle w:val="texte"/>
        <w:rPr>
          <w:rFonts w:ascii="Swis721 Cn BT" w:hAnsi="Swis721 Cn BT" w:cstheme="minorHAnsi"/>
        </w:rPr>
      </w:pPr>
    </w:p>
    <w:p w14:paraId="197EEB13" w14:textId="20BDD2E2" w:rsidR="00561719" w:rsidRPr="0035295A" w:rsidRDefault="00561719" w:rsidP="00561719">
      <w:pPr>
        <w:pStyle w:val="texte"/>
        <w:numPr>
          <w:ilvl w:val="0"/>
          <w:numId w:val="33"/>
        </w:numPr>
        <w:rPr>
          <w:rFonts w:ascii="Swis721 Cn BT" w:hAnsi="Swis721 Cn BT" w:cstheme="minorHAnsi"/>
          <w:b/>
          <w:bCs/>
        </w:rPr>
      </w:pPr>
      <w:r w:rsidRPr="0035295A">
        <w:rPr>
          <w:rFonts w:ascii="Swis721 Cn BT" w:hAnsi="Swis721 Cn BT" w:cstheme="minorHAnsi"/>
          <w:b/>
          <w:bCs/>
        </w:rPr>
        <w:t>Documents de travail</w:t>
      </w:r>
    </w:p>
    <w:p w14:paraId="39657AE8" w14:textId="3F1CF0A1" w:rsidR="0043758A" w:rsidRPr="0035295A" w:rsidRDefault="00561719" w:rsidP="00561719">
      <w:pPr>
        <w:pStyle w:val="texte"/>
        <w:rPr>
          <w:rFonts w:ascii="Swis721 Cn BT" w:hAnsi="Swis721 Cn BT" w:cstheme="minorHAnsi"/>
        </w:rPr>
      </w:pPr>
      <w:r w:rsidRPr="0035295A">
        <w:rPr>
          <w:rFonts w:ascii="Swis721 Cn BT" w:hAnsi="Swis721 Cn BT" w:cstheme="minorHAnsi"/>
        </w:rPr>
        <w:t>Tout document de travail</w:t>
      </w:r>
      <w:r w:rsidR="0043758A" w:rsidRPr="0035295A">
        <w:rPr>
          <w:rFonts w:ascii="Swis721 Cn BT" w:hAnsi="Swis721 Cn BT" w:cstheme="minorHAnsi"/>
        </w:rPr>
        <w:t xml:space="preserve"> (schéma, détails d’exécution, etc</w:t>
      </w:r>
      <w:r w:rsidR="00265716">
        <w:rPr>
          <w:rFonts w:ascii="Swis721 Cn BT" w:hAnsi="Swis721 Cn BT" w:cstheme="minorHAnsi"/>
        </w:rPr>
        <w:t>.</w:t>
      </w:r>
      <w:r w:rsidR="0043758A" w:rsidRPr="0035295A">
        <w:rPr>
          <w:rFonts w:ascii="Swis721 Cn BT" w:hAnsi="Swis721 Cn BT" w:cstheme="minorHAnsi"/>
        </w:rPr>
        <w:t>)</w:t>
      </w:r>
      <w:r w:rsidRPr="0035295A">
        <w:rPr>
          <w:rFonts w:ascii="Swis721 Cn BT" w:hAnsi="Swis721 Cn BT" w:cstheme="minorHAnsi"/>
        </w:rPr>
        <w:t xml:space="preserve"> nécessaire à la préparation des réunions thématique</w:t>
      </w:r>
      <w:r w:rsidR="006D1262" w:rsidRPr="0035295A">
        <w:rPr>
          <w:rFonts w:ascii="Swis721 Cn BT" w:hAnsi="Swis721 Cn BT" w:cstheme="minorHAnsi"/>
        </w:rPr>
        <w:t>s et de synthèse</w:t>
      </w:r>
      <w:r w:rsidRPr="0035295A">
        <w:rPr>
          <w:rFonts w:ascii="Swis721 Cn BT" w:hAnsi="Swis721 Cn BT" w:cstheme="minorHAnsi"/>
        </w:rPr>
        <w:t xml:space="preserve"> avec </w:t>
      </w:r>
      <w:r w:rsidR="00265716">
        <w:rPr>
          <w:rFonts w:ascii="Swis721 Cn BT" w:hAnsi="Swis721 Cn BT" w:cstheme="minorHAnsi"/>
        </w:rPr>
        <w:t xml:space="preserve">la maîtrise d’œuvre </w:t>
      </w:r>
      <w:r w:rsidRPr="0035295A">
        <w:rPr>
          <w:rFonts w:ascii="Swis721 Cn BT" w:hAnsi="Swis721 Cn BT" w:cstheme="minorHAnsi"/>
        </w:rPr>
        <w:t>et des échanges avec cette dernière</w:t>
      </w:r>
      <w:r w:rsidR="0043758A" w:rsidRPr="0035295A">
        <w:rPr>
          <w:rFonts w:ascii="Swis721 Cn BT" w:hAnsi="Swis721 Cn BT" w:cstheme="minorHAnsi"/>
        </w:rPr>
        <w:t>.</w:t>
      </w:r>
    </w:p>
    <w:p w14:paraId="23C319BC" w14:textId="6F46083C" w:rsidR="0035295A" w:rsidRDefault="00DA255D" w:rsidP="00561719">
      <w:pPr>
        <w:pStyle w:val="texte"/>
        <w:rPr>
          <w:rFonts w:ascii="Swis721 Cn BT" w:hAnsi="Swis721 Cn BT" w:cstheme="minorHAnsi"/>
        </w:rPr>
      </w:pPr>
      <w:r>
        <w:rPr>
          <w:rFonts w:ascii="Swis721 Cn BT" w:hAnsi="Swis721 Cn BT" w:cstheme="minorHAnsi"/>
        </w:rPr>
        <w:t xml:space="preserve">Tout document demandé par </w:t>
      </w:r>
      <w:r w:rsidR="000411D0">
        <w:rPr>
          <w:rFonts w:ascii="Swis721 Cn BT" w:hAnsi="Swis721 Cn BT" w:cstheme="minorHAnsi"/>
        </w:rPr>
        <w:t xml:space="preserve">la maîtrise d’œuvre </w:t>
      </w:r>
      <w:r>
        <w:rPr>
          <w:rFonts w:ascii="Swis721 Cn BT" w:hAnsi="Swis721 Cn BT" w:cstheme="minorHAnsi"/>
        </w:rPr>
        <w:t>pour mener à bien la phase du PRO collaboratif</w:t>
      </w:r>
      <w:r w:rsidR="000411D0">
        <w:rPr>
          <w:rFonts w:ascii="Swis721 Cn BT" w:hAnsi="Swis721 Cn BT" w:cstheme="minorHAnsi"/>
        </w:rPr>
        <w:t>.</w:t>
      </w:r>
    </w:p>
    <w:p w14:paraId="26183A65" w14:textId="77777777" w:rsidR="00DA255D" w:rsidRPr="0035295A" w:rsidRDefault="00DA255D" w:rsidP="00561719">
      <w:pPr>
        <w:pStyle w:val="texte"/>
        <w:rPr>
          <w:rFonts w:ascii="Swis721 Cn BT" w:hAnsi="Swis721 Cn BT" w:cstheme="minorHAnsi"/>
        </w:rPr>
      </w:pPr>
    </w:p>
    <w:p w14:paraId="02276DC0" w14:textId="77777777" w:rsidR="0043758A" w:rsidRPr="0035295A" w:rsidRDefault="0043758A" w:rsidP="0043758A">
      <w:pPr>
        <w:pStyle w:val="texte"/>
        <w:numPr>
          <w:ilvl w:val="0"/>
          <w:numId w:val="33"/>
        </w:numPr>
        <w:rPr>
          <w:rFonts w:ascii="Swis721 Cn BT" w:hAnsi="Swis721 Cn BT" w:cstheme="minorHAnsi"/>
          <w:b/>
          <w:bCs/>
        </w:rPr>
      </w:pPr>
      <w:r w:rsidRPr="0035295A">
        <w:rPr>
          <w:rFonts w:ascii="Swis721 Cn BT" w:hAnsi="Swis721 Cn BT" w:cstheme="minorHAnsi"/>
          <w:b/>
          <w:bCs/>
        </w:rPr>
        <w:lastRenderedPageBreak/>
        <w:t>Maquette numérique</w:t>
      </w:r>
    </w:p>
    <w:p w14:paraId="3247459C" w14:textId="06B8CE51" w:rsidR="0043758A" w:rsidRPr="0035295A" w:rsidRDefault="0043758A" w:rsidP="0043758A">
      <w:pPr>
        <w:pStyle w:val="texte"/>
        <w:rPr>
          <w:rFonts w:ascii="Swis721 Cn BT" w:hAnsi="Swis721 Cn BT" w:cstheme="minorHAnsi"/>
        </w:rPr>
      </w:pPr>
      <w:r w:rsidRPr="00334E19">
        <w:rPr>
          <w:rFonts w:ascii="Swis721 Cn BT" w:hAnsi="Swis721 Cn BT" w:cstheme="minorHAnsi"/>
        </w:rPr>
        <w:t xml:space="preserve">Il est également demandé au titulaire l’élaboration d’une maquette numérique sur la base des </w:t>
      </w:r>
      <w:r w:rsidR="00334E19">
        <w:rPr>
          <w:rFonts w:ascii="Swis721 Cn BT" w:hAnsi="Swis721 Cn BT" w:cstheme="minorHAnsi"/>
        </w:rPr>
        <w:t xml:space="preserve">fichiers joints au </w:t>
      </w:r>
      <w:r w:rsidRPr="00334E19">
        <w:rPr>
          <w:rFonts w:ascii="Swis721 Cn BT" w:hAnsi="Swis721 Cn BT" w:cstheme="minorHAnsi"/>
        </w:rPr>
        <w:t>DCE, qui devra être mise à jour à la suite de la validation du PRO.</w:t>
      </w:r>
    </w:p>
    <w:p w14:paraId="25AEAFE5" w14:textId="2570C165" w:rsidR="0043758A" w:rsidRPr="0035295A" w:rsidRDefault="0043758A" w:rsidP="0043758A">
      <w:pPr>
        <w:pStyle w:val="texte"/>
        <w:rPr>
          <w:rFonts w:ascii="Swis721 Cn BT" w:hAnsi="Swis721 Cn BT" w:cstheme="minorHAnsi"/>
        </w:rPr>
      </w:pPr>
      <w:r w:rsidRPr="0035295A">
        <w:rPr>
          <w:rFonts w:ascii="Swis721 Cn BT" w:hAnsi="Swis721 Cn BT" w:cstheme="minorHAnsi"/>
        </w:rPr>
        <w:t xml:space="preserve">Cette maquette devra comprendre </w:t>
      </w:r>
      <w:proofErr w:type="gramStart"/>
      <w:r w:rsidRPr="0035295A">
        <w:rPr>
          <w:rFonts w:ascii="Swis721 Cn BT" w:hAnsi="Swis721 Cn BT" w:cstheme="minorHAnsi"/>
        </w:rPr>
        <w:t>a</w:t>
      </w:r>
      <w:proofErr w:type="gramEnd"/>
      <w:r w:rsidRPr="0035295A">
        <w:rPr>
          <w:rFonts w:ascii="Swis721 Cn BT" w:hAnsi="Swis721 Cn BT" w:cstheme="minorHAnsi"/>
        </w:rPr>
        <w:t xml:space="preserve"> minima le </w:t>
      </w:r>
      <w:r w:rsidR="00A31A0E">
        <w:rPr>
          <w:rFonts w:ascii="Swis721 Cn BT" w:hAnsi="Swis721 Cn BT" w:cstheme="minorHAnsi"/>
        </w:rPr>
        <w:t>gros-œuvre</w:t>
      </w:r>
      <w:r w:rsidRPr="0035295A">
        <w:rPr>
          <w:rFonts w:ascii="Swis721 Cn BT" w:hAnsi="Swis721 Cn BT" w:cstheme="minorHAnsi"/>
        </w:rPr>
        <w:t xml:space="preserve">, la charpente, </w:t>
      </w:r>
      <w:r w:rsidR="00A31A0E">
        <w:rPr>
          <w:rFonts w:ascii="Swis721 Cn BT" w:hAnsi="Swis721 Cn BT" w:cstheme="minorHAnsi"/>
        </w:rPr>
        <w:t>la toiture</w:t>
      </w:r>
      <w:r w:rsidRPr="0035295A">
        <w:rPr>
          <w:rFonts w:ascii="Swis721 Cn BT" w:hAnsi="Swis721 Cn BT" w:cstheme="minorHAnsi"/>
        </w:rPr>
        <w:t>, les murs rideaux principaux, la sous-face de la toiture et les lots techniques (principaux réseaux)</w:t>
      </w:r>
      <w:r w:rsidR="006D1262" w:rsidRPr="0035295A">
        <w:rPr>
          <w:rFonts w:ascii="Swis721 Cn BT" w:hAnsi="Swis721 Cn BT" w:cstheme="minorHAnsi"/>
        </w:rPr>
        <w:t>.</w:t>
      </w:r>
    </w:p>
    <w:p w14:paraId="54102F7C" w14:textId="77777777" w:rsidR="0035295A" w:rsidRPr="0035295A" w:rsidRDefault="0035295A" w:rsidP="0043758A">
      <w:pPr>
        <w:pStyle w:val="texte"/>
        <w:rPr>
          <w:rFonts w:ascii="Swis721 Cn BT" w:hAnsi="Swis721 Cn BT" w:cstheme="minorHAnsi"/>
        </w:rPr>
      </w:pPr>
    </w:p>
    <w:p w14:paraId="5B1F6DDA" w14:textId="77777777" w:rsidR="00561719" w:rsidRPr="0035295A" w:rsidRDefault="00561719" w:rsidP="00561719">
      <w:pPr>
        <w:pStyle w:val="texte"/>
        <w:numPr>
          <w:ilvl w:val="0"/>
          <w:numId w:val="33"/>
        </w:numPr>
        <w:rPr>
          <w:rFonts w:ascii="Swis721 Cn BT" w:hAnsi="Swis721 Cn BT" w:cstheme="minorHAnsi"/>
          <w:b/>
          <w:bCs/>
        </w:rPr>
      </w:pPr>
      <w:r w:rsidRPr="0035295A">
        <w:rPr>
          <w:rFonts w:ascii="Swis721 Cn BT" w:hAnsi="Swis721 Cn BT" w:cstheme="minorHAnsi"/>
          <w:b/>
          <w:bCs/>
        </w:rPr>
        <w:t>Echantillons et Fiches techniques</w:t>
      </w:r>
    </w:p>
    <w:p w14:paraId="6CD7A5A1" w14:textId="5DDC9960" w:rsidR="0043758A" w:rsidRPr="004211F1" w:rsidRDefault="00561719" w:rsidP="00561719">
      <w:pPr>
        <w:pStyle w:val="texte"/>
        <w:rPr>
          <w:rFonts w:ascii="Swis721 Cn BT" w:hAnsi="Swis721 Cn BT"/>
        </w:rPr>
      </w:pPr>
      <w:r w:rsidRPr="0035295A">
        <w:rPr>
          <w:rFonts w:ascii="Swis721 Cn BT" w:hAnsi="Swis721 Cn BT" w:cstheme="minorHAnsi"/>
        </w:rPr>
        <w:t>L</w:t>
      </w:r>
      <w:r w:rsidR="007A311C" w:rsidRPr="0035295A">
        <w:rPr>
          <w:rFonts w:ascii="Swis721 Cn BT" w:hAnsi="Swis721 Cn BT" w:cstheme="minorHAnsi"/>
        </w:rPr>
        <w:t>’entreprise</w:t>
      </w:r>
      <w:r w:rsidR="007A311C" w:rsidRPr="004211F1">
        <w:rPr>
          <w:rFonts w:ascii="Swis721 Cn BT" w:hAnsi="Swis721 Cn BT"/>
        </w:rPr>
        <w:t xml:space="preserve"> titulaire doit la présentation des échantillons des matériaux et matériels qu’</w:t>
      </w:r>
      <w:r w:rsidR="00BB200C">
        <w:rPr>
          <w:rFonts w:ascii="Swis721 Cn BT" w:hAnsi="Swis721 Cn BT"/>
        </w:rPr>
        <w:t>elle</w:t>
      </w:r>
      <w:r w:rsidR="007A311C" w:rsidRPr="004211F1">
        <w:rPr>
          <w:rFonts w:ascii="Swis721 Cn BT" w:hAnsi="Swis721 Cn BT"/>
        </w:rPr>
        <w:t xml:space="preserve"> entend mettre en œuvre sur les principaux éléments architecturaux</w:t>
      </w:r>
      <w:r w:rsidRPr="004211F1">
        <w:rPr>
          <w:rFonts w:ascii="Swis721 Cn BT" w:hAnsi="Swis721 Cn BT"/>
        </w:rPr>
        <w:t xml:space="preserve"> </w:t>
      </w:r>
      <w:r w:rsidR="007A311C" w:rsidRPr="004211F1">
        <w:rPr>
          <w:rFonts w:ascii="Swis721 Cn BT" w:hAnsi="Swis721 Cn BT"/>
        </w:rPr>
        <w:t>(les plus importants en termes d’image).</w:t>
      </w:r>
      <w:r w:rsidR="000514CE" w:rsidRPr="004211F1">
        <w:rPr>
          <w:rFonts w:ascii="Swis721 Cn BT" w:hAnsi="Swis721 Cn BT"/>
        </w:rPr>
        <w:t xml:space="preserve"> </w:t>
      </w:r>
      <w:r w:rsidR="007A311C" w:rsidRPr="004211F1">
        <w:rPr>
          <w:rFonts w:ascii="Swis721 Cn BT" w:hAnsi="Swis721 Cn BT"/>
        </w:rPr>
        <w:t>Ceux-ci seront intégrés au PRO et donc rendu</w:t>
      </w:r>
      <w:r w:rsidR="00772650" w:rsidRPr="004211F1">
        <w:rPr>
          <w:rFonts w:ascii="Swis721 Cn BT" w:hAnsi="Swis721 Cn BT"/>
        </w:rPr>
        <w:t>s</w:t>
      </w:r>
      <w:r w:rsidR="007A311C" w:rsidRPr="004211F1">
        <w:rPr>
          <w:rFonts w:ascii="Swis721 Cn BT" w:hAnsi="Swis721 Cn BT"/>
        </w:rPr>
        <w:t xml:space="preserve"> contractuel</w:t>
      </w:r>
      <w:r w:rsidRPr="0035295A">
        <w:rPr>
          <w:rFonts w:ascii="Swis721 Cn BT" w:hAnsi="Swis721 Cn BT" w:cstheme="minorHAnsi"/>
        </w:rPr>
        <w:t xml:space="preserve"> après </w:t>
      </w:r>
      <w:r w:rsidR="00BB200C">
        <w:rPr>
          <w:rFonts w:ascii="Swis721 Cn BT" w:hAnsi="Swis721 Cn BT" w:cstheme="minorHAnsi"/>
        </w:rPr>
        <w:t>accord de la maîtrise d’œuvre</w:t>
      </w:r>
      <w:r w:rsidR="007A311C" w:rsidRPr="004211F1">
        <w:rPr>
          <w:rFonts w:ascii="Swis721 Cn BT" w:hAnsi="Swis721 Cn BT"/>
        </w:rPr>
        <w:t>.</w:t>
      </w:r>
    </w:p>
    <w:p w14:paraId="546123C4" w14:textId="77777777" w:rsidR="0035295A" w:rsidRPr="004211F1" w:rsidRDefault="0035295A" w:rsidP="00561719">
      <w:pPr>
        <w:pStyle w:val="texte"/>
        <w:rPr>
          <w:rFonts w:ascii="Swis721 Cn BT" w:hAnsi="Swis721 Cn BT"/>
        </w:rPr>
      </w:pPr>
    </w:p>
    <w:p w14:paraId="028CCA3C" w14:textId="70C0BC42" w:rsidR="00561719" w:rsidRPr="0035295A" w:rsidRDefault="00561719" w:rsidP="0043758A">
      <w:pPr>
        <w:pStyle w:val="texte"/>
        <w:numPr>
          <w:ilvl w:val="0"/>
          <w:numId w:val="33"/>
        </w:numPr>
        <w:rPr>
          <w:rFonts w:ascii="Swis721 Cn BT" w:hAnsi="Swis721 Cn BT" w:cstheme="minorHAnsi"/>
          <w:b/>
          <w:bCs/>
        </w:rPr>
      </w:pPr>
      <w:r w:rsidRPr="0035295A">
        <w:rPr>
          <w:rFonts w:ascii="Swis721 Cn BT" w:hAnsi="Swis721 Cn BT" w:cstheme="minorHAnsi"/>
          <w:b/>
          <w:bCs/>
        </w:rPr>
        <w:t>Documents en vue de l’organisation du chantier</w:t>
      </w:r>
    </w:p>
    <w:p w14:paraId="390D2CF5" w14:textId="7B336E63" w:rsidR="0043758A" w:rsidRPr="004211F1" w:rsidRDefault="00561719">
      <w:pPr>
        <w:pStyle w:val="texte"/>
        <w:rPr>
          <w:rFonts w:ascii="Swis721 Cn BT" w:hAnsi="Swis721 Cn BT"/>
        </w:rPr>
      </w:pPr>
      <w:r w:rsidRPr="0035295A">
        <w:rPr>
          <w:rFonts w:ascii="Swis721 Cn BT" w:hAnsi="Swis721 Cn BT" w:cstheme="minorHAnsi"/>
        </w:rPr>
        <w:t xml:space="preserve">L’entreprise </w:t>
      </w:r>
      <w:r w:rsidRPr="004211F1">
        <w:rPr>
          <w:rFonts w:ascii="Swis721 Cn BT" w:hAnsi="Swis721 Cn BT"/>
        </w:rPr>
        <w:t xml:space="preserve">titulaire </w:t>
      </w:r>
      <w:r w:rsidRPr="0035295A">
        <w:rPr>
          <w:rFonts w:ascii="Swis721 Cn BT" w:hAnsi="Swis721 Cn BT" w:cstheme="minorHAnsi"/>
        </w:rPr>
        <w:t xml:space="preserve">doit </w:t>
      </w:r>
      <w:r w:rsidRPr="004211F1">
        <w:rPr>
          <w:rFonts w:ascii="Swis721 Cn BT" w:hAnsi="Swis721 Cn BT"/>
        </w:rPr>
        <w:t xml:space="preserve">l’élaboration </w:t>
      </w:r>
      <w:r w:rsidRPr="0035295A">
        <w:rPr>
          <w:rFonts w:ascii="Swis721 Cn BT" w:hAnsi="Swis721 Cn BT" w:cstheme="minorHAnsi"/>
        </w:rPr>
        <w:t xml:space="preserve">des </w:t>
      </w:r>
      <w:r w:rsidR="0043758A" w:rsidRPr="0035295A">
        <w:rPr>
          <w:rFonts w:ascii="Swis721 Cn BT" w:hAnsi="Swis721 Cn BT" w:cstheme="minorHAnsi"/>
        </w:rPr>
        <w:t>documents en vue de l’organisation</w:t>
      </w:r>
      <w:r w:rsidR="0043758A" w:rsidRPr="004211F1">
        <w:rPr>
          <w:rFonts w:ascii="Swis721 Cn BT" w:hAnsi="Swis721 Cn BT"/>
        </w:rPr>
        <w:t xml:space="preserve"> du </w:t>
      </w:r>
      <w:r w:rsidR="0043758A" w:rsidRPr="0035295A">
        <w:rPr>
          <w:rFonts w:ascii="Swis721 Cn BT" w:hAnsi="Swis721 Cn BT" w:cstheme="minorHAnsi"/>
        </w:rPr>
        <w:t xml:space="preserve">chantier tel que le </w:t>
      </w:r>
      <w:r w:rsidR="00DA255D">
        <w:rPr>
          <w:rFonts w:ascii="Swis721 Cn BT" w:hAnsi="Swis721 Cn BT" w:cstheme="minorHAnsi"/>
        </w:rPr>
        <w:t>calendrier</w:t>
      </w:r>
      <w:r w:rsidR="0043758A" w:rsidRPr="0035295A">
        <w:rPr>
          <w:rFonts w:ascii="Swis721 Cn BT" w:hAnsi="Swis721 Cn BT" w:cstheme="minorHAnsi"/>
        </w:rPr>
        <w:t xml:space="preserve"> d’exécution, le PIC, le suivi</w:t>
      </w:r>
      <w:r w:rsidR="0043758A" w:rsidRPr="004211F1">
        <w:rPr>
          <w:rFonts w:ascii="Swis721 Cn BT" w:hAnsi="Swis721 Cn BT"/>
        </w:rPr>
        <w:t xml:space="preserve"> du </w:t>
      </w:r>
      <w:r w:rsidR="0043758A" w:rsidRPr="0035295A">
        <w:rPr>
          <w:rFonts w:ascii="Swis721 Cn BT" w:hAnsi="Swis721 Cn BT" w:cstheme="minorHAnsi"/>
        </w:rPr>
        <w:t xml:space="preserve">schéma de contrôle qualité, </w:t>
      </w:r>
      <w:r w:rsidR="004211F1">
        <w:rPr>
          <w:rFonts w:ascii="Swis721 Cn BT" w:hAnsi="Swis721 Cn BT" w:cstheme="minorHAnsi"/>
        </w:rPr>
        <w:t xml:space="preserve">le plan de commissionnement, </w:t>
      </w:r>
      <w:r w:rsidR="0043758A" w:rsidRPr="0035295A">
        <w:rPr>
          <w:rFonts w:ascii="Swis721 Cn BT" w:hAnsi="Swis721 Cn BT" w:cstheme="minorHAnsi"/>
        </w:rPr>
        <w:t>et</w:t>
      </w:r>
      <w:r w:rsidR="004211F1">
        <w:rPr>
          <w:rFonts w:ascii="Swis721 Cn BT" w:hAnsi="Swis721 Cn BT" w:cstheme="minorHAnsi"/>
        </w:rPr>
        <w:t>c.</w:t>
      </w:r>
    </w:p>
    <w:p w14:paraId="05AE3464" w14:textId="0AE309E0" w:rsidR="006D1262" w:rsidRPr="004211F1" w:rsidRDefault="006D1262">
      <w:pPr>
        <w:pStyle w:val="texte"/>
        <w:rPr>
          <w:rFonts w:ascii="Swis721 Cn BT" w:hAnsi="Swis721 Cn BT"/>
        </w:rPr>
      </w:pPr>
    </w:p>
    <w:p w14:paraId="0C9AF2F7" w14:textId="288E72E5" w:rsidR="006D1262" w:rsidRPr="0035295A" w:rsidRDefault="006D1262" w:rsidP="006D1262">
      <w:pPr>
        <w:pStyle w:val="texte"/>
        <w:numPr>
          <w:ilvl w:val="0"/>
          <w:numId w:val="33"/>
        </w:numPr>
        <w:rPr>
          <w:rFonts w:ascii="Swis721 Cn BT" w:hAnsi="Swis721 Cn BT"/>
          <w:b/>
          <w:bCs/>
        </w:rPr>
      </w:pPr>
      <w:r w:rsidRPr="0035295A">
        <w:rPr>
          <w:rFonts w:ascii="Swis721 Cn BT" w:hAnsi="Swis721 Cn BT"/>
          <w:b/>
          <w:bCs/>
          <w:iCs/>
        </w:rPr>
        <w:t>Calendrier d’</w:t>
      </w:r>
      <w:r w:rsidR="00DA255D" w:rsidRPr="0035295A">
        <w:rPr>
          <w:rFonts w:ascii="Swis721 Cn BT" w:hAnsi="Swis721 Cn BT"/>
          <w:b/>
          <w:bCs/>
          <w:iCs/>
        </w:rPr>
        <w:t>exécution</w:t>
      </w:r>
      <w:r w:rsidRPr="0035295A">
        <w:rPr>
          <w:rFonts w:ascii="Swis721 Cn BT" w:hAnsi="Swis721 Cn BT"/>
          <w:b/>
          <w:bCs/>
          <w:iCs/>
        </w:rPr>
        <w:t xml:space="preserve"> de la tranche optionnelle</w:t>
      </w:r>
    </w:p>
    <w:p w14:paraId="2F67A601" w14:textId="77777777" w:rsidR="006D1262" w:rsidRPr="004211F1" w:rsidRDefault="006D1262" w:rsidP="006D1262">
      <w:pPr>
        <w:pStyle w:val="texte"/>
        <w:rPr>
          <w:rFonts w:ascii="Swis721 Cn BT" w:hAnsi="Swis721 Cn BT"/>
        </w:rPr>
      </w:pPr>
      <w:r w:rsidRPr="004211F1">
        <w:rPr>
          <w:rFonts w:ascii="Swis721 Cn BT" w:hAnsi="Swis721 Cn BT"/>
        </w:rPr>
        <w:t>Le calendrier contractuel général d’exécution des tranches est défini dans le CCAP.</w:t>
      </w:r>
    </w:p>
    <w:p w14:paraId="365837A6" w14:textId="615D639D" w:rsidR="006D1262" w:rsidRPr="004211F1" w:rsidRDefault="006D1262" w:rsidP="006D1262">
      <w:pPr>
        <w:pStyle w:val="texte"/>
        <w:rPr>
          <w:rFonts w:ascii="Swis721 Cn BT" w:hAnsi="Swis721 Cn BT"/>
        </w:rPr>
      </w:pPr>
      <w:r w:rsidRPr="004211F1">
        <w:rPr>
          <w:rFonts w:ascii="Swis721 Cn BT" w:hAnsi="Swis721 Cn BT"/>
        </w:rPr>
        <w:t xml:space="preserve">Ce calendrier sera repris et signé par le titulaire, puis soumis </w:t>
      </w:r>
      <w:r w:rsidR="00BB200C">
        <w:rPr>
          <w:rFonts w:ascii="Swis721 Cn BT" w:hAnsi="Swis721 Cn BT"/>
        </w:rPr>
        <w:t>au visa</w:t>
      </w:r>
      <w:r w:rsidRPr="004211F1">
        <w:rPr>
          <w:rFonts w:ascii="Swis721 Cn BT" w:hAnsi="Swis721 Cn BT"/>
        </w:rPr>
        <w:t xml:space="preserve"> du maître d</w:t>
      </w:r>
      <w:r w:rsidR="00E90B4C">
        <w:rPr>
          <w:rFonts w:ascii="Swis721 Cn BT" w:hAnsi="Swis721 Cn BT"/>
        </w:rPr>
        <w:t>’</w:t>
      </w:r>
      <w:r w:rsidR="00BB200C">
        <w:rPr>
          <w:rFonts w:ascii="Swis721 Cn BT" w:hAnsi="Swis721 Cn BT"/>
        </w:rPr>
        <w:t>œuvre</w:t>
      </w:r>
      <w:r w:rsidRPr="004211F1">
        <w:rPr>
          <w:rFonts w:ascii="Swis721 Cn BT" w:hAnsi="Swis721 Cn BT"/>
        </w:rPr>
        <w:t>.</w:t>
      </w:r>
    </w:p>
    <w:p w14:paraId="715BB97D" w14:textId="39DDFBB8" w:rsidR="006D1262" w:rsidRPr="004211F1" w:rsidRDefault="006D1262" w:rsidP="006D1262">
      <w:pPr>
        <w:pStyle w:val="texte"/>
        <w:rPr>
          <w:rFonts w:ascii="Swis721 Cn BT" w:hAnsi="Swis721 Cn BT"/>
        </w:rPr>
      </w:pPr>
      <w:r w:rsidRPr="004211F1">
        <w:rPr>
          <w:rFonts w:ascii="Swis721 Cn BT" w:hAnsi="Swis721 Cn BT"/>
        </w:rPr>
        <w:t>Il sera accompagné d’un calendrier spécifique d’acheminement des matériels et marchandises. Ce calendrier doit inclure la désignation des sous-traitants.</w:t>
      </w:r>
    </w:p>
    <w:p w14:paraId="2B0E1988" w14:textId="2A48B8BC" w:rsidR="006D1262" w:rsidRPr="004211F1" w:rsidRDefault="006D1262" w:rsidP="006D1262">
      <w:pPr>
        <w:pStyle w:val="texte"/>
        <w:rPr>
          <w:rFonts w:ascii="Swis721 Cn BT" w:hAnsi="Swis721 Cn BT"/>
        </w:rPr>
      </w:pPr>
      <w:r w:rsidRPr="004211F1">
        <w:rPr>
          <w:rFonts w:ascii="Swis721 Cn BT" w:hAnsi="Swis721 Cn BT"/>
        </w:rPr>
        <w:t>Après accord du maître d</w:t>
      </w:r>
      <w:r w:rsidR="00E90B4C">
        <w:rPr>
          <w:rFonts w:ascii="Swis721 Cn BT" w:hAnsi="Swis721 Cn BT"/>
        </w:rPr>
        <w:t>’</w:t>
      </w:r>
      <w:r w:rsidRPr="004211F1">
        <w:rPr>
          <w:rFonts w:ascii="Swis721 Cn BT" w:hAnsi="Swis721 Cn BT"/>
        </w:rPr>
        <w:t>ouvrage, ce calendrier est rendu contractuel et notifié par ordre de service au titulaire.</w:t>
      </w:r>
    </w:p>
    <w:p w14:paraId="5C27176B" w14:textId="77777777" w:rsidR="00DA255D" w:rsidRPr="0035295A" w:rsidRDefault="00DA255D" w:rsidP="006D1262">
      <w:pPr>
        <w:pStyle w:val="texte"/>
        <w:rPr>
          <w:rFonts w:ascii="Swis721 Cn BT" w:hAnsi="Swis721 Cn BT" w:cstheme="minorHAnsi"/>
        </w:rPr>
      </w:pPr>
    </w:p>
    <w:p w14:paraId="7B45D914" w14:textId="57165228" w:rsidR="006D1262" w:rsidRPr="0035295A" w:rsidRDefault="0035295A" w:rsidP="006D1262">
      <w:pPr>
        <w:pStyle w:val="texte"/>
        <w:numPr>
          <w:ilvl w:val="0"/>
          <w:numId w:val="33"/>
        </w:numPr>
        <w:rPr>
          <w:rFonts w:ascii="Swis721 Cn BT" w:hAnsi="Swis721 Cn BT"/>
          <w:b/>
          <w:bCs/>
        </w:rPr>
      </w:pPr>
      <w:r w:rsidRPr="0035295A">
        <w:rPr>
          <w:rFonts w:ascii="Swis721 Cn BT" w:hAnsi="Swis721 Cn BT"/>
          <w:b/>
          <w:bCs/>
        </w:rPr>
        <w:t>Rédaction</w:t>
      </w:r>
      <w:r w:rsidR="006D1262" w:rsidRPr="0035295A">
        <w:rPr>
          <w:rFonts w:ascii="Swis721 Cn BT" w:hAnsi="Swis721 Cn BT"/>
          <w:b/>
          <w:bCs/>
        </w:rPr>
        <w:t xml:space="preserve"> du plan d</w:t>
      </w:r>
      <w:r w:rsidR="00BB200C">
        <w:rPr>
          <w:rFonts w:ascii="Swis721 Cn BT" w:hAnsi="Swis721 Cn BT"/>
          <w:b/>
          <w:bCs/>
        </w:rPr>
        <w:t>e contrôle</w:t>
      </w:r>
      <w:r w:rsidR="006D1262" w:rsidRPr="0035295A">
        <w:rPr>
          <w:rFonts w:ascii="Swis721 Cn BT" w:hAnsi="Swis721 Cn BT"/>
          <w:b/>
          <w:bCs/>
        </w:rPr>
        <w:t xml:space="preserve"> </w:t>
      </w:r>
      <w:r w:rsidRPr="0035295A">
        <w:rPr>
          <w:rFonts w:ascii="Swis721 Cn BT" w:hAnsi="Swis721 Cn BT"/>
          <w:b/>
          <w:bCs/>
        </w:rPr>
        <w:t>qualité</w:t>
      </w:r>
    </w:p>
    <w:p w14:paraId="41A5E04F" w14:textId="0A44F908" w:rsidR="006D1262" w:rsidRDefault="009763F4" w:rsidP="006D1262">
      <w:pPr>
        <w:pStyle w:val="texte"/>
        <w:rPr>
          <w:rFonts w:ascii="Swis721 Cn BT" w:hAnsi="Swis721 Cn BT"/>
        </w:rPr>
      </w:pPr>
      <w:r>
        <w:rPr>
          <w:rFonts w:ascii="Swis721 Cn BT" w:hAnsi="Swis721 Cn BT"/>
        </w:rPr>
        <w:t>L</w:t>
      </w:r>
      <w:r w:rsidR="006D1262" w:rsidRPr="004211F1">
        <w:rPr>
          <w:rFonts w:ascii="Swis721 Cn BT" w:hAnsi="Swis721 Cn BT"/>
        </w:rPr>
        <w:t xml:space="preserve">e plan </w:t>
      </w:r>
      <w:r>
        <w:rPr>
          <w:rFonts w:ascii="Swis721 Cn BT" w:hAnsi="Swis721 Cn BT"/>
        </w:rPr>
        <w:t xml:space="preserve">de contrôle qualité </w:t>
      </w:r>
      <w:r w:rsidR="006D1262" w:rsidRPr="004211F1">
        <w:rPr>
          <w:rFonts w:ascii="Swis721 Cn BT" w:hAnsi="Swis721 Cn BT"/>
        </w:rPr>
        <w:t xml:space="preserve">détaillera la provenance des matériaux mis en œuvre, la méthodologie de mise en </w:t>
      </w:r>
      <w:r>
        <w:rPr>
          <w:rFonts w:ascii="Swis721 Cn BT" w:hAnsi="Swis721 Cn BT"/>
        </w:rPr>
        <w:t xml:space="preserve">œuvre </w:t>
      </w:r>
      <w:r w:rsidR="006D1262" w:rsidRPr="004211F1">
        <w:rPr>
          <w:rFonts w:ascii="Swis721 Cn BT" w:hAnsi="Swis721 Cn BT"/>
        </w:rPr>
        <w:t xml:space="preserve">des différents essais prescrits et les différents jalons de leur réalisation (identification précise des intervenants, délais de mise en </w:t>
      </w:r>
      <w:r>
        <w:rPr>
          <w:rFonts w:ascii="Swis721 Cn BT" w:hAnsi="Swis721 Cn BT"/>
        </w:rPr>
        <w:t>œuvre</w:t>
      </w:r>
      <w:r w:rsidR="006D1262" w:rsidRPr="004211F1">
        <w:rPr>
          <w:rFonts w:ascii="Swis721 Cn BT" w:hAnsi="Swis721 Cn BT"/>
        </w:rPr>
        <w:t>, durée des reprises le cas échéant), il détaillera également l’organisation de la cellule de synthèse conformément aux prescriptions du schéma de contrôle qualité.</w:t>
      </w:r>
    </w:p>
    <w:p w14:paraId="139AFCE9" w14:textId="3325DD41" w:rsidR="006D1262" w:rsidRPr="004211F1" w:rsidRDefault="006D1262" w:rsidP="006D1262">
      <w:pPr>
        <w:pStyle w:val="texte"/>
        <w:rPr>
          <w:rStyle w:val="1TitreCar"/>
          <w:rFonts w:ascii="Swis721 Cn BT" w:hAnsi="Swis721 Cn BT"/>
          <w:b w:val="0"/>
          <w:caps w:val="0"/>
          <w:sz w:val="20"/>
        </w:rPr>
      </w:pPr>
      <w:r w:rsidRPr="004211F1">
        <w:rPr>
          <w:rFonts w:ascii="Swis721 Cn BT" w:hAnsi="Swis721 Cn BT"/>
        </w:rPr>
        <w:t>Après accord du maître d</w:t>
      </w:r>
      <w:r w:rsidR="00E90B4C">
        <w:rPr>
          <w:rFonts w:ascii="Swis721 Cn BT" w:hAnsi="Swis721 Cn BT"/>
        </w:rPr>
        <w:t>’</w:t>
      </w:r>
      <w:r w:rsidRPr="004211F1">
        <w:rPr>
          <w:rFonts w:ascii="Swis721 Cn BT" w:hAnsi="Swis721 Cn BT"/>
        </w:rPr>
        <w:t>ouvrage et du maître d’</w:t>
      </w:r>
      <w:r w:rsidR="009763F4">
        <w:rPr>
          <w:rFonts w:ascii="Swis721 Cn BT" w:hAnsi="Swis721 Cn BT"/>
        </w:rPr>
        <w:t xml:space="preserve">œuvre </w:t>
      </w:r>
      <w:r w:rsidRPr="004211F1">
        <w:rPr>
          <w:rFonts w:ascii="Swis721 Cn BT" w:hAnsi="Swis721 Cn BT"/>
        </w:rPr>
        <w:t>ce plan d</w:t>
      </w:r>
      <w:r w:rsidR="009763F4">
        <w:rPr>
          <w:rFonts w:ascii="Swis721 Cn BT" w:hAnsi="Swis721 Cn BT"/>
        </w:rPr>
        <w:t xml:space="preserve">e contrôle </w:t>
      </w:r>
      <w:r w:rsidRPr="004211F1">
        <w:rPr>
          <w:rFonts w:ascii="Swis721 Cn BT" w:hAnsi="Swis721 Cn BT"/>
        </w:rPr>
        <w:t>qualité sera rendu contractuel et notifié par ordre de service au titulaire.</w:t>
      </w:r>
    </w:p>
    <w:p w14:paraId="6A1E9503" w14:textId="324777D2" w:rsidR="00D1742A" w:rsidRDefault="00D1742A">
      <w:pPr>
        <w:pStyle w:val="texte"/>
        <w:rPr>
          <w:rFonts w:ascii="Swis721 Cn BT" w:hAnsi="Swis721 Cn BT"/>
        </w:rPr>
      </w:pPr>
    </w:p>
    <w:p w14:paraId="0050CE6A" w14:textId="370B6517" w:rsidR="00F341A1" w:rsidRDefault="00F341A1">
      <w:pPr>
        <w:rPr>
          <w:rFonts w:ascii="Swis721 Cn BT" w:eastAsia="Times New Roman" w:hAnsi="Swis721 Cn BT" w:cs="Courier New"/>
          <w:color w:val="000000"/>
          <w:sz w:val="20"/>
          <w:szCs w:val="20"/>
          <w:lang w:eastAsia="fr-FR"/>
        </w:rPr>
      </w:pPr>
      <w:r>
        <w:rPr>
          <w:rFonts w:ascii="Swis721 Cn BT" w:hAnsi="Swis721 Cn BT"/>
        </w:rPr>
        <w:br w:type="page"/>
      </w:r>
    </w:p>
    <w:p w14:paraId="1FD6A390" w14:textId="37AF8179" w:rsidR="002365FF" w:rsidRPr="002365FF" w:rsidRDefault="002365FF" w:rsidP="002365FF">
      <w:pPr>
        <w:pStyle w:val="11Sous-Titre"/>
        <w:rPr>
          <w:rFonts w:ascii="Swis721 Cn BT" w:hAnsi="Swis721 Cn BT" w:cstheme="minorHAnsi"/>
        </w:rPr>
      </w:pPr>
      <w:r>
        <w:rPr>
          <w:rFonts w:ascii="Swis721 Cn BT" w:hAnsi="Swis721 Cn BT" w:cstheme="minorHAnsi"/>
        </w:rPr>
        <w:lastRenderedPageBreak/>
        <w:t>TABLEAU DE REPARTITION DES TACHES</w:t>
      </w:r>
    </w:p>
    <w:tbl>
      <w:tblPr>
        <w:tblW w:w="9212" w:type="dxa"/>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0"/>
        <w:gridCol w:w="3070"/>
        <w:gridCol w:w="3072"/>
      </w:tblGrid>
      <w:tr w:rsidR="00F341A1" w:rsidRPr="00F341A1" w14:paraId="2D790E02" w14:textId="77777777" w:rsidTr="009A0098">
        <w:trPr>
          <w:trHeight w:val="350"/>
        </w:trPr>
        <w:tc>
          <w:tcPr>
            <w:tcW w:w="3070" w:type="dxa"/>
          </w:tcPr>
          <w:p w14:paraId="295CC367" w14:textId="77777777" w:rsidR="00F341A1" w:rsidRPr="00F341A1" w:rsidRDefault="00F341A1" w:rsidP="00F341A1">
            <w:pPr>
              <w:pStyle w:val="texte"/>
              <w:rPr>
                <w:rFonts w:ascii="Swis721 Cn BT" w:hAnsi="Swis721 Cn BT"/>
                <w:b/>
                <w:sz w:val="18"/>
                <w:szCs w:val="18"/>
              </w:rPr>
            </w:pPr>
            <w:r w:rsidRPr="00F341A1">
              <w:rPr>
                <w:rFonts w:ascii="Swis721 Cn BT" w:hAnsi="Swis721 Cn BT"/>
                <w:b/>
                <w:sz w:val="18"/>
                <w:szCs w:val="18"/>
              </w:rPr>
              <w:t>DOCUMENTS GRAPHIQUES</w:t>
            </w:r>
          </w:p>
        </w:tc>
        <w:tc>
          <w:tcPr>
            <w:tcW w:w="3070" w:type="dxa"/>
          </w:tcPr>
          <w:p w14:paraId="66C0FE76" w14:textId="77777777" w:rsidR="00F341A1" w:rsidRPr="00F341A1" w:rsidRDefault="00F341A1" w:rsidP="00F341A1">
            <w:pPr>
              <w:pStyle w:val="texte"/>
              <w:rPr>
                <w:rFonts w:ascii="Swis721 Cn BT" w:hAnsi="Swis721 Cn BT"/>
                <w:b/>
                <w:sz w:val="18"/>
                <w:szCs w:val="18"/>
              </w:rPr>
            </w:pPr>
            <w:r w:rsidRPr="00F341A1">
              <w:rPr>
                <w:rFonts w:ascii="Swis721 Cn BT" w:hAnsi="Swis721 Cn BT"/>
                <w:b/>
                <w:sz w:val="18"/>
                <w:szCs w:val="18"/>
              </w:rPr>
              <w:t>A CHARGE DE LA MOE</w:t>
            </w:r>
          </w:p>
        </w:tc>
        <w:tc>
          <w:tcPr>
            <w:tcW w:w="3072" w:type="dxa"/>
          </w:tcPr>
          <w:p w14:paraId="14EEEFFA" w14:textId="594931AA" w:rsidR="00F341A1" w:rsidRPr="00F341A1" w:rsidRDefault="00F341A1" w:rsidP="00F341A1">
            <w:pPr>
              <w:pStyle w:val="texte"/>
              <w:rPr>
                <w:rFonts w:ascii="Swis721 Cn BT" w:hAnsi="Swis721 Cn BT"/>
                <w:b/>
                <w:sz w:val="18"/>
                <w:szCs w:val="18"/>
              </w:rPr>
            </w:pPr>
            <w:r w:rsidRPr="00F341A1">
              <w:rPr>
                <w:rFonts w:ascii="Swis721 Cn BT" w:hAnsi="Swis721 Cn BT"/>
                <w:b/>
                <w:sz w:val="18"/>
                <w:szCs w:val="18"/>
              </w:rPr>
              <w:t>A CHARGE DE L</w:t>
            </w:r>
            <w:r w:rsidR="00D42CF0">
              <w:rPr>
                <w:rFonts w:ascii="Swis721 Cn BT" w:hAnsi="Swis721 Cn BT"/>
                <w:b/>
                <w:sz w:val="18"/>
                <w:szCs w:val="18"/>
              </w:rPr>
              <w:t>’</w:t>
            </w:r>
            <w:r w:rsidRPr="00F341A1">
              <w:rPr>
                <w:rFonts w:ascii="Swis721 Cn BT" w:hAnsi="Swis721 Cn BT"/>
                <w:b/>
                <w:sz w:val="18"/>
                <w:szCs w:val="18"/>
              </w:rPr>
              <w:t>ENTR</w:t>
            </w:r>
            <w:r w:rsidR="00D42CF0">
              <w:rPr>
                <w:rFonts w:ascii="Swis721 Cn BT" w:hAnsi="Swis721 Cn BT"/>
                <w:b/>
                <w:sz w:val="18"/>
                <w:szCs w:val="18"/>
              </w:rPr>
              <w:t>E</w:t>
            </w:r>
            <w:r w:rsidRPr="00F341A1">
              <w:rPr>
                <w:rFonts w:ascii="Swis721 Cn BT" w:hAnsi="Swis721 Cn BT"/>
                <w:b/>
                <w:sz w:val="18"/>
                <w:szCs w:val="18"/>
              </w:rPr>
              <w:t>P</w:t>
            </w:r>
            <w:r w:rsidR="00D42CF0">
              <w:rPr>
                <w:rFonts w:ascii="Swis721 Cn BT" w:hAnsi="Swis721 Cn BT"/>
                <w:b/>
                <w:sz w:val="18"/>
                <w:szCs w:val="18"/>
              </w:rPr>
              <w:t>R</w:t>
            </w:r>
            <w:r w:rsidRPr="00F341A1">
              <w:rPr>
                <w:rFonts w:ascii="Swis721 Cn BT" w:hAnsi="Swis721 Cn BT"/>
                <w:b/>
                <w:sz w:val="18"/>
                <w:szCs w:val="18"/>
              </w:rPr>
              <w:t>ISE</w:t>
            </w:r>
          </w:p>
        </w:tc>
      </w:tr>
      <w:tr w:rsidR="00F341A1" w:rsidRPr="00F341A1" w14:paraId="1FCAFE8B" w14:textId="77777777" w:rsidTr="009A0098">
        <w:trPr>
          <w:trHeight w:val="2750"/>
        </w:trPr>
        <w:tc>
          <w:tcPr>
            <w:tcW w:w="3070" w:type="dxa"/>
          </w:tcPr>
          <w:p w14:paraId="571E8CA6" w14:textId="1E59FAAC"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Formalisation graphique du projet sous forme de plans, coupes et élévations de l'ouvrage et de ses abords extérieurs à l'échelle de 1/50ème, incluant les repérages des faux plafonds, les revêtements de sols, les cloisonnements, les portes et tous ouvrages de second œuvre, avec tous les détails significatifs de conception architecturale</w:t>
            </w:r>
          </w:p>
        </w:tc>
        <w:tc>
          <w:tcPr>
            <w:tcW w:w="3070" w:type="dxa"/>
          </w:tcPr>
          <w:p w14:paraId="4A06A6DA"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Conception architecte</w:t>
            </w:r>
          </w:p>
        </w:tc>
        <w:tc>
          <w:tcPr>
            <w:tcW w:w="3072" w:type="dxa"/>
          </w:tcPr>
          <w:p w14:paraId="7C3BDE45"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Conception architecte en concertation avec l’entreprise</w:t>
            </w:r>
          </w:p>
        </w:tc>
      </w:tr>
      <w:tr w:rsidR="00F341A1" w:rsidRPr="00F341A1" w14:paraId="71A796AF" w14:textId="77777777" w:rsidTr="009A0098">
        <w:trPr>
          <w:trHeight w:val="2190"/>
        </w:trPr>
        <w:tc>
          <w:tcPr>
            <w:tcW w:w="3070" w:type="dxa"/>
          </w:tcPr>
          <w:p w14:paraId="4993EF8A"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Plans de fondations et ouvrages d'infrastructure, incluant axes, trames, joints de dilatation, terrassements généraux, tracés des canalisations enterrées avec principaux diamètres, dimensionnement et niveaux au 1/100ème des fondations superficielles et profondes (ouvrages principaux)</w:t>
            </w:r>
          </w:p>
        </w:tc>
        <w:tc>
          <w:tcPr>
            <w:tcW w:w="3070" w:type="dxa"/>
          </w:tcPr>
          <w:p w14:paraId="4B596131"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Validation de la conception de l'entreprise (en concertation avec le bureau de contrôle et le géotechnicien)</w:t>
            </w:r>
          </w:p>
          <w:p w14:paraId="3EF26965"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 Plans suivant conception de l'entreprise générale</w:t>
            </w:r>
          </w:p>
        </w:tc>
        <w:tc>
          <w:tcPr>
            <w:tcW w:w="3072" w:type="dxa"/>
          </w:tcPr>
          <w:p w14:paraId="74C2244D"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Conception entreprise générale (Notes justificatives) et Dimensionnements</w:t>
            </w:r>
          </w:p>
          <w:p w14:paraId="56F78B4B" w14:textId="2B3FF030"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 xml:space="preserve">Recalage des Descentes de charge PRO (dans l’hypothèse d’une </w:t>
            </w:r>
            <w:r w:rsidR="0003334C">
              <w:rPr>
                <w:rFonts w:ascii="Swis721 Cn BT" w:hAnsi="Swis721 Cn BT"/>
                <w:sz w:val="18"/>
                <w:szCs w:val="18"/>
              </w:rPr>
              <w:t>modification proposée par l’entreprise et validée par la MOE</w:t>
            </w:r>
            <w:r w:rsidRPr="00F341A1">
              <w:rPr>
                <w:rFonts w:ascii="Swis721 Cn BT" w:hAnsi="Swis721 Cn BT"/>
                <w:sz w:val="18"/>
                <w:szCs w:val="18"/>
              </w:rPr>
              <w:t>)</w:t>
            </w:r>
          </w:p>
        </w:tc>
      </w:tr>
      <w:tr w:rsidR="00F341A1" w:rsidRPr="00F341A1" w14:paraId="5E4A3468" w14:textId="77777777" w:rsidTr="009A0098">
        <w:trPr>
          <w:trHeight w:val="3376"/>
        </w:trPr>
        <w:tc>
          <w:tcPr>
            <w:tcW w:w="3070" w:type="dxa"/>
          </w:tcPr>
          <w:p w14:paraId="454C9AA1"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Plans de structure, incluant axes, trames, joints de dilatation, plans des différents niveaux au 1/100ème avec positionnement, dimensionnement principaux</w:t>
            </w:r>
          </w:p>
        </w:tc>
        <w:tc>
          <w:tcPr>
            <w:tcW w:w="3070" w:type="dxa"/>
          </w:tcPr>
          <w:p w14:paraId="26D4F16D"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Validation de la conception entreprise</w:t>
            </w:r>
          </w:p>
        </w:tc>
        <w:tc>
          <w:tcPr>
            <w:tcW w:w="3072" w:type="dxa"/>
          </w:tcPr>
          <w:p w14:paraId="523E9B64"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Conception entreprise</w:t>
            </w:r>
          </w:p>
          <w:p w14:paraId="46DC3F64" w14:textId="33B3164D"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Définition des principes constructifs, méthodes, phasages</w:t>
            </w:r>
            <w:r w:rsidR="0003334C">
              <w:rPr>
                <w:rFonts w:ascii="Swis721 Cn BT" w:hAnsi="Swis721 Cn BT"/>
                <w:sz w:val="18"/>
                <w:szCs w:val="18"/>
              </w:rPr>
              <w:t>, …</w:t>
            </w:r>
          </w:p>
          <w:p w14:paraId="0A78C708" w14:textId="77777777" w:rsidR="00F341A1" w:rsidRPr="00F341A1" w:rsidRDefault="00F341A1" w:rsidP="00F341A1">
            <w:pPr>
              <w:pStyle w:val="texte"/>
              <w:rPr>
                <w:rFonts w:ascii="Swis721 Cn BT" w:hAnsi="Swis721 Cn BT"/>
                <w:b/>
                <w:sz w:val="18"/>
                <w:szCs w:val="18"/>
              </w:rPr>
            </w:pPr>
            <w:r w:rsidRPr="00F341A1">
              <w:rPr>
                <w:rFonts w:ascii="Swis721 Cn BT" w:hAnsi="Swis721 Cn BT"/>
                <w:b/>
                <w:sz w:val="18"/>
                <w:szCs w:val="18"/>
              </w:rPr>
              <w:t>Modélisation 3D des ouvrages de charpente mixte compris pré dimensionnements</w:t>
            </w:r>
          </w:p>
          <w:p w14:paraId="5678405E" w14:textId="44FBD63C" w:rsidR="00F341A1" w:rsidRPr="00F341A1" w:rsidRDefault="0003334C" w:rsidP="00F341A1">
            <w:pPr>
              <w:pStyle w:val="texte"/>
              <w:rPr>
                <w:rFonts w:ascii="Swis721 Cn BT" w:hAnsi="Swis721 Cn BT"/>
                <w:b/>
                <w:sz w:val="18"/>
                <w:szCs w:val="18"/>
              </w:rPr>
            </w:pPr>
            <w:r>
              <w:rPr>
                <w:rFonts w:ascii="Swis721 Cn BT" w:hAnsi="Swis721 Cn BT"/>
                <w:b/>
                <w:sz w:val="18"/>
                <w:szCs w:val="18"/>
              </w:rPr>
              <w:t>Le cas échéant, p</w:t>
            </w:r>
            <w:r w:rsidR="00F341A1" w:rsidRPr="00F341A1">
              <w:rPr>
                <w:rFonts w:ascii="Swis721 Cn BT" w:hAnsi="Swis721 Cn BT"/>
                <w:b/>
                <w:sz w:val="18"/>
                <w:szCs w:val="18"/>
              </w:rPr>
              <w:t>rincipes des assemblages types de charpente mixte : ancrage pied de poteaux, jonctions poteaux traverses, épines non structurelles</w:t>
            </w:r>
            <w:r>
              <w:rPr>
                <w:rFonts w:ascii="Swis721 Cn BT" w:hAnsi="Swis721 Cn BT"/>
                <w:b/>
                <w:sz w:val="18"/>
                <w:szCs w:val="18"/>
              </w:rPr>
              <w:t>,</w:t>
            </w:r>
            <w:r w:rsidR="00F341A1" w:rsidRPr="00F341A1">
              <w:rPr>
                <w:rFonts w:ascii="Swis721 Cn BT" w:hAnsi="Swis721 Cn BT"/>
                <w:b/>
                <w:sz w:val="18"/>
                <w:szCs w:val="18"/>
              </w:rPr>
              <w:t xml:space="preserve"> traitement des principaux joints de dilation</w:t>
            </w:r>
          </w:p>
        </w:tc>
      </w:tr>
      <w:tr w:rsidR="00F341A1" w:rsidRPr="00F341A1" w14:paraId="10489112" w14:textId="77777777" w:rsidTr="009A0098">
        <w:trPr>
          <w:trHeight w:val="1598"/>
        </w:trPr>
        <w:tc>
          <w:tcPr>
            <w:tcW w:w="3070" w:type="dxa"/>
          </w:tcPr>
          <w:p w14:paraId="5FC966F3" w14:textId="0C569B55"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Réservations importantes affectant les ouvrages de structure</w:t>
            </w:r>
          </w:p>
          <w:p w14:paraId="4C7F6B11"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Surcharges d'exploitation et charges à supporter par la structure pour les principaux ouvrages, besoins principaux en fluides</w:t>
            </w:r>
          </w:p>
        </w:tc>
        <w:tc>
          <w:tcPr>
            <w:tcW w:w="3070" w:type="dxa"/>
          </w:tcPr>
          <w:p w14:paraId="4F3B4F81"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Validation des prédimensionnements suivant les principes constructifs</w:t>
            </w:r>
          </w:p>
        </w:tc>
        <w:tc>
          <w:tcPr>
            <w:tcW w:w="3072" w:type="dxa"/>
          </w:tcPr>
          <w:p w14:paraId="3165EA05"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Coordination entre les différents lots</w:t>
            </w:r>
          </w:p>
          <w:p w14:paraId="2DCF99B5"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Prédimensionnements et traçages des réservations</w:t>
            </w:r>
          </w:p>
        </w:tc>
      </w:tr>
      <w:tr w:rsidR="00F341A1" w:rsidRPr="00F341A1" w14:paraId="61E309CA" w14:textId="77777777" w:rsidTr="009A0098">
        <w:trPr>
          <w:trHeight w:val="2135"/>
        </w:trPr>
        <w:tc>
          <w:tcPr>
            <w:tcW w:w="3070" w:type="dxa"/>
          </w:tcPr>
          <w:p w14:paraId="4AF20A9F"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Plans des réseaux extérieurs et des voiries sur fond de plan de masse</w:t>
            </w:r>
          </w:p>
        </w:tc>
        <w:tc>
          <w:tcPr>
            <w:tcW w:w="3070" w:type="dxa"/>
          </w:tcPr>
          <w:p w14:paraId="428E609C"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Validation des réseaux</w:t>
            </w:r>
          </w:p>
          <w:p w14:paraId="11BE37A4" w14:textId="02CDD08C" w:rsidR="00F341A1" w:rsidRPr="00F341A1" w:rsidRDefault="00F341A1" w:rsidP="00F341A1">
            <w:pPr>
              <w:pStyle w:val="texte"/>
              <w:rPr>
                <w:rFonts w:ascii="Swis721 Cn BT" w:hAnsi="Swis721 Cn BT"/>
                <w:b/>
                <w:sz w:val="18"/>
                <w:szCs w:val="18"/>
              </w:rPr>
            </w:pPr>
            <w:r w:rsidRPr="00F341A1">
              <w:rPr>
                <w:rFonts w:ascii="Swis721 Cn BT" w:hAnsi="Swis721 Cn BT"/>
                <w:sz w:val="18"/>
                <w:szCs w:val="18"/>
              </w:rPr>
              <w:t>Réalisation des plans PRO suivant traçage entreprise générale</w:t>
            </w:r>
          </w:p>
          <w:p w14:paraId="49693A30"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Validation des principes proposés</w:t>
            </w:r>
          </w:p>
        </w:tc>
        <w:tc>
          <w:tcPr>
            <w:tcW w:w="3072" w:type="dxa"/>
          </w:tcPr>
          <w:p w14:paraId="64EA1256"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Coordination entre les différents lots</w:t>
            </w:r>
          </w:p>
          <w:p w14:paraId="02CE515A" w14:textId="77777777" w:rsidR="00F341A1" w:rsidRPr="00F341A1" w:rsidRDefault="00F341A1" w:rsidP="00F341A1">
            <w:pPr>
              <w:pStyle w:val="texte"/>
              <w:rPr>
                <w:rFonts w:ascii="Swis721 Cn BT" w:hAnsi="Swis721 Cn BT"/>
                <w:sz w:val="18"/>
                <w:szCs w:val="18"/>
              </w:rPr>
            </w:pPr>
            <w:r w:rsidRPr="00F341A1">
              <w:rPr>
                <w:rFonts w:ascii="Swis721 Cn BT" w:hAnsi="Swis721 Cn BT"/>
                <w:sz w:val="18"/>
                <w:szCs w:val="18"/>
              </w:rPr>
              <w:t>Prédimensionnements et traçages des réseaux</w:t>
            </w:r>
          </w:p>
          <w:p w14:paraId="499E8863" w14:textId="4EDBDDB0" w:rsidR="00F341A1" w:rsidRPr="0003334C" w:rsidRDefault="00F341A1" w:rsidP="00F341A1">
            <w:pPr>
              <w:pStyle w:val="texte"/>
              <w:rPr>
                <w:rFonts w:ascii="Swis721 Cn BT" w:hAnsi="Swis721 Cn BT"/>
                <w:sz w:val="18"/>
                <w:szCs w:val="18"/>
              </w:rPr>
            </w:pPr>
            <w:r w:rsidRPr="00F341A1">
              <w:rPr>
                <w:rFonts w:ascii="Swis721 Cn BT" w:hAnsi="Swis721 Cn BT"/>
                <w:sz w:val="18"/>
                <w:szCs w:val="18"/>
              </w:rPr>
              <w:t>Enquêtes concessionnaires</w:t>
            </w:r>
          </w:p>
        </w:tc>
      </w:tr>
    </w:tbl>
    <w:p w14:paraId="69F69A53" w14:textId="4E621369" w:rsidR="005F5658" w:rsidRDefault="005F5658">
      <w:pPr>
        <w:pStyle w:val="texte"/>
        <w:rPr>
          <w:rFonts w:ascii="Swis721 Cn BT" w:hAnsi="Swis721 Cn BT"/>
        </w:rPr>
      </w:pPr>
    </w:p>
    <w:p w14:paraId="238F9470" w14:textId="53D7CD96" w:rsidR="005F5658" w:rsidRDefault="005F5658">
      <w:pPr>
        <w:rPr>
          <w:rFonts w:ascii="Swis721 Cn BT" w:eastAsia="Times New Roman" w:hAnsi="Swis721 Cn BT" w:cs="Courier New"/>
          <w:color w:val="000000"/>
          <w:sz w:val="20"/>
          <w:szCs w:val="20"/>
          <w:lang w:eastAsia="fr-FR"/>
        </w:rPr>
      </w:pPr>
    </w:p>
    <w:tbl>
      <w:tblPr>
        <w:tblW w:w="9212" w:type="dxa"/>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0"/>
        <w:gridCol w:w="3070"/>
        <w:gridCol w:w="3072"/>
      </w:tblGrid>
      <w:tr w:rsidR="005F5658" w:rsidRPr="005F5658" w14:paraId="68700ABE" w14:textId="77777777" w:rsidTr="005F5658">
        <w:trPr>
          <w:trHeight w:val="4161"/>
        </w:trPr>
        <w:tc>
          <w:tcPr>
            <w:tcW w:w="3070" w:type="dxa"/>
          </w:tcPr>
          <w:p w14:paraId="5E35BE60" w14:textId="77777777" w:rsidR="005F5658" w:rsidRPr="005F5658" w:rsidRDefault="005F5658" w:rsidP="005F5658">
            <w:pPr>
              <w:pStyle w:val="texte"/>
              <w:rPr>
                <w:rFonts w:ascii="Swis721 Cn BT" w:hAnsi="Swis721 Cn BT"/>
              </w:rPr>
            </w:pPr>
            <w:r w:rsidRPr="005F5658">
              <w:rPr>
                <w:rFonts w:ascii="Swis721 Cn BT" w:hAnsi="Swis721 Cn BT"/>
              </w:rPr>
              <w:lastRenderedPageBreak/>
              <w:t>Plans de chauffage, climatisation et plomberie sanitaire, intégrant schémas généraux, bilan de puissance, tracés unifilaires des principaux réseaux et implantation des terminaux au 1/100ème</w:t>
            </w:r>
          </w:p>
        </w:tc>
        <w:tc>
          <w:tcPr>
            <w:tcW w:w="3070" w:type="dxa"/>
          </w:tcPr>
          <w:p w14:paraId="4ED53FDE" w14:textId="77777777" w:rsidR="005F5658" w:rsidRPr="005F5658" w:rsidRDefault="005F5658" w:rsidP="005F5658">
            <w:pPr>
              <w:pStyle w:val="texte"/>
              <w:rPr>
                <w:rFonts w:ascii="Swis721 Cn BT" w:hAnsi="Swis721 Cn BT"/>
              </w:rPr>
            </w:pPr>
            <w:r w:rsidRPr="005F5658">
              <w:rPr>
                <w:rFonts w:ascii="Swis721 Cn BT" w:hAnsi="Swis721 Cn BT"/>
              </w:rPr>
              <w:t>Schémas des installations Bilan global</w:t>
            </w:r>
          </w:p>
          <w:p w14:paraId="65FFFD11" w14:textId="77777777" w:rsidR="005F5658" w:rsidRPr="005F5658" w:rsidRDefault="005F5658" w:rsidP="005F5658">
            <w:pPr>
              <w:pStyle w:val="texte"/>
              <w:rPr>
                <w:rFonts w:ascii="Swis721 Cn BT" w:hAnsi="Swis721 Cn BT"/>
              </w:rPr>
            </w:pPr>
            <w:r w:rsidRPr="005F5658">
              <w:rPr>
                <w:rFonts w:ascii="Swis721 Cn BT" w:hAnsi="Swis721 Cn BT"/>
              </w:rPr>
              <w:t>Transmission de la RT</w:t>
            </w:r>
          </w:p>
          <w:p w14:paraId="289C51B7" w14:textId="77777777" w:rsidR="005F5658" w:rsidRPr="005F5658" w:rsidRDefault="005F5658" w:rsidP="005F5658">
            <w:pPr>
              <w:pStyle w:val="texte"/>
              <w:rPr>
                <w:rFonts w:ascii="Swis721 Cn BT" w:hAnsi="Swis721 Cn BT"/>
              </w:rPr>
            </w:pPr>
            <w:r w:rsidRPr="005F5658">
              <w:rPr>
                <w:rFonts w:ascii="Swis721 Cn BT" w:hAnsi="Swis721 Cn BT"/>
              </w:rPr>
              <w:t>Validation des prédimensionnements des réseaux de l’entreprise, schémas et bilan de puissance</w:t>
            </w:r>
          </w:p>
          <w:p w14:paraId="0FF79979" w14:textId="77777777" w:rsidR="005F5658" w:rsidRPr="005F5658" w:rsidRDefault="005F5658" w:rsidP="005F5658">
            <w:pPr>
              <w:pStyle w:val="texte"/>
              <w:rPr>
                <w:rFonts w:ascii="Swis721 Cn BT" w:hAnsi="Swis721 Cn BT"/>
              </w:rPr>
            </w:pPr>
            <w:r w:rsidRPr="005F5658">
              <w:rPr>
                <w:rFonts w:ascii="Swis721 Cn BT" w:hAnsi="Swis721 Cn BT"/>
              </w:rPr>
              <w:t>Réalisation des plans PRO suivant prédimensionnements et traçages de l'entreprise</w:t>
            </w:r>
          </w:p>
          <w:p w14:paraId="28C76F14" w14:textId="77777777" w:rsidR="005F5658" w:rsidRPr="005F5658" w:rsidRDefault="005F5658" w:rsidP="005F5658">
            <w:pPr>
              <w:pStyle w:val="texte"/>
              <w:rPr>
                <w:rFonts w:ascii="Swis721 Cn BT" w:hAnsi="Swis721 Cn BT"/>
              </w:rPr>
            </w:pPr>
            <w:r w:rsidRPr="005F5658">
              <w:rPr>
                <w:rFonts w:ascii="Swis721 Cn BT" w:hAnsi="Swis721 Cn BT"/>
              </w:rPr>
              <w:t>Tracer unifilaire des réseaux principaux (primaires)</w:t>
            </w:r>
          </w:p>
          <w:p w14:paraId="05FD2DFB" w14:textId="77777777" w:rsidR="005F5658" w:rsidRPr="005F5658" w:rsidRDefault="005F5658" w:rsidP="005F5658">
            <w:pPr>
              <w:pStyle w:val="texte"/>
              <w:rPr>
                <w:rFonts w:ascii="Swis721 Cn BT" w:hAnsi="Swis721 Cn BT"/>
              </w:rPr>
            </w:pPr>
            <w:r w:rsidRPr="005F5658">
              <w:rPr>
                <w:rFonts w:ascii="Swis721 Cn BT" w:hAnsi="Swis721 Cn BT"/>
              </w:rPr>
              <w:t>Validation d'implantation des terminaux</w:t>
            </w:r>
          </w:p>
        </w:tc>
        <w:tc>
          <w:tcPr>
            <w:tcW w:w="3072" w:type="dxa"/>
          </w:tcPr>
          <w:p w14:paraId="5CD9B63F" w14:textId="77777777" w:rsidR="005F5658" w:rsidRPr="005F5658" w:rsidRDefault="005F5658" w:rsidP="005F5658">
            <w:pPr>
              <w:pStyle w:val="texte"/>
              <w:rPr>
                <w:rFonts w:ascii="Swis721 Cn BT" w:hAnsi="Swis721 Cn BT"/>
              </w:rPr>
            </w:pPr>
            <w:r w:rsidRPr="005F5658">
              <w:rPr>
                <w:rFonts w:ascii="Swis721 Cn BT" w:hAnsi="Swis721 Cn BT"/>
              </w:rPr>
              <w:t>Coordination entre les différents lots</w:t>
            </w:r>
          </w:p>
          <w:p w14:paraId="27317457" w14:textId="77777777" w:rsidR="005F5658" w:rsidRPr="005F5658" w:rsidRDefault="005F5658" w:rsidP="005F5658">
            <w:pPr>
              <w:pStyle w:val="texte"/>
              <w:rPr>
                <w:rFonts w:ascii="Swis721 Cn BT" w:hAnsi="Swis721 Cn BT"/>
              </w:rPr>
            </w:pPr>
            <w:r w:rsidRPr="005F5658">
              <w:rPr>
                <w:rFonts w:ascii="Swis721 Cn BT" w:hAnsi="Swis721 Cn BT"/>
              </w:rPr>
              <w:t>Evolution du bilan de puissance suivant la coordination des différents lots</w:t>
            </w:r>
          </w:p>
          <w:p w14:paraId="3C099DE9" w14:textId="77777777" w:rsidR="00976B94" w:rsidRDefault="005F5658" w:rsidP="005F5658">
            <w:pPr>
              <w:pStyle w:val="texte"/>
              <w:rPr>
                <w:rFonts w:ascii="Swis721 Cn BT" w:hAnsi="Swis721 Cn BT"/>
              </w:rPr>
            </w:pPr>
            <w:r w:rsidRPr="005F5658">
              <w:rPr>
                <w:rFonts w:ascii="Swis721 Cn BT" w:hAnsi="Swis721 Cn BT"/>
              </w:rPr>
              <w:t>Recalage de la RT</w:t>
            </w:r>
          </w:p>
          <w:p w14:paraId="2F490533" w14:textId="54B19763" w:rsidR="005F5658" w:rsidRPr="005F5658" w:rsidRDefault="005F5658" w:rsidP="005F5658">
            <w:pPr>
              <w:pStyle w:val="texte"/>
              <w:rPr>
                <w:rFonts w:ascii="Swis721 Cn BT" w:hAnsi="Swis721 Cn BT"/>
              </w:rPr>
            </w:pPr>
            <w:r w:rsidRPr="005F5658">
              <w:rPr>
                <w:rFonts w:ascii="Swis721 Cn BT" w:hAnsi="Swis721 Cn BT"/>
              </w:rPr>
              <w:t>Implantations des terminaux</w:t>
            </w:r>
          </w:p>
          <w:p w14:paraId="1F5935F8" w14:textId="77777777" w:rsidR="005F5658" w:rsidRPr="005F5658" w:rsidRDefault="005F5658" w:rsidP="005F5658">
            <w:pPr>
              <w:pStyle w:val="texte"/>
              <w:rPr>
                <w:rFonts w:ascii="Swis721 Cn BT" w:hAnsi="Swis721 Cn BT"/>
              </w:rPr>
            </w:pPr>
            <w:r w:rsidRPr="005F5658">
              <w:rPr>
                <w:rFonts w:ascii="Swis721 Cn BT" w:hAnsi="Swis721 Cn BT"/>
              </w:rPr>
              <w:t>Maquettage des locaux techniques</w:t>
            </w:r>
          </w:p>
          <w:p w14:paraId="3C7826AA" w14:textId="77777777" w:rsidR="005F5658" w:rsidRPr="005F5658" w:rsidRDefault="005F5658" w:rsidP="005F5658">
            <w:pPr>
              <w:pStyle w:val="texte"/>
              <w:rPr>
                <w:rFonts w:ascii="Swis721 Cn BT" w:hAnsi="Swis721 Cn BT"/>
              </w:rPr>
            </w:pPr>
            <w:r w:rsidRPr="005F5658">
              <w:rPr>
                <w:rFonts w:ascii="Swis721 Cn BT" w:hAnsi="Swis721 Cn BT"/>
              </w:rPr>
              <w:t>Prédimensionnements et traçages des réseaux, mise à jour des schémas d’installation</w:t>
            </w:r>
          </w:p>
        </w:tc>
      </w:tr>
      <w:tr w:rsidR="005F5658" w:rsidRPr="005F5658" w14:paraId="51CF3243" w14:textId="77777777" w:rsidTr="005F5658">
        <w:trPr>
          <w:trHeight w:val="3856"/>
        </w:trPr>
        <w:tc>
          <w:tcPr>
            <w:tcW w:w="3070" w:type="dxa"/>
          </w:tcPr>
          <w:p w14:paraId="2D5903B3" w14:textId="77777777" w:rsidR="005F5658" w:rsidRPr="005F5658" w:rsidRDefault="005F5658" w:rsidP="005F5658">
            <w:pPr>
              <w:pStyle w:val="texte"/>
              <w:rPr>
                <w:rFonts w:ascii="Swis721 Cn BT" w:hAnsi="Swis721 Cn BT"/>
              </w:rPr>
            </w:pPr>
            <w:r w:rsidRPr="005F5658">
              <w:rPr>
                <w:rFonts w:ascii="Swis721 Cn BT" w:hAnsi="Swis721 Cn BT"/>
              </w:rPr>
              <w:t>Plans d'électricité, courants forts et courants faibles, incluant schémas généraux de distribution, bilan de puissances, tracés des principaux chemins de câbles, implantation des principaux tableaux et appareillages au 1/100ème</w:t>
            </w:r>
          </w:p>
        </w:tc>
        <w:tc>
          <w:tcPr>
            <w:tcW w:w="3070" w:type="dxa"/>
          </w:tcPr>
          <w:p w14:paraId="4AEFBA5A" w14:textId="08DDA8D8" w:rsidR="005F5658" w:rsidRPr="005F5658" w:rsidRDefault="005F5658" w:rsidP="005F5658">
            <w:pPr>
              <w:pStyle w:val="texte"/>
              <w:rPr>
                <w:rFonts w:ascii="Swis721 Cn BT" w:hAnsi="Swis721 Cn BT"/>
              </w:rPr>
            </w:pPr>
            <w:r w:rsidRPr="005F5658">
              <w:rPr>
                <w:rFonts w:ascii="Swis721 Cn BT" w:hAnsi="Swis721 Cn BT"/>
              </w:rPr>
              <w:t xml:space="preserve">Schémas des TD </w:t>
            </w:r>
            <w:r w:rsidR="008F69E9">
              <w:rPr>
                <w:rFonts w:ascii="Swis721 Cn BT" w:hAnsi="Swis721 Cn BT"/>
              </w:rPr>
              <w:t>« </w:t>
            </w:r>
            <w:r w:rsidRPr="005F5658">
              <w:rPr>
                <w:rFonts w:ascii="Swis721 Cn BT" w:hAnsi="Swis721 Cn BT"/>
              </w:rPr>
              <w:t>type</w:t>
            </w:r>
            <w:r w:rsidR="008F69E9">
              <w:rPr>
                <w:rFonts w:ascii="Swis721 Cn BT" w:hAnsi="Swis721 Cn BT"/>
              </w:rPr>
              <w:t> »</w:t>
            </w:r>
          </w:p>
          <w:p w14:paraId="69CCDDBE" w14:textId="1EE76459" w:rsidR="005F5658" w:rsidRPr="005F5658" w:rsidRDefault="005F5658" w:rsidP="005F5658">
            <w:pPr>
              <w:pStyle w:val="texte"/>
              <w:rPr>
                <w:rFonts w:ascii="Swis721 Cn BT" w:hAnsi="Swis721 Cn BT"/>
              </w:rPr>
            </w:pPr>
            <w:r w:rsidRPr="005F5658">
              <w:rPr>
                <w:rFonts w:ascii="Swis721 Cn BT" w:hAnsi="Swis721 Cn BT"/>
              </w:rPr>
              <w:t xml:space="preserve">Validation des prédimensionnements des </w:t>
            </w:r>
            <w:r w:rsidR="008F69E9">
              <w:rPr>
                <w:rFonts w:ascii="Swis721 Cn BT" w:hAnsi="Swis721 Cn BT"/>
              </w:rPr>
              <w:t>chemins de câble</w:t>
            </w:r>
            <w:r w:rsidRPr="005F5658">
              <w:rPr>
                <w:rFonts w:ascii="Swis721 Cn BT" w:hAnsi="Swis721 Cn BT"/>
              </w:rPr>
              <w:t xml:space="preserve"> de l'entreprise, schémas et bilan de puissance</w:t>
            </w:r>
          </w:p>
          <w:p w14:paraId="7363B410" w14:textId="77777777" w:rsidR="005F5658" w:rsidRPr="005F5658" w:rsidRDefault="005F5658" w:rsidP="005F5658">
            <w:pPr>
              <w:pStyle w:val="texte"/>
              <w:rPr>
                <w:rFonts w:ascii="Swis721 Cn BT" w:hAnsi="Swis721 Cn BT"/>
              </w:rPr>
            </w:pPr>
            <w:r w:rsidRPr="005F5658">
              <w:rPr>
                <w:rFonts w:ascii="Swis721 Cn BT" w:hAnsi="Swis721 Cn BT"/>
              </w:rPr>
              <w:t>Réalisation des plans PRO suivant prédimensionnements et traçages de l'entreprise</w:t>
            </w:r>
          </w:p>
          <w:p w14:paraId="52FFB52F" w14:textId="09D0C893" w:rsidR="005F5658" w:rsidRPr="005F5658" w:rsidRDefault="005F5658" w:rsidP="005F5658">
            <w:pPr>
              <w:pStyle w:val="texte"/>
              <w:rPr>
                <w:rFonts w:ascii="Swis721 Cn BT" w:hAnsi="Swis721 Cn BT"/>
              </w:rPr>
            </w:pPr>
            <w:r w:rsidRPr="005F5658">
              <w:rPr>
                <w:rFonts w:ascii="Swis721 Cn BT" w:hAnsi="Swis721 Cn BT"/>
              </w:rPr>
              <w:t xml:space="preserve">Réalisation des Plans d'implantation des terminaux des locaux </w:t>
            </w:r>
            <w:r w:rsidR="008F69E9">
              <w:rPr>
                <w:rFonts w:ascii="Swis721 Cn BT" w:hAnsi="Swis721 Cn BT"/>
              </w:rPr>
              <w:t>« </w:t>
            </w:r>
            <w:r w:rsidRPr="005F5658">
              <w:rPr>
                <w:rFonts w:ascii="Swis721 Cn BT" w:hAnsi="Swis721 Cn BT"/>
              </w:rPr>
              <w:t>type</w:t>
            </w:r>
            <w:r w:rsidR="008F69E9">
              <w:rPr>
                <w:rFonts w:ascii="Swis721 Cn BT" w:hAnsi="Swis721 Cn BT"/>
              </w:rPr>
              <w:t> »</w:t>
            </w:r>
          </w:p>
          <w:p w14:paraId="36D6B127" w14:textId="77777777" w:rsidR="005F5658" w:rsidRPr="005F5658" w:rsidRDefault="005F5658" w:rsidP="005F5658">
            <w:pPr>
              <w:pStyle w:val="texte"/>
              <w:rPr>
                <w:rFonts w:ascii="Swis721 Cn BT" w:hAnsi="Swis721 Cn BT"/>
              </w:rPr>
            </w:pPr>
            <w:r w:rsidRPr="005F5658">
              <w:rPr>
                <w:rFonts w:ascii="Swis721 Cn BT" w:hAnsi="Swis721 Cn BT"/>
              </w:rPr>
              <w:t xml:space="preserve">Validation des calculs </w:t>
            </w:r>
            <w:proofErr w:type="spellStart"/>
            <w:r w:rsidRPr="005F5658">
              <w:rPr>
                <w:rFonts w:ascii="Swis721 Cn BT" w:hAnsi="Swis721 Cn BT"/>
              </w:rPr>
              <w:t>dialux</w:t>
            </w:r>
            <w:proofErr w:type="spellEnd"/>
          </w:p>
        </w:tc>
        <w:tc>
          <w:tcPr>
            <w:tcW w:w="3072" w:type="dxa"/>
          </w:tcPr>
          <w:p w14:paraId="65570047" w14:textId="77777777" w:rsidR="005F5658" w:rsidRPr="005F5658" w:rsidRDefault="005F5658" w:rsidP="005F5658">
            <w:pPr>
              <w:pStyle w:val="texte"/>
              <w:rPr>
                <w:rFonts w:ascii="Swis721 Cn BT" w:hAnsi="Swis721 Cn BT"/>
              </w:rPr>
            </w:pPr>
            <w:r w:rsidRPr="005F5658">
              <w:rPr>
                <w:rFonts w:ascii="Swis721 Cn BT" w:hAnsi="Swis721 Cn BT"/>
              </w:rPr>
              <w:t>Schémas de tous les TGBT, TGO, TD et TDO</w:t>
            </w:r>
          </w:p>
          <w:p w14:paraId="55B29F33" w14:textId="77777777" w:rsidR="005F5658" w:rsidRPr="005F5658" w:rsidRDefault="005F5658" w:rsidP="005F5658">
            <w:pPr>
              <w:pStyle w:val="texte"/>
              <w:rPr>
                <w:rFonts w:ascii="Swis721 Cn BT" w:hAnsi="Swis721 Cn BT"/>
              </w:rPr>
            </w:pPr>
            <w:r w:rsidRPr="005F5658">
              <w:rPr>
                <w:rFonts w:ascii="Swis721 Cn BT" w:hAnsi="Swis721 Cn BT"/>
              </w:rPr>
              <w:t>Coordination entre les différents lots</w:t>
            </w:r>
          </w:p>
          <w:p w14:paraId="40924796" w14:textId="77777777" w:rsidR="005F5658" w:rsidRPr="005F5658" w:rsidRDefault="005F5658" w:rsidP="005F5658">
            <w:pPr>
              <w:pStyle w:val="texte"/>
              <w:rPr>
                <w:rFonts w:ascii="Swis721 Cn BT" w:hAnsi="Swis721 Cn BT"/>
              </w:rPr>
            </w:pPr>
            <w:r w:rsidRPr="005F5658">
              <w:rPr>
                <w:rFonts w:ascii="Swis721 Cn BT" w:hAnsi="Swis721 Cn BT"/>
              </w:rPr>
              <w:t>Prédimensionnements et traçages des réseaux Elec CFO/CFA et SSI sur plans et schémas</w:t>
            </w:r>
          </w:p>
          <w:p w14:paraId="46D11A16" w14:textId="466A834F" w:rsidR="005F5658" w:rsidRPr="005F5658" w:rsidRDefault="005F5658" w:rsidP="005F5658">
            <w:pPr>
              <w:pStyle w:val="texte"/>
              <w:rPr>
                <w:rFonts w:ascii="Swis721 Cn BT" w:hAnsi="Swis721 Cn BT"/>
              </w:rPr>
            </w:pPr>
            <w:r w:rsidRPr="005F5658">
              <w:rPr>
                <w:rFonts w:ascii="Swis721 Cn BT" w:hAnsi="Swis721 Cn BT"/>
              </w:rPr>
              <w:t>Evolution du bilan de puissance suivant la coordination des diff</w:t>
            </w:r>
            <w:r w:rsidR="008F69E9">
              <w:rPr>
                <w:rFonts w:ascii="Swis721 Cn BT" w:hAnsi="Swis721 Cn BT"/>
              </w:rPr>
              <w:t>érents</w:t>
            </w:r>
            <w:r w:rsidRPr="005F5658">
              <w:rPr>
                <w:rFonts w:ascii="Swis721 Cn BT" w:hAnsi="Swis721 Cn BT"/>
              </w:rPr>
              <w:t xml:space="preserve"> lots</w:t>
            </w:r>
          </w:p>
          <w:p w14:paraId="5EE29A9A" w14:textId="77777777" w:rsidR="005F5658" w:rsidRPr="005F5658" w:rsidRDefault="005F5658" w:rsidP="005F5658">
            <w:pPr>
              <w:pStyle w:val="texte"/>
              <w:rPr>
                <w:rFonts w:ascii="Swis721 Cn BT" w:hAnsi="Swis721 Cn BT"/>
              </w:rPr>
            </w:pPr>
            <w:r w:rsidRPr="005F5658">
              <w:rPr>
                <w:rFonts w:ascii="Swis721 Cn BT" w:hAnsi="Swis721 Cn BT"/>
              </w:rPr>
              <w:t>Réalisation des plans d'implantation des terminaux</w:t>
            </w:r>
          </w:p>
          <w:p w14:paraId="3651F344" w14:textId="77777777" w:rsidR="005F5658" w:rsidRPr="005F5658" w:rsidRDefault="005F5658" w:rsidP="005F5658">
            <w:pPr>
              <w:pStyle w:val="texte"/>
              <w:rPr>
                <w:rFonts w:ascii="Swis721 Cn BT" w:hAnsi="Swis721 Cn BT"/>
              </w:rPr>
            </w:pPr>
            <w:r w:rsidRPr="005F5658">
              <w:rPr>
                <w:rFonts w:ascii="Swis721 Cn BT" w:hAnsi="Swis721 Cn BT"/>
              </w:rPr>
              <w:t xml:space="preserve">Réalisation des calculs </w:t>
            </w:r>
            <w:proofErr w:type="spellStart"/>
            <w:r w:rsidRPr="005F5658">
              <w:rPr>
                <w:rFonts w:ascii="Swis721 Cn BT" w:hAnsi="Swis721 Cn BT"/>
              </w:rPr>
              <w:t>dialux</w:t>
            </w:r>
            <w:proofErr w:type="spellEnd"/>
            <w:r w:rsidRPr="005F5658">
              <w:rPr>
                <w:rFonts w:ascii="Swis721 Cn BT" w:hAnsi="Swis721 Cn BT"/>
              </w:rPr>
              <w:t xml:space="preserve"> de l'ensemble des locaux</w:t>
            </w:r>
          </w:p>
          <w:p w14:paraId="00EE5212" w14:textId="77777777" w:rsidR="005F5658" w:rsidRPr="005F5658" w:rsidRDefault="005F5658" w:rsidP="005F5658">
            <w:pPr>
              <w:pStyle w:val="texte"/>
              <w:rPr>
                <w:rFonts w:ascii="Swis721 Cn BT" w:hAnsi="Swis721 Cn BT"/>
              </w:rPr>
            </w:pPr>
            <w:r w:rsidRPr="005F5658">
              <w:rPr>
                <w:rFonts w:ascii="Swis721 Cn BT" w:hAnsi="Swis721 Cn BT"/>
              </w:rPr>
              <w:t>Réalisation des calculs CANECO</w:t>
            </w:r>
          </w:p>
        </w:tc>
      </w:tr>
      <w:tr w:rsidR="005F5658" w:rsidRPr="005F5658" w14:paraId="13416DE6" w14:textId="77777777" w:rsidTr="005F5658">
        <w:trPr>
          <w:trHeight w:val="2015"/>
        </w:trPr>
        <w:tc>
          <w:tcPr>
            <w:tcW w:w="3070" w:type="dxa"/>
          </w:tcPr>
          <w:p w14:paraId="14C81740" w14:textId="77777777" w:rsidR="005F5658" w:rsidRPr="005F5658" w:rsidRDefault="005F5658" w:rsidP="005F5658">
            <w:pPr>
              <w:pStyle w:val="texte"/>
              <w:rPr>
                <w:rFonts w:ascii="Swis721 Cn BT" w:hAnsi="Swis721 Cn BT"/>
              </w:rPr>
            </w:pPr>
            <w:r w:rsidRPr="005F5658">
              <w:rPr>
                <w:rFonts w:ascii="Swis721 Cn BT" w:hAnsi="Swis721 Cn BT"/>
              </w:rPr>
              <w:t>Coupes de coordination spatiale pour l'implantation des réseaux de fluides et électricité</w:t>
            </w:r>
          </w:p>
        </w:tc>
        <w:tc>
          <w:tcPr>
            <w:tcW w:w="3070" w:type="dxa"/>
          </w:tcPr>
          <w:p w14:paraId="5B30A832" w14:textId="77777777" w:rsidR="005F5658" w:rsidRPr="005F5658" w:rsidRDefault="005F5658" w:rsidP="005F5658">
            <w:pPr>
              <w:pStyle w:val="texte"/>
              <w:rPr>
                <w:rFonts w:ascii="Swis721 Cn BT" w:hAnsi="Swis721 Cn BT"/>
              </w:rPr>
            </w:pPr>
            <w:r w:rsidRPr="005F5658">
              <w:rPr>
                <w:rFonts w:ascii="Swis721 Cn BT" w:hAnsi="Swis721 Cn BT"/>
              </w:rPr>
              <w:t>Validation des prédimensionnements fluides de l'entreprise</w:t>
            </w:r>
          </w:p>
          <w:p w14:paraId="74B17DF9" w14:textId="77777777" w:rsidR="005F5658" w:rsidRPr="005F5658" w:rsidRDefault="005F5658" w:rsidP="005F5658">
            <w:pPr>
              <w:pStyle w:val="texte"/>
              <w:rPr>
                <w:rFonts w:ascii="Swis721 Cn BT" w:hAnsi="Swis721 Cn BT"/>
              </w:rPr>
            </w:pPr>
            <w:r w:rsidRPr="005F5658">
              <w:rPr>
                <w:rFonts w:ascii="Swis721 Cn BT" w:hAnsi="Swis721 Cn BT"/>
              </w:rPr>
              <w:t>Validation des plans de coordination spatiale suivant le traçage de l'entreprise</w:t>
            </w:r>
          </w:p>
        </w:tc>
        <w:tc>
          <w:tcPr>
            <w:tcW w:w="3072" w:type="dxa"/>
          </w:tcPr>
          <w:p w14:paraId="583AA44E" w14:textId="77777777" w:rsidR="005F5658" w:rsidRPr="005F5658" w:rsidRDefault="005F5658" w:rsidP="005F5658">
            <w:pPr>
              <w:pStyle w:val="texte"/>
              <w:rPr>
                <w:rFonts w:ascii="Swis721 Cn BT" w:hAnsi="Swis721 Cn BT"/>
              </w:rPr>
            </w:pPr>
            <w:r w:rsidRPr="005F5658">
              <w:rPr>
                <w:rFonts w:ascii="Swis721 Cn BT" w:hAnsi="Swis721 Cn BT"/>
              </w:rPr>
              <w:t>Coordination entre les différents lots</w:t>
            </w:r>
          </w:p>
          <w:p w14:paraId="5CBE1F13" w14:textId="77777777" w:rsidR="005F5658" w:rsidRPr="005F5658" w:rsidRDefault="005F5658" w:rsidP="005F5658">
            <w:pPr>
              <w:pStyle w:val="texte"/>
              <w:rPr>
                <w:rFonts w:ascii="Swis721 Cn BT" w:hAnsi="Swis721 Cn BT"/>
              </w:rPr>
            </w:pPr>
            <w:r w:rsidRPr="005F5658">
              <w:rPr>
                <w:rFonts w:ascii="Swis721 Cn BT" w:hAnsi="Swis721 Cn BT"/>
              </w:rPr>
              <w:t>Prédimensionnements et traçages des réseaux fluides</w:t>
            </w:r>
          </w:p>
          <w:p w14:paraId="04BAF479" w14:textId="079DA72C" w:rsidR="005F5658" w:rsidRPr="005F5658" w:rsidRDefault="005F5658" w:rsidP="005F5658">
            <w:pPr>
              <w:pStyle w:val="texte"/>
              <w:rPr>
                <w:rFonts w:ascii="Swis721 Cn BT" w:hAnsi="Swis721 Cn BT"/>
              </w:rPr>
            </w:pPr>
            <w:r w:rsidRPr="005F5658">
              <w:rPr>
                <w:rFonts w:ascii="Swis721 Cn BT" w:hAnsi="Swis721 Cn BT"/>
              </w:rPr>
              <w:t>Superposition avec les plans fluides, GO, architecte et prise en compte des contraintes architecturales</w:t>
            </w:r>
          </w:p>
        </w:tc>
      </w:tr>
      <w:tr w:rsidR="005F5658" w:rsidRPr="005F5658" w14:paraId="4B201A52" w14:textId="77777777" w:rsidTr="005F5658">
        <w:trPr>
          <w:trHeight w:val="1602"/>
        </w:trPr>
        <w:tc>
          <w:tcPr>
            <w:tcW w:w="3070" w:type="dxa"/>
          </w:tcPr>
          <w:p w14:paraId="5021BCE9" w14:textId="77777777" w:rsidR="005F5658" w:rsidRPr="005F5658" w:rsidRDefault="005F5658" w:rsidP="005F5658">
            <w:pPr>
              <w:pStyle w:val="texte"/>
              <w:rPr>
                <w:rFonts w:ascii="Swis721 Cn BT" w:hAnsi="Swis721 Cn BT"/>
              </w:rPr>
            </w:pPr>
            <w:r w:rsidRPr="005F5658">
              <w:rPr>
                <w:rFonts w:ascii="Swis721 Cn BT" w:hAnsi="Swis721 Cn BT"/>
              </w:rPr>
              <w:t>Plans généraux des VRD avec tracé sur plan masse des principaux</w:t>
            </w:r>
          </w:p>
          <w:p w14:paraId="395924DD" w14:textId="77777777" w:rsidR="005F5658" w:rsidRPr="005F5658" w:rsidRDefault="005F5658" w:rsidP="005F5658">
            <w:pPr>
              <w:pStyle w:val="texte"/>
              <w:rPr>
                <w:rFonts w:ascii="Swis721 Cn BT" w:hAnsi="Swis721 Cn BT"/>
              </w:rPr>
            </w:pPr>
            <w:r w:rsidRPr="005F5658">
              <w:rPr>
                <w:rFonts w:ascii="Swis721 Cn BT" w:hAnsi="Swis721 Cn BT"/>
              </w:rPr>
              <w:t>Réseaux avec diamètres et niveaux principaux</w:t>
            </w:r>
          </w:p>
        </w:tc>
        <w:tc>
          <w:tcPr>
            <w:tcW w:w="3070" w:type="dxa"/>
          </w:tcPr>
          <w:p w14:paraId="2BE8138B" w14:textId="77777777" w:rsidR="005F5658" w:rsidRPr="005F5658" w:rsidRDefault="005F5658" w:rsidP="005F5658">
            <w:pPr>
              <w:pStyle w:val="texte"/>
              <w:rPr>
                <w:rFonts w:ascii="Swis721 Cn BT" w:hAnsi="Swis721 Cn BT"/>
              </w:rPr>
            </w:pPr>
            <w:r w:rsidRPr="005F5658">
              <w:rPr>
                <w:rFonts w:ascii="Swis721 Cn BT" w:hAnsi="Swis721 Cn BT"/>
              </w:rPr>
              <w:t>Validation des prédimensionnements des réseaux et niveaux</w:t>
            </w:r>
          </w:p>
          <w:p w14:paraId="01428C7F" w14:textId="77777777" w:rsidR="005F5658" w:rsidRPr="005F5658" w:rsidRDefault="005F5658" w:rsidP="005F5658">
            <w:pPr>
              <w:pStyle w:val="texte"/>
              <w:rPr>
                <w:rFonts w:ascii="Swis721 Cn BT" w:hAnsi="Swis721 Cn BT"/>
              </w:rPr>
            </w:pPr>
            <w:r w:rsidRPr="005F5658">
              <w:rPr>
                <w:rFonts w:ascii="Swis721 Cn BT" w:hAnsi="Swis721 Cn BT"/>
              </w:rPr>
              <w:t>Réalisation des plans PRO VRD</w:t>
            </w:r>
          </w:p>
        </w:tc>
        <w:tc>
          <w:tcPr>
            <w:tcW w:w="3072" w:type="dxa"/>
          </w:tcPr>
          <w:p w14:paraId="7114A52C" w14:textId="77777777" w:rsidR="005F5658" w:rsidRPr="005F5658" w:rsidRDefault="005F5658" w:rsidP="005F5658">
            <w:pPr>
              <w:pStyle w:val="texte"/>
              <w:rPr>
                <w:rFonts w:ascii="Swis721 Cn BT" w:hAnsi="Swis721 Cn BT"/>
              </w:rPr>
            </w:pPr>
            <w:r w:rsidRPr="005F5658">
              <w:rPr>
                <w:rFonts w:ascii="Swis721 Cn BT" w:hAnsi="Swis721 Cn BT"/>
              </w:rPr>
              <w:t>Coordination entre les différents lots</w:t>
            </w:r>
          </w:p>
          <w:p w14:paraId="40117C4D" w14:textId="77777777" w:rsidR="005F5658" w:rsidRPr="005F5658" w:rsidRDefault="005F5658" w:rsidP="005F5658">
            <w:pPr>
              <w:pStyle w:val="texte"/>
              <w:rPr>
                <w:rFonts w:ascii="Swis721 Cn BT" w:hAnsi="Swis721 Cn BT"/>
              </w:rPr>
            </w:pPr>
            <w:r w:rsidRPr="005F5658">
              <w:rPr>
                <w:rFonts w:ascii="Swis721 Cn BT" w:hAnsi="Swis721 Cn BT"/>
              </w:rPr>
              <w:t>Prédimensionnements des réseaux avec leurs diamètres et niveaux avec traçages</w:t>
            </w:r>
          </w:p>
          <w:p w14:paraId="79DA69F7" w14:textId="0BBBFA26" w:rsidR="005F5658" w:rsidRPr="005F5658" w:rsidRDefault="005F5658" w:rsidP="005F5658">
            <w:pPr>
              <w:pStyle w:val="texte"/>
              <w:rPr>
                <w:rFonts w:ascii="Swis721 Cn BT" w:hAnsi="Swis721 Cn BT"/>
              </w:rPr>
            </w:pPr>
            <w:r w:rsidRPr="005F5658">
              <w:rPr>
                <w:rFonts w:ascii="Swis721 Cn BT" w:hAnsi="Swis721 Cn BT"/>
              </w:rPr>
              <w:t>Enquête</w:t>
            </w:r>
            <w:r w:rsidR="00586BD1">
              <w:rPr>
                <w:rFonts w:ascii="Swis721 Cn BT" w:hAnsi="Swis721 Cn BT"/>
              </w:rPr>
              <w:t>s</w:t>
            </w:r>
            <w:r w:rsidRPr="005F5658">
              <w:rPr>
                <w:rFonts w:ascii="Swis721 Cn BT" w:hAnsi="Swis721 Cn BT"/>
              </w:rPr>
              <w:t xml:space="preserve"> concessionnaires</w:t>
            </w:r>
          </w:p>
        </w:tc>
      </w:tr>
      <w:tr w:rsidR="005F5658" w:rsidRPr="005F5658" w14:paraId="1A95D978" w14:textId="77777777" w:rsidTr="005F5658">
        <w:trPr>
          <w:trHeight w:val="1929"/>
        </w:trPr>
        <w:tc>
          <w:tcPr>
            <w:tcW w:w="3070" w:type="dxa"/>
          </w:tcPr>
          <w:p w14:paraId="299EA3B7" w14:textId="77777777" w:rsidR="005F5658" w:rsidRPr="005F5658" w:rsidRDefault="005F5658" w:rsidP="005F5658">
            <w:pPr>
              <w:pStyle w:val="texte"/>
              <w:rPr>
                <w:rFonts w:ascii="Swis721 Cn BT" w:hAnsi="Swis721 Cn BT"/>
              </w:rPr>
            </w:pPr>
            <w:r w:rsidRPr="005F5658">
              <w:rPr>
                <w:rFonts w:ascii="Swis721 Cn BT" w:hAnsi="Swis721 Cn BT"/>
              </w:rPr>
              <w:t>Positionnement, dimensionnement, ventilation et équipement principaux des locaux techniques</w:t>
            </w:r>
          </w:p>
        </w:tc>
        <w:tc>
          <w:tcPr>
            <w:tcW w:w="3070" w:type="dxa"/>
          </w:tcPr>
          <w:p w14:paraId="45FB7AD9" w14:textId="77777777" w:rsidR="005F5658" w:rsidRPr="005F5658" w:rsidRDefault="005F5658" w:rsidP="005F5658">
            <w:pPr>
              <w:pStyle w:val="texte"/>
              <w:rPr>
                <w:rFonts w:ascii="Swis721 Cn BT" w:hAnsi="Swis721 Cn BT"/>
              </w:rPr>
            </w:pPr>
            <w:r w:rsidRPr="005F5658">
              <w:rPr>
                <w:rFonts w:ascii="Swis721 Cn BT" w:hAnsi="Swis721 Cn BT"/>
              </w:rPr>
              <w:t>Validation des prédimensionnements des équipements de l'entreprise</w:t>
            </w:r>
          </w:p>
        </w:tc>
        <w:tc>
          <w:tcPr>
            <w:tcW w:w="3072" w:type="dxa"/>
          </w:tcPr>
          <w:p w14:paraId="5BA4A8BA" w14:textId="77777777" w:rsidR="005F5658" w:rsidRPr="005F5658" w:rsidRDefault="005F5658" w:rsidP="005F5658">
            <w:pPr>
              <w:pStyle w:val="texte"/>
              <w:rPr>
                <w:rFonts w:ascii="Swis721 Cn BT" w:hAnsi="Swis721 Cn BT"/>
              </w:rPr>
            </w:pPr>
            <w:r w:rsidRPr="005F5658">
              <w:rPr>
                <w:rFonts w:ascii="Swis721 Cn BT" w:hAnsi="Swis721 Cn BT"/>
              </w:rPr>
              <w:t>Coordination entre les différents lots</w:t>
            </w:r>
          </w:p>
          <w:p w14:paraId="56E9D5DD" w14:textId="77777777" w:rsidR="005F5658" w:rsidRPr="005F5658" w:rsidRDefault="005F5658" w:rsidP="005F5658">
            <w:pPr>
              <w:pStyle w:val="texte"/>
              <w:rPr>
                <w:rFonts w:ascii="Swis721 Cn BT" w:hAnsi="Swis721 Cn BT"/>
              </w:rPr>
            </w:pPr>
            <w:r w:rsidRPr="005F5658">
              <w:rPr>
                <w:rFonts w:ascii="Swis721 Cn BT" w:hAnsi="Swis721 Cn BT"/>
              </w:rPr>
              <w:t>Prédimensionnements des équipements principaux et traçages sur plans</w:t>
            </w:r>
          </w:p>
          <w:p w14:paraId="070B9115" w14:textId="77777777" w:rsidR="00AB1BCD" w:rsidRDefault="005F5658" w:rsidP="005F5658">
            <w:pPr>
              <w:pStyle w:val="texte"/>
              <w:rPr>
                <w:rFonts w:ascii="Swis721 Cn BT" w:hAnsi="Swis721 Cn BT"/>
              </w:rPr>
            </w:pPr>
            <w:r w:rsidRPr="005F5658">
              <w:rPr>
                <w:rFonts w:ascii="Swis721 Cn BT" w:hAnsi="Swis721 Cn BT"/>
              </w:rPr>
              <w:t>Maquettage des locaux techniques</w:t>
            </w:r>
          </w:p>
          <w:p w14:paraId="63BE6782" w14:textId="548ED844" w:rsidR="005F5658" w:rsidRPr="005F5658" w:rsidRDefault="005F5658" w:rsidP="005F5658">
            <w:pPr>
              <w:pStyle w:val="texte"/>
              <w:rPr>
                <w:rFonts w:ascii="Swis721 Cn BT" w:hAnsi="Swis721 Cn BT"/>
              </w:rPr>
            </w:pPr>
            <w:r w:rsidRPr="005F5658">
              <w:rPr>
                <w:rFonts w:ascii="Swis721 Cn BT" w:hAnsi="Swis721 Cn BT"/>
              </w:rPr>
              <w:t>Réservations et socles</w:t>
            </w:r>
          </w:p>
        </w:tc>
      </w:tr>
      <w:tr w:rsidR="005F5658" w:rsidRPr="005F5658" w14:paraId="32765253" w14:textId="77777777" w:rsidTr="005F5658">
        <w:trPr>
          <w:trHeight w:val="654"/>
        </w:trPr>
        <w:tc>
          <w:tcPr>
            <w:tcW w:w="3070" w:type="dxa"/>
          </w:tcPr>
          <w:p w14:paraId="01C49203" w14:textId="58A06D30" w:rsidR="005F5658" w:rsidRPr="005F5658" w:rsidRDefault="005F5658" w:rsidP="005F5658">
            <w:pPr>
              <w:pStyle w:val="texte"/>
              <w:rPr>
                <w:rFonts w:ascii="Swis721 Cn BT" w:hAnsi="Swis721 Cn BT"/>
              </w:rPr>
            </w:pPr>
            <w:r w:rsidRPr="005F5658">
              <w:rPr>
                <w:rFonts w:ascii="Swis721 Cn BT" w:hAnsi="Swis721 Cn BT"/>
              </w:rPr>
              <w:lastRenderedPageBreak/>
              <w:t>Plans des dispositions générales de sécurité (compartimentage,</w:t>
            </w:r>
            <w:r w:rsidR="00FE344E" w:rsidRPr="005F5658">
              <w:rPr>
                <w:rFonts w:ascii="Swis721 Cn BT" w:hAnsi="Swis721 Cn BT"/>
              </w:rPr>
              <w:t xml:space="preserve"> dégagements, issues de secours, </w:t>
            </w:r>
            <w:r w:rsidR="00FE344E">
              <w:rPr>
                <w:rFonts w:ascii="Swis721 Cn BT" w:hAnsi="Swis721 Cn BT"/>
              </w:rPr>
              <w:t>…)</w:t>
            </w:r>
          </w:p>
        </w:tc>
        <w:tc>
          <w:tcPr>
            <w:tcW w:w="3070" w:type="dxa"/>
          </w:tcPr>
          <w:p w14:paraId="6D222027" w14:textId="77777777" w:rsidR="005F5658" w:rsidRPr="005F5658" w:rsidRDefault="005F5658" w:rsidP="005F5658">
            <w:pPr>
              <w:pStyle w:val="texte"/>
              <w:rPr>
                <w:rFonts w:ascii="Swis721 Cn BT" w:hAnsi="Swis721 Cn BT"/>
              </w:rPr>
            </w:pPr>
            <w:r w:rsidRPr="005F5658">
              <w:rPr>
                <w:rFonts w:ascii="Swis721 Cn BT" w:hAnsi="Swis721 Cn BT"/>
              </w:rPr>
              <w:t>Plans ARCHITECTE + SSI</w:t>
            </w:r>
          </w:p>
          <w:p w14:paraId="513878AC" w14:textId="77777777" w:rsidR="005F5658" w:rsidRPr="005F5658" w:rsidRDefault="005F5658" w:rsidP="005F5658">
            <w:pPr>
              <w:pStyle w:val="texte"/>
              <w:rPr>
                <w:rFonts w:ascii="Swis721 Cn BT" w:hAnsi="Swis721 Cn BT"/>
              </w:rPr>
            </w:pPr>
            <w:r w:rsidRPr="005F5658">
              <w:rPr>
                <w:rFonts w:ascii="Swis721 Cn BT" w:hAnsi="Swis721 Cn BT"/>
              </w:rPr>
              <w:t>Validation CSSI</w:t>
            </w:r>
          </w:p>
        </w:tc>
        <w:tc>
          <w:tcPr>
            <w:tcW w:w="3072" w:type="dxa"/>
          </w:tcPr>
          <w:p w14:paraId="7E7A3CAA" w14:textId="6E5B4A48" w:rsidR="005F5658" w:rsidRPr="005F5658" w:rsidRDefault="005F5658" w:rsidP="005F5658">
            <w:pPr>
              <w:pStyle w:val="texte"/>
              <w:rPr>
                <w:rFonts w:ascii="Swis721 Cn BT" w:hAnsi="Swis721 Cn BT"/>
              </w:rPr>
            </w:pPr>
            <w:r w:rsidRPr="005F5658">
              <w:rPr>
                <w:rFonts w:ascii="Swis721 Cn BT" w:hAnsi="Swis721 Cn BT"/>
              </w:rPr>
              <w:t>Prise en compte CCF,</w:t>
            </w:r>
            <w:r w:rsidR="00FE344E">
              <w:rPr>
                <w:rFonts w:ascii="Swis721 Cn BT" w:hAnsi="Swis721 Cn BT"/>
              </w:rPr>
              <w:t xml:space="preserve"> …</w:t>
            </w:r>
          </w:p>
        </w:tc>
      </w:tr>
      <w:tr w:rsidR="005F5658" w:rsidRPr="005F5658" w14:paraId="02A28C06" w14:textId="77777777" w:rsidTr="005F5658">
        <w:trPr>
          <w:trHeight w:val="947"/>
        </w:trPr>
        <w:tc>
          <w:tcPr>
            <w:tcW w:w="3070" w:type="dxa"/>
          </w:tcPr>
          <w:p w14:paraId="1B3224C8" w14:textId="77777777" w:rsidR="005F5658" w:rsidRPr="005F5658" w:rsidRDefault="005F5658" w:rsidP="005F5658">
            <w:pPr>
              <w:pStyle w:val="texte"/>
              <w:rPr>
                <w:rFonts w:ascii="Swis721 Cn BT" w:hAnsi="Swis721 Cn BT"/>
              </w:rPr>
            </w:pPr>
            <w:r w:rsidRPr="005F5658">
              <w:rPr>
                <w:rFonts w:ascii="Swis721 Cn BT" w:hAnsi="Swis721 Cn BT"/>
              </w:rPr>
              <w:t>Plan de principe d'installation et d'accès de chantier tel qu’il ressort des éventuelles discussions avec l’entreprise</w:t>
            </w:r>
          </w:p>
        </w:tc>
        <w:tc>
          <w:tcPr>
            <w:tcW w:w="3070" w:type="dxa"/>
          </w:tcPr>
          <w:p w14:paraId="6DB9DE07" w14:textId="77777777" w:rsidR="005F5658" w:rsidRPr="005F5658" w:rsidRDefault="005F5658" w:rsidP="005F5658">
            <w:pPr>
              <w:pStyle w:val="texte"/>
              <w:rPr>
                <w:rFonts w:ascii="Swis721 Cn BT" w:hAnsi="Swis721 Cn BT"/>
              </w:rPr>
            </w:pPr>
            <w:r w:rsidRPr="005F5658">
              <w:rPr>
                <w:rFonts w:ascii="Swis721 Cn BT" w:hAnsi="Swis721 Cn BT"/>
              </w:rPr>
              <w:t>Validation du plan</w:t>
            </w:r>
          </w:p>
        </w:tc>
        <w:tc>
          <w:tcPr>
            <w:tcW w:w="3072" w:type="dxa"/>
          </w:tcPr>
          <w:p w14:paraId="0E87966D" w14:textId="3A9A27B9" w:rsidR="005F5658" w:rsidRPr="005F5658" w:rsidRDefault="005F5658" w:rsidP="005F5658">
            <w:pPr>
              <w:pStyle w:val="texte"/>
              <w:rPr>
                <w:rFonts w:ascii="Swis721 Cn BT" w:hAnsi="Swis721 Cn BT"/>
              </w:rPr>
            </w:pPr>
            <w:r w:rsidRPr="005F5658">
              <w:rPr>
                <w:rFonts w:ascii="Swis721 Cn BT" w:hAnsi="Swis721 Cn BT"/>
              </w:rPr>
              <w:t>Réalisation du plan d'installation de chantier (</w:t>
            </w:r>
            <w:r w:rsidR="00FE344E">
              <w:rPr>
                <w:rFonts w:ascii="Swis721 Cn BT" w:hAnsi="Swis721 Cn BT"/>
              </w:rPr>
              <w:t>a</w:t>
            </w:r>
            <w:r w:rsidRPr="005F5658">
              <w:rPr>
                <w:rFonts w:ascii="Swis721 Cn BT" w:hAnsi="Swis721 Cn BT"/>
              </w:rPr>
              <w:t>ccès, stockage, grue, etc.)</w:t>
            </w:r>
          </w:p>
        </w:tc>
      </w:tr>
      <w:tr w:rsidR="005F5658" w:rsidRPr="005F5658" w14:paraId="182738F0" w14:textId="77777777" w:rsidTr="005F5658">
        <w:trPr>
          <w:trHeight w:val="534"/>
        </w:trPr>
        <w:tc>
          <w:tcPr>
            <w:tcW w:w="3070" w:type="dxa"/>
          </w:tcPr>
          <w:p w14:paraId="30E26D0A" w14:textId="77777777" w:rsidR="005F5658" w:rsidRPr="005F5658" w:rsidRDefault="005F5658" w:rsidP="005F5658">
            <w:pPr>
              <w:pStyle w:val="texte"/>
              <w:rPr>
                <w:rFonts w:ascii="Swis721 Cn BT" w:hAnsi="Swis721 Cn BT"/>
              </w:rPr>
            </w:pPr>
            <w:r w:rsidRPr="005F5658">
              <w:rPr>
                <w:rFonts w:ascii="Swis721 Cn BT" w:hAnsi="Swis721 Cn BT"/>
              </w:rPr>
              <w:t>Tout autre document nécessaire au lancement des études d’exécution</w:t>
            </w:r>
          </w:p>
        </w:tc>
        <w:tc>
          <w:tcPr>
            <w:tcW w:w="3070" w:type="dxa"/>
          </w:tcPr>
          <w:p w14:paraId="797DEE93" w14:textId="77777777" w:rsidR="005F5658" w:rsidRPr="005F5658" w:rsidRDefault="005F5658" w:rsidP="005F5658">
            <w:pPr>
              <w:pStyle w:val="texte"/>
              <w:rPr>
                <w:rFonts w:ascii="Swis721 Cn BT" w:hAnsi="Swis721 Cn BT"/>
              </w:rPr>
            </w:pPr>
            <w:r w:rsidRPr="005F5658">
              <w:rPr>
                <w:rFonts w:ascii="Swis721 Cn BT" w:hAnsi="Swis721 Cn BT"/>
              </w:rPr>
              <w:t>Validation</w:t>
            </w:r>
          </w:p>
        </w:tc>
        <w:tc>
          <w:tcPr>
            <w:tcW w:w="3072" w:type="dxa"/>
          </w:tcPr>
          <w:p w14:paraId="6F367B5B" w14:textId="77777777" w:rsidR="005F5658" w:rsidRPr="005F5658" w:rsidRDefault="005F5658" w:rsidP="005F5658">
            <w:pPr>
              <w:pStyle w:val="texte"/>
              <w:rPr>
                <w:rFonts w:ascii="Swis721 Cn BT" w:hAnsi="Swis721 Cn BT"/>
              </w:rPr>
            </w:pPr>
            <w:r w:rsidRPr="005F5658">
              <w:rPr>
                <w:rFonts w:ascii="Swis721 Cn BT" w:hAnsi="Swis721 Cn BT"/>
              </w:rPr>
              <w:t>Réalisation du Planning général et du phasage</w:t>
            </w:r>
          </w:p>
        </w:tc>
      </w:tr>
      <w:tr w:rsidR="005F5658" w:rsidRPr="005F5658" w14:paraId="0BB6DC32" w14:textId="77777777" w:rsidTr="005F5658">
        <w:trPr>
          <w:trHeight w:val="328"/>
        </w:trPr>
        <w:tc>
          <w:tcPr>
            <w:tcW w:w="3070" w:type="dxa"/>
          </w:tcPr>
          <w:p w14:paraId="2E0591B0" w14:textId="77777777" w:rsidR="005F5658" w:rsidRPr="005F5658" w:rsidRDefault="005F5658" w:rsidP="005F5658">
            <w:pPr>
              <w:pStyle w:val="texte"/>
              <w:rPr>
                <w:rFonts w:ascii="Swis721 Cn BT" w:hAnsi="Swis721 Cn BT"/>
                <w:b/>
              </w:rPr>
            </w:pPr>
            <w:r w:rsidRPr="005F5658">
              <w:rPr>
                <w:rFonts w:ascii="Swis721 Cn BT" w:hAnsi="Swis721 Cn BT"/>
                <w:b/>
              </w:rPr>
              <w:t>DOCUMENTS ECRITS</w:t>
            </w:r>
          </w:p>
        </w:tc>
        <w:tc>
          <w:tcPr>
            <w:tcW w:w="3070" w:type="dxa"/>
          </w:tcPr>
          <w:p w14:paraId="26B2DBC4" w14:textId="77777777" w:rsidR="005F5658" w:rsidRPr="005F5658" w:rsidRDefault="005F5658" w:rsidP="005F5658">
            <w:pPr>
              <w:pStyle w:val="texte"/>
              <w:rPr>
                <w:rFonts w:ascii="Swis721 Cn BT" w:hAnsi="Swis721 Cn BT"/>
                <w:b/>
              </w:rPr>
            </w:pPr>
            <w:r w:rsidRPr="005F5658">
              <w:rPr>
                <w:rFonts w:ascii="Swis721 Cn BT" w:hAnsi="Swis721 Cn BT"/>
                <w:b/>
              </w:rPr>
              <w:t>A CHARGE DE LA MOE</w:t>
            </w:r>
          </w:p>
        </w:tc>
        <w:tc>
          <w:tcPr>
            <w:tcW w:w="3072" w:type="dxa"/>
          </w:tcPr>
          <w:p w14:paraId="36A5A4FA" w14:textId="7E6F6EA3" w:rsidR="005F5658" w:rsidRPr="005F5658" w:rsidRDefault="005F5658" w:rsidP="005F5658">
            <w:pPr>
              <w:pStyle w:val="texte"/>
              <w:rPr>
                <w:rFonts w:ascii="Swis721 Cn BT" w:hAnsi="Swis721 Cn BT"/>
                <w:b/>
              </w:rPr>
            </w:pPr>
            <w:r w:rsidRPr="005F5658">
              <w:rPr>
                <w:rFonts w:ascii="Swis721 Cn BT" w:hAnsi="Swis721 Cn BT"/>
                <w:b/>
              </w:rPr>
              <w:t>A CHARGE DE L</w:t>
            </w:r>
            <w:r w:rsidR="00D42CF0">
              <w:rPr>
                <w:rFonts w:ascii="Swis721 Cn BT" w:hAnsi="Swis721 Cn BT"/>
                <w:b/>
              </w:rPr>
              <w:t>’</w:t>
            </w:r>
            <w:r w:rsidRPr="005F5658">
              <w:rPr>
                <w:rFonts w:ascii="Swis721 Cn BT" w:hAnsi="Swis721 Cn BT"/>
                <w:b/>
              </w:rPr>
              <w:t>ENTREPRISE</w:t>
            </w:r>
          </w:p>
        </w:tc>
      </w:tr>
      <w:tr w:rsidR="005F5658" w:rsidRPr="005F5658" w14:paraId="47DF7303" w14:textId="77777777" w:rsidTr="005F5658">
        <w:trPr>
          <w:trHeight w:val="1982"/>
        </w:trPr>
        <w:tc>
          <w:tcPr>
            <w:tcW w:w="3070" w:type="dxa"/>
          </w:tcPr>
          <w:p w14:paraId="012A27AF" w14:textId="77777777" w:rsidR="005F5658" w:rsidRPr="005F5658" w:rsidRDefault="005F5658" w:rsidP="005F5658">
            <w:pPr>
              <w:pStyle w:val="texte"/>
              <w:rPr>
                <w:rFonts w:ascii="Swis721 Cn BT" w:hAnsi="Swis721 Cn BT"/>
              </w:rPr>
            </w:pPr>
            <w:r w:rsidRPr="005F5658">
              <w:rPr>
                <w:rFonts w:ascii="Swis721 Cn BT" w:hAnsi="Swis721 Cn BT"/>
              </w:rPr>
              <w:t>Description détaillée des ouvrages et spécifications techniques définissant les exigences qualitatives et fonctionnelles, la nature et les caractéristiques des ouvrages et des matériaux, les contraintes générales de mise en œuvre, les conditions d'essai et de réception</w:t>
            </w:r>
          </w:p>
        </w:tc>
        <w:tc>
          <w:tcPr>
            <w:tcW w:w="3070" w:type="dxa"/>
          </w:tcPr>
          <w:p w14:paraId="49411CEC" w14:textId="77777777" w:rsidR="005F5658" w:rsidRPr="005F5658" w:rsidRDefault="005F5658" w:rsidP="005F5658">
            <w:pPr>
              <w:pStyle w:val="texte"/>
              <w:rPr>
                <w:rFonts w:ascii="Swis721 Cn BT" w:hAnsi="Swis721 Cn BT"/>
              </w:rPr>
            </w:pPr>
            <w:r w:rsidRPr="005F5658">
              <w:rPr>
                <w:rFonts w:ascii="Swis721 Cn BT" w:hAnsi="Swis721 Cn BT"/>
              </w:rPr>
              <w:t>Validation des propositions de l'entreprise générale</w:t>
            </w:r>
          </w:p>
          <w:p w14:paraId="61FF53FD" w14:textId="77777777" w:rsidR="005F5658" w:rsidRPr="005F5658" w:rsidRDefault="005F5658" w:rsidP="005F5658">
            <w:pPr>
              <w:pStyle w:val="texte"/>
              <w:rPr>
                <w:rFonts w:ascii="Swis721 Cn BT" w:hAnsi="Swis721 Cn BT"/>
              </w:rPr>
            </w:pPr>
            <w:r w:rsidRPr="005F5658">
              <w:rPr>
                <w:rFonts w:ascii="Swis721 Cn BT" w:hAnsi="Swis721 Cn BT"/>
              </w:rPr>
              <w:t>Mise à jour des CCTP PRO</w:t>
            </w:r>
          </w:p>
        </w:tc>
        <w:tc>
          <w:tcPr>
            <w:tcW w:w="3072" w:type="dxa"/>
          </w:tcPr>
          <w:p w14:paraId="660C053F" w14:textId="453BAEEE" w:rsidR="005F5658" w:rsidRPr="005F5658" w:rsidRDefault="005F5658" w:rsidP="005F5658">
            <w:pPr>
              <w:pStyle w:val="texte"/>
              <w:rPr>
                <w:rFonts w:ascii="Swis721 Cn BT" w:hAnsi="Swis721 Cn BT"/>
              </w:rPr>
            </w:pPr>
            <w:r w:rsidRPr="005F5658">
              <w:rPr>
                <w:rFonts w:ascii="Swis721 Cn BT" w:hAnsi="Swis721 Cn BT"/>
              </w:rPr>
              <w:t>Proposition</w:t>
            </w:r>
            <w:r w:rsidR="00EA16A7">
              <w:rPr>
                <w:rFonts w:ascii="Swis721 Cn BT" w:hAnsi="Swis721 Cn BT"/>
              </w:rPr>
              <w:t>s</w:t>
            </w:r>
            <w:r w:rsidRPr="005F5658">
              <w:rPr>
                <w:rFonts w:ascii="Swis721 Cn BT" w:hAnsi="Swis721 Cn BT"/>
              </w:rPr>
              <w:t xml:space="preserve"> sur préconisations MOE</w:t>
            </w:r>
            <w:r w:rsidR="00EA16A7">
              <w:rPr>
                <w:rFonts w:ascii="Swis721 Cn BT" w:hAnsi="Swis721 Cn BT"/>
              </w:rPr>
              <w:t xml:space="preserve"> </w:t>
            </w:r>
            <w:r w:rsidRPr="005F5658">
              <w:rPr>
                <w:rFonts w:ascii="Swis721 Cn BT" w:hAnsi="Swis721 Cn BT"/>
              </w:rPr>
              <w:t>(</w:t>
            </w:r>
            <w:r w:rsidR="00EA16A7">
              <w:rPr>
                <w:rFonts w:ascii="Swis721 Cn BT" w:hAnsi="Swis721 Cn BT"/>
              </w:rPr>
              <w:t>s</w:t>
            </w:r>
            <w:r w:rsidRPr="005F5658">
              <w:rPr>
                <w:rFonts w:ascii="Swis721 Cn BT" w:hAnsi="Swis721 Cn BT"/>
              </w:rPr>
              <w:t>pécifications techniques, matériaux, etc.)</w:t>
            </w:r>
          </w:p>
          <w:p w14:paraId="76322490" w14:textId="77777777" w:rsidR="005F5658" w:rsidRPr="005F5658" w:rsidRDefault="005F5658" w:rsidP="005F5658">
            <w:pPr>
              <w:pStyle w:val="texte"/>
              <w:rPr>
                <w:rFonts w:ascii="Swis721 Cn BT" w:hAnsi="Swis721 Cn BT"/>
              </w:rPr>
            </w:pPr>
            <w:r w:rsidRPr="005F5658">
              <w:rPr>
                <w:rFonts w:ascii="Swis721 Cn BT" w:hAnsi="Swis721 Cn BT"/>
              </w:rPr>
              <w:t>Transmission de descriptif/notice particulière liée à la mise en œuvre</w:t>
            </w:r>
          </w:p>
          <w:p w14:paraId="7CB1B0FA" w14:textId="77777777" w:rsidR="005F5658" w:rsidRPr="005F5658" w:rsidRDefault="005F5658" w:rsidP="005F5658">
            <w:pPr>
              <w:pStyle w:val="texte"/>
              <w:rPr>
                <w:rFonts w:ascii="Swis721 Cn BT" w:hAnsi="Swis721 Cn BT"/>
              </w:rPr>
            </w:pPr>
            <w:r w:rsidRPr="005F5658">
              <w:rPr>
                <w:rFonts w:ascii="Swis721 Cn BT" w:hAnsi="Swis721 Cn BT"/>
              </w:rPr>
              <w:t>Validation des CCTP PRO</w:t>
            </w:r>
          </w:p>
        </w:tc>
      </w:tr>
      <w:tr w:rsidR="005F5658" w:rsidRPr="005F5658" w14:paraId="4BBDBFD7" w14:textId="77777777" w:rsidTr="005F5658">
        <w:trPr>
          <w:trHeight w:val="1014"/>
        </w:trPr>
        <w:tc>
          <w:tcPr>
            <w:tcW w:w="3070" w:type="dxa"/>
          </w:tcPr>
          <w:p w14:paraId="624C0E3C" w14:textId="77777777" w:rsidR="005F5658" w:rsidRPr="005F5658" w:rsidRDefault="005F5658" w:rsidP="005F5658">
            <w:pPr>
              <w:pStyle w:val="texte"/>
              <w:rPr>
                <w:rFonts w:ascii="Swis721 Cn BT" w:hAnsi="Swis721 Cn BT"/>
              </w:rPr>
            </w:pPr>
            <w:r w:rsidRPr="005F5658">
              <w:rPr>
                <w:rFonts w:ascii="Swis721 Cn BT" w:hAnsi="Swis721 Cn BT"/>
              </w:rPr>
              <w:t>Ensemble des documents demandés dans le cadre d’évaluation au titre de la phase PRO</w:t>
            </w:r>
          </w:p>
        </w:tc>
        <w:tc>
          <w:tcPr>
            <w:tcW w:w="3070" w:type="dxa"/>
          </w:tcPr>
          <w:p w14:paraId="1ACAECF7" w14:textId="77777777" w:rsidR="005F5658" w:rsidRPr="005F5658" w:rsidRDefault="005F5658" w:rsidP="005F5658">
            <w:pPr>
              <w:pStyle w:val="texte"/>
              <w:rPr>
                <w:rFonts w:ascii="Swis721 Cn BT" w:hAnsi="Swis721 Cn BT"/>
              </w:rPr>
            </w:pPr>
            <w:r w:rsidRPr="005F5658">
              <w:rPr>
                <w:rFonts w:ascii="Swis721 Cn BT" w:hAnsi="Swis721 Cn BT"/>
              </w:rPr>
              <w:t>Réalisation</w:t>
            </w:r>
          </w:p>
        </w:tc>
        <w:tc>
          <w:tcPr>
            <w:tcW w:w="3072" w:type="dxa"/>
          </w:tcPr>
          <w:p w14:paraId="75F1790C" w14:textId="77777777" w:rsidR="005F5658" w:rsidRPr="005F5658" w:rsidRDefault="005F5658" w:rsidP="005F5658">
            <w:pPr>
              <w:pStyle w:val="texte"/>
              <w:rPr>
                <w:rFonts w:ascii="Swis721 Cn BT" w:hAnsi="Swis721 Cn BT"/>
              </w:rPr>
            </w:pPr>
            <w:r w:rsidRPr="005F5658">
              <w:rPr>
                <w:rFonts w:ascii="Swis721 Cn BT" w:hAnsi="Swis721 Cn BT"/>
              </w:rPr>
              <w:t>Diffusion des éléments justificatifs demandés par la maîtrise d'œuvre</w:t>
            </w:r>
          </w:p>
        </w:tc>
      </w:tr>
      <w:tr w:rsidR="005F5658" w:rsidRPr="005F5658" w14:paraId="36701A74" w14:textId="77777777" w:rsidTr="00EA16A7">
        <w:trPr>
          <w:trHeight w:val="1569"/>
        </w:trPr>
        <w:tc>
          <w:tcPr>
            <w:tcW w:w="3070" w:type="dxa"/>
          </w:tcPr>
          <w:p w14:paraId="4F9B897B" w14:textId="4269E703" w:rsidR="00EA16A7" w:rsidRDefault="00EA16A7" w:rsidP="005F5658">
            <w:pPr>
              <w:pStyle w:val="texte"/>
              <w:rPr>
                <w:rFonts w:ascii="Swis721 Cn BT" w:hAnsi="Swis721 Cn BT"/>
              </w:rPr>
            </w:pPr>
            <w:r w:rsidRPr="005F5658">
              <w:rPr>
                <w:rFonts w:ascii="Swis721 Cn BT" w:hAnsi="Swis721 Cn BT"/>
              </w:rPr>
              <w:t>Note relative à l’exploitation et à la maintenance mise à jour, comprenant</w:t>
            </w:r>
            <w:r>
              <w:rPr>
                <w:rFonts w:ascii="Swis721 Cn BT" w:hAnsi="Swis721 Cn BT"/>
              </w:rPr>
              <w:t> :</w:t>
            </w:r>
          </w:p>
          <w:p w14:paraId="74DDE477" w14:textId="2F439AEF" w:rsidR="005F5658" w:rsidRPr="005F5658" w:rsidRDefault="005F5658" w:rsidP="005F5658">
            <w:pPr>
              <w:pStyle w:val="texte"/>
              <w:rPr>
                <w:rFonts w:ascii="Swis721 Cn BT" w:hAnsi="Swis721 Cn BT"/>
              </w:rPr>
            </w:pPr>
            <w:r w:rsidRPr="005F5658">
              <w:rPr>
                <w:rFonts w:ascii="Swis721 Cn BT" w:hAnsi="Swis721 Cn BT"/>
              </w:rPr>
              <w:t>* Une présentation des matériaux proposés indiquant leur nature, leurs caractéristiques, et les conditions de mise en œuvre permettant de remplir les objectifs de développement durable définis dans le programme</w:t>
            </w:r>
          </w:p>
        </w:tc>
        <w:tc>
          <w:tcPr>
            <w:tcW w:w="3070" w:type="dxa"/>
          </w:tcPr>
          <w:p w14:paraId="7F92ABC1" w14:textId="77777777" w:rsidR="005F5658" w:rsidRPr="005F5658" w:rsidRDefault="005F5658" w:rsidP="005F5658">
            <w:pPr>
              <w:pStyle w:val="texte"/>
              <w:rPr>
                <w:rFonts w:ascii="Swis721 Cn BT" w:hAnsi="Swis721 Cn BT"/>
              </w:rPr>
            </w:pPr>
            <w:r w:rsidRPr="005F5658">
              <w:rPr>
                <w:rFonts w:ascii="Swis721 Cn BT" w:hAnsi="Swis721 Cn BT"/>
              </w:rPr>
              <w:t>Réalisation</w:t>
            </w:r>
          </w:p>
        </w:tc>
        <w:tc>
          <w:tcPr>
            <w:tcW w:w="3072" w:type="dxa"/>
          </w:tcPr>
          <w:p w14:paraId="38D3F523" w14:textId="77777777" w:rsidR="005F5658" w:rsidRPr="005F5658" w:rsidRDefault="005F5658" w:rsidP="005F5658">
            <w:pPr>
              <w:pStyle w:val="texte"/>
              <w:rPr>
                <w:rFonts w:ascii="Swis721 Cn BT" w:hAnsi="Swis721 Cn BT"/>
              </w:rPr>
            </w:pPr>
            <w:r w:rsidRPr="005F5658">
              <w:rPr>
                <w:rFonts w:ascii="Swis721 Cn BT" w:hAnsi="Swis721 Cn BT"/>
              </w:rPr>
              <w:t>Diffusion des éléments justificatifs demandés par la maîtrise d'œuvre</w:t>
            </w:r>
          </w:p>
        </w:tc>
      </w:tr>
      <w:tr w:rsidR="005F5658" w:rsidRPr="005F5658" w14:paraId="446B660E" w14:textId="77777777" w:rsidTr="00EA16A7">
        <w:trPr>
          <w:trHeight w:val="2188"/>
        </w:trPr>
        <w:tc>
          <w:tcPr>
            <w:tcW w:w="3070" w:type="dxa"/>
          </w:tcPr>
          <w:p w14:paraId="05B3ACB6" w14:textId="77777777" w:rsidR="005F5658" w:rsidRPr="005F5658" w:rsidRDefault="005F5658" w:rsidP="005F5658">
            <w:pPr>
              <w:pStyle w:val="texte"/>
              <w:rPr>
                <w:rFonts w:ascii="Swis721 Cn BT" w:hAnsi="Swis721 Cn BT"/>
              </w:rPr>
            </w:pPr>
            <w:r w:rsidRPr="005F5658">
              <w:rPr>
                <w:rFonts w:ascii="Swis721 Cn BT" w:hAnsi="Swis721 Cn BT"/>
              </w:rPr>
              <w:t>* Une synthèse du coût global du projet, y compris les alternatives techniques argumentées susceptibles d’améliorer le projet sur les aspects de développement durable</w:t>
            </w:r>
          </w:p>
        </w:tc>
        <w:tc>
          <w:tcPr>
            <w:tcW w:w="3070" w:type="dxa"/>
          </w:tcPr>
          <w:p w14:paraId="58F56A0E" w14:textId="771C27C4" w:rsidR="005F5658" w:rsidRPr="005F5658" w:rsidRDefault="005F5658" w:rsidP="005F5658">
            <w:pPr>
              <w:pStyle w:val="texte"/>
              <w:rPr>
                <w:rFonts w:ascii="Swis721 Cn BT" w:hAnsi="Swis721 Cn BT"/>
              </w:rPr>
            </w:pPr>
            <w:r w:rsidRPr="005F5658">
              <w:rPr>
                <w:rFonts w:ascii="Swis721 Cn BT" w:hAnsi="Swis721 Cn BT"/>
              </w:rPr>
              <w:t>Validation de la synthèse</w:t>
            </w:r>
          </w:p>
        </w:tc>
        <w:tc>
          <w:tcPr>
            <w:tcW w:w="3072" w:type="dxa"/>
          </w:tcPr>
          <w:p w14:paraId="59F26DCE" w14:textId="77777777" w:rsidR="005F5658" w:rsidRPr="005F5658" w:rsidRDefault="005F5658" w:rsidP="005F5658">
            <w:pPr>
              <w:pStyle w:val="texte"/>
              <w:rPr>
                <w:rFonts w:ascii="Swis721 Cn BT" w:hAnsi="Swis721 Cn BT"/>
              </w:rPr>
            </w:pPr>
            <w:r w:rsidRPr="005F5658">
              <w:rPr>
                <w:rFonts w:ascii="Swis721 Cn BT" w:hAnsi="Swis721 Cn BT"/>
              </w:rPr>
              <w:t>Etablissement d'une synthèse en conformité avec le choix des matériaux/choix techniques autres que ceux spécifiés dans les CCTP du DCE. Toutes les modifications seront présentées en termes d'impact au regard des coûts d'exploitation (consommations énergétiques, coût de la maintenance, durée de vie)</w:t>
            </w:r>
          </w:p>
        </w:tc>
      </w:tr>
      <w:tr w:rsidR="005F5658" w:rsidRPr="005F5658" w14:paraId="61EEB4CA" w14:textId="77777777" w:rsidTr="00EA16A7">
        <w:trPr>
          <w:trHeight w:val="1689"/>
        </w:trPr>
        <w:tc>
          <w:tcPr>
            <w:tcW w:w="3070" w:type="dxa"/>
          </w:tcPr>
          <w:p w14:paraId="67370857" w14:textId="77777777" w:rsidR="005F5658" w:rsidRPr="005F5658" w:rsidRDefault="005F5658" w:rsidP="005F5658">
            <w:pPr>
              <w:pStyle w:val="texte"/>
              <w:rPr>
                <w:rFonts w:ascii="Swis721 Cn BT" w:hAnsi="Swis721 Cn BT"/>
              </w:rPr>
            </w:pPr>
            <w:r w:rsidRPr="005F5658">
              <w:rPr>
                <w:rFonts w:ascii="Swis721 Cn BT" w:hAnsi="Swis721 Cn BT"/>
              </w:rPr>
              <w:t>Dossier SSI</w:t>
            </w:r>
          </w:p>
        </w:tc>
        <w:tc>
          <w:tcPr>
            <w:tcW w:w="3070" w:type="dxa"/>
          </w:tcPr>
          <w:p w14:paraId="4547E8F7" w14:textId="7B41641A" w:rsidR="005F5658" w:rsidRPr="005F5658" w:rsidRDefault="005F5658" w:rsidP="00327897">
            <w:pPr>
              <w:pStyle w:val="texte"/>
              <w:rPr>
                <w:rFonts w:ascii="Swis721 Cn BT" w:hAnsi="Swis721 Cn BT"/>
              </w:rPr>
            </w:pPr>
            <w:r w:rsidRPr="005F5658">
              <w:rPr>
                <w:rFonts w:ascii="Swis721 Cn BT" w:hAnsi="Swis721 Cn BT"/>
              </w:rPr>
              <w:t>Validation des prédimensionnements des DAS</w:t>
            </w:r>
            <w:r w:rsidR="00327897">
              <w:rPr>
                <w:rFonts w:ascii="Swis721 Cn BT" w:hAnsi="Swis721 Cn BT"/>
              </w:rPr>
              <w:t xml:space="preserve">, </w:t>
            </w:r>
            <w:r w:rsidRPr="005F5658">
              <w:rPr>
                <w:rFonts w:ascii="Swis721 Cn BT" w:hAnsi="Swis721 Cn BT"/>
              </w:rPr>
              <w:t>Zoning SSI</w:t>
            </w:r>
            <w:r w:rsidR="00327897">
              <w:rPr>
                <w:rFonts w:ascii="Swis721 Cn BT" w:hAnsi="Swis721 Cn BT"/>
              </w:rPr>
              <w:t>,</w:t>
            </w:r>
            <w:r w:rsidRPr="005F5658">
              <w:rPr>
                <w:rFonts w:ascii="Swis721 Cn BT" w:hAnsi="Swis721 Cn BT"/>
              </w:rPr>
              <w:t xml:space="preserve"> validation des principes d'asservissement</w:t>
            </w:r>
            <w:r w:rsidR="00327897">
              <w:rPr>
                <w:rFonts w:ascii="Swis721 Cn BT" w:hAnsi="Swis721 Cn BT"/>
              </w:rPr>
              <w:t>,</w:t>
            </w:r>
            <w:r w:rsidRPr="005F5658">
              <w:rPr>
                <w:rFonts w:ascii="Swis721 Cn BT" w:hAnsi="Swis721 Cn BT"/>
              </w:rPr>
              <w:t xml:space="preserve"> validation du tableau de corrélation SSI</w:t>
            </w:r>
          </w:p>
        </w:tc>
        <w:tc>
          <w:tcPr>
            <w:tcW w:w="3072" w:type="dxa"/>
          </w:tcPr>
          <w:p w14:paraId="72C13321" w14:textId="77777777" w:rsidR="005F5658" w:rsidRPr="005F5658" w:rsidRDefault="005F5658" w:rsidP="005F5658">
            <w:pPr>
              <w:pStyle w:val="texte"/>
              <w:rPr>
                <w:rFonts w:ascii="Swis721 Cn BT" w:hAnsi="Swis721 Cn BT"/>
              </w:rPr>
            </w:pPr>
            <w:r w:rsidRPr="005F5658">
              <w:rPr>
                <w:rFonts w:ascii="Swis721 Cn BT" w:hAnsi="Swis721 Cn BT"/>
              </w:rPr>
              <w:t>Coordination entre les différents lots</w:t>
            </w:r>
          </w:p>
          <w:p w14:paraId="78D36C4D" w14:textId="75ED59D3" w:rsidR="005F5658" w:rsidRPr="005F5658" w:rsidRDefault="005F5658" w:rsidP="005F5658">
            <w:pPr>
              <w:pStyle w:val="texte"/>
              <w:rPr>
                <w:rFonts w:ascii="Swis721 Cn BT" w:hAnsi="Swis721 Cn BT"/>
              </w:rPr>
            </w:pPr>
            <w:r w:rsidRPr="005F5658">
              <w:rPr>
                <w:rFonts w:ascii="Swis721 Cn BT" w:hAnsi="Swis721 Cn BT"/>
              </w:rPr>
              <w:t>Prédimensionnements des différents DAS avec traçage, implantation des DAS</w:t>
            </w:r>
            <w:r w:rsidR="00327897">
              <w:rPr>
                <w:rFonts w:ascii="Swis721 Cn BT" w:hAnsi="Swis721 Cn BT"/>
              </w:rPr>
              <w:t xml:space="preserve">, </w:t>
            </w:r>
            <w:r w:rsidRPr="005F5658">
              <w:rPr>
                <w:rFonts w:ascii="Swis721 Cn BT" w:hAnsi="Swis721 Cn BT"/>
              </w:rPr>
              <w:t>principe d'asservissement et réalisation du tableau de corrélation SSI</w:t>
            </w:r>
          </w:p>
        </w:tc>
      </w:tr>
      <w:tr w:rsidR="005F5658" w:rsidRPr="005F5658" w14:paraId="3BA95708" w14:textId="77777777" w:rsidTr="00EA16A7">
        <w:trPr>
          <w:trHeight w:val="1154"/>
        </w:trPr>
        <w:tc>
          <w:tcPr>
            <w:tcW w:w="3070" w:type="dxa"/>
          </w:tcPr>
          <w:p w14:paraId="1D9A9C1A" w14:textId="5AFEE216" w:rsidR="005F5658" w:rsidRPr="005F5658" w:rsidRDefault="005F5658" w:rsidP="005F5658">
            <w:pPr>
              <w:pStyle w:val="texte"/>
              <w:rPr>
                <w:rFonts w:ascii="Swis721 Cn BT" w:hAnsi="Swis721 Cn BT"/>
              </w:rPr>
            </w:pPr>
            <w:r w:rsidRPr="005F5658">
              <w:rPr>
                <w:rFonts w:ascii="Swis721 Cn BT" w:hAnsi="Swis721 Cn BT"/>
              </w:rPr>
              <w:t>Compte-rendu de réunions avec le maître d'ouvrage et, le cas échéant avec l’entrepr</w:t>
            </w:r>
            <w:r w:rsidR="00327897">
              <w:rPr>
                <w:rFonts w:ascii="Swis721 Cn BT" w:hAnsi="Swis721 Cn BT"/>
              </w:rPr>
              <w:t>ise</w:t>
            </w:r>
            <w:r w:rsidRPr="005F5658">
              <w:rPr>
                <w:rFonts w:ascii="Swis721 Cn BT" w:hAnsi="Swis721 Cn BT"/>
              </w:rPr>
              <w:t>, portant sur les principales options prises à ce stade de la mission</w:t>
            </w:r>
          </w:p>
        </w:tc>
        <w:tc>
          <w:tcPr>
            <w:tcW w:w="3070" w:type="dxa"/>
          </w:tcPr>
          <w:p w14:paraId="4F634871" w14:textId="536B2953" w:rsidR="005F5658" w:rsidRPr="005F5658" w:rsidRDefault="005F5658" w:rsidP="005F5658">
            <w:pPr>
              <w:pStyle w:val="texte"/>
              <w:rPr>
                <w:rFonts w:ascii="Swis721 Cn BT" w:hAnsi="Swis721 Cn BT"/>
              </w:rPr>
            </w:pPr>
            <w:r w:rsidRPr="005F5658">
              <w:rPr>
                <w:rFonts w:ascii="Swis721 Cn BT" w:hAnsi="Swis721 Cn BT"/>
              </w:rPr>
              <w:t>Etablissement MOE</w:t>
            </w:r>
            <w:r w:rsidR="004070BD">
              <w:rPr>
                <w:rFonts w:ascii="Swis721 Cn BT" w:hAnsi="Swis721 Cn BT"/>
              </w:rPr>
              <w:t>,</w:t>
            </w:r>
            <w:r w:rsidRPr="005F5658">
              <w:rPr>
                <w:rFonts w:ascii="Swis721 Cn BT" w:hAnsi="Swis721 Cn BT"/>
              </w:rPr>
              <w:t xml:space="preserve"> Diffusion</w:t>
            </w:r>
          </w:p>
        </w:tc>
        <w:tc>
          <w:tcPr>
            <w:tcW w:w="3072" w:type="dxa"/>
          </w:tcPr>
          <w:p w14:paraId="2EDEFD54" w14:textId="77777777" w:rsidR="005F5658" w:rsidRPr="005F5658" w:rsidRDefault="005F5658" w:rsidP="005F5658">
            <w:pPr>
              <w:pStyle w:val="texte"/>
              <w:rPr>
                <w:rFonts w:ascii="Swis721 Cn BT" w:hAnsi="Swis721 Cn BT"/>
              </w:rPr>
            </w:pPr>
            <w:r w:rsidRPr="005F5658">
              <w:rPr>
                <w:rFonts w:ascii="Swis721 Cn BT" w:hAnsi="Swis721 Cn BT"/>
              </w:rPr>
              <w:t>Validation</w:t>
            </w:r>
          </w:p>
        </w:tc>
      </w:tr>
      <w:tr w:rsidR="005F5658" w:rsidRPr="005F5658" w14:paraId="093A6828" w14:textId="77777777" w:rsidTr="00EA16A7">
        <w:trPr>
          <w:trHeight w:val="1070"/>
        </w:trPr>
        <w:tc>
          <w:tcPr>
            <w:tcW w:w="3070" w:type="dxa"/>
          </w:tcPr>
          <w:p w14:paraId="6A7CADBD" w14:textId="2C65E917" w:rsidR="005F5658" w:rsidRPr="005F5658" w:rsidRDefault="005F5658" w:rsidP="005F5658">
            <w:pPr>
              <w:pStyle w:val="texte"/>
              <w:rPr>
                <w:rFonts w:ascii="Swis721 Cn BT" w:hAnsi="Swis721 Cn BT"/>
              </w:rPr>
            </w:pPr>
            <w:r w:rsidRPr="005F5658">
              <w:rPr>
                <w:rFonts w:ascii="Swis721 Cn BT" w:hAnsi="Swis721 Cn BT"/>
              </w:rPr>
              <w:lastRenderedPageBreak/>
              <w:t>Présentation du coût prévisionnel des travaux décomposé par corps d'état et de l’avant métré sur la base duquel il a été établi (sauf</w:t>
            </w:r>
            <w:r w:rsidR="00327897" w:rsidRPr="005F5658">
              <w:rPr>
                <w:rFonts w:ascii="Swis721 Cn BT" w:hAnsi="Swis721 Cn BT"/>
              </w:rPr>
              <w:t xml:space="preserve"> dans le cas où le marché de travaux a été attribué)</w:t>
            </w:r>
          </w:p>
        </w:tc>
        <w:tc>
          <w:tcPr>
            <w:tcW w:w="3070" w:type="dxa"/>
          </w:tcPr>
          <w:p w14:paraId="4C2211B6" w14:textId="77777777" w:rsidR="005F5658" w:rsidRPr="005F5658" w:rsidRDefault="005F5658" w:rsidP="005F5658">
            <w:pPr>
              <w:pStyle w:val="texte"/>
              <w:rPr>
                <w:rFonts w:ascii="Swis721 Cn BT" w:hAnsi="Swis721 Cn BT"/>
              </w:rPr>
            </w:pPr>
            <w:r w:rsidRPr="005F5658">
              <w:rPr>
                <w:rFonts w:ascii="Swis721 Cn BT" w:hAnsi="Swis721 Cn BT"/>
              </w:rPr>
              <w:t>Transmission des cadres de DPGF suivant trame CCTP PRO</w:t>
            </w:r>
          </w:p>
        </w:tc>
        <w:tc>
          <w:tcPr>
            <w:tcW w:w="3072" w:type="dxa"/>
          </w:tcPr>
          <w:p w14:paraId="520E5C17" w14:textId="77777777" w:rsidR="005F5658" w:rsidRPr="005F5658" w:rsidRDefault="005F5658" w:rsidP="005F5658">
            <w:pPr>
              <w:pStyle w:val="texte"/>
              <w:rPr>
                <w:rFonts w:ascii="Swis721 Cn BT" w:hAnsi="Swis721 Cn BT"/>
              </w:rPr>
            </w:pPr>
            <w:r w:rsidRPr="005F5658">
              <w:rPr>
                <w:rFonts w:ascii="Swis721 Cn BT" w:hAnsi="Swis721 Cn BT"/>
              </w:rPr>
              <w:t>Etablissement des métrés</w:t>
            </w:r>
          </w:p>
          <w:p w14:paraId="0BEFCA8E" w14:textId="77777777" w:rsidR="005F5658" w:rsidRPr="005F5658" w:rsidRDefault="005F5658" w:rsidP="005F5658">
            <w:pPr>
              <w:pStyle w:val="texte"/>
              <w:rPr>
                <w:rFonts w:ascii="Swis721 Cn BT" w:hAnsi="Swis721 Cn BT"/>
              </w:rPr>
            </w:pPr>
            <w:r w:rsidRPr="005F5658">
              <w:rPr>
                <w:rFonts w:ascii="Swis721 Cn BT" w:hAnsi="Swis721 Cn BT"/>
              </w:rPr>
              <w:t>Rédaction des DPGF, rédaction d'une notice financière présentant le cout travaux</w:t>
            </w:r>
          </w:p>
        </w:tc>
      </w:tr>
      <w:tr w:rsidR="005F5658" w:rsidRPr="005F5658" w14:paraId="0D3F2A3C" w14:textId="77777777" w:rsidTr="00327897">
        <w:trPr>
          <w:trHeight w:val="741"/>
        </w:trPr>
        <w:tc>
          <w:tcPr>
            <w:tcW w:w="3070" w:type="dxa"/>
          </w:tcPr>
          <w:p w14:paraId="63427C34" w14:textId="77777777" w:rsidR="005F5658" w:rsidRPr="005F5658" w:rsidRDefault="005F5658" w:rsidP="005F5658">
            <w:pPr>
              <w:pStyle w:val="texte"/>
              <w:rPr>
                <w:rFonts w:ascii="Swis721 Cn BT" w:hAnsi="Swis721 Cn BT"/>
              </w:rPr>
            </w:pPr>
            <w:r w:rsidRPr="005F5658">
              <w:rPr>
                <w:rFonts w:ascii="Swis721 Cn BT" w:hAnsi="Swis721 Cn BT"/>
              </w:rPr>
              <w:t>Compte-rendu des discussions avec l’entreprise et copie de tous les échanges écrits</w:t>
            </w:r>
          </w:p>
        </w:tc>
        <w:tc>
          <w:tcPr>
            <w:tcW w:w="3070" w:type="dxa"/>
          </w:tcPr>
          <w:p w14:paraId="08A3D094" w14:textId="511D4013" w:rsidR="005F5658" w:rsidRPr="005F5658" w:rsidRDefault="005F5658" w:rsidP="005F5658">
            <w:pPr>
              <w:pStyle w:val="texte"/>
              <w:rPr>
                <w:rFonts w:ascii="Swis721 Cn BT" w:hAnsi="Swis721 Cn BT"/>
              </w:rPr>
            </w:pPr>
            <w:r w:rsidRPr="005F5658">
              <w:rPr>
                <w:rFonts w:ascii="Swis721 Cn BT" w:hAnsi="Swis721 Cn BT"/>
              </w:rPr>
              <w:t>Etablissement MOE</w:t>
            </w:r>
            <w:r w:rsidR="004070BD">
              <w:rPr>
                <w:rFonts w:ascii="Swis721 Cn BT" w:hAnsi="Swis721 Cn BT"/>
              </w:rPr>
              <w:t>,</w:t>
            </w:r>
            <w:r w:rsidRPr="005F5658">
              <w:rPr>
                <w:rFonts w:ascii="Swis721 Cn BT" w:hAnsi="Swis721 Cn BT"/>
              </w:rPr>
              <w:t xml:space="preserve"> Diffusion</w:t>
            </w:r>
          </w:p>
        </w:tc>
        <w:tc>
          <w:tcPr>
            <w:tcW w:w="3072" w:type="dxa"/>
          </w:tcPr>
          <w:p w14:paraId="0F8570A5" w14:textId="77777777" w:rsidR="005F5658" w:rsidRPr="005F5658" w:rsidRDefault="005F5658" w:rsidP="005F5658">
            <w:pPr>
              <w:pStyle w:val="texte"/>
              <w:rPr>
                <w:rFonts w:ascii="Swis721 Cn BT" w:hAnsi="Swis721 Cn BT"/>
              </w:rPr>
            </w:pPr>
            <w:r w:rsidRPr="005F5658">
              <w:rPr>
                <w:rFonts w:ascii="Swis721 Cn BT" w:hAnsi="Swis721 Cn BT"/>
              </w:rPr>
              <w:t>Validation</w:t>
            </w:r>
          </w:p>
        </w:tc>
      </w:tr>
      <w:tr w:rsidR="005F5658" w:rsidRPr="005F5658" w14:paraId="2E013C27" w14:textId="77777777" w:rsidTr="00327897">
        <w:trPr>
          <w:trHeight w:val="741"/>
        </w:trPr>
        <w:tc>
          <w:tcPr>
            <w:tcW w:w="3070" w:type="dxa"/>
          </w:tcPr>
          <w:p w14:paraId="4B43ED6E" w14:textId="77777777" w:rsidR="005F5658" w:rsidRPr="005F5658" w:rsidRDefault="005F5658" w:rsidP="005F5658">
            <w:pPr>
              <w:pStyle w:val="texte"/>
              <w:rPr>
                <w:rFonts w:ascii="Swis721 Cn BT" w:hAnsi="Swis721 Cn BT"/>
              </w:rPr>
            </w:pPr>
            <w:r w:rsidRPr="005F5658">
              <w:rPr>
                <w:rFonts w:ascii="Swis721 Cn BT" w:hAnsi="Swis721 Cn BT"/>
              </w:rPr>
              <w:t>Synthèse des échanges et proposition du titulaire sur la suite à donner</w:t>
            </w:r>
          </w:p>
        </w:tc>
        <w:tc>
          <w:tcPr>
            <w:tcW w:w="3070" w:type="dxa"/>
          </w:tcPr>
          <w:p w14:paraId="07F86031" w14:textId="6A2FFA75" w:rsidR="005F5658" w:rsidRPr="005F5658" w:rsidRDefault="005F5658" w:rsidP="005F5658">
            <w:pPr>
              <w:pStyle w:val="texte"/>
              <w:rPr>
                <w:rFonts w:ascii="Swis721 Cn BT" w:hAnsi="Swis721 Cn BT"/>
              </w:rPr>
            </w:pPr>
            <w:r w:rsidRPr="005F5658">
              <w:rPr>
                <w:rFonts w:ascii="Swis721 Cn BT" w:hAnsi="Swis721 Cn BT"/>
              </w:rPr>
              <w:t>Etablissement MOE</w:t>
            </w:r>
            <w:r w:rsidR="004070BD">
              <w:rPr>
                <w:rFonts w:ascii="Swis721 Cn BT" w:hAnsi="Swis721 Cn BT"/>
              </w:rPr>
              <w:t>,</w:t>
            </w:r>
            <w:r w:rsidRPr="005F5658">
              <w:rPr>
                <w:rFonts w:ascii="Swis721 Cn BT" w:hAnsi="Swis721 Cn BT"/>
              </w:rPr>
              <w:t xml:space="preserve"> Diffusion</w:t>
            </w:r>
          </w:p>
        </w:tc>
        <w:tc>
          <w:tcPr>
            <w:tcW w:w="3072" w:type="dxa"/>
          </w:tcPr>
          <w:p w14:paraId="5E8EF95D" w14:textId="77777777" w:rsidR="005F5658" w:rsidRPr="005F5658" w:rsidRDefault="005F5658" w:rsidP="005F5658">
            <w:pPr>
              <w:pStyle w:val="texte"/>
              <w:rPr>
                <w:rFonts w:ascii="Swis721 Cn BT" w:hAnsi="Swis721 Cn BT"/>
              </w:rPr>
            </w:pPr>
          </w:p>
        </w:tc>
      </w:tr>
      <w:tr w:rsidR="005F5658" w:rsidRPr="005F5658" w14:paraId="78CF17A4" w14:textId="77777777" w:rsidTr="00327897">
        <w:trPr>
          <w:trHeight w:val="947"/>
        </w:trPr>
        <w:tc>
          <w:tcPr>
            <w:tcW w:w="3070" w:type="dxa"/>
          </w:tcPr>
          <w:p w14:paraId="006D7612" w14:textId="77777777" w:rsidR="005F5658" w:rsidRPr="005F5658" w:rsidRDefault="005F5658" w:rsidP="005F5658">
            <w:pPr>
              <w:pStyle w:val="texte"/>
              <w:rPr>
                <w:rFonts w:ascii="Swis721 Cn BT" w:hAnsi="Swis721 Cn BT"/>
              </w:rPr>
            </w:pPr>
            <w:r w:rsidRPr="005F5658">
              <w:rPr>
                <w:rFonts w:ascii="Swis721 Cn BT" w:hAnsi="Swis721 Cn BT"/>
              </w:rPr>
              <w:t>Avis sur les documents fournis par l’entreprise à l’issue du PRO (DPGF et calendrier prévisionnel d’exécution notamment)</w:t>
            </w:r>
          </w:p>
        </w:tc>
        <w:tc>
          <w:tcPr>
            <w:tcW w:w="3070" w:type="dxa"/>
          </w:tcPr>
          <w:p w14:paraId="0257321C" w14:textId="77777777" w:rsidR="005F5658" w:rsidRPr="005F5658" w:rsidRDefault="005F5658" w:rsidP="005F5658">
            <w:pPr>
              <w:pStyle w:val="texte"/>
              <w:rPr>
                <w:rFonts w:ascii="Swis721 Cn BT" w:hAnsi="Swis721 Cn BT"/>
              </w:rPr>
            </w:pPr>
            <w:r w:rsidRPr="005F5658">
              <w:rPr>
                <w:rFonts w:ascii="Swis721 Cn BT" w:hAnsi="Swis721 Cn BT"/>
              </w:rPr>
              <w:t>Validation des documents fournis</w:t>
            </w:r>
          </w:p>
        </w:tc>
        <w:tc>
          <w:tcPr>
            <w:tcW w:w="3072" w:type="dxa"/>
          </w:tcPr>
          <w:p w14:paraId="662A1E08" w14:textId="77777777" w:rsidR="005F5658" w:rsidRPr="005F5658" w:rsidRDefault="005F5658" w:rsidP="005F5658">
            <w:pPr>
              <w:pStyle w:val="texte"/>
              <w:rPr>
                <w:rFonts w:ascii="Swis721 Cn BT" w:hAnsi="Swis721 Cn BT"/>
              </w:rPr>
            </w:pPr>
            <w:r w:rsidRPr="005F5658">
              <w:rPr>
                <w:rFonts w:ascii="Swis721 Cn BT" w:hAnsi="Swis721 Cn BT"/>
              </w:rPr>
              <w:t>Transmission</w:t>
            </w:r>
          </w:p>
        </w:tc>
      </w:tr>
      <w:tr w:rsidR="005F5658" w:rsidRPr="005F5658" w14:paraId="0E7078A6" w14:textId="77777777" w:rsidTr="00327897">
        <w:trPr>
          <w:trHeight w:val="534"/>
        </w:trPr>
        <w:tc>
          <w:tcPr>
            <w:tcW w:w="3070" w:type="dxa"/>
          </w:tcPr>
          <w:p w14:paraId="3BCAF467" w14:textId="77777777" w:rsidR="005F5658" w:rsidRPr="005F5658" w:rsidRDefault="005F5658" w:rsidP="005F5658">
            <w:pPr>
              <w:pStyle w:val="texte"/>
              <w:rPr>
                <w:rFonts w:ascii="Swis721 Cn BT" w:hAnsi="Swis721 Cn BT"/>
              </w:rPr>
            </w:pPr>
            <w:r w:rsidRPr="005F5658">
              <w:rPr>
                <w:rFonts w:ascii="Swis721 Cn BT" w:hAnsi="Swis721 Cn BT"/>
              </w:rPr>
              <w:t>Avis sur le plan d’assurance qualité produit par l’entreprise</w:t>
            </w:r>
          </w:p>
        </w:tc>
        <w:tc>
          <w:tcPr>
            <w:tcW w:w="3070" w:type="dxa"/>
          </w:tcPr>
          <w:p w14:paraId="740ED6C7" w14:textId="77777777" w:rsidR="005F5658" w:rsidRPr="005F5658" w:rsidRDefault="005F5658" w:rsidP="005F5658">
            <w:pPr>
              <w:pStyle w:val="texte"/>
              <w:rPr>
                <w:rFonts w:ascii="Swis721 Cn BT" w:hAnsi="Swis721 Cn BT"/>
              </w:rPr>
            </w:pPr>
            <w:r w:rsidRPr="005F5658">
              <w:rPr>
                <w:rFonts w:ascii="Swis721 Cn BT" w:hAnsi="Swis721 Cn BT"/>
              </w:rPr>
              <w:t>Validation des documents fournis</w:t>
            </w:r>
          </w:p>
        </w:tc>
        <w:tc>
          <w:tcPr>
            <w:tcW w:w="3072" w:type="dxa"/>
          </w:tcPr>
          <w:p w14:paraId="78527571" w14:textId="77777777" w:rsidR="005F5658" w:rsidRPr="005F5658" w:rsidRDefault="005F5658" w:rsidP="005F5658">
            <w:pPr>
              <w:pStyle w:val="texte"/>
              <w:rPr>
                <w:rFonts w:ascii="Swis721 Cn BT" w:hAnsi="Swis721 Cn BT"/>
              </w:rPr>
            </w:pPr>
            <w:r w:rsidRPr="005F5658">
              <w:rPr>
                <w:rFonts w:ascii="Swis721 Cn BT" w:hAnsi="Swis721 Cn BT"/>
              </w:rPr>
              <w:t>Transmission</w:t>
            </w:r>
          </w:p>
        </w:tc>
      </w:tr>
      <w:tr w:rsidR="005F5658" w:rsidRPr="005F5658" w14:paraId="5194A45E" w14:textId="77777777" w:rsidTr="00327897">
        <w:trPr>
          <w:trHeight w:val="1775"/>
        </w:trPr>
        <w:tc>
          <w:tcPr>
            <w:tcW w:w="3070" w:type="dxa"/>
          </w:tcPr>
          <w:p w14:paraId="0BD130E1" w14:textId="77777777" w:rsidR="005F5658" w:rsidRPr="005F5658" w:rsidRDefault="005F5658" w:rsidP="005F5658">
            <w:pPr>
              <w:pStyle w:val="texte"/>
              <w:rPr>
                <w:rFonts w:ascii="Swis721 Cn BT" w:hAnsi="Swis721 Cn BT"/>
              </w:rPr>
            </w:pPr>
            <w:r w:rsidRPr="005F5658">
              <w:rPr>
                <w:rFonts w:ascii="Swis721 Cn BT" w:hAnsi="Swis721 Cn BT"/>
              </w:rPr>
              <w:t>Schéma de contrôle de la qualité à jour, recensant les actions à mener pendant le chantier et les responsables du contrôle, et incluant le cadre d’évaluation dûment complété attestant de la fourniture des documents demandés en PRO</w:t>
            </w:r>
          </w:p>
        </w:tc>
        <w:tc>
          <w:tcPr>
            <w:tcW w:w="3070" w:type="dxa"/>
          </w:tcPr>
          <w:p w14:paraId="734CE088" w14:textId="77777777" w:rsidR="005F5658" w:rsidRPr="005F5658" w:rsidRDefault="005F5658" w:rsidP="005F5658">
            <w:pPr>
              <w:pStyle w:val="texte"/>
              <w:rPr>
                <w:rFonts w:ascii="Swis721 Cn BT" w:hAnsi="Swis721 Cn BT"/>
              </w:rPr>
            </w:pPr>
            <w:r w:rsidRPr="005F5658">
              <w:rPr>
                <w:rFonts w:ascii="Swis721 Cn BT" w:hAnsi="Swis721 Cn BT"/>
              </w:rPr>
              <w:t>Validation</w:t>
            </w:r>
          </w:p>
        </w:tc>
        <w:tc>
          <w:tcPr>
            <w:tcW w:w="3072" w:type="dxa"/>
          </w:tcPr>
          <w:p w14:paraId="674EB578" w14:textId="4DA84760" w:rsidR="005F5658" w:rsidRPr="005F5658" w:rsidRDefault="005F5658" w:rsidP="005F5658">
            <w:pPr>
              <w:pStyle w:val="texte"/>
              <w:rPr>
                <w:rFonts w:ascii="Swis721 Cn BT" w:hAnsi="Swis721 Cn BT"/>
              </w:rPr>
            </w:pPr>
            <w:r w:rsidRPr="005F5658">
              <w:rPr>
                <w:rFonts w:ascii="Swis721 Cn BT" w:hAnsi="Swis721 Cn BT"/>
              </w:rPr>
              <w:t>Production des pièces avec tableau de suivi</w:t>
            </w:r>
          </w:p>
        </w:tc>
      </w:tr>
      <w:tr w:rsidR="005F5658" w:rsidRPr="005F5658" w14:paraId="416642F4" w14:textId="77777777" w:rsidTr="00327897">
        <w:trPr>
          <w:trHeight w:val="532"/>
        </w:trPr>
        <w:tc>
          <w:tcPr>
            <w:tcW w:w="3070" w:type="dxa"/>
          </w:tcPr>
          <w:p w14:paraId="4E7299F1" w14:textId="77777777" w:rsidR="005F5658" w:rsidRPr="005F5658" w:rsidRDefault="005F5658" w:rsidP="005F5658">
            <w:pPr>
              <w:pStyle w:val="texte"/>
              <w:rPr>
                <w:rFonts w:ascii="Swis721 Cn BT" w:hAnsi="Swis721 Cn BT"/>
              </w:rPr>
            </w:pPr>
            <w:r w:rsidRPr="005F5658">
              <w:rPr>
                <w:rFonts w:ascii="Swis721 Cn BT" w:hAnsi="Swis721 Cn BT"/>
              </w:rPr>
              <w:t>Présentation des matériaux proposés indiquant leur nature</w:t>
            </w:r>
          </w:p>
        </w:tc>
        <w:tc>
          <w:tcPr>
            <w:tcW w:w="3070" w:type="dxa"/>
          </w:tcPr>
          <w:p w14:paraId="1D888CB1" w14:textId="77777777" w:rsidR="005F5658" w:rsidRPr="005F5658" w:rsidRDefault="005F5658" w:rsidP="005F5658">
            <w:pPr>
              <w:pStyle w:val="texte"/>
              <w:rPr>
                <w:rFonts w:ascii="Swis721 Cn BT" w:hAnsi="Swis721 Cn BT"/>
              </w:rPr>
            </w:pPr>
            <w:r w:rsidRPr="005F5658">
              <w:rPr>
                <w:rFonts w:ascii="Swis721 Cn BT" w:hAnsi="Swis721 Cn BT"/>
              </w:rPr>
              <w:t>Validation des propositions</w:t>
            </w:r>
          </w:p>
        </w:tc>
        <w:tc>
          <w:tcPr>
            <w:tcW w:w="3072" w:type="dxa"/>
          </w:tcPr>
          <w:p w14:paraId="1A8A297C" w14:textId="77777777" w:rsidR="005F5658" w:rsidRPr="005F5658" w:rsidRDefault="005F5658" w:rsidP="005F5658">
            <w:pPr>
              <w:pStyle w:val="texte"/>
              <w:rPr>
                <w:rFonts w:ascii="Swis721 Cn BT" w:hAnsi="Swis721 Cn BT"/>
              </w:rPr>
            </w:pPr>
            <w:r w:rsidRPr="005F5658">
              <w:rPr>
                <w:rFonts w:ascii="Swis721 Cn BT" w:hAnsi="Swis721 Cn BT"/>
              </w:rPr>
              <w:t>Proposition des matériaux, fourniture des justifications</w:t>
            </w:r>
          </w:p>
        </w:tc>
      </w:tr>
      <w:tr w:rsidR="005F5658" w:rsidRPr="005F5658" w14:paraId="0C80FEA2" w14:textId="77777777" w:rsidTr="00327897">
        <w:trPr>
          <w:trHeight w:val="534"/>
        </w:trPr>
        <w:tc>
          <w:tcPr>
            <w:tcW w:w="3070" w:type="dxa"/>
          </w:tcPr>
          <w:p w14:paraId="0B235A5E" w14:textId="77777777" w:rsidR="005F5658" w:rsidRPr="005F5658" w:rsidRDefault="005F5658" w:rsidP="005F5658">
            <w:pPr>
              <w:pStyle w:val="texte"/>
              <w:rPr>
                <w:rFonts w:ascii="Swis721 Cn BT" w:hAnsi="Swis721 Cn BT"/>
              </w:rPr>
            </w:pPr>
            <w:r w:rsidRPr="005F5658">
              <w:rPr>
                <w:rFonts w:ascii="Swis721 Cn BT" w:hAnsi="Swis721 Cn BT"/>
              </w:rPr>
              <w:t>Synthèse du coût global</w:t>
            </w:r>
          </w:p>
        </w:tc>
        <w:tc>
          <w:tcPr>
            <w:tcW w:w="3070" w:type="dxa"/>
          </w:tcPr>
          <w:p w14:paraId="664E85D0" w14:textId="77777777" w:rsidR="005F5658" w:rsidRPr="005F5658" w:rsidRDefault="005F5658" w:rsidP="005F5658">
            <w:pPr>
              <w:pStyle w:val="texte"/>
              <w:rPr>
                <w:rFonts w:ascii="Swis721 Cn BT" w:hAnsi="Swis721 Cn BT"/>
              </w:rPr>
            </w:pPr>
            <w:r w:rsidRPr="005F5658">
              <w:rPr>
                <w:rFonts w:ascii="Swis721 Cn BT" w:hAnsi="Swis721 Cn BT"/>
              </w:rPr>
              <w:t>Validation des propositions</w:t>
            </w:r>
          </w:p>
        </w:tc>
        <w:tc>
          <w:tcPr>
            <w:tcW w:w="3072" w:type="dxa"/>
          </w:tcPr>
          <w:p w14:paraId="6D706935" w14:textId="77777777" w:rsidR="005F5658" w:rsidRPr="005F5658" w:rsidRDefault="005F5658" w:rsidP="005F5658">
            <w:pPr>
              <w:pStyle w:val="texte"/>
              <w:rPr>
                <w:rFonts w:ascii="Swis721 Cn BT" w:hAnsi="Swis721 Cn BT"/>
              </w:rPr>
            </w:pPr>
            <w:r w:rsidRPr="005F5658">
              <w:rPr>
                <w:rFonts w:ascii="Swis721 Cn BT" w:hAnsi="Swis721 Cn BT"/>
              </w:rPr>
              <w:t>Proposition des matériaux, fourniture des justifications</w:t>
            </w:r>
          </w:p>
        </w:tc>
      </w:tr>
      <w:tr w:rsidR="005F5658" w:rsidRPr="005F5658" w14:paraId="3783D539" w14:textId="77777777" w:rsidTr="004070BD">
        <w:trPr>
          <w:trHeight w:val="1404"/>
        </w:trPr>
        <w:tc>
          <w:tcPr>
            <w:tcW w:w="3070" w:type="dxa"/>
          </w:tcPr>
          <w:p w14:paraId="4BB54160" w14:textId="77777777" w:rsidR="005F5658" w:rsidRPr="005F5658" w:rsidRDefault="005F5658" w:rsidP="005F5658">
            <w:pPr>
              <w:pStyle w:val="texte"/>
              <w:rPr>
                <w:rFonts w:ascii="Swis721 Cn BT" w:hAnsi="Swis721 Cn BT"/>
              </w:rPr>
            </w:pPr>
            <w:r w:rsidRPr="005F5658">
              <w:rPr>
                <w:rFonts w:ascii="Swis721 Cn BT" w:hAnsi="Swis721 Cn BT"/>
              </w:rPr>
              <w:t>Etudes acoustiques</w:t>
            </w:r>
          </w:p>
        </w:tc>
        <w:tc>
          <w:tcPr>
            <w:tcW w:w="3070" w:type="dxa"/>
          </w:tcPr>
          <w:p w14:paraId="0399E662" w14:textId="77777777" w:rsidR="005F5658" w:rsidRPr="005F5658" w:rsidRDefault="005F5658" w:rsidP="005F5658">
            <w:pPr>
              <w:pStyle w:val="texte"/>
              <w:rPr>
                <w:rFonts w:ascii="Swis721 Cn BT" w:hAnsi="Swis721 Cn BT"/>
              </w:rPr>
            </w:pPr>
            <w:r w:rsidRPr="005F5658">
              <w:rPr>
                <w:rFonts w:ascii="Swis721 Cn BT" w:hAnsi="Swis721 Cn BT"/>
              </w:rPr>
              <w:t>Réalisation des études acoustiques en phase PRO</w:t>
            </w:r>
          </w:p>
          <w:p w14:paraId="0E618015" w14:textId="2D0FAE33" w:rsidR="005F5658" w:rsidRPr="005F5658" w:rsidRDefault="005F5658" w:rsidP="005F5658">
            <w:pPr>
              <w:pStyle w:val="texte"/>
              <w:rPr>
                <w:rFonts w:ascii="Swis721 Cn BT" w:hAnsi="Swis721 Cn BT"/>
              </w:rPr>
            </w:pPr>
            <w:r w:rsidRPr="005F5658">
              <w:rPr>
                <w:rFonts w:ascii="Swis721 Cn BT" w:hAnsi="Swis721 Cn BT"/>
              </w:rPr>
              <w:t>Validation des notes de calcul</w:t>
            </w:r>
          </w:p>
        </w:tc>
        <w:tc>
          <w:tcPr>
            <w:tcW w:w="3072" w:type="dxa"/>
          </w:tcPr>
          <w:p w14:paraId="6B91129C" w14:textId="3433CC2E" w:rsidR="005F5658" w:rsidRPr="005F5658" w:rsidRDefault="005F5658" w:rsidP="005F5658">
            <w:pPr>
              <w:pStyle w:val="texte"/>
              <w:rPr>
                <w:rFonts w:ascii="Swis721 Cn BT" w:hAnsi="Swis721 Cn BT"/>
              </w:rPr>
            </w:pPr>
            <w:r w:rsidRPr="005F5658">
              <w:rPr>
                <w:rFonts w:ascii="Swis721 Cn BT" w:hAnsi="Swis721 Cn BT"/>
              </w:rPr>
              <w:t xml:space="preserve">Réalisation des études et notes de calculs relatives aux </w:t>
            </w:r>
            <w:r w:rsidR="004070BD">
              <w:rPr>
                <w:rFonts w:ascii="Swis721 Cn BT" w:hAnsi="Swis721 Cn BT"/>
              </w:rPr>
              <w:t>propositions formulées par l</w:t>
            </w:r>
            <w:r w:rsidRPr="005F5658">
              <w:rPr>
                <w:rFonts w:ascii="Swis721 Cn BT" w:hAnsi="Swis721 Cn BT"/>
              </w:rPr>
              <w:t>’entrepris</w:t>
            </w:r>
            <w:r w:rsidR="004070BD">
              <w:rPr>
                <w:rFonts w:ascii="Swis721 Cn BT" w:hAnsi="Swis721 Cn BT"/>
              </w:rPr>
              <w:t>e</w:t>
            </w:r>
            <w:r w:rsidRPr="005F5658">
              <w:rPr>
                <w:rFonts w:ascii="Swis721 Cn BT" w:hAnsi="Swis721 Cn BT"/>
              </w:rPr>
              <w:t>, pour respect des exigences acoustiques</w:t>
            </w:r>
          </w:p>
        </w:tc>
      </w:tr>
    </w:tbl>
    <w:p w14:paraId="48CB1CE7" w14:textId="77777777" w:rsidR="005F5658" w:rsidRDefault="005F5658">
      <w:pPr>
        <w:pStyle w:val="texte"/>
        <w:rPr>
          <w:rFonts w:ascii="Swis721 Cn BT" w:hAnsi="Swis721 Cn BT"/>
        </w:rPr>
      </w:pPr>
    </w:p>
    <w:p w14:paraId="7A050D77" w14:textId="145A3334" w:rsidR="004D1F2A" w:rsidRPr="00F04DF6" w:rsidRDefault="004D1F2A" w:rsidP="00F04DF6">
      <w:pPr>
        <w:pStyle w:val="11Sous-Titre"/>
        <w:rPr>
          <w:rFonts w:ascii="Swis721 Cn BT" w:hAnsi="Swis721 Cn BT" w:cstheme="minorHAnsi"/>
        </w:rPr>
      </w:pPr>
      <w:r w:rsidRPr="00F04DF6">
        <w:rPr>
          <w:rFonts w:ascii="Swis721 Cn BT" w:hAnsi="Swis721 Cn BT" w:cstheme="minorHAnsi"/>
        </w:rPr>
        <w:t>C</w:t>
      </w:r>
      <w:r w:rsidR="00F04DF6">
        <w:rPr>
          <w:rFonts w:ascii="Swis721 Cn BT" w:hAnsi="Swis721 Cn BT" w:cstheme="minorHAnsi"/>
        </w:rPr>
        <w:t>ELLULE DE SYNTHESE INTERNE A L’E</w:t>
      </w:r>
      <w:r w:rsidRPr="00F04DF6">
        <w:rPr>
          <w:rFonts w:ascii="Swis721 Cn BT" w:hAnsi="Swis721 Cn BT" w:cstheme="minorHAnsi"/>
        </w:rPr>
        <w:t>NTREPRISE</w:t>
      </w:r>
    </w:p>
    <w:p w14:paraId="2EE2952D" w14:textId="14FA37D6" w:rsidR="004D1F2A" w:rsidRDefault="004D1F2A" w:rsidP="004D1F2A">
      <w:pPr>
        <w:pStyle w:val="texte"/>
        <w:rPr>
          <w:rFonts w:eastAsia="Times"/>
        </w:rPr>
      </w:pPr>
      <w:r>
        <w:rPr>
          <w:rFonts w:ascii="Swis721 Cn BT" w:hAnsi="Swis721 Cn BT" w:cstheme="minorHAnsi"/>
        </w:rPr>
        <w:t xml:space="preserve">Dès la phase PRO, est mise en place une </w:t>
      </w:r>
      <w:r w:rsidR="00BB200C">
        <w:rPr>
          <w:rFonts w:ascii="Swis721 Cn BT" w:hAnsi="Swis721 Cn BT" w:cstheme="minorHAnsi"/>
          <w:b/>
          <w:bCs/>
        </w:rPr>
        <w:t>c</w:t>
      </w:r>
      <w:r>
        <w:rPr>
          <w:rFonts w:ascii="Swis721 Cn BT" w:hAnsi="Swis721 Cn BT" w:cstheme="minorHAnsi"/>
          <w:b/>
          <w:bCs/>
        </w:rPr>
        <w:t xml:space="preserve">ellule de </w:t>
      </w:r>
      <w:r w:rsidR="009763F4">
        <w:rPr>
          <w:rFonts w:ascii="Swis721 Cn BT" w:hAnsi="Swis721 Cn BT" w:cstheme="minorHAnsi"/>
          <w:b/>
          <w:bCs/>
        </w:rPr>
        <w:t>présynthèse</w:t>
      </w:r>
      <w:r>
        <w:rPr>
          <w:rFonts w:ascii="Swis721 Cn BT" w:hAnsi="Swis721 Cn BT" w:cstheme="minorHAnsi"/>
          <w:b/>
          <w:bCs/>
        </w:rPr>
        <w:t xml:space="preserve"> </w:t>
      </w:r>
      <w:r>
        <w:rPr>
          <w:rFonts w:ascii="Swis721 Cn BT" w:hAnsi="Swis721 Cn BT" w:cstheme="minorHAnsi"/>
        </w:rPr>
        <w:t>formée par l’entreprise générale. Elle permettra de coordonner l’ensemble des plans architecturaux et techniques et de préparer l’établissement des plans d’exécution par l’entreprise.</w:t>
      </w:r>
    </w:p>
    <w:p w14:paraId="4581BE6F" w14:textId="5DD49CED" w:rsidR="004D1F2A" w:rsidRDefault="004D1F2A" w:rsidP="004D1F2A">
      <w:pPr>
        <w:pStyle w:val="texte"/>
        <w:rPr>
          <w:rFonts w:ascii="Swis721 Cn BT" w:hAnsi="Swis721 Cn BT" w:cstheme="minorHAnsi"/>
        </w:rPr>
      </w:pPr>
      <w:r>
        <w:rPr>
          <w:rFonts w:ascii="Swis721 Cn BT" w:hAnsi="Swis721 Cn BT" w:cstheme="minorHAnsi"/>
        </w:rPr>
        <w:t xml:space="preserve">L’équipe de maitrise d’œuvre participera à cette étude de </w:t>
      </w:r>
      <w:r w:rsidR="009763F4">
        <w:rPr>
          <w:rFonts w:ascii="Swis721 Cn BT" w:hAnsi="Swis721 Cn BT" w:cstheme="minorHAnsi"/>
        </w:rPr>
        <w:t>présynthèse</w:t>
      </w:r>
      <w:r>
        <w:rPr>
          <w:rFonts w:ascii="Swis721 Cn BT" w:hAnsi="Swis721 Cn BT" w:cstheme="minorHAnsi"/>
        </w:rPr>
        <w:t xml:space="preserve"> et v</w:t>
      </w:r>
      <w:r w:rsidR="009763F4">
        <w:rPr>
          <w:rFonts w:ascii="Swis721 Cn BT" w:hAnsi="Swis721 Cn BT" w:cstheme="minorHAnsi"/>
        </w:rPr>
        <w:t xml:space="preserve">isera </w:t>
      </w:r>
      <w:r>
        <w:rPr>
          <w:rFonts w:ascii="Swis721 Cn BT" w:hAnsi="Swis721 Cn BT" w:cstheme="minorHAnsi"/>
        </w:rPr>
        <w:t>les plans de l’entreprise générale.</w:t>
      </w:r>
    </w:p>
    <w:p w14:paraId="1D736F0F" w14:textId="40950FA2" w:rsidR="004D1F2A" w:rsidRDefault="004D1F2A" w:rsidP="004D1F2A">
      <w:pPr>
        <w:pStyle w:val="texte"/>
        <w:rPr>
          <w:rFonts w:ascii="Swis721 Cn BT" w:hAnsi="Swis721 Cn BT" w:cstheme="minorHAnsi"/>
        </w:rPr>
      </w:pPr>
      <w:r>
        <w:rPr>
          <w:rFonts w:ascii="Swis721 Cn BT" w:hAnsi="Swis721 Cn BT" w:cstheme="minorHAnsi"/>
        </w:rPr>
        <w:t>Ces dispositions ne sont pas en contradiction avec le tableau de répartition des tâches qui liste les interventions de l’entreprise au titre de la présynthèse (maquettage des locaux techniques, synthèse en sortie des locaux techniques, synthèses réseaux, ...).</w:t>
      </w:r>
    </w:p>
    <w:bookmarkEnd w:id="0"/>
    <w:p w14:paraId="7ACC840F" w14:textId="77777777" w:rsidR="00D1742A" w:rsidRPr="004211F1" w:rsidRDefault="00D1742A">
      <w:pPr>
        <w:pStyle w:val="texte"/>
        <w:rPr>
          <w:rFonts w:ascii="Swis721 Cn BT" w:hAnsi="Swis721 Cn BT"/>
        </w:rPr>
      </w:pPr>
    </w:p>
    <w:sectPr w:rsidR="00D1742A" w:rsidRPr="004211F1" w:rsidSect="00084728">
      <w:footerReference w:type="default" r:id="rId8"/>
      <w:pgSz w:w="11906" w:h="16838"/>
      <w:pgMar w:top="1104" w:right="1418" w:bottom="1276" w:left="1418" w:header="426"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38429" w14:textId="77777777" w:rsidR="004C3216" w:rsidRDefault="004C3216" w:rsidP="003A3D4B">
      <w:pPr>
        <w:spacing w:after="0" w:line="240" w:lineRule="auto"/>
      </w:pPr>
      <w:r>
        <w:separator/>
      </w:r>
    </w:p>
  </w:endnote>
  <w:endnote w:type="continuationSeparator" w:id="0">
    <w:p w14:paraId="53557C41" w14:textId="77777777" w:rsidR="004C3216" w:rsidRDefault="004C3216" w:rsidP="003A3D4B">
      <w:pPr>
        <w:spacing w:after="0" w:line="240" w:lineRule="auto"/>
      </w:pPr>
      <w:r>
        <w:continuationSeparator/>
      </w:r>
    </w:p>
  </w:endnote>
  <w:endnote w:type="continuationNotice" w:id="1">
    <w:p w14:paraId="5F4FBDCE" w14:textId="77777777" w:rsidR="004C3216" w:rsidRDefault="004C32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Comic Sans MS">
    <w:panose1 w:val="030F0702030302020204"/>
    <w:charset w:val="00"/>
    <w:family w:val="script"/>
    <w:pitch w:val="variable"/>
    <w:sig w:usb0="000006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badi MT Condensed Light">
    <w:altName w:val="Swis721 LtCn B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t-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ArialMT">
    <w:altName w:val="Arial"/>
    <w:panose1 w:val="00000000000000000000"/>
    <w:charset w:val="00"/>
    <w:family w:val="swiss"/>
    <w:notTrueType/>
    <w:pitch w:val="default"/>
    <w:sig w:usb0="00000000"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Avant Garde">
    <w:altName w:val="Century Gothic"/>
    <w:panose1 w:val="00000000000000000000"/>
    <w:charset w:val="4D"/>
    <w:family w:val="auto"/>
    <w:notTrueType/>
    <w:pitch w:val="default"/>
  </w:font>
  <w:font w:name="Geneva">
    <w:altName w:val="Arial"/>
    <w:charset w:val="00"/>
    <w:family w:val="auto"/>
    <w:pitch w:val="variable"/>
    <w:sig w:usb0="03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6322448"/>
      <w:docPartObj>
        <w:docPartGallery w:val="Page Numbers (Bottom of Page)"/>
        <w:docPartUnique/>
      </w:docPartObj>
    </w:sdtPr>
    <w:sdtContent>
      <w:p w14:paraId="0BF6D96B" w14:textId="3796FB2B" w:rsidR="004E2A45" w:rsidRPr="005F5658" w:rsidRDefault="004974C2" w:rsidP="004E2A45">
        <w:pPr>
          <w:pStyle w:val="Pieddepage"/>
          <w:tabs>
            <w:tab w:val="clear" w:pos="9072"/>
            <w:tab w:val="left" w:pos="5542"/>
            <w:tab w:val="right" w:pos="9070"/>
          </w:tabs>
          <w:rPr>
            <w:sz w:val="18"/>
            <w:szCs w:val="18"/>
          </w:rPr>
        </w:pPr>
        <w:r w:rsidRPr="005F5658">
          <w:rPr>
            <w:sz w:val="18"/>
            <w:szCs w:val="18"/>
          </w:rPr>
          <w:t xml:space="preserve">Extension du TJ de Bobigny - </w:t>
        </w:r>
        <w:r w:rsidR="004E2A45" w:rsidRPr="005F5658">
          <w:rPr>
            <w:sz w:val="18"/>
            <w:szCs w:val="18"/>
          </w:rPr>
          <w:t xml:space="preserve">Marché de travaux </w:t>
        </w:r>
        <w:r w:rsidRPr="005F5658">
          <w:rPr>
            <w:sz w:val="18"/>
            <w:szCs w:val="18"/>
          </w:rPr>
          <w:t>-</w:t>
        </w:r>
        <w:r w:rsidR="004E2A45" w:rsidRPr="005F5658">
          <w:rPr>
            <w:sz w:val="18"/>
            <w:szCs w:val="18"/>
          </w:rPr>
          <w:t xml:space="preserve"> </w:t>
        </w:r>
        <w:r w:rsidRPr="005F5658">
          <w:rPr>
            <w:sz w:val="18"/>
            <w:szCs w:val="18"/>
          </w:rPr>
          <w:t>CCAP - Annexe 5</w:t>
        </w:r>
        <w:r w:rsidR="004E2A45" w:rsidRPr="005F5658">
          <w:rPr>
            <w:sz w:val="18"/>
            <w:szCs w:val="18"/>
          </w:rPr>
          <w:tab/>
        </w:r>
        <w:r w:rsidR="004E2A45" w:rsidRPr="005F5658">
          <w:rPr>
            <w:sz w:val="18"/>
            <w:szCs w:val="18"/>
          </w:rPr>
          <w:fldChar w:fldCharType="begin"/>
        </w:r>
        <w:r w:rsidR="004E2A45" w:rsidRPr="005F5658">
          <w:rPr>
            <w:sz w:val="18"/>
            <w:szCs w:val="18"/>
          </w:rPr>
          <w:instrText>PAGE   \* MERGEFORMAT</w:instrText>
        </w:r>
        <w:r w:rsidR="004E2A45" w:rsidRPr="005F5658">
          <w:rPr>
            <w:sz w:val="18"/>
            <w:szCs w:val="18"/>
          </w:rPr>
          <w:fldChar w:fldCharType="separate"/>
        </w:r>
        <w:r w:rsidR="004E2A45" w:rsidRPr="005F5658">
          <w:rPr>
            <w:sz w:val="18"/>
            <w:szCs w:val="18"/>
          </w:rPr>
          <w:t>2</w:t>
        </w:r>
        <w:r w:rsidR="004E2A45" w:rsidRPr="005F5658">
          <w:rPr>
            <w:sz w:val="18"/>
            <w:szCs w:val="18"/>
          </w:rPr>
          <w:fldChar w:fldCharType="end"/>
        </w:r>
      </w:p>
    </w:sdtContent>
  </w:sdt>
  <w:p w14:paraId="4EBCAE1C" w14:textId="73CFF4FF" w:rsidR="00A85ED1" w:rsidRDefault="00A85ED1" w:rsidP="006B2551">
    <w:pPr>
      <w:pStyle w:val="Pieddepage"/>
      <w:tabs>
        <w:tab w:val="clear" w:pos="4536"/>
        <w:tab w:val="clear" w:pos="9072"/>
        <w:tab w:val="center" w:pos="45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3A271" w14:textId="77777777" w:rsidR="004C3216" w:rsidRDefault="004C3216" w:rsidP="003A3D4B">
      <w:pPr>
        <w:spacing w:after="0" w:line="240" w:lineRule="auto"/>
      </w:pPr>
      <w:r>
        <w:separator/>
      </w:r>
    </w:p>
  </w:footnote>
  <w:footnote w:type="continuationSeparator" w:id="0">
    <w:p w14:paraId="156E7506" w14:textId="77777777" w:rsidR="004C3216" w:rsidRDefault="004C3216" w:rsidP="003A3D4B">
      <w:pPr>
        <w:spacing w:after="0" w:line="240" w:lineRule="auto"/>
      </w:pPr>
      <w:r>
        <w:continuationSeparator/>
      </w:r>
    </w:p>
  </w:footnote>
  <w:footnote w:type="continuationNotice" w:id="1">
    <w:p w14:paraId="20DB9A34" w14:textId="77777777" w:rsidR="004C3216" w:rsidRDefault="004C321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2682A"/>
    <w:multiLevelType w:val="hybridMultilevel"/>
    <w:tmpl w:val="B2FE323C"/>
    <w:lvl w:ilvl="0" w:tplc="85E87748">
      <w:start w:val="1"/>
      <w:numFmt w:val="bullet"/>
      <w:pStyle w:val="texte3"/>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4DA40FD"/>
    <w:multiLevelType w:val="hybridMultilevel"/>
    <w:tmpl w:val="D17C3B3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D02C3A"/>
    <w:multiLevelType w:val="hybridMultilevel"/>
    <w:tmpl w:val="59B603EA"/>
    <w:lvl w:ilvl="0" w:tplc="9946AC20">
      <w:start w:val="45"/>
      <w:numFmt w:val="bullet"/>
      <w:pStyle w:val="loc3"/>
      <w:lvlText w:val="-"/>
      <w:lvlJc w:val="left"/>
      <w:pPr>
        <w:ind w:left="360" w:hanging="360"/>
      </w:pPr>
      <w:rPr>
        <w:rFonts w:ascii="Arial Narrow" w:eastAsia="Times" w:hAnsi="Arial Narrow"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0EFB657D"/>
    <w:multiLevelType w:val="singleLevel"/>
    <w:tmpl w:val="47A01D92"/>
    <w:lvl w:ilvl="0">
      <w:numFmt w:val="bullet"/>
      <w:pStyle w:val="Tirets"/>
      <w:lvlText w:val="-"/>
      <w:lvlJc w:val="left"/>
      <w:pPr>
        <w:tabs>
          <w:tab w:val="num" w:pos="927"/>
        </w:tabs>
        <w:ind w:left="927" w:hanging="360"/>
      </w:pPr>
      <w:rPr>
        <w:rFonts w:ascii="Times New Roman" w:hAnsi="Times New Roman" w:cs="Times New Roman" w:hint="default"/>
      </w:rPr>
    </w:lvl>
  </w:abstractNum>
  <w:abstractNum w:abstractNumId="4" w15:restartNumberingAfterBreak="0">
    <w:nsid w:val="24B32EC7"/>
    <w:multiLevelType w:val="hybridMultilevel"/>
    <w:tmpl w:val="C6BEFF72"/>
    <w:lvl w:ilvl="0" w:tplc="6D2CB2D8">
      <w:start w:val="1"/>
      <w:numFmt w:val="decimal"/>
      <w:pStyle w:val="111Sous-titre"/>
      <w:lvlText w:val="%1.1.1"/>
      <w:lvlJc w:val="left"/>
      <w:pPr>
        <w:ind w:left="720" w:hanging="360"/>
      </w:pPr>
      <w:rPr>
        <w:rFonts w:cs="Times New Roman"/>
        <w:i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0B4154"/>
    <w:multiLevelType w:val="hybridMultilevel"/>
    <w:tmpl w:val="412A3B6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310217E"/>
    <w:multiLevelType w:val="hybridMultilevel"/>
    <w:tmpl w:val="8C144FB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4DF18B4"/>
    <w:multiLevelType w:val="hybridMultilevel"/>
    <w:tmpl w:val="8C0A03BE"/>
    <w:lvl w:ilvl="0" w:tplc="D750B016">
      <w:start w:val="1"/>
      <w:numFmt w:val="bullet"/>
      <w:pStyle w:val="Styl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AD61F2"/>
    <w:multiLevelType w:val="hybridMultilevel"/>
    <w:tmpl w:val="412A3B6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BBE3967"/>
    <w:multiLevelType w:val="multilevel"/>
    <w:tmpl w:val="AE9AB994"/>
    <w:lvl w:ilvl="0">
      <w:start w:val="1"/>
      <w:numFmt w:val="bullet"/>
      <w:pStyle w:val="oPuces"/>
      <w:lvlText w:val=""/>
      <w:lvlJc w:val="left"/>
      <w:pPr>
        <w:ind w:left="1135" w:hanging="1135"/>
      </w:pPr>
      <w:rPr>
        <w:rFonts w:ascii="Wingdings" w:hAnsi="Wingdings" w:hint="default"/>
        <w:b/>
        <w:bCs/>
        <w:i w:val="0"/>
        <w:iCs w:val="0"/>
        <w:caps w:val="0"/>
        <w:vanish w:val="0"/>
        <w:color w:val="auto"/>
        <w:sz w:val="22"/>
        <w:szCs w:val="22"/>
      </w:rPr>
    </w:lvl>
    <w:lvl w:ilvl="1">
      <w:start w:val="1"/>
      <w:numFmt w:val="decimal"/>
      <w:suff w:val="nothing"/>
      <w:lvlText w:val="%1%2 - "/>
      <w:lvlJc w:val="left"/>
      <w:pPr>
        <w:ind w:left="1135" w:hanging="1702"/>
      </w:pPr>
      <w:rPr>
        <w:rFonts w:ascii="Arial Gras" w:hAnsi="Arial Gras" w:cs="Comic Sans MS" w:hint="default"/>
        <w:b/>
        <w:bCs/>
        <w:i w:val="0"/>
        <w:iCs w:val="0"/>
        <w:caps/>
        <w:color w:val="339966"/>
        <w:kern w:val="0"/>
        <w:sz w:val="24"/>
        <w:szCs w:val="24"/>
        <w:u w:val="single"/>
        <w:effect w:val="none"/>
      </w:rPr>
    </w:lvl>
    <w:lvl w:ilvl="2">
      <w:start w:val="1"/>
      <w:numFmt w:val="decimal"/>
      <w:suff w:val="nothing"/>
      <w:lvlText w:val="%1%2.%3 - "/>
      <w:lvlJc w:val="left"/>
      <w:pPr>
        <w:ind w:left="1135" w:hanging="1702"/>
      </w:pPr>
      <w:rPr>
        <w:rFonts w:ascii="Arial Gras" w:hAnsi="Arial Gras" w:cs="Arial Black" w:hint="default"/>
        <w:b/>
        <w:bCs w:val="0"/>
        <w:i w:val="0"/>
        <w:iCs w:val="0"/>
        <w:caps w:val="0"/>
        <w:color w:val="0000FF"/>
        <w:sz w:val="22"/>
        <w:szCs w:val="22"/>
        <w:u w:val="single" w:color="0000FF"/>
      </w:rPr>
    </w:lvl>
    <w:lvl w:ilvl="3">
      <w:start w:val="1"/>
      <w:numFmt w:val="decimal"/>
      <w:suff w:val="nothing"/>
      <w:lvlText w:val="%1%2.%3.%4 - "/>
      <w:lvlJc w:val="left"/>
      <w:pPr>
        <w:ind w:left="1135" w:firstLine="0"/>
      </w:pPr>
      <w:rPr>
        <w:rFonts w:ascii="Arial Gras" w:hAnsi="Arial Gras" w:cs="Abadi MT Condensed Light" w:hint="default"/>
        <w:b/>
        <w:bCs/>
        <w:i w:val="0"/>
        <w:iCs w:val="0"/>
        <w:color w:val="FF00FF"/>
        <w:sz w:val="22"/>
        <w:szCs w:val="22"/>
        <w:u w:val="dotted"/>
      </w:rPr>
    </w:lvl>
    <w:lvl w:ilvl="4">
      <w:start w:val="1"/>
      <w:numFmt w:val="none"/>
      <w:lvlText w:val=""/>
      <w:lvlJc w:val="left"/>
      <w:pPr>
        <w:tabs>
          <w:tab w:val="num" w:pos="3403"/>
        </w:tabs>
        <w:ind w:left="3403" w:hanging="850"/>
      </w:pPr>
      <w:rPr>
        <w:rFonts w:hint="default"/>
      </w:rPr>
    </w:lvl>
    <w:lvl w:ilvl="5">
      <w:numFmt w:val="none"/>
      <w:lvlText w:val=""/>
      <w:lvlJc w:val="left"/>
      <w:pPr>
        <w:tabs>
          <w:tab w:val="num" w:pos="8089"/>
        </w:tabs>
        <w:ind w:left="8089" w:firstLine="0"/>
      </w:pPr>
      <w:rPr>
        <w:rFonts w:hint="default"/>
      </w:rPr>
    </w:lvl>
    <w:lvl w:ilvl="6">
      <w:numFmt w:val="none"/>
      <w:lvlText w:val=""/>
      <w:lvlJc w:val="left"/>
      <w:pPr>
        <w:tabs>
          <w:tab w:val="num" w:pos="8089"/>
        </w:tabs>
        <w:ind w:left="8089" w:firstLine="0"/>
      </w:pPr>
      <w:rPr>
        <w:rFonts w:hint="default"/>
      </w:rPr>
    </w:lvl>
    <w:lvl w:ilvl="7">
      <w:numFmt w:val="none"/>
      <w:lvlText w:val=""/>
      <w:lvlJc w:val="left"/>
      <w:pPr>
        <w:tabs>
          <w:tab w:val="num" w:pos="8089"/>
        </w:tabs>
        <w:ind w:left="8089" w:firstLine="0"/>
      </w:pPr>
      <w:rPr>
        <w:rFonts w:hint="default"/>
      </w:rPr>
    </w:lvl>
    <w:lvl w:ilvl="8">
      <w:numFmt w:val="none"/>
      <w:lvlText w:val=""/>
      <w:lvlJc w:val="left"/>
      <w:pPr>
        <w:tabs>
          <w:tab w:val="num" w:pos="8089"/>
        </w:tabs>
        <w:ind w:left="8089" w:firstLine="0"/>
      </w:pPr>
      <w:rPr>
        <w:rFonts w:hint="default"/>
      </w:rPr>
    </w:lvl>
  </w:abstractNum>
  <w:abstractNum w:abstractNumId="10" w15:restartNumberingAfterBreak="0">
    <w:nsid w:val="452301FA"/>
    <w:multiLevelType w:val="singleLevel"/>
    <w:tmpl w:val="565A1FB2"/>
    <w:lvl w:ilvl="0">
      <w:start w:val="1"/>
      <w:numFmt w:val="bullet"/>
      <w:pStyle w:val="num2"/>
      <w:lvlText w:val="-"/>
      <w:lvlJc w:val="left"/>
      <w:pPr>
        <w:tabs>
          <w:tab w:val="num" w:pos="928"/>
        </w:tabs>
        <w:ind w:left="928" w:hanging="360"/>
      </w:pPr>
      <w:rPr>
        <w:rFonts w:hint="default"/>
      </w:rPr>
    </w:lvl>
  </w:abstractNum>
  <w:abstractNum w:abstractNumId="11" w15:restartNumberingAfterBreak="0">
    <w:nsid w:val="488F681E"/>
    <w:multiLevelType w:val="hybridMultilevel"/>
    <w:tmpl w:val="100ABD40"/>
    <w:lvl w:ilvl="0" w:tplc="F9A8622E">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FF5F1C"/>
    <w:multiLevelType w:val="hybridMultilevel"/>
    <w:tmpl w:val="70EC84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1905A72"/>
    <w:multiLevelType w:val="multilevel"/>
    <w:tmpl w:val="757A2EF8"/>
    <w:lvl w:ilvl="0">
      <w:start w:val="1"/>
      <w:numFmt w:val="decimal"/>
      <w:pStyle w:val="Titre1EDF"/>
      <w:isLgl/>
      <w:lvlText w:val="%1."/>
      <w:lvlJc w:val="left"/>
      <w:pPr>
        <w:tabs>
          <w:tab w:val="num" w:pos="340"/>
        </w:tabs>
        <w:ind w:left="432" w:hanging="432"/>
      </w:pPr>
      <w:rPr>
        <w:rFonts w:cs="Times New Roman"/>
        <w:i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EDF"/>
      <w:isLgl/>
      <w:lvlText w:val="%1.%2."/>
      <w:lvlJc w:val="left"/>
      <w:pPr>
        <w:tabs>
          <w:tab w:val="num" w:pos="539"/>
        </w:tabs>
        <w:ind w:left="718" w:hanging="576"/>
      </w:pPr>
      <w:rPr>
        <w:rFonts w:hint="default"/>
      </w:rPr>
    </w:lvl>
    <w:lvl w:ilvl="2">
      <w:start w:val="1"/>
      <w:numFmt w:val="decimal"/>
      <w:pStyle w:val="111Titre"/>
      <w:isLgl/>
      <w:lvlText w:val="%1.%2.%3."/>
      <w:lvlJc w:val="left"/>
      <w:pPr>
        <w:tabs>
          <w:tab w:val="num" w:pos="284"/>
        </w:tabs>
        <w:ind w:left="720" w:hanging="720"/>
      </w:pPr>
      <w:rPr>
        <w:rFonts w:ascii="Corbel" w:hAnsi="Corbel" w:cs="Arial" w:hint="default"/>
        <w:b/>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EDF"/>
      <w:isLgl/>
      <w:lvlText w:val="%1.%2.%3.%4."/>
      <w:lvlJc w:val="left"/>
      <w:pPr>
        <w:tabs>
          <w:tab w:val="num" w:pos="2921"/>
        </w:tabs>
        <w:ind w:left="2849" w:hanging="864"/>
      </w:pPr>
      <w:rPr>
        <w:rFonts w:cs="Times New Roman"/>
        <w:i w:val="0"/>
        <w: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EDF"/>
      <w:isLgl/>
      <w:lvlText w:val="%1.%2.%3.%4.%5."/>
      <w:lvlJc w:val="left"/>
      <w:pPr>
        <w:tabs>
          <w:tab w:val="num" w:pos="284"/>
        </w:tabs>
        <w:ind w:left="397" w:hanging="397"/>
      </w:pPr>
      <w:rPr>
        <w:rFonts w:hint="default"/>
      </w:rPr>
    </w:lvl>
    <w:lvl w:ilvl="5">
      <w:numFmt w:val="decimal"/>
      <w:lvlText w:val="%1.%2.%3.%4.%5.%6"/>
      <w:lvlJc w:val="left"/>
      <w:pPr>
        <w:tabs>
          <w:tab w:val="num" w:pos="1152"/>
        </w:tabs>
        <w:ind w:left="1152" w:hanging="1152"/>
      </w:pPr>
      <w:rPr>
        <w:rFonts w:hint="default"/>
      </w:rPr>
    </w:lvl>
    <w:lvl w:ilvl="6">
      <w:numFmt w:val="decimal"/>
      <w:lvlText w:val="%1.%2.%3.%4.%5.%6.%7"/>
      <w:lvlJc w:val="left"/>
      <w:pPr>
        <w:tabs>
          <w:tab w:val="num" w:pos="1296"/>
        </w:tabs>
        <w:ind w:left="1296" w:hanging="1296"/>
      </w:pPr>
      <w:rPr>
        <w:rFonts w:hint="default"/>
      </w:rPr>
    </w:lvl>
    <w:lvl w:ilvl="7">
      <w:numFmt w:val="decimal"/>
      <w:lvlText w:val="%1.%2.%3.%4.%5.%6.%7.%8"/>
      <w:lvlJc w:val="left"/>
      <w:pPr>
        <w:tabs>
          <w:tab w:val="num" w:pos="1440"/>
        </w:tabs>
        <w:ind w:left="1440" w:hanging="1440"/>
      </w:pPr>
      <w:rPr>
        <w:rFonts w:hint="default"/>
      </w:rPr>
    </w:lvl>
    <w:lvl w:ilvl="8">
      <w:numFmt w:val="decimal"/>
      <w:lvlText w:val="%1.%2.%3.%4.%5.%6.%7.%8.%9"/>
      <w:lvlJc w:val="left"/>
      <w:pPr>
        <w:tabs>
          <w:tab w:val="num" w:pos="1584"/>
        </w:tabs>
        <w:ind w:left="1584" w:hanging="1584"/>
      </w:pPr>
      <w:rPr>
        <w:rFonts w:hint="default"/>
      </w:rPr>
    </w:lvl>
  </w:abstractNum>
  <w:abstractNum w:abstractNumId="14" w15:restartNumberingAfterBreak="0">
    <w:nsid w:val="53204034"/>
    <w:multiLevelType w:val="hybridMultilevel"/>
    <w:tmpl w:val="C6E6D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A53A80"/>
    <w:multiLevelType w:val="hybridMultilevel"/>
    <w:tmpl w:val="752A56A0"/>
    <w:lvl w:ilvl="0" w:tplc="BAF6F61A">
      <w:start w:val="6"/>
      <w:numFmt w:val="bullet"/>
      <w:pStyle w:val="texte2"/>
      <w:lvlText w:val="-"/>
      <w:lvlJc w:val="left"/>
      <w:pPr>
        <w:ind w:left="720" w:hanging="360"/>
      </w:pPr>
      <w:rPr>
        <w:rFonts w:ascii="Corbel" w:eastAsia="Times New Roman" w:hAnsi="Corbel" w:cs="Courier New" w:hint="default"/>
      </w:rPr>
    </w:lvl>
    <w:lvl w:ilvl="1" w:tplc="040C0003">
      <w:start w:val="1"/>
      <w:numFmt w:val="bullet"/>
      <w:pStyle w:val="11Titre"/>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D50561"/>
    <w:multiLevelType w:val="hybridMultilevel"/>
    <w:tmpl w:val="DB002118"/>
    <w:lvl w:ilvl="0" w:tplc="D974C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D596DBF"/>
    <w:multiLevelType w:val="hybridMultilevel"/>
    <w:tmpl w:val="23D633BA"/>
    <w:lvl w:ilvl="0" w:tplc="040C0009">
      <w:start w:val="1"/>
      <w:numFmt w:val="bullet"/>
      <w:pStyle w:val="LP1"/>
      <w:lvlText w:val=""/>
      <w:lvlJc w:val="left"/>
      <w:pPr>
        <w:tabs>
          <w:tab w:val="num" w:pos="284"/>
        </w:tabs>
        <w:ind w:left="284" w:hanging="284"/>
      </w:pPr>
      <w:rPr>
        <w:rFonts w:ascii="Symbol" w:hAnsi="Symbol" w:hint="default"/>
        <w:sz w:val="20"/>
      </w:rPr>
    </w:lvl>
    <w:lvl w:ilvl="1" w:tplc="040C0003">
      <w:start w:val="1"/>
      <w:numFmt w:val="bullet"/>
      <w:lvlText w:val=""/>
      <w:lvlJc w:val="left"/>
      <w:pPr>
        <w:tabs>
          <w:tab w:val="num" w:pos="1440"/>
        </w:tabs>
        <w:ind w:left="1440" w:hanging="360"/>
      </w:pPr>
      <w:rPr>
        <w:rFonts w:ascii="Wingdings" w:hAnsi="Wingdings" w:hint="default"/>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C06425"/>
    <w:multiLevelType w:val="hybridMultilevel"/>
    <w:tmpl w:val="76029C08"/>
    <w:lvl w:ilvl="0" w:tplc="804EB1BC">
      <w:start w:val="1"/>
      <w:numFmt w:val="bullet"/>
      <w:pStyle w:val="Text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57318F"/>
    <w:multiLevelType w:val="multilevel"/>
    <w:tmpl w:val="A1E8F004"/>
    <w:lvl w:ilvl="0">
      <w:start w:val="1"/>
      <w:numFmt w:val="decimal"/>
      <w:pStyle w:val="1Titre"/>
      <w:lvlText w:val="%1."/>
      <w:lvlJc w:val="left"/>
      <w:pPr>
        <w:tabs>
          <w:tab w:val="num" w:pos="644"/>
        </w:tabs>
        <w:ind w:left="644" w:hanging="36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isLgl/>
      <w:lvlText w:val="%1.%2"/>
      <w:lvlJc w:val="left"/>
      <w:pPr>
        <w:tabs>
          <w:tab w:val="num" w:pos="284"/>
        </w:tabs>
        <w:ind w:left="284"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20" w15:restartNumberingAfterBreak="0">
    <w:nsid w:val="64AE27A9"/>
    <w:multiLevelType w:val="hybridMultilevel"/>
    <w:tmpl w:val="D5B4F19E"/>
    <w:lvl w:ilvl="0" w:tplc="CC2AF1F0">
      <w:start w:val="1"/>
      <w:numFmt w:val="bullet"/>
      <w:pStyle w:val="Listepuces"/>
      <w:lvlText w:val=""/>
      <w:lvlJc w:val="left"/>
      <w:pPr>
        <w:tabs>
          <w:tab w:val="num" w:pos="1352"/>
        </w:tabs>
        <w:ind w:left="1352" w:hanging="360"/>
      </w:pPr>
      <w:rPr>
        <w:rFonts w:ascii="Symbol" w:hAnsi="Symbol" w:hint="default"/>
      </w:rPr>
    </w:lvl>
    <w:lvl w:ilvl="1" w:tplc="1A463974">
      <w:numFmt w:val="bullet"/>
      <w:lvlText w:val="-"/>
      <w:lvlJc w:val="left"/>
      <w:pPr>
        <w:tabs>
          <w:tab w:val="num" w:pos="2072"/>
        </w:tabs>
        <w:ind w:left="2072" w:hanging="360"/>
      </w:pPr>
      <w:rPr>
        <w:rFonts w:ascii="Times New Roman" w:eastAsia="Times New Roman" w:hAnsi="Times New Roman" w:cs="Times New Roman" w:hint="default"/>
      </w:rPr>
    </w:lvl>
    <w:lvl w:ilvl="2" w:tplc="040C0005">
      <w:start w:val="1"/>
      <w:numFmt w:val="bullet"/>
      <w:lvlText w:val=""/>
      <w:lvlJc w:val="left"/>
      <w:pPr>
        <w:tabs>
          <w:tab w:val="num" w:pos="2792"/>
        </w:tabs>
        <w:ind w:left="2792" w:hanging="360"/>
      </w:pPr>
      <w:rPr>
        <w:rFonts w:ascii="Wingdings" w:hAnsi="Wingdings" w:hint="default"/>
      </w:rPr>
    </w:lvl>
    <w:lvl w:ilvl="3" w:tplc="040C0001" w:tentative="1">
      <w:start w:val="1"/>
      <w:numFmt w:val="bullet"/>
      <w:lvlText w:val=""/>
      <w:lvlJc w:val="left"/>
      <w:pPr>
        <w:tabs>
          <w:tab w:val="num" w:pos="3512"/>
        </w:tabs>
        <w:ind w:left="3512" w:hanging="360"/>
      </w:pPr>
      <w:rPr>
        <w:rFonts w:ascii="Symbol" w:hAnsi="Symbol" w:hint="default"/>
      </w:rPr>
    </w:lvl>
    <w:lvl w:ilvl="4" w:tplc="040C0003" w:tentative="1">
      <w:start w:val="1"/>
      <w:numFmt w:val="bullet"/>
      <w:lvlText w:val="o"/>
      <w:lvlJc w:val="left"/>
      <w:pPr>
        <w:tabs>
          <w:tab w:val="num" w:pos="4232"/>
        </w:tabs>
        <w:ind w:left="4232" w:hanging="360"/>
      </w:pPr>
      <w:rPr>
        <w:rFonts w:ascii="Courier New" w:hAnsi="Courier New" w:hint="default"/>
      </w:rPr>
    </w:lvl>
    <w:lvl w:ilvl="5" w:tplc="040C0005" w:tentative="1">
      <w:start w:val="1"/>
      <w:numFmt w:val="bullet"/>
      <w:lvlText w:val=""/>
      <w:lvlJc w:val="left"/>
      <w:pPr>
        <w:tabs>
          <w:tab w:val="num" w:pos="4952"/>
        </w:tabs>
        <w:ind w:left="4952" w:hanging="360"/>
      </w:pPr>
      <w:rPr>
        <w:rFonts w:ascii="Wingdings" w:hAnsi="Wingdings" w:hint="default"/>
      </w:rPr>
    </w:lvl>
    <w:lvl w:ilvl="6" w:tplc="040C0001" w:tentative="1">
      <w:start w:val="1"/>
      <w:numFmt w:val="bullet"/>
      <w:lvlText w:val=""/>
      <w:lvlJc w:val="left"/>
      <w:pPr>
        <w:tabs>
          <w:tab w:val="num" w:pos="5672"/>
        </w:tabs>
        <w:ind w:left="5672" w:hanging="360"/>
      </w:pPr>
      <w:rPr>
        <w:rFonts w:ascii="Symbol" w:hAnsi="Symbol" w:hint="default"/>
      </w:rPr>
    </w:lvl>
    <w:lvl w:ilvl="7" w:tplc="040C0003" w:tentative="1">
      <w:start w:val="1"/>
      <w:numFmt w:val="bullet"/>
      <w:lvlText w:val="o"/>
      <w:lvlJc w:val="left"/>
      <w:pPr>
        <w:tabs>
          <w:tab w:val="num" w:pos="6392"/>
        </w:tabs>
        <w:ind w:left="6392" w:hanging="360"/>
      </w:pPr>
      <w:rPr>
        <w:rFonts w:ascii="Courier New" w:hAnsi="Courier New" w:hint="default"/>
      </w:rPr>
    </w:lvl>
    <w:lvl w:ilvl="8" w:tplc="040C0005" w:tentative="1">
      <w:start w:val="1"/>
      <w:numFmt w:val="bullet"/>
      <w:lvlText w:val=""/>
      <w:lvlJc w:val="left"/>
      <w:pPr>
        <w:tabs>
          <w:tab w:val="num" w:pos="7112"/>
        </w:tabs>
        <w:ind w:left="7112" w:hanging="360"/>
      </w:pPr>
      <w:rPr>
        <w:rFonts w:ascii="Wingdings" w:hAnsi="Wingdings" w:hint="default"/>
      </w:rPr>
    </w:lvl>
  </w:abstractNum>
  <w:abstractNum w:abstractNumId="21" w15:restartNumberingAfterBreak="0">
    <w:nsid w:val="6E2B2EC2"/>
    <w:multiLevelType w:val="hybridMultilevel"/>
    <w:tmpl w:val="93140B1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F1D723C"/>
    <w:multiLevelType w:val="hybridMultilevel"/>
    <w:tmpl w:val="2A684F98"/>
    <w:lvl w:ilvl="0" w:tplc="F8E627FA">
      <w:numFmt w:val="bullet"/>
      <w:lvlText w:val="-"/>
      <w:lvlJc w:val="left"/>
      <w:pPr>
        <w:ind w:left="720" w:hanging="360"/>
      </w:pPr>
      <w:rPr>
        <w:rFonts w:ascii="Verdana" w:eastAsiaTheme="minorHAnsi" w:hAnsi="Verdana" w:cs="Unit-Medium"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393447"/>
    <w:multiLevelType w:val="hybridMultilevel"/>
    <w:tmpl w:val="8C144FB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44321190">
    <w:abstractNumId w:val="15"/>
  </w:num>
  <w:num w:numId="2" w16cid:durableId="1216352289">
    <w:abstractNumId w:val="13"/>
  </w:num>
  <w:num w:numId="3" w16cid:durableId="1370498083">
    <w:abstractNumId w:val="4"/>
  </w:num>
  <w:num w:numId="4" w16cid:durableId="922106277">
    <w:abstractNumId w:val="9"/>
  </w:num>
  <w:num w:numId="5" w16cid:durableId="1743795134">
    <w:abstractNumId w:val="10"/>
  </w:num>
  <w:num w:numId="6" w16cid:durableId="178089268">
    <w:abstractNumId w:val="19"/>
  </w:num>
  <w:num w:numId="7" w16cid:durableId="16808614">
    <w:abstractNumId w:val="20"/>
  </w:num>
  <w:num w:numId="8" w16cid:durableId="1725179459">
    <w:abstractNumId w:val="17"/>
  </w:num>
  <w:num w:numId="9" w16cid:durableId="1996297113">
    <w:abstractNumId w:val="18"/>
  </w:num>
  <w:num w:numId="10" w16cid:durableId="82990559">
    <w:abstractNumId w:val="7"/>
  </w:num>
  <w:num w:numId="11" w16cid:durableId="1616717249">
    <w:abstractNumId w:val="2"/>
  </w:num>
  <w:num w:numId="12" w16cid:durableId="1016155664">
    <w:abstractNumId w:val="15"/>
  </w:num>
  <w:num w:numId="13" w16cid:durableId="1860507317">
    <w:abstractNumId w:val="0"/>
  </w:num>
  <w:num w:numId="14" w16cid:durableId="1994142774">
    <w:abstractNumId w:val="3"/>
  </w:num>
  <w:num w:numId="15" w16cid:durableId="992107060">
    <w:abstractNumId w:val="16"/>
  </w:num>
  <w:num w:numId="16" w16cid:durableId="1118259319">
    <w:abstractNumId w:val="13"/>
  </w:num>
  <w:num w:numId="17" w16cid:durableId="411317229">
    <w:abstractNumId w:val="14"/>
  </w:num>
  <w:num w:numId="18" w16cid:durableId="1634561094">
    <w:abstractNumId w:val="22"/>
  </w:num>
  <w:num w:numId="19" w16cid:durableId="1721829038">
    <w:abstractNumId w:val="0"/>
  </w:num>
  <w:num w:numId="20" w16cid:durableId="1129906821">
    <w:abstractNumId w:val="0"/>
  </w:num>
  <w:num w:numId="21" w16cid:durableId="1656104993">
    <w:abstractNumId w:val="0"/>
  </w:num>
  <w:num w:numId="22" w16cid:durableId="1493333012">
    <w:abstractNumId w:val="0"/>
  </w:num>
  <w:num w:numId="23" w16cid:durableId="600794485">
    <w:abstractNumId w:val="0"/>
  </w:num>
  <w:num w:numId="24" w16cid:durableId="1538734581">
    <w:abstractNumId w:val="15"/>
  </w:num>
  <w:num w:numId="25" w16cid:durableId="1164779092">
    <w:abstractNumId w:val="15"/>
  </w:num>
  <w:num w:numId="26" w16cid:durableId="184490462">
    <w:abstractNumId w:val="15"/>
  </w:num>
  <w:num w:numId="27" w16cid:durableId="1436949189">
    <w:abstractNumId w:val="15"/>
  </w:num>
  <w:num w:numId="28" w16cid:durableId="1372221437">
    <w:abstractNumId w:val="11"/>
  </w:num>
  <w:num w:numId="29" w16cid:durableId="494957850">
    <w:abstractNumId w:val="21"/>
  </w:num>
  <w:num w:numId="30" w16cid:durableId="626738581">
    <w:abstractNumId w:val="1"/>
  </w:num>
  <w:num w:numId="31" w16cid:durableId="51468950">
    <w:abstractNumId w:val="5"/>
  </w:num>
  <w:num w:numId="32" w16cid:durableId="613247724">
    <w:abstractNumId w:val="12"/>
  </w:num>
  <w:num w:numId="33" w16cid:durableId="1694306753">
    <w:abstractNumId w:val="23"/>
  </w:num>
  <w:num w:numId="34" w16cid:durableId="130291629">
    <w:abstractNumId w:val="6"/>
  </w:num>
  <w:num w:numId="35" w16cid:durableId="668557614">
    <w:abstractNumId w:val="13"/>
  </w:num>
  <w:num w:numId="36" w16cid:durableId="1708869256">
    <w:abstractNumId w:val="13"/>
  </w:num>
  <w:num w:numId="37" w16cid:durableId="193349394">
    <w:abstractNumId w:val="13"/>
  </w:num>
  <w:num w:numId="38" w16cid:durableId="1768965402">
    <w:abstractNumId w:val="13"/>
  </w:num>
  <w:num w:numId="39" w16cid:durableId="995840749">
    <w:abstractNumId w:val="8"/>
  </w:num>
  <w:num w:numId="40" w16cid:durableId="21341266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41" w16cid:durableId="175773813">
    <w:abstractNumId w:val="13"/>
  </w:num>
  <w:num w:numId="42" w16cid:durableId="907232527">
    <w:abstractNumId w:val="13"/>
  </w:num>
  <w:num w:numId="43" w16cid:durableId="1802839940">
    <w:abstractNumId w:val="13"/>
  </w:num>
  <w:num w:numId="44" w16cid:durableId="2076661526">
    <w:abstractNumId w:val="15"/>
  </w:num>
  <w:num w:numId="45" w16cid:durableId="5852633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46" w16cid:durableId="174348629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85"/>
    <w:rsid w:val="000004BC"/>
    <w:rsid w:val="0000192F"/>
    <w:rsid w:val="000063E6"/>
    <w:rsid w:val="00010AF7"/>
    <w:rsid w:val="000126F2"/>
    <w:rsid w:val="00012CAF"/>
    <w:rsid w:val="00012D4B"/>
    <w:rsid w:val="000140D0"/>
    <w:rsid w:val="000147EE"/>
    <w:rsid w:val="0001630A"/>
    <w:rsid w:val="0001729D"/>
    <w:rsid w:val="000200F0"/>
    <w:rsid w:val="0002082F"/>
    <w:rsid w:val="00025943"/>
    <w:rsid w:val="00026BA3"/>
    <w:rsid w:val="000319EE"/>
    <w:rsid w:val="000327E0"/>
    <w:rsid w:val="0003334C"/>
    <w:rsid w:val="00033D78"/>
    <w:rsid w:val="000378F7"/>
    <w:rsid w:val="00040582"/>
    <w:rsid w:val="00040D2D"/>
    <w:rsid w:val="000411D0"/>
    <w:rsid w:val="000419F1"/>
    <w:rsid w:val="0004429E"/>
    <w:rsid w:val="0004497C"/>
    <w:rsid w:val="00050F78"/>
    <w:rsid w:val="000514CE"/>
    <w:rsid w:val="0005466B"/>
    <w:rsid w:val="000607B7"/>
    <w:rsid w:val="00070944"/>
    <w:rsid w:val="0007271A"/>
    <w:rsid w:val="000731F9"/>
    <w:rsid w:val="00075527"/>
    <w:rsid w:val="0007643A"/>
    <w:rsid w:val="0007778B"/>
    <w:rsid w:val="00084728"/>
    <w:rsid w:val="00086CFD"/>
    <w:rsid w:val="00094686"/>
    <w:rsid w:val="00094C52"/>
    <w:rsid w:val="00095F78"/>
    <w:rsid w:val="00096A32"/>
    <w:rsid w:val="000A157B"/>
    <w:rsid w:val="000A2333"/>
    <w:rsid w:val="000A39A2"/>
    <w:rsid w:val="000A406E"/>
    <w:rsid w:val="000A5426"/>
    <w:rsid w:val="000A67D1"/>
    <w:rsid w:val="000B33D0"/>
    <w:rsid w:val="000B44F2"/>
    <w:rsid w:val="000B6C56"/>
    <w:rsid w:val="000C17B3"/>
    <w:rsid w:val="000C40BA"/>
    <w:rsid w:val="000C6DF1"/>
    <w:rsid w:val="000C7D51"/>
    <w:rsid w:val="000D0770"/>
    <w:rsid w:val="000D2CCA"/>
    <w:rsid w:val="000E06EF"/>
    <w:rsid w:val="000E1410"/>
    <w:rsid w:val="000E2BB5"/>
    <w:rsid w:val="000E329C"/>
    <w:rsid w:val="000E38FD"/>
    <w:rsid w:val="000E38FE"/>
    <w:rsid w:val="000E5EB7"/>
    <w:rsid w:val="000E70FB"/>
    <w:rsid w:val="000F2F3C"/>
    <w:rsid w:val="000F4785"/>
    <w:rsid w:val="000F5BCD"/>
    <w:rsid w:val="000F5DB0"/>
    <w:rsid w:val="00100B7C"/>
    <w:rsid w:val="00101557"/>
    <w:rsid w:val="00105CAB"/>
    <w:rsid w:val="00111AB4"/>
    <w:rsid w:val="00113DC7"/>
    <w:rsid w:val="001146E7"/>
    <w:rsid w:val="0011541C"/>
    <w:rsid w:val="00115759"/>
    <w:rsid w:val="001157ED"/>
    <w:rsid w:val="00115A6E"/>
    <w:rsid w:val="00116EC7"/>
    <w:rsid w:val="001336AC"/>
    <w:rsid w:val="001366FE"/>
    <w:rsid w:val="00143C60"/>
    <w:rsid w:val="00147C9B"/>
    <w:rsid w:val="00151380"/>
    <w:rsid w:val="00151804"/>
    <w:rsid w:val="0016071B"/>
    <w:rsid w:val="00160903"/>
    <w:rsid w:val="00163F12"/>
    <w:rsid w:val="00163F74"/>
    <w:rsid w:val="0016516E"/>
    <w:rsid w:val="00166EDB"/>
    <w:rsid w:val="001673CE"/>
    <w:rsid w:val="00177D72"/>
    <w:rsid w:val="00180083"/>
    <w:rsid w:val="0018112C"/>
    <w:rsid w:val="0018311B"/>
    <w:rsid w:val="00184D9D"/>
    <w:rsid w:val="0018767E"/>
    <w:rsid w:val="001879FC"/>
    <w:rsid w:val="00190E9D"/>
    <w:rsid w:val="0019178D"/>
    <w:rsid w:val="001918C4"/>
    <w:rsid w:val="00192FDE"/>
    <w:rsid w:val="001A0A73"/>
    <w:rsid w:val="001A5C02"/>
    <w:rsid w:val="001A5FDB"/>
    <w:rsid w:val="001A6E04"/>
    <w:rsid w:val="001B0AF0"/>
    <w:rsid w:val="001B3A22"/>
    <w:rsid w:val="001C0D7E"/>
    <w:rsid w:val="001C0F60"/>
    <w:rsid w:val="001C15AA"/>
    <w:rsid w:val="001C20AA"/>
    <w:rsid w:val="001C235C"/>
    <w:rsid w:val="001C5979"/>
    <w:rsid w:val="001C63D7"/>
    <w:rsid w:val="001D1D56"/>
    <w:rsid w:val="001D4D75"/>
    <w:rsid w:val="001D6B81"/>
    <w:rsid w:val="001E0C73"/>
    <w:rsid w:val="001E1EA3"/>
    <w:rsid w:val="001E22AA"/>
    <w:rsid w:val="001E22DF"/>
    <w:rsid w:val="001E3E12"/>
    <w:rsid w:val="001E5849"/>
    <w:rsid w:val="001F17FA"/>
    <w:rsid w:val="001F2BBA"/>
    <w:rsid w:val="001F4D30"/>
    <w:rsid w:val="001F6250"/>
    <w:rsid w:val="001F6F1D"/>
    <w:rsid w:val="001F7F2D"/>
    <w:rsid w:val="00204C46"/>
    <w:rsid w:val="002066F5"/>
    <w:rsid w:val="00210B2B"/>
    <w:rsid w:val="00213B68"/>
    <w:rsid w:val="002142E2"/>
    <w:rsid w:val="00215AA5"/>
    <w:rsid w:val="002161C7"/>
    <w:rsid w:val="00222B8D"/>
    <w:rsid w:val="0022428D"/>
    <w:rsid w:val="002275EA"/>
    <w:rsid w:val="00234D4E"/>
    <w:rsid w:val="00235DFF"/>
    <w:rsid w:val="002365FF"/>
    <w:rsid w:val="00242016"/>
    <w:rsid w:val="002429B9"/>
    <w:rsid w:val="00245962"/>
    <w:rsid w:val="0024726B"/>
    <w:rsid w:val="0024767D"/>
    <w:rsid w:val="00253620"/>
    <w:rsid w:val="00254A4C"/>
    <w:rsid w:val="00261DE1"/>
    <w:rsid w:val="002631FA"/>
    <w:rsid w:val="00263D02"/>
    <w:rsid w:val="00265716"/>
    <w:rsid w:val="00265A26"/>
    <w:rsid w:val="0026639A"/>
    <w:rsid w:val="002675DB"/>
    <w:rsid w:val="002723C5"/>
    <w:rsid w:val="00275956"/>
    <w:rsid w:val="002820EF"/>
    <w:rsid w:val="00286CF3"/>
    <w:rsid w:val="00295094"/>
    <w:rsid w:val="002965A4"/>
    <w:rsid w:val="002A0B9C"/>
    <w:rsid w:val="002A1D03"/>
    <w:rsid w:val="002A335F"/>
    <w:rsid w:val="002A74D0"/>
    <w:rsid w:val="002A7FD9"/>
    <w:rsid w:val="002B0DB2"/>
    <w:rsid w:val="002B0FFB"/>
    <w:rsid w:val="002B34E4"/>
    <w:rsid w:val="002B6D41"/>
    <w:rsid w:val="002C0B67"/>
    <w:rsid w:val="002C5A22"/>
    <w:rsid w:val="002D1023"/>
    <w:rsid w:val="002D134F"/>
    <w:rsid w:val="002D47C5"/>
    <w:rsid w:val="002D4A4D"/>
    <w:rsid w:val="002D6205"/>
    <w:rsid w:val="002E40BB"/>
    <w:rsid w:val="002F48B9"/>
    <w:rsid w:val="002F4C0E"/>
    <w:rsid w:val="002F5B2A"/>
    <w:rsid w:val="002F65F2"/>
    <w:rsid w:val="002F6E64"/>
    <w:rsid w:val="002F7FAF"/>
    <w:rsid w:val="00303211"/>
    <w:rsid w:val="003054F5"/>
    <w:rsid w:val="00306609"/>
    <w:rsid w:val="003079C6"/>
    <w:rsid w:val="00313206"/>
    <w:rsid w:val="003134D1"/>
    <w:rsid w:val="003205BD"/>
    <w:rsid w:val="00320CFE"/>
    <w:rsid w:val="00320D3C"/>
    <w:rsid w:val="0032242E"/>
    <w:rsid w:val="003271BE"/>
    <w:rsid w:val="00327897"/>
    <w:rsid w:val="0033087B"/>
    <w:rsid w:val="00334E19"/>
    <w:rsid w:val="00336C0C"/>
    <w:rsid w:val="00337747"/>
    <w:rsid w:val="00340B1C"/>
    <w:rsid w:val="00346026"/>
    <w:rsid w:val="0034635E"/>
    <w:rsid w:val="00346D9B"/>
    <w:rsid w:val="00346F91"/>
    <w:rsid w:val="0035295A"/>
    <w:rsid w:val="00353AAE"/>
    <w:rsid w:val="00354DE4"/>
    <w:rsid w:val="00357320"/>
    <w:rsid w:val="0036202B"/>
    <w:rsid w:val="0036536E"/>
    <w:rsid w:val="00366566"/>
    <w:rsid w:val="00366C7B"/>
    <w:rsid w:val="003715AA"/>
    <w:rsid w:val="00373236"/>
    <w:rsid w:val="00375353"/>
    <w:rsid w:val="00375396"/>
    <w:rsid w:val="00376171"/>
    <w:rsid w:val="003776B7"/>
    <w:rsid w:val="003809BB"/>
    <w:rsid w:val="0038295B"/>
    <w:rsid w:val="003831EE"/>
    <w:rsid w:val="00384887"/>
    <w:rsid w:val="0038559E"/>
    <w:rsid w:val="00386AC8"/>
    <w:rsid w:val="00387989"/>
    <w:rsid w:val="0039055D"/>
    <w:rsid w:val="00394216"/>
    <w:rsid w:val="00394DD0"/>
    <w:rsid w:val="00396D75"/>
    <w:rsid w:val="00397951"/>
    <w:rsid w:val="003A3D4B"/>
    <w:rsid w:val="003A51FA"/>
    <w:rsid w:val="003B0AF2"/>
    <w:rsid w:val="003B14B2"/>
    <w:rsid w:val="003B2DB5"/>
    <w:rsid w:val="003B3E1C"/>
    <w:rsid w:val="003B6343"/>
    <w:rsid w:val="003B6B70"/>
    <w:rsid w:val="003B7886"/>
    <w:rsid w:val="003C2652"/>
    <w:rsid w:val="003C3B77"/>
    <w:rsid w:val="003D1166"/>
    <w:rsid w:val="003E2DDC"/>
    <w:rsid w:val="003F2126"/>
    <w:rsid w:val="004002DE"/>
    <w:rsid w:val="00401E01"/>
    <w:rsid w:val="00401EA1"/>
    <w:rsid w:val="00402DFB"/>
    <w:rsid w:val="00403120"/>
    <w:rsid w:val="0040536A"/>
    <w:rsid w:val="004070BD"/>
    <w:rsid w:val="00407AAD"/>
    <w:rsid w:val="00410746"/>
    <w:rsid w:val="0041353B"/>
    <w:rsid w:val="00416067"/>
    <w:rsid w:val="004178E2"/>
    <w:rsid w:val="00420FB1"/>
    <w:rsid w:val="004211F1"/>
    <w:rsid w:val="004244F1"/>
    <w:rsid w:val="00425A06"/>
    <w:rsid w:val="00427F07"/>
    <w:rsid w:val="004323A7"/>
    <w:rsid w:val="004326D0"/>
    <w:rsid w:val="00435692"/>
    <w:rsid w:val="0043752F"/>
    <w:rsid w:val="0043758A"/>
    <w:rsid w:val="00440009"/>
    <w:rsid w:val="004408CF"/>
    <w:rsid w:val="004432BD"/>
    <w:rsid w:val="004438FB"/>
    <w:rsid w:val="00450105"/>
    <w:rsid w:val="004505A7"/>
    <w:rsid w:val="004514F5"/>
    <w:rsid w:val="004522A2"/>
    <w:rsid w:val="00452F9E"/>
    <w:rsid w:val="0045678D"/>
    <w:rsid w:val="00457909"/>
    <w:rsid w:val="00457CDA"/>
    <w:rsid w:val="00460271"/>
    <w:rsid w:val="00461375"/>
    <w:rsid w:val="00462EA1"/>
    <w:rsid w:val="00466807"/>
    <w:rsid w:val="004731BE"/>
    <w:rsid w:val="0047575C"/>
    <w:rsid w:val="00475A21"/>
    <w:rsid w:val="00475AC9"/>
    <w:rsid w:val="0047798D"/>
    <w:rsid w:val="00477E10"/>
    <w:rsid w:val="00482FD3"/>
    <w:rsid w:val="0048638D"/>
    <w:rsid w:val="00491CD2"/>
    <w:rsid w:val="00493981"/>
    <w:rsid w:val="0049676B"/>
    <w:rsid w:val="00496902"/>
    <w:rsid w:val="004974C2"/>
    <w:rsid w:val="004A3B46"/>
    <w:rsid w:val="004A3BDA"/>
    <w:rsid w:val="004A7BE4"/>
    <w:rsid w:val="004B3E5D"/>
    <w:rsid w:val="004B786A"/>
    <w:rsid w:val="004C3216"/>
    <w:rsid w:val="004C5194"/>
    <w:rsid w:val="004C6421"/>
    <w:rsid w:val="004C7900"/>
    <w:rsid w:val="004D0605"/>
    <w:rsid w:val="004D1F2A"/>
    <w:rsid w:val="004D5FBF"/>
    <w:rsid w:val="004E0972"/>
    <w:rsid w:val="004E2A45"/>
    <w:rsid w:val="004E3A0A"/>
    <w:rsid w:val="004E445A"/>
    <w:rsid w:val="004E4845"/>
    <w:rsid w:val="004E5450"/>
    <w:rsid w:val="004F0BA8"/>
    <w:rsid w:val="004F2EC5"/>
    <w:rsid w:val="00501B0D"/>
    <w:rsid w:val="00502AF4"/>
    <w:rsid w:val="005068D9"/>
    <w:rsid w:val="00507B01"/>
    <w:rsid w:val="00511883"/>
    <w:rsid w:val="0051282D"/>
    <w:rsid w:val="0051688E"/>
    <w:rsid w:val="00517167"/>
    <w:rsid w:val="00517D48"/>
    <w:rsid w:val="00520846"/>
    <w:rsid w:val="00523E39"/>
    <w:rsid w:val="00524544"/>
    <w:rsid w:val="00525672"/>
    <w:rsid w:val="00531EB5"/>
    <w:rsid w:val="005323F4"/>
    <w:rsid w:val="005347BA"/>
    <w:rsid w:val="0054121E"/>
    <w:rsid w:val="00542EF8"/>
    <w:rsid w:val="00543899"/>
    <w:rsid w:val="00547066"/>
    <w:rsid w:val="00550336"/>
    <w:rsid w:val="00550C07"/>
    <w:rsid w:val="0055292E"/>
    <w:rsid w:val="00553746"/>
    <w:rsid w:val="0055609D"/>
    <w:rsid w:val="00560CD1"/>
    <w:rsid w:val="00561719"/>
    <w:rsid w:val="00567E5A"/>
    <w:rsid w:val="00572DE6"/>
    <w:rsid w:val="005844CE"/>
    <w:rsid w:val="00586BD1"/>
    <w:rsid w:val="005914C8"/>
    <w:rsid w:val="005922D4"/>
    <w:rsid w:val="00596876"/>
    <w:rsid w:val="00596A23"/>
    <w:rsid w:val="005A06B2"/>
    <w:rsid w:val="005A177C"/>
    <w:rsid w:val="005A237F"/>
    <w:rsid w:val="005A23D5"/>
    <w:rsid w:val="005A262D"/>
    <w:rsid w:val="005A2CA0"/>
    <w:rsid w:val="005B076D"/>
    <w:rsid w:val="005B2563"/>
    <w:rsid w:val="005B463B"/>
    <w:rsid w:val="005B510E"/>
    <w:rsid w:val="005C0037"/>
    <w:rsid w:val="005C35C4"/>
    <w:rsid w:val="005C5D58"/>
    <w:rsid w:val="005C5D70"/>
    <w:rsid w:val="005D124C"/>
    <w:rsid w:val="005D33D3"/>
    <w:rsid w:val="005D3B78"/>
    <w:rsid w:val="005D5EAB"/>
    <w:rsid w:val="005D72DC"/>
    <w:rsid w:val="005E1621"/>
    <w:rsid w:val="005E2BC8"/>
    <w:rsid w:val="005E3220"/>
    <w:rsid w:val="005E484C"/>
    <w:rsid w:val="005E52A1"/>
    <w:rsid w:val="005E54CA"/>
    <w:rsid w:val="005E622E"/>
    <w:rsid w:val="005F1749"/>
    <w:rsid w:val="005F2018"/>
    <w:rsid w:val="005F3567"/>
    <w:rsid w:val="005F43DE"/>
    <w:rsid w:val="005F5025"/>
    <w:rsid w:val="005F5658"/>
    <w:rsid w:val="005F6FAD"/>
    <w:rsid w:val="00606346"/>
    <w:rsid w:val="006070DB"/>
    <w:rsid w:val="00610360"/>
    <w:rsid w:val="0061327B"/>
    <w:rsid w:val="0061489F"/>
    <w:rsid w:val="00623ABF"/>
    <w:rsid w:val="006241E8"/>
    <w:rsid w:val="00627477"/>
    <w:rsid w:val="006327F3"/>
    <w:rsid w:val="0063570B"/>
    <w:rsid w:val="006417A3"/>
    <w:rsid w:val="0064333C"/>
    <w:rsid w:val="006456AE"/>
    <w:rsid w:val="00646099"/>
    <w:rsid w:val="00646B63"/>
    <w:rsid w:val="00647B25"/>
    <w:rsid w:val="00647EC0"/>
    <w:rsid w:val="006536F5"/>
    <w:rsid w:val="0065533A"/>
    <w:rsid w:val="00660D4D"/>
    <w:rsid w:val="00661007"/>
    <w:rsid w:val="00662CF8"/>
    <w:rsid w:val="00663CB5"/>
    <w:rsid w:val="0066467B"/>
    <w:rsid w:val="00670898"/>
    <w:rsid w:val="00670903"/>
    <w:rsid w:val="0067322A"/>
    <w:rsid w:val="006816C1"/>
    <w:rsid w:val="00683177"/>
    <w:rsid w:val="006912FC"/>
    <w:rsid w:val="006960DB"/>
    <w:rsid w:val="0069682F"/>
    <w:rsid w:val="00697637"/>
    <w:rsid w:val="006A0FCA"/>
    <w:rsid w:val="006A3520"/>
    <w:rsid w:val="006A6DBC"/>
    <w:rsid w:val="006B16CB"/>
    <w:rsid w:val="006B20A6"/>
    <w:rsid w:val="006B2551"/>
    <w:rsid w:val="006B3697"/>
    <w:rsid w:val="006B47C6"/>
    <w:rsid w:val="006B4FEA"/>
    <w:rsid w:val="006B62BC"/>
    <w:rsid w:val="006B6700"/>
    <w:rsid w:val="006B7402"/>
    <w:rsid w:val="006C2D12"/>
    <w:rsid w:val="006C2E78"/>
    <w:rsid w:val="006C77E2"/>
    <w:rsid w:val="006D1262"/>
    <w:rsid w:val="006D160C"/>
    <w:rsid w:val="006D48D5"/>
    <w:rsid w:val="006D5F11"/>
    <w:rsid w:val="006E04E2"/>
    <w:rsid w:val="006E480D"/>
    <w:rsid w:val="006E790A"/>
    <w:rsid w:val="006E7E9E"/>
    <w:rsid w:val="006F0F32"/>
    <w:rsid w:val="006F45F4"/>
    <w:rsid w:val="006F71EB"/>
    <w:rsid w:val="007001FE"/>
    <w:rsid w:val="0070559A"/>
    <w:rsid w:val="0071702F"/>
    <w:rsid w:val="007176C1"/>
    <w:rsid w:val="0072125B"/>
    <w:rsid w:val="00721D19"/>
    <w:rsid w:val="007231AE"/>
    <w:rsid w:val="00731B67"/>
    <w:rsid w:val="00737E4A"/>
    <w:rsid w:val="0074252A"/>
    <w:rsid w:val="007452C7"/>
    <w:rsid w:val="0074583A"/>
    <w:rsid w:val="00756134"/>
    <w:rsid w:val="00757AA0"/>
    <w:rsid w:val="00761540"/>
    <w:rsid w:val="00765207"/>
    <w:rsid w:val="0076619A"/>
    <w:rsid w:val="0077030E"/>
    <w:rsid w:val="007704CA"/>
    <w:rsid w:val="00770B74"/>
    <w:rsid w:val="00772650"/>
    <w:rsid w:val="00772C42"/>
    <w:rsid w:val="00775E4E"/>
    <w:rsid w:val="00776091"/>
    <w:rsid w:val="00777105"/>
    <w:rsid w:val="00781F24"/>
    <w:rsid w:val="00783007"/>
    <w:rsid w:val="007840B0"/>
    <w:rsid w:val="00786BEA"/>
    <w:rsid w:val="00793503"/>
    <w:rsid w:val="007963DE"/>
    <w:rsid w:val="007967AB"/>
    <w:rsid w:val="007A2410"/>
    <w:rsid w:val="007A311C"/>
    <w:rsid w:val="007A49F5"/>
    <w:rsid w:val="007A733D"/>
    <w:rsid w:val="007B0941"/>
    <w:rsid w:val="007B0D1E"/>
    <w:rsid w:val="007B10E8"/>
    <w:rsid w:val="007B1E2B"/>
    <w:rsid w:val="007B3AF2"/>
    <w:rsid w:val="007B4E0C"/>
    <w:rsid w:val="007B720F"/>
    <w:rsid w:val="007B7E38"/>
    <w:rsid w:val="007C6307"/>
    <w:rsid w:val="007C6FB0"/>
    <w:rsid w:val="007C723E"/>
    <w:rsid w:val="007D2C60"/>
    <w:rsid w:val="007D5293"/>
    <w:rsid w:val="007D5829"/>
    <w:rsid w:val="007D6AB2"/>
    <w:rsid w:val="007D6C84"/>
    <w:rsid w:val="007E06F0"/>
    <w:rsid w:val="007E30F5"/>
    <w:rsid w:val="007E351D"/>
    <w:rsid w:val="007E36B0"/>
    <w:rsid w:val="007F0136"/>
    <w:rsid w:val="007F3539"/>
    <w:rsid w:val="007F4F9E"/>
    <w:rsid w:val="007F5515"/>
    <w:rsid w:val="007F7DAD"/>
    <w:rsid w:val="008009F6"/>
    <w:rsid w:val="008049B4"/>
    <w:rsid w:val="00805BD1"/>
    <w:rsid w:val="00810E4C"/>
    <w:rsid w:val="00812710"/>
    <w:rsid w:val="008213B2"/>
    <w:rsid w:val="008237C9"/>
    <w:rsid w:val="00823E0B"/>
    <w:rsid w:val="008247CB"/>
    <w:rsid w:val="00827985"/>
    <w:rsid w:val="00831779"/>
    <w:rsid w:val="00833267"/>
    <w:rsid w:val="00837E83"/>
    <w:rsid w:val="008406BF"/>
    <w:rsid w:val="008468D1"/>
    <w:rsid w:val="00852665"/>
    <w:rsid w:val="00853EBC"/>
    <w:rsid w:val="0085568F"/>
    <w:rsid w:val="00857F3A"/>
    <w:rsid w:val="00861343"/>
    <w:rsid w:val="00861BE2"/>
    <w:rsid w:val="008632A6"/>
    <w:rsid w:val="00864BD4"/>
    <w:rsid w:val="00867F0E"/>
    <w:rsid w:val="00872E08"/>
    <w:rsid w:val="008732C0"/>
    <w:rsid w:val="00877D46"/>
    <w:rsid w:val="00891442"/>
    <w:rsid w:val="00892478"/>
    <w:rsid w:val="008951E2"/>
    <w:rsid w:val="0089585B"/>
    <w:rsid w:val="00896E83"/>
    <w:rsid w:val="008A1100"/>
    <w:rsid w:val="008A4F9D"/>
    <w:rsid w:val="008A7D23"/>
    <w:rsid w:val="008B142D"/>
    <w:rsid w:val="008B3E98"/>
    <w:rsid w:val="008B66D5"/>
    <w:rsid w:val="008C2199"/>
    <w:rsid w:val="008C25E7"/>
    <w:rsid w:val="008C2AA9"/>
    <w:rsid w:val="008C3E42"/>
    <w:rsid w:val="008D1E77"/>
    <w:rsid w:val="008D664E"/>
    <w:rsid w:val="008E1852"/>
    <w:rsid w:val="008E50E2"/>
    <w:rsid w:val="008F205E"/>
    <w:rsid w:val="008F46C6"/>
    <w:rsid w:val="008F62C5"/>
    <w:rsid w:val="008F69E9"/>
    <w:rsid w:val="00900559"/>
    <w:rsid w:val="00900ED9"/>
    <w:rsid w:val="00901207"/>
    <w:rsid w:val="00902CC4"/>
    <w:rsid w:val="0090432F"/>
    <w:rsid w:val="009061A5"/>
    <w:rsid w:val="00910737"/>
    <w:rsid w:val="00913FF4"/>
    <w:rsid w:val="0091667D"/>
    <w:rsid w:val="00920B1E"/>
    <w:rsid w:val="009213AF"/>
    <w:rsid w:val="00923027"/>
    <w:rsid w:val="00923618"/>
    <w:rsid w:val="009404BC"/>
    <w:rsid w:val="00940CF3"/>
    <w:rsid w:val="0094462C"/>
    <w:rsid w:val="00945296"/>
    <w:rsid w:val="009478DC"/>
    <w:rsid w:val="00950804"/>
    <w:rsid w:val="00950D52"/>
    <w:rsid w:val="00952E2F"/>
    <w:rsid w:val="0095771A"/>
    <w:rsid w:val="00963430"/>
    <w:rsid w:val="009668F7"/>
    <w:rsid w:val="0096735A"/>
    <w:rsid w:val="00967FBE"/>
    <w:rsid w:val="009701DD"/>
    <w:rsid w:val="0097181A"/>
    <w:rsid w:val="009743F4"/>
    <w:rsid w:val="009755CD"/>
    <w:rsid w:val="009759E9"/>
    <w:rsid w:val="009763F4"/>
    <w:rsid w:val="0097692A"/>
    <w:rsid w:val="00976B94"/>
    <w:rsid w:val="0098333B"/>
    <w:rsid w:val="009840E1"/>
    <w:rsid w:val="009850D9"/>
    <w:rsid w:val="009A0098"/>
    <w:rsid w:val="009A0F8E"/>
    <w:rsid w:val="009A2E3D"/>
    <w:rsid w:val="009B0844"/>
    <w:rsid w:val="009B1E89"/>
    <w:rsid w:val="009B1F2F"/>
    <w:rsid w:val="009B4E7C"/>
    <w:rsid w:val="009B5183"/>
    <w:rsid w:val="009B54A1"/>
    <w:rsid w:val="009C0734"/>
    <w:rsid w:val="009C18AF"/>
    <w:rsid w:val="009C36CA"/>
    <w:rsid w:val="009C3FB5"/>
    <w:rsid w:val="009C52AF"/>
    <w:rsid w:val="009C6F38"/>
    <w:rsid w:val="009C7CED"/>
    <w:rsid w:val="009D08A2"/>
    <w:rsid w:val="009D1563"/>
    <w:rsid w:val="009D2389"/>
    <w:rsid w:val="009D4149"/>
    <w:rsid w:val="009D44F3"/>
    <w:rsid w:val="009D62E6"/>
    <w:rsid w:val="009D72D1"/>
    <w:rsid w:val="009E28B6"/>
    <w:rsid w:val="009E3A87"/>
    <w:rsid w:val="009E5F09"/>
    <w:rsid w:val="009F193C"/>
    <w:rsid w:val="009F2428"/>
    <w:rsid w:val="009F6666"/>
    <w:rsid w:val="009F6CF3"/>
    <w:rsid w:val="00A00190"/>
    <w:rsid w:val="00A0034C"/>
    <w:rsid w:val="00A01A71"/>
    <w:rsid w:val="00A0559F"/>
    <w:rsid w:val="00A11C67"/>
    <w:rsid w:val="00A12156"/>
    <w:rsid w:val="00A12A25"/>
    <w:rsid w:val="00A157D6"/>
    <w:rsid w:val="00A2271D"/>
    <w:rsid w:val="00A22EEF"/>
    <w:rsid w:val="00A26253"/>
    <w:rsid w:val="00A267E2"/>
    <w:rsid w:val="00A27BD4"/>
    <w:rsid w:val="00A3031D"/>
    <w:rsid w:val="00A312F0"/>
    <w:rsid w:val="00A31A0E"/>
    <w:rsid w:val="00A34479"/>
    <w:rsid w:val="00A34864"/>
    <w:rsid w:val="00A40BC4"/>
    <w:rsid w:val="00A41146"/>
    <w:rsid w:val="00A44A35"/>
    <w:rsid w:val="00A4655C"/>
    <w:rsid w:val="00A46D28"/>
    <w:rsid w:val="00A47557"/>
    <w:rsid w:val="00A5048D"/>
    <w:rsid w:val="00A53F3D"/>
    <w:rsid w:val="00A60B04"/>
    <w:rsid w:val="00A70D12"/>
    <w:rsid w:val="00A71452"/>
    <w:rsid w:val="00A71931"/>
    <w:rsid w:val="00A73801"/>
    <w:rsid w:val="00A77D6B"/>
    <w:rsid w:val="00A805DA"/>
    <w:rsid w:val="00A85ED1"/>
    <w:rsid w:val="00A86B60"/>
    <w:rsid w:val="00A94B2C"/>
    <w:rsid w:val="00A95070"/>
    <w:rsid w:val="00A97EBE"/>
    <w:rsid w:val="00AA48AF"/>
    <w:rsid w:val="00AB1BCD"/>
    <w:rsid w:val="00AB465E"/>
    <w:rsid w:val="00AC52C3"/>
    <w:rsid w:val="00AD0722"/>
    <w:rsid w:val="00AD0971"/>
    <w:rsid w:val="00AD0D48"/>
    <w:rsid w:val="00AD15B9"/>
    <w:rsid w:val="00AE0974"/>
    <w:rsid w:val="00AE2F35"/>
    <w:rsid w:val="00AF1AFE"/>
    <w:rsid w:val="00AF3AC7"/>
    <w:rsid w:val="00AF403E"/>
    <w:rsid w:val="00AF581B"/>
    <w:rsid w:val="00B00FD1"/>
    <w:rsid w:val="00B027BD"/>
    <w:rsid w:val="00B0463F"/>
    <w:rsid w:val="00B1020E"/>
    <w:rsid w:val="00B13839"/>
    <w:rsid w:val="00B141AE"/>
    <w:rsid w:val="00B14EE4"/>
    <w:rsid w:val="00B173CF"/>
    <w:rsid w:val="00B249D8"/>
    <w:rsid w:val="00B3041F"/>
    <w:rsid w:val="00B344AB"/>
    <w:rsid w:val="00B34A86"/>
    <w:rsid w:val="00B4021D"/>
    <w:rsid w:val="00B410CA"/>
    <w:rsid w:val="00B428A7"/>
    <w:rsid w:val="00B43B50"/>
    <w:rsid w:val="00B43BBE"/>
    <w:rsid w:val="00B45C4A"/>
    <w:rsid w:val="00B465E7"/>
    <w:rsid w:val="00B50169"/>
    <w:rsid w:val="00B5331E"/>
    <w:rsid w:val="00B53AF1"/>
    <w:rsid w:val="00B54911"/>
    <w:rsid w:val="00B60063"/>
    <w:rsid w:val="00B6014D"/>
    <w:rsid w:val="00B607C4"/>
    <w:rsid w:val="00B60C4A"/>
    <w:rsid w:val="00B61AB5"/>
    <w:rsid w:val="00B639DE"/>
    <w:rsid w:val="00B70E6F"/>
    <w:rsid w:val="00B731A8"/>
    <w:rsid w:val="00B73BAD"/>
    <w:rsid w:val="00B75D05"/>
    <w:rsid w:val="00B80277"/>
    <w:rsid w:val="00B8087B"/>
    <w:rsid w:val="00B8159C"/>
    <w:rsid w:val="00B842B4"/>
    <w:rsid w:val="00B84E9D"/>
    <w:rsid w:val="00B86D36"/>
    <w:rsid w:val="00B9191F"/>
    <w:rsid w:val="00B91CEF"/>
    <w:rsid w:val="00B95C87"/>
    <w:rsid w:val="00B95FF5"/>
    <w:rsid w:val="00B96672"/>
    <w:rsid w:val="00B97093"/>
    <w:rsid w:val="00B97538"/>
    <w:rsid w:val="00B97AFD"/>
    <w:rsid w:val="00BB0B64"/>
    <w:rsid w:val="00BB0FCA"/>
    <w:rsid w:val="00BB1CEB"/>
    <w:rsid w:val="00BB1FAD"/>
    <w:rsid w:val="00BB200C"/>
    <w:rsid w:val="00BB350A"/>
    <w:rsid w:val="00BB51E0"/>
    <w:rsid w:val="00BB52C6"/>
    <w:rsid w:val="00BB54DF"/>
    <w:rsid w:val="00BB7DE6"/>
    <w:rsid w:val="00BD037D"/>
    <w:rsid w:val="00BD0FDE"/>
    <w:rsid w:val="00BD32E0"/>
    <w:rsid w:val="00BD3A1B"/>
    <w:rsid w:val="00BE162D"/>
    <w:rsid w:val="00BE691A"/>
    <w:rsid w:val="00BE6CC7"/>
    <w:rsid w:val="00BF294E"/>
    <w:rsid w:val="00BF5599"/>
    <w:rsid w:val="00BF55BE"/>
    <w:rsid w:val="00BF55F3"/>
    <w:rsid w:val="00BF5CEC"/>
    <w:rsid w:val="00BF664E"/>
    <w:rsid w:val="00C12E3B"/>
    <w:rsid w:val="00C13C94"/>
    <w:rsid w:val="00C212BD"/>
    <w:rsid w:val="00C219E1"/>
    <w:rsid w:val="00C2217A"/>
    <w:rsid w:val="00C2280A"/>
    <w:rsid w:val="00C22F53"/>
    <w:rsid w:val="00C230F5"/>
    <w:rsid w:val="00C24F78"/>
    <w:rsid w:val="00C26C6E"/>
    <w:rsid w:val="00C339D7"/>
    <w:rsid w:val="00C3445B"/>
    <w:rsid w:val="00C356DE"/>
    <w:rsid w:val="00C3634C"/>
    <w:rsid w:val="00C4125C"/>
    <w:rsid w:val="00C41C53"/>
    <w:rsid w:val="00C424D7"/>
    <w:rsid w:val="00C463BE"/>
    <w:rsid w:val="00C479D7"/>
    <w:rsid w:val="00C47BE4"/>
    <w:rsid w:val="00C47BF5"/>
    <w:rsid w:val="00C533DD"/>
    <w:rsid w:val="00C65400"/>
    <w:rsid w:val="00C70CAD"/>
    <w:rsid w:val="00C81A64"/>
    <w:rsid w:val="00C83713"/>
    <w:rsid w:val="00C9129F"/>
    <w:rsid w:val="00C94183"/>
    <w:rsid w:val="00C95492"/>
    <w:rsid w:val="00C95641"/>
    <w:rsid w:val="00C9608E"/>
    <w:rsid w:val="00C96D4D"/>
    <w:rsid w:val="00C97E3D"/>
    <w:rsid w:val="00CA4350"/>
    <w:rsid w:val="00CA49D6"/>
    <w:rsid w:val="00CA5274"/>
    <w:rsid w:val="00CA5684"/>
    <w:rsid w:val="00CB08E4"/>
    <w:rsid w:val="00CB7C1D"/>
    <w:rsid w:val="00CC312E"/>
    <w:rsid w:val="00CC3219"/>
    <w:rsid w:val="00CC42BB"/>
    <w:rsid w:val="00CC4C69"/>
    <w:rsid w:val="00CC5603"/>
    <w:rsid w:val="00CC68A4"/>
    <w:rsid w:val="00CC7AF5"/>
    <w:rsid w:val="00CD0908"/>
    <w:rsid w:val="00CD3036"/>
    <w:rsid w:val="00CD3588"/>
    <w:rsid w:val="00CD3968"/>
    <w:rsid w:val="00CD658E"/>
    <w:rsid w:val="00CE1DF8"/>
    <w:rsid w:val="00CE4E5F"/>
    <w:rsid w:val="00CE4F92"/>
    <w:rsid w:val="00CE56A5"/>
    <w:rsid w:val="00CE60EC"/>
    <w:rsid w:val="00CF00D0"/>
    <w:rsid w:val="00CF2CF9"/>
    <w:rsid w:val="00CF333B"/>
    <w:rsid w:val="00CF7240"/>
    <w:rsid w:val="00CF761A"/>
    <w:rsid w:val="00CF78AA"/>
    <w:rsid w:val="00D00435"/>
    <w:rsid w:val="00D0057D"/>
    <w:rsid w:val="00D00831"/>
    <w:rsid w:val="00D0153C"/>
    <w:rsid w:val="00D01E89"/>
    <w:rsid w:val="00D03544"/>
    <w:rsid w:val="00D043C7"/>
    <w:rsid w:val="00D0632F"/>
    <w:rsid w:val="00D07191"/>
    <w:rsid w:val="00D11BCB"/>
    <w:rsid w:val="00D139C3"/>
    <w:rsid w:val="00D14F66"/>
    <w:rsid w:val="00D17113"/>
    <w:rsid w:val="00D1742A"/>
    <w:rsid w:val="00D21ADF"/>
    <w:rsid w:val="00D25490"/>
    <w:rsid w:val="00D2701E"/>
    <w:rsid w:val="00D339FD"/>
    <w:rsid w:val="00D358D5"/>
    <w:rsid w:val="00D41A78"/>
    <w:rsid w:val="00D41E30"/>
    <w:rsid w:val="00D42CF0"/>
    <w:rsid w:val="00D430D0"/>
    <w:rsid w:val="00D437AD"/>
    <w:rsid w:val="00D43B5D"/>
    <w:rsid w:val="00D44454"/>
    <w:rsid w:val="00D445E9"/>
    <w:rsid w:val="00D452EC"/>
    <w:rsid w:val="00D4547E"/>
    <w:rsid w:val="00D46CE7"/>
    <w:rsid w:val="00D52CA2"/>
    <w:rsid w:val="00D561B1"/>
    <w:rsid w:val="00D60DA3"/>
    <w:rsid w:val="00D64FB6"/>
    <w:rsid w:val="00D67465"/>
    <w:rsid w:val="00D71859"/>
    <w:rsid w:val="00D719AD"/>
    <w:rsid w:val="00D71FCE"/>
    <w:rsid w:val="00D7329A"/>
    <w:rsid w:val="00D77CEE"/>
    <w:rsid w:val="00D87BE4"/>
    <w:rsid w:val="00D92EAD"/>
    <w:rsid w:val="00DA255D"/>
    <w:rsid w:val="00DA5100"/>
    <w:rsid w:val="00DB3C99"/>
    <w:rsid w:val="00DB7DA9"/>
    <w:rsid w:val="00DC0DD5"/>
    <w:rsid w:val="00DC2CA4"/>
    <w:rsid w:val="00DC3A3E"/>
    <w:rsid w:val="00DC74F4"/>
    <w:rsid w:val="00DD0183"/>
    <w:rsid w:val="00DD0CE1"/>
    <w:rsid w:val="00DD36EF"/>
    <w:rsid w:val="00DD472D"/>
    <w:rsid w:val="00DE0BAB"/>
    <w:rsid w:val="00DE4F6E"/>
    <w:rsid w:val="00DE51C8"/>
    <w:rsid w:val="00DF0D32"/>
    <w:rsid w:val="00DF2495"/>
    <w:rsid w:val="00E013E7"/>
    <w:rsid w:val="00E03CBE"/>
    <w:rsid w:val="00E06A26"/>
    <w:rsid w:val="00E07BE3"/>
    <w:rsid w:val="00E137D5"/>
    <w:rsid w:val="00E15416"/>
    <w:rsid w:val="00E16A2C"/>
    <w:rsid w:val="00E179E2"/>
    <w:rsid w:val="00E20938"/>
    <w:rsid w:val="00E20B60"/>
    <w:rsid w:val="00E25354"/>
    <w:rsid w:val="00E258E8"/>
    <w:rsid w:val="00E267A1"/>
    <w:rsid w:val="00E32EAC"/>
    <w:rsid w:val="00E34767"/>
    <w:rsid w:val="00E35F6E"/>
    <w:rsid w:val="00E42CBC"/>
    <w:rsid w:val="00E44FEF"/>
    <w:rsid w:val="00E45285"/>
    <w:rsid w:val="00E45BA1"/>
    <w:rsid w:val="00E460C3"/>
    <w:rsid w:val="00E50487"/>
    <w:rsid w:val="00E5063F"/>
    <w:rsid w:val="00E516F0"/>
    <w:rsid w:val="00E54356"/>
    <w:rsid w:val="00E55470"/>
    <w:rsid w:val="00E56BC6"/>
    <w:rsid w:val="00E61571"/>
    <w:rsid w:val="00E6178E"/>
    <w:rsid w:val="00E63344"/>
    <w:rsid w:val="00E65ED3"/>
    <w:rsid w:val="00E70F84"/>
    <w:rsid w:val="00E7117D"/>
    <w:rsid w:val="00E81AA8"/>
    <w:rsid w:val="00E87EBD"/>
    <w:rsid w:val="00E90B4C"/>
    <w:rsid w:val="00E90BDD"/>
    <w:rsid w:val="00E91F85"/>
    <w:rsid w:val="00E937CC"/>
    <w:rsid w:val="00EA16A7"/>
    <w:rsid w:val="00EA18A4"/>
    <w:rsid w:val="00EA3CC7"/>
    <w:rsid w:val="00EA44A8"/>
    <w:rsid w:val="00EA5B76"/>
    <w:rsid w:val="00EA6260"/>
    <w:rsid w:val="00EB035A"/>
    <w:rsid w:val="00EB0676"/>
    <w:rsid w:val="00EB38A2"/>
    <w:rsid w:val="00EB4E02"/>
    <w:rsid w:val="00EC0AA6"/>
    <w:rsid w:val="00EC62BC"/>
    <w:rsid w:val="00EC6574"/>
    <w:rsid w:val="00EC68EB"/>
    <w:rsid w:val="00ED094D"/>
    <w:rsid w:val="00ED1558"/>
    <w:rsid w:val="00ED1699"/>
    <w:rsid w:val="00ED2119"/>
    <w:rsid w:val="00ED37A6"/>
    <w:rsid w:val="00ED4F82"/>
    <w:rsid w:val="00ED77A4"/>
    <w:rsid w:val="00EE25CB"/>
    <w:rsid w:val="00EE2FC7"/>
    <w:rsid w:val="00EF1189"/>
    <w:rsid w:val="00EF2408"/>
    <w:rsid w:val="00EF4E61"/>
    <w:rsid w:val="00F0048A"/>
    <w:rsid w:val="00F017F4"/>
    <w:rsid w:val="00F04AC5"/>
    <w:rsid w:val="00F04DF6"/>
    <w:rsid w:val="00F05668"/>
    <w:rsid w:val="00F07482"/>
    <w:rsid w:val="00F103FB"/>
    <w:rsid w:val="00F137E1"/>
    <w:rsid w:val="00F16D3B"/>
    <w:rsid w:val="00F2107C"/>
    <w:rsid w:val="00F2114E"/>
    <w:rsid w:val="00F242A6"/>
    <w:rsid w:val="00F27F67"/>
    <w:rsid w:val="00F33BF0"/>
    <w:rsid w:val="00F341A1"/>
    <w:rsid w:val="00F36279"/>
    <w:rsid w:val="00F3799C"/>
    <w:rsid w:val="00F40301"/>
    <w:rsid w:val="00F405EB"/>
    <w:rsid w:val="00F41B2B"/>
    <w:rsid w:val="00F46C6E"/>
    <w:rsid w:val="00F57926"/>
    <w:rsid w:val="00F66F27"/>
    <w:rsid w:val="00F67150"/>
    <w:rsid w:val="00F67C44"/>
    <w:rsid w:val="00F70CD7"/>
    <w:rsid w:val="00F73482"/>
    <w:rsid w:val="00F770B7"/>
    <w:rsid w:val="00F773DA"/>
    <w:rsid w:val="00F82955"/>
    <w:rsid w:val="00F93970"/>
    <w:rsid w:val="00FA07E6"/>
    <w:rsid w:val="00FA2D3F"/>
    <w:rsid w:val="00FA3738"/>
    <w:rsid w:val="00FA50C2"/>
    <w:rsid w:val="00FA59F3"/>
    <w:rsid w:val="00FA7992"/>
    <w:rsid w:val="00FB65E0"/>
    <w:rsid w:val="00FB7857"/>
    <w:rsid w:val="00FB7EC0"/>
    <w:rsid w:val="00FC199A"/>
    <w:rsid w:val="00FC200D"/>
    <w:rsid w:val="00FC74BA"/>
    <w:rsid w:val="00FC78A9"/>
    <w:rsid w:val="00FD1D2D"/>
    <w:rsid w:val="00FD45E0"/>
    <w:rsid w:val="00FD650F"/>
    <w:rsid w:val="00FD6936"/>
    <w:rsid w:val="00FE1A17"/>
    <w:rsid w:val="00FE344E"/>
    <w:rsid w:val="00FE64A8"/>
    <w:rsid w:val="00FE65E0"/>
    <w:rsid w:val="00FF0C23"/>
    <w:rsid w:val="00FF2DA5"/>
    <w:rsid w:val="00FF4F9A"/>
    <w:rsid w:val="00FF4FC6"/>
    <w:rsid w:val="00FF6B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0EF38B"/>
  <w15:docId w15:val="{98D1C750-A8F1-4BDB-B26B-C6B108B3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11C"/>
  </w:style>
  <w:style w:type="paragraph" w:styleId="Titre10">
    <w:name w:val="heading 1"/>
    <w:aliases w:val="CHAPITRE, ARTICLE  ,Titre 1 ,ARTICLE,niveau1,Chapitre,alta,CHAP1,Titre 24.1,H1,titre annexe,T1,§1."/>
    <w:basedOn w:val="Normal"/>
    <w:next w:val="Normal"/>
    <w:link w:val="Titre1Car"/>
    <w:qFormat/>
    <w:rsid w:val="00AE2F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altb,CHAP2,H2,poste,T2,A,§1.1.,§1.1,Script MT BOLD,Titre 2 XM,Titre2"/>
    <w:basedOn w:val="Normal"/>
    <w:next w:val="Normal"/>
    <w:link w:val="Titre2Car"/>
    <w:unhideWhenUsed/>
    <w:qFormat/>
    <w:rsid w:val="00B75D0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aliases w:val="altm,CHAP3,E - retrait Etoile3,H3,Article,T3,§1.1.1.,§1.1.1,Titre 3 LOT,Dk Résumé,Thème"/>
    <w:basedOn w:val="Normal"/>
    <w:next w:val="Normal"/>
    <w:link w:val="Titre3Car"/>
    <w:unhideWhenUsed/>
    <w:qFormat/>
    <w:rsid w:val="007B4E0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altv,CHAP4,Titre 4 Car1 Car,Titre 4 Car Car Car,altv Car Car Car,CHAP4 Car Car Car,H4 Car Car Car,altv Car1 Car,CHAP4 Car1 Car,Lib sous article Car Car,Lib sous article Car1 Car,CHAP4 Car,altv Car,Lib sous article Car2,H4 Car Car1"/>
    <w:basedOn w:val="Titre3"/>
    <w:next w:val="Normal"/>
    <w:link w:val="Titre4Car"/>
    <w:qFormat/>
    <w:rsid w:val="00731B67"/>
    <w:pPr>
      <w:keepNext w:val="0"/>
      <w:tabs>
        <w:tab w:val="num" w:pos="864"/>
        <w:tab w:val="left" w:pos="1134"/>
      </w:tabs>
      <w:spacing w:before="240" w:line="240" w:lineRule="atLeast"/>
      <w:ind w:left="864" w:hanging="864"/>
      <w:jc w:val="both"/>
      <w:outlineLvl w:val="3"/>
    </w:pPr>
    <w:rPr>
      <w:rFonts w:ascii="Arial" w:eastAsia="Times New Roman" w:hAnsi="Arial" w:cs="Arial"/>
      <w:bCs w:val="0"/>
      <w:color w:val="auto"/>
      <w:szCs w:val="20"/>
      <w:lang w:eastAsia="fr-FR"/>
    </w:rPr>
  </w:style>
  <w:style w:type="paragraph" w:styleId="Titre5">
    <w:name w:val="heading 5"/>
    <w:basedOn w:val="Normal"/>
    <w:next w:val="Normal"/>
    <w:link w:val="Titre5Car"/>
    <w:qFormat/>
    <w:rsid w:val="00731B67"/>
    <w:pPr>
      <w:keepNext/>
      <w:keepLines/>
      <w:tabs>
        <w:tab w:val="num" w:pos="1008"/>
      </w:tabs>
      <w:spacing w:before="120" w:after="0" w:line="240" w:lineRule="auto"/>
      <w:ind w:left="1008" w:hanging="1008"/>
      <w:jc w:val="both"/>
      <w:outlineLvl w:val="4"/>
    </w:pPr>
    <w:rPr>
      <w:rFonts w:ascii="Arial Narrow" w:eastAsia="Times New Roman" w:hAnsi="Arial Narrow" w:cs="Times New Roman"/>
      <w:szCs w:val="20"/>
      <w:u w:val="single"/>
      <w:lang w:eastAsia="fr-FR"/>
    </w:rPr>
  </w:style>
  <w:style w:type="paragraph" w:styleId="Titre6">
    <w:name w:val="heading 6"/>
    <w:basedOn w:val="Normal"/>
    <w:next w:val="Normal"/>
    <w:link w:val="Titre6Car"/>
    <w:qFormat/>
    <w:rsid w:val="00731B67"/>
    <w:pPr>
      <w:tabs>
        <w:tab w:val="num" w:pos="1152"/>
      </w:tabs>
      <w:spacing w:before="240" w:after="60" w:line="240" w:lineRule="auto"/>
      <w:ind w:left="1152" w:hanging="1152"/>
      <w:jc w:val="both"/>
      <w:outlineLvl w:val="5"/>
    </w:pPr>
    <w:rPr>
      <w:rFonts w:ascii="Arial" w:eastAsia="Times New Roman" w:hAnsi="Arial" w:cs="Times New Roman"/>
      <w:i/>
      <w:szCs w:val="20"/>
      <w:lang w:eastAsia="fr-FR"/>
    </w:rPr>
  </w:style>
  <w:style w:type="paragraph" w:styleId="Titre7">
    <w:name w:val="heading 7"/>
    <w:basedOn w:val="Normal"/>
    <w:next w:val="Normal"/>
    <w:link w:val="Titre7Car"/>
    <w:qFormat/>
    <w:rsid w:val="00731B67"/>
    <w:pPr>
      <w:tabs>
        <w:tab w:val="num" w:pos="1296"/>
      </w:tabs>
      <w:spacing w:before="240" w:after="60" w:line="240" w:lineRule="auto"/>
      <w:ind w:left="1296" w:hanging="1296"/>
      <w:jc w:val="both"/>
      <w:outlineLvl w:val="6"/>
    </w:pPr>
    <w:rPr>
      <w:rFonts w:ascii="Arial" w:eastAsia="Times New Roman" w:hAnsi="Arial" w:cs="Times New Roman"/>
      <w:sz w:val="20"/>
      <w:szCs w:val="20"/>
      <w:lang w:eastAsia="fr-FR"/>
    </w:rPr>
  </w:style>
  <w:style w:type="paragraph" w:styleId="Titre8">
    <w:name w:val="heading 8"/>
    <w:basedOn w:val="Normal"/>
    <w:next w:val="Normal"/>
    <w:link w:val="Titre8Car"/>
    <w:qFormat/>
    <w:rsid w:val="00731B67"/>
    <w:pPr>
      <w:tabs>
        <w:tab w:val="num" w:pos="1440"/>
      </w:tabs>
      <w:spacing w:before="240" w:after="60" w:line="240" w:lineRule="auto"/>
      <w:ind w:left="1440" w:hanging="1440"/>
      <w:jc w:val="both"/>
      <w:outlineLvl w:val="7"/>
    </w:pPr>
    <w:rPr>
      <w:rFonts w:ascii="Arial" w:eastAsia="Times New Roman" w:hAnsi="Arial" w:cs="Times New Roman"/>
      <w:i/>
      <w:sz w:val="20"/>
      <w:szCs w:val="20"/>
      <w:lang w:eastAsia="fr-FR"/>
    </w:rPr>
  </w:style>
  <w:style w:type="paragraph" w:styleId="Titre9">
    <w:name w:val="heading 9"/>
    <w:basedOn w:val="Normal"/>
    <w:next w:val="Normal"/>
    <w:link w:val="Titre9Car"/>
    <w:qFormat/>
    <w:rsid w:val="00731B67"/>
    <w:pPr>
      <w:tabs>
        <w:tab w:val="num" w:pos="1584"/>
      </w:tabs>
      <w:spacing w:before="240" w:after="60" w:line="240" w:lineRule="auto"/>
      <w:ind w:left="1584" w:hanging="1584"/>
      <w:jc w:val="both"/>
      <w:outlineLvl w:val="8"/>
    </w:pPr>
    <w:rPr>
      <w:rFonts w:ascii="Arial" w:eastAsia="Times New Roman" w:hAnsi="Arial" w:cs="Times New Roman"/>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B53AF1"/>
    <w:pPr>
      <w:ind w:left="720"/>
      <w:contextualSpacing/>
    </w:pPr>
  </w:style>
  <w:style w:type="paragraph" w:styleId="En-tte">
    <w:name w:val="header"/>
    <w:basedOn w:val="Normal"/>
    <w:link w:val="En-tteCar"/>
    <w:uiPriority w:val="99"/>
    <w:unhideWhenUsed/>
    <w:rsid w:val="003A3D4B"/>
    <w:pPr>
      <w:tabs>
        <w:tab w:val="center" w:pos="4536"/>
        <w:tab w:val="right" w:pos="9072"/>
      </w:tabs>
      <w:spacing w:after="0" w:line="240" w:lineRule="auto"/>
    </w:pPr>
  </w:style>
  <w:style w:type="character" w:customStyle="1" w:styleId="En-tteCar">
    <w:name w:val="En-tête Car"/>
    <w:basedOn w:val="Policepardfaut"/>
    <w:link w:val="En-tte"/>
    <w:uiPriority w:val="99"/>
    <w:rsid w:val="003A3D4B"/>
  </w:style>
  <w:style w:type="paragraph" w:styleId="Pieddepage">
    <w:name w:val="footer"/>
    <w:basedOn w:val="Normal"/>
    <w:link w:val="PieddepageCar"/>
    <w:uiPriority w:val="99"/>
    <w:unhideWhenUsed/>
    <w:rsid w:val="003A3D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3D4B"/>
  </w:style>
  <w:style w:type="paragraph" w:styleId="Textedebulles">
    <w:name w:val="Balloon Text"/>
    <w:basedOn w:val="Normal"/>
    <w:link w:val="TextedebullesCar"/>
    <w:uiPriority w:val="99"/>
    <w:semiHidden/>
    <w:unhideWhenUsed/>
    <w:rsid w:val="002F65F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65F2"/>
    <w:rPr>
      <w:rFonts w:ascii="Tahoma" w:hAnsi="Tahoma" w:cs="Tahoma"/>
      <w:sz w:val="16"/>
      <w:szCs w:val="16"/>
    </w:rPr>
  </w:style>
  <w:style w:type="paragraph" w:customStyle="1" w:styleId="Loc">
    <w:name w:val="Loc"/>
    <w:basedOn w:val="Normal"/>
    <w:link w:val="LocCar"/>
    <w:qFormat/>
    <w:rsid w:val="004E5450"/>
    <w:pPr>
      <w:spacing w:before="120" w:after="0" w:line="240" w:lineRule="auto"/>
      <w:jc w:val="both"/>
    </w:pPr>
    <w:rPr>
      <w:rFonts w:ascii="Corbel" w:eastAsia="Times" w:hAnsi="Corbel" w:cs="Arial"/>
      <w:b/>
      <w:bCs/>
      <w:spacing w:val="-4"/>
      <w:sz w:val="18"/>
      <w:szCs w:val="18"/>
      <w:u w:val="single"/>
      <w:lang w:eastAsia="de-DE"/>
    </w:rPr>
  </w:style>
  <w:style w:type="paragraph" w:customStyle="1" w:styleId="Loc2">
    <w:name w:val="Loc 2"/>
    <w:basedOn w:val="Normal"/>
    <w:link w:val="Loc2Car"/>
    <w:rsid w:val="007B10E8"/>
    <w:pPr>
      <w:tabs>
        <w:tab w:val="left" w:pos="567"/>
      </w:tabs>
      <w:spacing w:before="40" w:after="0"/>
      <w:ind w:left="360" w:hanging="360"/>
      <w:jc w:val="both"/>
    </w:pPr>
    <w:rPr>
      <w:rFonts w:ascii="Swis721 Cn BT" w:eastAsia="Times" w:hAnsi="Swis721 Cn BT" w:cs="Arial"/>
      <w:i/>
      <w:spacing w:val="-4"/>
      <w:sz w:val="18"/>
      <w:szCs w:val="18"/>
      <w:lang w:eastAsia="de-DE"/>
    </w:rPr>
  </w:style>
  <w:style w:type="character" w:customStyle="1" w:styleId="Loc2Car">
    <w:name w:val="Loc 2 Car"/>
    <w:link w:val="Loc2"/>
    <w:rsid w:val="007B10E8"/>
    <w:rPr>
      <w:rFonts w:ascii="Swis721 Cn BT" w:eastAsia="Times" w:hAnsi="Swis721 Cn BT" w:cs="Arial"/>
      <w:i/>
      <w:spacing w:val="-4"/>
      <w:sz w:val="18"/>
      <w:szCs w:val="18"/>
      <w:lang w:eastAsia="de-DE"/>
    </w:rPr>
  </w:style>
  <w:style w:type="paragraph" w:customStyle="1" w:styleId="loc20">
    <w:name w:val="loc 2"/>
    <w:basedOn w:val="Normal"/>
    <w:link w:val="loc2Car0"/>
    <w:qFormat/>
    <w:rsid w:val="00D71FCE"/>
    <w:pPr>
      <w:spacing w:before="120" w:after="0" w:line="240" w:lineRule="auto"/>
      <w:jc w:val="both"/>
    </w:pPr>
    <w:rPr>
      <w:rFonts w:ascii="Corbel" w:eastAsia="Times" w:hAnsi="Corbel" w:cs="Arial"/>
      <w:i/>
      <w:spacing w:val="-4"/>
      <w:sz w:val="18"/>
      <w:szCs w:val="18"/>
      <w:lang w:eastAsia="de-DE"/>
    </w:rPr>
  </w:style>
  <w:style w:type="character" w:customStyle="1" w:styleId="loc2Car0">
    <w:name w:val="loc 2 Car"/>
    <w:link w:val="loc20"/>
    <w:rsid w:val="00D71FCE"/>
    <w:rPr>
      <w:rFonts w:ascii="Corbel" w:eastAsia="Times" w:hAnsi="Corbel" w:cs="Arial"/>
      <w:i/>
      <w:spacing w:val="-4"/>
      <w:sz w:val="18"/>
      <w:szCs w:val="18"/>
      <w:lang w:eastAsia="de-DE"/>
    </w:rPr>
  </w:style>
  <w:style w:type="character" w:customStyle="1" w:styleId="LocCar">
    <w:name w:val="Loc Car"/>
    <w:link w:val="Loc"/>
    <w:rsid w:val="004E5450"/>
    <w:rPr>
      <w:rFonts w:ascii="Corbel" w:eastAsia="Times" w:hAnsi="Corbel" w:cs="Arial"/>
      <w:b/>
      <w:bCs/>
      <w:spacing w:val="-4"/>
      <w:sz w:val="18"/>
      <w:szCs w:val="18"/>
      <w:u w:val="single"/>
      <w:lang w:eastAsia="de-DE"/>
    </w:rPr>
  </w:style>
  <w:style w:type="paragraph" w:customStyle="1" w:styleId="loc3">
    <w:name w:val="loc 3"/>
    <w:basedOn w:val="Loc2"/>
    <w:link w:val="loc3Car"/>
    <w:qFormat/>
    <w:rsid w:val="00D71FCE"/>
    <w:pPr>
      <w:numPr>
        <w:numId w:val="11"/>
      </w:numPr>
    </w:pPr>
    <w:rPr>
      <w:rFonts w:ascii="Corbel" w:hAnsi="Corbel"/>
    </w:rPr>
  </w:style>
  <w:style w:type="paragraph" w:customStyle="1" w:styleId="Titre1EDF">
    <w:name w:val="Titre 1 EDF"/>
    <w:basedOn w:val="Normal"/>
    <w:rsid w:val="007B10E8"/>
    <w:pPr>
      <w:numPr>
        <w:numId w:val="2"/>
      </w:numPr>
      <w:spacing w:before="360" w:after="360" w:line="240" w:lineRule="auto"/>
      <w:ind w:left="431" w:hanging="431"/>
      <w:jc w:val="both"/>
    </w:pPr>
    <w:rPr>
      <w:rFonts w:ascii="Arial" w:eastAsia="Times New Roman" w:hAnsi="Arial" w:cs="Times New Roman"/>
      <w:b/>
      <w:bCs/>
      <w:iCs/>
      <w:color w:val="000000"/>
      <w:sz w:val="24"/>
      <w:szCs w:val="24"/>
      <w:lang w:eastAsia="fr-FR"/>
    </w:rPr>
  </w:style>
  <w:style w:type="character" w:customStyle="1" w:styleId="loc3Car">
    <w:name w:val="loc 3 Car"/>
    <w:basedOn w:val="Loc2Car"/>
    <w:link w:val="loc3"/>
    <w:rsid w:val="00D71FCE"/>
    <w:rPr>
      <w:rFonts w:ascii="Corbel" w:eastAsia="Times" w:hAnsi="Corbel" w:cs="Arial"/>
      <w:i/>
      <w:spacing w:val="-4"/>
      <w:sz w:val="18"/>
      <w:szCs w:val="18"/>
      <w:lang w:eastAsia="de-DE"/>
    </w:rPr>
  </w:style>
  <w:style w:type="paragraph" w:customStyle="1" w:styleId="Titre2EDF">
    <w:name w:val="Titre 2 EDF"/>
    <w:basedOn w:val="Normal"/>
    <w:rsid w:val="007B10E8"/>
    <w:pPr>
      <w:numPr>
        <w:ilvl w:val="1"/>
        <w:numId w:val="2"/>
      </w:numPr>
      <w:spacing w:before="240" w:after="240" w:line="240" w:lineRule="auto"/>
      <w:ind w:left="578" w:hanging="578"/>
      <w:jc w:val="both"/>
    </w:pPr>
    <w:rPr>
      <w:rFonts w:ascii="Arial" w:eastAsia="Times New Roman" w:hAnsi="Arial" w:cs="Times New Roman"/>
      <w:b/>
      <w:bCs/>
      <w:iCs/>
      <w:color w:val="000000"/>
      <w:lang w:eastAsia="fr-FR"/>
    </w:rPr>
  </w:style>
  <w:style w:type="paragraph" w:customStyle="1" w:styleId="Titre3EDF">
    <w:name w:val="Titre 3 EDF"/>
    <w:basedOn w:val="Normal"/>
    <w:rsid w:val="007B10E8"/>
    <w:pPr>
      <w:tabs>
        <w:tab w:val="num" w:pos="284"/>
      </w:tabs>
      <w:spacing w:before="120" w:after="120" w:line="240" w:lineRule="auto"/>
      <w:ind w:left="540" w:hanging="540"/>
      <w:jc w:val="both"/>
    </w:pPr>
    <w:rPr>
      <w:rFonts w:ascii="Arial" w:eastAsia="Times New Roman" w:hAnsi="Arial" w:cs="Times New Roman"/>
      <w:b/>
      <w:bCs/>
      <w:iCs/>
      <w:szCs w:val="20"/>
      <w:lang w:eastAsia="fr-FR"/>
    </w:rPr>
  </w:style>
  <w:style w:type="paragraph" w:customStyle="1" w:styleId="Titre4EDF">
    <w:name w:val="Titre 4 EDF"/>
    <w:basedOn w:val="Normal"/>
    <w:link w:val="Titre4EDFCar"/>
    <w:rsid w:val="007B10E8"/>
    <w:pPr>
      <w:numPr>
        <w:ilvl w:val="3"/>
        <w:numId w:val="2"/>
      </w:numPr>
      <w:tabs>
        <w:tab w:val="clear" w:pos="2921"/>
        <w:tab w:val="num" w:pos="720"/>
      </w:tabs>
      <w:spacing w:before="60" w:after="160" w:line="240" w:lineRule="auto"/>
      <w:ind w:left="862" w:hanging="862"/>
      <w:jc w:val="both"/>
    </w:pPr>
    <w:rPr>
      <w:rFonts w:ascii="Arial" w:eastAsia="Times New Roman" w:hAnsi="Arial" w:cs="Times New Roman"/>
      <w:b/>
      <w:bCs/>
      <w:iCs/>
      <w:szCs w:val="20"/>
      <w:lang w:eastAsia="fr-FR"/>
    </w:rPr>
  </w:style>
  <w:style w:type="paragraph" w:customStyle="1" w:styleId="Titre5EDF">
    <w:name w:val="Titre 5 EDF"/>
    <w:basedOn w:val="Titre4EDF"/>
    <w:rsid w:val="007B10E8"/>
    <w:pPr>
      <w:numPr>
        <w:ilvl w:val="4"/>
      </w:numPr>
      <w:tabs>
        <w:tab w:val="left" w:pos="900"/>
      </w:tabs>
    </w:pPr>
  </w:style>
  <w:style w:type="paragraph" w:customStyle="1" w:styleId="11Sous-Titre">
    <w:name w:val="1.1. Sous-Titre"/>
    <w:basedOn w:val="Titre2EDF"/>
    <w:link w:val="11Sous-TitreCar"/>
    <w:qFormat/>
    <w:rsid w:val="00543899"/>
    <w:pPr>
      <w:ind w:left="718" w:hanging="576"/>
    </w:pPr>
    <w:rPr>
      <w:rFonts w:ascii="Corbel" w:hAnsi="Corbel" w:cs="ArialMT"/>
      <w:smallCaps/>
    </w:rPr>
  </w:style>
  <w:style w:type="character" w:customStyle="1" w:styleId="11Sous-TitreCar">
    <w:name w:val="1.1. Sous-Titre Car"/>
    <w:basedOn w:val="Policepardfaut"/>
    <w:link w:val="11Sous-Titre"/>
    <w:rsid w:val="00543899"/>
    <w:rPr>
      <w:rFonts w:ascii="Corbel" w:eastAsia="Times New Roman" w:hAnsi="Corbel" w:cs="ArialMT"/>
      <w:b/>
      <w:bCs/>
      <w:iCs/>
      <w:smallCaps/>
      <w:color w:val="000000"/>
      <w:lang w:eastAsia="fr-FR"/>
    </w:rPr>
  </w:style>
  <w:style w:type="paragraph" w:customStyle="1" w:styleId="1Titre0">
    <w:name w:val="1. Titre"/>
    <w:basedOn w:val="Titre1EDF"/>
    <w:link w:val="1TitreCar"/>
    <w:qFormat/>
    <w:rsid w:val="00D71FCE"/>
    <w:pPr>
      <w:spacing w:after="240"/>
      <w:ind w:left="432" w:hanging="432"/>
    </w:pPr>
    <w:rPr>
      <w:rFonts w:ascii="Corbel" w:hAnsi="Corbel"/>
      <w:caps/>
    </w:rPr>
  </w:style>
  <w:style w:type="character" w:customStyle="1" w:styleId="1TitreCar">
    <w:name w:val="1. Titre Car"/>
    <w:basedOn w:val="Policepardfaut"/>
    <w:link w:val="1Titre0"/>
    <w:rsid w:val="00D71FCE"/>
    <w:rPr>
      <w:rFonts w:ascii="Corbel" w:eastAsia="Times New Roman" w:hAnsi="Corbel" w:cs="Times New Roman"/>
      <w:b/>
      <w:bCs/>
      <w:iCs/>
      <w:caps/>
      <w:color w:val="000000"/>
      <w:sz w:val="24"/>
      <w:szCs w:val="24"/>
      <w:lang w:eastAsia="fr-FR"/>
    </w:rPr>
  </w:style>
  <w:style w:type="paragraph" w:customStyle="1" w:styleId="111Paragraphe">
    <w:name w:val="1.1.1. Paragraphe"/>
    <w:basedOn w:val="Titre3EDF"/>
    <w:link w:val="111ParagrapheCar"/>
    <w:rsid w:val="007B10E8"/>
    <w:pPr>
      <w:tabs>
        <w:tab w:val="clear" w:pos="284"/>
        <w:tab w:val="num" w:pos="360"/>
      </w:tabs>
    </w:pPr>
  </w:style>
  <w:style w:type="character" w:customStyle="1" w:styleId="111ParagrapheCar">
    <w:name w:val="1.1.1. Paragraphe Car"/>
    <w:basedOn w:val="Policepardfaut"/>
    <w:link w:val="111Paragraphe"/>
    <w:rsid w:val="007B10E8"/>
    <w:rPr>
      <w:rFonts w:ascii="Arial" w:eastAsia="Times New Roman" w:hAnsi="Arial" w:cs="Times New Roman"/>
      <w:b/>
      <w:bCs/>
      <w:iCs/>
      <w:szCs w:val="20"/>
      <w:lang w:eastAsia="fr-FR"/>
    </w:rPr>
  </w:style>
  <w:style w:type="paragraph" w:customStyle="1" w:styleId="texte">
    <w:name w:val="texte"/>
    <w:basedOn w:val="Normal"/>
    <w:link w:val="texteCar"/>
    <w:qFormat/>
    <w:rsid w:val="00CA5684"/>
    <w:pPr>
      <w:spacing w:after="120" w:line="240" w:lineRule="auto"/>
      <w:jc w:val="both"/>
    </w:pPr>
    <w:rPr>
      <w:rFonts w:ascii="Corbel" w:eastAsia="Times New Roman" w:hAnsi="Corbel" w:cs="Courier New"/>
      <w:color w:val="000000"/>
      <w:sz w:val="20"/>
      <w:szCs w:val="20"/>
      <w:lang w:eastAsia="fr-FR"/>
    </w:rPr>
  </w:style>
  <w:style w:type="paragraph" w:customStyle="1" w:styleId="texte2">
    <w:name w:val="texte 2"/>
    <w:basedOn w:val="Paragraphedeliste"/>
    <w:link w:val="texte2Car"/>
    <w:qFormat/>
    <w:rsid w:val="0069682F"/>
    <w:pPr>
      <w:numPr>
        <w:numId w:val="12"/>
      </w:numPr>
      <w:spacing w:after="0" w:line="240" w:lineRule="auto"/>
    </w:pPr>
    <w:rPr>
      <w:rFonts w:ascii="Corbel" w:eastAsia="Times New Roman" w:hAnsi="Corbel" w:cs="Courier New"/>
      <w:color w:val="000000"/>
      <w:sz w:val="20"/>
      <w:szCs w:val="20"/>
      <w:lang w:eastAsia="fr-FR"/>
    </w:rPr>
  </w:style>
  <w:style w:type="character" w:customStyle="1" w:styleId="texteCar">
    <w:name w:val="texte Car"/>
    <w:basedOn w:val="Policepardfaut"/>
    <w:link w:val="texte"/>
    <w:rsid w:val="00CA5684"/>
    <w:rPr>
      <w:rFonts w:ascii="Corbel" w:eastAsia="Times New Roman" w:hAnsi="Corbel" w:cs="Courier New"/>
      <w:color w:val="000000"/>
      <w:sz w:val="20"/>
      <w:szCs w:val="20"/>
      <w:lang w:eastAsia="fr-FR"/>
    </w:rPr>
  </w:style>
  <w:style w:type="paragraph" w:customStyle="1" w:styleId="texte3">
    <w:name w:val="texte 3"/>
    <w:basedOn w:val="Paragraphedeliste"/>
    <w:link w:val="texte3Car"/>
    <w:qFormat/>
    <w:rsid w:val="00D71FCE"/>
    <w:pPr>
      <w:numPr>
        <w:numId w:val="13"/>
      </w:numPr>
      <w:tabs>
        <w:tab w:val="left" w:pos="3261"/>
      </w:tabs>
      <w:spacing w:after="0" w:line="240" w:lineRule="auto"/>
    </w:pPr>
    <w:rPr>
      <w:rFonts w:ascii="Corbel" w:eastAsia="Times New Roman" w:hAnsi="Corbel" w:cs="Courier New"/>
      <w:sz w:val="20"/>
      <w:szCs w:val="20"/>
      <w:lang w:eastAsia="fr-FR"/>
    </w:rPr>
  </w:style>
  <w:style w:type="character" w:customStyle="1" w:styleId="ParagraphedelisteCar">
    <w:name w:val="Paragraphe de liste Car"/>
    <w:basedOn w:val="Policepardfaut"/>
    <w:link w:val="Paragraphedeliste"/>
    <w:uiPriority w:val="34"/>
    <w:rsid w:val="007B10E8"/>
  </w:style>
  <w:style w:type="character" w:customStyle="1" w:styleId="texte2Car">
    <w:name w:val="texte 2 Car"/>
    <w:basedOn w:val="ParagraphedelisteCar"/>
    <w:link w:val="texte2"/>
    <w:rsid w:val="0069682F"/>
    <w:rPr>
      <w:rFonts w:ascii="Corbel" w:eastAsia="Times New Roman" w:hAnsi="Corbel" w:cs="Courier New"/>
      <w:color w:val="000000"/>
      <w:sz w:val="20"/>
      <w:szCs w:val="20"/>
      <w:lang w:eastAsia="fr-FR"/>
    </w:rPr>
  </w:style>
  <w:style w:type="paragraph" w:customStyle="1" w:styleId="111Sous-titre">
    <w:name w:val="1.1.1. Sous-titre"/>
    <w:basedOn w:val="111Paragraphe"/>
    <w:link w:val="111Sous-titreCar"/>
    <w:rsid w:val="00FE64A8"/>
    <w:pPr>
      <w:numPr>
        <w:numId w:val="3"/>
      </w:numPr>
      <w:ind w:left="284" w:hanging="284"/>
    </w:pPr>
    <w:rPr>
      <w:rFonts w:ascii="Corbel" w:hAnsi="Corbel"/>
      <w:sz w:val="20"/>
    </w:rPr>
  </w:style>
  <w:style w:type="character" w:customStyle="1" w:styleId="texte3Car">
    <w:name w:val="texte 3 Car"/>
    <w:basedOn w:val="ParagraphedelisteCar"/>
    <w:link w:val="texte3"/>
    <w:rsid w:val="00D71FCE"/>
    <w:rPr>
      <w:rFonts w:ascii="Corbel" w:eastAsia="Times New Roman" w:hAnsi="Corbel" w:cs="Courier New"/>
      <w:sz w:val="20"/>
      <w:szCs w:val="20"/>
      <w:lang w:eastAsia="fr-FR"/>
    </w:rPr>
  </w:style>
  <w:style w:type="paragraph" w:customStyle="1" w:styleId="1111Sous-titre">
    <w:name w:val="1.1.1.1. Sous-titre"/>
    <w:basedOn w:val="Titre4EDF"/>
    <w:link w:val="1111Sous-titreCar"/>
    <w:qFormat/>
    <w:rsid w:val="004E5450"/>
    <w:pPr>
      <w:spacing w:before="180" w:after="60"/>
    </w:pPr>
    <w:rPr>
      <w:rFonts w:ascii="Corbel" w:hAnsi="Corbel"/>
      <w:sz w:val="18"/>
      <w:szCs w:val="18"/>
    </w:rPr>
  </w:style>
  <w:style w:type="character" w:customStyle="1" w:styleId="111Sous-titreCar">
    <w:name w:val="1.1.1. Sous-titre Car"/>
    <w:basedOn w:val="111ParagrapheCar"/>
    <w:link w:val="111Sous-titre"/>
    <w:rsid w:val="00FE64A8"/>
    <w:rPr>
      <w:rFonts w:ascii="Corbel" w:eastAsia="Times New Roman" w:hAnsi="Corbel" w:cs="Times New Roman"/>
      <w:b/>
      <w:bCs/>
      <w:iCs/>
      <w:sz w:val="20"/>
      <w:szCs w:val="20"/>
      <w:lang w:eastAsia="fr-FR"/>
    </w:rPr>
  </w:style>
  <w:style w:type="character" w:customStyle="1" w:styleId="Titre4EDFCar">
    <w:name w:val="Titre 4 EDF Car"/>
    <w:basedOn w:val="Policepardfaut"/>
    <w:link w:val="Titre4EDF"/>
    <w:rsid w:val="000F2F3C"/>
    <w:rPr>
      <w:rFonts w:ascii="Arial" w:eastAsia="Times New Roman" w:hAnsi="Arial" w:cs="Times New Roman"/>
      <w:b/>
      <w:bCs/>
      <w:iCs/>
      <w:szCs w:val="20"/>
      <w:lang w:eastAsia="fr-FR"/>
    </w:rPr>
  </w:style>
  <w:style w:type="character" w:customStyle="1" w:styleId="1111Sous-titreCar">
    <w:name w:val="1.1.1.1. Sous-titre Car"/>
    <w:basedOn w:val="Titre4EDFCar"/>
    <w:link w:val="1111Sous-titre"/>
    <w:rsid w:val="004E5450"/>
    <w:rPr>
      <w:rFonts w:ascii="Corbel" w:eastAsia="Times New Roman" w:hAnsi="Corbel" w:cs="Times New Roman"/>
      <w:b/>
      <w:bCs/>
      <w:iCs/>
      <w:sz w:val="18"/>
      <w:szCs w:val="18"/>
      <w:lang w:eastAsia="fr-FR"/>
    </w:rPr>
  </w:style>
  <w:style w:type="paragraph" w:customStyle="1" w:styleId="oPuces">
    <w:name w:val="o Puces"/>
    <w:basedOn w:val="Normal"/>
    <w:link w:val="oPucesCar"/>
    <w:qFormat/>
    <w:rsid w:val="00E91F85"/>
    <w:pPr>
      <w:numPr>
        <w:numId w:val="4"/>
      </w:numPr>
      <w:spacing w:before="60" w:after="0" w:line="240" w:lineRule="auto"/>
      <w:ind w:left="709" w:hanging="284"/>
      <w:jc w:val="both"/>
    </w:pPr>
    <w:rPr>
      <w:rFonts w:ascii="Arial" w:eastAsia="Times New Roman" w:hAnsi="Arial" w:cs="Arial"/>
      <w:bCs/>
      <w:iCs/>
      <w:snapToGrid w:val="0"/>
      <w:color w:val="000000"/>
      <w:sz w:val="20"/>
      <w:szCs w:val="20"/>
      <w:lang w:eastAsia="fr-FR"/>
    </w:rPr>
  </w:style>
  <w:style w:type="character" w:customStyle="1" w:styleId="oPucesCar">
    <w:name w:val="o Puces Car"/>
    <w:basedOn w:val="Policepardfaut"/>
    <w:link w:val="oPuces"/>
    <w:rsid w:val="00E91F85"/>
    <w:rPr>
      <w:rFonts w:ascii="Arial" w:eastAsia="Times New Roman" w:hAnsi="Arial" w:cs="Arial"/>
      <w:bCs/>
      <w:iCs/>
      <w:snapToGrid w:val="0"/>
      <w:color w:val="000000"/>
      <w:sz w:val="20"/>
      <w:szCs w:val="20"/>
      <w:lang w:eastAsia="fr-FR"/>
    </w:rPr>
  </w:style>
  <w:style w:type="paragraph" w:customStyle="1" w:styleId="num2">
    <w:name w:val="énum2"/>
    <w:basedOn w:val="Normal"/>
    <w:rsid w:val="00E91F85"/>
    <w:pPr>
      <w:numPr>
        <w:numId w:val="5"/>
      </w:numPr>
      <w:tabs>
        <w:tab w:val="clear" w:pos="928"/>
        <w:tab w:val="left" w:pos="851"/>
      </w:tabs>
      <w:spacing w:before="40" w:after="40"/>
      <w:ind w:left="851" w:hanging="219"/>
      <w:jc w:val="both"/>
    </w:pPr>
    <w:rPr>
      <w:rFonts w:ascii="Arial Narrow" w:eastAsia="Times New Roman" w:hAnsi="Arial Narrow" w:cs="Arial"/>
      <w:spacing w:val="-4"/>
      <w:sz w:val="20"/>
      <w:szCs w:val="20"/>
      <w:lang w:eastAsia="fr-FR"/>
    </w:rPr>
  </w:style>
  <w:style w:type="paragraph" w:customStyle="1" w:styleId="Normal2">
    <w:name w:val="Normal2"/>
    <w:basedOn w:val="num2"/>
    <w:link w:val="Normal2Car"/>
    <w:qFormat/>
    <w:rsid w:val="00E91F85"/>
    <w:pPr>
      <w:ind w:hanging="142"/>
    </w:pPr>
    <w:rPr>
      <w:rFonts w:ascii="Arial" w:hAnsi="Arial"/>
    </w:rPr>
  </w:style>
  <w:style w:type="character" w:customStyle="1" w:styleId="Normal2Car">
    <w:name w:val="Normal2 Car"/>
    <w:basedOn w:val="Policepardfaut"/>
    <w:link w:val="Normal2"/>
    <w:rsid w:val="00E91F85"/>
    <w:rPr>
      <w:rFonts w:ascii="Arial" w:eastAsia="Times New Roman" w:hAnsi="Arial" w:cs="Arial"/>
      <w:spacing w:val="-4"/>
      <w:sz w:val="20"/>
      <w:szCs w:val="20"/>
      <w:lang w:eastAsia="fr-FR"/>
    </w:rPr>
  </w:style>
  <w:style w:type="paragraph" w:customStyle="1" w:styleId="111Titre">
    <w:name w:val="1.1.1. Titre"/>
    <w:basedOn w:val="11Sous-Titre"/>
    <w:link w:val="111TitreCar"/>
    <w:qFormat/>
    <w:rsid w:val="004E5450"/>
    <w:pPr>
      <w:numPr>
        <w:ilvl w:val="2"/>
      </w:numPr>
      <w:spacing w:after="120"/>
    </w:pPr>
    <w:rPr>
      <w:sz w:val="20"/>
      <w:szCs w:val="20"/>
      <w:u w:val="single"/>
    </w:rPr>
  </w:style>
  <w:style w:type="paragraph" w:customStyle="1" w:styleId="1111soustitre">
    <w:name w:val="1.1.1.1. soustitre"/>
    <w:basedOn w:val="Titre4EDF"/>
    <w:link w:val="1111soustitreCar"/>
    <w:rsid w:val="00FE64A8"/>
    <w:rPr>
      <w:rFonts w:ascii="Corbel" w:hAnsi="Corbel"/>
      <w:sz w:val="18"/>
      <w:szCs w:val="18"/>
    </w:rPr>
  </w:style>
  <w:style w:type="character" w:customStyle="1" w:styleId="111TitreCar">
    <w:name w:val="1.1.1. Titre Car"/>
    <w:basedOn w:val="11Sous-TitreCar"/>
    <w:link w:val="111Titre"/>
    <w:rsid w:val="004E5450"/>
    <w:rPr>
      <w:rFonts w:ascii="Corbel" w:eastAsia="Times New Roman" w:hAnsi="Corbel" w:cs="ArialMT"/>
      <w:b/>
      <w:bCs/>
      <w:iCs/>
      <w:smallCaps/>
      <w:color w:val="000000"/>
      <w:sz w:val="20"/>
      <w:szCs w:val="20"/>
      <w:u w:val="single"/>
      <w:lang w:eastAsia="fr-FR"/>
    </w:rPr>
  </w:style>
  <w:style w:type="character" w:customStyle="1" w:styleId="1111soustitreCar">
    <w:name w:val="1.1.1.1. soustitre Car"/>
    <w:basedOn w:val="Titre4EDFCar"/>
    <w:link w:val="1111soustitre"/>
    <w:rsid w:val="00FE64A8"/>
    <w:rPr>
      <w:rFonts w:ascii="Corbel" w:eastAsia="Times New Roman" w:hAnsi="Corbel" w:cs="Times New Roman"/>
      <w:b/>
      <w:bCs/>
      <w:iCs/>
      <w:sz w:val="18"/>
      <w:szCs w:val="18"/>
      <w:lang w:eastAsia="fr-FR"/>
    </w:rPr>
  </w:style>
  <w:style w:type="paragraph" w:customStyle="1" w:styleId="Titre1">
    <w:name w:val="Titre1"/>
    <w:basedOn w:val="Titre10"/>
    <w:rsid w:val="00AE2F35"/>
    <w:pPr>
      <w:keepLines w:val="0"/>
      <w:numPr>
        <w:ilvl w:val="1"/>
        <w:numId w:val="6"/>
      </w:numPr>
      <w:spacing w:before="240" w:after="60" w:line="240" w:lineRule="auto"/>
      <w:jc w:val="both"/>
    </w:pPr>
    <w:rPr>
      <w:rFonts w:ascii="Book Antiqua" w:eastAsia="Times New Roman" w:hAnsi="Book Antiqua" w:cs="Times New Roman"/>
      <w:b w:val="0"/>
      <w:bCs w:val="0"/>
      <w:i/>
      <w:iCs/>
      <w:snapToGrid w:val="0"/>
      <w:color w:val="000000"/>
      <w:kern w:val="32"/>
      <w:sz w:val="24"/>
      <w:szCs w:val="24"/>
      <w:lang w:eastAsia="fr-FR"/>
    </w:rPr>
  </w:style>
  <w:style w:type="paragraph" w:customStyle="1" w:styleId="11SousTitre">
    <w:name w:val="1.1 Sous Titre"/>
    <w:basedOn w:val="Titre1"/>
    <w:link w:val="11SousTitreCar"/>
    <w:rsid w:val="00AE2F35"/>
    <w:pPr>
      <w:ind w:left="567" w:hanging="567"/>
    </w:pPr>
    <w:rPr>
      <w:rFonts w:ascii="Arial" w:hAnsi="Arial" w:cs="Arial"/>
      <w:b/>
      <w:sz w:val="22"/>
      <w:szCs w:val="22"/>
    </w:rPr>
  </w:style>
  <w:style w:type="paragraph" w:customStyle="1" w:styleId="1Titre">
    <w:name w:val="1 Titre"/>
    <w:basedOn w:val="Titre10"/>
    <w:rsid w:val="00AE2F35"/>
    <w:pPr>
      <w:keepLines w:val="0"/>
      <w:numPr>
        <w:numId w:val="6"/>
      </w:numPr>
      <w:tabs>
        <w:tab w:val="clear" w:pos="644"/>
        <w:tab w:val="num" w:pos="360"/>
      </w:tabs>
      <w:spacing w:before="360" w:after="120" w:line="240" w:lineRule="auto"/>
      <w:ind w:left="567" w:hanging="567"/>
      <w:jc w:val="both"/>
    </w:pPr>
    <w:rPr>
      <w:rFonts w:ascii="Arial Gras" w:eastAsia="Times New Roman" w:hAnsi="Arial Gras" w:cs="Arial"/>
      <w:bCs w:val="0"/>
      <w:i/>
      <w:iCs/>
      <w:caps/>
      <w:snapToGrid w:val="0"/>
      <w:color w:val="000000"/>
      <w:kern w:val="32"/>
      <w:sz w:val="24"/>
      <w:szCs w:val="24"/>
      <w:lang w:eastAsia="fr-FR"/>
    </w:rPr>
  </w:style>
  <w:style w:type="character" w:customStyle="1" w:styleId="11SousTitreCar">
    <w:name w:val="1.1 Sous Titre Car"/>
    <w:basedOn w:val="Policepardfaut"/>
    <w:link w:val="11SousTitre"/>
    <w:rsid w:val="00AE2F35"/>
    <w:rPr>
      <w:rFonts w:ascii="Arial" w:eastAsia="Times New Roman" w:hAnsi="Arial" w:cs="Arial"/>
      <w:b/>
      <w:i/>
      <w:iCs/>
      <w:snapToGrid w:val="0"/>
      <w:color w:val="000000"/>
      <w:kern w:val="32"/>
      <w:lang w:eastAsia="fr-FR"/>
    </w:rPr>
  </w:style>
  <w:style w:type="character" w:customStyle="1" w:styleId="Titre1Car">
    <w:name w:val="Titre 1 Car"/>
    <w:aliases w:val="CHAPITRE Car, ARTICLE   Car,Titre 1  Car,ARTICLE Car,niveau1 Car,Chapitre Car,alta Car,CHAP1 Car,Titre 24.1 Car,H1 Car,titre annexe Car,T1 Car,§1. Car"/>
    <w:basedOn w:val="Policepardfaut"/>
    <w:link w:val="Titre10"/>
    <w:uiPriority w:val="9"/>
    <w:rsid w:val="00AE2F35"/>
    <w:rPr>
      <w:rFonts w:asciiTheme="majorHAnsi" w:eastAsiaTheme="majorEastAsia" w:hAnsiTheme="majorHAnsi" w:cstheme="majorBidi"/>
      <w:b/>
      <w:bCs/>
      <w:color w:val="365F91" w:themeColor="accent1" w:themeShade="BF"/>
      <w:sz w:val="28"/>
      <w:szCs w:val="28"/>
    </w:rPr>
  </w:style>
  <w:style w:type="paragraph" w:customStyle="1" w:styleId="numration">
    <w:name w:val="énumération"/>
    <w:basedOn w:val="Normal"/>
    <w:rsid w:val="007B4E0C"/>
    <w:pPr>
      <w:tabs>
        <w:tab w:val="left" w:pos="357"/>
      </w:tabs>
      <w:spacing w:after="60" w:line="240" w:lineRule="auto"/>
      <w:ind w:left="357" w:hanging="357"/>
    </w:pPr>
    <w:rPr>
      <w:rFonts w:ascii="Arial Narrow" w:eastAsia="Times New Roman" w:hAnsi="Arial Narrow" w:cs="Times New Roman"/>
      <w:szCs w:val="20"/>
      <w:lang w:eastAsia="fr-FR"/>
    </w:rPr>
  </w:style>
  <w:style w:type="character" w:customStyle="1" w:styleId="Titre3Car">
    <w:name w:val="Titre 3 Car"/>
    <w:aliases w:val="altm Car,CHAP3 Car,E - retrait Etoile3 Car,H3 Car,Article Car,T3 Car,§1.1.1. Car,§1.1.1 Car,Titre 3 LOT Car,Dk Résumé Car,Thème Car"/>
    <w:basedOn w:val="Policepardfaut"/>
    <w:link w:val="Titre3"/>
    <w:uiPriority w:val="9"/>
    <w:semiHidden/>
    <w:rsid w:val="007B4E0C"/>
    <w:rPr>
      <w:rFonts w:asciiTheme="majorHAnsi" w:eastAsiaTheme="majorEastAsia" w:hAnsiTheme="majorHAnsi" w:cstheme="majorBidi"/>
      <w:b/>
      <w:bCs/>
      <w:color w:val="4F81BD" w:themeColor="accent1"/>
    </w:rPr>
  </w:style>
  <w:style w:type="character" w:customStyle="1" w:styleId="Titre2Car">
    <w:name w:val="Titre 2 Car"/>
    <w:aliases w:val="altb Car,CHAP2 Car,H2 Car,poste Car,T2 Car,A Car,§1.1. Car,§1.1 Car,Script MT BOLD Car,Titre 2 XM Car,Titre2 Car"/>
    <w:basedOn w:val="Policepardfaut"/>
    <w:link w:val="Titre2"/>
    <w:uiPriority w:val="9"/>
    <w:semiHidden/>
    <w:rsid w:val="00B75D05"/>
    <w:rPr>
      <w:rFonts w:asciiTheme="majorHAnsi" w:eastAsiaTheme="majorEastAsia" w:hAnsiTheme="majorHAnsi" w:cstheme="majorBidi"/>
      <w:b/>
      <w:bCs/>
      <w:color w:val="4F81BD" w:themeColor="accent1"/>
      <w:sz w:val="26"/>
      <w:szCs w:val="26"/>
    </w:rPr>
  </w:style>
  <w:style w:type="paragraph" w:customStyle="1" w:styleId="retrait">
    <w:name w:val="retrait"/>
    <w:basedOn w:val="Normal"/>
    <w:rsid w:val="00B75D05"/>
    <w:pPr>
      <w:tabs>
        <w:tab w:val="left" w:pos="2835"/>
        <w:tab w:val="left" w:pos="3544"/>
      </w:tabs>
      <w:spacing w:after="120" w:line="240" w:lineRule="auto"/>
      <w:ind w:left="2835" w:hanging="2835"/>
      <w:jc w:val="both"/>
    </w:pPr>
    <w:rPr>
      <w:rFonts w:ascii="Arial Narrow" w:eastAsia="Times New Roman" w:hAnsi="Arial Narrow" w:cs="Times New Roman"/>
      <w:szCs w:val="20"/>
      <w:lang w:eastAsia="fr-FR"/>
    </w:rPr>
  </w:style>
  <w:style w:type="paragraph" w:customStyle="1" w:styleId="tiretdanstexte">
    <w:name w:val="tiret dans texte"/>
    <w:basedOn w:val="numration"/>
    <w:rsid w:val="00B75D05"/>
    <w:pPr>
      <w:ind w:left="714"/>
    </w:pPr>
  </w:style>
  <w:style w:type="paragraph" w:customStyle="1" w:styleId="vierge">
    <w:name w:val="vierge"/>
    <w:basedOn w:val="Normal"/>
    <w:rsid w:val="000200F0"/>
    <w:pPr>
      <w:spacing w:after="0" w:line="240" w:lineRule="auto"/>
      <w:jc w:val="both"/>
    </w:pPr>
    <w:rPr>
      <w:rFonts w:ascii="Arial Narrow" w:eastAsia="Times New Roman" w:hAnsi="Arial Narrow" w:cs="Times New Roman"/>
      <w:szCs w:val="20"/>
      <w:lang w:eastAsia="fr-FR"/>
    </w:rPr>
  </w:style>
  <w:style w:type="character" w:customStyle="1" w:styleId="Titre4Car">
    <w:name w:val="Titre 4 Car"/>
    <w:aliases w:val="altv Car1,CHAP4 Car1,Titre 4 Car1 Car Car,Titre 4 Car Car Car Car,altv Car Car Car Car,CHAP4 Car Car Car Car,H4 Car Car Car Car,altv Car1 Car Car,CHAP4 Car1 Car Car,Lib sous article Car Car Car,Lib sous article Car1 Car Car,CHAP4 Car Car"/>
    <w:basedOn w:val="Policepardfaut"/>
    <w:link w:val="Titre4"/>
    <w:rsid w:val="00731B67"/>
    <w:rPr>
      <w:rFonts w:ascii="Arial" w:eastAsia="Times New Roman" w:hAnsi="Arial" w:cs="Arial"/>
      <w:b/>
      <w:szCs w:val="20"/>
      <w:lang w:eastAsia="fr-FR"/>
    </w:rPr>
  </w:style>
  <w:style w:type="character" w:customStyle="1" w:styleId="Titre5Car">
    <w:name w:val="Titre 5 Car"/>
    <w:basedOn w:val="Policepardfaut"/>
    <w:link w:val="Titre5"/>
    <w:rsid w:val="00731B67"/>
    <w:rPr>
      <w:rFonts w:ascii="Arial Narrow" w:eastAsia="Times New Roman" w:hAnsi="Arial Narrow" w:cs="Times New Roman"/>
      <w:szCs w:val="20"/>
      <w:u w:val="single"/>
      <w:lang w:eastAsia="fr-FR"/>
    </w:rPr>
  </w:style>
  <w:style w:type="character" w:customStyle="1" w:styleId="Titre6Car">
    <w:name w:val="Titre 6 Car"/>
    <w:basedOn w:val="Policepardfaut"/>
    <w:link w:val="Titre6"/>
    <w:rsid w:val="00731B67"/>
    <w:rPr>
      <w:rFonts w:ascii="Arial" w:eastAsia="Times New Roman" w:hAnsi="Arial" w:cs="Times New Roman"/>
      <w:i/>
      <w:szCs w:val="20"/>
      <w:lang w:eastAsia="fr-FR"/>
    </w:rPr>
  </w:style>
  <w:style w:type="character" w:customStyle="1" w:styleId="Titre7Car">
    <w:name w:val="Titre 7 Car"/>
    <w:basedOn w:val="Policepardfaut"/>
    <w:link w:val="Titre7"/>
    <w:rsid w:val="00731B67"/>
    <w:rPr>
      <w:rFonts w:ascii="Arial" w:eastAsia="Times New Roman" w:hAnsi="Arial" w:cs="Times New Roman"/>
      <w:sz w:val="20"/>
      <w:szCs w:val="20"/>
      <w:lang w:eastAsia="fr-FR"/>
    </w:rPr>
  </w:style>
  <w:style w:type="character" w:customStyle="1" w:styleId="Titre8Car">
    <w:name w:val="Titre 8 Car"/>
    <w:basedOn w:val="Policepardfaut"/>
    <w:link w:val="Titre8"/>
    <w:rsid w:val="00731B67"/>
    <w:rPr>
      <w:rFonts w:ascii="Arial" w:eastAsia="Times New Roman" w:hAnsi="Arial" w:cs="Times New Roman"/>
      <w:i/>
      <w:sz w:val="20"/>
      <w:szCs w:val="20"/>
      <w:lang w:eastAsia="fr-FR"/>
    </w:rPr>
  </w:style>
  <w:style w:type="character" w:customStyle="1" w:styleId="Titre9Car">
    <w:name w:val="Titre 9 Car"/>
    <w:basedOn w:val="Policepardfaut"/>
    <w:link w:val="Titre9"/>
    <w:rsid w:val="00731B67"/>
    <w:rPr>
      <w:rFonts w:ascii="Arial" w:eastAsia="Times New Roman" w:hAnsi="Arial" w:cs="Times New Roman"/>
      <w:i/>
      <w:sz w:val="18"/>
      <w:szCs w:val="20"/>
      <w:lang w:eastAsia="fr-FR"/>
    </w:rPr>
  </w:style>
  <w:style w:type="paragraph" w:styleId="Listepuces">
    <w:name w:val="List Bullet"/>
    <w:basedOn w:val="Normal"/>
    <w:semiHidden/>
    <w:rsid w:val="00731B67"/>
    <w:pPr>
      <w:numPr>
        <w:numId w:val="7"/>
      </w:numPr>
      <w:spacing w:before="60" w:after="0" w:line="240" w:lineRule="auto"/>
      <w:jc w:val="both"/>
    </w:pPr>
    <w:rPr>
      <w:rFonts w:ascii="Arial Narrow" w:eastAsia="Times New Roman" w:hAnsi="Arial Narrow" w:cs="Times New Roman"/>
      <w:szCs w:val="20"/>
      <w:lang w:eastAsia="fr-FR"/>
    </w:rPr>
  </w:style>
  <w:style w:type="paragraph" w:customStyle="1" w:styleId="PARAG1">
    <w:name w:val="PARAG 1"/>
    <w:basedOn w:val="Normal"/>
    <w:rsid w:val="00BF664E"/>
    <w:pPr>
      <w:tabs>
        <w:tab w:val="left" w:pos="1040"/>
        <w:tab w:val="left" w:pos="1240"/>
        <w:tab w:val="left" w:pos="9340"/>
        <w:tab w:val="right" w:pos="9740"/>
      </w:tabs>
      <w:spacing w:after="0" w:line="220" w:lineRule="atLeast"/>
      <w:ind w:left="840" w:hanging="840"/>
      <w:jc w:val="both"/>
    </w:pPr>
    <w:rPr>
      <w:rFonts w:ascii="Avant Garde" w:eastAsia="Times New Roman" w:hAnsi="Avant Garde" w:cs="Times New Roman"/>
      <w:sz w:val="20"/>
      <w:szCs w:val="20"/>
      <w:lang w:eastAsia="fr-FR"/>
    </w:rPr>
  </w:style>
  <w:style w:type="paragraph" w:customStyle="1" w:styleId="LP1">
    <w:name w:val="LP1"/>
    <w:basedOn w:val="Normal"/>
    <w:link w:val="LP1CarCar"/>
    <w:rsid w:val="008E50E2"/>
    <w:pPr>
      <w:numPr>
        <w:numId w:val="8"/>
      </w:numPr>
      <w:spacing w:before="60" w:after="60" w:line="240" w:lineRule="auto"/>
      <w:jc w:val="both"/>
    </w:pPr>
    <w:rPr>
      <w:rFonts w:ascii="Arial" w:eastAsia="Times New Roman" w:hAnsi="Arial" w:cs="Times New Roman"/>
      <w:sz w:val="20"/>
      <w:szCs w:val="20"/>
      <w:lang w:eastAsia="fr-FR"/>
    </w:rPr>
  </w:style>
  <w:style w:type="character" w:customStyle="1" w:styleId="LP1CarCar">
    <w:name w:val="LP1 Car Car"/>
    <w:link w:val="LP1"/>
    <w:rsid w:val="008E50E2"/>
    <w:rPr>
      <w:rFonts w:ascii="Arial" w:eastAsia="Times New Roman" w:hAnsi="Arial" w:cs="Times New Roman"/>
      <w:sz w:val="20"/>
      <w:szCs w:val="20"/>
      <w:lang w:eastAsia="fr-FR"/>
    </w:rPr>
  </w:style>
  <w:style w:type="paragraph" w:styleId="Corpsdetexte">
    <w:name w:val="Body Text"/>
    <w:basedOn w:val="Normal"/>
    <w:link w:val="CorpsdetexteCar"/>
    <w:rsid w:val="004438FB"/>
    <w:pPr>
      <w:suppressAutoHyphens/>
      <w:spacing w:before="100" w:after="60" w:line="240" w:lineRule="auto"/>
    </w:pPr>
    <w:rPr>
      <w:rFonts w:ascii="Arial Narrow" w:eastAsia="Times New Roman" w:hAnsi="Arial Narrow" w:cs="Times New Roman"/>
      <w:szCs w:val="20"/>
      <w:lang w:eastAsia="fr-FR"/>
    </w:rPr>
  </w:style>
  <w:style w:type="character" w:customStyle="1" w:styleId="CorpsdetexteCar">
    <w:name w:val="Corps de texte Car"/>
    <w:basedOn w:val="Policepardfaut"/>
    <w:link w:val="Corpsdetexte"/>
    <w:rsid w:val="004438FB"/>
    <w:rPr>
      <w:rFonts w:ascii="Arial Narrow" w:eastAsia="Times New Roman" w:hAnsi="Arial Narrow" w:cs="Times New Roman"/>
      <w:szCs w:val="20"/>
      <w:lang w:eastAsia="fr-FR"/>
    </w:rPr>
  </w:style>
  <w:style w:type="paragraph" w:customStyle="1" w:styleId="liste2">
    <w:name w:val="liste2"/>
    <w:basedOn w:val="Normal"/>
    <w:rsid w:val="004438FB"/>
    <w:pPr>
      <w:tabs>
        <w:tab w:val="num" w:pos="360"/>
      </w:tabs>
      <w:spacing w:after="120" w:line="240" w:lineRule="auto"/>
      <w:jc w:val="both"/>
    </w:pPr>
    <w:rPr>
      <w:rFonts w:ascii="Arial Narrow" w:eastAsia="Times New Roman" w:hAnsi="Arial Narrow" w:cs="Times New Roman"/>
      <w:szCs w:val="20"/>
      <w:lang w:eastAsia="fr-FR"/>
    </w:rPr>
  </w:style>
  <w:style w:type="paragraph" w:customStyle="1" w:styleId="Texte0">
    <w:name w:val="Texte"/>
    <w:basedOn w:val="Normal"/>
    <w:link w:val="TexteCar0"/>
    <w:rsid w:val="00F41B2B"/>
    <w:rPr>
      <w:rFonts w:ascii="Swis721 Cn BT" w:hAnsi="Swis721 Cn BT"/>
      <w:sz w:val="18"/>
      <w:szCs w:val="18"/>
    </w:rPr>
  </w:style>
  <w:style w:type="character" w:customStyle="1" w:styleId="TexteCar0">
    <w:name w:val="Texte Car"/>
    <w:basedOn w:val="Policepardfaut"/>
    <w:link w:val="Texte0"/>
    <w:rsid w:val="00F41B2B"/>
    <w:rPr>
      <w:rFonts w:ascii="Swis721 Cn BT" w:hAnsi="Swis721 Cn BT"/>
      <w:sz w:val="18"/>
      <w:szCs w:val="18"/>
    </w:rPr>
  </w:style>
  <w:style w:type="paragraph" w:customStyle="1" w:styleId="Texte1">
    <w:name w:val="Texte1"/>
    <w:basedOn w:val="Texte0"/>
    <w:link w:val="Texte1Car"/>
    <w:qFormat/>
    <w:rsid w:val="00F41B2B"/>
    <w:pPr>
      <w:numPr>
        <w:numId w:val="9"/>
      </w:numPr>
      <w:spacing w:after="0" w:line="360" w:lineRule="auto"/>
      <w:jc w:val="both"/>
    </w:pPr>
  </w:style>
  <w:style w:type="character" w:customStyle="1" w:styleId="Texte1Car">
    <w:name w:val="Texte1 Car"/>
    <w:basedOn w:val="TexteCar0"/>
    <w:link w:val="Texte1"/>
    <w:rsid w:val="00F41B2B"/>
    <w:rPr>
      <w:rFonts w:ascii="Swis721 Cn BT" w:hAnsi="Swis721 Cn BT"/>
      <w:sz w:val="18"/>
      <w:szCs w:val="18"/>
    </w:rPr>
  </w:style>
  <w:style w:type="paragraph" w:customStyle="1" w:styleId="TEXTE4">
    <w:name w:val="TEXTE"/>
    <w:basedOn w:val="Normal"/>
    <w:rsid w:val="004A7BE4"/>
    <w:pPr>
      <w:spacing w:after="0" w:line="240" w:lineRule="auto"/>
      <w:jc w:val="both"/>
    </w:pPr>
    <w:rPr>
      <w:rFonts w:ascii="Geneva" w:eastAsia="Times New Roman" w:hAnsi="Geneva" w:cs="Times New Roman"/>
      <w:sz w:val="20"/>
      <w:szCs w:val="20"/>
      <w:lang w:eastAsia="fr-FR"/>
    </w:rPr>
  </w:style>
  <w:style w:type="table" w:styleId="Grilledutableau">
    <w:name w:val="Table Grid"/>
    <w:basedOn w:val="TableauNormal"/>
    <w:rsid w:val="00B173C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0"/>
    <w:next w:val="Normal"/>
    <w:uiPriority w:val="39"/>
    <w:semiHidden/>
    <w:unhideWhenUsed/>
    <w:qFormat/>
    <w:rsid w:val="00B173CF"/>
    <w:pPr>
      <w:outlineLvl w:val="9"/>
    </w:pPr>
    <w:rPr>
      <w:lang w:eastAsia="fr-FR"/>
    </w:rPr>
  </w:style>
  <w:style w:type="paragraph" w:styleId="TM1">
    <w:name w:val="toc 1"/>
    <w:basedOn w:val="Normal"/>
    <w:next w:val="Normal"/>
    <w:autoRedefine/>
    <w:uiPriority w:val="39"/>
    <w:qFormat/>
    <w:rsid w:val="00B173CF"/>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uiPriority w:val="39"/>
    <w:qFormat/>
    <w:rsid w:val="00B173CF"/>
    <w:pPr>
      <w:spacing w:before="240" w:after="0" w:line="240" w:lineRule="auto"/>
    </w:pPr>
    <w:rPr>
      <w:rFonts w:ascii="Arial Gras" w:eastAsia="Times New Roman" w:hAnsi="Arial Gras" w:cs="Calibri"/>
      <w:b/>
      <w:bCs/>
      <w:smallCaps/>
      <w:sz w:val="20"/>
      <w:szCs w:val="20"/>
      <w:lang w:eastAsia="fr-FR"/>
    </w:rPr>
  </w:style>
  <w:style w:type="paragraph" w:styleId="TM3">
    <w:name w:val="toc 3"/>
    <w:basedOn w:val="Normal"/>
    <w:next w:val="Normal"/>
    <w:autoRedefine/>
    <w:uiPriority w:val="39"/>
    <w:qFormat/>
    <w:rsid w:val="00B173CF"/>
    <w:pPr>
      <w:spacing w:after="0" w:line="240" w:lineRule="auto"/>
      <w:ind w:left="200"/>
    </w:pPr>
    <w:rPr>
      <w:rFonts w:ascii="Arial" w:eastAsia="Times New Roman" w:hAnsi="Arial" w:cs="Calibri"/>
      <w:sz w:val="20"/>
      <w:szCs w:val="20"/>
      <w:lang w:eastAsia="fr-FR"/>
    </w:rPr>
  </w:style>
  <w:style w:type="character" w:styleId="Lienhypertexte">
    <w:name w:val="Hyperlink"/>
    <w:uiPriority w:val="99"/>
    <w:rsid w:val="00B173CF"/>
    <w:rPr>
      <w:color w:val="0000FF"/>
      <w:u w:val="single"/>
    </w:rPr>
  </w:style>
  <w:style w:type="paragraph" w:styleId="TM4">
    <w:name w:val="toc 4"/>
    <w:basedOn w:val="Normal"/>
    <w:next w:val="Normal"/>
    <w:autoRedefine/>
    <w:uiPriority w:val="39"/>
    <w:unhideWhenUsed/>
    <w:rsid w:val="00A94B2C"/>
    <w:pPr>
      <w:spacing w:after="100"/>
      <w:ind w:left="660"/>
    </w:pPr>
    <w:rPr>
      <w:rFonts w:eastAsiaTheme="minorEastAsia"/>
      <w:lang w:eastAsia="fr-FR"/>
    </w:rPr>
  </w:style>
  <w:style w:type="paragraph" w:styleId="TM5">
    <w:name w:val="toc 5"/>
    <w:basedOn w:val="Normal"/>
    <w:next w:val="Normal"/>
    <w:autoRedefine/>
    <w:uiPriority w:val="39"/>
    <w:unhideWhenUsed/>
    <w:rsid w:val="00A94B2C"/>
    <w:pPr>
      <w:spacing w:after="100"/>
      <w:ind w:left="880"/>
    </w:pPr>
    <w:rPr>
      <w:rFonts w:eastAsiaTheme="minorEastAsia"/>
      <w:lang w:eastAsia="fr-FR"/>
    </w:rPr>
  </w:style>
  <w:style w:type="paragraph" w:styleId="TM6">
    <w:name w:val="toc 6"/>
    <w:basedOn w:val="Normal"/>
    <w:next w:val="Normal"/>
    <w:autoRedefine/>
    <w:uiPriority w:val="39"/>
    <w:unhideWhenUsed/>
    <w:rsid w:val="00A94B2C"/>
    <w:pPr>
      <w:spacing w:after="100"/>
      <w:ind w:left="1100"/>
    </w:pPr>
    <w:rPr>
      <w:rFonts w:eastAsiaTheme="minorEastAsia"/>
      <w:lang w:eastAsia="fr-FR"/>
    </w:rPr>
  </w:style>
  <w:style w:type="paragraph" w:styleId="TM7">
    <w:name w:val="toc 7"/>
    <w:basedOn w:val="Normal"/>
    <w:next w:val="Normal"/>
    <w:autoRedefine/>
    <w:uiPriority w:val="39"/>
    <w:unhideWhenUsed/>
    <w:rsid w:val="00A94B2C"/>
    <w:pPr>
      <w:spacing w:after="100"/>
      <w:ind w:left="1320"/>
    </w:pPr>
    <w:rPr>
      <w:rFonts w:eastAsiaTheme="minorEastAsia"/>
      <w:lang w:eastAsia="fr-FR"/>
    </w:rPr>
  </w:style>
  <w:style w:type="paragraph" w:styleId="TM8">
    <w:name w:val="toc 8"/>
    <w:basedOn w:val="Normal"/>
    <w:next w:val="Normal"/>
    <w:autoRedefine/>
    <w:uiPriority w:val="39"/>
    <w:unhideWhenUsed/>
    <w:rsid w:val="00A94B2C"/>
    <w:pPr>
      <w:spacing w:after="100"/>
      <w:ind w:left="1540"/>
    </w:pPr>
    <w:rPr>
      <w:rFonts w:eastAsiaTheme="minorEastAsia"/>
      <w:lang w:eastAsia="fr-FR"/>
    </w:rPr>
  </w:style>
  <w:style w:type="paragraph" w:styleId="TM9">
    <w:name w:val="toc 9"/>
    <w:basedOn w:val="Normal"/>
    <w:next w:val="Normal"/>
    <w:autoRedefine/>
    <w:uiPriority w:val="39"/>
    <w:unhideWhenUsed/>
    <w:rsid w:val="00A94B2C"/>
    <w:pPr>
      <w:spacing w:after="100"/>
      <w:ind w:left="1760"/>
    </w:pPr>
    <w:rPr>
      <w:rFonts w:eastAsiaTheme="minorEastAsia"/>
      <w:lang w:eastAsia="fr-FR"/>
    </w:rPr>
  </w:style>
  <w:style w:type="paragraph" w:customStyle="1" w:styleId="Style1">
    <w:name w:val="Style1"/>
    <w:basedOn w:val="Normal"/>
    <w:rsid w:val="008A7D23"/>
    <w:pPr>
      <w:numPr>
        <w:numId w:val="10"/>
      </w:numPr>
      <w:spacing w:after="0" w:line="240" w:lineRule="auto"/>
      <w:ind w:left="284" w:hanging="284"/>
      <w:jc w:val="both"/>
    </w:pPr>
    <w:rPr>
      <w:rFonts w:ascii="Arial" w:eastAsia="Times New Roman" w:hAnsi="Arial" w:cs="Arial"/>
      <w:bCs/>
      <w:iCs/>
      <w:snapToGrid w:val="0"/>
      <w:color w:val="000000"/>
      <w:lang w:eastAsia="fr-FR"/>
    </w:rPr>
  </w:style>
  <w:style w:type="character" w:customStyle="1" w:styleId="locCar0">
    <w:name w:val="loc Car"/>
    <w:link w:val="loc0"/>
    <w:locked/>
    <w:rsid w:val="00D71FCE"/>
    <w:rPr>
      <w:rFonts w:ascii="Corbel" w:eastAsia="Times" w:hAnsi="Corbel" w:cs="Arial"/>
      <w:b/>
      <w:bCs/>
      <w:spacing w:val="-4"/>
      <w:sz w:val="18"/>
      <w:szCs w:val="18"/>
      <w:lang w:eastAsia="de-DE"/>
    </w:rPr>
  </w:style>
  <w:style w:type="paragraph" w:customStyle="1" w:styleId="loc0">
    <w:name w:val="loc"/>
    <w:basedOn w:val="Normal"/>
    <w:link w:val="locCar0"/>
    <w:rsid w:val="00D71FCE"/>
    <w:pPr>
      <w:spacing w:before="120" w:after="0" w:line="240" w:lineRule="auto"/>
      <w:jc w:val="both"/>
    </w:pPr>
    <w:rPr>
      <w:rFonts w:ascii="Corbel" w:eastAsia="Times" w:hAnsi="Corbel" w:cs="Arial"/>
      <w:b/>
      <w:bCs/>
      <w:spacing w:val="-4"/>
      <w:sz w:val="18"/>
      <w:szCs w:val="18"/>
      <w:lang w:eastAsia="de-DE"/>
    </w:rPr>
  </w:style>
  <w:style w:type="paragraph" w:customStyle="1" w:styleId="11Titre0">
    <w:name w:val="1.1. Titre"/>
    <w:basedOn w:val="11Sous-Titre"/>
    <w:link w:val="11TitreCar"/>
    <w:rsid w:val="00D71FCE"/>
    <w:pPr>
      <w:tabs>
        <w:tab w:val="clear" w:pos="539"/>
        <w:tab w:val="num" w:pos="567"/>
      </w:tabs>
      <w:spacing w:after="120"/>
      <w:ind w:left="567" w:hanging="567"/>
    </w:pPr>
    <w:rPr>
      <w:smallCaps w:val="0"/>
    </w:rPr>
  </w:style>
  <w:style w:type="character" w:customStyle="1" w:styleId="11TitreCar">
    <w:name w:val="1.1. Titre Car"/>
    <w:basedOn w:val="11Sous-TitreCar"/>
    <w:link w:val="11Titre0"/>
    <w:rsid w:val="00D71FCE"/>
    <w:rPr>
      <w:rFonts w:ascii="Corbel" w:eastAsia="Times New Roman" w:hAnsi="Corbel" w:cs="ArialMT"/>
      <w:b/>
      <w:bCs/>
      <w:iCs/>
      <w:smallCaps w:val="0"/>
      <w:color w:val="000000"/>
      <w:lang w:eastAsia="fr-FR"/>
    </w:rPr>
  </w:style>
  <w:style w:type="paragraph" w:customStyle="1" w:styleId="11Titre">
    <w:name w:val="1.1 Titre"/>
    <w:basedOn w:val="11Sous-Titre"/>
    <w:link w:val="11TitreCar0"/>
    <w:rsid w:val="009D2389"/>
    <w:pPr>
      <w:numPr>
        <w:numId w:val="1"/>
      </w:numPr>
      <w:tabs>
        <w:tab w:val="num" w:pos="567"/>
      </w:tabs>
      <w:spacing w:after="120"/>
      <w:ind w:left="567" w:hanging="567"/>
    </w:pPr>
    <w:rPr>
      <w:smallCaps w:val="0"/>
    </w:rPr>
  </w:style>
  <w:style w:type="character" w:customStyle="1" w:styleId="11TitreCar0">
    <w:name w:val="1.1 Titre Car"/>
    <w:basedOn w:val="11Sous-TitreCar"/>
    <w:link w:val="11Titre"/>
    <w:rsid w:val="009D2389"/>
    <w:rPr>
      <w:rFonts w:ascii="Corbel" w:eastAsia="Times New Roman" w:hAnsi="Corbel" w:cs="ArialMT"/>
      <w:b/>
      <w:bCs/>
      <w:iCs/>
      <w:smallCaps w:val="0"/>
      <w:color w:val="000000"/>
      <w:lang w:eastAsia="fr-FR"/>
    </w:rPr>
  </w:style>
  <w:style w:type="paragraph" w:customStyle="1" w:styleId="titre40">
    <w:name w:val="titre 4"/>
    <w:basedOn w:val="Titre3"/>
    <w:link w:val="titre4Car0"/>
    <w:qFormat/>
    <w:rsid w:val="0005466B"/>
    <w:pPr>
      <w:spacing w:before="120" w:after="200"/>
      <w:ind w:left="851" w:hanging="567"/>
    </w:pPr>
    <w:rPr>
      <w:rFonts w:ascii="Swis721 Cn BT" w:hAnsi="Swis721 Cn BT"/>
      <w:b w:val="0"/>
      <w:i/>
      <w:color w:val="auto"/>
      <w:sz w:val="18"/>
      <w:szCs w:val="18"/>
    </w:rPr>
  </w:style>
  <w:style w:type="character" w:customStyle="1" w:styleId="titre4Car0">
    <w:name w:val="titre 4 Car"/>
    <w:basedOn w:val="Policepardfaut"/>
    <w:link w:val="titre40"/>
    <w:rsid w:val="0005466B"/>
    <w:rPr>
      <w:rFonts w:ascii="Swis721 Cn BT" w:eastAsiaTheme="majorEastAsia" w:hAnsi="Swis721 Cn BT" w:cstheme="majorBidi"/>
      <w:bCs/>
      <w:i/>
      <w:sz w:val="18"/>
      <w:szCs w:val="18"/>
    </w:rPr>
  </w:style>
  <w:style w:type="paragraph" w:customStyle="1" w:styleId="Paragraphe">
    <w:name w:val="Paragraphe"/>
    <w:basedOn w:val="Normal"/>
    <w:rsid w:val="0005466B"/>
    <w:pPr>
      <w:keepNext/>
      <w:tabs>
        <w:tab w:val="num" w:pos="284"/>
      </w:tabs>
      <w:spacing w:before="120" w:after="120" w:line="240" w:lineRule="auto"/>
      <w:ind w:left="567" w:hanging="567"/>
      <w:jc w:val="both"/>
      <w:outlineLvl w:val="0"/>
    </w:pPr>
    <w:rPr>
      <w:rFonts w:ascii="Arial" w:eastAsia="Times New Roman" w:hAnsi="Arial" w:cs="Arial"/>
      <w:b/>
      <w:iCs/>
      <w:kern w:val="32"/>
      <w:lang w:val="x-none" w:eastAsia="x-none"/>
    </w:rPr>
  </w:style>
  <w:style w:type="paragraph" w:customStyle="1" w:styleId="A1-ParagrapheStandardIOSIS">
    <w:name w:val="A1 - Paragraphe Standard IOSIS"/>
    <w:link w:val="A1-ParagrapheStandardIOSISCar"/>
    <w:uiPriority w:val="99"/>
    <w:rsid w:val="00397951"/>
    <w:pPr>
      <w:spacing w:after="120" w:line="240" w:lineRule="atLeast"/>
      <w:jc w:val="both"/>
    </w:pPr>
    <w:rPr>
      <w:rFonts w:ascii="Arial" w:eastAsia="Times New Roman" w:hAnsi="Arial" w:cs="Times New Roman"/>
      <w:sz w:val="20"/>
      <w:szCs w:val="20"/>
      <w:lang w:eastAsia="fr-FR"/>
    </w:rPr>
  </w:style>
  <w:style w:type="character" w:customStyle="1" w:styleId="A1-ParagrapheStandardIOSISCar">
    <w:name w:val="A1 - Paragraphe Standard IOSIS Car"/>
    <w:link w:val="A1-ParagrapheStandardIOSIS"/>
    <w:uiPriority w:val="99"/>
    <w:rsid w:val="00397951"/>
    <w:rPr>
      <w:rFonts w:ascii="Arial" w:eastAsia="Times New Roman" w:hAnsi="Arial" w:cs="Times New Roman"/>
      <w:sz w:val="20"/>
      <w:szCs w:val="20"/>
      <w:lang w:eastAsia="fr-FR"/>
    </w:rPr>
  </w:style>
  <w:style w:type="paragraph" w:customStyle="1" w:styleId="tableau">
    <w:name w:val="tableau"/>
    <w:basedOn w:val="Normal"/>
    <w:rsid w:val="00397951"/>
    <w:pPr>
      <w:tabs>
        <w:tab w:val="left" w:pos="1134"/>
      </w:tabs>
      <w:spacing w:before="120" w:after="120" w:line="240" w:lineRule="exact"/>
      <w:jc w:val="both"/>
    </w:pPr>
    <w:rPr>
      <w:rFonts w:ascii="Helvetica" w:eastAsia="Times New Roman" w:hAnsi="Helvetica" w:cs="Times New Roman"/>
      <w:sz w:val="20"/>
      <w:szCs w:val="20"/>
      <w:lang w:eastAsia="fr-FR"/>
    </w:rPr>
  </w:style>
  <w:style w:type="paragraph" w:customStyle="1" w:styleId="Tirets">
    <w:name w:val="Tirets"/>
    <w:basedOn w:val="Normal"/>
    <w:rsid w:val="0069682F"/>
    <w:pPr>
      <w:numPr>
        <w:numId w:val="14"/>
      </w:numPr>
      <w:tabs>
        <w:tab w:val="left" w:pos="2977"/>
      </w:tabs>
      <w:autoSpaceDE w:val="0"/>
      <w:autoSpaceDN w:val="0"/>
      <w:spacing w:after="0" w:line="240" w:lineRule="exact"/>
      <w:jc w:val="both"/>
    </w:pPr>
    <w:rPr>
      <w:rFonts w:ascii="Helvetica" w:eastAsia="Times New Roman" w:hAnsi="Helvetica" w:cs="Geneva"/>
      <w:sz w:val="20"/>
      <w:szCs w:val="20"/>
      <w:lang w:eastAsia="fr-FR"/>
    </w:rPr>
  </w:style>
  <w:style w:type="paragraph" w:customStyle="1" w:styleId="puces1">
    <w:name w:val="puces 1"/>
    <w:basedOn w:val="Normal"/>
    <w:rsid w:val="00517D48"/>
    <w:pPr>
      <w:tabs>
        <w:tab w:val="num" w:pos="927"/>
        <w:tab w:val="left" w:pos="1134"/>
      </w:tabs>
      <w:autoSpaceDE w:val="0"/>
      <w:autoSpaceDN w:val="0"/>
      <w:spacing w:after="120" w:line="240" w:lineRule="exact"/>
      <w:ind w:left="1134" w:hanging="567"/>
      <w:jc w:val="both"/>
    </w:pPr>
    <w:rPr>
      <w:rFonts w:ascii="Helvetica" w:eastAsia="Times New Roman" w:hAnsi="Helvetica" w:cs="Geneva"/>
      <w:sz w:val="20"/>
      <w:szCs w:val="20"/>
      <w:lang w:eastAsia="fr-FR"/>
    </w:rPr>
  </w:style>
  <w:style w:type="paragraph" w:styleId="Notedebasdepage">
    <w:name w:val="footnote text"/>
    <w:basedOn w:val="Normal"/>
    <w:link w:val="NotedebasdepageCar"/>
    <w:semiHidden/>
    <w:rsid w:val="00DB3C99"/>
    <w:pPr>
      <w:spacing w:before="100" w:after="0" w:line="240" w:lineRule="auto"/>
    </w:pPr>
    <w:rPr>
      <w:rFonts w:ascii="Geneva" w:eastAsia="Times New Roman" w:hAnsi="Geneva" w:cs="Times New Roman"/>
      <w:sz w:val="20"/>
      <w:szCs w:val="20"/>
      <w:lang w:eastAsia="fr-FR"/>
    </w:rPr>
  </w:style>
  <w:style w:type="character" w:customStyle="1" w:styleId="NotedebasdepageCar">
    <w:name w:val="Note de bas de page Car"/>
    <w:basedOn w:val="Policepardfaut"/>
    <w:link w:val="Notedebasdepage"/>
    <w:semiHidden/>
    <w:rsid w:val="00DB3C99"/>
    <w:rPr>
      <w:rFonts w:ascii="Geneva" w:eastAsia="Times New Roman" w:hAnsi="Geneva" w:cs="Times New Roman"/>
      <w:sz w:val="20"/>
      <w:szCs w:val="20"/>
      <w:lang w:eastAsia="fr-FR"/>
    </w:rPr>
  </w:style>
  <w:style w:type="character" w:styleId="Marquedecommentaire">
    <w:name w:val="annotation reference"/>
    <w:basedOn w:val="Policepardfaut"/>
    <w:uiPriority w:val="99"/>
    <w:semiHidden/>
    <w:unhideWhenUsed/>
    <w:rsid w:val="00115A6E"/>
    <w:rPr>
      <w:sz w:val="16"/>
      <w:szCs w:val="16"/>
    </w:rPr>
  </w:style>
  <w:style w:type="paragraph" w:styleId="Commentaire">
    <w:name w:val="annotation text"/>
    <w:basedOn w:val="Normal"/>
    <w:link w:val="CommentaireCar"/>
    <w:uiPriority w:val="99"/>
    <w:unhideWhenUsed/>
    <w:rsid w:val="00115A6E"/>
    <w:pPr>
      <w:spacing w:line="240" w:lineRule="auto"/>
    </w:pPr>
    <w:rPr>
      <w:sz w:val="20"/>
      <w:szCs w:val="20"/>
    </w:rPr>
  </w:style>
  <w:style w:type="character" w:customStyle="1" w:styleId="CommentaireCar">
    <w:name w:val="Commentaire Car"/>
    <w:basedOn w:val="Policepardfaut"/>
    <w:link w:val="Commentaire"/>
    <w:uiPriority w:val="99"/>
    <w:rsid w:val="00115A6E"/>
    <w:rPr>
      <w:sz w:val="20"/>
      <w:szCs w:val="20"/>
    </w:rPr>
  </w:style>
  <w:style w:type="paragraph" w:styleId="Objetducommentaire">
    <w:name w:val="annotation subject"/>
    <w:basedOn w:val="Commentaire"/>
    <w:next w:val="Commentaire"/>
    <w:link w:val="ObjetducommentaireCar"/>
    <w:uiPriority w:val="99"/>
    <w:semiHidden/>
    <w:unhideWhenUsed/>
    <w:rsid w:val="00115A6E"/>
    <w:rPr>
      <w:b/>
      <w:bCs/>
    </w:rPr>
  </w:style>
  <w:style w:type="character" w:customStyle="1" w:styleId="ObjetducommentaireCar">
    <w:name w:val="Objet du commentaire Car"/>
    <w:basedOn w:val="CommentaireCar"/>
    <w:link w:val="Objetducommentaire"/>
    <w:uiPriority w:val="99"/>
    <w:semiHidden/>
    <w:rsid w:val="00115A6E"/>
    <w:rPr>
      <w:b/>
      <w:bCs/>
      <w:sz w:val="20"/>
      <w:szCs w:val="20"/>
    </w:rPr>
  </w:style>
  <w:style w:type="paragraph" w:styleId="Rvision">
    <w:name w:val="Revision"/>
    <w:hidden/>
    <w:uiPriority w:val="99"/>
    <w:semiHidden/>
    <w:rsid w:val="009213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98129">
      <w:bodyDiv w:val="1"/>
      <w:marLeft w:val="0"/>
      <w:marRight w:val="0"/>
      <w:marTop w:val="0"/>
      <w:marBottom w:val="0"/>
      <w:divBdr>
        <w:top w:val="none" w:sz="0" w:space="0" w:color="auto"/>
        <w:left w:val="none" w:sz="0" w:space="0" w:color="auto"/>
        <w:bottom w:val="none" w:sz="0" w:space="0" w:color="auto"/>
        <w:right w:val="none" w:sz="0" w:space="0" w:color="auto"/>
      </w:divBdr>
    </w:div>
    <w:div w:id="110907028">
      <w:bodyDiv w:val="1"/>
      <w:marLeft w:val="0"/>
      <w:marRight w:val="0"/>
      <w:marTop w:val="0"/>
      <w:marBottom w:val="0"/>
      <w:divBdr>
        <w:top w:val="none" w:sz="0" w:space="0" w:color="auto"/>
        <w:left w:val="none" w:sz="0" w:space="0" w:color="auto"/>
        <w:bottom w:val="none" w:sz="0" w:space="0" w:color="auto"/>
        <w:right w:val="none" w:sz="0" w:space="0" w:color="auto"/>
      </w:divBdr>
      <w:divsChild>
        <w:div w:id="1899777603">
          <w:marLeft w:val="0"/>
          <w:marRight w:val="0"/>
          <w:marTop w:val="0"/>
          <w:marBottom w:val="0"/>
          <w:divBdr>
            <w:top w:val="none" w:sz="0" w:space="0" w:color="auto"/>
            <w:left w:val="none" w:sz="0" w:space="0" w:color="auto"/>
            <w:bottom w:val="none" w:sz="0" w:space="0" w:color="auto"/>
            <w:right w:val="none" w:sz="0" w:space="0" w:color="auto"/>
          </w:divBdr>
          <w:divsChild>
            <w:div w:id="127972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375239">
      <w:bodyDiv w:val="1"/>
      <w:marLeft w:val="0"/>
      <w:marRight w:val="0"/>
      <w:marTop w:val="0"/>
      <w:marBottom w:val="0"/>
      <w:divBdr>
        <w:top w:val="none" w:sz="0" w:space="0" w:color="auto"/>
        <w:left w:val="none" w:sz="0" w:space="0" w:color="auto"/>
        <w:bottom w:val="none" w:sz="0" w:space="0" w:color="auto"/>
        <w:right w:val="none" w:sz="0" w:space="0" w:color="auto"/>
      </w:divBdr>
    </w:div>
    <w:div w:id="287203746">
      <w:bodyDiv w:val="1"/>
      <w:marLeft w:val="0"/>
      <w:marRight w:val="0"/>
      <w:marTop w:val="0"/>
      <w:marBottom w:val="0"/>
      <w:divBdr>
        <w:top w:val="none" w:sz="0" w:space="0" w:color="auto"/>
        <w:left w:val="none" w:sz="0" w:space="0" w:color="auto"/>
        <w:bottom w:val="none" w:sz="0" w:space="0" w:color="auto"/>
        <w:right w:val="none" w:sz="0" w:space="0" w:color="auto"/>
      </w:divBdr>
      <w:divsChild>
        <w:div w:id="1466700655">
          <w:marLeft w:val="0"/>
          <w:marRight w:val="0"/>
          <w:marTop w:val="0"/>
          <w:marBottom w:val="0"/>
          <w:divBdr>
            <w:top w:val="none" w:sz="0" w:space="0" w:color="auto"/>
            <w:left w:val="none" w:sz="0" w:space="0" w:color="auto"/>
            <w:bottom w:val="none" w:sz="0" w:space="0" w:color="auto"/>
            <w:right w:val="none" w:sz="0" w:space="0" w:color="auto"/>
          </w:divBdr>
          <w:divsChild>
            <w:div w:id="15434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834994">
      <w:bodyDiv w:val="1"/>
      <w:marLeft w:val="0"/>
      <w:marRight w:val="0"/>
      <w:marTop w:val="0"/>
      <w:marBottom w:val="0"/>
      <w:divBdr>
        <w:top w:val="none" w:sz="0" w:space="0" w:color="auto"/>
        <w:left w:val="none" w:sz="0" w:space="0" w:color="auto"/>
        <w:bottom w:val="none" w:sz="0" w:space="0" w:color="auto"/>
        <w:right w:val="none" w:sz="0" w:space="0" w:color="auto"/>
      </w:divBdr>
      <w:divsChild>
        <w:div w:id="1433283197">
          <w:marLeft w:val="0"/>
          <w:marRight w:val="0"/>
          <w:marTop w:val="0"/>
          <w:marBottom w:val="0"/>
          <w:divBdr>
            <w:top w:val="none" w:sz="0" w:space="0" w:color="auto"/>
            <w:left w:val="none" w:sz="0" w:space="0" w:color="auto"/>
            <w:bottom w:val="none" w:sz="0" w:space="0" w:color="auto"/>
            <w:right w:val="none" w:sz="0" w:space="0" w:color="auto"/>
          </w:divBdr>
          <w:divsChild>
            <w:div w:id="2088725584">
              <w:marLeft w:val="0"/>
              <w:marRight w:val="0"/>
              <w:marTop w:val="0"/>
              <w:marBottom w:val="0"/>
              <w:divBdr>
                <w:top w:val="none" w:sz="0" w:space="0" w:color="auto"/>
                <w:left w:val="none" w:sz="0" w:space="0" w:color="auto"/>
                <w:bottom w:val="none" w:sz="0" w:space="0" w:color="auto"/>
                <w:right w:val="none" w:sz="0" w:space="0" w:color="auto"/>
              </w:divBdr>
            </w:div>
            <w:div w:id="1723746660">
              <w:marLeft w:val="0"/>
              <w:marRight w:val="0"/>
              <w:marTop w:val="0"/>
              <w:marBottom w:val="0"/>
              <w:divBdr>
                <w:top w:val="none" w:sz="0" w:space="0" w:color="auto"/>
                <w:left w:val="none" w:sz="0" w:space="0" w:color="auto"/>
                <w:bottom w:val="none" w:sz="0" w:space="0" w:color="auto"/>
                <w:right w:val="none" w:sz="0" w:space="0" w:color="auto"/>
              </w:divBdr>
            </w:div>
            <w:div w:id="683677038">
              <w:marLeft w:val="0"/>
              <w:marRight w:val="0"/>
              <w:marTop w:val="0"/>
              <w:marBottom w:val="0"/>
              <w:divBdr>
                <w:top w:val="none" w:sz="0" w:space="0" w:color="auto"/>
                <w:left w:val="none" w:sz="0" w:space="0" w:color="auto"/>
                <w:bottom w:val="none" w:sz="0" w:space="0" w:color="auto"/>
                <w:right w:val="none" w:sz="0" w:space="0" w:color="auto"/>
              </w:divBdr>
            </w:div>
            <w:div w:id="458913360">
              <w:marLeft w:val="0"/>
              <w:marRight w:val="0"/>
              <w:marTop w:val="0"/>
              <w:marBottom w:val="0"/>
              <w:divBdr>
                <w:top w:val="none" w:sz="0" w:space="0" w:color="auto"/>
                <w:left w:val="none" w:sz="0" w:space="0" w:color="auto"/>
                <w:bottom w:val="none" w:sz="0" w:space="0" w:color="auto"/>
                <w:right w:val="none" w:sz="0" w:space="0" w:color="auto"/>
              </w:divBdr>
            </w:div>
            <w:div w:id="2087871055">
              <w:marLeft w:val="0"/>
              <w:marRight w:val="0"/>
              <w:marTop w:val="0"/>
              <w:marBottom w:val="0"/>
              <w:divBdr>
                <w:top w:val="none" w:sz="0" w:space="0" w:color="auto"/>
                <w:left w:val="none" w:sz="0" w:space="0" w:color="auto"/>
                <w:bottom w:val="none" w:sz="0" w:space="0" w:color="auto"/>
                <w:right w:val="none" w:sz="0" w:space="0" w:color="auto"/>
              </w:divBdr>
            </w:div>
            <w:div w:id="48466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05180">
      <w:bodyDiv w:val="1"/>
      <w:marLeft w:val="0"/>
      <w:marRight w:val="0"/>
      <w:marTop w:val="0"/>
      <w:marBottom w:val="0"/>
      <w:divBdr>
        <w:top w:val="none" w:sz="0" w:space="0" w:color="auto"/>
        <w:left w:val="none" w:sz="0" w:space="0" w:color="auto"/>
        <w:bottom w:val="none" w:sz="0" w:space="0" w:color="auto"/>
        <w:right w:val="none" w:sz="0" w:space="0" w:color="auto"/>
      </w:divBdr>
    </w:div>
    <w:div w:id="930429294">
      <w:bodyDiv w:val="1"/>
      <w:marLeft w:val="0"/>
      <w:marRight w:val="0"/>
      <w:marTop w:val="0"/>
      <w:marBottom w:val="0"/>
      <w:divBdr>
        <w:top w:val="none" w:sz="0" w:space="0" w:color="auto"/>
        <w:left w:val="none" w:sz="0" w:space="0" w:color="auto"/>
        <w:bottom w:val="none" w:sz="0" w:space="0" w:color="auto"/>
        <w:right w:val="none" w:sz="0" w:space="0" w:color="auto"/>
      </w:divBdr>
      <w:divsChild>
        <w:div w:id="689449561">
          <w:marLeft w:val="0"/>
          <w:marRight w:val="0"/>
          <w:marTop w:val="0"/>
          <w:marBottom w:val="0"/>
          <w:divBdr>
            <w:top w:val="none" w:sz="0" w:space="0" w:color="auto"/>
            <w:left w:val="none" w:sz="0" w:space="0" w:color="auto"/>
            <w:bottom w:val="none" w:sz="0" w:space="0" w:color="auto"/>
            <w:right w:val="none" w:sz="0" w:space="0" w:color="auto"/>
          </w:divBdr>
          <w:divsChild>
            <w:div w:id="97360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4592">
      <w:bodyDiv w:val="1"/>
      <w:marLeft w:val="0"/>
      <w:marRight w:val="0"/>
      <w:marTop w:val="0"/>
      <w:marBottom w:val="0"/>
      <w:divBdr>
        <w:top w:val="none" w:sz="0" w:space="0" w:color="auto"/>
        <w:left w:val="none" w:sz="0" w:space="0" w:color="auto"/>
        <w:bottom w:val="none" w:sz="0" w:space="0" w:color="auto"/>
        <w:right w:val="none" w:sz="0" w:space="0" w:color="auto"/>
      </w:divBdr>
      <w:divsChild>
        <w:div w:id="1100952644">
          <w:marLeft w:val="0"/>
          <w:marRight w:val="0"/>
          <w:marTop w:val="0"/>
          <w:marBottom w:val="0"/>
          <w:divBdr>
            <w:top w:val="none" w:sz="0" w:space="0" w:color="auto"/>
            <w:left w:val="none" w:sz="0" w:space="0" w:color="auto"/>
            <w:bottom w:val="none" w:sz="0" w:space="0" w:color="auto"/>
            <w:right w:val="none" w:sz="0" w:space="0" w:color="auto"/>
          </w:divBdr>
          <w:divsChild>
            <w:div w:id="1398359704">
              <w:marLeft w:val="0"/>
              <w:marRight w:val="0"/>
              <w:marTop w:val="0"/>
              <w:marBottom w:val="0"/>
              <w:divBdr>
                <w:top w:val="none" w:sz="0" w:space="0" w:color="auto"/>
                <w:left w:val="none" w:sz="0" w:space="0" w:color="auto"/>
                <w:bottom w:val="none" w:sz="0" w:space="0" w:color="auto"/>
                <w:right w:val="none" w:sz="0" w:space="0" w:color="auto"/>
              </w:divBdr>
            </w:div>
            <w:div w:id="11824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0927">
      <w:bodyDiv w:val="1"/>
      <w:marLeft w:val="0"/>
      <w:marRight w:val="0"/>
      <w:marTop w:val="0"/>
      <w:marBottom w:val="0"/>
      <w:divBdr>
        <w:top w:val="none" w:sz="0" w:space="0" w:color="auto"/>
        <w:left w:val="none" w:sz="0" w:space="0" w:color="auto"/>
        <w:bottom w:val="none" w:sz="0" w:space="0" w:color="auto"/>
        <w:right w:val="none" w:sz="0" w:space="0" w:color="auto"/>
      </w:divBdr>
      <w:divsChild>
        <w:div w:id="611789171">
          <w:marLeft w:val="0"/>
          <w:marRight w:val="0"/>
          <w:marTop w:val="0"/>
          <w:marBottom w:val="0"/>
          <w:divBdr>
            <w:top w:val="none" w:sz="0" w:space="0" w:color="auto"/>
            <w:left w:val="none" w:sz="0" w:space="0" w:color="auto"/>
            <w:bottom w:val="none" w:sz="0" w:space="0" w:color="auto"/>
            <w:right w:val="none" w:sz="0" w:space="0" w:color="auto"/>
          </w:divBdr>
          <w:divsChild>
            <w:div w:id="46800399">
              <w:marLeft w:val="0"/>
              <w:marRight w:val="0"/>
              <w:marTop w:val="0"/>
              <w:marBottom w:val="0"/>
              <w:divBdr>
                <w:top w:val="none" w:sz="0" w:space="0" w:color="auto"/>
                <w:left w:val="none" w:sz="0" w:space="0" w:color="auto"/>
                <w:bottom w:val="none" w:sz="0" w:space="0" w:color="auto"/>
                <w:right w:val="none" w:sz="0" w:space="0" w:color="auto"/>
              </w:divBdr>
            </w:div>
            <w:div w:id="977613050">
              <w:marLeft w:val="0"/>
              <w:marRight w:val="0"/>
              <w:marTop w:val="0"/>
              <w:marBottom w:val="0"/>
              <w:divBdr>
                <w:top w:val="none" w:sz="0" w:space="0" w:color="auto"/>
                <w:left w:val="none" w:sz="0" w:space="0" w:color="auto"/>
                <w:bottom w:val="none" w:sz="0" w:space="0" w:color="auto"/>
                <w:right w:val="none" w:sz="0" w:space="0" w:color="auto"/>
              </w:divBdr>
            </w:div>
            <w:div w:id="20645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70601">
      <w:bodyDiv w:val="1"/>
      <w:marLeft w:val="0"/>
      <w:marRight w:val="0"/>
      <w:marTop w:val="0"/>
      <w:marBottom w:val="0"/>
      <w:divBdr>
        <w:top w:val="none" w:sz="0" w:space="0" w:color="auto"/>
        <w:left w:val="none" w:sz="0" w:space="0" w:color="auto"/>
        <w:bottom w:val="none" w:sz="0" w:space="0" w:color="auto"/>
        <w:right w:val="none" w:sz="0" w:space="0" w:color="auto"/>
      </w:divBdr>
      <w:divsChild>
        <w:div w:id="1025401344">
          <w:marLeft w:val="0"/>
          <w:marRight w:val="0"/>
          <w:marTop w:val="0"/>
          <w:marBottom w:val="0"/>
          <w:divBdr>
            <w:top w:val="none" w:sz="0" w:space="0" w:color="auto"/>
            <w:left w:val="none" w:sz="0" w:space="0" w:color="auto"/>
            <w:bottom w:val="none" w:sz="0" w:space="0" w:color="auto"/>
            <w:right w:val="none" w:sz="0" w:space="0" w:color="auto"/>
          </w:divBdr>
          <w:divsChild>
            <w:div w:id="94445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80757">
      <w:bodyDiv w:val="1"/>
      <w:marLeft w:val="0"/>
      <w:marRight w:val="0"/>
      <w:marTop w:val="0"/>
      <w:marBottom w:val="0"/>
      <w:divBdr>
        <w:top w:val="none" w:sz="0" w:space="0" w:color="auto"/>
        <w:left w:val="none" w:sz="0" w:space="0" w:color="auto"/>
        <w:bottom w:val="none" w:sz="0" w:space="0" w:color="auto"/>
        <w:right w:val="none" w:sz="0" w:space="0" w:color="auto"/>
      </w:divBdr>
      <w:divsChild>
        <w:div w:id="1991713352">
          <w:marLeft w:val="0"/>
          <w:marRight w:val="0"/>
          <w:marTop w:val="0"/>
          <w:marBottom w:val="0"/>
          <w:divBdr>
            <w:top w:val="none" w:sz="0" w:space="0" w:color="auto"/>
            <w:left w:val="none" w:sz="0" w:space="0" w:color="auto"/>
            <w:bottom w:val="none" w:sz="0" w:space="0" w:color="auto"/>
            <w:right w:val="none" w:sz="0" w:space="0" w:color="auto"/>
          </w:divBdr>
        </w:div>
        <w:div w:id="694386156">
          <w:marLeft w:val="0"/>
          <w:marRight w:val="0"/>
          <w:marTop w:val="0"/>
          <w:marBottom w:val="0"/>
          <w:divBdr>
            <w:top w:val="none" w:sz="0" w:space="0" w:color="auto"/>
            <w:left w:val="none" w:sz="0" w:space="0" w:color="auto"/>
            <w:bottom w:val="none" w:sz="0" w:space="0" w:color="auto"/>
            <w:right w:val="none" w:sz="0" w:space="0" w:color="auto"/>
          </w:divBdr>
        </w:div>
        <w:div w:id="1947620296">
          <w:marLeft w:val="0"/>
          <w:marRight w:val="0"/>
          <w:marTop w:val="0"/>
          <w:marBottom w:val="0"/>
          <w:divBdr>
            <w:top w:val="none" w:sz="0" w:space="0" w:color="auto"/>
            <w:left w:val="none" w:sz="0" w:space="0" w:color="auto"/>
            <w:bottom w:val="none" w:sz="0" w:space="0" w:color="auto"/>
            <w:right w:val="none" w:sz="0" w:space="0" w:color="auto"/>
          </w:divBdr>
        </w:div>
        <w:div w:id="1018702432">
          <w:marLeft w:val="0"/>
          <w:marRight w:val="0"/>
          <w:marTop w:val="0"/>
          <w:marBottom w:val="0"/>
          <w:divBdr>
            <w:top w:val="none" w:sz="0" w:space="0" w:color="auto"/>
            <w:left w:val="none" w:sz="0" w:space="0" w:color="auto"/>
            <w:bottom w:val="none" w:sz="0" w:space="0" w:color="auto"/>
            <w:right w:val="none" w:sz="0" w:space="0" w:color="auto"/>
          </w:divBdr>
        </w:div>
        <w:div w:id="779105400">
          <w:marLeft w:val="0"/>
          <w:marRight w:val="0"/>
          <w:marTop w:val="0"/>
          <w:marBottom w:val="0"/>
          <w:divBdr>
            <w:top w:val="none" w:sz="0" w:space="0" w:color="auto"/>
            <w:left w:val="none" w:sz="0" w:space="0" w:color="auto"/>
            <w:bottom w:val="none" w:sz="0" w:space="0" w:color="auto"/>
            <w:right w:val="none" w:sz="0" w:space="0" w:color="auto"/>
          </w:divBdr>
        </w:div>
        <w:div w:id="1698039995">
          <w:marLeft w:val="0"/>
          <w:marRight w:val="0"/>
          <w:marTop w:val="0"/>
          <w:marBottom w:val="0"/>
          <w:divBdr>
            <w:top w:val="none" w:sz="0" w:space="0" w:color="auto"/>
            <w:left w:val="none" w:sz="0" w:space="0" w:color="auto"/>
            <w:bottom w:val="none" w:sz="0" w:space="0" w:color="auto"/>
            <w:right w:val="none" w:sz="0" w:space="0" w:color="auto"/>
          </w:divBdr>
        </w:div>
        <w:div w:id="138961249">
          <w:marLeft w:val="0"/>
          <w:marRight w:val="0"/>
          <w:marTop w:val="0"/>
          <w:marBottom w:val="0"/>
          <w:divBdr>
            <w:top w:val="none" w:sz="0" w:space="0" w:color="auto"/>
            <w:left w:val="none" w:sz="0" w:space="0" w:color="auto"/>
            <w:bottom w:val="none" w:sz="0" w:space="0" w:color="auto"/>
            <w:right w:val="none" w:sz="0" w:space="0" w:color="auto"/>
          </w:divBdr>
        </w:div>
        <w:div w:id="2040469433">
          <w:marLeft w:val="0"/>
          <w:marRight w:val="0"/>
          <w:marTop w:val="0"/>
          <w:marBottom w:val="0"/>
          <w:divBdr>
            <w:top w:val="none" w:sz="0" w:space="0" w:color="auto"/>
            <w:left w:val="none" w:sz="0" w:space="0" w:color="auto"/>
            <w:bottom w:val="none" w:sz="0" w:space="0" w:color="auto"/>
            <w:right w:val="none" w:sz="0" w:space="0" w:color="auto"/>
          </w:divBdr>
        </w:div>
        <w:div w:id="826700966">
          <w:marLeft w:val="0"/>
          <w:marRight w:val="0"/>
          <w:marTop w:val="0"/>
          <w:marBottom w:val="0"/>
          <w:divBdr>
            <w:top w:val="none" w:sz="0" w:space="0" w:color="auto"/>
            <w:left w:val="none" w:sz="0" w:space="0" w:color="auto"/>
            <w:bottom w:val="none" w:sz="0" w:space="0" w:color="auto"/>
            <w:right w:val="none" w:sz="0" w:space="0" w:color="auto"/>
          </w:divBdr>
        </w:div>
        <w:div w:id="569077597">
          <w:marLeft w:val="0"/>
          <w:marRight w:val="0"/>
          <w:marTop w:val="0"/>
          <w:marBottom w:val="0"/>
          <w:divBdr>
            <w:top w:val="none" w:sz="0" w:space="0" w:color="auto"/>
            <w:left w:val="none" w:sz="0" w:space="0" w:color="auto"/>
            <w:bottom w:val="none" w:sz="0" w:space="0" w:color="auto"/>
            <w:right w:val="none" w:sz="0" w:space="0" w:color="auto"/>
          </w:divBdr>
        </w:div>
        <w:div w:id="1846553932">
          <w:marLeft w:val="0"/>
          <w:marRight w:val="0"/>
          <w:marTop w:val="0"/>
          <w:marBottom w:val="0"/>
          <w:divBdr>
            <w:top w:val="none" w:sz="0" w:space="0" w:color="auto"/>
            <w:left w:val="none" w:sz="0" w:space="0" w:color="auto"/>
            <w:bottom w:val="none" w:sz="0" w:space="0" w:color="auto"/>
            <w:right w:val="none" w:sz="0" w:space="0" w:color="auto"/>
          </w:divBdr>
        </w:div>
        <w:div w:id="1473408036">
          <w:marLeft w:val="0"/>
          <w:marRight w:val="0"/>
          <w:marTop w:val="0"/>
          <w:marBottom w:val="0"/>
          <w:divBdr>
            <w:top w:val="none" w:sz="0" w:space="0" w:color="auto"/>
            <w:left w:val="none" w:sz="0" w:space="0" w:color="auto"/>
            <w:bottom w:val="none" w:sz="0" w:space="0" w:color="auto"/>
            <w:right w:val="none" w:sz="0" w:space="0" w:color="auto"/>
          </w:divBdr>
        </w:div>
        <w:div w:id="1212497745">
          <w:marLeft w:val="0"/>
          <w:marRight w:val="0"/>
          <w:marTop w:val="0"/>
          <w:marBottom w:val="0"/>
          <w:divBdr>
            <w:top w:val="none" w:sz="0" w:space="0" w:color="auto"/>
            <w:left w:val="none" w:sz="0" w:space="0" w:color="auto"/>
            <w:bottom w:val="none" w:sz="0" w:space="0" w:color="auto"/>
            <w:right w:val="none" w:sz="0" w:space="0" w:color="auto"/>
          </w:divBdr>
        </w:div>
        <w:div w:id="269549707">
          <w:marLeft w:val="0"/>
          <w:marRight w:val="0"/>
          <w:marTop w:val="0"/>
          <w:marBottom w:val="0"/>
          <w:divBdr>
            <w:top w:val="none" w:sz="0" w:space="0" w:color="auto"/>
            <w:left w:val="none" w:sz="0" w:space="0" w:color="auto"/>
            <w:bottom w:val="none" w:sz="0" w:space="0" w:color="auto"/>
            <w:right w:val="none" w:sz="0" w:space="0" w:color="auto"/>
          </w:divBdr>
        </w:div>
        <w:div w:id="1279292114">
          <w:marLeft w:val="0"/>
          <w:marRight w:val="0"/>
          <w:marTop w:val="0"/>
          <w:marBottom w:val="0"/>
          <w:divBdr>
            <w:top w:val="none" w:sz="0" w:space="0" w:color="auto"/>
            <w:left w:val="none" w:sz="0" w:space="0" w:color="auto"/>
            <w:bottom w:val="none" w:sz="0" w:space="0" w:color="auto"/>
            <w:right w:val="none" w:sz="0" w:space="0" w:color="auto"/>
          </w:divBdr>
        </w:div>
        <w:div w:id="2063211230">
          <w:marLeft w:val="0"/>
          <w:marRight w:val="0"/>
          <w:marTop w:val="0"/>
          <w:marBottom w:val="0"/>
          <w:divBdr>
            <w:top w:val="none" w:sz="0" w:space="0" w:color="auto"/>
            <w:left w:val="none" w:sz="0" w:space="0" w:color="auto"/>
            <w:bottom w:val="none" w:sz="0" w:space="0" w:color="auto"/>
            <w:right w:val="none" w:sz="0" w:space="0" w:color="auto"/>
          </w:divBdr>
        </w:div>
        <w:div w:id="1284389464">
          <w:marLeft w:val="0"/>
          <w:marRight w:val="0"/>
          <w:marTop w:val="0"/>
          <w:marBottom w:val="0"/>
          <w:divBdr>
            <w:top w:val="none" w:sz="0" w:space="0" w:color="auto"/>
            <w:left w:val="none" w:sz="0" w:space="0" w:color="auto"/>
            <w:bottom w:val="none" w:sz="0" w:space="0" w:color="auto"/>
            <w:right w:val="none" w:sz="0" w:space="0" w:color="auto"/>
          </w:divBdr>
        </w:div>
        <w:div w:id="1279020533">
          <w:marLeft w:val="0"/>
          <w:marRight w:val="0"/>
          <w:marTop w:val="0"/>
          <w:marBottom w:val="0"/>
          <w:divBdr>
            <w:top w:val="none" w:sz="0" w:space="0" w:color="auto"/>
            <w:left w:val="none" w:sz="0" w:space="0" w:color="auto"/>
            <w:bottom w:val="none" w:sz="0" w:space="0" w:color="auto"/>
            <w:right w:val="none" w:sz="0" w:space="0" w:color="auto"/>
          </w:divBdr>
        </w:div>
        <w:div w:id="1474757237">
          <w:marLeft w:val="0"/>
          <w:marRight w:val="0"/>
          <w:marTop w:val="0"/>
          <w:marBottom w:val="0"/>
          <w:divBdr>
            <w:top w:val="none" w:sz="0" w:space="0" w:color="auto"/>
            <w:left w:val="none" w:sz="0" w:space="0" w:color="auto"/>
            <w:bottom w:val="none" w:sz="0" w:space="0" w:color="auto"/>
            <w:right w:val="none" w:sz="0" w:space="0" w:color="auto"/>
          </w:divBdr>
        </w:div>
      </w:divsChild>
    </w:div>
    <w:div w:id="1400134793">
      <w:bodyDiv w:val="1"/>
      <w:marLeft w:val="0"/>
      <w:marRight w:val="0"/>
      <w:marTop w:val="0"/>
      <w:marBottom w:val="0"/>
      <w:divBdr>
        <w:top w:val="none" w:sz="0" w:space="0" w:color="auto"/>
        <w:left w:val="none" w:sz="0" w:space="0" w:color="auto"/>
        <w:bottom w:val="none" w:sz="0" w:space="0" w:color="auto"/>
        <w:right w:val="none" w:sz="0" w:space="0" w:color="auto"/>
      </w:divBdr>
      <w:divsChild>
        <w:div w:id="185599168">
          <w:marLeft w:val="0"/>
          <w:marRight w:val="0"/>
          <w:marTop w:val="0"/>
          <w:marBottom w:val="0"/>
          <w:divBdr>
            <w:top w:val="none" w:sz="0" w:space="0" w:color="auto"/>
            <w:left w:val="none" w:sz="0" w:space="0" w:color="auto"/>
            <w:bottom w:val="none" w:sz="0" w:space="0" w:color="auto"/>
            <w:right w:val="none" w:sz="0" w:space="0" w:color="auto"/>
          </w:divBdr>
          <w:divsChild>
            <w:div w:id="367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522931">
      <w:bodyDiv w:val="1"/>
      <w:marLeft w:val="0"/>
      <w:marRight w:val="0"/>
      <w:marTop w:val="0"/>
      <w:marBottom w:val="0"/>
      <w:divBdr>
        <w:top w:val="none" w:sz="0" w:space="0" w:color="auto"/>
        <w:left w:val="none" w:sz="0" w:space="0" w:color="auto"/>
        <w:bottom w:val="none" w:sz="0" w:space="0" w:color="auto"/>
        <w:right w:val="none" w:sz="0" w:space="0" w:color="auto"/>
      </w:divBdr>
    </w:div>
    <w:div w:id="1909607946">
      <w:bodyDiv w:val="1"/>
      <w:marLeft w:val="0"/>
      <w:marRight w:val="0"/>
      <w:marTop w:val="0"/>
      <w:marBottom w:val="0"/>
      <w:divBdr>
        <w:top w:val="none" w:sz="0" w:space="0" w:color="auto"/>
        <w:left w:val="none" w:sz="0" w:space="0" w:color="auto"/>
        <w:bottom w:val="none" w:sz="0" w:space="0" w:color="auto"/>
        <w:right w:val="none" w:sz="0" w:space="0" w:color="auto"/>
      </w:divBdr>
      <w:divsChild>
        <w:div w:id="49773233">
          <w:marLeft w:val="0"/>
          <w:marRight w:val="0"/>
          <w:marTop w:val="0"/>
          <w:marBottom w:val="0"/>
          <w:divBdr>
            <w:top w:val="none" w:sz="0" w:space="0" w:color="auto"/>
            <w:left w:val="none" w:sz="0" w:space="0" w:color="auto"/>
            <w:bottom w:val="none" w:sz="0" w:space="0" w:color="auto"/>
            <w:right w:val="none" w:sz="0" w:space="0" w:color="auto"/>
          </w:divBdr>
          <w:divsChild>
            <w:div w:id="179970465">
              <w:marLeft w:val="0"/>
              <w:marRight w:val="0"/>
              <w:marTop w:val="0"/>
              <w:marBottom w:val="0"/>
              <w:divBdr>
                <w:top w:val="none" w:sz="0" w:space="0" w:color="auto"/>
                <w:left w:val="none" w:sz="0" w:space="0" w:color="auto"/>
                <w:bottom w:val="none" w:sz="0" w:space="0" w:color="auto"/>
                <w:right w:val="none" w:sz="0" w:space="0" w:color="auto"/>
              </w:divBdr>
            </w:div>
            <w:div w:id="587933488">
              <w:marLeft w:val="0"/>
              <w:marRight w:val="0"/>
              <w:marTop w:val="0"/>
              <w:marBottom w:val="0"/>
              <w:divBdr>
                <w:top w:val="none" w:sz="0" w:space="0" w:color="auto"/>
                <w:left w:val="none" w:sz="0" w:space="0" w:color="auto"/>
                <w:bottom w:val="none" w:sz="0" w:space="0" w:color="auto"/>
                <w:right w:val="none" w:sz="0" w:space="0" w:color="auto"/>
              </w:divBdr>
            </w:div>
            <w:div w:id="2097433261">
              <w:marLeft w:val="0"/>
              <w:marRight w:val="0"/>
              <w:marTop w:val="0"/>
              <w:marBottom w:val="0"/>
              <w:divBdr>
                <w:top w:val="none" w:sz="0" w:space="0" w:color="auto"/>
                <w:left w:val="none" w:sz="0" w:space="0" w:color="auto"/>
                <w:bottom w:val="none" w:sz="0" w:space="0" w:color="auto"/>
                <w:right w:val="none" w:sz="0" w:space="0" w:color="auto"/>
              </w:divBdr>
            </w:div>
            <w:div w:id="2128767653">
              <w:marLeft w:val="0"/>
              <w:marRight w:val="0"/>
              <w:marTop w:val="0"/>
              <w:marBottom w:val="0"/>
              <w:divBdr>
                <w:top w:val="none" w:sz="0" w:space="0" w:color="auto"/>
                <w:left w:val="none" w:sz="0" w:space="0" w:color="auto"/>
                <w:bottom w:val="none" w:sz="0" w:space="0" w:color="auto"/>
                <w:right w:val="none" w:sz="0" w:space="0" w:color="auto"/>
              </w:divBdr>
            </w:div>
            <w:div w:id="1851555607">
              <w:marLeft w:val="0"/>
              <w:marRight w:val="0"/>
              <w:marTop w:val="0"/>
              <w:marBottom w:val="0"/>
              <w:divBdr>
                <w:top w:val="none" w:sz="0" w:space="0" w:color="auto"/>
                <w:left w:val="none" w:sz="0" w:space="0" w:color="auto"/>
                <w:bottom w:val="none" w:sz="0" w:space="0" w:color="auto"/>
                <w:right w:val="none" w:sz="0" w:space="0" w:color="auto"/>
              </w:divBdr>
            </w:div>
            <w:div w:id="1334260628">
              <w:marLeft w:val="0"/>
              <w:marRight w:val="0"/>
              <w:marTop w:val="0"/>
              <w:marBottom w:val="0"/>
              <w:divBdr>
                <w:top w:val="none" w:sz="0" w:space="0" w:color="auto"/>
                <w:left w:val="none" w:sz="0" w:space="0" w:color="auto"/>
                <w:bottom w:val="none" w:sz="0" w:space="0" w:color="auto"/>
                <w:right w:val="none" w:sz="0" w:space="0" w:color="auto"/>
              </w:divBdr>
            </w:div>
            <w:div w:id="1465853508">
              <w:marLeft w:val="0"/>
              <w:marRight w:val="0"/>
              <w:marTop w:val="0"/>
              <w:marBottom w:val="0"/>
              <w:divBdr>
                <w:top w:val="none" w:sz="0" w:space="0" w:color="auto"/>
                <w:left w:val="none" w:sz="0" w:space="0" w:color="auto"/>
                <w:bottom w:val="none" w:sz="0" w:space="0" w:color="auto"/>
                <w:right w:val="none" w:sz="0" w:space="0" w:color="auto"/>
              </w:divBdr>
            </w:div>
            <w:div w:id="327053834">
              <w:marLeft w:val="0"/>
              <w:marRight w:val="0"/>
              <w:marTop w:val="0"/>
              <w:marBottom w:val="0"/>
              <w:divBdr>
                <w:top w:val="none" w:sz="0" w:space="0" w:color="auto"/>
                <w:left w:val="none" w:sz="0" w:space="0" w:color="auto"/>
                <w:bottom w:val="none" w:sz="0" w:space="0" w:color="auto"/>
                <w:right w:val="none" w:sz="0" w:space="0" w:color="auto"/>
              </w:divBdr>
            </w:div>
            <w:div w:id="155003646">
              <w:marLeft w:val="0"/>
              <w:marRight w:val="0"/>
              <w:marTop w:val="0"/>
              <w:marBottom w:val="0"/>
              <w:divBdr>
                <w:top w:val="none" w:sz="0" w:space="0" w:color="auto"/>
                <w:left w:val="none" w:sz="0" w:space="0" w:color="auto"/>
                <w:bottom w:val="none" w:sz="0" w:space="0" w:color="auto"/>
                <w:right w:val="none" w:sz="0" w:space="0" w:color="auto"/>
              </w:divBdr>
            </w:div>
            <w:div w:id="1501117241">
              <w:marLeft w:val="0"/>
              <w:marRight w:val="0"/>
              <w:marTop w:val="0"/>
              <w:marBottom w:val="0"/>
              <w:divBdr>
                <w:top w:val="none" w:sz="0" w:space="0" w:color="auto"/>
                <w:left w:val="none" w:sz="0" w:space="0" w:color="auto"/>
                <w:bottom w:val="none" w:sz="0" w:space="0" w:color="auto"/>
                <w:right w:val="none" w:sz="0" w:space="0" w:color="auto"/>
              </w:divBdr>
            </w:div>
            <w:div w:id="439491133">
              <w:marLeft w:val="0"/>
              <w:marRight w:val="0"/>
              <w:marTop w:val="0"/>
              <w:marBottom w:val="0"/>
              <w:divBdr>
                <w:top w:val="none" w:sz="0" w:space="0" w:color="auto"/>
                <w:left w:val="none" w:sz="0" w:space="0" w:color="auto"/>
                <w:bottom w:val="none" w:sz="0" w:space="0" w:color="auto"/>
                <w:right w:val="none" w:sz="0" w:space="0" w:color="auto"/>
              </w:divBdr>
            </w:div>
            <w:div w:id="810445414">
              <w:marLeft w:val="0"/>
              <w:marRight w:val="0"/>
              <w:marTop w:val="0"/>
              <w:marBottom w:val="0"/>
              <w:divBdr>
                <w:top w:val="none" w:sz="0" w:space="0" w:color="auto"/>
                <w:left w:val="none" w:sz="0" w:space="0" w:color="auto"/>
                <w:bottom w:val="none" w:sz="0" w:space="0" w:color="auto"/>
                <w:right w:val="none" w:sz="0" w:space="0" w:color="auto"/>
              </w:divBdr>
            </w:div>
            <w:div w:id="1908415792">
              <w:marLeft w:val="0"/>
              <w:marRight w:val="0"/>
              <w:marTop w:val="0"/>
              <w:marBottom w:val="0"/>
              <w:divBdr>
                <w:top w:val="none" w:sz="0" w:space="0" w:color="auto"/>
                <w:left w:val="none" w:sz="0" w:space="0" w:color="auto"/>
                <w:bottom w:val="none" w:sz="0" w:space="0" w:color="auto"/>
                <w:right w:val="none" w:sz="0" w:space="0" w:color="auto"/>
              </w:divBdr>
            </w:div>
            <w:div w:id="1057047573">
              <w:marLeft w:val="0"/>
              <w:marRight w:val="0"/>
              <w:marTop w:val="0"/>
              <w:marBottom w:val="0"/>
              <w:divBdr>
                <w:top w:val="none" w:sz="0" w:space="0" w:color="auto"/>
                <w:left w:val="none" w:sz="0" w:space="0" w:color="auto"/>
                <w:bottom w:val="none" w:sz="0" w:space="0" w:color="auto"/>
                <w:right w:val="none" w:sz="0" w:space="0" w:color="auto"/>
              </w:divBdr>
            </w:div>
            <w:div w:id="1807627787">
              <w:marLeft w:val="0"/>
              <w:marRight w:val="0"/>
              <w:marTop w:val="0"/>
              <w:marBottom w:val="0"/>
              <w:divBdr>
                <w:top w:val="none" w:sz="0" w:space="0" w:color="auto"/>
                <w:left w:val="none" w:sz="0" w:space="0" w:color="auto"/>
                <w:bottom w:val="none" w:sz="0" w:space="0" w:color="auto"/>
                <w:right w:val="none" w:sz="0" w:space="0" w:color="auto"/>
              </w:divBdr>
            </w:div>
            <w:div w:id="1708599631">
              <w:marLeft w:val="0"/>
              <w:marRight w:val="0"/>
              <w:marTop w:val="0"/>
              <w:marBottom w:val="0"/>
              <w:divBdr>
                <w:top w:val="none" w:sz="0" w:space="0" w:color="auto"/>
                <w:left w:val="none" w:sz="0" w:space="0" w:color="auto"/>
                <w:bottom w:val="none" w:sz="0" w:space="0" w:color="auto"/>
                <w:right w:val="none" w:sz="0" w:space="0" w:color="auto"/>
              </w:divBdr>
            </w:div>
            <w:div w:id="1253007464">
              <w:marLeft w:val="0"/>
              <w:marRight w:val="0"/>
              <w:marTop w:val="0"/>
              <w:marBottom w:val="0"/>
              <w:divBdr>
                <w:top w:val="none" w:sz="0" w:space="0" w:color="auto"/>
                <w:left w:val="none" w:sz="0" w:space="0" w:color="auto"/>
                <w:bottom w:val="none" w:sz="0" w:space="0" w:color="auto"/>
                <w:right w:val="none" w:sz="0" w:space="0" w:color="auto"/>
              </w:divBdr>
            </w:div>
            <w:div w:id="496456944">
              <w:marLeft w:val="0"/>
              <w:marRight w:val="0"/>
              <w:marTop w:val="0"/>
              <w:marBottom w:val="0"/>
              <w:divBdr>
                <w:top w:val="none" w:sz="0" w:space="0" w:color="auto"/>
                <w:left w:val="none" w:sz="0" w:space="0" w:color="auto"/>
                <w:bottom w:val="none" w:sz="0" w:space="0" w:color="auto"/>
                <w:right w:val="none" w:sz="0" w:space="0" w:color="auto"/>
              </w:divBdr>
            </w:div>
            <w:div w:id="72117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47B94-4E77-4023-96BB-CA67518D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10</Pages>
  <Words>4458</Words>
  <Characters>24522</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ThC</dc:creator>
  <cp:lastModifiedBy>BONNAUD Sébastien</cp:lastModifiedBy>
  <cp:revision>50</cp:revision>
  <cp:lastPrinted>2024-02-18T16:30:00Z</cp:lastPrinted>
  <dcterms:created xsi:type="dcterms:W3CDTF">2024-02-16T10:35:00Z</dcterms:created>
  <dcterms:modified xsi:type="dcterms:W3CDTF">2025-07-10T12:35:00Z</dcterms:modified>
</cp:coreProperties>
</file>