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6C25A" w14:textId="77777777" w:rsidR="00615E03" w:rsidRDefault="00615E03">
      <w:pPr>
        <w:pStyle w:val="Enttegche"/>
      </w:pPr>
      <w:bookmarkStart w:id="0" w:name="_Toc526222884"/>
      <w:bookmarkStart w:id="1" w:name="_Toc526222885"/>
      <w:bookmarkEnd w:id="0"/>
      <w:bookmarkEnd w:id="1"/>
    </w:p>
    <w:p w14:paraId="3DAAABBF" w14:textId="7EAB0E62" w:rsidR="00615E03" w:rsidRDefault="00A94FAC">
      <w:pPr>
        <w:pStyle w:val="RedaliaNormal"/>
        <w:jc w:val="center"/>
      </w:pPr>
      <w:r>
        <w:rPr>
          <w:noProof/>
        </w:rPr>
        <w:drawing>
          <wp:inline distT="0" distB="0" distL="0" distR="0" wp14:anchorId="5F00E28E" wp14:editId="78B268AF">
            <wp:extent cx="3466230" cy="101291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univ_toulon_rvb-peti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5928" cy="1021589"/>
                    </a:xfrm>
                    <a:prstGeom prst="rect">
                      <a:avLst/>
                    </a:prstGeom>
                  </pic:spPr>
                </pic:pic>
              </a:graphicData>
            </a:graphic>
          </wp:inline>
        </w:drawing>
      </w:r>
    </w:p>
    <w:p w14:paraId="578B88F0" w14:textId="77777777" w:rsidR="00615E03" w:rsidRDefault="00615E03">
      <w:pPr>
        <w:pStyle w:val="RedaliaNormal"/>
        <w:jc w:val="center"/>
      </w:pPr>
    </w:p>
    <w:p w14:paraId="1F115521" w14:textId="77777777" w:rsidR="00615E03" w:rsidRDefault="00615E03">
      <w:pPr>
        <w:pStyle w:val="RedaliaNormal"/>
        <w:jc w:val="center"/>
      </w:pPr>
    </w:p>
    <w:p w14:paraId="76FB82B7" w14:textId="77777777" w:rsidR="00615E03" w:rsidRDefault="00A32A88">
      <w:pPr>
        <w:pStyle w:val="RedaliaTitredocument"/>
        <w:rPr>
          <w:sz w:val="32"/>
          <w:szCs w:val="16"/>
        </w:rPr>
      </w:pPr>
      <w:r>
        <w:rPr>
          <w:sz w:val="32"/>
          <w:szCs w:val="16"/>
        </w:rPr>
        <w:t>ACCORD-CADRE DE SERVICES COURANTS</w:t>
      </w:r>
    </w:p>
    <w:p w14:paraId="29D29B5F" w14:textId="77777777" w:rsidR="00615E03" w:rsidRDefault="00615E03">
      <w:pPr>
        <w:pStyle w:val="RedaliaTitredocument"/>
        <w:rPr>
          <w:b w:val="0"/>
          <w:bCs/>
          <w:sz w:val="22"/>
          <w:szCs w:val="22"/>
        </w:rPr>
      </w:pPr>
    </w:p>
    <w:p w14:paraId="0F9F4CC7" w14:textId="77777777" w:rsidR="00615E03" w:rsidRDefault="00615E03">
      <w:pPr>
        <w:pStyle w:val="RedaliaTitredocument"/>
        <w:rPr>
          <w:b w:val="0"/>
          <w:bCs/>
          <w:sz w:val="22"/>
          <w:szCs w:val="22"/>
        </w:rPr>
      </w:pPr>
    </w:p>
    <w:p w14:paraId="6D5129C9" w14:textId="77777777" w:rsidR="00615E03" w:rsidRDefault="00A32A88">
      <w:pPr>
        <w:pStyle w:val="RedaliaTitredocument"/>
        <w:rPr>
          <w:sz w:val="32"/>
          <w:szCs w:val="16"/>
        </w:rPr>
      </w:pPr>
      <w:r>
        <w:rPr>
          <w:sz w:val="32"/>
          <w:szCs w:val="16"/>
        </w:rPr>
        <w:t>Acte d’engagement</w:t>
      </w:r>
    </w:p>
    <w:p w14:paraId="5DBCE666" w14:textId="77777777" w:rsidR="00615E03" w:rsidRDefault="00A32A88">
      <w:pPr>
        <w:pStyle w:val="RedaliaNormal"/>
        <w:jc w:val="center"/>
        <w:rPr>
          <w:b/>
          <w:bCs/>
          <w:sz w:val="32"/>
          <w:szCs w:val="28"/>
        </w:rPr>
      </w:pPr>
      <w:r>
        <w:rPr>
          <w:b/>
          <w:bCs/>
          <w:sz w:val="32"/>
          <w:szCs w:val="28"/>
        </w:rPr>
        <w:t>N°25-20</w:t>
      </w:r>
    </w:p>
    <w:p w14:paraId="32DFC3ED" w14:textId="77777777" w:rsidR="00615E03" w:rsidRDefault="00615E03">
      <w:pPr>
        <w:pStyle w:val="RedaliaNormal"/>
        <w:jc w:val="center"/>
      </w:pPr>
    </w:p>
    <w:p w14:paraId="4D6C3204" w14:textId="77777777" w:rsidR="00615E03" w:rsidRDefault="00615E03">
      <w:pPr>
        <w:pStyle w:val="RedaliaNormal"/>
        <w:jc w:val="center"/>
      </w:pP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9166"/>
      </w:tblGrid>
      <w:tr w:rsidR="00615E03" w14:paraId="43D58C61" w14:textId="77777777">
        <w:trPr>
          <w:trHeight w:val="1003"/>
          <w:jc w:val="center"/>
        </w:trPr>
        <w:tc>
          <w:tcPr>
            <w:tcW w:w="91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4AC791E7" w14:textId="77777777" w:rsidR="00615E03" w:rsidRDefault="00A32A88">
            <w:pPr>
              <w:pStyle w:val="RedaliaNormal"/>
              <w:jc w:val="center"/>
              <w:rPr>
                <w:rFonts w:cs="Calibri"/>
                <w:b/>
                <w:bCs/>
                <w:sz w:val="32"/>
                <w:szCs w:val="28"/>
              </w:rPr>
            </w:pPr>
            <w:r>
              <w:rPr>
                <w:rFonts w:cs="Calibri"/>
                <w:b/>
                <w:bCs/>
                <w:sz w:val="32"/>
                <w:szCs w:val="28"/>
              </w:rPr>
              <w:t>Objet de la consultation :</w:t>
            </w:r>
          </w:p>
          <w:p w14:paraId="65352B93" w14:textId="77777777" w:rsidR="00615E03" w:rsidRDefault="00A32A88">
            <w:pPr>
              <w:pStyle w:val="RedaliaNormal"/>
              <w:jc w:val="center"/>
              <w:rPr>
                <w:rFonts w:cs="Calibri"/>
                <w:sz w:val="32"/>
                <w:szCs w:val="28"/>
              </w:rPr>
            </w:pPr>
            <w:r>
              <w:rPr>
                <w:rFonts w:cs="Calibri"/>
                <w:sz w:val="32"/>
                <w:szCs w:val="28"/>
              </w:rPr>
              <w:t>Prestations de transcription audio pour l'Université de Toulon</w:t>
            </w:r>
          </w:p>
        </w:tc>
      </w:tr>
    </w:tbl>
    <w:p w14:paraId="7277473E" w14:textId="77777777" w:rsidR="00615E03" w:rsidRDefault="00615E03">
      <w:pPr>
        <w:pStyle w:val="RedaliaNormal"/>
        <w:jc w:val="center"/>
      </w:pPr>
    </w:p>
    <w:p w14:paraId="64F505D7" w14:textId="77777777" w:rsidR="00615E03" w:rsidRDefault="00615E03">
      <w:pPr>
        <w:pStyle w:val="RedaliaNormal"/>
        <w:jc w:val="center"/>
      </w:pPr>
    </w:p>
    <w:p w14:paraId="26EDEDBC" w14:textId="77777777" w:rsidR="00615E03" w:rsidRDefault="00A32A88">
      <w:pPr>
        <w:pStyle w:val="RedaliaNormal"/>
        <w:jc w:val="center"/>
        <w:rPr>
          <w:b/>
          <w:bCs/>
        </w:rPr>
      </w:pPr>
      <w:r>
        <w:rPr>
          <w:b/>
          <w:bCs/>
        </w:rPr>
        <w:t>Procédure adaptée – Articles R. 2123-1 à R. 2123-7 du Code de la commande publique</w:t>
      </w:r>
    </w:p>
    <w:p w14:paraId="10C61CF7" w14:textId="77777777" w:rsidR="00615E03" w:rsidRDefault="00615E03">
      <w:pPr>
        <w:pStyle w:val="RedaliaNormal"/>
        <w:jc w:val="center"/>
      </w:pPr>
    </w:p>
    <w:p w14:paraId="1B51F724" w14:textId="77777777" w:rsidR="00615E03" w:rsidRDefault="00615E03">
      <w:pPr>
        <w:pStyle w:val="RedaliaNormal"/>
        <w:jc w:val="center"/>
      </w:pPr>
    </w:p>
    <w:p w14:paraId="3282D787" w14:textId="77777777" w:rsidR="00615E03" w:rsidRDefault="00A32A88">
      <w:pPr>
        <w:pStyle w:val="RdaliaTitredestableaux"/>
      </w:pPr>
      <w:r>
        <w:t>Acheteur :</w:t>
      </w:r>
    </w:p>
    <w:p w14:paraId="60931967" w14:textId="77777777" w:rsidR="00615E03" w:rsidRDefault="00A32A88">
      <w:pPr>
        <w:pStyle w:val="RedaliaNormal"/>
        <w:jc w:val="center"/>
        <w:rPr>
          <w:b/>
          <w:bCs/>
        </w:rPr>
      </w:pPr>
      <w:r>
        <w:rPr>
          <w:b/>
          <w:bCs/>
        </w:rPr>
        <w:t>Université de Toulon</w:t>
      </w:r>
    </w:p>
    <w:p w14:paraId="06426993" w14:textId="77777777" w:rsidR="00615E03" w:rsidRDefault="00A32A88">
      <w:pPr>
        <w:pStyle w:val="RedaliaNormal"/>
        <w:jc w:val="center"/>
      </w:pPr>
      <w:r>
        <w:t xml:space="preserve">  CS 60584   83041 TOULON Cedex 9</w:t>
      </w:r>
    </w:p>
    <w:p w14:paraId="3CD8E81F" w14:textId="77777777" w:rsidR="00615E03" w:rsidRDefault="00A32A88">
      <w:pPr>
        <w:pStyle w:val="RedaliaNormal"/>
        <w:jc w:val="center"/>
      </w:pPr>
      <w:r>
        <w:t>Tél. : +33 0494142688</w:t>
      </w:r>
    </w:p>
    <w:p w14:paraId="684DBE2F" w14:textId="77777777" w:rsidR="00615E03" w:rsidRDefault="00615E03">
      <w:pPr>
        <w:pStyle w:val="RedaliaNormal"/>
        <w:jc w:val="center"/>
      </w:pPr>
    </w:p>
    <w:p w14:paraId="0985F183" w14:textId="77777777" w:rsidR="00615E03" w:rsidRDefault="00615E03">
      <w:pPr>
        <w:pStyle w:val="RedaliaNormal"/>
        <w:jc w:val="center"/>
      </w:pPr>
    </w:p>
    <w:p w14:paraId="728ED94C" w14:textId="77777777" w:rsidR="00615E03" w:rsidRDefault="00615E03">
      <w:pPr>
        <w:pStyle w:val="RedaliaNormal"/>
        <w:jc w:val="center"/>
      </w:pPr>
    </w:p>
    <w:p w14:paraId="6D3326FA" w14:textId="77777777" w:rsidR="00615E03" w:rsidRDefault="00A32A88">
      <w:pPr>
        <w:pStyle w:val="RedaliaNormal"/>
        <w:jc w:val="center"/>
        <w:rPr>
          <w:i/>
          <w:iCs/>
        </w:rPr>
      </w:pPr>
      <w:r>
        <w:rPr>
          <w:i/>
          <w:iCs/>
        </w:rPr>
        <w:t>Cet acte d’engagement :</w:t>
      </w:r>
    </w:p>
    <w:p w14:paraId="5E6B3416" w14:textId="77777777" w:rsidR="00615E03" w:rsidRDefault="00A32A88">
      <w:pPr>
        <w:pStyle w:val="RdaliaLgende"/>
        <w:jc w:val="center"/>
      </w:pPr>
      <w:r>
        <w:t>(Le candidat remplit un acte d’engagement pour chaque variante et donne les précisions ci-dessous).</w:t>
      </w:r>
    </w:p>
    <w:p w14:paraId="51BA2627" w14:textId="77777777" w:rsidR="00615E03" w:rsidRDefault="00A32A88">
      <w:pPr>
        <w:pStyle w:val="RedaliaNormal"/>
        <w:jc w:val="center"/>
      </w:pPr>
      <w:r>
        <w:rPr>
          <w:rFonts w:ascii="Wingdings" w:eastAsia="Wingdings" w:hAnsi="Wingdings" w:cs="Wingdings"/>
          <w:szCs w:val="22"/>
        </w:rPr>
        <w:t></w:t>
      </w:r>
      <w:r>
        <w:t xml:space="preserve"> </w:t>
      </w:r>
      <w:r>
        <w:rPr>
          <w:i/>
          <w:iCs/>
        </w:rPr>
        <w:t>Correspond à une variante : n° ........./.........</w:t>
      </w:r>
    </w:p>
    <w:p w14:paraId="6D56912A" w14:textId="77777777" w:rsidR="00615E03" w:rsidRDefault="00A32A88">
      <w:pPr>
        <w:pStyle w:val="RdaliaLgende"/>
        <w:jc w:val="center"/>
      </w:pPr>
      <w:r>
        <w:t>(Précisez laquelle)</w:t>
      </w:r>
    </w:p>
    <w:p w14:paraId="2D0BE0C9" w14:textId="77777777" w:rsidR="00615E03" w:rsidRDefault="00A32A88">
      <w:pPr>
        <w:pStyle w:val="RedaliaNormal"/>
      </w:pPr>
      <w:r>
        <w:br w:type="page"/>
      </w:r>
    </w:p>
    <w:p w14:paraId="3BBB417B" w14:textId="77777777" w:rsidR="00615E03" w:rsidRDefault="00615E03">
      <w:pPr>
        <w:pStyle w:val="RedaliaNormal"/>
      </w:pPr>
    </w:p>
    <w:p w14:paraId="19CBE9F2" w14:textId="77777777" w:rsidR="00615E03" w:rsidRDefault="00A32A88">
      <w:pPr>
        <w:pStyle w:val="RdaliaTitredossier"/>
      </w:pPr>
      <w:r>
        <w:t>Sommaire</w:t>
      </w:r>
    </w:p>
    <w:bookmarkStart w:id="2" w:name="_Toc200442282" w:displacedByCustomXml="next"/>
    <w:sdt>
      <w:sdtPr>
        <w:rPr>
          <w:rFonts w:ascii="Times New Roman" w:hAnsi="Times New Roman"/>
          <w:color w:val="auto"/>
          <w:sz w:val="20"/>
          <w:szCs w:val="20"/>
        </w:rPr>
        <w:id w:val="-2047976587"/>
        <w:docPartObj>
          <w:docPartGallery w:val="Table of Contents"/>
          <w:docPartUnique/>
        </w:docPartObj>
      </w:sdtPr>
      <w:sdtEndPr>
        <w:rPr>
          <w:b/>
          <w:bCs/>
        </w:rPr>
      </w:sdtEndPr>
      <w:sdtContent>
        <w:p w14:paraId="02363BB4" w14:textId="3BFA7069" w:rsidR="00E15DF5" w:rsidRDefault="00E15DF5">
          <w:pPr>
            <w:pStyle w:val="En-ttedetabledesmatires"/>
          </w:pPr>
          <w:r>
            <w:t>Table des matières</w:t>
          </w:r>
          <w:bookmarkEnd w:id="2"/>
        </w:p>
        <w:p w14:paraId="30CE84A7" w14:textId="32D4F1FB" w:rsidR="00E15DF5" w:rsidRDefault="00E15DF5">
          <w:pPr>
            <w:pStyle w:val="TM1"/>
            <w:rPr>
              <w:rFonts w:asciiTheme="minorHAnsi" w:eastAsiaTheme="minorEastAsia" w:hAnsiTheme="minorHAnsi" w:cstheme="minorBidi"/>
              <w:b w:val="0"/>
              <w:noProof/>
              <w:kern w:val="0"/>
              <w:sz w:val="22"/>
              <w:szCs w:val="22"/>
            </w:rPr>
          </w:pPr>
          <w:r>
            <w:fldChar w:fldCharType="begin"/>
          </w:r>
          <w:r>
            <w:instrText xml:space="preserve"> TOC \o "1-3" \h \z \u </w:instrText>
          </w:r>
          <w:r>
            <w:fldChar w:fldCharType="separate"/>
          </w:r>
          <w:hyperlink w:anchor="_Toc200442282" w:history="1">
            <w:r w:rsidRPr="007C569D">
              <w:rPr>
                <w:rStyle w:val="Lienhypertexte"/>
                <w:noProof/>
              </w:rPr>
              <w:t>Table des matières</w:t>
            </w:r>
            <w:r>
              <w:rPr>
                <w:noProof/>
                <w:webHidden/>
              </w:rPr>
              <w:tab/>
            </w:r>
            <w:r>
              <w:rPr>
                <w:noProof/>
                <w:webHidden/>
              </w:rPr>
              <w:fldChar w:fldCharType="begin"/>
            </w:r>
            <w:r>
              <w:rPr>
                <w:noProof/>
                <w:webHidden/>
              </w:rPr>
              <w:instrText xml:space="preserve"> PAGEREF _Toc200442282 \h </w:instrText>
            </w:r>
            <w:r>
              <w:rPr>
                <w:noProof/>
                <w:webHidden/>
              </w:rPr>
            </w:r>
            <w:r>
              <w:rPr>
                <w:noProof/>
                <w:webHidden/>
              </w:rPr>
              <w:fldChar w:fldCharType="separate"/>
            </w:r>
            <w:r>
              <w:rPr>
                <w:noProof/>
                <w:webHidden/>
              </w:rPr>
              <w:t>2</w:t>
            </w:r>
            <w:r>
              <w:rPr>
                <w:noProof/>
                <w:webHidden/>
              </w:rPr>
              <w:fldChar w:fldCharType="end"/>
            </w:r>
          </w:hyperlink>
        </w:p>
        <w:p w14:paraId="7DC3C9DD" w14:textId="2A74F178"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83" w:history="1">
            <w:r w:rsidR="00E15DF5" w:rsidRPr="007C569D">
              <w:rPr>
                <w:rStyle w:val="Lienhypertexte"/>
                <w:noProof/>
              </w:rPr>
              <w:t>1.</w:t>
            </w:r>
            <w:r w:rsidR="00E15DF5">
              <w:rPr>
                <w:rFonts w:asciiTheme="minorHAnsi" w:eastAsiaTheme="minorEastAsia" w:hAnsiTheme="minorHAnsi" w:cstheme="minorBidi"/>
                <w:b w:val="0"/>
                <w:noProof/>
                <w:kern w:val="0"/>
                <w:sz w:val="22"/>
                <w:szCs w:val="22"/>
              </w:rPr>
              <w:tab/>
            </w:r>
            <w:r w:rsidR="00E15DF5" w:rsidRPr="007C569D">
              <w:rPr>
                <w:rStyle w:val="Lienhypertexte"/>
                <w:noProof/>
              </w:rPr>
              <w:t>Objet de l'accord-cadre</w:t>
            </w:r>
            <w:r w:rsidR="00E15DF5">
              <w:rPr>
                <w:noProof/>
                <w:webHidden/>
              </w:rPr>
              <w:tab/>
            </w:r>
            <w:r w:rsidR="00E15DF5">
              <w:rPr>
                <w:noProof/>
                <w:webHidden/>
              </w:rPr>
              <w:fldChar w:fldCharType="begin"/>
            </w:r>
            <w:r w:rsidR="00E15DF5">
              <w:rPr>
                <w:noProof/>
                <w:webHidden/>
              </w:rPr>
              <w:instrText xml:space="preserve"> PAGEREF _Toc200442283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5B242343" w14:textId="50D997B2" w:rsidR="00E15DF5" w:rsidRDefault="00070894">
          <w:pPr>
            <w:pStyle w:val="TM2"/>
            <w:tabs>
              <w:tab w:val="left" w:pos="799"/>
            </w:tabs>
            <w:rPr>
              <w:rFonts w:asciiTheme="minorHAnsi" w:eastAsiaTheme="minorEastAsia" w:hAnsiTheme="minorHAnsi" w:cstheme="minorBidi"/>
              <w:noProof/>
              <w:szCs w:val="22"/>
            </w:rPr>
          </w:pPr>
          <w:hyperlink w:anchor="_Toc200442284" w:history="1">
            <w:r w:rsidR="00E15DF5" w:rsidRPr="007C569D">
              <w:rPr>
                <w:rStyle w:val="Lienhypertexte"/>
                <w:b/>
                <w:noProof/>
              </w:rPr>
              <w:t>1.1.</w:t>
            </w:r>
            <w:r w:rsidR="00E15DF5">
              <w:rPr>
                <w:rFonts w:asciiTheme="minorHAnsi" w:eastAsiaTheme="minorEastAsia" w:hAnsiTheme="minorHAnsi" w:cstheme="minorBidi"/>
                <w:noProof/>
                <w:szCs w:val="22"/>
              </w:rPr>
              <w:tab/>
            </w:r>
            <w:r w:rsidR="00E15DF5" w:rsidRPr="007C569D">
              <w:rPr>
                <w:rStyle w:val="Lienhypertexte"/>
                <w:b/>
                <w:noProof/>
              </w:rPr>
              <w:t>Bons de commande</w:t>
            </w:r>
            <w:r w:rsidR="00E15DF5">
              <w:rPr>
                <w:noProof/>
                <w:webHidden/>
              </w:rPr>
              <w:tab/>
            </w:r>
            <w:r w:rsidR="00E15DF5">
              <w:rPr>
                <w:noProof/>
                <w:webHidden/>
              </w:rPr>
              <w:fldChar w:fldCharType="begin"/>
            </w:r>
            <w:r w:rsidR="00E15DF5">
              <w:rPr>
                <w:noProof/>
                <w:webHidden/>
              </w:rPr>
              <w:instrText xml:space="preserve"> PAGEREF _Toc200442284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1469A479" w14:textId="66043DB1" w:rsidR="00E15DF5" w:rsidRDefault="00070894">
          <w:pPr>
            <w:pStyle w:val="TM2"/>
            <w:tabs>
              <w:tab w:val="left" w:pos="799"/>
            </w:tabs>
            <w:rPr>
              <w:rFonts w:asciiTheme="minorHAnsi" w:eastAsiaTheme="minorEastAsia" w:hAnsiTheme="minorHAnsi" w:cstheme="minorBidi"/>
              <w:noProof/>
              <w:szCs w:val="22"/>
            </w:rPr>
          </w:pPr>
          <w:hyperlink w:anchor="_Toc200442285" w:history="1">
            <w:r w:rsidR="00E15DF5" w:rsidRPr="007C569D">
              <w:rPr>
                <w:rStyle w:val="Lienhypertexte"/>
                <w:b/>
                <w:noProof/>
              </w:rPr>
              <w:t>1.2.</w:t>
            </w:r>
            <w:r w:rsidR="00E15DF5">
              <w:rPr>
                <w:rFonts w:asciiTheme="minorHAnsi" w:eastAsiaTheme="minorEastAsia" w:hAnsiTheme="minorHAnsi" w:cstheme="minorBidi"/>
                <w:noProof/>
                <w:szCs w:val="22"/>
              </w:rPr>
              <w:tab/>
            </w:r>
            <w:r w:rsidR="00E15DF5" w:rsidRPr="007C569D">
              <w:rPr>
                <w:rStyle w:val="Lienhypertexte"/>
                <w:b/>
                <w:noProof/>
              </w:rPr>
              <w:t>Nomenclature</w:t>
            </w:r>
            <w:r w:rsidR="00E15DF5">
              <w:rPr>
                <w:noProof/>
                <w:webHidden/>
              </w:rPr>
              <w:tab/>
            </w:r>
            <w:r w:rsidR="00E15DF5">
              <w:rPr>
                <w:noProof/>
                <w:webHidden/>
              </w:rPr>
              <w:fldChar w:fldCharType="begin"/>
            </w:r>
            <w:r w:rsidR="00E15DF5">
              <w:rPr>
                <w:noProof/>
                <w:webHidden/>
              </w:rPr>
              <w:instrText xml:space="preserve"> PAGEREF _Toc200442285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33D77559" w14:textId="6FAE071F"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86" w:history="1">
            <w:r w:rsidR="00E15DF5" w:rsidRPr="007C569D">
              <w:rPr>
                <w:rStyle w:val="Lienhypertexte"/>
                <w:noProof/>
              </w:rPr>
              <w:t>2.</w:t>
            </w:r>
            <w:r w:rsidR="00E15DF5">
              <w:rPr>
                <w:rFonts w:asciiTheme="minorHAnsi" w:eastAsiaTheme="minorEastAsia" w:hAnsiTheme="minorHAnsi" w:cstheme="minorBidi"/>
                <w:b w:val="0"/>
                <w:noProof/>
                <w:kern w:val="0"/>
                <w:sz w:val="22"/>
                <w:szCs w:val="22"/>
              </w:rPr>
              <w:tab/>
            </w:r>
            <w:r w:rsidR="00E15DF5" w:rsidRPr="007C569D">
              <w:rPr>
                <w:rStyle w:val="Lienhypertexte"/>
                <w:noProof/>
              </w:rPr>
              <w:t>Intervenants à l'accord-cadre</w:t>
            </w:r>
            <w:r w:rsidR="00E15DF5">
              <w:rPr>
                <w:noProof/>
                <w:webHidden/>
              </w:rPr>
              <w:tab/>
            </w:r>
            <w:r w:rsidR="00E15DF5">
              <w:rPr>
                <w:noProof/>
                <w:webHidden/>
              </w:rPr>
              <w:fldChar w:fldCharType="begin"/>
            </w:r>
            <w:r w:rsidR="00E15DF5">
              <w:rPr>
                <w:noProof/>
                <w:webHidden/>
              </w:rPr>
              <w:instrText xml:space="preserve"> PAGEREF _Toc200442286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6BBDA46E" w14:textId="5F2A87D3" w:rsidR="00E15DF5" w:rsidRDefault="00070894">
          <w:pPr>
            <w:pStyle w:val="TM2"/>
            <w:tabs>
              <w:tab w:val="left" w:pos="799"/>
            </w:tabs>
            <w:rPr>
              <w:rFonts w:asciiTheme="minorHAnsi" w:eastAsiaTheme="minorEastAsia" w:hAnsiTheme="minorHAnsi" w:cstheme="minorBidi"/>
              <w:noProof/>
              <w:szCs w:val="22"/>
            </w:rPr>
          </w:pPr>
          <w:hyperlink w:anchor="_Toc200442287" w:history="1">
            <w:r w:rsidR="00E15DF5" w:rsidRPr="007C569D">
              <w:rPr>
                <w:rStyle w:val="Lienhypertexte"/>
                <w:b/>
                <w:noProof/>
              </w:rPr>
              <w:t>2.1.</w:t>
            </w:r>
            <w:r w:rsidR="00E15DF5">
              <w:rPr>
                <w:rFonts w:asciiTheme="minorHAnsi" w:eastAsiaTheme="minorEastAsia" w:hAnsiTheme="minorHAnsi" w:cstheme="minorBidi"/>
                <w:noProof/>
                <w:szCs w:val="22"/>
              </w:rPr>
              <w:tab/>
            </w:r>
            <w:r w:rsidR="00E15DF5" w:rsidRPr="007C569D">
              <w:rPr>
                <w:rStyle w:val="Lienhypertexte"/>
                <w:b/>
                <w:noProof/>
              </w:rPr>
              <w:t>Acheteur</w:t>
            </w:r>
            <w:r w:rsidR="00E15DF5">
              <w:rPr>
                <w:noProof/>
                <w:webHidden/>
              </w:rPr>
              <w:tab/>
            </w:r>
            <w:r w:rsidR="00E15DF5">
              <w:rPr>
                <w:noProof/>
                <w:webHidden/>
              </w:rPr>
              <w:fldChar w:fldCharType="begin"/>
            </w:r>
            <w:r w:rsidR="00E15DF5">
              <w:rPr>
                <w:noProof/>
                <w:webHidden/>
              </w:rPr>
              <w:instrText xml:space="preserve"> PAGEREF _Toc200442287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655A0CA4" w14:textId="07BD3458" w:rsidR="00E15DF5" w:rsidRDefault="00070894">
          <w:pPr>
            <w:pStyle w:val="TM3"/>
            <w:rPr>
              <w:rFonts w:asciiTheme="minorHAnsi" w:eastAsiaTheme="minorEastAsia" w:hAnsiTheme="minorHAnsi" w:cstheme="minorBidi"/>
              <w:noProof/>
              <w:sz w:val="22"/>
              <w:szCs w:val="22"/>
            </w:rPr>
          </w:pPr>
          <w:hyperlink w:anchor="_Toc200442288" w:history="1">
            <w:r w:rsidR="00E15DF5" w:rsidRPr="007C569D">
              <w:rPr>
                <w:rStyle w:val="Lienhypertexte"/>
                <w:b/>
                <w:noProof/>
              </w:rPr>
              <w:t>2.1.1. Personne habilitée à donner les renseignements relatifs aux nantissements et cessions de créances</w:t>
            </w:r>
            <w:r w:rsidR="00E15DF5">
              <w:rPr>
                <w:noProof/>
                <w:webHidden/>
              </w:rPr>
              <w:tab/>
            </w:r>
            <w:r w:rsidR="00E15DF5">
              <w:rPr>
                <w:noProof/>
                <w:webHidden/>
              </w:rPr>
              <w:fldChar w:fldCharType="begin"/>
            </w:r>
            <w:r w:rsidR="00E15DF5">
              <w:rPr>
                <w:noProof/>
                <w:webHidden/>
              </w:rPr>
              <w:instrText xml:space="preserve"> PAGEREF _Toc200442288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4AA3D302" w14:textId="0DCC8BAE" w:rsidR="00E15DF5" w:rsidRDefault="00070894">
          <w:pPr>
            <w:pStyle w:val="TM3"/>
            <w:rPr>
              <w:rFonts w:asciiTheme="minorHAnsi" w:eastAsiaTheme="minorEastAsia" w:hAnsiTheme="minorHAnsi" w:cstheme="minorBidi"/>
              <w:noProof/>
              <w:sz w:val="22"/>
              <w:szCs w:val="22"/>
            </w:rPr>
          </w:pPr>
          <w:hyperlink w:anchor="_Toc200442289" w:history="1">
            <w:r w:rsidR="00E15DF5" w:rsidRPr="007C569D">
              <w:rPr>
                <w:rStyle w:val="Lienhypertexte"/>
                <w:b/>
                <w:noProof/>
              </w:rPr>
              <w:t>2.1.2. Comptable public assignataire des paiements</w:t>
            </w:r>
            <w:r w:rsidR="00E15DF5">
              <w:rPr>
                <w:noProof/>
                <w:webHidden/>
              </w:rPr>
              <w:tab/>
            </w:r>
            <w:r w:rsidR="00E15DF5">
              <w:rPr>
                <w:noProof/>
                <w:webHidden/>
              </w:rPr>
              <w:fldChar w:fldCharType="begin"/>
            </w:r>
            <w:r w:rsidR="00E15DF5">
              <w:rPr>
                <w:noProof/>
                <w:webHidden/>
              </w:rPr>
              <w:instrText xml:space="preserve"> PAGEREF _Toc200442289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09E2CEFE" w14:textId="5D0823CA" w:rsidR="00E15DF5" w:rsidRDefault="00070894">
          <w:pPr>
            <w:pStyle w:val="TM2"/>
            <w:tabs>
              <w:tab w:val="left" w:pos="799"/>
            </w:tabs>
            <w:rPr>
              <w:rFonts w:asciiTheme="minorHAnsi" w:eastAsiaTheme="minorEastAsia" w:hAnsiTheme="minorHAnsi" w:cstheme="minorBidi"/>
              <w:noProof/>
              <w:szCs w:val="22"/>
            </w:rPr>
          </w:pPr>
          <w:hyperlink w:anchor="_Toc200442290" w:history="1">
            <w:r w:rsidR="00E15DF5" w:rsidRPr="007C569D">
              <w:rPr>
                <w:rStyle w:val="Lienhypertexte"/>
                <w:b/>
                <w:noProof/>
              </w:rPr>
              <w:t>2.2.</w:t>
            </w:r>
            <w:r w:rsidR="00E15DF5">
              <w:rPr>
                <w:rFonts w:asciiTheme="minorHAnsi" w:eastAsiaTheme="minorEastAsia" w:hAnsiTheme="minorHAnsi" w:cstheme="minorBidi"/>
                <w:noProof/>
                <w:szCs w:val="22"/>
              </w:rPr>
              <w:tab/>
            </w:r>
            <w:r w:rsidR="00E15DF5" w:rsidRPr="007C569D">
              <w:rPr>
                <w:rStyle w:val="Lienhypertexte"/>
                <w:b/>
                <w:noProof/>
              </w:rPr>
              <w:t>Contractant</w:t>
            </w:r>
            <w:r w:rsidR="00E15DF5">
              <w:rPr>
                <w:noProof/>
                <w:webHidden/>
              </w:rPr>
              <w:tab/>
            </w:r>
            <w:r w:rsidR="00E15DF5">
              <w:rPr>
                <w:noProof/>
                <w:webHidden/>
              </w:rPr>
              <w:fldChar w:fldCharType="begin"/>
            </w:r>
            <w:r w:rsidR="00E15DF5">
              <w:rPr>
                <w:noProof/>
                <w:webHidden/>
              </w:rPr>
              <w:instrText xml:space="preserve"> PAGEREF _Toc200442290 \h </w:instrText>
            </w:r>
            <w:r w:rsidR="00E15DF5">
              <w:rPr>
                <w:noProof/>
                <w:webHidden/>
              </w:rPr>
            </w:r>
            <w:r w:rsidR="00E15DF5">
              <w:rPr>
                <w:noProof/>
                <w:webHidden/>
              </w:rPr>
              <w:fldChar w:fldCharType="separate"/>
            </w:r>
            <w:r w:rsidR="00E15DF5">
              <w:rPr>
                <w:noProof/>
                <w:webHidden/>
              </w:rPr>
              <w:t>3</w:t>
            </w:r>
            <w:r w:rsidR="00E15DF5">
              <w:rPr>
                <w:noProof/>
                <w:webHidden/>
              </w:rPr>
              <w:fldChar w:fldCharType="end"/>
            </w:r>
          </w:hyperlink>
        </w:p>
        <w:p w14:paraId="5D2BA2E4" w14:textId="68191740"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1" w:history="1">
            <w:r w:rsidR="00E15DF5" w:rsidRPr="007C569D">
              <w:rPr>
                <w:rStyle w:val="Lienhypertexte"/>
                <w:noProof/>
              </w:rPr>
              <w:t>3.</w:t>
            </w:r>
            <w:r w:rsidR="00E15DF5">
              <w:rPr>
                <w:rFonts w:asciiTheme="minorHAnsi" w:eastAsiaTheme="minorEastAsia" w:hAnsiTheme="minorHAnsi" w:cstheme="minorBidi"/>
                <w:b w:val="0"/>
                <w:noProof/>
                <w:kern w:val="0"/>
                <w:sz w:val="22"/>
                <w:szCs w:val="22"/>
              </w:rPr>
              <w:tab/>
            </w:r>
            <w:r w:rsidR="00E15DF5" w:rsidRPr="007C569D">
              <w:rPr>
                <w:rStyle w:val="Lienhypertexte"/>
                <w:noProof/>
              </w:rPr>
              <w:t>Durée de l'accord-cadre – Délais d’exécution – Reconduction</w:t>
            </w:r>
            <w:r w:rsidR="00E15DF5">
              <w:rPr>
                <w:noProof/>
                <w:webHidden/>
              </w:rPr>
              <w:tab/>
            </w:r>
            <w:r w:rsidR="00E15DF5">
              <w:rPr>
                <w:noProof/>
                <w:webHidden/>
              </w:rPr>
              <w:fldChar w:fldCharType="begin"/>
            </w:r>
            <w:r w:rsidR="00E15DF5">
              <w:rPr>
                <w:noProof/>
                <w:webHidden/>
              </w:rPr>
              <w:instrText xml:space="preserve"> PAGEREF _Toc200442291 \h </w:instrText>
            </w:r>
            <w:r w:rsidR="00E15DF5">
              <w:rPr>
                <w:noProof/>
                <w:webHidden/>
              </w:rPr>
            </w:r>
            <w:r w:rsidR="00E15DF5">
              <w:rPr>
                <w:noProof/>
                <w:webHidden/>
              </w:rPr>
              <w:fldChar w:fldCharType="separate"/>
            </w:r>
            <w:r w:rsidR="00E15DF5">
              <w:rPr>
                <w:noProof/>
                <w:webHidden/>
              </w:rPr>
              <w:t>5</w:t>
            </w:r>
            <w:r w:rsidR="00E15DF5">
              <w:rPr>
                <w:noProof/>
                <w:webHidden/>
              </w:rPr>
              <w:fldChar w:fldCharType="end"/>
            </w:r>
          </w:hyperlink>
        </w:p>
        <w:p w14:paraId="6E14DCA4" w14:textId="71C69568" w:rsidR="00E15DF5" w:rsidRDefault="00070894">
          <w:pPr>
            <w:pStyle w:val="TM2"/>
            <w:tabs>
              <w:tab w:val="left" w:pos="799"/>
            </w:tabs>
            <w:rPr>
              <w:rFonts w:asciiTheme="minorHAnsi" w:eastAsiaTheme="minorEastAsia" w:hAnsiTheme="minorHAnsi" w:cstheme="minorBidi"/>
              <w:noProof/>
              <w:szCs w:val="22"/>
            </w:rPr>
          </w:pPr>
          <w:hyperlink w:anchor="_Toc200442292" w:history="1">
            <w:r w:rsidR="00E15DF5" w:rsidRPr="007C569D">
              <w:rPr>
                <w:rStyle w:val="Lienhypertexte"/>
                <w:b/>
                <w:noProof/>
              </w:rPr>
              <w:t>3.1.</w:t>
            </w:r>
            <w:r w:rsidR="00E15DF5">
              <w:rPr>
                <w:rFonts w:asciiTheme="minorHAnsi" w:eastAsiaTheme="minorEastAsia" w:hAnsiTheme="minorHAnsi" w:cstheme="minorBidi"/>
                <w:noProof/>
                <w:szCs w:val="22"/>
              </w:rPr>
              <w:tab/>
            </w:r>
            <w:r w:rsidR="00E15DF5" w:rsidRPr="007C569D">
              <w:rPr>
                <w:rStyle w:val="Lienhypertexte"/>
                <w:b/>
                <w:noProof/>
              </w:rPr>
              <w:t>Durée de l'accord-cadre</w:t>
            </w:r>
            <w:r w:rsidR="00E15DF5">
              <w:rPr>
                <w:noProof/>
                <w:webHidden/>
              </w:rPr>
              <w:tab/>
            </w:r>
            <w:r w:rsidR="00E15DF5">
              <w:rPr>
                <w:noProof/>
                <w:webHidden/>
              </w:rPr>
              <w:fldChar w:fldCharType="begin"/>
            </w:r>
            <w:r w:rsidR="00E15DF5">
              <w:rPr>
                <w:noProof/>
                <w:webHidden/>
              </w:rPr>
              <w:instrText xml:space="preserve"> PAGEREF _Toc200442292 \h </w:instrText>
            </w:r>
            <w:r w:rsidR="00E15DF5">
              <w:rPr>
                <w:noProof/>
                <w:webHidden/>
              </w:rPr>
            </w:r>
            <w:r w:rsidR="00E15DF5">
              <w:rPr>
                <w:noProof/>
                <w:webHidden/>
              </w:rPr>
              <w:fldChar w:fldCharType="separate"/>
            </w:r>
            <w:r w:rsidR="00E15DF5">
              <w:rPr>
                <w:noProof/>
                <w:webHidden/>
              </w:rPr>
              <w:t>5</w:t>
            </w:r>
            <w:r w:rsidR="00E15DF5">
              <w:rPr>
                <w:noProof/>
                <w:webHidden/>
              </w:rPr>
              <w:fldChar w:fldCharType="end"/>
            </w:r>
          </w:hyperlink>
        </w:p>
        <w:p w14:paraId="31617B49" w14:textId="688907DA" w:rsidR="00E15DF5" w:rsidRDefault="00070894">
          <w:pPr>
            <w:pStyle w:val="TM2"/>
            <w:tabs>
              <w:tab w:val="left" w:pos="799"/>
            </w:tabs>
            <w:rPr>
              <w:rFonts w:asciiTheme="minorHAnsi" w:eastAsiaTheme="minorEastAsia" w:hAnsiTheme="minorHAnsi" w:cstheme="minorBidi"/>
              <w:noProof/>
              <w:szCs w:val="22"/>
            </w:rPr>
          </w:pPr>
          <w:hyperlink w:anchor="_Toc200442293" w:history="1">
            <w:r w:rsidR="00E15DF5" w:rsidRPr="007C569D">
              <w:rPr>
                <w:rStyle w:val="Lienhypertexte"/>
                <w:b/>
                <w:noProof/>
              </w:rPr>
              <w:t>3.2.</w:t>
            </w:r>
            <w:r w:rsidR="00E15DF5">
              <w:rPr>
                <w:rFonts w:asciiTheme="minorHAnsi" w:eastAsiaTheme="minorEastAsia" w:hAnsiTheme="minorHAnsi" w:cstheme="minorBidi"/>
                <w:noProof/>
                <w:szCs w:val="22"/>
              </w:rPr>
              <w:tab/>
            </w:r>
            <w:r w:rsidR="00E15DF5" w:rsidRPr="007C569D">
              <w:rPr>
                <w:rStyle w:val="Lienhypertexte"/>
                <w:b/>
                <w:noProof/>
              </w:rPr>
              <w:t>Délai d’exécution des bons de commande</w:t>
            </w:r>
            <w:r w:rsidR="00E15DF5">
              <w:rPr>
                <w:noProof/>
                <w:webHidden/>
              </w:rPr>
              <w:tab/>
            </w:r>
            <w:r w:rsidR="00E15DF5">
              <w:rPr>
                <w:noProof/>
                <w:webHidden/>
              </w:rPr>
              <w:fldChar w:fldCharType="begin"/>
            </w:r>
            <w:r w:rsidR="00E15DF5">
              <w:rPr>
                <w:noProof/>
                <w:webHidden/>
              </w:rPr>
              <w:instrText xml:space="preserve"> PAGEREF _Toc200442293 \h </w:instrText>
            </w:r>
            <w:r w:rsidR="00E15DF5">
              <w:rPr>
                <w:noProof/>
                <w:webHidden/>
              </w:rPr>
            </w:r>
            <w:r w:rsidR="00E15DF5">
              <w:rPr>
                <w:noProof/>
                <w:webHidden/>
              </w:rPr>
              <w:fldChar w:fldCharType="separate"/>
            </w:r>
            <w:r w:rsidR="00E15DF5">
              <w:rPr>
                <w:noProof/>
                <w:webHidden/>
              </w:rPr>
              <w:t>5</w:t>
            </w:r>
            <w:r w:rsidR="00E15DF5">
              <w:rPr>
                <w:noProof/>
                <w:webHidden/>
              </w:rPr>
              <w:fldChar w:fldCharType="end"/>
            </w:r>
          </w:hyperlink>
        </w:p>
        <w:p w14:paraId="03C3752B" w14:textId="034F0234" w:rsidR="00E15DF5" w:rsidRDefault="00070894">
          <w:pPr>
            <w:pStyle w:val="TM2"/>
            <w:tabs>
              <w:tab w:val="left" w:pos="799"/>
            </w:tabs>
            <w:rPr>
              <w:rFonts w:asciiTheme="minorHAnsi" w:eastAsiaTheme="minorEastAsia" w:hAnsiTheme="minorHAnsi" w:cstheme="minorBidi"/>
              <w:noProof/>
              <w:szCs w:val="22"/>
            </w:rPr>
          </w:pPr>
          <w:hyperlink w:anchor="_Toc200442294" w:history="1">
            <w:r w:rsidR="00E15DF5" w:rsidRPr="007C569D">
              <w:rPr>
                <w:rStyle w:val="Lienhypertexte"/>
                <w:b/>
                <w:noProof/>
              </w:rPr>
              <w:t>3.3.</w:t>
            </w:r>
            <w:r w:rsidR="00E15DF5">
              <w:rPr>
                <w:rFonts w:asciiTheme="minorHAnsi" w:eastAsiaTheme="minorEastAsia" w:hAnsiTheme="minorHAnsi" w:cstheme="minorBidi"/>
                <w:noProof/>
                <w:szCs w:val="22"/>
              </w:rPr>
              <w:tab/>
            </w:r>
            <w:r w:rsidR="00E15DF5" w:rsidRPr="007C569D">
              <w:rPr>
                <w:rStyle w:val="Lienhypertexte"/>
                <w:b/>
                <w:noProof/>
              </w:rPr>
              <w:t>Reconduction</w:t>
            </w:r>
            <w:r w:rsidR="00E15DF5">
              <w:rPr>
                <w:noProof/>
                <w:webHidden/>
              </w:rPr>
              <w:tab/>
            </w:r>
            <w:r w:rsidR="00E15DF5">
              <w:rPr>
                <w:noProof/>
                <w:webHidden/>
              </w:rPr>
              <w:fldChar w:fldCharType="begin"/>
            </w:r>
            <w:r w:rsidR="00E15DF5">
              <w:rPr>
                <w:noProof/>
                <w:webHidden/>
              </w:rPr>
              <w:instrText xml:space="preserve"> PAGEREF _Toc200442294 \h </w:instrText>
            </w:r>
            <w:r w:rsidR="00E15DF5">
              <w:rPr>
                <w:noProof/>
                <w:webHidden/>
              </w:rPr>
            </w:r>
            <w:r w:rsidR="00E15DF5">
              <w:rPr>
                <w:noProof/>
                <w:webHidden/>
              </w:rPr>
              <w:fldChar w:fldCharType="separate"/>
            </w:r>
            <w:r w:rsidR="00E15DF5">
              <w:rPr>
                <w:noProof/>
                <w:webHidden/>
              </w:rPr>
              <w:t>5</w:t>
            </w:r>
            <w:r w:rsidR="00E15DF5">
              <w:rPr>
                <w:noProof/>
                <w:webHidden/>
              </w:rPr>
              <w:fldChar w:fldCharType="end"/>
            </w:r>
          </w:hyperlink>
        </w:p>
        <w:p w14:paraId="7C729755" w14:textId="2F821F8A"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5" w:history="1">
            <w:r w:rsidR="00E15DF5" w:rsidRPr="007C569D">
              <w:rPr>
                <w:rStyle w:val="Lienhypertexte"/>
                <w:noProof/>
              </w:rPr>
              <w:t>4.</w:t>
            </w:r>
            <w:r w:rsidR="00E15DF5">
              <w:rPr>
                <w:rFonts w:asciiTheme="minorHAnsi" w:eastAsiaTheme="minorEastAsia" w:hAnsiTheme="minorHAnsi" w:cstheme="minorBidi"/>
                <w:b w:val="0"/>
                <w:noProof/>
                <w:kern w:val="0"/>
                <w:sz w:val="22"/>
                <w:szCs w:val="22"/>
              </w:rPr>
              <w:tab/>
            </w:r>
            <w:r w:rsidR="00E15DF5" w:rsidRPr="007C569D">
              <w:rPr>
                <w:rStyle w:val="Lienhypertexte"/>
                <w:noProof/>
              </w:rPr>
              <w:t>Prix</w:t>
            </w:r>
            <w:r w:rsidR="00E15DF5">
              <w:rPr>
                <w:noProof/>
                <w:webHidden/>
              </w:rPr>
              <w:tab/>
            </w:r>
            <w:r w:rsidR="00E15DF5">
              <w:rPr>
                <w:noProof/>
                <w:webHidden/>
              </w:rPr>
              <w:fldChar w:fldCharType="begin"/>
            </w:r>
            <w:r w:rsidR="00E15DF5">
              <w:rPr>
                <w:noProof/>
                <w:webHidden/>
              </w:rPr>
              <w:instrText xml:space="preserve"> PAGEREF _Toc200442295 \h </w:instrText>
            </w:r>
            <w:r w:rsidR="00E15DF5">
              <w:rPr>
                <w:noProof/>
                <w:webHidden/>
              </w:rPr>
            </w:r>
            <w:r w:rsidR="00E15DF5">
              <w:rPr>
                <w:noProof/>
                <w:webHidden/>
              </w:rPr>
              <w:fldChar w:fldCharType="separate"/>
            </w:r>
            <w:r w:rsidR="00E15DF5">
              <w:rPr>
                <w:noProof/>
                <w:webHidden/>
              </w:rPr>
              <w:t>5</w:t>
            </w:r>
            <w:r w:rsidR="00E15DF5">
              <w:rPr>
                <w:noProof/>
                <w:webHidden/>
              </w:rPr>
              <w:fldChar w:fldCharType="end"/>
            </w:r>
          </w:hyperlink>
        </w:p>
        <w:p w14:paraId="5324983B" w14:textId="064F1ACE"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6" w:history="1">
            <w:r w:rsidR="00E15DF5" w:rsidRPr="007C569D">
              <w:rPr>
                <w:rStyle w:val="Lienhypertexte"/>
                <w:noProof/>
              </w:rPr>
              <w:t>5.</w:t>
            </w:r>
            <w:r w:rsidR="00E15DF5">
              <w:rPr>
                <w:rFonts w:asciiTheme="minorHAnsi" w:eastAsiaTheme="minorEastAsia" w:hAnsiTheme="minorHAnsi" w:cstheme="minorBidi"/>
                <w:b w:val="0"/>
                <w:noProof/>
                <w:kern w:val="0"/>
                <w:sz w:val="22"/>
                <w:szCs w:val="22"/>
              </w:rPr>
              <w:tab/>
            </w:r>
            <w:r w:rsidR="00E15DF5" w:rsidRPr="007C569D">
              <w:rPr>
                <w:rStyle w:val="Lienhypertexte"/>
                <w:noProof/>
              </w:rPr>
              <w:t>Prestations similaires</w:t>
            </w:r>
            <w:r w:rsidR="00E15DF5">
              <w:rPr>
                <w:noProof/>
                <w:webHidden/>
              </w:rPr>
              <w:tab/>
            </w:r>
            <w:r w:rsidR="00E15DF5">
              <w:rPr>
                <w:noProof/>
                <w:webHidden/>
              </w:rPr>
              <w:fldChar w:fldCharType="begin"/>
            </w:r>
            <w:r w:rsidR="00E15DF5">
              <w:rPr>
                <w:noProof/>
                <w:webHidden/>
              </w:rPr>
              <w:instrText xml:space="preserve"> PAGEREF _Toc200442296 \h </w:instrText>
            </w:r>
            <w:r w:rsidR="00E15DF5">
              <w:rPr>
                <w:noProof/>
                <w:webHidden/>
              </w:rPr>
            </w:r>
            <w:r w:rsidR="00E15DF5">
              <w:rPr>
                <w:noProof/>
                <w:webHidden/>
              </w:rPr>
              <w:fldChar w:fldCharType="separate"/>
            </w:r>
            <w:r w:rsidR="00E15DF5">
              <w:rPr>
                <w:noProof/>
                <w:webHidden/>
              </w:rPr>
              <w:t>6</w:t>
            </w:r>
            <w:r w:rsidR="00E15DF5">
              <w:rPr>
                <w:noProof/>
                <w:webHidden/>
              </w:rPr>
              <w:fldChar w:fldCharType="end"/>
            </w:r>
          </w:hyperlink>
        </w:p>
        <w:p w14:paraId="3DF0EF1E" w14:textId="3383B33E"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7" w:history="1">
            <w:r w:rsidR="00E15DF5" w:rsidRPr="007C569D">
              <w:rPr>
                <w:rStyle w:val="Lienhypertexte"/>
                <w:noProof/>
              </w:rPr>
              <w:t>6.</w:t>
            </w:r>
            <w:r w:rsidR="00E15DF5">
              <w:rPr>
                <w:rFonts w:asciiTheme="minorHAnsi" w:eastAsiaTheme="minorEastAsia" w:hAnsiTheme="minorHAnsi" w:cstheme="minorBidi"/>
                <w:b w:val="0"/>
                <w:noProof/>
                <w:kern w:val="0"/>
                <w:sz w:val="22"/>
                <w:szCs w:val="22"/>
              </w:rPr>
              <w:tab/>
            </w:r>
            <w:r w:rsidR="00E15DF5" w:rsidRPr="007C569D">
              <w:rPr>
                <w:rStyle w:val="Lienhypertexte"/>
                <w:noProof/>
              </w:rPr>
              <w:t>Avance</w:t>
            </w:r>
            <w:r w:rsidR="00E15DF5">
              <w:rPr>
                <w:noProof/>
                <w:webHidden/>
              </w:rPr>
              <w:tab/>
            </w:r>
            <w:r w:rsidR="00E15DF5">
              <w:rPr>
                <w:noProof/>
                <w:webHidden/>
              </w:rPr>
              <w:fldChar w:fldCharType="begin"/>
            </w:r>
            <w:r w:rsidR="00E15DF5">
              <w:rPr>
                <w:noProof/>
                <w:webHidden/>
              </w:rPr>
              <w:instrText xml:space="preserve"> PAGEREF _Toc200442297 \h </w:instrText>
            </w:r>
            <w:r w:rsidR="00E15DF5">
              <w:rPr>
                <w:noProof/>
                <w:webHidden/>
              </w:rPr>
            </w:r>
            <w:r w:rsidR="00E15DF5">
              <w:rPr>
                <w:noProof/>
                <w:webHidden/>
              </w:rPr>
              <w:fldChar w:fldCharType="separate"/>
            </w:r>
            <w:r w:rsidR="00E15DF5">
              <w:rPr>
                <w:noProof/>
                <w:webHidden/>
              </w:rPr>
              <w:t>6</w:t>
            </w:r>
            <w:r w:rsidR="00E15DF5">
              <w:rPr>
                <w:noProof/>
                <w:webHidden/>
              </w:rPr>
              <w:fldChar w:fldCharType="end"/>
            </w:r>
          </w:hyperlink>
        </w:p>
        <w:p w14:paraId="5F122A03" w14:textId="30BA2C98"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8" w:history="1">
            <w:r w:rsidR="00E15DF5" w:rsidRPr="007C569D">
              <w:rPr>
                <w:rStyle w:val="Lienhypertexte"/>
                <w:noProof/>
              </w:rPr>
              <w:t>7.</w:t>
            </w:r>
            <w:r w:rsidR="00E15DF5">
              <w:rPr>
                <w:rFonts w:asciiTheme="minorHAnsi" w:eastAsiaTheme="minorEastAsia" w:hAnsiTheme="minorHAnsi" w:cstheme="minorBidi"/>
                <w:b w:val="0"/>
                <w:noProof/>
                <w:kern w:val="0"/>
                <w:sz w:val="22"/>
                <w:szCs w:val="22"/>
              </w:rPr>
              <w:tab/>
            </w:r>
            <w:r w:rsidR="00E15DF5" w:rsidRPr="007C569D">
              <w:rPr>
                <w:rStyle w:val="Lienhypertexte"/>
                <w:noProof/>
              </w:rPr>
              <w:t>Signature du candidat</w:t>
            </w:r>
            <w:r w:rsidR="00E15DF5">
              <w:rPr>
                <w:noProof/>
                <w:webHidden/>
              </w:rPr>
              <w:tab/>
            </w:r>
            <w:r w:rsidR="00E15DF5">
              <w:rPr>
                <w:noProof/>
                <w:webHidden/>
              </w:rPr>
              <w:fldChar w:fldCharType="begin"/>
            </w:r>
            <w:r w:rsidR="00E15DF5">
              <w:rPr>
                <w:noProof/>
                <w:webHidden/>
              </w:rPr>
              <w:instrText xml:space="preserve"> PAGEREF _Toc200442298 \h </w:instrText>
            </w:r>
            <w:r w:rsidR="00E15DF5">
              <w:rPr>
                <w:noProof/>
                <w:webHidden/>
              </w:rPr>
            </w:r>
            <w:r w:rsidR="00E15DF5">
              <w:rPr>
                <w:noProof/>
                <w:webHidden/>
              </w:rPr>
              <w:fldChar w:fldCharType="separate"/>
            </w:r>
            <w:r w:rsidR="00E15DF5">
              <w:rPr>
                <w:noProof/>
                <w:webHidden/>
              </w:rPr>
              <w:t>6</w:t>
            </w:r>
            <w:r w:rsidR="00E15DF5">
              <w:rPr>
                <w:noProof/>
                <w:webHidden/>
              </w:rPr>
              <w:fldChar w:fldCharType="end"/>
            </w:r>
          </w:hyperlink>
        </w:p>
        <w:p w14:paraId="56E2A64E" w14:textId="084131FE"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299" w:history="1">
            <w:r w:rsidR="00E15DF5" w:rsidRPr="007C569D">
              <w:rPr>
                <w:rStyle w:val="Lienhypertexte"/>
                <w:noProof/>
              </w:rPr>
              <w:t>8.</w:t>
            </w:r>
            <w:r w:rsidR="00E15DF5">
              <w:rPr>
                <w:rFonts w:asciiTheme="minorHAnsi" w:eastAsiaTheme="minorEastAsia" w:hAnsiTheme="minorHAnsi" w:cstheme="minorBidi"/>
                <w:b w:val="0"/>
                <w:noProof/>
                <w:kern w:val="0"/>
                <w:sz w:val="22"/>
                <w:szCs w:val="22"/>
              </w:rPr>
              <w:tab/>
            </w:r>
            <w:r w:rsidR="00E15DF5" w:rsidRPr="007C569D">
              <w:rPr>
                <w:rStyle w:val="Lienhypertexte"/>
                <w:noProof/>
              </w:rPr>
              <w:t>Acceptation de l’offre</w:t>
            </w:r>
            <w:r w:rsidR="00E15DF5">
              <w:rPr>
                <w:noProof/>
                <w:webHidden/>
              </w:rPr>
              <w:tab/>
            </w:r>
            <w:r w:rsidR="00E15DF5">
              <w:rPr>
                <w:noProof/>
                <w:webHidden/>
              </w:rPr>
              <w:fldChar w:fldCharType="begin"/>
            </w:r>
            <w:r w:rsidR="00E15DF5">
              <w:rPr>
                <w:noProof/>
                <w:webHidden/>
              </w:rPr>
              <w:instrText xml:space="preserve"> PAGEREF _Toc200442299 \h </w:instrText>
            </w:r>
            <w:r w:rsidR="00E15DF5">
              <w:rPr>
                <w:noProof/>
                <w:webHidden/>
              </w:rPr>
            </w:r>
            <w:r w:rsidR="00E15DF5">
              <w:rPr>
                <w:noProof/>
                <w:webHidden/>
              </w:rPr>
              <w:fldChar w:fldCharType="separate"/>
            </w:r>
            <w:r w:rsidR="00E15DF5">
              <w:rPr>
                <w:noProof/>
                <w:webHidden/>
              </w:rPr>
              <w:t>6</w:t>
            </w:r>
            <w:r w:rsidR="00E15DF5">
              <w:rPr>
                <w:noProof/>
                <w:webHidden/>
              </w:rPr>
              <w:fldChar w:fldCharType="end"/>
            </w:r>
          </w:hyperlink>
        </w:p>
        <w:p w14:paraId="5012E9C8" w14:textId="7CCFA6E9" w:rsidR="00E15DF5" w:rsidRDefault="00070894">
          <w:pPr>
            <w:pStyle w:val="TM1"/>
            <w:tabs>
              <w:tab w:val="left" w:pos="601"/>
            </w:tabs>
            <w:rPr>
              <w:rFonts w:asciiTheme="minorHAnsi" w:eastAsiaTheme="minorEastAsia" w:hAnsiTheme="minorHAnsi" w:cstheme="minorBidi"/>
              <w:b w:val="0"/>
              <w:noProof/>
              <w:kern w:val="0"/>
              <w:sz w:val="22"/>
              <w:szCs w:val="22"/>
            </w:rPr>
          </w:pPr>
          <w:hyperlink w:anchor="_Toc200442300" w:history="1">
            <w:r w:rsidR="00E15DF5" w:rsidRPr="007C569D">
              <w:rPr>
                <w:rStyle w:val="Lienhypertexte"/>
                <w:noProof/>
              </w:rPr>
              <w:t>9.</w:t>
            </w:r>
            <w:r w:rsidR="00E15DF5">
              <w:rPr>
                <w:rFonts w:asciiTheme="minorHAnsi" w:eastAsiaTheme="minorEastAsia" w:hAnsiTheme="minorHAnsi" w:cstheme="minorBidi"/>
                <w:b w:val="0"/>
                <w:noProof/>
                <w:kern w:val="0"/>
                <w:sz w:val="22"/>
                <w:szCs w:val="22"/>
              </w:rPr>
              <w:tab/>
            </w:r>
            <w:r w:rsidR="00E15DF5" w:rsidRPr="007C569D">
              <w:rPr>
                <w:rStyle w:val="Lienhypertexte"/>
                <w:noProof/>
              </w:rPr>
              <w:t>Date d'effet de l'accord-cadre</w:t>
            </w:r>
            <w:r w:rsidR="00E15DF5">
              <w:rPr>
                <w:noProof/>
                <w:webHidden/>
              </w:rPr>
              <w:tab/>
            </w:r>
            <w:r w:rsidR="00E15DF5">
              <w:rPr>
                <w:noProof/>
                <w:webHidden/>
              </w:rPr>
              <w:fldChar w:fldCharType="begin"/>
            </w:r>
            <w:r w:rsidR="00E15DF5">
              <w:rPr>
                <w:noProof/>
                <w:webHidden/>
              </w:rPr>
              <w:instrText xml:space="preserve"> PAGEREF _Toc200442300 \h </w:instrText>
            </w:r>
            <w:r w:rsidR="00E15DF5">
              <w:rPr>
                <w:noProof/>
                <w:webHidden/>
              </w:rPr>
            </w:r>
            <w:r w:rsidR="00E15DF5">
              <w:rPr>
                <w:noProof/>
                <w:webHidden/>
              </w:rPr>
              <w:fldChar w:fldCharType="separate"/>
            </w:r>
            <w:r w:rsidR="00E15DF5">
              <w:rPr>
                <w:noProof/>
                <w:webHidden/>
              </w:rPr>
              <w:t>7</w:t>
            </w:r>
            <w:r w:rsidR="00E15DF5">
              <w:rPr>
                <w:noProof/>
                <w:webHidden/>
              </w:rPr>
              <w:fldChar w:fldCharType="end"/>
            </w:r>
          </w:hyperlink>
        </w:p>
        <w:p w14:paraId="759D1618" w14:textId="51A6D9DE" w:rsidR="00E15DF5" w:rsidRDefault="00E15DF5">
          <w:r>
            <w:rPr>
              <w:b/>
              <w:bCs/>
            </w:rPr>
            <w:fldChar w:fldCharType="end"/>
          </w:r>
        </w:p>
      </w:sdtContent>
    </w:sdt>
    <w:p w14:paraId="77532DDC" w14:textId="53EF995F" w:rsidR="00615E03" w:rsidRDefault="00A32A88">
      <w:pPr>
        <w:pStyle w:val="LO-Normal"/>
      </w:pPr>
      <w:r>
        <w:fldChar w:fldCharType="begin"/>
      </w:r>
      <w:r>
        <w:instrText>TOC \t "Redalia Titre 3,3,Redalia Titre 2,2,Redalia Titre 1,1" \h</w:instrText>
      </w:r>
      <w:r>
        <w:fldChar w:fldCharType="end"/>
      </w:r>
      <w:r>
        <w:br w:type="page"/>
      </w:r>
    </w:p>
    <w:p w14:paraId="4D134F66" w14:textId="77777777" w:rsidR="00615E03" w:rsidRDefault="00615E03">
      <w:pPr>
        <w:pStyle w:val="RedaliaNormal"/>
      </w:pPr>
    </w:p>
    <w:p w14:paraId="78D9ED45" w14:textId="53C72E26" w:rsidR="00615E03" w:rsidRPr="001D2D59" w:rsidRDefault="00A32A88" w:rsidP="001D2D59">
      <w:pPr>
        <w:pStyle w:val="Titre1"/>
        <w:numPr>
          <w:ilvl w:val="0"/>
          <w:numId w:val="9"/>
        </w:numPr>
        <w:rPr>
          <w:color w:val="0070C0"/>
        </w:rPr>
      </w:pPr>
      <w:bookmarkStart w:id="3" w:name="_Toc193359285"/>
      <w:bookmarkStart w:id="4" w:name="_Toc483841853"/>
      <w:bookmarkStart w:id="5" w:name="_Toc200442283"/>
      <w:bookmarkEnd w:id="3"/>
      <w:bookmarkEnd w:id="4"/>
      <w:r w:rsidRPr="001D2D59">
        <w:rPr>
          <w:color w:val="0070C0"/>
        </w:rPr>
        <w:t>Objet de l'accord-cadre</w:t>
      </w:r>
      <w:bookmarkEnd w:id="5"/>
    </w:p>
    <w:p w14:paraId="5B705B83" w14:textId="7218E354" w:rsidR="00615E03" w:rsidRDefault="00985F87">
      <w:pPr>
        <w:pStyle w:val="RedaliaNormal"/>
      </w:pPr>
      <w:r>
        <w:t>L'accord-cadre porte sur des prestations de transcription audio pour l'Université de Toulon (ci-après dénommée également « </w:t>
      </w:r>
      <w:r>
        <w:rPr>
          <w:i/>
        </w:rPr>
        <w:t>pouvoir adjudicateur</w:t>
      </w:r>
      <w:r w:rsidR="00777938">
        <w:t xml:space="preserve"> » et </w:t>
      </w:r>
      <w:r>
        <w:t>« </w:t>
      </w:r>
      <w:r>
        <w:rPr>
          <w:i/>
        </w:rPr>
        <w:t>acheteur</w:t>
      </w:r>
      <w:r w:rsidR="00777938">
        <w:t> »</w:t>
      </w:r>
      <w:r>
        <w:t>)</w:t>
      </w:r>
      <w:r w:rsidR="00A32A88">
        <w:t>.</w:t>
      </w:r>
    </w:p>
    <w:p w14:paraId="464C746D" w14:textId="3120C20E" w:rsidR="00ED7710" w:rsidRDefault="00ED7710">
      <w:pPr>
        <w:pStyle w:val="RedaliaNormal"/>
      </w:pPr>
      <w:r>
        <w:t>Deux postes le constituent :</w:t>
      </w:r>
    </w:p>
    <w:p w14:paraId="0495B483" w14:textId="77777777" w:rsidR="00ED7710" w:rsidRPr="00ED7710" w:rsidRDefault="00ED7710" w:rsidP="00ED7710">
      <w:pPr>
        <w:pStyle w:val="RedaliaRetraitavecpuce"/>
        <w:numPr>
          <w:ilvl w:val="0"/>
          <w:numId w:val="11"/>
        </w:numPr>
        <w:spacing w:before="120"/>
      </w:pPr>
      <w:r w:rsidRPr="00ED7710">
        <w:t>Poste 01 : Transcription audio des séances propres aux instances nommées dans le Cahier des Clauses Particulières (Conseil d’Administration, Conseil Académique, Commission de la Recherche, Commission de la Formation et de la Vie Universitaire, Comité Social d’Administration d’Établissement Public, Formation Spécialisée en matière de Santé, de Sécurité et des Conditions de Travail)</w:t>
      </w:r>
    </w:p>
    <w:p w14:paraId="7E3AAF65" w14:textId="4DF6ADD6" w:rsidR="00ED7710" w:rsidRPr="00ED7710" w:rsidRDefault="00ED7710" w:rsidP="00ED7710">
      <w:pPr>
        <w:pStyle w:val="RedaliaRetraitavecpuce"/>
        <w:numPr>
          <w:ilvl w:val="0"/>
          <w:numId w:val="11"/>
        </w:numPr>
        <w:spacing w:before="120"/>
      </w:pPr>
      <w:r w:rsidRPr="00ED7710">
        <w:t xml:space="preserve">Poste </w:t>
      </w:r>
      <w:r w:rsidR="004D1ECA">
        <w:t>0</w:t>
      </w:r>
      <w:r w:rsidRPr="00ED7710">
        <w:t>2 : Transcription audio de toute(s) autre(s) séance(s), provenant de diverses instances, non présentement nommées</w:t>
      </w:r>
    </w:p>
    <w:p w14:paraId="00739CB7" w14:textId="77777777" w:rsidR="00615E03" w:rsidRDefault="00615E03">
      <w:pPr>
        <w:pStyle w:val="RedaliaNormal"/>
      </w:pPr>
    </w:p>
    <w:p w14:paraId="6E4FD013" w14:textId="09FA9491" w:rsidR="00615E03" w:rsidRPr="001D2D59" w:rsidRDefault="00A32A88" w:rsidP="001D2D59">
      <w:pPr>
        <w:pStyle w:val="Titre2"/>
        <w:numPr>
          <w:ilvl w:val="1"/>
          <w:numId w:val="9"/>
        </w:numPr>
        <w:rPr>
          <w:b/>
          <w:color w:val="0070C0"/>
        </w:rPr>
      </w:pPr>
      <w:bookmarkStart w:id="6" w:name="_Toc200442284"/>
      <w:r w:rsidRPr="001D2D59">
        <w:rPr>
          <w:b/>
          <w:color w:val="0070C0"/>
        </w:rPr>
        <w:t>Bons de commande</w:t>
      </w:r>
      <w:bookmarkEnd w:id="6"/>
    </w:p>
    <w:p w14:paraId="06EE6091" w14:textId="77777777" w:rsidR="00615E03" w:rsidRDefault="00A32A88" w:rsidP="00070894">
      <w:pPr>
        <w:pStyle w:val="RedaliaNormal"/>
        <w:spacing w:before="120"/>
      </w:pPr>
      <w:r>
        <w:t>L'accord-cadre est un accord-cadre à bons de commande.</w:t>
      </w:r>
    </w:p>
    <w:p w14:paraId="01FB5CD7" w14:textId="4DBF33B1" w:rsidR="00615E03" w:rsidRDefault="00A32A88" w:rsidP="00070894">
      <w:pPr>
        <w:pStyle w:val="RedaliaNormal"/>
        <w:spacing w:before="120"/>
      </w:pPr>
      <w:r>
        <w:t>La commande sera notifiée</w:t>
      </w:r>
      <w:r w:rsidR="00985F87">
        <w:t>,</w:t>
      </w:r>
      <w:r>
        <w:t xml:space="preserve"> par le représentant du pouvoir adjudicateur</w:t>
      </w:r>
      <w:r w:rsidR="00985F87">
        <w:t>,</w:t>
      </w:r>
      <w:r>
        <w:t xml:space="preserve"> par l’émission de bons de commande au fur et à mesure des besoins.</w:t>
      </w:r>
    </w:p>
    <w:p w14:paraId="2325667E" w14:textId="77777777" w:rsidR="00615E03" w:rsidRDefault="00A32A88" w:rsidP="00070894">
      <w:pPr>
        <w:pStyle w:val="RedaliaNormal"/>
        <w:spacing w:before="120"/>
      </w:pPr>
      <w:r>
        <w:t>L'accord-cadre est un accord-cadre à bons de commande avec un maximum fixé en valeur.</w:t>
      </w:r>
    </w:p>
    <w:p w14:paraId="6CD9C711" w14:textId="77777777" w:rsidR="00615E03" w:rsidRDefault="00A32A88" w:rsidP="00070894">
      <w:pPr>
        <w:pStyle w:val="RedaliaNormal"/>
        <w:spacing w:before="120"/>
      </w:pPr>
      <w:r>
        <w:t>L'accord-cadre sera conclu avec un seul opérateur économique.</w:t>
      </w:r>
    </w:p>
    <w:p w14:paraId="79B6B91B" w14:textId="1791847A" w:rsidR="00615E03" w:rsidRPr="001D2D59" w:rsidRDefault="00A32A88" w:rsidP="001D2D59">
      <w:pPr>
        <w:pStyle w:val="Titre2"/>
        <w:numPr>
          <w:ilvl w:val="1"/>
          <w:numId w:val="9"/>
        </w:numPr>
        <w:rPr>
          <w:b/>
          <w:color w:val="0070C0"/>
        </w:rPr>
      </w:pPr>
      <w:bookmarkStart w:id="7" w:name="_Toc200442285"/>
      <w:r w:rsidRPr="001D2D59">
        <w:rPr>
          <w:b/>
          <w:color w:val="0070C0"/>
        </w:rPr>
        <w:t>Nomenclature</w:t>
      </w:r>
      <w:bookmarkEnd w:id="7"/>
    </w:p>
    <w:p w14:paraId="71E82A3B" w14:textId="77777777" w:rsidR="00615E03" w:rsidRDefault="00615E03">
      <w:pPr>
        <w:pStyle w:val="RedaliaNormal"/>
      </w:pPr>
    </w:p>
    <w:tbl>
      <w:tblPr>
        <w:tblW w:w="9104"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268"/>
        <w:gridCol w:w="6836"/>
      </w:tblGrid>
      <w:tr w:rsidR="00615E03" w14:paraId="3FA3E4DB" w14:textId="77777777">
        <w:trPr>
          <w:trHeight w:val="552"/>
        </w:trPr>
        <w:tc>
          <w:tcPr>
            <w:tcW w:w="2268" w:type="dxa"/>
            <w:tcBorders>
              <w:top w:val="single" w:sz="4" w:space="0" w:color="000000"/>
              <w:left w:val="single" w:sz="4" w:space="0" w:color="000000"/>
              <w:bottom w:val="single" w:sz="4" w:space="0" w:color="000000"/>
            </w:tcBorders>
            <w:shd w:val="clear" w:color="auto" w:fill="auto"/>
            <w:tcMar>
              <w:left w:w="103" w:type="dxa"/>
            </w:tcMar>
            <w:vAlign w:val="center"/>
          </w:tcPr>
          <w:p w14:paraId="72A90926" w14:textId="77777777" w:rsidR="00615E03" w:rsidRDefault="00A32A88">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shd w:val="clear" w:color="auto" w:fill="auto"/>
            <w:vAlign w:val="center"/>
          </w:tcPr>
          <w:p w14:paraId="59D0F069" w14:textId="77777777" w:rsidR="00615E03" w:rsidRDefault="00A32A88">
            <w:pPr>
              <w:pStyle w:val="RedaliaNormal"/>
              <w:jc w:val="left"/>
              <w:rPr>
                <w:rFonts w:cs="Calibri"/>
              </w:rPr>
            </w:pPr>
            <w:r>
              <w:rPr>
                <w:rFonts w:cs="Calibri"/>
              </w:rPr>
              <w:t>79500000-9 – Services d'appui bureautiques</w:t>
            </w:r>
          </w:p>
        </w:tc>
      </w:tr>
    </w:tbl>
    <w:p w14:paraId="54920D10" w14:textId="3E264E4C" w:rsidR="00615E03" w:rsidRPr="001D2D59" w:rsidRDefault="00A32A88" w:rsidP="001D2D59">
      <w:pPr>
        <w:pStyle w:val="Titre1"/>
        <w:numPr>
          <w:ilvl w:val="0"/>
          <w:numId w:val="9"/>
        </w:numPr>
        <w:rPr>
          <w:color w:val="0070C0"/>
        </w:rPr>
      </w:pPr>
      <w:bookmarkStart w:id="8" w:name="_Toc193359286"/>
      <w:bookmarkStart w:id="9" w:name="_Toc200442286"/>
      <w:bookmarkEnd w:id="8"/>
      <w:r w:rsidRPr="001D2D59">
        <w:rPr>
          <w:color w:val="0070C0"/>
        </w:rPr>
        <w:t>Intervenants à l'accord-cadre</w:t>
      </w:r>
      <w:bookmarkEnd w:id="9"/>
    </w:p>
    <w:p w14:paraId="020BF176" w14:textId="4A40AE8E" w:rsidR="00615E03" w:rsidRPr="00716ADB" w:rsidRDefault="00A32A88" w:rsidP="00716ADB">
      <w:pPr>
        <w:pStyle w:val="Titre2"/>
        <w:numPr>
          <w:ilvl w:val="1"/>
          <w:numId w:val="9"/>
        </w:numPr>
        <w:rPr>
          <w:b/>
          <w:color w:val="0070C0"/>
        </w:rPr>
      </w:pPr>
      <w:bookmarkStart w:id="10" w:name="_Toc200442287"/>
      <w:r w:rsidRPr="00716ADB">
        <w:rPr>
          <w:b/>
          <w:color w:val="0070C0"/>
        </w:rPr>
        <w:t>Acheteur</w:t>
      </w:r>
      <w:bookmarkEnd w:id="10"/>
    </w:p>
    <w:p w14:paraId="1F3AFCC2" w14:textId="77777777" w:rsidR="00615E03" w:rsidRDefault="00A32A88">
      <w:pPr>
        <w:pStyle w:val="RedaliaNormal"/>
        <w:rPr>
          <w:b/>
          <w:bCs/>
        </w:rPr>
      </w:pPr>
      <w:r>
        <w:rPr>
          <w:b/>
          <w:bCs/>
        </w:rPr>
        <w:t>Université de Toulon</w:t>
      </w:r>
    </w:p>
    <w:p w14:paraId="34FF5D7F" w14:textId="77777777" w:rsidR="00615E03" w:rsidRDefault="00A32A88">
      <w:pPr>
        <w:pStyle w:val="RedaliaNormal"/>
      </w:pPr>
      <w:r>
        <w:t>Adresse :   CS 60584   83041 TOULON Cedex 9</w:t>
      </w:r>
    </w:p>
    <w:p w14:paraId="43B29266" w14:textId="77777777" w:rsidR="00615E03" w:rsidRDefault="00A32A88">
      <w:pPr>
        <w:pStyle w:val="RedaliaNormal"/>
      </w:pPr>
      <w:r>
        <w:t>Téléphone : +33 0494142688</w:t>
      </w:r>
    </w:p>
    <w:p w14:paraId="34A734E9" w14:textId="2E3917B3" w:rsidR="00615E03" w:rsidRDefault="00A32A88">
      <w:pPr>
        <w:pStyle w:val="RedaliaNormal"/>
      </w:pPr>
      <w:r>
        <w:t xml:space="preserve">Mail : </w:t>
      </w:r>
      <w:hyperlink r:id="rId9" w:history="1">
        <w:r w:rsidR="00ED7710" w:rsidRPr="00813ED4">
          <w:rPr>
            <w:rStyle w:val="Lienhypertexte"/>
          </w:rPr>
          <w:t>pole-achat@univ-tln.fr</w:t>
        </w:r>
      </w:hyperlink>
      <w:r w:rsidR="00ED7710">
        <w:t xml:space="preserve"> </w:t>
      </w:r>
    </w:p>
    <w:p w14:paraId="0DA5B107" w14:textId="77777777" w:rsidR="00615E03" w:rsidRDefault="00615E03">
      <w:pPr>
        <w:pStyle w:val="RedaliaNormal"/>
      </w:pPr>
    </w:p>
    <w:p w14:paraId="28851FFA" w14:textId="77777777" w:rsidR="00615E03" w:rsidRDefault="00A32A88">
      <w:pPr>
        <w:pStyle w:val="RedaliaNormal"/>
      </w:pPr>
      <w:r>
        <w:t xml:space="preserve">Représenté par : </w:t>
      </w:r>
      <w:r>
        <w:rPr>
          <w:b/>
          <w:bCs/>
        </w:rPr>
        <w:t>Xavier LEROUX</w:t>
      </w:r>
      <w:r>
        <w:t>, Président.</w:t>
      </w:r>
    </w:p>
    <w:p w14:paraId="162889C6" w14:textId="16E91B62" w:rsidR="00615E03" w:rsidRDefault="00A32A88">
      <w:pPr>
        <w:pStyle w:val="RedaliaNormal"/>
      </w:pPr>
      <w:r>
        <w:t>Référence de l'arrêté de désignation de la personne s</w:t>
      </w:r>
      <w:r w:rsidR="00C93024">
        <w:t>ignataire de l'accord-cadre : Délibération de compétences du conseil d'administration au Président CA-2023-18 du 11 avril 2023</w:t>
      </w:r>
    </w:p>
    <w:p w14:paraId="2C3A1D24" w14:textId="4B4080D4" w:rsidR="00615E03" w:rsidRPr="00761D61" w:rsidRDefault="00716ADB" w:rsidP="00716ADB">
      <w:pPr>
        <w:pStyle w:val="Titre3"/>
        <w:ind w:left="1134"/>
        <w:rPr>
          <w:b/>
          <w:color w:val="0070C0"/>
        </w:rPr>
      </w:pPr>
      <w:bookmarkStart w:id="11" w:name="_Toc200442288"/>
      <w:r w:rsidRPr="00761D61">
        <w:rPr>
          <w:b/>
          <w:color w:val="0070C0"/>
        </w:rPr>
        <w:t xml:space="preserve">2.1.1. </w:t>
      </w:r>
      <w:r w:rsidR="00A32A88" w:rsidRPr="00761D61">
        <w:rPr>
          <w:b/>
          <w:color w:val="0070C0"/>
        </w:rPr>
        <w:t>Personne habilitée à donner les renseignements relatifs aux nantissements et cessions de créances</w:t>
      </w:r>
      <w:bookmarkEnd w:id="11"/>
    </w:p>
    <w:p w14:paraId="211095E5" w14:textId="2A5377B4" w:rsidR="00C93024" w:rsidRDefault="00C93024" w:rsidP="00C93024">
      <w:pPr>
        <w:pStyle w:val="RedaliaNormal"/>
      </w:pPr>
      <w:r>
        <w:t>Sabine CARPENTIER, responsable du Pôle Achat – CS 60584 83041 Toulon cedex 9</w:t>
      </w:r>
    </w:p>
    <w:p w14:paraId="59A44B92" w14:textId="4CA7D60B" w:rsidR="00C93024" w:rsidRDefault="00070894" w:rsidP="00C93024">
      <w:pPr>
        <w:pStyle w:val="RedaliaNormal"/>
      </w:pPr>
      <w:hyperlink r:id="rId10" w:history="1">
        <w:r w:rsidR="00C93024" w:rsidRPr="003C0232">
          <w:rPr>
            <w:rStyle w:val="Lienhypertexte"/>
          </w:rPr>
          <w:t>pole-achat@univ-tln.fr</w:t>
        </w:r>
      </w:hyperlink>
      <w:r w:rsidR="00C93024">
        <w:t xml:space="preserve"> – 04 94 14 26 88</w:t>
      </w:r>
    </w:p>
    <w:p w14:paraId="6545CB22" w14:textId="5F0D7B5A" w:rsidR="00615E03" w:rsidRPr="00716ADB" w:rsidRDefault="00716ADB" w:rsidP="00716ADB">
      <w:pPr>
        <w:pStyle w:val="Titre3"/>
        <w:ind w:firstLine="1134"/>
        <w:rPr>
          <w:b/>
          <w:color w:val="0070C0"/>
        </w:rPr>
      </w:pPr>
      <w:bookmarkStart w:id="12" w:name="_Toc200442289"/>
      <w:r>
        <w:rPr>
          <w:b/>
          <w:color w:val="0070C0"/>
        </w:rPr>
        <w:lastRenderedPageBreak/>
        <w:t xml:space="preserve">2.1.2. </w:t>
      </w:r>
      <w:r w:rsidR="00A32A88" w:rsidRPr="00716ADB">
        <w:rPr>
          <w:b/>
          <w:color w:val="0070C0"/>
        </w:rPr>
        <w:t>Comptable public assignataire des paiements</w:t>
      </w:r>
      <w:bookmarkEnd w:id="12"/>
    </w:p>
    <w:p w14:paraId="418ECDF7" w14:textId="68273BE5" w:rsidR="00615E03" w:rsidRDefault="00EE5FC4" w:rsidP="008C32AD">
      <w:pPr>
        <w:pStyle w:val="RedaliaNormal"/>
        <w:spacing w:before="120"/>
      </w:pPr>
      <w:r>
        <w:t>Monsieur l'Agent</w:t>
      </w:r>
      <w:r w:rsidR="00A32A88">
        <w:t xml:space="preserve"> comptable.</w:t>
      </w:r>
    </w:p>
    <w:p w14:paraId="39DCAF5D" w14:textId="77777777" w:rsidR="00615E03" w:rsidRDefault="00A32A88" w:rsidP="008C32AD">
      <w:pPr>
        <w:pStyle w:val="RedaliaNormal"/>
        <w:spacing w:before="120"/>
      </w:pPr>
      <w:r>
        <w:t>Les cessions de créance doivent être notifiées ou les nantissements signifiés à l’organisme désigné ci-dessus.</w:t>
      </w:r>
    </w:p>
    <w:p w14:paraId="6240476B" w14:textId="481FC6BA" w:rsidR="00615E03" w:rsidRPr="00716ADB" w:rsidRDefault="00A32A88" w:rsidP="00716ADB">
      <w:pPr>
        <w:pStyle w:val="Titre2"/>
        <w:numPr>
          <w:ilvl w:val="1"/>
          <w:numId w:val="9"/>
        </w:numPr>
        <w:rPr>
          <w:b/>
          <w:color w:val="0070C0"/>
        </w:rPr>
      </w:pPr>
      <w:bookmarkStart w:id="13" w:name="_Toc174160389"/>
      <w:bookmarkStart w:id="14" w:name="_Toc192648939"/>
      <w:bookmarkStart w:id="15" w:name="_Toc200442290"/>
      <w:bookmarkEnd w:id="13"/>
      <w:bookmarkEnd w:id="14"/>
      <w:r w:rsidRPr="00716ADB">
        <w:rPr>
          <w:b/>
          <w:color w:val="0070C0"/>
        </w:rPr>
        <w:t>Contractant</w:t>
      </w:r>
      <w:bookmarkEnd w:id="15"/>
    </w:p>
    <w:p w14:paraId="5700BC65" w14:textId="77777777" w:rsidR="00615E03" w:rsidRDefault="00A32A88" w:rsidP="00070894">
      <w:pPr>
        <w:pStyle w:val="RedaliaNormal"/>
        <w:spacing w:before="120"/>
      </w:pPr>
      <w:r>
        <w:t>Après avoir pris connaissance du Cahier des Clauses Particulières (CCP) et des documents qui sont mentionnés au présent acte d'engagement,</w:t>
      </w:r>
    </w:p>
    <w:p w14:paraId="52485771" w14:textId="77777777" w:rsidR="00615E03" w:rsidRDefault="00A32A88" w:rsidP="00070894">
      <w:pPr>
        <w:pStyle w:val="RdaliaRetraitniveau2"/>
        <w:spacing w:before="120"/>
      </w:pPr>
      <w:r>
        <w:t>JE M'ENGAGE, sans réserve, conformément aux conditions, clauses et prescriptions des documents visés ci-dessus à exécuter les prestations définies ci-après, aux conditions qui constituent mon offre.</w:t>
      </w:r>
    </w:p>
    <w:p w14:paraId="3C4F6158" w14:textId="77777777" w:rsidR="00615E03" w:rsidRDefault="00A32A88" w:rsidP="00070894">
      <w:pPr>
        <w:pStyle w:val="RdaliaRetraitniveau2"/>
        <w:spacing w:before="120"/>
      </w:pPr>
      <w:r>
        <w:t>J’AFFIRME, sous peine de résiliation de plein droit de l'accord-cadre, que je suis titulaire d'une police d'assurance garantissant l'ensemble des responsabilités que j'encours.</w:t>
      </w:r>
    </w:p>
    <w:p w14:paraId="4C5637E6" w14:textId="77777777" w:rsidR="00615E03" w:rsidRDefault="00A32A88" w:rsidP="00070894">
      <w:pPr>
        <w:pStyle w:val="RdaliaRetraitniveau2"/>
        <w:spacing w:before="120"/>
      </w:pPr>
      <w:r>
        <w:t>JE CONFIRME, sous peine de résiliation de plein droit de l'accord-cadre, que les sous-traitants proposés sont également titulaires de polices d’assurances garantissant les responsabilités qu’ils encourent.</w:t>
      </w:r>
    </w:p>
    <w:p w14:paraId="22AB3E9C" w14:textId="77777777" w:rsidR="00615E03" w:rsidRDefault="00615E03">
      <w:pPr>
        <w:pStyle w:val="RedaliaNormal"/>
      </w:pPr>
    </w:p>
    <w:p w14:paraId="1E8DA829" w14:textId="77777777" w:rsidR="00615E03" w:rsidRDefault="00A32A88">
      <w:pPr>
        <w:pStyle w:val="RedaliaNormal"/>
      </w:pPr>
      <w:r>
        <w:t>L'offre ainsi présentée ne nous lie toutefois que si l’attribution de l'accord-cadre a lieu dans un délai de 120 jours à compter de la date limite de réception des offres.</w:t>
      </w:r>
    </w:p>
    <w:p w14:paraId="3B78FD4B" w14:textId="77777777" w:rsidR="00615E03" w:rsidRDefault="00615E03">
      <w:pPr>
        <w:pStyle w:val="RedaliaNormal"/>
      </w:pPr>
    </w:p>
    <w:p w14:paraId="2B99FC44" w14:textId="77777777" w:rsidR="00615E03" w:rsidRDefault="00A32A88">
      <w:pPr>
        <w:pStyle w:val="RedaliaNormal"/>
        <w:pBdr>
          <w:top w:val="single" w:sz="4" w:space="1" w:color="000000"/>
          <w:left w:val="single" w:sz="4" w:space="4" w:color="000000"/>
          <w:bottom w:val="single" w:sz="4" w:space="1" w:color="000000"/>
          <w:right w:val="single" w:sz="4" w:space="4" w:color="000000"/>
        </w:pBdr>
      </w:pPr>
      <w:bookmarkStart w:id="16" w:name="formcheckbox_off_11"/>
      <w:r>
        <w:rPr>
          <w:rFonts w:ascii="Wingdings" w:eastAsia="Wingdings" w:hAnsi="Wingdings" w:cs="Wingdings"/>
        </w:rPr>
        <w:t></w:t>
      </w:r>
      <w:bookmarkEnd w:id="16"/>
      <w:r>
        <w:t xml:space="preserve"> </w:t>
      </w:r>
      <w:r>
        <w:rPr>
          <w:b/>
        </w:rPr>
        <w:t>Le signataire :</w:t>
      </w:r>
    </w:p>
    <w:p w14:paraId="4D6F8442"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 xml:space="preserve">                                               </w:t>
      </w:r>
      <w:bookmarkStart w:id="17" w:name="formcheckbox_off_12"/>
      <w:r>
        <w:rPr>
          <w:rFonts w:ascii="Wingdings" w:eastAsia="Wingdings" w:hAnsi="Wingdings" w:cs="Wingdings"/>
        </w:rPr>
        <w:t></w:t>
      </w:r>
      <w:bookmarkEnd w:id="17"/>
      <w:r>
        <w:t xml:space="preserve"> s’engage, sur la base de son offre et pour son propre compte à exécuter les prestations demandées dans les conditions définies ci-après ;</w:t>
      </w:r>
    </w:p>
    <w:p w14:paraId="4A31C3B9"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 xml:space="preserve">                                               </w:t>
      </w:r>
      <w:bookmarkStart w:id="18" w:name="formcheckbox_off_13"/>
      <w:r>
        <w:rPr>
          <w:rFonts w:ascii="Wingdings" w:eastAsia="Wingdings" w:hAnsi="Wingdings" w:cs="Wingdings"/>
        </w:rPr>
        <w:t></w:t>
      </w:r>
      <w:bookmarkEnd w:id="18"/>
      <w:r>
        <w:t xml:space="preserve"> engage la société ........................................... </w:t>
      </w:r>
      <w:proofErr w:type="gramStart"/>
      <w:r>
        <w:t>sur</w:t>
      </w:r>
      <w:proofErr w:type="gramEnd"/>
      <w:r>
        <w:t xml:space="preserve"> la base de son offre à exécuter les prestations demandées dans les conditions définies ci-après ;</w:t>
      </w:r>
    </w:p>
    <w:p w14:paraId="722E71B0" w14:textId="77777777" w:rsidR="00615E03" w:rsidRDefault="00615E03">
      <w:pPr>
        <w:pStyle w:val="RedaliaNormal"/>
      </w:pPr>
    </w:p>
    <w:p w14:paraId="7ACC52D6" w14:textId="77777777" w:rsidR="00615E03" w:rsidRDefault="00A32A88">
      <w:pPr>
        <w:pStyle w:val="RedaliaNormal"/>
        <w:pBdr>
          <w:top w:val="single" w:sz="4" w:space="1" w:color="000000"/>
          <w:left w:val="single" w:sz="4" w:space="4" w:color="000000"/>
          <w:bottom w:val="single" w:sz="4" w:space="1" w:color="000000"/>
          <w:right w:val="single" w:sz="4" w:space="4" w:color="000000"/>
        </w:pBdr>
      </w:pPr>
      <w:bookmarkStart w:id="19" w:name="formcheckbox_off_14"/>
      <w:r>
        <w:rPr>
          <w:rFonts w:ascii="Wingdings" w:eastAsia="Wingdings" w:hAnsi="Wingdings" w:cs="Wingdings"/>
        </w:rPr>
        <w:t></w:t>
      </w:r>
      <w:bookmarkEnd w:id="19"/>
      <w:r>
        <w:t xml:space="preserve"> </w:t>
      </w:r>
      <w:r>
        <w:rPr>
          <w:b/>
        </w:rPr>
        <w:t xml:space="preserve">Le mandataire </w:t>
      </w:r>
      <w:r>
        <w:rPr>
          <w:b/>
          <w:position w:val="22"/>
          <w:sz w:val="14"/>
        </w:rPr>
        <w:t>(1) </w:t>
      </w:r>
      <w:r>
        <w:rPr>
          <w:b/>
        </w:rPr>
        <w:t>:</w:t>
      </w:r>
    </w:p>
    <w:p w14:paraId="0B92DD26"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 xml:space="preserve">                                               </w:t>
      </w:r>
      <w:bookmarkStart w:id="20" w:name="formcheckbox_off_15"/>
      <w:r>
        <w:rPr>
          <w:rFonts w:ascii="Wingdings" w:eastAsia="Wingdings" w:hAnsi="Wingdings" w:cs="Wingdings"/>
        </w:rPr>
        <w:t></w:t>
      </w:r>
      <w:bookmarkEnd w:id="20"/>
      <w:r>
        <w:t xml:space="preserve"> du groupement solidaire </w:t>
      </w:r>
    </w:p>
    <w:p w14:paraId="1C3AA298"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 xml:space="preserve">                                               </w:t>
      </w:r>
      <w:bookmarkStart w:id="21" w:name="formcheckbox_off_16"/>
      <w:r>
        <w:rPr>
          <w:rFonts w:ascii="Wingdings" w:eastAsia="Wingdings" w:hAnsi="Wingdings" w:cs="Wingdings"/>
        </w:rPr>
        <w:t></w:t>
      </w:r>
      <w:bookmarkEnd w:id="21"/>
      <w:r>
        <w:t xml:space="preserve"> solidaire du groupement conjoint </w:t>
      </w:r>
    </w:p>
    <w:p w14:paraId="107C6602" w14:textId="77777777" w:rsidR="00615E03" w:rsidRDefault="00A32A88">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w:t>
      </w:r>
      <w:r>
        <w:rPr>
          <w:b/>
          <w:bCs/>
          <w:position w:val="22"/>
          <w:sz w:val="14"/>
        </w:rPr>
        <w:t>(2)</w:t>
      </w:r>
      <w:r>
        <w:t xml:space="preserve"> à exécuter les prestations demandées dans les conditions définies ci-après ;</w:t>
      </w:r>
    </w:p>
    <w:p w14:paraId="0F620477" w14:textId="77777777" w:rsidR="00615E03" w:rsidRDefault="00615E03">
      <w:pPr>
        <w:pStyle w:val="RedaliaNormal"/>
      </w:pPr>
    </w:p>
    <w:p w14:paraId="3E520360" w14:textId="77777777" w:rsidR="00615E03" w:rsidRDefault="00615E03">
      <w:pPr>
        <w:pStyle w:val="RdaliaLgende"/>
      </w:pPr>
    </w:p>
    <w:p w14:paraId="6B5851EA" w14:textId="77777777" w:rsidR="00615E03" w:rsidRDefault="00A32A88">
      <w:pPr>
        <w:pStyle w:val="RdaliaLgende"/>
      </w:pPr>
      <w:r>
        <w:t>(1) Cocher la case correspondante à la nature de votre groupement.</w:t>
      </w:r>
    </w:p>
    <w:p w14:paraId="364B6842" w14:textId="77777777" w:rsidR="00615E03" w:rsidRDefault="00A32A88">
      <w:pPr>
        <w:pStyle w:val="RdaliaLgende"/>
      </w:pPr>
      <w:r>
        <w:t>(2) Cette annexe est à dupliquer en autant d'exemplaires que nécessaire et elle est recommandée dans le cas de groupement conjoint.</w:t>
      </w:r>
    </w:p>
    <w:p w14:paraId="05EB7556" w14:textId="77777777" w:rsidR="00615E03" w:rsidRDefault="00A32A88">
      <w:pPr>
        <w:pStyle w:val="RdaliaLgende"/>
      </w:pPr>
      <w:r>
        <w:t>(3) Dans le cas d'un groupement, indiquer les coordonnées du mandataire.</w:t>
      </w:r>
    </w:p>
    <w:p w14:paraId="3501110D" w14:textId="77777777" w:rsidR="00615E03" w:rsidRDefault="00615E03">
      <w:pPr>
        <w:pStyle w:val="RedaliaNormal"/>
      </w:pPr>
    </w:p>
    <w:p w14:paraId="04F7EB08" w14:textId="77777777" w:rsidR="00615E03" w:rsidRDefault="00A32A88">
      <w:pPr>
        <w:pStyle w:val="RedaliaNormal"/>
        <w:jc w:val="left"/>
      </w:pPr>
      <w:r>
        <w:t xml:space="preserve">Nom commercial et dénomination sociale du candidat </w:t>
      </w:r>
      <w:r>
        <w:rPr>
          <w:b/>
          <w:bCs/>
          <w:position w:val="22"/>
          <w:sz w:val="14"/>
        </w:rPr>
        <w:t>(3)</w:t>
      </w:r>
      <w:r>
        <w:t> :</w:t>
      </w:r>
    </w:p>
    <w:p w14:paraId="36003413" w14:textId="77777777" w:rsidR="00615E03" w:rsidRDefault="00A32A88">
      <w:pPr>
        <w:pStyle w:val="RedaliaNormal"/>
        <w:jc w:val="left"/>
      </w:pPr>
      <w:r>
        <w:t>……………………………………………………………………………………………………………</w:t>
      </w:r>
    </w:p>
    <w:p w14:paraId="40DA9026" w14:textId="77777777" w:rsidR="00615E03" w:rsidRDefault="00A32A88">
      <w:pPr>
        <w:pStyle w:val="RedaliaNormal"/>
        <w:jc w:val="left"/>
      </w:pPr>
      <w:r>
        <w:t>……………………………………………………………………………………………………………</w:t>
      </w:r>
    </w:p>
    <w:p w14:paraId="1BD8D414" w14:textId="77777777" w:rsidR="00615E03" w:rsidRDefault="00615E03">
      <w:pPr>
        <w:pStyle w:val="RedaliaNormal"/>
        <w:jc w:val="left"/>
      </w:pPr>
    </w:p>
    <w:p w14:paraId="684CC7AC" w14:textId="77777777" w:rsidR="00615E03" w:rsidRDefault="00A32A88">
      <w:pPr>
        <w:pStyle w:val="RedaliaNormal"/>
        <w:jc w:val="left"/>
      </w:pPr>
      <w:r>
        <w:t xml:space="preserve">Adresse de l’établissement : </w:t>
      </w:r>
    </w:p>
    <w:p w14:paraId="64950B77" w14:textId="77777777" w:rsidR="00615E03" w:rsidRDefault="00A32A88">
      <w:pPr>
        <w:pStyle w:val="RedaliaNormal"/>
        <w:jc w:val="left"/>
      </w:pPr>
      <w:r>
        <w:t>…………………………………………………………………………………………………………...</w:t>
      </w:r>
    </w:p>
    <w:p w14:paraId="44E5C958" w14:textId="77777777" w:rsidR="00615E03" w:rsidRDefault="00A32A88">
      <w:pPr>
        <w:pStyle w:val="RedaliaNormal"/>
        <w:jc w:val="left"/>
      </w:pPr>
      <w:r>
        <w:t>...…………………………………………………………………………………………………………</w:t>
      </w:r>
    </w:p>
    <w:p w14:paraId="053A1336" w14:textId="7FAD0CD6" w:rsidR="00615E03" w:rsidRDefault="00A32A88">
      <w:pPr>
        <w:pStyle w:val="RedaliaNormal"/>
        <w:jc w:val="left"/>
      </w:pPr>
      <w:r>
        <w:t>…………………………………………………………………………………………………………...</w:t>
      </w:r>
    </w:p>
    <w:p w14:paraId="1FFFBBC3" w14:textId="77777777" w:rsidR="00615E03" w:rsidRDefault="00A32A88">
      <w:pPr>
        <w:pStyle w:val="RedaliaNormal"/>
        <w:jc w:val="left"/>
      </w:pPr>
      <w:r>
        <w:lastRenderedPageBreak/>
        <w:t xml:space="preserve">Adresse du siège social </w:t>
      </w:r>
      <w:r>
        <w:rPr>
          <w:i/>
          <w:iCs/>
        </w:rPr>
        <w:t>(si différente de l’établissement)</w:t>
      </w:r>
      <w:r>
        <w:t xml:space="preserve"> : </w:t>
      </w:r>
    </w:p>
    <w:p w14:paraId="30D2E3B5" w14:textId="77777777" w:rsidR="00615E03" w:rsidRDefault="00A32A88">
      <w:pPr>
        <w:pStyle w:val="RedaliaNormal"/>
        <w:jc w:val="left"/>
      </w:pPr>
      <w:r>
        <w:t>…………………………………………………………………………………………………………...</w:t>
      </w:r>
    </w:p>
    <w:p w14:paraId="2576759D" w14:textId="77777777" w:rsidR="00615E03" w:rsidRDefault="00A32A88">
      <w:pPr>
        <w:pStyle w:val="RedaliaNormal"/>
        <w:jc w:val="left"/>
      </w:pPr>
      <w:r>
        <w:t>.…………………………………………………………………………………………………………..</w:t>
      </w:r>
    </w:p>
    <w:p w14:paraId="4C8AE03A" w14:textId="77777777" w:rsidR="00615E03" w:rsidRDefault="00A32A88">
      <w:pPr>
        <w:pStyle w:val="RedaliaNormal"/>
        <w:jc w:val="left"/>
      </w:pPr>
      <w:r>
        <w:t>………………………………………………………………………………………………………...…</w:t>
      </w:r>
    </w:p>
    <w:p w14:paraId="06C8E2E5" w14:textId="77777777" w:rsidR="00615E03" w:rsidRDefault="00615E03">
      <w:pPr>
        <w:pStyle w:val="RedaliaNormal"/>
        <w:jc w:val="left"/>
      </w:pPr>
    </w:p>
    <w:p w14:paraId="63B52C27" w14:textId="77777777" w:rsidR="00615E03" w:rsidRDefault="00A32A88">
      <w:pPr>
        <w:pStyle w:val="RedaliaNormal"/>
        <w:jc w:val="left"/>
      </w:pPr>
      <w:r>
        <w:t>Adresse électronique : ..............................................................................................................</w:t>
      </w:r>
    </w:p>
    <w:p w14:paraId="386BC084" w14:textId="77777777" w:rsidR="00615E03" w:rsidRDefault="00A32A88">
      <w:pPr>
        <w:pStyle w:val="RedaliaNormal"/>
        <w:jc w:val="left"/>
      </w:pPr>
      <w:r>
        <w:t>Téléphone : ...................................................</w:t>
      </w:r>
    </w:p>
    <w:p w14:paraId="18C55475" w14:textId="77777777" w:rsidR="00615E03" w:rsidRDefault="00A32A88">
      <w:pPr>
        <w:pStyle w:val="RedaliaNormal"/>
        <w:jc w:val="left"/>
      </w:pPr>
      <w:r>
        <w:t>Télécopie : ....................................................</w:t>
      </w:r>
    </w:p>
    <w:p w14:paraId="6545D170" w14:textId="77777777" w:rsidR="00615E03" w:rsidRDefault="00A32A88">
      <w:pPr>
        <w:pStyle w:val="RedaliaNormal"/>
        <w:jc w:val="left"/>
      </w:pPr>
      <w:r>
        <w:t>SIRET : .........................................................</w:t>
      </w:r>
    </w:p>
    <w:p w14:paraId="428093B9" w14:textId="77777777" w:rsidR="00615E03" w:rsidRDefault="00A32A88">
      <w:pPr>
        <w:pStyle w:val="RedaliaNormal"/>
        <w:jc w:val="left"/>
      </w:pPr>
      <w:r>
        <w:t>APE : ............................................................</w:t>
      </w:r>
    </w:p>
    <w:p w14:paraId="59AFF879" w14:textId="77777777" w:rsidR="00615E03" w:rsidRDefault="00A32A88">
      <w:pPr>
        <w:pStyle w:val="RedaliaNormal"/>
        <w:jc w:val="left"/>
      </w:pPr>
      <w:r>
        <w:t>Numéro de TVA intracommunautaire : .........................................................</w:t>
      </w:r>
    </w:p>
    <w:p w14:paraId="4EDC12BF" w14:textId="77777777" w:rsidR="00615E03" w:rsidRDefault="00615E03">
      <w:pPr>
        <w:pStyle w:val="RedaliaNormal"/>
        <w:jc w:val="left"/>
      </w:pPr>
    </w:p>
    <w:p w14:paraId="6BC80C97" w14:textId="6DC93CF3" w:rsidR="00615E03" w:rsidRDefault="00A32A88">
      <w:pPr>
        <w:pStyle w:val="RedaliaNormal"/>
      </w:pPr>
      <w:r>
        <w:t>Références bancaires</w:t>
      </w:r>
      <w:r w:rsidR="00070894">
        <w:t xml:space="preserve"> (fournir un RIB)</w:t>
      </w:r>
      <w:r>
        <w:t xml:space="preserve"> : </w:t>
      </w:r>
    </w:p>
    <w:p w14:paraId="7497E993" w14:textId="77777777" w:rsidR="00615E03" w:rsidRDefault="00A32A88">
      <w:pPr>
        <w:pStyle w:val="RedaliaNormal"/>
      </w:pPr>
      <w:r>
        <w:t>IBAN : .......................................................................................................................................</w:t>
      </w:r>
    </w:p>
    <w:p w14:paraId="02E89BD3" w14:textId="77777777" w:rsidR="00615E03" w:rsidRDefault="00A32A88">
      <w:pPr>
        <w:pStyle w:val="RedaliaNormal"/>
      </w:pPr>
      <w:r>
        <w:t>BIC : .........................................................................................................................................</w:t>
      </w:r>
    </w:p>
    <w:p w14:paraId="30AEA507" w14:textId="4FDAD693" w:rsidR="00615E03" w:rsidRPr="00716ADB" w:rsidRDefault="00A32A88" w:rsidP="00716ADB">
      <w:pPr>
        <w:pStyle w:val="Titre1"/>
        <w:numPr>
          <w:ilvl w:val="0"/>
          <w:numId w:val="9"/>
        </w:numPr>
        <w:rPr>
          <w:color w:val="0070C0"/>
        </w:rPr>
      </w:pPr>
      <w:bookmarkStart w:id="22" w:name="_Toc526222883"/>
      <w:bookmarkStart w:id="23" w:name="_Toc483841854"/>
      <w:bookmarkStart w:id="24" w:name="_Toc193359287"/>
      <w:bookmarkStart w:id="25" w:name="_Toc200442291"/>
      <w:r w:rsidRPr="00716ADB">
        <w:rPr>
          <w:color w:val="0070C0"/>
        </w:rPr>
        <w:t>Durée de l'accord-cadre – Délais</w:t>
      </w:r>
      <w:bookmarkEnd w:id="22"/>
      <w:bookmarkEnd w:id="23"/>
      <w:bookmarkEnd w:id="24"/>
      <w:r w:rsidRPr="00716ADB">
        <w:rPr>
          <w:color w:val="0070C0"/>
        </w:rPr>
        <w:t xml:space="preserve"> d’exécution – Reconduction</w:t>
      </w:r>
      <w:bookmarkEnd w:id="25"/>
    </w:p>
    <w:p w14:paraId="36FDB9F0" w14:textId="52A830F8" w:rsidR="00615E03" w:rsidRPr="00716ADB" w:rsidRDefault="00A32A88" w:rsidP="00716ADB">
      <w:pPr>
        <w:pStyle w:val="Titre2"/>
        <w:numPr>
          <w:ilvl w:val="1"/>
          <w:numId w:val="9"/>
        </w:numPr>
        <w:rPr>
          <w:b/>
          <w:color w:val="0070C0"/>
        </w:rPr>
      </w:pPr>
      <w:bookmarkStart w:id="26" w:name="_Toc200442292"/>
      <w:r w:rsidRPr="00716ADB">
        <w:rPr>
          <w:b/>
          <w:color w:val="0070C0"/>
        </w:rPr>
        <w:t>Durée de l'accord-cadre</w:t>
      </w:r>
      <w:bookmarkEnd w:id="26"/>
      <w:r w:rsidRPr="00716ADB">
        <w:rPr>
          <w:b/>
          <w:color w:val="0070C0"/>
        </w:rPr>
        <w:t xml:space="preserve"> </w:t>
      </w:r>
    </w:p>
    <w:p w14:paraId="3ED3061A" w14:textId="45F6D6A5" w:rsidR="00615E03" w:rsidRDefault="00A32A88">
      <w:pPr>
        <w:pStyle w:val="RedaliaNormal"/>
      </w:pPr>
      <w:r>
        <w:t>La durée initiale de l'</w:t>
      </w:r>
      <w:r w:rsidR="00EE5FC4">
        <w:t xml:space="preserve">accord-cadre est fixée à 1 </w:t>
      </w:r>
      <w:r w:rsidR="004D1ECA">
        <w:t>(« </w:t>
      </w:r>
      <w:r w:rsidR="004D1ECA">
        <w:rPr>
          <w:i/>
        </w:rPr>
        <w:t>un</w:t>
      </w:r>
      <w:r w:rsidR="004D1ECA">
        <w:t xml:space="preserve"> ») </w:t>
      </w:r>
      <w:r w:rsidR="00EE5FC4">
        <w:t>an</w:t>
      </w:r>
      <w:r>
        <w:t xml:space="preserve"> à compter de la notification de l'accord-cadre.</w:t>
      </w:r>
    </w:p>
    <w:p w14:paraId="409DEC16" w14:textId="4EADC322" w:rsidR="00615E03" w:rsidRPr="00C376B2" w:rsidRDefault="00A32A88" w:rsidP="00C376B2">
      <w:pPr>
        <w:pStyle w:val="Titre2"/>
        <w:numPr>
          <w:ilvl w:val="1"/>
          <w:numId w:val="9"/>
        </w:numPr>
        <w:rPr>
          <w:b/>
          <w:color w:val="0070C0"/>
        </w:rPr>
      </w:pPr>
      <w:bookmarkStart w:id="27" w:name="_Toc483841855"/>
      <w:bookmarkStart w:id="28" w:name="_Toc193359288"/>
      <w:bookmarkStart w:id="29" w:name="_Toc200442293"/>
      <w:r w:rsidRPr="00C376B2">
        <w:rPr>
          <w:b/>
          <w:color w:val="0070C0"/>
        </w:rPr>
        <w:t>Délai</w:t>
      </w:r>
      <w:bookmarkEnd w:id="27"/>
      <w:bookmarkEnd w:id="28"/>
      <w:r w:rsidRPr="00C376B2">
        <w:rPr>
          <w:b/>
          <w:color w:val="0070C0"/>
        </w:rPr>
        <w:t xml:space="preserve"> d’exécution des bons de commande</w:t>
      </w:r>
      <w:bookmarkEnd w:id="29"/>
    </w:p>
    <w:p w14:paraId="0576DD44" w14:textId="77777777" w:rsidR="00615E03" w:rsidRDefault="00A32A88">
      <w:pPr>
        <w:pStyle w:val="RedaliaNormal"/>
      </w:pPr>
      <w:r>
        <w:t>Le délai d’exécution des prestations sera fixé par chaque bon de commande. Le pouvoir adjudicateur pourra émettre des bons de commande pendant toute la durée de l'accord-cadre fixée ci-dessus.</w:t>
      </w:r>
    </w:p>
    <w:p w14:paraId="3C1321F1" w14:textId="636B3361" w:rsidR="00615E03" w:rsidRPr="00C376B2" w:rsidRDefault="00A32A88" w:rsidP="00C376B2">
      <w:pPr>
        <w:pStyle w:val="Titre2"/>
        <w:numPr>
          <w:ilvl w:val="1"/>
          <w:numId w:val="9"/>
        </w:numPr>
        <w:rPr>
          <w:b/>
          <w:color w:val="0070C0"/>
        </w:rPr>
      </w:pPr>
      <w:bookmarkStart w:id="30" w:name="_Toc200442294"/>
      <w:r w:rsidRPr="00C376B2">
        <w:rPr>
          <w:b/>
          <w:color w:val="0070C0"/>
        </w:rPr>
        <w:t>Reconduction</w:t>
      </w:r>
      <w:bookmarkEnd w:id="30"/>
    </w:p>
    <w:p w14:paraId="2FE9B765" w14:textId="0945DF6C" w:rsidR="00BC7571" w:rsidRDefault="00A32A88" w:rsidP="00070894">
      <w:pPr>
        <w:pStyle w:val="RedaliaNormal"/>
        <w:spacing w:before="120"/>
      </w:pPr>
      <w:r>
        <w:t>L'accord-cadre pourra être reconduit 3</w:t>
      </w:r>
      <w:r w:rsidR="002374B4">
        <w:t xml:space="preserve"> (« </w:t>
      </w:r>
      <w:r w:rsidR="002374B4">
        <w:rPr>
          <w:i/>
        </w:rPr>
        <w:t>trois</w:t>
      </w:r>
      <w:r w:rsidR="002374B4">
        <w:t> »)</w:t>
      </w:r>
      <w:r>
        <w:t xml:space="preserve"> fois</w:t>
      </w:r>
      <w:r w:rsidR="00A94FAC">
        <w:t xml:space="preserve"> </w:t>
      </w:r>
      <w:r w:rsidR="00070894">
        <w:t xml:space="preserve">un an </w:t>
      </w:r>
      <w:r w:rsidR="00A94FAC">
        <w:t>sans que cette durée ne puisse excéder 4 (« quatre ») ans.</w:t>
      </w:r>
    </w:p>
    <w:p w14:paraId="740C0F15" w14:textId="67A0CE82" w:rsidR="00615E03" w:rsidRDefault="00A32A88" w:rsidP="00070894">
      <w:pPr>
        <w:pStyle w:val="RedaliaNormal"/>
        <w:spacing w:before="120"/>
      </w:pPr>
      <w:r>
        <w:t>La reconduction est tacite.</w:t>
      </w:r>
    </w:p>
    <w:p w14:paraId="0DAB81E8" w14:textId="6091D6D7" w:rsidR="00615E03" w:rsidRDefault="00A32A88" w:rsidP="00070894">
      <w:pPr>
        <w:pStyle w:val="RedaliaNormal"/>
        <w:spacing w:before="120"/>
      </w:pPr>
      <w:r>
        <w:t xml:space="preserve">Si le pouvoir adjudicateur ne souhaite pas reconduire l'accord-cadre, il prendra une décision expresse de non-reconduction qui sera notifiée au titulaire au plus tard dans un délai de 30 </w:t>
      </w:r>
      <w:r w:rsidR="00776595">
        <w:t>(« </w:t>
      </w:r>
      <w:r w:rsidR="00776595">
        <w:rPr>
          <w:i/>
        </w:rPr>
        <w:t>trente</w:t>
      </w:r>
      <w:r w:rsidR="00776595">
        <w:t xml:space="preserve"> ») </w:t>
      </w:r>
      <w:r>
        <w:t>jours calendaires avant la date d'échéance de l'accord-cadre.</w:t>
      </w:r>
    </w:p>
    <w:p w14:paraId="07A35CB4" w14:textId="77777777" w:rsidR="00615E03" w:rsidRDefault="00A32A88" w:rsidP="00070894">
      <w:pPr>
        <w:pStyle w:val="RedaliaNormal"/>
        <w:spacing w:before="120"/>
      </w:pPr>
      <w:r>
        <w:t>Le titulaire ne dispose pas de la faculté de refuser la reconduction de l'accord-cadre.</w:t>
      </w:r>
    </w:p>
    <w:p w14:paraId="21281A71" w14:textId="40148741" w:rsidR="00615E03" w:rsidRPr="00C376B2" w:rsidRDefault="00A32A88" w:rsidP="00C376B2">
      <w:pPr>
        <w:pStyle w:val="Titre1"/>
        <w:numPr>
          <w:ilvl w:val="0"/>
          <w:numId w:val="9"/>
        </w:numPr>
        <w:rPr>
          <w:color w:val="0070C0"/>
        </w:rPr>
      </w:pPr>
      <w:bookmarkStart w:id="31" w:name="_Toc483841856"/>
      <w:bookmarkStart w:id="32" w:name="_Toc193359290"/>
      <w:bookmarkStart w:id="33" w:name="_Toc200442295"/>
      <w:bookmarkEnd w:id="31"/>
      <w:bookmarkEnd w:id="32"/>
      <w:r w:rsidRPr="00C376B2">
        <w:rPr>
          <w:color w:val="0070C0"/>
        </w:rPr>
        <w:t>Prix</w:t>
      </w:r>
      <w:bookmarkEnd w:id="33"/>
    </w:p>
    <w:p w14:paraId="1A8B2B9B" w14:textId="77777777" w:rsidR="00615E03" w:rsidRDefault="00A32A88" w:rsidP="00A32A88">
      <w:pPr>
        <w:pStyle w:val="RedaliaNormal"/>
        <w:spacing w:line="360" w:lineRule="auto"/>
      </w:pPr>
      <w:r>
        <w:t xml:space="preserve">L'offre est établie sur la base des conditions économiques prévues à l’article </w:t>
      </w:r>
      <w:r w:rsidRPr="00A32A88">
        <w:t>Prix</w:t>
      </w:r>
      <w:r>
        <w:t xml:space="preserve"> du CCP.</w:t>
      </w:r>
    </w:p>
    <w:p w14:paraId="6814A8E1" w14:textId="1F63F772" w:rsidR="00A32A88" w:rsidRDefault="00A32A88" w:rsidP="00A32A88">
      <w:pPr>
        <w:pStyle w:val="RedaliaNormal"/>
        <w:spacing w:line="360" w:lineRule="auto"/>
      </w:pPr>
      <w:r w:rsidRPr="00A32A88">
        <w:t>À exécuter les prestations demandées </w:t>
      </w:r>
      <w:r>
        <w:t>au prix indiqué ci-dessous :</w:t>
      </w:r>
    </w:p>
    <w:p w14:paraId="7B9FBC31" w14:textId="444F6A48" w:rsidR="00A32A88" w:rsidRDefault="00A32A88" w:rsidP="00A32A88">
      <w:pPr>
        <w:pStyle w:val="RedaliaNormal"/>
        <w:tabs>
          <w:tab w:val="clear" w:pos="8505"/>
          <w:tab w:val="right" w:leader="dot" w:pos="9072"/>
        </w:tabs>
        <w:spacing w:line="360" w:lineRule="auto"/>
      </w:pPr>
      <w:r>
        <w:t>Montant de l’heure d’enregistrement arrêté</w:t>
      </w:r>
      <w:r w:rsidR="00C376B2">
        <w:t xml:space="preserve"> HT en chiffres</w:t>
      </w:r>
      <w:r>
        <w:t xml:space="preserve"> : </w:t>
      </w:r>
      <w:r>
        <w:tab/>
      </w:r>
    </w:p>
    <w:p w14:paraId="3A0398B1" w14:textId="72BEC47C" w:rsidR="00A32A88" w:rsidRDefault="00C376B2" w:rsidP="00A32A88">
      <w:pPr>
        <w:pStyle w:val="RedaliaNormal"/>
        <w:tabs>
          <w:tab w:val="clear" w:pos="8505"/>
          <w:tab w:val="right" w:leader="dot" w:pos="9072"/>
        </w:tabs>
        <w:spacing w:line="360" w:lineRule="auto"/>
      </w:pPr>
      <w:r>
        <w:t xml:space="preserve">Montant de l’heure d’enregistrement arrêté </w:t>
      </w:r>
      <w:r w:rsidR="00070894">
        <w:t xml:space="preserve">HT </w:t>
      </w:r>
      <w:r>
        <w:t>en</w:t>
      </w:r>
      <w:r w:rsidR="0042469B">
        <w:t xml:space="preserve"> toutes</w:t>
      </w:r>
      <w:r>
        <w:t xml:space="preserve"> lettres : </w:t>
      </w:r>
      <w:r w:rsidR="00A32A88">
        <w:tab/>
      </w:r>
      <w:r w:rsidR="0042469B">
        <w:t>……………………………………</w:t>
      </w:r>
      <w:r>
        <w:br/>
        <w:t>……………………………………………………………………………………………………………</w:t>
      </w:r>
    </w:p>
    <w:p w14:paraId="384C0B80" w14:textId="70F58D3A" w:rsidR="00C376B2" w:rsidRDefault="00C376B2" w:rsidP="00A32A88">
      <w:pPr>
        <w:pStyle w:val="RedaliaNormal"/>
        <w:tabs>
          <w:tab w:val="clear" w:pos="8505"/>
          <w:tab w:val="right" w:leader="dot" w:pos="9072"/>
        </w:tabs>
        <w:spacing w:line="360" w:lineRule="auto"/>
      </w:pPr>
      <w:r>
        <w:t>Montant de l’heure d’enregistrement TTC en chiffres : …………………………………………….</w:t>
      </w:r>
    </w:p>
    <w:p w14:paraId="37057F90" w14:textId="32801BA2" w:rsidR="00A32A88" w:rsidRDefault="00C376B2" w:rsidP="00BE1756">
      <w:pPr>
        <w:pStyle w:val="RedaliaNormal"/>
        <w:tabs>
          <w:tab w:val="clear" w:pos="8505"/>
          <w:tab w:val="right" w:leader="dot" w:pos="9072"/>
        </w:tabs>
        <w:spacing w:line="360" w:lineRule="auto"/>
      </w:pPr>
      <w:r>
        <w:lastRenderedPageBreak/>
        <w:t xml:space="preserve">Montant de l’heure d’enregistrement TTC en </w:t>
      </w:r>
      <w:r w:rsidR="0042469B">
        <w:t xml:space="preserve">toutes </w:t>
      </w:r>
      <w:r>
        <w:t>lettres : …………………………………………………………………………………………………………………………………………………………</w:t>
      </w:r>
    </w:p>
    <w:p w14:paraId="68FB992B" w14:textId="77777777" w:rsidR="00615E03" w:rsidRDefault="00615E03">
      <w:pPr>
        <w:pStyle w:val="RedaliaNormal"/>
      </w:pPr>
    </w:p>
    <w:p w14:paraId="172FE901" w14:textId="77777777" w:rsidR="00615E03" w:rsidRDefault="00A32A88">
      <w:pPr>
        <w:pStyle w:val="RedaliaNormal"/>
      </w:pPr>
      <w:r>
        <w:t>L'accord-cadre est un accord-cadre à bons de commande avec un maximum fixé en valeur.</w:t>
      </w:r>
    </w:p>
    <w:p w14:paraId="44880F0F" w14:textId="77777777" w:rsidR="00615E03" w:rsidRDefault="00615E03">
      <w:pPr>
        <w:pStyle w:val="RedaliaNormal"/>
      </w:pPr>
    </w:p>
    <w:p w14:paraId="32B68505" w14:textId="4BA30DB0" w:rsidR="00615E03" w:rsidRDefault="00E951E4">
      <w:pPr>
        <w:pStyle w:val="RedaliaNormal"/>
        <w:rPr>
          <w:i/>
          <w:iCs/>
        </w:rPr>
      </w:pPr>
      <w:r>
        <w:rPr>
          <w:i/>
          <w:iCs/>
        </w:rPr>
        <w:t>Le montant maximal</w:t>
      </w:r>
      <w:r w:rsidR="00A32A88">
        <w:rPr>
          <w:i/>
          <w:iCs/>
        </w:rPr>
        <w:t xml:space="preserve"> de l'accord-cadre en valeur est de : </w:t>
      </w:r>
    </w:p>
    <w:p w14:paraId="1F19F11A" w14:textId="0FC43BBC" w:rsidR="00615E03" w:rsidRDefault="00A32A88">
      <w:pPr>
        <w:pStyle w:val="RedaliaNormal"/>
      </w:pPr>
      <w:r>
        <w:t>Montant HT</w:t>
      </w:r>
      <w:r w:rsidR="00AC73EA">
        <w:t xml:space="preserve"> (en chiffres)</w:t>
      </w:r>
      <w:r>
        <w:t xml:space="preserve"> : 50 000,00 €</w:t>
      </w:r>
    </w:p>
    <w:p w14:paraId="763445C7" w14:textId="74201EC6" w:rsidR="00AC73EA" w:rsidRDefault="00AC73EA">
      <w:pPr>
        <w:pStyle w:val="RedaliaNormal"/>
      </w:pPr>
      <w:r>
        <w:t>Montant HT (en toutes lettres) : cinquante mille euros</w:t>
      </w:r>
    </w:p>
    <w:p w14:paraId="41433595" w14:textId="7D70AAC1" w:rsidR="00615E03" w:rsidRDefault="00A32A88">
      <w:pPr>
        <w:pStyle w:val="RedaliaNormal"/>
      </w:pPr>
      <w:r>
        <w:t>Montant TVA (au taux de 20,00 %</w:t>
      </w:r>
      <w:r w:rsidR="00AC73EA">
        <w:t>, en chiffres</w:t>
      </w:r>
      <w:r>
        <w:t>) :</w:t>
      </w:r>
      <w:r w:rsidR="00E951E4">
        <w:t xml:space="preserve"> 10 000 €</w:t>
      </w:r>
    </w:p>
    <w:p w14:paraId="4A6B6560" w14:textId="7550EA77" w:rsidR="00615E03" w:rsidRDefault="00A32A88">
      <w:pPr>
        <w:pStyle w:val="RedaliaNormal"/>
      </w:pPr>
      <w:r>
        <w:t>Montant TTC</w:t>
      </w:r>
      <w:r w:rsidR="00AC73EA">
        <w:t xml:space="preserve"> (en chiffres)</w:t>
      </w:r>
      <w:r>
        <w:t xml:space="preserve"> : 60 000,00 €</w:t>
      </w:r>
    </w:p>
    <w:p w14:paraId="151D0252" w14:textId="653D1398" w:rsidR="00615E03" w:rsidRDefault="00A32A88">
      <w:pPr>
        <w:pStyle w:val="RedaliaNormal"/>
      </w:pPr>
      <w:r>
        <w:t xml:space="preserve">Montant TTC (en </w:t>
      </w:r>
      <w:r w:rsidR="00AC73EA">
        <w:t xml:space="preserve">toutes </w:t>
      </w:r>
      <w:r>
        <w:t xml:space="preserve">lettres) :  soixante mille euros </w:t>
      </w:r>
    </w:p>
    <w:p w14:paraId="14EED397" w14:textId="77777777" w:rsidR="00615E03" w:rsidRDefault="00615E03">
      <w:pPr>
        <w:pStyle w:val="RedaliaNormal"/>
      </w:pPr>
    </w:p>
    <w:p w14:paraId="29380C7E" w14:textId="77777777" w:rsidR="00615E03" w:rsidRDefault="00A32A88">
      <w:pPr>
        <w:pStyle w:val="RedaliaNormal"/>
      </w:pPr>
      <w:r>
        <w:t>En cas de groupement, la répartition détaillée des prestations à exécuter par chacun des membres du groupement et le montant de l'accord-cadre revenant à chacun sont décomposés dans l'annexe ci-jointe.</w:t>
      </w:r>
    </w:p>
    <w:p w14:paraId="6643FFEF" w14:textId="77777777" w:rsidR="00615E03" w:rsidRPr="00E15DF5" w:rsidRDefault="00A32A88" w:rsidP="00E15DF5">
      <w:pPr>
        <w:pStyle w:val="Titre1"/>
        <w:numPr>
          <w:ilvl w:val="0"/>
          <w:numId w:val="9"/>
        </w:numPr>
        <w:rPr>
          <w:color w:val="0070C0"/>
        </w:rPr>
      </w:pPr>
      <w:bookmarkStart w:id="34" w:name="_Toc200442296"/>
      <w:r w:rsidRPr="00E15DF5">
        <w:rPr>
          <w:color w:val="0070C0"/>
        </w:rPr>
        <w:t>Prestations similaires</w:t>
      </w:r>
      <w:bookmarkEnd w:id="34"/>
    </w:p>
    <w:p w14:paraId="59BE5C93" w14:textId="77777777" w:rsidR="00615E03" w:rsidRDefault="00A32A88">
      <w:pPr>
        <w:pStyle w:val="RedaliaNormal"/>
      </w:pPr>
      <w:bookmarkStart w:id="35" w:name="_Hlk202537041"/>
      <w:r>
        <w:t>Les prestations similaires à celles du présent accord-cadre pourront être attribuées au même titulaire par un marché passé sans publicité ni mise en concurrence préalables dans les conditions prévues à l’article R. 2122-7 du Code de la commande publique.</w:t>
      </w:r>
    </w:p>
    <w:p w14:paraId="76F24AB1" w14:textId="77777777" w:rsidR="00615E03" w:rsidRPr="00E15DF5" w:rsidRDefault="00A32A88" w:rsidP="00E15DF5">
      <w:pPr>
        <w:pStyle w:val="Titre1"/>
        <w:numPr>
          <w:ilvl w:val="0"/>
          <w:numId w:val="9"/>
        </w:numPr>
        <w:rPr>
          <w:color w:val="0070C0"/>
        </w:rPr>
      </w:pPr>
      <w:bookmarkStart w:id="36" w:name="_Toc200442297"/>
      <w:bookmarkEnd w:id="35"/>
      <w:r w:rsidRPr="00E15DF5">
        <w:rPr>
          <w:color w:val="0070C0"/>
        </w:rPr>
        <w:t>Avance</w:t>
      </w:r>
      <w:bookmarkEnd w:id="36"/>
    </w:p>
    <w:p w14:paraId="48285998" w14:textId="77777777" w:rsidR="00615E03" w:rsidRDefault="00A32A88">
      <w:pPr>
        <w:pStyle w:val="RedaliaNormal"/>
      </w:pPr>
      <w:r>
        <w:t>L'accord-cadre ne fait pas l’objet d’une avance.</w:t>
      </w:r>
    </w:p>
    <w:p w14:paraId="4F01E845" w14:textId="77777777" w:rsidR="00615E03" w:rsidRPr="00E15DF5" w:rsidRDefault="00A32A88" w:rsidP="00E15DF5">
      <w:pPr>
        <w:pStyle w:val="Titre1"/>
        <w:numPr>
          <w:ilvl w:val="0"/>
          <w:numId w:val="9"/>
        </w:numPr>
        <w:rPr>
          <w:color w:val="0070C0"/>
        </w:rPr>
      </w:pPr>
      <w:bookmarkStart w:id="37" w:name="_Toc200442298"/>
      <w:r w:rsidRPr="00E15DF5">
        <w:rPr>
          <w:color w:val="0070C0"/>
        </w:rPr>
        <w:t>Signature du candidat</w:t>
      </w:r>
      <w:bookmarkEnd w:id="37"/>
    </w:p>
    <w:p w14:paraId="173886EB" w14:textId="77777777" w:rsidR="00615E03" w:rsidRDefault="00A32A88">
      <w:pPr>
        <w:pStyle w:val="RedaliaNormal"/>
      </w:pPr>
      <w:r>
        <w:t>Il est rappelé au candidat que la signature de l’acte d’engagement vaut acceptation de toutes les pièces contractuelles.</w:t>
      </w:r>
    </w:p>
    <w:p w14:paraId="6E9CB5C4" w14:textId="77777777" w:rsidR="00615E03" w:rsidRDefault="00615E03">
      <w:pPr>
        <w:pStyle w:val="RedaliaNormal"/>
      </w:pPr>
    </w:p>
    <w:p w14:paraId="0CF61C96" w14:textId="77777777" w:rsidR="00615E03" w:rsidRDefault="00A32A88">
      <w:pPr>
        <w:pStyle w:val="RedaliaNormal"/>
      </w:pPr>
      <w:r>
        <w:t>Fait en un seul original</w:t>
      </w:r>
    </w:p>
    <w:p w14:paraId="58B36E0C" w14:textId="77777777" w:rsidR="00615E03" w:rsidRDefault="00A32A88">
      <w:pPr>
        <w:pStyle w:val="RedaliaNormal"/>
        <w:tabs>
          <w:tab w:val="left" w:leader="dot" w:pos="9026"/>
        </w:tabs>
      </w:pPr>
      <w:r>
        <w:t xml:space="preserve">A : </w:t>
      </w:r>
      <w:r>
        <w:tab/>
      </w:r>
    </w:p>
    <w:p w14:paraId="7691AE1A" w14:textId="77777777" w:rsidR="00615E03" w:rsidRDefault="00A32A88">
      <w:pPr>
        <w:pStyle w:val="RedaliaNormal"/>
        <w:tabs>
          <w:tab w:val="left" w:leader="dot" w:pos="9026"/>
        </w:tabs>
      </w:pPr>
      <w:r>
        <w:tab/>
      </w:r>
    </w:p>
    <w:p w14:paraId="4DD1234A" w14:textId="77777777" w:rsidR="00615E03" w:rsidRDefault="00615E03">
      <w:pPr>
        <w:pStyle w:val="RedaliaNormal"/>
      </w:pPr>
    </w:p>
    <w:p w14:paraId="6B43B3DC" w14:textId="77777777" w:rsidR="00615E03" w:rsidRDefault="00A32A88">
      <w:pPr>
        <w:pStyle w:val="RedaliaNormal"/>
        <w:tabs>
          <w:tab w:val="left" w:leader="dot" w:pos="9026"/>
        </w:tabs>
      </w:pPr>
      <w:r>
        <w:t xml:space="preserve">Le : </w:t>
      </w:r>
      <w:r>
        <w:tab/>
      </w:r>
    </w:p>
    <w:p w14:paraId="1F57E0EE" w14:textId="77777777" w:rsidR="00615E03" w:rsidRDefault="00A32A88">
      <w:pPr>
        <w:pStyle w:val="RedaliaNormal"/>
        <w:tabs>
          <w:tab w:val="left" w:leader="dot" w:pos="9026"/>
        </w:tabs>
      </w:pPr>
      <w:r>
        <w:tab/>
      </w:r>
    </w:p>
    <w:p w14:paraId="095CD46B" w14:textId="77777777" w:rsidR="00615E03" w:rsidRDefault="00615E03">
      <w:pPr>
        <w:pStyle w:val="RedaliaNormal"/>
      </w:pPr>
    </w:p>
    <w:p w14:paraId="494DCB10" w14:textId="77777777" w:rsidR="00615E03" w:rsidRDefault="00A32A88">
      <w:pPr>
        <w:pStyle w:val="RedaliaNormal"/>
      </w:pPr>
      <w:r>
        <w:t>Mention(s) manuscrite(s)</w:t>
      </w:r>
    </w:p>
    <w:p w14:paraId="4873F583" w14:textId="77777777" w:rsidR="00615E03" w:rsidRDefault="00A32A88">
      <w:pPr>
        <w:pStyle w:val="RedaliaNormal"/>
        <w:rPr>
          <w:i/>
          <w:iCs/>
        </w:rPr>
      </w:pPr>
      <w:r>
        <w:rPr>
          <w:i/>
          <w:iCs/>
        </w:rPr>
        <w:t>« Lu et approuvé »</w:t>
      </w:r>
    </w:p>
    <w:p w14:paraId="239E6E1F" w14:textId="77777777" w:rsidR="00615E03" w:rsidRDefault="00615E03">
      <w:pPr>
        <w:pStyle w:val="RedaliaNormal"/>
      </w:pPr>
    </w:p>
    <w:p w14:paraId="0FF35256" w14:textId="77777777" w:rsidR="00615E03" w:rsidRDefault="00A32A88">
      <w:pPr>
        <w:pStyle w:val="RedaliaNormal"/>
      </w:pPr>
      <w:r>
        <w:t>Signature(s) du titulaire, ou, en cas de groupement d’entreprises, du mandataire habilité ou de chaque membre du groupement :</w:t>
      </w:r>
    </w:p>
    <w:p w14:paraId="04AA7421" w14:textId="77777777" w:rsidR="00615E03" w:rsidRDefault="00615E03">
      <w:pPr>
        <w:pStyle w:val="RedaliaNormal"/>
      </w:pPr>
    </w:p>
    <w:p w14:paraId="1A35C306" w14:textId="77777777" w:rsidR="00615E03" w:rsidRDefault="00A32A88">
      <w:pPr>
        <w:pStyle w:val="RedaliaNormal"/>
        <w:tabs>
          <w:tab w:val="left" w:leader="dot" w:pos="9026"/>
        </w:tabs>
      </w:pPr>
      <w:r>
        <w:tab/>
      </w:r>
    </w:p>
    <w:p w14:paraId="1B877707" w14:textId="77777777" w:rsidR="00615E03" w:rsidRDefault="00A32A88">
      <w:pPr>
        <w:pStyle w:val="RedaliaNormal"/>
        <w:tabs>
          <w:tab w:val="left" w:leader="dot" w:pos="9026"/>
        </w:tabs>
      </w:pPr>
      <w:r>
        <w:tab/>
      </w:r>
    </w:p>
    <w:p w14:paraId="6411317C" w14:textId="350319C1" w:rsidR="00615E03" w:rsidRDefault="00A32A88" w:rsidP="0042469B">
      <w:pPr>
        <w:pStyle w:val="RedaliaNormal"/>
        <w:tabs>
          <w:tab w:val="left" w:leader="dot" w:pos="9026"/>
        </w:tabs>
      </w:pPr>
      <w:r>
        <w:tab/>
      </w:r>
    </w:p>
    <w:p w14:paraId="02A4501F" w14:textId="77777777" w:rsidR="00615E03" w:rsidRPr="00E15DF5" w:rsidRDefault="00A32A88" w:rsidP="00E15DF5">
      <w:pPr>
        <w:pStyle w:val="Titre1"/>
        <w:numPr>
          <w:ilvl w:val="0"/>
          <w:numId w:val="9"/>
        </w:numPr>
        <w:rPr>
          <w:color w:val="0070C0"/>
        </w:rPr>
      </w:pPr>
      <w:bookmarkStart w:id="38" w:name="_Toc200442299"/>
      <w:r w:rsidRPr="00E15DF5">
        <w:rPr>
          <w:color w:val="0070C0"/>
        </w:rPr>
        <w:lastRenderedPageBreak/>
        <w:t>Acceptation de l’offre</w:t>
      </w:r>
      <w:bookmarkEnd w:id="38"/>
    </w:p>
    <w:p w14:paraId="74A26237" w14:textId="77777777" w:rsidR="00615E03" w:rsidRDefault="00615E03">
      <w:pPr>
        <w:pStyle w:val="RedaliaNormal"/>
      </w:pPr>
    </w:p>
    <w:p w14:paraId="149ED797" w14:textId="77777777" w:rsidR="00615E03" w:rsidRDefault="00A32A88">
      <w:pPr>
        <w:pStyle w:val="RedaliaNormal"/>
      </w:pPr>
      <w:r>
        <w:t>Le présent accord-cadre se trouve ainsi conclu aux conditions ci-avant.</w:t>
      </w:r>
    </w:p>
    <w:p w14:paraId="2CC16CC9" w14:textId="77777777" w:rsidR="00615E03" w:rsidRDefault="00615E03">
      <w:pPr>
        <w:pStyle w:val="RedaliaNormal"/>
      </w:pPr>
    </w:p>
    <w:p w14:paraId="137725F3" w14:textId="77777777" w:rsidR="00615E03" w:rsidRDefault="00A32A88">
      <w:pPr>
        <w:pStyle w:val="RedaliaNormal"/>
      </w:pPr>
      <w:r>
        <w:t>Les sous-traitants proposés dans les actes de sous-traitance annexés au présent acte d’engagement sont acceptés comme ayant droit au paiement direct et les conditions de paiement indiquées sont agréées.</w:t>
      </w:r>
    </w:p>
    <w:p w14:paraId="5CF7A754" w14:textId="77777777" w:rsidR="00615E03" w:rsidRDefault="00615E03">
      <w:pPr>
        <w:pStyle w:val="RedaliaNormal"/>
      </w:pPr>
    </w:p>
    <w:p w14:paraId="23DB295E" w14:textId="77777777" w:rsidR="00615E03" w:rsidRDefault="00A32A88">
      <w:pPr>
        <w:pStyle w:val="RedaliaNormal"/>
      </w:pPr>
      <w:r>
        <w:t>Est acceptée la présente offre pour valoir acte d’engagement.</w:t>
      </w:r>
    </w:p>
    <w:p w14:paraId="29CECB8C" w14:textId="77777777" w:rsidR="00615E03" w:rsidRDefault="00615E03">
      <w:pPr>
        <w:pStyle w:val="RedaliaNormal"/>
      </w:pPr>
    </w:p>
    <w:p w14:paraId="7D638FE0" w14:textId="77777777" w:rsidR="00615E03" w:rsidRDefault="00A32A88">
      <w:pPr>
        <w:pStyle w:val="RedaliaNormal"/>
        <w:tabs>
          <w:tab w:val="left" w:leader="dot" w:pos="4140"/>
          <w:tab w:val="left" w:pos="8640"/>
        </w:tabs>
      </w:pPr>
      <w:r>
        <w:t>A :</w:t>
      </w:r>
      <w:r>
        <w:tab/>
      </w:r>
    </w:p>
    <w:p w14:paraId="6F93724B" w14:textId="77777777" w:rsidR="00615E03" w:rsidRDefault="00A32A88">
      <w:pPr>
        <w:pStyle w:val="RedaliaNormal"/>
        <w:tabs>
          <w:tab w:val="left" w:leader="dot" w:pos="4140"/>
          <w:tab w:val="left" w:pos="8640"/>
        </w:tabs>
      </w:pPr>
      <w:r>
        <w:t>Le :</w:t>
      </w:r>
      <w:r>
        <w:tab/>
      </w:r>
    </w:p>
    <w:p w14:paraId="06949312" w14:textId="77777777" w:rsidR="00615E03" w:rsidRDefault="00615E03">
      <w:pPr>
        <w:pStyle w:val="RedaliaNormal"/>
        <w:tabs>
          <w:tab w:val="left" w:leader="dot" w:pos="4140"/>
          <w:tab w:val="left" w:pos="8640"/>
        </w:tabs>
      </w:pPr>
    </w:p>
    <w:p w14:paraId="0CDADBB4" w14:textId="77777777" w:rsidR="00615E03" w:rsidRDefault="00A32A88">
      <w:pPr>
        <w:pStyle w:val="RedaliaNormal"/>
        <w:tabs>
          <w:tab w:val="left" w:leader="dot" w:pos="4140"/>
          <w:tab w:val="left" w:pos="8640"/>
        </w:tabs>
      </w:pPr>
      <w:r>
        <w:t>Le pouvoir adjudicateur,</w:t>
      </w:r>
    </w:p>
    <w:p w14:paraId="432B4AC7" w14:textId="77777777" w:rsidR="00615E03" w:rsidRDefault="00A32A88">
      <w:pPr>
        <w:pStyle w:val="RedaliaNormal"/>
        <w:tabs>
          <w:tab w:val="left" w:leader="dot" w:pos="4140"/>
          <w:tab w:val="left" w:pos="8640"/>
        </w:tabs>
        <w:rPr>
          <w:color w:val="FFFFFF"/>
        </w:rPr>
      </w:pPr>
      <w:r>
        <w:rPr>
          <w:color w:val="FFFFFF"/>
        </w:rPr>
        <w:t>#signature#</w:t>
      </w:r>
    </w:p>
    <w:p w14:paraId="6EE08B95" w14:textId="77777777" w:rsidR="00615E03" w:rsidRDefault="00615E03">
      <w:pPr>
        <w:pStyle w:val="RedaliaNormal"/>
        <w:tabs>
          <w:tab w:val="left" w:leader="dot" w:pos="4140"/>
          <w:tab w:val="left" w:pos="8640"/>
        </w:tabs>
        <w:rPr>
          <w:sz w:val="14"/>
          <w:szCs w:val="12"/>
        </w:rPr>
      </w:pPr>
    </w:p>
    <w:p w14:paraId="3757C46C" w14:textId="77777777" w:rsidR="00615E03" w:rsidRPr="00E15DF5" w:rsidRDefault="00A32A88" w:rsidP="00E15DF5">
      <w:pPr>
        <w:pStyle w:val="Titre1"/>
        <w:numPr>
          <w:ilvl w:val="0"/>
          <w:numId w:val="9"/>
        </w:numPr>
        <w:rPr>
          <w:color w:val="0070C0"/>
        </w:rPr>
      </w:pPr>
      <w:bookmarkStart w:id="39" w:name="_Toc200442300"/>
      <w:r w:rsidRPr="00E15DF5">
        <w:rPr>
          <w:color w:val="0070C0"/>
        </w:rPr>
        <w:t>Date d'effet de l'accord-cadre</w:t>
      </w:r>
      <w:bookmarkEnd w:id="39"/>
    </w:p>
    <w:p w14:paraId="3D172F49" w14:textId="77777777" w:rsidR="00615E03" w:rsidRDefault="00A32A88">
      <w:pPr>
        <w:pStyle w:val="RedaliaNormal"/>
      </w:pPr>
      <w:r>
        <w:t>Reçu notification de l'accord-cadre le :</w:t>
      </w:r>
      <w:r>
        <w:tab/>
      </w:r>
    </w:p>
    <w:p w14:paraId="3D7DEB5F" w14:textId="77777777" w:rsidR="00615E03" w:rsidRDefault="00A32A88">
      <w:pPr>
        <w:pStyle w:val="RedaliaNormal"/>
        <w:tabs>
          <w:tab w:val="left" w:leader="dot" w:pos="7371"/>
        </w:tabs>
        <w:ind w:left="1134"/>
      </w:pPr>
      <w:r>
        <w:rPr>
          <w:rFonts w:ascii="Wingdings" w:eastAsia="Wingdings" w:hAnsi="Wingdings" w:cs="Wingdings"/>
          <w:szCs w:val="22"/>
        </w:rPr>
        <w:t></w:t>
      </w:r>
      <w:r>
        <w:t xml:space="preserve"> Le prestataire</w:t>
      </w:r>
    </w:p>
    <w:p w14:paraId="22BB6BE9" w14:textId="77777777" w:rsidR="00615E03" w:rsidRDefault="00A32A88">
      <w:pPr>
        <w:pStyle w:val="RedaliaNormal"/>
        <w:tabs>
          <w:tab w:val="left" w:leader="dot" w:pos="7371"/>
        </w:tabs>
        <w:ind w:left="1134"/>
      </w:pPr>
      <w:r>
        <w:rPr>
          <w:rFonts w:ascii="Wingdings" w:eastAsia="Wingdings" w:hAnsi="Wingdings" w:cs="Wingdings"/>
          <w:szCs w:val="22"/>
        </w:rPr>
        <w:t></w:t>
      </w:r>
      <w:r>
        <w:t xml:space="preserve"> Le mandataire du groupement</w:t>
      </w:r>
    </w:p>
    <w:p w14:paraId="0B279FAA" w14:textId="77777777" w:rsidR="00615E03" w:rsidRDefault="00615E03">
      <w:pPr>
        <w:pStyle w:val="RedaliaNormal"/>
      </w:pPr>
    </w:p>
    <w:p w14:paraId="0A250451" w14:textId="77777777" w:rsidR="00615E03" w:rsidRDefault="00A32A88">
      <w:pPr>
        <w:pStyle w:val="RedaliaNormal"/>
      </w:pPr>
      <w:r>
        <w:t>Reçu l'avis de réception postal de la notification de l'accord-cadre signé le :</w:t>
      </w:r>
      <w:r>
        <w:tab/>
      </w:r>
    </w:p>
    <w:p w14:paraId="49235CCF" w14:textId="77777777" w:rsidR="00615E03" w:rsidRDefault="00A32A88">
      <w:pPr>
        <w:pStyle w:val="RedaliaNormal"/>
        <w:tabs>
          <w:tab w:val="left" w:leader="dot" w:pos="7371"/>
        </w:tabs>
        <w:ind w:left="1134"/>
      </w:pPr>
      <w:r>
        <w:rPr>
          <w:rFonts w:ascii="Wingdings" w:eastAsia="Wingdings" w:hAnsi="Wingdings" w:cs="Wingdings"/>
          <w:szCs w:val="22"/>
        </w:rPr>
        <w:t></w:t>
      </w:r>
      <w:r>
        <w:t xml:space="preserve"> Par le prestataire</w:t>
      </w:r>
    </w:p>
    <w:p w14:paraId="6CAC52AE" w14:textId="77777777" w:rsidR="00615E03" w:rsidRDefault="00A32A88">
      <w:pPr>
        <w:pStyle w:val="RedaliaNormal"/>
        <w:tabs>
          <w:tab w:val="left" w:leader="dot" w:pos="7371"/>
        </w:tabs>
        <w:ind w:left="1134"/>
      </w:pPr>
      <w:r>
        <w:rPr>
          <w:rFonts w:ascii="Wingdings" w:eastAsia="Wingdings" w:hAnsi="Wingdings" w:cs="Wingdings"/>
          <w:szCs w:val="22"/>
        </w:rPr>
        <w:t></w:t>
      </w:r>
      <w:r>
        <w:t xml:space="preserve"> Par le mandataire du groupement destinataire</w:t>
      </w:r>
    </w:p>
    <w:p w14:paraId="29ECC31D" w14:textId="77777777" w:rsidR="00615E03" w:rsidRDefault="00615E03">
      <w:pPr>
        <w:pStyle w:val="RedaliaNormal"/>
      </w:pPr>
    </w:p>
    <w:p w14:paraId="7B060A92" w14:textId="77777777" w:rsidR="00615E03" w:rsidRDefault="00A32A88">
      <w:pPr>
        <w:pStyle w:val="RedaliaNormal"/>
      </w:pPr>
      <w:r>
        <w:t xml:space="preserve">Pour le représentant du pouvoir adjudicateur, </w:t>
      </w:r>
    </w:p>
    <w:p w14:paraId="31D0777B" w14:textId="77777777" w:rsidR="00615E03" w:rsidRDefault="00615E03">
      <w:pPr>
        <w:pStyle w:val="RedaliaNormal"/>
      </w:pPr>
    </w:p>
    <w:p w14:paraId="258467A7" w14:textId="77777777" w:rsidR="00615E03" w:rsidRDefault="00A32A88">
      <w:pPr>
        <w:pStyle w:val="RedaliaNormal"/>
      </w:pPr>
      <w:r>
        <w:t xml:space="preserve">A : ………………………, Le : ……………………… </w:t>
      </w:r>
      <w:r>
        <w:rPr>
          <w:i/>
          <w:iCs/>
          <w:sz w:val="20"/>
          <w:szCs w:val="18"/>
        </w:rPr>
        <w:t>(Date d'apposition de la signature ci-après)</w:t>
      </w:r>
    </w:p>
    <w:p w14:paraId="63892D75" w14:textId="77777777" w:rsidR="00615E03" w:rsidRDefault="00A32A88">
      <w:pPr>
        <w:pStyle w:val="RedaliaNormal"/>
        <w:tabs>
          <w:tab w:val="left" w:leader="dot" w:pos="3827"/>
        </w:tabs>
        <w:ind w:left="4678"/>
        <w:rPr>
          <w:color w:val="FFFFFF"/>
        </w:rPr>
      </w:pPr>
      <w:r>
        <w:rPr>
          <w:color w:val="FFFFFF"/>
        </w:rPr>
        <w:t>#signature#</w:t>
      </w:r>
    </w:p>
    <w:p w14:paraId="20A1DFC3" w14:textId="77777777" w:rsidR="00615E03" w:rsidRDefault="00A32A88">
      <w:pPr>
        <w:pStyle w:val="RedaliaNormal"/>
        <w:tabs>
          <w:tab w:val="left" w:leader="dot" w:pos="3543"/>
        </w:tabs>
        <w:ind w:left="4962"/>
      </w:pPr>
      <w:r>
        <w:tab/>
      </w:r>
    </w:p>
    <w:p w14:paraId="7D11F1C9" w14:textId="77777777" w:rsidR="00615E03" w:rsidRDefault="00A32A88">
      <w:pPr>
        <w:pStyle w:val="RedaliaNormal"/>
      </w:pPr>
      <w:r>
        <w:br w:type="page"/>
      </w:r>
    </w:p>
    <w:p w14:paraId="3475A3D5" w14:textId="77777777" w:rsidR="00615E03" w:rsidRDefault="00615E03">
      <w:pPr>
        <w:pStyle w:val="RedaliaNormal"/>
      </w:pPr>
    </w:p>
    <w:p w14:paraId="201AE6F1" w14:textId="0ABDD1C5" w:rsidR="00615E03" w:rsidRDefault="00A32A88">
      <w:pPr>
        <w:pStyle w:val="RdaliaTitredossier"/>
      </w:pPr>
      <w:r>
        <w:t xml:space="preserve">Annexe </w:t>
      </w:r>
      <w:r w:rsidR="00BE4BD9">
        <w:t xml:space="preserve">I </w:t>
      </w:r>
      <w:r>
        <w:t xml:space="preserve">à l’acte d’engagement </w:t>
      </w:r>
    </w:p>
    <w:p w14:paraId="431A66BF" w14:textId="77777777" w:rsidR="00615E03" w:rsidRDefault="00615E03">
      <w:pPr>
        <w:pStyle w:val="RdaliaTitredossier"/>
      </w:pPr>
    </w:p>
    <w:p w14:paraId="66E473E4" w14:textId="77777777" w:rsidR="00615E03" w:rsidRDefault="00A32A88">
      <w:pPr>
        <w:pStyle w:val="RdaliaTitredossier"/>
      </w:pPr>
      <w:r>
        <w:t>NANTISSEMENT OU CESSION DE CREANCES</w:t>
      </w:r>
    </w:p>
    <w:p w14:paraId="653EEF1B" w14:textId="77777777" w:rsidR="00615E03" w:rsidRDefault="00615E03">
      <w:pPr>
        <w:pStyle w:val="RedaliaNormal"/>
      </w:pPr>
    </w:p>
    <w:p w14:paraId="3A67D39F" w14:textId="77777777" w:rsidR="00615E03" w:rsidRDefault="00A32A88">
      <w:pPr>
        <w:pStyle w:val="RedaliaNormal"/>
      </w:pPr>
      <w:r>
        <w:rPr>
          <w:rFonts w:cs="Arial"/>
          <w:b/>
        </w:rPr>
        <w:t>●</w:t>
      </w:r>
      <w:r>
        <w:rPr>
          <w:b/>
        </w:rPr>
        <w:t xml:space="preserve"> Identification de l’acheteur</w:t>
      </w:r>
    </w:p>
    <w:p w14:paraId="3C2E5B6B" w14:textId="77777777" w:rsidR="00615E03" w:rsidRDefault="00A32A88">
      <w:pPr>
        <w:pStyle w:val="RedaliaNormal"/>
      </w:pPr>
      <w:r>
        <w:t xml:space="preserve">Désignation de l’acheteur : </w:t>
      </w:r>
    </w:p>
    <w:p w14:paraId="5975FDD9" w14:textId="77777777" w:rsidR="00615E03" w:rsidRDefault="00A32A88">
      <w:pPr>
        <w:pStyle w:val="RedaliaNormal"/>
      </w:pPr>
      <w:r>
        <w:t>SIRET : 19830766200017</w:t>
      </w:r>
    </w:p>
    <w:p w14:paraId="1E984FD7" w14:textId="77777777" w:rsidR="00615E03" w:rsidRDefault="00A32A88">
      <w:pPr>
        <w:pStyle w:val="RedaliaNormal"/>
      </w:pPr>
      <w:r>
        <w:t>Nom : Université de Toulon</w:t>
      </w:r>
    </w:p>
    <w:p w14:paraId="543BB50F" w14:textId="77777777" w:rsidR="00615E03" w:rsidRDefault="00A32A88">
      <w:pPr>
        <w:pStyle w:val="RedaliaNormal"/>
      </w:pPr>
      <w:r>
        <w:t>Adresse :   CS 60584   83041 TOULON Cedex 9</w:t>
      </w:r>
    </w:p>
    <w:p w14:paraId="119DE502" w14:textId="77777777" w:rsidR="00615E03" w:rsidRDefault="00615E03">
      <w:pPr>
        <w:pStyle w:val="RedaliaNormal"/>
      </w:pPr>
    </w:p>
    <w:p w14:paraId="7167280F" w14:textId="77777777" w:rsidR="00615E03" w:rsidRDefault="00A32A88">
      <w:pPr>
        <w:pStyle w:val="RedaliaNormal"/>
      </w:pPr>
      <w:r>
        <w:t>Désignation de la personne habilitée à donner les renseignements prévus aux articles R. 2191-60 et R. 2391-28 du Code de la commande publique : X</w:t>
      </w:r>
    </w:p>
    <w:p w14:paraId="1D78B958" w14:textId="77777777" w:rsidR="00615E03" w:rsidRDefault="00615E03">
      <w:pPr>
        <w:pStyle w:val="RedaliaNormal"/>
      </w:pPr>
    </w:p>
    <w:p w14:paraId="3B6B1C0B" w14:textId="77777777" w:rsidR="00615E03" w:rsidRDefault="00A32A88">
      <w:pPr>
        <w:pStyle w:val="RedaliaNormal"/>
      </w:pPr>
      <w:r>
        <w:t>Désignation du comptable public assignataire : Madame l'agente comptable</w:t>
      </w:r>
    </w:p>
    <w:p w14:paraId="171F98E2" w14:textId="77777777" w:rsidR="00615E03" w:rsidRDefault="00615E03">
      <w:pPr>
        <w:pStyle w:val="RedaliaNormal"/>
      </w:pPr>
    </w:p>
    <w:p w14:paraId="3238C322" w14:textId="77777777" w:rsidR="00615E03" w:rsidRDefault="00A32A88">
      <w:pPr>
        <w:pStyle w:val="RedaliaNormal"/>
      </w:pPr>
      <w:r>
        <w:rPr>
          <w:rFonts w:cs="Arial"/>
          <w:b/>
        </w:rPr>
        <w:t>●</w:t>
      </w:r>
      <w:r>
        <w:rPr>
          <w:b/>
        </w:rPr>
        <w:t xml:space="preserve"> Identification du créancier au titre du marché public</w:t>
      </w:r>
    </w:p>
    <w:p w14:paraId="46A2CF8F" w14:textId="77777777" w:rsidR="00615E03" w:rsidRDefault="00A32A88">
      <w:pPr>
        <w:pStyle w:val="RedaliaNormal"/>
      </w:pPr>
      <w:r>
        <w:t>Désignation du créancier : ............................</w:t>
      </w:r>
    </w:p>
    <w:p w14:paraId="6F01837A" w14:textId="77777777" w:rsidR="00615E03" w:rsidRDefault="00A32A88">
      <w:pPr>
        <w:pStyle w:val="RedaliaNormal"/>
      </w:pPr>
      <w:r>
        <w:t>SIRET : ............................</w:t>
      </w:r>
    </w:p>
    <w:p w14:paraId="281DDA0E" w14:textId="77777777" w:rsidR="00615E03" w:rsidRDefault="00A32A88">
      <w:pPr>
        <w:pStyle w:val="RedaliaNormal"/>
      </w:pPr>
      <w:r>
        <w:t>Raison sociale : ............................</w:t>
      </w:r>
    </w:p>
    <w:p w14:paraId="1C4312F2" w14:textId="77777777" w:rsidR="00615E03" w:rsidRDefault="00A32A88">
      <w:pPr>
        <w:pStyle w:val="RedaliaNormal"/>
      </w:pPr>
      <w:r>
        <w:t>Adresse : ............................</w:t>
      </w:r>
    </w:p>
    <w:p w14:paraId="543A88CF" w14:textId="77777777" w:rsidR="00615E03" w:rsidRDefault="00615E03">
      <w:pPr>
        <w:pStyle w:val="RedaliaNormal"/>
      </w:pPr>
    </w:p>
    <w:p w14:paraId="649F3E32" w14:textId="77777777" w:rsidR="00615E03" w:rsidRDefault="00A32A88">
      <w:pPr>
        <w:pStyle w:val="RedaliaNormal"/>
      </w:pPr>
      <w:r>
        <w:t xml:space="preserve">Coordonnées bancaires du créancier : </w:t>
      </w:r>
    </w:p>
    <w:p w14:paraId="4C21EB91" w14:textId="77777777" w:rsidR="00615E03" w:rsidRDefault="00A32A88">
      <w:pPr>
        <w:pStyle w:val="RedaliaNormal"/>
      </w:pPr>
      <w:r>
        <w:t>IBAN : ............................</w:t>
      </w:r>
    </w:p>
    <w:p w14:paraId="4C56E6A0" w14:textId="77777777" w:rsidR="00615E03" w:rsidRDefault="00615E03">
      <w:pPr>
        <w:pStyle w:val="RedaliaNormal"/>
      </w:pPr>
    </w:p>
    <w:p w14:paraId="3CDA76DF" w14:textId="77777777" w:rsidR="00615E03" w:rsidRDefault="00A32A88">
      <w:pPr>
        <w:pStyle w:val="RedaliaNormal"/>
      </w:pPr>
      <w:r>
        <w:t>Renseignements complémentaires sur le créancier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085"/>
        <w:gridCol w:w="4394"/>
        <w:gridCol w:w="2299"/>
      </w:tblGrid>
      <w:tr w:rsidR="00615E03" w14:paraId="0DBA8600"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40F0E53" w14:textId="77777777" w:rsidR="00615E03" w:rsidRDefault="00A32A88">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0A53A4D" w14:textId="77777777" w:rsidR="00615E03" w:rsidRDefault="00A32A88">
            <w:pPr>
              <w:pStyle w:val="RedaliaNormal"/>
            </w:pPr>
            <w:r>
              <w:rPr>
                <w:rFonts w:cs="Calibri"/>
              </w:rPr>
              <w:t xml:space="preserve"> </w:t>
            </w:r>
          </w:p>
        </w:tc>
      </w:tr>
      <w:tr w:rsidR="00615E03" w14:paraId="57F61E5A"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7B36260" w14:textId="77777777" w:rsidR="00615E03" w:rsidRDefault="00A32A88">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7D1D571" w14:textId="77777777" w:rsidR="00615E03" w:rsidRDefault="00A32A88">
            <w:pPr>
              <w:pStyle w:val="RedaliaNormal"/>
            </w:pPr>
            <w:r>
              <w:rPr>
                <w:rFonts w:cs="Calibri"/>
              </w:rPr>
              <w:t xml:space="preserve"> </w:t>
            </w:r>
          </w:p>
        </w:tc>
      </w:tr>
      <w:tr w:rsidR="00615E03" w14:paraId="19B9EDD4"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7F7356B" w14:textId="77777777" w:rsidR="00615E03" w:rsidRDefault="00A32A88">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1C911BB" w14:textId="77777777" w:rsidR="00615E03" w:rsidRDefault="00A32A88">
            <w:pPr>
              <w:pStyle w:val="RedaliaNormal"/>
            </w:pPr>
            <w:r>
              <w:rPr>
                <w:rFonts w:cs="Calibri"/>
              </w:rPr>
              <w:t xml:space="preserve"> </w:t>
            </w:r>
          </w:p>
        </w:tc>
      </w:tr>
      <w:tr w:rsidR="00615E03" w14:paraId="31514006"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CE5AF05" w14:textId="77777777" w:rsidR="00615E03" w:rsidRDefault="00A32A88">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278047E" w14:textId="77777777" w:rsidR="00615E03" w:rsidRDefault="00A32A88">
            <w:pPr>
              <w:pStyle w:val="RedaliaNormal"/>
            </w:pPr>
            <w:r>
              <w:rPr>
                <w:rFonts w:cs="Calibri"/>
              </w:rPr>
              <w:t xml:space="preserve"> </w:t>
            </w:r>
          </w:p>
        </w:tc>
      </w:tr>
      <w:tr w:rsidR="00615E03" w14:paraId="26A56E13"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511EF63" w14:textId="77777777" w:rsidR="00615E03" w:rsidRDefault="00A32A88">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C196E32" w14:textId="77777777" w:rsidR="00615E03" w:rsidRDefault="00A32A88">
            <w:pPr>
              <w:pStyle w:val="RedaliaNormal"/>
            </w:pPr>
            <w:r>
              <w:rPr>
                <w:rFonts w:cs="Calibri"/>
              </w:rPr>
              <w:t xml:space="preserve"> </w:t>
            </w:r>
          </w:p>
        </w:tc>
      </w:tr>
      <w:tr w:rsidR="00615E03" w14:paraId="05080A4C"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37C96C2" w14:textId="77777777" w:rsidR="00615E03" w:rsidRDefault="00A32A88">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B071BC" w14:textId="77777777" w:rsidR="00615E03" w:rsidRDefault="00A32A88">
            <w:pPr>
              <w:pStyle w:val="RedaliaNormal"/>
            </w:pPr>
            <w:r>
              <w:rPr>
                <w:rFonts w:cs="Calibri"/>
              </w:rPr>
              <w:t xml:space="preserve"> </w:t>
            </w:r>
          </w:p>
        </w:tc>
      </w:tr>
      <w:tr w:rsidR="00615E03" w14:paraId="22F4FB5C"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07FC6A6" w14:textId="77777777" w:rsidR="00615E03" w:rsidRDefault="00A32A88">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0F49B41" w14:textId="77777777" w:rsidR="00615E03" w:rsidRDefault="00A32A88">
            <w:pPr>
              <w:pStyle w:val="RedaliaNormal"/>
            </w:pPr>
            <w:r>
              <w:rPr>
                <w:rFonts w:cs="Calibri"/>
              </w:rPr>
              <w:t xml:space="preserve"> </w:t>
            </w:r>
          </w:p>
        </w:tc>
      </w:tr>
      <w:tr w:rsidR="00615E03" w14:paraId="52C7C470"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B5BBDBB" w14:textId="77777777" w:rsidR="00615E03" w:rsidRDefault="00A32A88">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8A8972" w14:textId="77777777" w:rsidR="00615E03" w:rsidRDefault="00A32A88">
            <w:pPr>
              <w:pStyle w:val="RedaliaNormal"/>
            </w:pPr>
            <w:r>
              <w:rPr>
                <w:rFonts w:cs="Calibri"/>
              </w:rPr>
              <w:t xml:space="preserve"> </w:t>
            </w:r>
          </w:p>
        </w:tc>
      </w:tr>
      <w:tr w:rsidR="00615E03" w14:paraId="4D239E8F" w14:textId="77777777">
        <w:tc>
          <w:tcPr>
            <w:tcW w:w="30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4C7D76D" w14:textId="77777777" w:rsidR="00615E03" w:rsidRDefault="00A32A88">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1A0492B" w14:textId="77777777" w:rsidR="00615E03" w:rsidRDefault="00A32A88">
            <w:pPr>
              <w:pStyle w:val="RedaliaNormal"/>
              <w:rPr>
                <w:rFonts w:cs="Calibri"/>
              </w:rPr>
            </w:pPr>
            <w:r>
              <w:rPr>
                <w:rFonts w:cs="Calibri"/>
              </w:rPr>
              <w:t>............................</w:t>
            </w:r>
          </w:p>
        </w:tc>
      </w:tr>
    </w:tbl>
    <w:p w14:paraId="6A86A6AB" w14:textId="77777777" w:rsidR="00615E03" w:rsidRDefault="00615E03">
      <w:pPr>
        <w:pStyle w:val="RedaliaNormal"/>
      </w:pPr>
    </w:p>
    <w:p w14:paraId="4AB4DC57" w14:textId="77777777" w:rsidR="00615E03" w:rsidRDefault="00A32A88">
      <w:pPr>
        <w:pStyle w:val="RedaliaNormal"/>
      </w:pPr>
      <w:r>
        <w:rPr>
          <w:rFonts w:cs="Arial"/>
          <w:b/>
        </w:rPr>
        <w:t>●</w:t>
      </w:r>
      <w:r>
        <w:rPr>
          <w:b/>
        </w:rPr>
        <w:t xml:space="preserve"> Identification de la créance cessible</w:t>
      </w:r>
    </w:p>
    <w:p w14:paraId="1775D6DD" w14:textId="77777777" w:rsidR="00615E03" w:rsidRDefault="00A32A88">
      <w:pPr>
        <w:pStyle w:val="RedaliaNormal"/>
      </w:pPr>
      <w:r>
        <w:t>Désignation du marché et de son montant :</w:t>
      </w:r>
    </w:p>
    <w:p w14:paraId="1EC0AD49" w14:textId="77777777" w:rsidR="00615E03" w:rsidRDefault="00A32A88">
      <w:pPr>
        <w:pStyle w:val="RedaliaNormal"/>
      </w:pPr>
      <w:r>
        <w:t>Référence du marché obtenue au plus tard lors de la notification : ............................</w:t>
      </w:r>
    </w:p>
    <w:p w14:paraId="60C48A8E" w14:textId="77777777" w:rsidR="00615E03" w:rsidRDefault="00A32A88">
      <w:pPr>
        <w:pStyle w:val="RedaliaNormal"/>
      </w:pPr>
      <w:r>
        <w:t>Date : ............................</w:t>
      </w:r>
    </w:p>
    <w:p w14:paraId="6F045CE6" w14:textId="77777777" w:rsidR="00615E03" w:rsidRDefault="00A32A88">
      <w:pPr>
        <w:pStyle w:val="RedaliaNormal"/>
      </w:pPr>
      <w:r>
        <w:t>Montant (HT, montant TVA et TTC) : ............................</w:t>
      </w:r>
    </w:p>
    <w:p w14:paraId="156CD24D" w14:textId="77777777" w:rsidR="00615E03" w:rsidRDefault="00615E03">
      <w:pPr>
        <w:pStyle w:val="RedaliaNormal"/>
      </w:pPr>
    </w:p>
    <w:p w14:paraId="0ACC996F" w14:textId="77777777" w:rsidR="00615E03" w:rsidRDefault="00A32A88">
      <w:pPr>
        <w:pStyle w:val="RedaliaNormal"/>
      </w:pPr>
      <w:r>
        <w:lastRenderedPageBreak/>
        <w:t>Le cas échéant :</w:t>
      </w:r>
    </w:p>
    <w:p w14:paraId="6626F969" w14:textId="77777777" w:rsidR="00615E03" w:rsidRDefault="00A32A88">
      <w:pPr>
        <w:pStyle w:val="RedaliaNormal"/>
      </w:pPr>
      <w:r>
        <w:t>Désignation de la tranche : ............................</w:t>
      </w:r>
    </w:p>
    <w:p w14:paraId="003B12EE" w14:textId="77777777" w:rsidR="00615E03" w:rsidRDefault="00A32A88">
      <w:pPr>
        <w:pStyle w:val="RedaliaNormal"/>
      </w:pPr>
      <w:r>
        <w:t>Montant de la tranche (HT, montant TVA et TTC) : ............................</w:t>
      </w:r>
    </w:p>
    <w:p w14:paraId="7551E982" w14:textId="77777777" w:rsidR="00615E03" w:rsidRDefault="00615E03">
      <w:pPr>
        <w:pStyle w:val="RedaliaNormal"/>
      </w:pPr>
    </w:p>
    <w:p w14:paraId="62781125" w14:textId="77777777" w:rsidR="00615E03" w:rsidRDefault="00A32A88">
      <w:pPr>
        <w:pStyle w:val="RedaliaNormal"/>
      </w:pPr>
      <w:r>
        <w:t>Le cas échéant :</w:t>
      </w:r>
    </w:p>
    <w:p w14:paraId="3336967A" w14:textId="77777777" w:rsidR="00615E03" w:rsidRDefault="00A32A88">
      <w:pPr>
        <w:pStyle w:val="RedaliaNormal"/>
      </w:pPr>
      <w:r>
        <w:t>Désignation du lot : ............................</w:t>
      </w:r>
    </w:p>
    <w:p w14:paraId="50379E96" w14:textId="77777777" w:rsidR="00615E03" w:rsidRDefault="00A32A88">
      <w:pPr>
        <w:pStyle w:val="RedaliaNormal"/>
      </w:pPr>
      <w:r>
        <w:t>Montant du lot (HT, montant TVA et TTC) : ............................</w:t>
      </w:r>
    </w:p>
    <w:p w14:paraId="00CBB949" w14:textId="77777777" w:rsidR="00615E03" w:rsidRDefault="00615E03">
      <w:pPr>
        <w:pStyle w:val="RedaliaNormal"/>
      </w:pPr>
    </w:p>
    <w:p w14:paraId="228FE25D" w14:textId="77777777" w:rsidR="00615E03" w:rsidRDefault="00A32A88">
      <w:pPr>
        <w:pStyle w:val="RedaliaNormal"/>
      </w:pPr>
      <w:r>
        <w:t>Le cas échéant :</w:t>
      </w:r>
    </w:p>
    <w:p w14:paraId="04EBD026" w14:textId="77777777" w:rsidR="00615E03" w:rsidRDefault="00A32A88">
      <w:pPr>
        <w:pStyle w:val="RedaliaNormal"/>
      </w:pPr>
      <w:r>
        <w:t>Désignation du bon de commande : ............................</w:t>
      </w:r>
    </w:p>
    <w:p w14:paraId="659CEFEC" w14:textId="77777777" w:rsidR="00615E03" w:rsidRDefault="00A32A88">
      <w:pPr>
        <w:pStyle w:val="RedaliaNormal"/>
      </w:pPr>
      <w:r>
        <w:t>Montant du bon de commande (HT, montant TVA et TTC) : ............................</w:t>
      </w:r>
    </w:p>
    <w:p w14:paraId="50AD1613" w14:textId="77777777" w:rsidR="00615E03" w:rsidRDefault="00615E03">
      <w:pPr>
        <w:pStyle w:val="RedaliaNormal"/>
      </w:pPr>
    </w:p>
    <w:p w14:paraId="1B34B743" w14:textId="77777777" w:rsidR="00615E03" w:rsidRDefault="00A32A88">
      <w:pPr>
        <w:pStyle w:val="RedaliaNormal"/>
      </w:pPr>
      <w:r>
        <w:t>Le cas échéant, éléments relatifs aux clauses de variation de prix applicables à la créance :</w:t>
      </w:r>
    </w:p>
    <w:p w14:paraId="50674F71" w14:textId="77777777" w:rsidR="00615E03" w:rsidRDefault="00A32A88">
      <w:pPr>
        <w:pStyle w:val="RedaliaNormal"/>
      </w:pPr>
      <w:r>
        <w:t>............................</w:t>
      </w:r>
    </w:p>
    <w:p w14:paraId="265F948B" w14:textId="77777777" w:rsidR="00615E03" w:rsidRDefault="00615E03">
      <w:pPr>
        <w:pStyle w:val="RedaliaNormal"/>
      </w:pPr>
    </w:p>
    <w:p w14:paraId="3BD260F4" w14:textId="77777777" w:rsidR="00615E03" w:rsidRDefault="00A32A88">
      <w:pPr>
        <w:pStyle w:val="RedaliaNormal"/>
      </w:pPr>
      <w:r>
        <w:t xml:space="preserve">Le cas échéant, éléments relatifs aux clauses de pénalités susceptibles d’être appliquées à la créance : </w:t>
      </w:r>
    </w:p>
    <w:p w14:paraId="10DE3CEC" w14:textId="77777777" w:rsidR="00615E03" w:rsidRDefault="00A32A88">
      <w:pPr>
        <w:pStyle w:val="RedaliaNormal"/>
      </w:pPr>
      <w:r>
        <w:t>............................</w:t>
      </w:r>
    </w:p>
    <w:p w14:paraId="38D3D9C4" w14:textId="77777777" w:rsidR="00615E03" w:rsidRDefault="00615E03">
      <w:pPr>
        <w:pStyle w:val="RedaliaNormal"/>
      </w:pPr>
    </w:p>
    <w:p w14:paraId="3255F83D" w14:textId="77777777" w:rsidR="00615E03" w:rsidRDefault="00A32A88">
      <w:pPr>
        <w:pStyle w:val="RedaliaNormal"/>
      </w:pPr>
      <w:r>
        <w:t>Le cas échéant, autres renseignements : ............................</w:t>
      </w:r>
    </w:p>
    <w:p w14:paraId="2721134E" w14:textId="77777777" w:rsidR="00615E03" w:rsidRDefault="00615E03">
      <w:pPr>
        <w:pStyle w:val="RedaliaNormal"/>
      </w:pPr>
    </w:p>
    <w:p w14:paraId="3AEE5454" w14:textId="77777777" w:rsidR="00615E03" w:rsidRDefault="00A32A88">
      <w:pPr>
        <w:pStyle w:val="RedaliaNormal"/>
      </w:pPr>
      <w:r>
        <w:rPr>
          <w:rFonts w:cs="Arial"/>
          <w:b/>
        </w:rPr>
        <w:t>●</w:t>
      </w:r>
      <w:r>
        <w:rPr>
          <w:b/>
        </w:rPr>
        <w:t xml:space="preserve"> Renseignements complémentaires affectant le marché et/ou la créance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615E03" w14:paraId="3392FB6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425EECF" w14:textId="77777777" w:rsidR="00615E03" w:rsidRDefault="00A32A88">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E47624E" w14:textId="77777777" w:rsidR="00615E03" w:rsidRDefault="00A32A88">
            <w:pPr>
              <w:pStyle w:val="RedaliaNormal"/>
            </w:pPr>
            <w:r>
              <w:rPr>
                <w:rFonts w:cs="Calibri"/>
              </w:rPr>
              <w:t xml:space="preserve"> </w:t>
            </w:r>
          </w:p>
        </w:tc>
      </w:tr>
    </w:tbl>
    <w:p w14:paraId="28C3EA60" w14:textId="77777777" w:rsidR="00615E03" w:rsidRDefault="00615E03">
      <w:pPr>
        <w:pStyle w:val="LO-Normal"/>
      </w:pPr>
    </w:p>
    <w:p w14:paraId="7F0328AE" w14:textId="77777777" w:rsidR="00615E03" w:rsidRDefault="00A32A88">
      <w:pPr>
        <w:pStyle w:val="LO-Normal"/>
      </w:pPr>
      <w:r>
        <w:t>Si la case précédente n’a pas été cochée, remplir les champs suivants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615E03" w14:paraId="556D518F"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73CAA2D" w14:textId="77777777" w:rsidR="00615E03" w:rsidRDefault="00A32A88">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D5949B4" w14:textId="77777777" w:rsidR="00615E03" w:rsidRDefault="00615E03">
            <w:pPr>
              <w:pStyle w:val="RedaliaNormal"/>
              <w:rPr>
                <w:rFonts w:cs="Calibri"/>
              </w:rPr>
            </w:pPr>
          </w:p>
        </w:tc>
      </w:tr>
      <w:tr w:rsidR="00615E03" w14:paraId="45572AB5"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DDECC9D" w14:textId="77777777" w:rsidR="00615E03" w:rsidRDefault="00A32A88">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75C91EE" w14:textId="77777777" w:rsidR="00615E03" w:rsidRDefault="00A32A88">
            <w:pPr>
              <w:pStyle w:val="RedaliaNormal"/>
            </w:pPr>
            <w:r>
              <w:rPr>
                <w:rFonts w:cs="Calibri"/>
              </w:rPr>
              <w:t xml:space="preserve"> </w:t>
            </w:r>
          </w:p>
        </w:tc>
      </w:tr>
      <w:tr w:rsidR="00615E03" w14:paraId="6BA0C84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C0E3407" w14:textId="77777777" w:rsidR="00615E03" w:rsidRDefault="00A32A88">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7EEB4F5" w14:textId="77777777" w:rsidR="00615E03" w:rsidRDefault="00A32A88">
            <w:pPr>
              <w:pStyle w:val="RedaliaNormal"/>
              <w:rPr>
                <w:rFonts w:cs="Calibri"/>
              </w:rPr>
            </w:pPr>
            <w:r>
              <w:rPr>
                <w:rFonts w:cs="Calibri"/>
              </w:rPr>
              <w:t>............................ %</w:t>
            </w:r>
          </w:p>
        </w:tc>
      </w:tr>
      <w:tr w:rsidR="00615E03" w14:paraId="73473B0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22F8118" w14:textId="77777777" w:rsidR="00615E03" w:rsidRDefault="00A32A88">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3782599" w14:textId="77777777" w:rsidR="00615E03" w:rsidRDefault="00A32A88">
            <w:pPr>
              <w:pStyle w:val="RedaliaNormal"/>
            </w:pPr>
            <w:r>
              <w:rPr>
                <w:rFonts w:cs="Calibri"/>
              </w:rPr>
              <w:t xml:space="preserve"> </w:t>
            </w:r>
          </w:p>
        </w:tc>
      </w:tr>
      <w:tr w:rsidR="00615E03" w14:paraId="3F1B8CAD"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EB0F462" w14:textId="77777777" w:rsidR="00615E03" w:rsidRDefault="00A32A88">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59C0FEB" w14:textId="77777777" w:rsidR="00615E03" w:rsidRDefault="00A32A88">
            <w:pPr>
              <w:pStyle w:val="RedaliaNormal"/>
              <w:rPr>
                <w:rFonts w:cs="Calibri"/>
              </w:rPr>
            </w:pPr>
            <w:r>
              <w:rPr>
                <w:rFonts w:cs="Calibri"/>
              </w:rPr>
              <w:t>............................ %</w:t>
            </w:r>
          </w:p>
        </w:tc>
      </w:tr>
      <w:tr w:rsidR="00615E03" w14:paraId="0632679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EF0AEAD" w14:textId="77777777" w:rsidR="00615E03" w:rsidRDefault="00A32A88">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269F6EC" w14:textId="77777777" w:rsidR="00615E03" w:rsidRDefault="00A32A88">
            <w:pPr>
              <w:pStyle w:val="RedaliaNormal"/>
            </w:pPr>
            <w:r>
              <w:rPr>
                <w:rFonts w:cs="Calibri"/>
              </w:rPr>
              <w:t xml:space="preserve"> </w:t>
            </w:r>
          </w:p>
        </w:tc>
      </w:tr>
      <w:tr w:rsidR="00615E03" w14:paraId="3D25A2F9"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6BC097B" w14:textId="77777777" w:rsidR="00615E03" w:rsidRDefault="00A32A88">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6C48B6E" w14:textId="77777777" w:rsidR="00615E03" w:rsidRDefault="00A32A88">
            <w:pPr>
              <w:pStyle w:val="RedaliaNormal"/>
              <w:rPr>
                <w:rFonts w:cs="Calibri"/>
              </w:rPr>
            </w:pPr>
            <w:r>
              <w:rPr>
                <w:rFonts w:cs="Calibri"/>
              </w:rPr>
              <w:t>............................</w:t>
            </w:r>
          </w:p>
        </w:tc>
      </w:tr>
      <w:tr w:rsidR="00615E03" w14:paraId="05E534C5"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7EA0425" w14:textId="77777777" w:rsidR="00615E03" w:rsidRDefault="00A32A88">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7ADE98B" w14:textId="77777777" w:rsidR="00615E03" w:rsidRDefault="00A32A88">
            <w:pPr>
              <w:pStyle w:val="RedaliaNormal"/>
            </w:pPr>
            <w:r>
              <w:rPr>
                <w:rFonts w:cs="Calibri"/>
              </w:rPr>
              <w:t xml:space="preserve"> </w:t>
            </w:r>
          </w:p>
        </w:tc>
      </w:tr>
      <w:tr w:rsidR="00615E03" w14:paraId="1305398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52610AE" w14:textId="77777777" w:rsidR="00615E03" w:rsidRDefault="00A32A88">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05AB601" w14:textId="77777777" w:rsidR="00615E03" w:rsidRDefault="00A32A88">
            <w:pPr>
              <w:pStyle w:val="RedaliaNormal"/>
              <w:rPr>
                <w:rFonts w:cs="Calibri"/>
              </w:rPr>
            </w:pPr>
            <w:r>
              <w:rPr>
                <w:rFonts w:cs="Calibri"/>
              </w:rPr>
              <w:t>............................</w:t>
            </w:r>
          </w:p>
        </w:tc>
      </w:tr>
      <w:tr w:rsidR="00615E03" w14:paraId="3D89CCA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A7DB35C" w14:textId="77777777" w:rsidR="00615E03" w:rsidRDefault="00A32A88">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356A1CB" w14:textId="77777777" w:rsidR="00615E03" w:rsidRDefault="00A32A88">
            <w:pPr>
              <w:pStyle w:val="RedaliaNormal"/>
            </w:pPr>
            <w:r>
              <w:rPr>
                <w:rFonts w:cs="Calibri"/>
              </w:rPr>
              <w:t xml:space="preserve"> </w:t>
            </w:r>
          </w:p>
        </w:tc>
      </w:tr>
      <w:tr w:rsidR="00615E03" w14:paraId="4D7733B3"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A7BF4D5" w14:textId="77777777" w:rsidR="00615E03" w:rsidRDefault="00A32A88">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06C7FFF" w14:textId="77777777" w:rsidR="00615E03" w:rsidRDefault="00A32A88">
            <w:pPr>
              <w:pStyle w:val="RedaliaNormal"/>
              <w:rPr>
                <w:rFonts w:cs="Calibri"/>
              </w:rPr>
            </w:pPr>
            <w:r>
              <w:rPr>
                <w:rFonts w:cs="Calibri"/>
              </w:rPr>
              <w:t>............................</w:t>
            </w:r>
          </w:p>
        </w:tc>
      </w:tr>
      <w:tr w:rsidR="00615E03" w14:paraId="292B7D98"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107409A" w14:textId="77777777" w:rsidR="00615E03" w:rsidRDefault="00A32A88">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E464756" w14:textId="77777777" w:rsidR="00615E03" w:rsidRDefault="00A32A88">
            <w:pPr>
              <w:pStyle w:val="RedaliaNormal"/>
              <w:rPr>
                <w:rFonts w:cs="Calibri"/>
              </w:rPr>
            </w:pPr>
            <w:r>
              <w:rPr>
                <w:rFonts w:cs="Calibri"/>
              </w:rPr>
              <w:t>............................</w:t>
            </w:r>
          </w:p>
        </w:tc>
      </w:tr>
      <w:tr w:rsidR="00615E03" w14:paraId="7DEA6F9F"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7DF169" w14:textId="77777777" w:rsidR="00615E03" w:rsidRDefault="00A32A88">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A2FDAB" w14:textId="77777777" w:rsidR="00615E03" w:rsidRDefault="00A32A88">
            <w:pPr>
              <w:pStyle w:val="RedaliaNormal"/>
            </w:pPr>
            <w:r>
              <w:rPr>
                <w:rFonts w:cs="Calibri"/>
              </w:rPr>
              <w:t xml:space="preserve"> </w:t>
            </w:r>
          </w:p>
        </w:tc>
      </w:tr>
      <w:tr w:rsidR="00615E03" w14:paraId="2F372C8B"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5C9132F" w14:textId="77777777" w:rsidR="00615E03" w:rsidRDefault="00A32A88">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DF1C59F" w14:textId="77777777" w:rsidR="00615E03" w:rsidRDefault="00A32A88">
            <w:pPr>
              <w:pStyle w:val="RedaliaNormal"/>
              <w:rPr>
                <w:rFonts w:cs="Calibri"/>
              </w:rPr>
            </w:pPr>
            <w:r>
              <w:rPr>
                <w:rFonts w:cs="Calibri"/>
              </w:rPr>
              <w:t>...................... € TTC</w:t>
            </w:r>
          </w:p>
        </w:tc>
      </w:tr>
      <w:tr w:rsidR="00615E03" w14:paraId="214043B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B4AAC8" w14:textId="77777777" w:rsidR="00615E03" w:rsidRDefault="00A32A88">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808B624" w14:textId="77777777" w:rsidR="00615E03" w:rsidRDefault="00A32A88">
            <w:pPr>
              <w:pStyle w:val="RedaliaNormal"/>
              <w:rPr>
                <w:rFonts w:cs="Calibri"/>
              </w:rPr>
            </w:pPr>
            <w:r>
              <w:rPr>
                <w:rFonts w:cs="Calibri"/>
              </w:rPr>
              <w:t>...................... € TTC</w:t>
            </w:r>
          </w:p>
        </w:tc>
      </w:tr>
      <w:tr w:rsidR="00615E03" w14:paraId="0A8E601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973A07F" w14:textId="77777777" w:rsidR="00615E03" w:rsidRDefault="00A32A88">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3E10520" w14:textId="77777777" w:rsidR="00615E03" w:rsidRDefault="00A32A88">
            <w:pPr>
              <w:pStyle w:val="RedaliaNormal"/>
              <w:rPr>
                <w:rFonts w:cs="Calibri"/>
              </w:rPr>
            </w:pPr>
            <w:r>
              <w:rPr>
                <w:rFonts w:cs="Calibri"/>
              </w:rPr>
              <w:t>...................... € TTC</w:t>
            </w:r>
          </w:p>
        </w:tc>
      </w:tr>
      <w:tr w:rsidR="00615E03" w14:paraId="3575D74C"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3080B93" w14:textId="77777777" w:rsidR="00615E03" w:rsidRDefault="00A32A88">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6B0BE00" w14:textId="77777777" w:rsidR="00615E03" w:rsidRDefault="00615E03">
            <w:pPr>
              <w:pStyle w:val="RedaliaNormal"/>
              <w:rPr>
                <w:rFonts w:cs="Calibri"/>
              </w:rPr>
            </w:pPr>
          </w:p>
        </w:tc>
      </w:tr>
      <w:tr w:rsidR="00615E03" w14:paraId="1293DBB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D15B86" w14:textId="77777777" w:rsidR="00615E03" w:rsidRDefault="00A32A88">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B0E025" w14:textId="77777777" w:rsidR="00615E03" w:rsidRDefault="00A32A88">
            <w:pPr>
              <w:pStyle w:val="RedaliaNormal"/>
              <w:rPr>
                <w:rFonts w:cs="Calibri"/>
              </w:rPr>
            </w:pPr>
            <w:r>
              <w:rPr>
                <w:rFonts w:cs="Calibri"/>
              </w:rPr>
              <w:t>...................... € TTC</w:t>
            </w:r>
          </w:p>
        </w:tc>
      </w:tr>
      <w:tr w:rsidR="00615E03" w14:paraId="5636D66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5FA64F" w14:textId="77777777" w:rsidR="00615E03" w:rsidRDefault="00A32A88">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97C0774" w14:textId="77777777" w:rsidR="00615E03" w:rsidRDefault="00A32A88">
            <w:pPr>
              <w:pStyle w:val="RedaliaNormal"/>
              <w:rPr>
                <w:rFonts w:cs="Calibri"/>
              </w:rPr>
            </w:pPr>
            <w:r>
              <w:rPr>
                <w:rFonts w:cs="Calibri"/>
              </w:rPr>
              <w:t>...................... € TTC</w:t>
            </w:r>
          </w:p>
        </w:tc>
      </w:tr>
      <w:tr w:rsidR="00615E03" w14:paraId="3CFCC046"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0CC8238" w14:textId="77777777" w:rsidR="00615E03" w:rsidRDefault="00A32A88">
            <w:pPr>
              <w:pStyle w:val="RedaliaNormal"/>
              <w:rPr>
                <w:rFonts w:cs="Calibri"/>
              </w:rPr>
            </w:pPr>
            <w:r>
              <w:rPr>
                <w:rFonts w:cs="Calibri"/>
              </w:rPr>
              <w:lastRenderedPageBreak/>
              <w:t xml:space="preserve">      Montant estimé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0AC4C6E" w14:textId="77777777" w:rsidR="00615E03" w:rsidRDefault="00A32A88">
            <w:pPr>
              <w:pStyle w:val="RedaliaNormal"/>
              <w:rPr>
                <w:rFonts w:cs="Calibri"/>
              </w:rPr>
            </w:pPr>
            <w:r>
              <w:rPr>
                <w:rFonts w:cs="Calibri"/>
              </w:rPr>
              <w:t>...................... € TTC</w:t>
            </w:r>
          </w:p>
        </w:tc>
      </w:tr>
      <w:tr w:rsidR="00615E03" w14:paraId="07F20694"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7690CA1" w14:textId="77777777" w:rsidR="00615E03" w:rsidRDefault="00A32A88">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416561B" w14:textId="77777777" w:rsidR="00615E03" w:rsidRDefault="00615E03">
            <w:pPr>
              <w:pStyle w:val="RedaliaNormal"/>
            </w:pPr>
          </w:p>
        </w:tc>
      </w:tr>
      <w:tr w:rsidR="00615E03" w14:paraId="53EA0F3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AF31B27" w14:textId="77777777" w:rsidR="00615E03" w:rsidRDefault="00A32A88">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659AA3" w14:textId="77777777" w:rsidR="00615E03" w:rsidRDefault="00A32A88">
            <w:pPr>
              <w:pStyle w:val="RedaliaNormal"/>
              <w:rPr>
                <w:rFonts w:cs="Calibri"/>
              </w:rPr>
            </w:pPr>
            <w:r>
              <w:rPr>
                <w:rFonts w:cs="Calibri"/>
              </w:rPr>
              <w:t>...................... € TTC</w:t>
            </w:r>
          </w:p>
        </w:tc>
      </w:tr>
    </w:tbl>
    <w:p w14:paraId="5557A7EC" w14:textId="77777777" w:rsidR="00615E03" w:rsidRDefault="00615E03">
      <w:pPr>
        <w:pStyle w:val="RedaliaNormal"/>
      </w:pPr>
    </w:p>
    <w:p w14:paraId="1ED1DFE1" w14:textId="77777777" w:rsidR="00615E03" w:rsidRDefault="00A32A88">
      <w:pPr>
        <w:pStyle w:val="RedaliaNormal"/>
      </w:pPr>
      <w:r>
        <w:rPr>
          <w:rFonts w:cs="Arial"/>
          <w:b/>
        </w:rPr>
        <w:t>●</w:t>
      </w:r>
      <w:r>
        <w:rPr>
          <w:b/>
        </w:rPr>
        <w:t xml:space="preserve"> Informations supplémentaires en cas de groupement</w:t>
      </w:r>
    </w:p>
    <w:p w14:paraId="748677BA" w14:textId="77777777" w:rsidR="00615E03" w:rsidRDefault="00A32A88">
      <w:pPr>
        <w:pStyle w:val="RedaliaNormal"/>
      </w:pPr>
      <w:r>
        <w:t>Désignation des membres du groupement :</w:t>
      </w:r>
    </w:p>
    <w:p w14:paraId="65AC153A" w14:textId="77777777" w:rsidR="00615E03" w:rsidRDefault="00A32A88">
      <w:pPr>
        <w:pStyle w:val="RedaliaNormal"/>
      </w:pPr>
      <w:r>
        <w:t>SIRET pour chaque membre du groupement : ............................</w:t>
      </w:r>
    </w:p>
    <w:p w14:paraId="15B73940" w14:textId="77777777" w:rsidR="00615E03" w:rsidRDefault="00615E03">
      <w:pPr>
        <w:pStyle w:val="RedaliaNormal"/>
      </w:pPr>
    </w:p>
    <w:p w14:paraId="311C044C" w14:textId="77777777" w:rsidR="00615E03" w:rsidRDefault="00A32A88">
      <w:pPr>
        <w:pStyle w:val="RedaliaNormal"/>
      </w:pPr>
      <w:r>
        <w:t>Désignation du mandataire : ............................</w:t>
      </w:r>
    </w:p>
    <w:p w14:paraId="1ADDAC5B" w14:textId="77777777" w:rsidR="00615E03" w:rsidRDefault="00615E03">
      <w:pPr>
        <w:pStyle w:val="RedaliaNormal"/>
      </w:pPr>
    </w:p>
    <w:p w14:paraId="4529E33E" w14:textId="77777777" w:rsidR="00615E03" w:rsidRDefault="00A32A88">
      <w:pPr>
        <w:pStyle w:val="RedaliaNormal"/>
      </w:pPr>
      <w:r>
        <w:rPr>
          <w:rFonts w:cs="Arial"/>
          <w:b/>
        </w:rPr>
        <w:t>●</w:t>
      </w:r>
      <w:r>
        <w:rPr>
          <w:b/>
        </w:rPr>
        <w:t xml:space="preserve"> Modification(s) ultérieure(s) de la créance</w:t>
      </w:r>
    </w:p>
    <w:p w14:paraId="72FFA699" w14:textId="77777777" w:rsidR="00615E03" w:rsidRDefault="00A32A88">
      <w:pPr>
        <w:pStyle w:val="RedaliaNormal"/>
      </w:pPr>
      <w:r>
        <w:t>(À renseigner autant de fois que nécessaire)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235"/>
        <w:gridCol w:w="4283"/>
        <w:gridCol w:w="3260"/>
      </w:tblGrid>
      <w:tr w:rsidR="00615E03" w14:paraId="067E5B8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4A73D0F" w14:textId="77777777" w:rsidR="00615E03" w:rsidRDefault="00A32A88">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EDE3D7F" w14:textId="77777777" w:rsidR="00615E03" w:rsidRDefault="00A32A88">
            <w:pPr>
              <w:pStyle w:val="RedaliaNormal"/>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EE9EAD5" w14:textId="77777777" w:rsidR="00615E03" w:rsidRDefault="00A32A88">
            <w:pPr>
              <w:pStyle w:val="RedaliaNormal"/>
              <w:rPr>
                <w:rFonts w:cs="Calibri"/>
              </w:rPr>
            </w:pPr>
            <w:r>
              <w:rPr>
                <w:rFonts w:cs="Calibri"/>
              </w:rPr>
              <w:t>Date/Signature</w:t>
            </w:r>
          </w:p>
          <w:p w14:paraId="0EE2C1FA" w14:textId="77777777" w:rsidR="00615E03" w:rsidRDefault="00615E03">
            <w:pPr>
              <w:pStyle w:val="RedaliaNormal"/>
              <w:rPr>
                <w:rFonts w:cs="Calibri"/>
              </w:rPr>
            </w:pPr>
          </w:p>
          <w:p w14:paraId="2C384A12" w14:textId="77777777" w:rsidR="00615E03" w:rsidRDefault="00615E03">
            <w:pPr>
              <w:pStyle w:val="RedaliaNormal"/>
              <w:rPr>
                <w:rFonts w:cs="Calibri"/>
              </w:rPr>
            </w:pPr>
          </w:p>
        </w:tc>
      </w:tr>
      <w:tr w:rsidR="00615E03" w14:paraId="03D278CD"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888F180" w14:textId="77777777" w:rsidR="00615E03" w:rsidRDefault="00A32A88">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8A59795" w14:textId="77777777" w:rsidR="00615E03" w:rsidRDefault="00A32A8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3B53867" w14:textId="77777777" w:rsidR="00615E03" w:rsidRDefault="00A32A88">
            <w:pPr>
              <w:pStyle w:val="RedaliaNormal"/>
              <w:rPr>
                <w:rFonts w:cs="Calibri"/>
              </w:rPr>
            </w:pPr>
            <w:r>
              <w:rPr>
                <w:rFonts w:cs="Calibri"/>
              </w:rPr>
              <w:t>Date/Signature</w:t>
            </w:r>
          </w:p>
          <w:p w14:paraId="5A4171E7" w14:textId="77777777" w:rsidR="00615E03" w:rsidRDefault="00615E03">
            <w:pPr>
              <w:pStyle w:val="RedaliaNormal"/>
              <w:rPr>
                <w:rFonts w:cs="Calibri"/>
              </w:rPr>
            </w:pPr>
          </w:p>
          <w:p w14:paraId="1BBB8463" w14:textId="77777777" w:rsidR="00615E03" w:rsidRDefault="00615E03">
            <w:pPr>
              <w:pStyle w:val="RedaliaNormal"/>
              <w:rPr>
                <w:rFonts w:cs="Calibri"/>
              </w:rPr>
            </w:pPr>
          </w:p>
        </w:tc>
      </w:tr>
      <w:tr w:rsidR="00615E03" w14:paraId="79FB8EB3"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C70F1BE" w14:textId="77777777" w:rsidR="00615E03" w:rsidRDefault="00A32A88">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3F6D260" w14:textId="77777777" w:rsidR="00615E03" w:rsidRDefault="00A32A8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EF18A3C" w14:textId="77777777" w:rsidR="00615E03" w:rsidRDefault="00A32A88">
            <w:pPr>
              <w:pStyle w:val="RedaliaNormal"/>
              <w:rPr>
                <w:rFonts w:cs="Calibri"/>
              </w:rPr>
            </w:pPr>
            <w:r>
              <w:rPr>
                <w:rFonts w:cs="Calibri"/>
              </w:rPr>
              <w:t>Date/Signature</w:t>
            </w:r>
          </w:p>
          <w:p w14:paraId="53510613" w14:textId="77777777" w:rsidR="00615E03" w:rsidRDefault="00615E03">
            <w:pPr>
              <w:pStyle w:val="RedaliaNormal"/>
              <w:rPr>
                <w:rFonts w:cs="Calibri"/>
              </w:rPr>
            </w:pPr>
          </w:p>
          <w:p w14:paraId="6662DE6B" w14:textId="77777777" w:rsidR="00615E03" w:rsidRDefault="00615E03">
            <w:pPr>
              <w:pStyle w:val="RedaliaNormal"/>
              <w:rPr>
                <w:rFonts w:cs="Calibri"/>
              </w:rPr>
            </w:pPr>
          </w:p>
        </w:tc>
      </w:tr>
      <w:tr w:rsidR="00615E03" w14:paraId="06C5DCFD"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29E7571" w14:textId="77777777" w:rsidR="00615E03" w:rsidRDefault="00A32A88">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40C592D" w14:textId="77777777" w:rsidR="00615E03" w:rsidRDefault="00A32A8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8C5E71D" w14:textId="77777777" w:rsidR="00615E03" w:rsidRDefault="00A32A88">
            <w:pPr>
              <w:pStyle w:val="RedaliaNormal"/>
              <w:rPr>
                <w:rFonts w:cs="Calibri"/>
              </w:rPr>
            </w:pPr>
            <w:r>
              <w:rPr>
                <w:rFonts w:cs="Calibri"/>
              </w:rPr>
              <w:t>Date/Signature</w:t>
            </w:r>
          </w:p>
          <w:p w14:paraId="5B404695" w14:textId="77777777" w:rsidR="00615E03" w:rsidRDefault="00615E03">
            <w:pPr>
              <w:pStyle w:val="RedaliaNormal"/>
              <w:rPr>
                <w:rFonts w:cs="Calibri"/>
              </w:rPr>
            </w:pPr>
          </w:p>
          <w:p w14:paraId="4BE0B67E" w14:textId="77777777" w:rsidR="00615E03" w:rsidRDefault="00615E03">
            <w:pPr>
              <w:pStyle w:val="RedaliaNormal"/>
              <w:rPr>
                <w:rFonts w:cs="Calibri"/>
              </w:rPr>
            </w:pPr>
          </w:p>
        </w:tc>
      </w:tr>
      <w:tr w:rsidR="00615E03" w14:paraId="69C43FEE"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FBB87E2" w14:textId="77777777" w:rsidR="00615E03" w:rsidRDefault="00A32A88">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858EF3A" w14:textId="77777777" w:rsidR="00615E03" w:rsidRDefault="00A32A8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6DE3CF1" w14:textId="77777777" w:rsidR="00615E03" w:rsidRDefault="00A32A88">
            <w:pPr>
              <w:pStyle w:val="RedaliaNormal"/>
              <w:rPr>
                <w:rFonts w:cs="Calibri"/>
              </w:rPr>
            </w:pPr>
            <w:r>
              <w:rPr>
                <w:rFonts w:cs="Calibri"/>
              </w:rPr>
              <w:t>Date/Signature</w:t>
            </w:r>
          </w:p>
          <w:p w14:paraId="26D4BE39" w14:textId="77777777" w:rsidR="00615E03" w:rsidRDefault="00615E03">
            <w:pPr>
              <w:pStyle w:val="RedaliaNormal"/>
              <w:rPr>
                <w:rFonts w:cs="Calibri"/>
              </w:rPr>
            </w:pPr>
          </w:p>
          <w:p w14:paraId="4A924DEC" w14:textId="77777777" w:rsidR="00615E03" w:rsidRDefault="00615E03">
            <w:pPr>
              <w:pStyle w:val="RedaliaNormal"/>
              <w:rPr>
                <w:rFonts w:cs="Calibri"/>
              </w:rPr>
            </w:pPr>
          </w:p>
        </w:tc>
      </w:tr>
    </w:tbl>
    <w:p w14:paraId="28D58E90" w14:textId="77777777" w:rsidR="00615E03" w:rsidRDefault="00615E03">
      <w:pPr>
        <w:pStyle w:val="RedaliaNormal"/>
      </w:pPr>
    </w:p>
    <w:p w14:paraId="23CB02E1" w14:textId="77777777" w:rsidR="00615E03" w:rsidRDefault="00A32A88">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3E3A400A" w14:textId="77777777" w:rsidR="00615E03" w:rsidRDefault="00615E03">
      <w:pPr>
        <w:pStyle w:val="RedaliaNormal"/>
      </w:pPr>
    </w:p>
    <w:p w14:paraId="5BB7925A" w14:textId="77777777" w:rsidR="00615E03" w:rsidRDefault="00A32A88">
      <w:pPr>
        <w:pStyle w:val="RedaliaNormal"/>
      </w:pPr>
      <w:r>
        <w:rPr>
          <w:rFonts w:cs="Arial"/>
          <w:b/>
        </w:rPr>
        <w:t>●</w:t>
      </w:r>
      <w:r>
        <w:rPr>
          <w:b/>
        </w:rPr>
        <w:t xml:space="preserve"> Signature de l’acheteur</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889"/>
        <w:gridCol w:w="4889"/>
      </w:tblGrid>
      <w:tr w:rsidR="00615E03" w14:paraId="0212FFB4"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C7674EB" w14:textId="77777777" w:rsidR="00615E03" w:rsidRDefault="00A32A88">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7701643" w14:textId="77777777" w:rsidR="00615E03" w:rsidRDefault="00A32A88">
            <w:pPr>
              <w:pStyle w:val="RedaliaNormal"/>
              <w:rPr>
                <w:rFonts w:cs="Calibri"/>
              </w:rPr>
            </w:pPr>
            <w:r>
              <w:rPr>
                <w:rFonts w:cs="Calibri"/>
              </w:rPr>
              <w:t xml:space="preserve">Le </w:t>
            </w:r>
          </w:p>
        </w:tc>
      </w:tr>
      <w:tr w:rsidR="00615E03" w14:paraId="3C09172A"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DE85D6E" w14:textId="77777777" w:rsidR="00615E03" w:rsidRDefault="00615E03">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65511EA" w14:textId="77777777" w:rsidR="00615E03" w:rsidRDefault="00A32A88">
            <w:pPr>
              <w:pStyle w:val="RedaliaNormal"/>
              <w:rPr>
                <w:rFonts w:cs="Calibri"/>
              </w:rPr>
            </w:pPr>
            <w:r>
              <w:rPr>
                <w:rFonts w:cs="Calibri"/>
              </w:rPr>
              <w:t>Signature de l’acheteur ou de son représentant</w:t>
            </w:r>
          </w:p>
          <w:p w14:paraId="489D1D64" w14:textId="77777777" w:rsidR="00615E03" w:rsidRDefault="00615E03">
            <w:pPr>
              <w:pStyle w:val="RedaliaNormal"/>
              <w:rPr>
                <w:rFonts w:cs="Calibri"/>
              </w:rPr>
            </w:pPr>
          </w:p>
          <w:p w14:paraId="4E7D67EF" w14:textId="77777777" w:rsidR="00615E03" w:rsidRDefault="00615E03">
            <w:pPr>
              <w:pStyle w:val="RedaliaNormal"/>
              <w:rPr>
                <w:rFonts w:cs="Calibri"/>
              </w:rPr>
            </w:pPr>
          </w:p>
        </w:tc>
      </w:tr>
    </w:tbl>
    <w:p w14:paraId="43CA69D8" w14:textId="77777777" w:rsidR="00615E03" w:rsidRDefault="00615E03">
      <w:pPr>
        <w:pStyle w:val="RedaliaNormal"/>
      </w:pPr>
    </w:p>
    <w:p w14:paraId="474B572A" w14:textId="77777777" w:rsidR="00615E03" w:rsidRDefault="00A32A88">
      <w:pPr>
        <w:pStyle w:val="RedaliaNormal"/>
      </w:pPr>
      <w:r>
        <w:br w:type="page"/>
      </w:r>
    </w:p>
    <w:p w14:paraId="305BBBFA" w14:textId="77777777" w:rsidR="00615E03" w:rsidRDefault="00615E03">
      <w:pPr>
        <w:pStyle w:val="RedaliaNormal"/>
      </w:pPr>
    </w:p>
    <w:p w14:paraId="4A4737DE" w14:textId="0C5D739D" w:rsidR="00615E03" w:rsidRDefault="00A32A88">
      <w:pPr>
        <w:pStyle w:val="RdaliaTitredossier"/>
      </w:pPr>
      <w:r>
        <w:t>Annexe</w:t>
      </w:r>
      <w:r w:rsidR="00BE4BD9">
        <w:t xml:space="preserve"> II </w:t>
      </w:r>
      <w:r>
        <w:t xml:space="preserve">à l’acte d’engagement </w:t>
      </w:r>
    </w:p>
    <w:p w14:paraId="29371585" w14:textId="77777777" w:rsidR="00615E03" w:rsidRDefault="00615E03">
      <w:pPr>
        <w:pStyle w:val="RdaliaTitredossier"/>
      </w:pPr>
    </w:p>
    <w:p w14:paraId="414148F0" w14:textId="77777777" w:rsidR="00615E03" w:rsidRDefault="00A32A88">
      <w:pPr>
        <w:pStyle w:val="RdaliaTitredossier"/>
      </w:pPr>
      <w:r>
        <w:t>DECLARATION DE SOUS-TRAITANCE</w:t>
      </w:r>
    </w:p>
    <w:p w14:paraId="0097ECD1" w14:textId="77777777" w:rsidR="00615E03" w:rsidRDefault="00A32A88">
      <w:pPr>
        <w:pStyle w:val="RdaliaTitreparagraphe"/>
      </w:pPr>
      <w:r>
        <w:t>Pouvoir adjudicateur : Université de Toulon</w:t>
      </w:r>
    </w:p>
    <w:p w14:paraId="5F64C84B" w14:textId="77777777" w:rsidR="00615E03" w:rsidRDefault="00A32A88">
      <w:pPr>
        <w:pStyle w:val="RedaliaRetraitavecpuce"/>
      </w:pPr>
      <w:r>
        <w:t>Désignation de l’acheteur :</w:t>
      </w:r>
    </w:p>
    <w:p w14:paraId="3864D232" w14:textId="77777777" w:rsidR="00615E03" w:rsidRDefault="00A32A88">
      <w:pPr>
        <w:pStyle w:val="RedaliaNormal"/>
      </w:pPr>
      <w:r>
        <w:tab/>
      </w:r>
    </w:p>
    <w:p w14:paraId="0EE08B27" w14:textId="77777777" w:rsidR="00615E03" w:rsidRDefault="00A32A88">
      <w:pPr>
        <w:pStyle w:val="RedaliaNormal"/>
      </w:pPr>
      <w:r>
        <w:tab/>
      </w:r>
    </w:p>
    <w:p w14:paraId="5747197A" w14:textId="77777777" w:rsidR="00615E03" w:rsidRDefault="00615E03">
      <w:pPr>
        <w:pStyle w:val="RedaliaRetraitavecpuce"/>
        <w:numPr>
          <w:ilvl w:val="0"/>
          <w:numId w:val="0"/>
        </w:numPr>
        <w:tabs>
          <w:tab w:val="left" w:leader="dot" w:pos="8145"/>
        </w:tabs>
        <w:ind w:left="360"/>
      </w:pPr>
    </w:p>
    <w:p w14:paraId="5DA95401" w14:textId="77777777" w:rsidR="00615E03" w:rsidRDefault="00A32A88">
      <w:pPr>
        <w:pStyle w:val="RedaliaRetraitavecpuce"/>
      </w:pPr>
      <w:r>
        <w:t>Personne habilitée à donner les renseignements relatifs aux nantissements ou cessions de créances :</w:t>
      </w:r>
    </w:p>
    <w:p w14:paraId="44089FC7" w14:textId="77777777" w:rsidR="00615E03" w:rsidRDefault="00A32A88">
      <w:pPr>
        <w:pStyle w:val="RedaliaNormal"/>
      </w:pPr>
      <w:r>
        <w:tab/>
      </w:r>
    </w:p>
    <w:p w14:paraId="19E660F9" w14:textId="77777777" w:rsidR="00615E03" w:rsidRDefault="00A32A88">
      <w:pPr>
        <w:pStyle w:val="RedaliaNormal"/>
      </w:pPr>
      <w:r>
        <w:tab/>
      </w:r>
    </w:p>
    <w:p w14:paraId="3622F578" w14:textId="77777777" w:rsidR="00615E03" w:rsidRDefault="00A32A88">
      <w:pPr>
        <w:pStyle w:val="RdaliaTitreparagraphe"/>
      </w:pPr>
      <w:r>
        <w:t>Objet de l'accord-cadre :</w:t>
      </w:r>
    </w:p>
    <w:p w14:paraId="762FBB3B" w14:textId="77777777" w:rsidR="00615E03" w:rsidRDefault="00A32A88">
      <w:pPr>
        <w:pStyle w:val="RedaliaNormal"/>
        <w:rPr>
          <w:b/>
        </w:rPr>
      </w:pPr>
      <w:r>
        <w:rPr>
          <w:b/>
        </w:rPr>
        <w:t>Objet de la consultation : Prestations de transcription audio pour l'Université de Toulon</w:t>
      </w:r>
    </w:p>
    <w:p w14:paraId="202EC0F2" w14:textId="77777777" w:rsidR="00615E03" w:rsidRDefault="00615E03">
      <w:pPr>
        <w:pStyle w:val="RedaliaNormal"/>
      </w:pPr>
    </w:p>
    <w:p w14:paraId="3CACB6CA" w14:textId="77777777" w:rsidR="00615E03" w:rsidRDefault="00A32A88">
      <w:pPr>
        <w:pStyle w:val="RedaliaNormal"/>
      </w:pPr>
      <w:r>
        <w:t>Objet de l'accord-cadre : Prestations de transcription audio pour l'Université de Toulon</w:t>
      </w:r>
    </w:p>
    <w:p w14:paraId="48ED4A09" w14:textId="77777777" w:rsidR="00615E03" w:rsidRDefault="00A32A88">
      <w:pPr>
        <w:pStyle w:val="RdaliaTitreparagraphe"/>
      </w:pPr>
      <w:r>
        <w:t>Objet de la déclaration du sous-traitant</w:t>
      </w:r>
    </w:p>
    <w:p w14:paraId="523E0F43" w14:textId="77777777" w:rsidR="00615E03" w:rsidRDefault="00A32A88">
      <w:pPr>
        <w:pStyle w:val="RedaliaNormal"/>
      </w:pPr>
      <w:r>
        <w:t>La présente déclaration de sous-traitance constitue :</w:t>
      </w:r>
    </w:p>
    <w:p w14:paraId="31DC6EEF" w14:textId="77777777" w:rsidR="00615E03" w:rsidRDefault="00615E03">
      <w:pPr>
        <w:pStyle w:val="RedaliaNormal"/>
      </w:pPr>
    </w:p>
    <w:p w14:paraId="70988862" w14:textId="77777777" w:rsidR="00615E03" w:rsidRDefault="00A32A88">
      <w:pPr>
        <w:pStyle w:val="RedaliaNormal"/>
      </w:pPr>
      <w:r>
        <w:rPr>
          <w:rFonts w:ascii="Wingdings" w:eastAsia="Wingdings" w:hAnsi="Wingdings" w:cs="Wingdings"/>
          <w:szCs w:val="22"/>
        </w:rPr>
        <w:t></w:t>
      </w:r>
      <w:r>
        <w:t xml:space="preserve"> Un document annexé à l’offre du soumissionnaire.</w:t>
      </w:r>
    </w:p>
    <w:p w14:paraId="26B51555" w14:textId="77777777" w:rsidR="00615E03" w:rsidRDefault="00615E03">
      <w:pPr>
        <w:pStyle w:val="RedaliaNormal"/>
      </w:pPr>
    </w:p>
    <w:p w14:paraId="0C002FEE" w14:textId="77777777" w:rsidR="00615E03" w:rsidRDefault="00A32A88">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7E3B6CF6" w14:textId="77777777" w:rsidR="00615E03" w:rsidRDefault="00615E03">
      <w:pPr>
        <w:pStyle w:val="RedaliaNormal"/>
      </w:pPr>
    </w:p>
    <w:p w14:paraId="48D01FB7" w14:textId="77777777" w:rsidR="00615E03" w:rsidRDefault="00A32A88">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735D7D2E" w14:textId="77777777" w:rsidR="00615E03" w:rsidRDefault="00615E03">
      <w:pPr>
        <w:pStyle w:val="RedaliaNormal"/>
      </w:pPr>
    </w:p>
    <w:p w14:paraId="64983569" w14:textId="77777777" w:rsidR="00615E03" w:rsidRDefault="00A32A88">
      <w:pPr>
        <w:pStyle w:val="RdaliaTitreparagraphe"/>
      </w:pPr>
      <w:r>
        <w:t>Identification du soumissionnaire ou du titulaire</w:t>
      </w:r>
    </w:p>
    <w:p w14:paraId="3E45E5F8" w14:textId="77777777" w:rsidR="00615E03" w:rsidRDefault="00A32A88">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A94395B" w14:textId="77777777" w:rsidR="00615E03" w:rsidRDefault="00A32A88">
      <w:pPr>
        <w:pStyle w:val="RedaliaNormal"/>
      </w:pPr>
      <w:r>
        <w:tab/>
      </w:r>
    </w:p>
    <w:p w14:paraId="43691EDE" w14:textId="77777777" w:rsidR="00615E03" w:rsidRDefault="00A32A88">
      <w:pPr>
        <w:pStyle w:val="RedaliaNormal"/>
      </w:pPr>
      <w:r>
        <w:tab/>
      </w:r>
    </w:p>
    <w:p w14:paraId="32D1F714" w14:textId="77777777" w:rsidR="00615E03" w:rsidRDefault="00A32A88">
      <w:pPr>
        <w:pStyle w:val="RedaliaNormal"/>
      </w:pPr>
      <w:r>
        <w:tab/>
      </w:r>
    </w:p>
    <w:p w14:paraId="3C00783B" w14:textId="77777777" w:rsidR="00615E03" w:rsidRDefault="00615E03">
      <w:pPr>
        <w:pStyle w:val="RedaliaNormal"/>
      </w:pPr>
    </w:p>
    <w:p w14:paraId="79115196" w14:textId="77777777" w:rsidR="00615E03" w:rsidRDefault="00A32A88">
      <w:pPr>
        <w:pStyle w:val="RedaliaNormal"/>
      </w:pPr>
      <w:r>
        <w:lastRenderedPageBreak/>
        <w:t xml:space="preserve">Forme juridique du soumissionnaire individuel, du titulaire ou du membre du groupement (entreprise individuelle, SA, SARL, EURL, association, établissement public, etc.) : </w:t>
      </w:r>
    </w:p>
    <w:p w14:paraId="2873E5C0" w14:textId="77777777" w:rsidR="00615E03" w:rsidRDefault="00A32A88">
      <w:pPr>
        <w:pStyle w:val="RedaliaNormal"/>
      </w:pPr>
      <w:r>
        <w:tab/>
      </w:r>
    </w:p>
    <w:p w14:paraId="0141ACC7" w14:textId="77777777" w:rsidR="00615E03" w:rsidRDefault="00A32A88">
      <w:pPr>
        <w:pStyle w:val="RedaliaNormal"/>
      </w:pPr>
      <w:r>
        <w:tab/>
      </w:r>
    </w:p>
    <w:p w14:paraId="4F8E0058" w14:textId="77777777" w:rsidR="00615E03" w:rsidRDefault="00A32A88">
      <w:pPr>
        <w:pStyle w:val="RedaliaNormal"/>
      </w:pPr>
      <w:r>
        <w:tab/>
      </w:r>
    </w:p>
    <w:p w14:paraId="15B016B3" w14:textId="77777777" w:rsidR="00615E03" w:rsidRDefault="00615E03">
      <w:pPr>
        <w:pStyle w:val="RedaliaNormal"/>
      </w:pPr>
    </w:p>
    <w:p w14:paraId="1F639118" w14:textId="77777777" w:rsidR="00615E03" w:rsidRDefault="00A32A88">
      <w:pPr>
        <w:pStyle w:val="RedaliaNormal"/>
      </w:pPr>
      <w:r>
        <w:t>En cas de groupement momentané d’entreprises, identification et coordonnées du mandataire du groupement :</w:t>
      </w:r>
    </w:p>
    <w:p w14:paraId="49C204CF" w14:textId="77777777" w:rsidR="00615E03" w:rsidRDefault="00A32A88">
      <w:pPr>
        <w:pStyle w:val="RedaliaNormal"/>
      </w:pPr>
      <w:r>
        <w:tab/>
      </w:r>
    </w:p>
    <w:p w14:paraId="333F50CB" w14:textId="77777777" w:rsidR="00615E03" w:rsidRDefault="00A32A88">
      <w:pPr>
        <w:pStyle w:val="RedaliaNormal"/>
      </w:pPr>
      <w:r>
        <w:tab/>
      </w:r>
    </w:p>
    <w:p w14:paraId="1F0B3C30" w14:textId="77777777" w:rsidR="00615E03" w:rsidRDefault="00A32A88">
      <w:pPr>
        <w:pStyle w:val="RedaliaNormal"/>
      </w:pPr>
      <w:r>
        <w:tab/>
      </w:r>
    </w:p>
    <w:p w14:paraId="0D10B902" w14:textId="77777777" w:rsidR="00615E03" w:rsidRDefault="00A32A88">
      <w:pPr>
        <w:pStyle w:val="RdaliaTitreparagraphe"/>
      </w:pPr>
      <w:r>
        <w:t>Identification du sous-traitant :</w:t>
      </w:r>
    </w:p>
    <w:p w14:paraId="559644B6" w14:textId="77777777" w:rsidR="00615E03" w:rsidRDefault="00A32A88">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00D6E2CC" w14:textId="77777777" w:rsidR="00615E03" w:rsidRDefault="00A32A88">
      <w:pPr>
        <w:pStyle w:val="RedaliaNormal"/>
      </w:pPr>
      <w:r>
        <w:tab/>
      </w:r>
    </w:p>
    <w:p w14:paraId="4EC75612" w14:textId="77777777" w:rsidR="00615E03" w:rsidRDefault="00A32A88">
      <w:pPr>
        <w:pStyle w:val="RedaliaNormal"/>
      </w:pPr>
      <w:r>
        <w:tab/>
      </w:r>
    </w:p>
    <w:p w14:paraId="503DBF97" w14:textId="77777777" w:rsidR="00615E03" w:rsidRDefault="00A32A88">
      <w:pPr>
        <w:pStyle w:val="RedaliaNormal"/>
      </w:pPr>
      <w:r>
        <w:tab/>
      </w:r>
    </w:p>
    <w:p w14:paraId="6BEBDAFF" w14:textId="77777777" w:rsidR="00615E03" w:rsidRDefault="00615E03">
      <w:pPr>
        <w:pStyle w:val="TitreN5"/>
        <w:widowControl/>
        <w:tabs>
          <w:tab w:val="right" w:leader="dot" w:pos="9000"/>
        </w:tabs>
        <w:spacing w:before="0" w:after="0"/>
        <w:rPr>
          <w:b/>
          <w:i w:val="0"/>
          <w:color w:val="0000FF"/>
          <w:sz w:val="20"/>
          <w:szCs w:val="24"/>
        </w:rPr>
      </w:pPr>
    </w:p>
    <w:p w14:paraId="523D4BFE" w14:textId="77777777" w:rsidR="00615E03" w:rsidRDefault="00A32A88">
      <w:pPr>
        <w:pStyle w:val="RedaliaNormal"/>
      </w:pPr>
      <w:r>
        <w:t xml:space="preserve">Forme juridique du soumissionnaire individuel, du titulaire ou du membre du groupement (entreprise individuelle, SA, SARL, EURL, association, établissement public, etc.) : </w:t>
      </w:r>
    </w:p>
    <w:p w14:paraId="149923B8" w14:textId="77777777" w:rsidR="00615E03" w:rsidRDefault="00A32A88">
      <w:pPr>
        <w:pStyle w:val="RedaliaNormal"/>
      </w:pPr>
      <w:r>
        <w:tab/>
      </w:r>
    </w:p>
    <w:p w14:paraId="51FC1885" w14:textId="77777777" w:rsidR="00615E03" w:rsidRDefault="00A32A88">
      <w:pPr>
        <w:pStyle w:val="RedaliaNormal"/>
      </w:pPr>
      <w:r>
        <w:tab/>
      </w:r>
    </w:p>
    <w:p w14:paraId="4F457584" w14:textId="77777777" w:rsidR="00615E03" w:rsidRDefault="00A32A88">
      <w:pPr>
        <w:pStyle w:val="RedaliaNormal"/>
      </w:pPr>
      <w:r>
        <w:tab/>
      </w:r>
    </w:p>
    <w:p w14:paraId="36BA2291" w14:textId="77777777" w:rsidR="00615E03" w:rsidRDefault="00615E03">
      <w:pPr>
        <w:pStyle w:val="RedaliaNormal"/>
      </w:pPr>
    </w:p>
    <w:p w14:paraId="1DCCF7CF" w14:textId="77777777" w:rsidR="00615E03" w:rsidRDefault="00A32A88">
      <w:pPr>
        <w:pStyle w:val="RedaliaNormal"/>
      </w:pPr>
      <w:r>
        <w:t xml:space="preserve">Personne(s) physique(s) ayant le pouvoir d’engager le sous-traitant : (Indiquer le nom, prénom et la qualité de chaque personne) :  </w:t>
      </w:r>
    </w:p>
    <w:p w14:paraId="5B4B7F96" w14:textId="77777777" w:rsidR="00615E03" w:rsidRDefault="00A32A88">
      <w:pPr>
        <w:pStyle w:val="RedaliaNormal"/>
      </w:pPr>
      <w:r>
        <w:tab/>
      </w:r>
    </w:p>
    <w:p w14:paraId="7A6A90F4" w14:textId="77777777" w:rsidR="00615E03" w:rsidRDefault="00A32A88">
      <w:pPr>
        <w:pStyle w:val="RedaliaNormal"/>
      </w:pPr>
      <w:r>
        <w:tab/>
      </w:r>
    </w:p>
    <w:p w14:paraId="6547DD52" w14:textId="77777777" w:rsidR="00615E03" w:rsidRDefault="00A32A88">
      <w:pPr>
        <w:pStyle w:val="RedaliaNormal"/>
      </w:pPr>
      <w:r>
        <w:tab/>
      </w:r>
    </w:p>
    <w:p w14:paraId="11027639" w14:textId="77777777" w:rsidR="00615E03" w:rsidRDefault="00615E03">
      <w:pPr>
        <w:pStyle w:val="RedaliaNormal"/>
      </w:pPr>
    </w:p>
    <w:p w14:paraId="267E1D9C" w14:textId="77777777" w:rsidR="00615E03" w:rsidRDefault="00A32A88">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r>
        <w:t xml:space="preserve"> </w:t>
      </w:r>
    </w:p>
    <w:p w14:paraId="4F42A64A" w14:textId="77777777" w:rsidR="00615E03" w:rsidRDefault="00A32A88">
      <w:pPr>
        <w:pStyle w:val="RedaliaRetraitavecpuce"/>
        <w:numPr>
          <w:ilvl w:val="0"/>
          <w:numId w:val="0"/>
        </w:numPr>
        <w:tabs>
          <w:tab w:val="left" w:leader="dot" w:pos="7785"/>
        </w:tabs>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AF23CB3" w14:textId="77777777" w:rsidR="00615E03" w:rsidRDefault="00A32A88">
      <w:pPr>
        <w:pStyle w:val="RdaliaTitreparagraphe"/>
      </w:pPr>
      <w:r>
        <w:t>Nature des prestations sous-traitées :</w:t>
      </w:r>
    </w:p>
    <w:p w14:paraId="4A0F745F" w14:textId="77777777" w:rsidR="00615E03" w:rsidRDefault="00A32A88">
      <w:pPr>
        <w:pStyle w:val="RedaliaNormal"/>
      </w:pPr>
      <w:r>
        <w:rPr>
          <w:b/>
        </w:rPr>
        <w:t>Nature des prestations sous-traitées</w:t>
      </w:r>
      <w:r>
        <w:t> :</w:t>
      </w:r>
      <w:r>
        <w:tab/>
      </w:r>
    </w:p>
    <w:p w14:paraId="4DF03614" w14:textId="77777777" w:rsidR="00615E03" w:rsidRDefault="00A32A88">
      <w:pPr>
        <w:pStyle w:val="RedaliaNormal"/>
      </w:pPr>
      <w:r>
        <w:tab/>
      </w:r>
    </w:p>
    <w:p w14:paraId="135787BE" w14:textId="77777777" w:rsidR="00615E03" w:rsidRDefault="00615E03">
      <w:pPr>
        <w:pStyle w:val="RedaliaNormal"/>
      </w:pPr>
    </w:p>
    <w:p w14:paraId="1FFF3BC6" w14:textId="77777777" w:rsidR="00615E03" w:rsidRDefault="00A32A88">
      <w:pPr>
        <w:pStyle w:val="RedaliaNormal"/>
      </w:pPr>
      <w:r>
        <w:rPr>
          <w:b/>
        </w:rPr>
        <w:t xml:space="preserve">Sous-traitance de traitement de données à caractère personnel (à compléter le cas échéant) : </w:t>
      </w:r>
      <w:r>
        <w:tab/>
      </w:r>
    </w:p>
    <w:p w14:paraId="1DA4D3CD" w14:textId="77777777" w:rsidR="00615E03" w:rsidRDefault="00A32A88">
      <w:pPr>
        <w:pStyle w:val="RedaliaNormal"/>
      </w:pPr>
      <w:r>
        <w:tab/>
      </w:r>
    </w:p>
    <w:p w14:paraId="575E3424" w14:textId="77777777" w:rsidR="00615E03" w:rsidRDefault="00615E03">
      <w:pPr>
        <w:pStyle w:val="RedaliaNormal"/>
      </w:pPr>
    </w:p>
    <w:p w14:paraId="54032CA8" w14:textId="77777777" w:rsidR="00615E03" w:rsidRDefault="00A32A88">
      <w:pPr>
        <w:pStyle w:val="RedaliaNormal"/>
      </w:pPr>
      <w:r>
        <w:lastRenderedPageBreak/>
        <w:t>Le sous-traitant est autorisé à traiter les données à caractère personnel nécessaires pour fournir le ou les service(s) suivant(s) : ……………</w:t>
      </w:r>
    </w:p>
    <w:p w14:paraId="18D5123C" w14:textId="77777777" w:rsidR="00615E03" w:rsidRDefault="00615E03">
      <w:pPr>
        <w:pStyle w:val="RedaliaNormal"/>
      </w:pPr>
    </w:p>
    <w:p w14:paraId="41293C2C" w14:textId="77777777" w:rsidR="00615E03" w:rsidRDefault="00A32A88">
      <w:pPr>
        <w:pStyle w:val="RedaliaNormal"/>
      </w:pPr>
      <w:r>
        <w:t>La durée du traitement est : ………</w:t>
      </w:r>
      <w:proofErr w:type="gramStart"/>
      <w:r>
        <w:t>…….</w:t>
      </w:r>
      <w:proofErr w:type="gramEnd"/>
      <w:r>
        <w:t>.</w:t>
      </w:r>
    </w:p>
    <w:p w14:paraId="65F63C8C" w14:textId="77777777" w:rsidR="00615E03" w:rsidRDefault="00615E03">
      <w:pPr>
        <w:pStyle w:val="RedaliaNormal"/>
      </w:pPr>
    </w:p>
    <w:p w14:paraId="327DBB86" w14:textId="77777777" w:rsidR="00615E03" w:rsidRDefault="00A32A88">
      <w:pPr>
        <w:pStyle w:val="RedaliaNormal"/>
      </w:pPr>
      <w:r>
        <w:t>La nature des opérations réalisées sur les données est : ………………….</w:t>
      </w:r>
    </w:p>
    <w:p w14:paraId="1C8FD667" w14:textId="77777777" w:rsidR="00615E03" w:rsidRDefault="00615E03">
      <w:pPr>
        <w:pStyle w:val="RedaliaNormal"/>
      </w:pPr>
    </w:p>
    <w:p w14:paraId="5520F546" w14:textId="77777777" w:rsidR="00615E03" w:rsidRDefault="00A32A88">
      <w:pPr>
        <w:pStyle w:val="RedaliaNormal"/>
      </w:pPr>
      <w:r>
        <w:t>La ou les finalité(s) du traitement sont : ……………</w:t>
      </w:r>
    </w:p>
    <w:p w14:paraId="6C6E5FAF" w14:textId="77777777" w:rsidR="00615E03" w:rsidRDefault="00615E03">
      <w:pPr>
        <w:pStyle w:val="RedaliaNormal"/>
      </w:pPr>
    </w:p>
    <w:p w14:paraId="6159B3EF" w14:textId="77777777" w:rsidR="00615E03" w:rsidRDefault="00A32A88">
      <w:pPr>
        <w:pStyle w:val="RedaliaNormal"/>
      </w:pPr>
      <w:r>
        <w:t>Les données à caractère personnel traitées sont : ………………</w:t>
      </w:r>
    </w:p>
    <w:p w14:paraId="4958BF4D" w14:textId="77777777" w:rsidR="00615E03" w:rsidRDefault="00615E03">
      <w:pPr>
        <w:pStyle w:val="RedaliaNormal"/>
      </w:pPr>
    </w:p>
    <w:p w14:paraId="6CAFC0E4" w14:textId="77777777" w:rsidR="00615E03" w:rsidRDefault="00A32A88">
      <w:pPr>
        <w:pStyle w:val="RedaliaNormal"/>
      </w:pPr>
      <w:r>
        <w:t>Les catégories de personnes concernées sont : ………………….</w:t>
      </w:r>
    </w:p>
    <w:p w14:paraId="2D87D574" w14:textId="77777777" w:rsidR="00615E03" w:rsidRDefault="00615E03">
      <w:pPr>
        <w:pStyle w:val="RedaliaNormal"/>
      </w:pPr>
    </w:p>
    <w:p w14:paraId="4F1488E6" w14:textId="77777777" w:rsidR="00615E03" w:rsidRDefault="00A32A88">
      <w:pPr>
        <w:pStyle w:val="RedaliaNormal"/>
      </w:pPr>
      <w:r>
        <w:t>Le soumissionnaire/titulaire déclare que :</w:t>
      </w:r>
    </w:p>
    <w:p w14:paraId="61D4BD83" w14:textId="77777777" w:rsidR="00615E03" w:rsidRDefault="00A32A88">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39774240" w14:textId="77777777" w:rsidR="00615E03" w:rsidRDefault="00A32A88">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F356E2A" w14:textId="77777777" w:rsidR="00615E03" w:rsidRDefault="00615E03">
      <w:pPr>
        <w:pStyle w:val="RedaliaNormal"/>
      </w:pPr>
    </w:p>
    <w:p w14:paraId="2FCFFDBA" w14:textId="77777777" w:rsidR="00615E03" w:rsidRDefault="00A32A88">
      <w:pPr>
        <w:pStyle w:val="RdaliaTitreparagraphe"/>
      </w:pPr>
      <w:r>
        <w:t>Prix des prestations sous-traitées :</w:t>
      </w:r>
    </w:p>
    <w:p w14:paraId="59459273" w14:textId="77777777" w:rsidR="00615E03" w:rsidRDefault="00A32A88">
      <w:pPr>
        <w:pStyle w:val="RedaliaNormal"/>
      </w:pPr>
      <w:r>
        <w:rPr>
          <w:b/>
        </w:rPr>
        <w:t>Montant des prestations sous-traitées</w:t>
      </w:r>
      <w:r>
        <w:t xml:space="preserve"> :</w:t>
      </w:r>
    </w:p>
    <w:p w14:paraId="5D10235D" w14:textId="77777777" w:rsidR="00615E03" w:rsidRDefault="00615E03">
      <w:pPr>
        <w:pStyle w:val="RedaliaNormal"/>
      </w:pPr>
    </w:p>
    <w:p w14:paraId="4F297B9A" w14:textId="77777777" w:rsidR="00615E03" w:rsidRDefault="00A32A8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577B477" w14:textId="77777777" w:rsidR="00615E03" w:rsidRDefault="00615E03">
      <w:pPr>
        <w:pStyle w:val="RedaliaNormal"/>
      </w:pPr>
    </w:p>
    <w:p w14:paraId="5C52F3D3" w14:textId="77777777" w:rsidR="00615E03" w:rsidRDefault="00A32A88">
      <w:pPr>
        <w:pStyle w:val="RedaliaNormal"/>
      </w:pPr>
      <w:r>
        <w:rPr>
          <w:b/>
        </w:rPr>
        <w:t>a)</w:t>
      </w:r>
      <w:r>
        <w:t xml:space="preserve"> Montant du contrat de sous-traitance dans le cas de prestations ne relevant pas du b) ci-dessous :</w:t>
      </w:r>
    </w:p>
    <w:p w14:paraId="7560C123" w14:textId="77777777" w:rsidR="00615E03" w:rsidRDefault="00A32A88">
      <w:pPr>
        <w:pStyle w:val="RedaliaNormal"/>
      </w:pPr>
      <w:r>
        <w:t>- Taux de la TVA : ……………………………</w:t>
      </w:r>
      <w:proofErr w:type="gramStart"/>
      <w:r>
        <w:t>…….</w:t>
      </w:r>
      <w:proofErr w:type="gramEnd"/>
      <w:r>
        <w:t>.</w:t>
      </w:r>
    </w:p>
    <w:p w14:paraId="1BDE539A" w14:textId="77777777" w:rsidR="00615E03" w:rsidRDefault="00A32A88">
      <w:pPr>
        <w:pStyle w:val="RedaliaNormal"/>
      </w:pPr>
      <w:r>
        <w:t>- Montant HT (€) : ……………………</w:t>
      </w:r>
      <w:proofErr w:type="gramStart"/>
      <w:r>
        <w:t>…….</w:t>
      </w:r>
      <w:proofErr w:type="gramEnd"/>
      <w:r>
        <w:t>.</w:t>
      </w:r>
    </w:p>
    <w:p w14:paraId="3B3A0666" w14:textId="77777777" w:rsidR="00615E03" w:rsidRDefault="00A32A88">
      <w:pPr>
        <w:pStyle w:val="RedaliaNormal"/>
      </w:pPr>
      <w:r>
        <w:t>- Montant TTC (€) : …………………………</w:t>
      </w:r>
    </w:p>
    <w:p w14:paraId="3C144D86" w14:textId="77777777" w:rsidR="00615E03" w:rsidRDefault="00615E03">
      <w:pPr>
        <w:pStyle w:val="RedaliaNormal"/>
      </w:pPr>
    </w:p>
    <w:p w14:paraId="71EED8AE" w14:textId="77777777" w:rsidR="00615E03" w:rsidRDefault="00A32A88">
      <w:pPr>
        <w:pStyle w:val="RedaliaNormal"/>
      </w:pPr>
      <w:r>
        <w:rPr>
          <w:b/>
        </w:rPr>
        <w:t>b)</w:t>
      </w:r>
      <w:r>
        <w:t xml:space="preserve"> Montant du contrat de sous-traitance dans le cas de travaux sous-traités relevant de l’article 283-2 nonies du Code général des impôts :</w:t>
      </w:r>
    </w:p>
    <w:p w14:paraId="72FB8498" w14:textId="77777777" w:rsidR="00615E03" w:rsidRDefault="00A32A88">
      <w:pPr>
        <w:pStyle w:val="RedaliaNormal"/>
      </w:pPr>
      <w:r>
        <w:t xml:space="preserve">- Taux de la TVA : </w:t>
      </w:r>
      <w:proofErr w:type="spellStart"/>
      <w:r>
        <w:t>auto-liquidation</w:t>
      </w:r>
      <w:proofErr w:type="spellEnd"/>
      <w:r>
        <w:t xml:space="preserve"> (la TVA est due par le titulaire)</w:t>
      </w:r>
    </w:p>
    <w:p w14:paraId="361A9EF3" w14:textId="77777777" w:rsidR="00615E03" w:rsidRDefault="00A32A88">
      <w:pPr>
        <w:pStyle w:val="RedaliaNormal"/>
      </w:pPr>
      <w:r>
        <w:t>- Montant hors TVA (€) : ……………………</w:t>
      </w:r>
      <w:proofErr w:type="gramStart"/>
      <w:r>
        <w:t>…….</w:t>
      </w:r>
      <w:proofErr w:type="gramEnd"/>
      <w:r>
        <w:t>.</w:t>
      </w:r>
    </w:p>
    <w:p w14:paraId="3650A120" w14:textId="77777777" w:rsidR="00615E03" w:rsidRDefault="00615E03">
      <w:pPr>
        <w:pStyle w:val="RedaliaNormal"/>
      </w:pPr>
    </w:p>
    <w:p w14:paraId="4E422217" w14:textId="77777777" w:rsidR="00615E03" w:rsidRDefault="00A32A88">
      <w:pPr>
        <w:pStyle w:val="RedaliaNormal"/>
      </w:pPr>
      <w:r>
        <w:rPr>
          <w:b/>
        </w:rPr>
        <w:t>Modalités de variation des prix</w:t>
      </w:r>
      <w:r>
        <w:t xml:space="preserve"> : </w:t>
      </w:r>
      <w:r>
        <w:tab/>
      </w:r>
    </w:p>
    <w:p w14:paraId="5A22A18C" w14:textId="77777777" w:rsidR="00615E03" w:rsidRDefault="00A32A88">
      <w:pPr>
        <w:pStyle w:val="RedaliaNormal"/>
      </w:pPr>
      <w:r>
        <w:tab/>
      </w:r>
    </w:p>
    <w:p w14:paraId="7D9C65DA" w14:textId="77777777" w:rsidR="00615E03" w:rsidRDefault="00615E03">
      <w:pPr>
        <w:pStyle w:val="RedaliaNormal"/>
      </w:pPr>
    </w:p>
    <w:p w14:paraId="73FC4EE8" w14:textId="77777777" w:rsidR="00615E03" w:rsidRDefault="00A32A88">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r>
        <w:t xml:space="preserve"> </w:t>
      </w:r>
    </w:p>
    <w:p w14:paraId="316C1E15" w14:textId="77777777" w:rsidR="00615E03" w:rsidRDefault="00A32A88">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1BCAD297" w14:textId="77777777" w:rsidR="00615E03" w:rsidRDefault="00A32A88">
      <w:pPr>
        <w:pStyle w:val="RdaliaTitreparagraphe"/>
      </w:pPr>
      <w:r>
        <w:lastRenderedPageBreak/>
        <w:t>Condition de paiement :</w:t>
      </w:r>
    </w:p>
    <w:p w14:paraId="4EFD9EDB" w14:textId="77777777" w:rsidR="00615E03" w:rsidRDefault="00A32A88">
      <w:pPr>
        <w:pStyle w:val="RedaliaNormal"/>
      </w:pPr>
      <w:r>
        <w:t>Références bancaires :</w:t>
      </w:r>
    </w:p>
    <w:p w14:paraId="72C413A5" w14:textId="77777777" w:rsidR="00615E03" w:rsidRDefault="00A32A88">
      <w:pPr>
        <w:pStyle w:val="RdaliaLgende"/>
      </w:pPr>
      <w:r>
        <w:t>(Joindre un IBAN.)</w:t>
      </w:r>
    </w:p>
    <w:p w14:paraId="673283D8" w14:textId="77777777" w:rsidR="00615E03" w:rsidRDefault="00615E03">
      <w:pPr>
        <w:pStyle w:val="RedaliaNormal"/>
      </w:pPr>
    </w:p>
    <w:p w14:paraId="17F8ECAF" w14:textId="77777777" w:rsidR="00615E03" w:rsidRDefault="00A32A88">
      <w:pPr>
        <w:pStyle w:val="RedaliaNormal"/>
      </w:pPr>
      <w:r>
        <w:t xml:space="preserve">IBAN : </w:t>
      </w:r>
      <w:r>
        <w:tab/>
      </w:r>
    </w:p>
    <w:p w14:paraId="439CA8AD" w14:textId="77777777" w:rsidR="00615E03" w:rsidRDefault="00A32A88">
      <w:pPr>
        <w:pStyle w:val="RedaliaNormal"/>
      </w:pPr>
      <w:r>
        <w:t xml:space="preserve">BIC : </w:t>
      </w:r>
      <w:r>
        <w:tab/>
      </w:r>
    </w:p>
    <w:p w14:paraId="6BFFCA0A" w14:textId="77777777" w:rsidR="00615E03" w:rsidRDefault="00615E03">
      <w:pPr>
        <w:pStyle w:val="RedaliaNormal"/>
      </w:pPr>
    </w:p>
    <w:p w14:paraId="4EF6CFA1" w14:textId="77777777" w:rsidR="00615E03" w:rsidRDefault="00A32A88">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6D881FD6" w14:textId="77777777" w:rsidR="00615E03" w:rsidRDefault="00A32A88">
      <w:pPr>
        <w:pStyle w:val="RdaliaTitreparagraphe"/>
        <w:jc w:val="both"/>
      </w:pPr>
      <w:r>
        <w:t>Capacités du sous-traitant :</w:t>
      </w:r>
    </w:p>
    <w:p w14:paraId="1A3A5878" w14:textId="77777777" w:rsidR="00615E03" w:rsidRDefault="00A32A88">
      <w:pPr>
        <w:pStyle w:val="RdaliaLgende"/>
        <w:ind w:left="0" w:firstLine="0"/>
      </w:pPr>
      <w:r>
        <w:t>Nota : ces renseignements ne sont nécessaires que lorsque l’acheteur les exige et qu’ils n’ont pas été déjà transmis dans le cadre du DC2 -voir rubrique H du DC2.)</w:t>
      </w:r>
    </w:p>
    <w:p w14:paraId="4B60B3A8" w14:textId="77777777" w:rsidR="00615E03" w:rsidRDefault="00615E03">
      <w:pPr>
        <w:pStyle w:val="RedaliaNormal"/>
      </w:pPr>
    </w:p>
    <w:p w14:paraId="57D9197C" w14:textId="77777777" w:rsidR="00615E03" w:rsidRDefault="00A32A88">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EB381A3" w14:textId="77777777" w:rsidR="00615E03" w:rsidRDefault="00615E03">
      <w:pPr>
        <w:pStyle w:val="RedaliaNormal"/>
      </w:pPr>
    </w:p>
    <w:p w14:paraId="07813105" w14:textId="77777777" w:rsidR="00615E03" w:rsidRDefault="00A32A88">
      <w:pPr>
        <w:pStyle w:val="RedaliaNormal"/>
      </w:pPr>
      <w:r>
        <w:t xml:space="preserve">Formulaire DC2, CV du personnel, références, extrait de </w:t>
      </w:r>
      <w:proofErr w:type="spellStart"/>
      <w:r>
        <w:t>Kbis</w:t>
      </w:r>
      <w:proofErr w:type="spellEnd"/>
      <w:r>
        <w:t xml:space="preserve">, attestation de fourniture des déclarations sociales et paiement des cotisations et contributions sociales (URSSAF), attestation de régularité fiscale, attestation d'assurance et tout autre document prouvant la capacité technique et financière du sous-traitant. </w:t>
      </w:r>
    </w:p>
    <w:p w14:paraId="02424863" w14:textId="77777777" w:rsidR="00615E03" w:rsidRDefault="00615E03">
      <w:pPr>
        <w:pStyle w:val="RedaliaNormal"/>
      </w:pPr>
    </w:p>
    <w:p w14:paraId="43DFC0F3" w14:textId="77777777" w:rsidR="00615E03" w:rsidRDefault="00A32A88">
      <w:pPr>
        <w:pStyle w:val="RedaliaNormal"/>
      </w:pPr>
      <w:r>
        <w:t xml:space="preserve">Le cas échéant, adresse internet à laquelle les documents justificatifs et moyens de preuve sont accessibles directement et gratuitement, ainsi que l’ensemble des renseignements nécessaires pour y accéder : </w:t>
      </w:r>
    </w:p>
    <w:p w14:paraId="79FA12F4" w14:textId="77777777" w:rsidR="00615E03" w:rsidRDefault="00615E03">
      <w:pPr>
        <w:pStyle w:val="RedaliaNormal"/>
      </w:pPr>
    </w:p>
    <w:p w14:paraId="09B601F8" w14:textId="77777777" w:rsidR="00615E03" w:rsidRDefault="00A32A88">
      <w:pPr>
        <w:pStyle w:val="RedaliaNormal"/>
      </w:pPr>
      <w:r>
        <w:t xml:space="preserve">- Adresse internet : </w:t>
      </w:r>
      <w:r>
        <w:tab/>
      </w:r>
    </w:p>
    <w:p w14:paraId="26764D27" w14:textId="77777777" w:rsidR="00615E03" w:rsidRDefault="00A32A88">
      <w:pPr>
        <w:pStyle w:val="RedaliaNormal"/>
      </w:pPr>
      <w:r>
        <w:tab/>
      </w:r>
    </w:p>
    <w:p w14:paraId="237AA4A4" w14:textId="77777777" w:rsidR="00615E03" w:rsidRDefault="00615E03">
      <w:pPr>
        <w:pStyle w:val="RedaliaNormal"/>
      </w:pPr>
    </w:p>
    <w:p w14:paraId="330AE864" w14:textId="77777777" w:rsidR="00615E03" w:rsidRDefault="00615E03">
      <w:pPr>
        <w:pStyle w:val="RedaliaNormal"/>
      </w:pPr>
    </w:p>
    <w:p w14:paraId="448222BD" w14:textId="77777777" w:rsidR="00615E03" w:rsidRDefault="00A32A88">
      <w:pPr>
        <w:pStyle w:val="RedaliaNormal"/>
      </w:pPr>
      <w:r>
        <w:t xml:space="preserve">- Renseignements nécessaires pour y accéder : </w:t>
      </w:r>
      <w:r>
        <w:tab/>
      </w:r>
    </w:p>
    <w:p w14:paraId="4F7B8167" w14:textId="77777777" w:rsidR="00615E03" w:rsidRDefault="00A32A88">
      <w:pPr>
        <w:pStyle w:val="RedaliaNormal"/>
      </w:pPr>
      <w:r>
        <w:tab/>
      </w:r>
    </w:p>
    <w:p w14:paraId="502036F7" w14:textId="77777777" w:rsidR="00615E03" w:rsidRDefault="00A32A88">
      <w:pPr>
        <w:pStyle w:val="RdaliaTitreparagraphe"/>
        <w:jc w:val="both"/>
      </w:pPr>
      <w:r>
        <w:t>Attestations sur l’honneur du sous-traitant au regard des exclusions de la procédure :</w:t>
      </w:r>
    </w:p>
    <w:p w14:paraId="7EE986CE" w14:textId="77777777" w:rsidR="00615E03" w:rsidRDefault="00A32A88">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5FE58E4F" w14:textId="77777777" w:rsidR="00615E03" w:rsidRDefault="00615E03">
      <w:pPr>
        <w:pStyle w:val="RedaliaNormal"/>
      </w:pPr>
    </w:p>
    <w:p w14:paraId="0491681C" w14:textId="77777777" w:rsidR="00615E03" w:rsidRDefault="00A32A88">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5953B3DE" w14:textId="77777777" w:rsidR="00615E03" w:rsidRDefault="00615E03">
      <w:pPr>
        <w:pStyle w:val="RedaliaNormal"/>
      </w:pPr>
    </w:p>
    <w:p w14:paraId="7B28203D" w14:textId="77777777" w:rsidR="00615E03" w:rsidRDefault="00A32A88">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 </w:t>
      </w:r>
    </w:p>
    <w:p w14:paraId="4D69C722" w14:textId="77777777" w:rsidR="00615E03" w:rsidRDefault="00A32A88">
      <w:pPr>
        <w:pStyle w:val="RdaliaLgende"/>
        <w:ind w:left="0" w:firstLine="0"/>
      </w:pPr>
      <w:r>
        <w:t xml:space="preserve">(**) Dans l’hypothèse où le sous-traitant est admis à la procédure de redressement judiciaire, son attention est attirée sur le fait </w:t>
      </w:r>
      <w:r>
        <w:lastRenderedPageBreak/>
        <w:t>qu’il devra prouver qu’il a été habilité à poursuivre ses activités pendant la durée prévisible d’exécution du marché public.</w:t>
      </w:r>
    </w:p>
    <w:p w14:paraId="6E0950AB" w14:textId="77777777" w:rsidR="00615E03" w:rsidRDefault="00615E03">
      <w:pPr>
        <w:pStyle w:val="RedaliaNormal"/>
      </w:pPr>
    </w:p>
    <w:p w14:paraId="7668B0D8" w14:textId="77777777" w:rsidR="00615E03" w:rsidRDefault="00A32A88">
      <w:pPr>
        <w:pStyle w:val="RedaliaNormal"/>
      </w:pPr>
      <w:r>
        <w:rPr>
          <w:b/>
        </w:rPr>
        <w:t>Documents de preuve disponibles en ligne</w:t>
      </w:r>
      <w:r>
        <w:t xml:space="preserve"> :</w:t>
      </w:r>
    </w:p>
    <w:p w14:paraId="29555112" w14:textId="77777777" w:rsidR="00615E03" w:rsidRDefault="00615E03">
      <w:pPr>
        <w:pStyle w:val="RedaliaNormal"/>
      </w:pPr>
    </w:p>
    <w:p w14:paraId="4913EA18" w14:textId="77777777" w:rsidR="00615E03" w:rsidRDefault="00A32A88">
      <w:pPr>
        <w:pStyle w:val="RedaliaNormal"/>
      </w:pPr>
      <w:r>
        <w:t>Le cas échéant, adresse internet à laquelle les documents justificatifs et moyens de preuve sont accessibles directement et gratuitement, ainsi que l’ensemble des renseignements nécessaires pour y accéder :</w:t>
      </w:r>
    </w:p>
    <w:p w14:paraId="1C086A4C" w14:textId="77777777" w:rsidR="00615E03" w:rsidRDefault="00A32A88">
      <w:pPr>
        <w:pStyle w:val="RdaliaLgende"/>
      </w:pPr>
      <w:r>
        <w:t>(Si l’adresse et les renseignements sont identiques à ceux fournis plus haut se contenter de renvoyer à la rubrique concernée.)</w:t>
      </w:r>
    </w:p>
    <w:p w14:paraId="09E29558" w14:textId="77777777" w:rsidR="00615E03" w:rsidRDefault="00615E03">
      <w:pPr>
        <w:pStyle w:val="RedaliaNormal"/>
      </w:pPr>
    </w:p>
    <w:p w14:paraId="5487F921" w14:textId="77777777" w:rsidR="00615E03" w:rsidRDefault="00A32A88">
      <w:pPr>
        <w:pStyle w:val="RedaliaNormal"/>
      </w:pPr>
      <w:r>
        <w:t xml:space="preserve">- Adresse internet : </w:t>
      </w:r>
      <w:r>
        <w:tab/>
      </w:r>
    </w:p>
    <w:p w14:paraId="7F6D4E9C" w14:textId="77777777" w:rsidR="00615E03" w:rsidRDefault="00A32A88">
      <w:pPr>
        <w:pStyle w:val="RedaliaNormal"/>
      </w:pPr>
      <w:r>
        <w:tab/>
      </w:r>
    </w:p>
    <w:p w14:paraId="1F6DBEE5" w14:textId="77777777" w:rsidR="00615E03" w:rsidRDefault="00615E03">
      <w:pPr>
        <w:pStyle w:val="RedaliaNormal"/>
      </w:pPr>
    </w:p>
    <w:p w14:paraId="5041135C" w14:textId="77777777" w:rsidR="00615E03" w:rsidRDefault="00A32A88">
      <w:pPr>
        <w:pStyle w:val="RedaliaNormal"/>
      </w:pPr>
      <w:r>
        <w:t xml:space="preserve">- Renseignements nécessaires pour y accéder : </w:t>
      </w:r>
      <w:r>
        <w:tab/>
      </w:r>
    </w:p>
    <w:p w14:paraId="6B9084CA" w14:textId="77777777" w:rsidR="00615E03" w:rsidRDefault="00A32A88">
      <w:pPr>
        <w:pStyle w:val="RedaliaNormal"/>
      </w:pPr>
      <w:r>
        <w:tab/>
      </w:r>
    </w:p>
    <w:p w14:paraId="22432774" w14:textId="77777777" w:rsidR="00615E03" w:rsidRDefault="00A32A88">
      <w:pPr>
        <w:pStyle w:val="RdaliaTitreparagraphe"/>
        <w:jc w:val="both"/>
      </w:pPr>
      <w:r>
        <w:t>Cession ou nantissement des créances résultant du marché public.</w:t>
      </w:r>
    </w:p>
    <w:p w14:paraId="054D608A" w14:textId="77777777" w:rsidR="00615E03" w:rsidRDefault="00A32A88">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047D47FB" w14:textId="77777777" w:rsidR="00615E03" w:rsidRDefault="00615E03">
      <w:pPr>
        <w:pStyle w:val="RedaliaNormal"/>
      </w:pPr>
    </w:p>
    <w:p w14:paraId="553F245A" w14:textId="77777777" w:rsidR="00615E03" w:rsidRDefault="00A32A8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2626510" w14:textId="77777777" w:rsidR="00615E03" w:rsidRDefault="00A32A88">
      <w:pPr>
        <w:pStyle w:val="RedaliaNormal"/>
      </w:pPr>
      <w:r>
        <w:t>En conséquence, le titulaire produit avec le DC4 :</w:t>
      </w:r>
    </w:p>
    <w:p w14:paraId="43CC04E2" w14:textId="77777777" w:rsidR="00615E03" w:rsidRDefault="00A32A88">
      <w:pPr>
        <w:pStyle w:val="RedaliaNormal"/>
        <w:tabs>
          <w:tab w:val="left" w:leader="dot" w:pos="6804"/>
        </w:tabs>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04E42580" w14:textId="77777777" w:rsidR="00615E03" w:rsidRDefault="00A32A88">
      <w:pPr>
        <w:pStyle w:val="RedaliaNormal"/>
        <w:rPr>
          <w:u w:val="single"/>
        </w:rPr>
      </w:pPr>
      <w:proofErr w:type="gramStart"/>
      <w:r>
        <w:rPr>
          <w:u w:val="single"/>
        </w:rPr>
        <w:t>OU</w:t>
      </w:r>
      <w:proofErr w:type="gramEnd"/>
    </w:p>
    <w:p w14:paraId="3F7F5958" w14:textId="77777777" w:rsidR="00615E03" w:rsidRDefault="00A32A88">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13936781" w14:textId="77777777" w:rsidR="00615E03" w:rsidRDefault="00615E03">
      <w:pPr>
        <w:pStyle w:val="RedaliaNormal"/>
        <w:rPr>
          <w:szCs w:val="22"/>
        </w:rPr>
      </w:pPr>
    </w:p>
    <w:p w14:paraId="18F66DDF" w14:textId="77777777" w:rsidR="00615E03" w:rsidRDefault="00A32A88">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40E1CBB8" w14:textId="77777777" w:rsidR="00615E03" w:rsidRDefault="00A32A88">
      <w:pPr>
        <w:pStyle w:val="RedaliaNormal"/>
        <w:tabs>
          <w:tab w:val="left" w:leader="dot" w:pos="6804"/>
        </w:tabs>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3151252A" w14:textId="77777777" w:rsidR="00615E03" w:rsidRDefault="00A32A88">
      <w:pPr>
        <w:pStyle w:val="RedaliaNormal"/>
        <w:rPr>
          <w:b/>
          <w:u w:val="single"/>
        </w:rPr>
      </w:pPr>
      <w:proofErr w:type="gramStart"/>
      <w:r>
        <w:rPr>
          <w:b/>
          <w:u w:val="single"/>
        </w:rPr>
        <w:t>OU</w:t>
      </w:r>
      <w:proofErr w:type="gramEnd"/>
    </w:p>
    <w:p w14:paraId="110B9580" w14:textId="77777777" w:rsidR="00615E03" w:rsidRDefault="00A32A88">
      <w:pPr>
        <w:pStyle w:val="RedaliaNormal"/>
        <w:tabs>
          <w:tab w:val="left" w:leader="dot" w:pos="6804"/>
        </w:tabs>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 </w:t>
      </w:r>
    </w:p>
    <w:p w14:paraId="04730FCB" w14:textId="77777777" w:rsidR="00615E03" w:rsidRDefault="00A32A88">
      <w:pPr>
        <w:pStyle w:val="RedaliaNormal"/>
        <w:tabs>
          <w:tab w:val="left" w:leader="dot" w:pos="6804"/>
        </w:tabs>
        <w:ind w:left="1701" w:hanging="1701"/>
      </w:pPr>
      <w:r>
        <w:tab/>
        <w:t>Cette justification est donnée par une attestation ou une mainlevée du bénéficiaire de la cession ou du nantissement de créances résultant du marché qui est jointe au présent document.</w:t>
      </w:r>
    </w:p>
    <w:p w14:paraId="4EB0DEDD" w14:textId="77777777" w:rsidR="00070894" w:rsidRDefault="00070894">
      <w:pPr>
        <w:shd w:val="clear" w:color="auto" w:fill="auto"/>
        <w:rPr>
          <w:rFonts w:ascii="Arial" w:hAnsi="Arial"/>
          <w:sz w:val="32"/>
        </w:rPr>
      </w:pPr>
      <w:r>
        <w:br w:type="page"/>
      </w:r>
    </w:p>
    <w:p w14:paraId="4D318C60" w14:textId="1B84BF70" w:rsidR="00615E03" w:rsidRDefault="00A32A88">
      <w:pPr>
        <w:pStyle w:val="RdaliaTitreparagraphe"/>
        <w:jc w:val="both"/>
      </w:pPr>
      <w:bookmarkStart w:id="40" w:name="_GoBack"/>
      <w:bookmarkEnd w:id="40"/>
      <w:r>
        <w:lastRenderedPageBreak/>
        <w:t>Acceptation et agrément des conditions de paiement du sous-</w:t>
      </w:r>
      <w:proofErr w:type="gramStart"/>
      <w:r>
        <w:t>traitant</w:t>
      </w:r>
      <w:proofErr w:type="gramEnd"/>
      <w:r>
        <w:t>.</w:t>
      </w:r>
    </w:p>
    <w:p w14:paraId="00E33078" w14:textId="77777777" w:rsidR="00615E03" w:rsidRDefault="00A32A88">
      <w:pPr>
        <w:pStyle w:val="RedaliaNormal"/>
        <w:tabs>
          <w:tab w:val="left" w:leader="dot" w:pos="2694"/>
        </w:tabs>
      </w:pPr>
      <w:r>
        <w:t>A ……………</w:t>
      </w:r>
      <w:proofErr w:type="gramStart"/>
      <w:r>
        <w:t>…….</w:t>
      </w:r>
      <w:proofErr w:type="gramEnd"/>
      <w:r>
        <w:t>, le …………………………</w:t>
      </w:r>
      <w:r>
        <w:tab/>
        <w:t>A ……………</w:t>
      </w:r>
      <w:proofErr w:type="gramStart"/>
      <w:r>
        <w:t>…….</w:t>
      </w:r>
      <w:proofErr w:type="gramEnd"/>
      <w:r>
        <w:t>, le …………………………</w:t>
      </w:r>
    </w:p>
    <w:p w14:paraId="26C72D28" w14:textId="77777777" w:rsidR="00615E03" w:rsidRDefault="00615E03">
      <w:pPr>
        <w:pStyle w:val="RedaliaNormal"/>
        <w:tabs>
          <w:tab w:val="left" w:leader="dot" w:pos="2694"/>
        </w:tabs>
      </w:pPr>
    </w:p>
    <w:p w14:paraId="421C2EE6" w14:textId="77777777" w:rsidR="00615E03" w:rsidRDefault="00A32A88">
      <w:pPr>
        <w:pStyle w:val="RedaliaNormal"/>
        <w:tabs>
          <w:tab w:val="left" w:pos="2694"/>
        </w:tabs>
      </w:pPr>
      <w:r>
        <w:t>Le sous-traitant :</w:t>
      </w:r>
      <w:r>
        <w:tab/>
      </w:r>
      <w:r>
        <w:tab/>
      </w:r>
      <w:r>
        <w:tab/>
      </w:r>
      <w:r>
        <w:tab/>
      </w:r>
      <w:r>
        <w:tab/>
        <w:t>Le soumissionnaire ou le titulaire :</w:t>
      </w:r>
    </w:p>
    <w:p w14:paraId="4E400AF4" w14:textId="77777777" w:rsidR="00615E03" w:rsidRDefault="00A32A88">
      <w:pPr>
        <w:pStyle w:val="RedaliaNormal"/>
        <w:tabs>
          <w:tab w:val="left" w:pos="2694"/>
        </w:tabs>
      </w:pPr>
      <w:r>
        <w:t>…………………………</w:t>
      </w:r>
      <w:r>
        <w:tab/>
      </w:r>
      <w:r>
        <w:tab/>
      </w:r>
      <w:r>
        <w:tab/>
      </w:r>
      <w:r>
        <w:tab/>
      </w:r>
      <w:r>
        <w:tab/>
        <w:t>…………………………</w:t>
      </w:r>
      <w:r>
        <w:tab/>
      </w:r>
      <w:r>
        <w:tab/>
      </w:r>
      <w:r>
        <w:tab/>
      </w:r>
      <w:r>
        <w:tab/>
      </w:r>
      <w:r>
        <w:tab/>
      </w:r>
    </w:p>
    <w:p w14:paraId="09F10943" w14:textId="77777777" w:rsidR="00615E03" w:rsidRDefault="00615E03">
      <w:pPr>
        <w:pStyle w:val="RedaliaNormal"/>
        <w:tabs>
          <w:tab w:val="left" w:leader="dot" w:pos="2694"/>
        </w:tabs>
      </w:pPr>
    </w:p>
    <w:p w14:paraId="7EFD01EA" w14:textId="77777777" w:rsidR="00615E03" w:rsidRDefault="00615E03">
      <w:pPr>
        <w:pStyle w:val="RedaliaNormal"/>
      </w:pPr>
    </w:p>
    <w:p w14:paraId="4B3F5F26" w14:textId="77777777" w:rsidR="00615E03" w:rsidRDefault="00A32A88">
      <w:pPr>
        <w:pStyle w:val="RedaliaNormal"/>
      </w:pPr>
      <w:r>
        <w:t>Le représentant de l’acheteur, compétent pour signer l'accord-cadre, accepte le sous-traitant et agrée ses conditions de paiement.</w:t>
      </w:r>
    </w:p>
    <w:p w14:paraId="5932196F" w14:textId="77777777" w:rsidR="00615E03" w:rsidRDefault="00615E03">
      <w:pPr>
        <w:pStyle w:val="RedaliaNormal"/>
      </w:pPr>
    </w:p>
    <w:p w14:paraId="72068EFD" w14:textId="77777777" w:rsidR="00615E03" w:rsidRDefault="00A32A88">
      <w:pPr>
        <w:pStyle w:val="RedaliaNormal"/>
        <w:tabs>
          <w:tab w:val="left" w:leader="dot" w:pos="1843"/>
        </w:tabs>
      </w:pPr>
      <w:r>
        <w:t xml:space="preserve">A </w:t>
      </w:r>
      <w:r>
        <w:tab/>
        <w:t>, le ……………………</w:t>
      </w:r>
      <w:proofErr w:type="gramStart"/>
      <w:r>
        <w:t>…….</w:t>
      </w:r>
      <w:proofErr w:type="gramEnd"/>
      <w:r>
        <w:t>.</w:t>
      </w:r>
    </w:p>
    <w:p w14:paraId="00A86DAF" w14:textId="77777777" w:rsidR="00615E03" w:rsidRDefault="00615E03">
      <w:pPr>
        <w:pStyle w:val="RedaliaNormal"/>
      </w:pPr>
    </w:p>
    <w:p w14:paraId="58848A18" w14:textId="77777777" w:rsidR="00615E03" w:rsidRDefault="00A32A88">
      <w:pPr>
        <w:pStyle w:val="RedaliaNormal"/>
      </w:pPr>
      <w:r>
        <w:t xml:space="preserve">Le représentant de l’acheteur : </w:t>
      </w:r>
    </w:p>
    <w:p w14:paraId="6FB2AB69" w14:textId="77777777" w:rsidR="00615E03" w:rsidRDefault="00615E03">
      <w:pPr>
        <w:pStyle w:val="RedaliaNormal"/>
      </w:pPr>
    </w:p>
    <w:p w14:paraId="3466C7A4" w14:textId="77777777" w:rsidR="00615E03" w:rsidRDefault="00615E03">
      <w:pPr>
        <w:pStyle w:val="RedaliaNormal"/>
      </w:pPr>
    </w:p>
    <w:p w14:paraId="6605B904" w14:textId="77777777" w:rsidR="00615E03" w:rsidRDefault="00A32A88">
      <w:pPr>
        <w:pStyle w:val="RdaliaTitreparagraphe"/>
        <w:jc w:val="both"/>
      </w:pPr>
      <w:r>
        <w:t>Notification de l’acte spécial au titulaire</w:t>
      </w:r>
    </w:p>
    <w:p w14:paraId="0497B183"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 xml:space="preserve">En cas d’envoi en lettre recommandée avec accusé de réception : </w:t>
      </w:r>
    </w:p>
    <w:p w14:paraId="4A81A703" w14:textId="77777777" w:rsidR="00615E03" w:rsidRDefault="00615E03">
      <w:pPr>
        <w:pStyle w:val="LO-Normal"/>
        <w:pBdr>
          <w:top w:val="single" w:sz="4" w:space="1" w:color="000000"/>
          <w:left w:val="single" w:sz="4" w:space="4" w:color="000000"/>
          <w:bottom w:val="single" w:sz="4" w:space="1" w:color="000000"/>
          <w:right w:val="single" w:sz="4" w:space="4" w:color="000000"/>
        </w:pBdr>
        <w:rPr>
          <w:rFonts w:cs="Arial"/>
        </w:rPr>
      </w:pPr>
    </w:p>
    <w:p w14:paraId="6AF0EF4F" w14:textId="77777777" w:rsidR="00615E03" w:rsidRDefault="00A32A88">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3819A602"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4B025B64"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3478DBCD"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1B952476"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43A4864E"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19C12419" w14:textId="77777777" w:rsidR="00615E03" w:rsidRDefault="00615E03">
      <w:pPr>
        <w:pStyle w:val="LO-Normal"/>
        <w:pBdr>
          <w:top w:val="single" w:sz="4" w:space="1" w:color="000000"/>
          <w:left w:val="single" w:sz="4" w:space="4" w:color="000000"/>
          <w:bottom w:val="single" w:sz="4" w:space="1" w:color="000000"/>
          <w:right w:val="single" w:sz="4" w:space="4" w:color="000000"/>
        </w:pBdr>
        <w:rPr>
          <w:rFonts w:cs="Arial"/>
        </w:rPr>
      </w:pPr>
    </w:p>
    <w:p w14:paraId="21928AAE" w14:textId="77777777" w:rsidR="00615E03" w:rsidRDefault="00615E03">
      <w:pPr>
        <w:pStyle w:val="LO-Normal"/>
        <w:rPr>
          <w:rFonts w:cs="Arial"/>
        </w:rPr>
      </w:pPr>
    </w:p>
    <w:p w14:paraId="0DDF0683"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40098623"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486BCF8C"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B05F7BD" w14:textId="77777777" w:rsidR="00615E03" w:rsidRDefault="00615E03">
      <w:pPr>
        <w:pStyle w:val="RedaliaNormal"/>
        <w:pBdr>
          <w:top w:val="single" w:sz="4" w:space="1" w:color="000000"/>
          <w:left w:val="single" w:sz="4" w:space="4" w:color="000000"/>
          <w:bottom w:val="single" w:sz="4" w:space="1" w:color="000000"/>
          <w:right w:val="single" w:sz="4" w:space="4" w:color="000000"/>
        </w:pBdr>
      </w:pPr>
    </w:p>
    <w:p w14:paraId="5EFDEB3E" w14:textId="77777777" w:rsidR="00615E03" w:rsidRDefault="00A32A88">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4E36A4C8" w14:textId="77777777" w:rsidR="00615E03" w:rsidRDefault="00615E03">
      <w:pPr>
        <w:pStyle w:val="LO-Normal"/>
        <w:pBdr>
          <w:top w:val="single" w:sz="4" w:space="1" w:color="000000"/>
          <w:left w:val="single" w:sz="4" w:space="4" w:color="000000"/>
          <w:bottom w:val="single" w:sz="4" w:space="1" w:color="000000"/>
          <w:right w:val="single" w:sz="4" w:space="4" w:color="000000"/>
        </w:pBdr>
        <w:rPr>
          <w:rFonts w:cs="Arial"/>
        </w:rPr>
      </w:pPr>
    </w:p>
    <w:p w14:paraId="215C5EC8" w14:textId="77777777" w:rsidR="00615E03" w:rsidRDefault="00A32A88">
      <w:pPr>
        <w:pStyle w:val="RedaliaNormal"/>
        <w:tabs>
          <w:tab w:val="left" w:leader="dot" w:pos="4320"/>
        </w:tabs>
      </w:pPr>
      <w:r>
        <w:br w:type="page"/>
      </w:r>
    </w:p>
    <w:p w14:paraId="6FACD520" w14:textId="77777777" w:rsidR="00615E03" w:rsidRDefault="00615E03">
      <w:pPr>
        <w:pStyle w:val="RedaliaNormal"/>
      </w:pPr>
    </w:p>
    <w:p w14:paraId="54792ED9" w14:textId="25581630" w:rsidR="00615E03" w:rsidRDefault="00A32A88">
      <w:pPr>
        <w:pStyle w:val="RdaliaTitredossier"/>
      </w:pPr>
      <w:r>
        <w:t>Annexe</w:t>
      </w:r>
      <w:r w:rsidR="00B075BE">
        <w:t xml:space="preserve"> III </w:t>
      </w:r>
      <w:r>
        <w:t xml:space="preserve">à l’acte d’engagement </w:t>
      </w:r>
    </w:p>
    <w:p w14:paraId="48072F58" w14:textId="77777777" w:rsidR="00615E03" w:rsidRDefault="00615E03">
      <w:pPr>
        <w:pStyle w:val="RdaliaTitredossier"/>
      </w:pPr>
    </w:p>
    <w:p w14:paraId="56B02E1D" w14:textId="77777777" w:rsidR="00615E03" w:rsidRDefault="00A32A88">
      <w:pPr>
        <w:pStyle w:val="RdaliaTitredossier"/>
      </w:pPr>
      <w:r>
        <w:t>DESIGNATION DES CO-TRAITANTS ET REPARTITION DES PRESTATIONS</w:t>
      </w:r>
    </w:p>
    <w:p w14:paraId="3FE604FF" w14:textId="77777777" w:rsidR="00615E03" w:rsidRDefault="00615E03">
      <w:pPr>
        <w:pStyle w:val="RedaliaNormal"/>
      </w:pPr>
    </w:p>
    <w:p w14:paraId="765A8B24" w14:textId="77777777" w:rsidR="00615E03" w:rsidRDefault="00A32A88">
      <w:pPr>
        <w:pStyle w:val="RedaliaNormal"/>
        <w:rPr>
          <w:i/>
        </w:rPr>
      </w:pPr>
      <w:r>
        <w:rPr>
          <w:i/>
        </w:rPr>
        <w:t>Remplir un exemplaire par co-traitant :</w:t>
      </w:r>
    </w:p>
    <w:p w14:paraId="0A98E27C" w14:textId="77777777" w:rsidR="00615E03" w:rsidRDefault="00615E03">
      <w:pPr>
        <w:pStyle w:val="RedaliaNormal"/>
      </w:pPr>
    </w:p>
    <w:p w14:paraId="26357302" w14:textId="77777777" w:rsidR="00615E03" w:rsidRDefault="00A32A88">
      <w:pPr>
        <w:pStyle w:val="RedaliaNormal"/>
      </w:pPr>
      <w:r>
        <w:t xml:space="preserve">Nom commercial et dénomination sociale du candidat : </w:t>
      </w:r>
    </w:p>
    <w:p w14:paraId="6B89E3E6" w14:textId="77777777" w:rsidR="00615E03" w:rsidRDefault="00A32A88">
      <w:pPr>
        <w:pStyle w:val="RedaliaNormal"/>
      </w:pPr>
      <w:r>
        <w:t>...............................................................................................................................................</w:t>
      </w:r>
    </w:p>
    <w:p w14:paraId="23F8D608" w14:textId="77777777" w:rsidR="00615E03" w:rsidRDefault="00A32A88">
      <w:pPr>
        <w:pStyle w:val="RedaliaNormal"/>
      </w:pPr>
      <w:r>
        <w:t xml:space="preserve">Adresse de l’établissement : </w:t>
      </w:r>
    </w:p>
    <w:p w14:paraId="1C37C4E7" w14:textId="77777777" w:rsidR="00615E03" w:rsidRDefault="00A32A88">
      <w:pPr>
        <w:pStyle w:val="RedaliaNormal"/>
      </w:pPr>
      <w:r>
        <w:t>...............................................................................................................................................</w:t>
      </w:r>
    </w:p>
    <w:p w14:paraId="22899D26" w14:textId="77777777" w:rsidR="00615E03" w:rsidRDefault="00A32A88">
      <w:pPr>
        <w:pStyle w:val="RedaliaNormal"/>
      </w:pPr>
      <w:r>
        <w:t>...............................................................................................................................................</w:t>
      </w:r>
    </w:p>
    <w:p w14:paraId="145E7C5F" w14:textId="77777777" w:rsidR="00615E03" w:rsidRDefault="00A32A88">
      <w:pPr>
        <w:pStyle w:val="RedaliaNormal"/>
      </w:pPr>
      <w:r>
        <w:t>...............................................................................................................................................</w:t>
      </w:r>
    </w:p>
    <w:p w14:paraId="07D5F985" w14:textId="77777777" w:rsidR="00615E03" w:rsidRDefault="00A32A88">
      <w:pPr>
        <w:pStyle w:val="RedaliaNormal"/>
      </w:pPr>
      <w:r>
        <w:t xml:space="preserve">Adresse du siège social (si différente de l’établissement) : </w:t>
      </w:r>
    </w:p>
    <w:p w14:paraId="36D20EDA" w14:textId="77777777" w:rsidR="00615E03" w:rsidRDefault="00A32A88">
      <w:pPr>
        <w:pStyle w:val="RedaliaNormal"/>
      </w:pPr>
      <w:r>
        <w:t>...............................................................................................................................................</w:t>
      </w:r>
    </w:p>
    <w:p w14:paraId="33908921" w14:textId="77777777" w:rsidR="00615E03" w:rsidRDefault="00A32A88">
      <w:pPr>
        <w:pStyle w:val="RedaliaNormal"/>
      </w:pPr>
      <w:r>
        <w:t>...............................................................................................................................................</w:t>
      </w:r>
    </w:p>
    <w:p w14:paraId="4AE978DA" w14:textId="77777777" w:rsidR="00615E03" w:rsidRDefault="00A32A88">
      <w:pPr>
        <w:pStyle w:val="RedaliaNormal"/>
      </w:pPr>
      <w:r>
        <w:t>...............................................................................................................................................</w:t>
      </w:r>
    </w:p>
    <w:p w14:paraId="79CE1012" w14:textId="77777777" w:rsidR="00615E03" w:rsidRDefault="00A32A88">
      <w:pPr>
        <w:pStyle w:val="RedaliaNormal"/>
      </w:pPr>
      <w:r>
        <w:t>Adresse électronique : ................................................</w:t>
      </w:r>
    </w:p>
    <w:p w14:paraId="714B6A50" w14:textId="77777777" w:rsidR="00615E03" w:rsidRDefault="00A32A88">
      <w:pPr>
        <w:pStyle w:val="RedaliaNormal"/>
      </w:pPr>
      <w:r>
        <w:t>Téléphone : ................................................</w:t>
      </w:r>
    </w:p>
    <w:p w14:paraId="753A6EED" w14:textId="77777777" w:rsidR="00615E03" w:rsidRDefault="00A32A88">
      <w:pPr>
        <w:pStyle w:val="RedaliaNormal"/>
      </w:pPr>
      <w:r>
        <w:t>Télécopie : ................................................</w:t>
      </w:r>
    </w:p>
    <w:p w14:paraId="5DBE81A4" w14:textId="77777777" w:rsidR="00615E03" w:rsidRDefault="00A32A88">
      <w:pPr>
        <w:pStyle w:val="RedaliaNormal"/>
      </w:pPr>
      <w:r>
        <w:t>SIRET : ................................................ APE : ................................................</w:t>
      </w:r>
    </w:p>
    <w:p w14:paraId="7080610B" w14:textId="77777777" w:rsidR="00615E03" w:rsidRDefault="00A32A88">
      <w:pPr>
        <w:pStyle w:val="RedaliaNormal"/>
      </w:pPr>
      <w:r>
        <w:t>Numéro de TVA intracommunautaire : ...........................................................</w:t>
      </w:r>
    </w:p>
    <w:p w14:paraId="0817D57E" w14:textId="77777777" w:rsidR="00615E03" w:rsidRDefault="00615E03">
      <w:pPr>
        <w:pStyle w:val="RedaliaNormal"/>
      </w:pPr>
    </w:p>
    <w:p w14:paraId="1565E4DE" w14:textId="77777777" w:rsidR="00615E03" w:rsidRDefault="00A32A88">
      <w:pPr>
        <w:pStyle w:val="RedaliaNormal"/>
      </w:pPr>
      <w:r>
        <w:t xml:space="preserve">Accepte de recevoir l’avance : </w:t>
      </w:r>
    </w:p>
    <w:p w14:paraId="0109E4EE" w14:textId="77777777" w:rsidR="00615E03" w:rsidRDefault="00A32A88">
      <w:pPr>
        <w:pStyle w:val="RedaliaNormal"/>
      </w:pPr>
      <w:bookmarkStart w:id="41" w:name="formcheckbox_off_30"/>
      <w:r>
        <w:rPr>
          <w:rFonts w:ascii="Wingdings" w:eastAsia="Wingdings" w:hAnsi="Wingdings" w:cs="Wingdings"/>
        </w:rPr>
        <w:t></w:t>
      </w:r>
      <w:bookmarkEnd w:id="41"/>
      <w:r>
        <w:rPr>
          <w:rFonts w:cs="Arial"/>
        </w:rPr>
        <w:t xml:space="preserve"> </w:t>
      </w:r>
      <w:r>
        <w:t>Oui</w:t>
      </w:r>
    </w:p>
    <w:p w14:paraId="73A02E7D" w14:textId="77777777" w:rsidR="00615E03" w:rsidRDefault="00A32A88">
      <w:pPr>
        <w:pStyle w:val="RedaliaNormal"/>
      </w:pPr>
      <w:bookmarkStart w:id="42" w:name="formcheckbox_off_31"/>
      <w:r>
        <w:rPr>
          <w:rFonts w:ascii="Wingdings" w:eastAsia="Wingdings" w:hAnsi="Wingdings" w:cs="Wingdings"/>
        </w:rPr>
        <w:t></w:t>
      </w:r>
      <w:bookmarkEnd w:id="42"/>
      <w:r>
        <w:rPr>
          <w:rFonts w:cs="Arial"/>
        </w:rPr>
        <w:t xml:space="preserve"> </w:t>
      </w:r>
      <w:r>
        <w:t>Non</w:t>
      </w:r>
    </w:p>
    <w:p w14:paraId="63245BCF" w14:textId="77777777" w:rsidR="00615E03" w:rsidRDefault="00615E03">
      <w:pPr>
        <w:pStyle w:val="RedaliaNormal"/>
      </w:pPr>
    </w:p>
    <w:p w14:paraId="04E2F6E2" w14:textId="77777777" w:rsidR="00615E03" w:rsidRDefault="00A32A88">
      <w:pPr>
        <w:pStyle w:val="RedaliaNormal"/>
      </w:pPr>
      <w:r>
        <w:t xml:space="preserve">Références bancaires : </w:t>
      </w:r>
    </w:p>
    <w:p w14:paraId="1225F80C" w14:textId="77777777" w:rsidR="00615E03" w:rsidRDefault="00A32A88">
      <w:pPr>
        <w:pStyle w:val="RedaliaNormal"/>
      </w:pPr>
      <w:r>
        <w:t>IBAN : .......................................................................................................................................</w:t>
      </w:r>
    </w:p>
    <w:p w14:paraId="55A9A3D3" w14:textId="77777777" w:rsidR="00615E03" w:rsidRDefault="00A32A88">
      <w:pPr>
        <w:pStyle w:val="RedaliaNormal"/>
      </w:pPr>
      <w:r>
        <w:t>BIC : .........................................................................................................................................</w:t>
      </w:r>
    </w:p>
    <w:p w14:paraId="67FEA9B8" w14:textId="77777777" w:rsidR="00615E03" w:rsidRDefault="00A32A88">
      <w:pPr>
        <w:pStyle w:val="RedaliaNormal"/>
      </w:pPr>
      <w:r>
        <w:br w:type="page"/>
      </w:r>
    </w:p>
    <w:p w14:paraId="2FC1F068" w14:textId="77777777" w:rsidR="00615E03" w:rsidRDefault="00615E03">
      <w:pPr>
        <w:pStyle w:val="RedaliaNormal"/>
      </w:pPr>
    </w:p>
    <w:tbl>
      <w:tblPr>
        <w:tblW w:w="9309" w:type="dxa"/>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9" w:type="dxa"/>
        </w:tblCellMar>
        <w:tblLook w:val="04A0" w:firstRow="1" w:lastRow="0" w:firstColumn="1" w:lastColumn="0" w:noHBand="0" w:noVBand="1"/>
      </w:tblPr>
      <w:tblGrid>
        <w:gridCol w:w="2836"/>
        <w:gridCol w:w="2693"/>
        <w:gridCol w:w="1417"/>
        <w:gridCol w:w="943"/>
        <w:gridCol w:w="1420"/>
      </w:tblGrid>
      <w:tr w:rsidR="00615E03" w14:paraId="5345800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3E308339" w14:textId="77777777" w:rsidR="00615E03" w:rsidRDefault="00A32A8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6626F972" w14:textId="77777777" w:rsidR="00615E03" w:rsidRDefault="00A32A8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003C7F28" w14:textId="77777777" w:rsidR="00615E03" w:rsidRDefault="00A32A88">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2BE6D4DC" w14:textId="77777777" w:rsidR="00615E03" w:rsidRDefault="00A32A8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5180BFA8" w14:textId="77777777" w:rsidR="00615E03" w:rsidRDefault="00A32A88">
            <w:pPr>
              <w:pStyle w:val="RedaliaNormal"/>
            </w:pPr>
            <w:r>
              <w:t>Montant T.T.C. (€)</w:t>
            </w:r>
          </w:p>
        </w:tc>
      </w:tr>
      <w:tr w:rsidR="00615E03" w14:paraId="4238843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C4E3B68" w14:textId="77777777" w:rsidR="00615E03" w:rsidRDefault="00A32A88">
            <w:pPr>
              <w:pStyle w:val="RedaliaContenudetableau"/>
            </w:pPr>
            <w:r>
              <w:t>Dénomination sociale : ………….</w:t>
            </w:r>
          </w:p>
          <w:p w14:paraId="5049BF99" w14:textId="77777777" w:rsidR="00615E03" w:rsidRDefault="00A32A88">
            <w:pPr>
              <w:pStyle w:val="RedaliaContenudetableau"/>
            </w:pPr>
            <w:r>
              <w:t>...…………………………………...</w:t>
            </w:r>
          </w:p>
          <w:p w14:paraId="384840FA" w14:textId="77777777" w:rsidR="00615E03" w:rsidRDefault="00A32A88">
            <w:pPr>
              <w:pStyle w:val="RedaliaContenudetableau"/>
            </w:pPr>
            <w:r>
              <w:t>...…………………………………...</w:t>
            </w:r>
          </w:p>
          <w:p w14:paraId="46F17BFB" w14:textId="77777777" w:rsidR="00615E03" w:rsidRDefault="00A32A88">
            <w:pPr>
              <w:pStyle w:val="RedaliaContenudetableau"/>
            </w:pPr>
            <w:r>
              <w:t>...…………………………………...</w:t>
            </w:r>
          </w:p>
          <w:p w14:paraId="392E18C3" w14:textId="77777777" w:rsidR="00615E03" w:rsidRDefault="00A32A88">
            <w:pPr>
              <w:pStyle w:val="RedaliaContenudetableau"/>
            </w:pPr>
            <w:r>
              <w:t>...…………………………………...</w:t>
            </w:r>
          </w:p>
          <w:p w14:paraId="3878BCBE" w14:textId="77777777" w:rsidR="00615E03" w:rsidRDefault="00A32A8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AED9EF1" w14:textId="77777777" w:rsidR="00615E03" w:rsidRDefault="00615E03">
            <w:pPr>
              <w:pStyle w:val="RedaliaContenudetableau"/>
              <w:rPr>
                <w:sz w:val="16"/>
              </w:rPr>
            </w:pPr>
          </w:p>
          <w:p w14:paraId="58F735D4" w14:textId="77777777" w:rsidR="00615E03" w:rsidRDefault="00615E03">
            <w:pPr>
              <w:pStyle w:val="RedaliaContenudetableau"/>
              <w:rPr>
                <w:sz w:val="16"/>
              </w:rPr>
            </w:pPr>
          </w:p>
          <w:p w14:paraId="1ED8DB49" w14:textId="77777777" w:rsidR="00615E03" w:rsidRDefault="00615E03">
            <w:pPr>
              <w:pStyle w:val="RedaliaContenudetableau"/>
              <w:rPr>
                <w:sz w:val="16"/>
              </w:rPr>
            </w:pPr>
          </w:p>
          <w:p w14:paraId="00614E20" w14:textId="77777777" w:rsidR="00615E03" w:rsidRDefault="00615E03">
            <w:pPr>
              <w:pStyle w:val="RedaliaContenudetableau"/>
              <w:rPr>
                <w:sz w:val="16"/>
              </w:rPr>
            </w:pPr>
          </w:p>
          <w:p w14:paraId="2FFEC37E" w14:textId="77777777" w:rsidR="00615E03" w:rsidRDefault="00615E03">
            <w:pPr>
              <w:pStyle w:val="RedaliaContenudetableau"/>
              <w:rPr>
                <w:sz w:val="16"/>
              </w:rPr>
            </w:pPr>
          </w:p>
          <w:p w14:paraId="5B9E9682" w14:textId="77777777" w:rsidR="00615E03" w:rsidRDefault="00615E03">
            <w:pPr>
              <w:pStyle w:val="RedaliaContenudetableau"/>
              <w:rPr>
                <w:sz w:val="16"/>
              </w:rPr>
            </w:pPr>
          </w:p>
          <w:p w14:paraId="6E00EA5E" w14:textId="77777777" w:rsidR="00615E03" w:rsidRDefault="00615E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342BFCA1" w14:textId="77777777" w:rsidR="00615E03" w:rsidRDefault="00615E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1687764C" w14:textId="77777777" w:rsidR="00615E03" w:rsidRDefault="00615E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5D1F1DC" w14:textId="77777777" w:rsidR="00615E03" w:rsidRDefault="00615E03">
            <w:pPr>
              <w:pStyle w:val="RedaliaContenudetableau"/>
              <w:rPr>
                <w:sz w:val="16"/>
              </w:rPr>
            </w:pPr>
          </w:p>
        </w:tc>
      </w:tr>
      <w:tr w:rsidR="00615E03" w14:paraId="0609EC4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D356FDA" w14:textId="77777777" w:rsidR="00615E03" w:rsidRDefault="00A32A88">
            <w:pPr>
              <w:pStyle w:val="RedaliaContenudetableau"/>
            </w:pPr>
            <w:r>
              <w:t>Dénomination sociale : ………….</w:t>
            </w:r>
          </w:p>
          <w:p w14:paraId="5610BC4F" w14:textId="77777777" w:rsidR="00615E03" w:rsidRDefault="00A32A88">
            <w:pPr>
              <w:pStyle w:val="RedaliaContenudetableau"/>
            </w:pPr>
            <w:r>
              <w:t>...…………………………………...</w:t>
            </w:r>
          </w:p>
          <w:p w14:paraId="5B1512CA" w14:textId="77777777" w:rsidR="00615E03" w:rsidRDefault="00A32A88">
            <w:pPr>
              <w:pStyle w:val="RedaliaContenudetableau"/>
            </w:pPr>
            <w:r>
              <w:t>...…………………………………...</w:t>
            </w:r>
          </w:p>
          <w:p w14:paraId="527EC565" w14:textId="77777777" w:rsidR="00615E03" w:rsidRDefault="00A32A88">
            <w:pPr>
              <w:pStyle w:val="RedaliaContenudetableau"/>
            </w:pPr>
            <w:r>
              <w:t>...…………………………………...</w:t>
            </w:r>
          </w:p>
          <w:p w14:paraId="646790C0" w14:textId="77777777" w:rsidR="00615E03" w:rsidRDefault="00A32A88">
            <w:pPr>
              <w:pStyle w:val="RedaliaContenudetableau"/>
            </w:pPr>
            <w:r>
              <w:t>...…………………………………...</w:t>
            </w:r>
          </w:p>
          <w:p w14:paraId="74290684" w14:textId="77777777" w:rsidR="00615E03" w:rsidRDefault="00A32A8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4EBDDF4" w14:textId="77777777" w:rsidR="00615E03" w:rsidRDefault="00615E03">
            <w:pPr>
              <w:pStyle w:val="RedaliaContenudetableau"/>
              <w:rPr>
                <w:sz w:val="16"/>
              </w:rPr>
            </w:pPr>
          </w:p>
          <w:p w14:paraId="47AEB7FA" w14:textId="77777777" w:rsidR="00615E03" w:rsidRDefault="00615E03">
            <w:pPr>
              <w:pStyle w:val="RedaliaContenudetableau"/>
              <w:rPr>
                <w:sz w:val="16"/>
              </w:rPr>
            </w:pPr>
          </w:p>
          <w:p w14:paraId="14D4BF99" w14:textId="77777777" w:rsidR="00615E03" w:rsidRDefault="00615E03">
            <w:pPr>
              <w:pStyle w:val="RedaliaContenudetableau"/>
              <w:rPr>
                <w:sz w:val="16"/>
              </w:rPr>
            </w:pPr>
          </w:p>
          <w:p w14:paraId="40C718E3" w14:textId="77777777" w:rsidR="00615E03" w:rsidRDefault="00615E03">
            <w:pPr>
              <w:pStyle w:val="RedaliaContenudetableau"/>
              <w:rPr>
                <w:sz w:val="16"/>
              </w:rPr>
            </w:pPr>
          </w:p>
          <w:p w14:paraId="3112A12B" w14:textId="77777777" w:rsidR="00615E03" w:rsidRDefault="00615E03">
            <w:pPr>
              <w:pStyle w:val="RedaliaContenudetableau"/>
              <w:rPr>
                <w:sz w:val="16"/>
              </w:rPr>
            </w:pPr>
          </w:p>
          <w:p w14:paraId="32BDCD42" w14:textId="77777777" w:rsidR="00615E03" w:rsidRDefault="00615E03">
            <w:pPr>
              <w:pStyle w:val="RedaliaContenudetableau"/>
              <w:rPr>
                <w:sz w:val="16"/>
              </w:rPr>
            </w:pPr>
          </w:p>
          <w:p w14:paraId="36782043" w14:textId="77777777" w:rsidR="00615E03" w:rsidRDefault="00615E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397A8887" w14:textId="77777777" w:rsidR="00615E03" w:rsidRDefault="00615E0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CD462E2" w14:textId="77777777" w:rsidR="00615E03" w:rsidRDefault="00615E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AE248A6" w14:textId="77777777" w:rsidR="00615E03" w:rsidRDefault="00615E03">
            <w:pPr>
              <w:pStyle w:val="RedaliaContenudetableau"/>
              <w:rPr>
                <w:sz w:val="16"/>
              </w:rPr>
            </w:pPr>
          </w:p>
        </w:tc>
      </w:tr>
      <w:tr w:rsidR="00615E03" w14:paraId="14251FE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45B985CE" w14:textId="77777777" w:rsidR="00615E03" w:rsidRDefault="00A32A88">
            <w:pPr>
              <w:pStyle w:val="RedaliaContenudetableau"/>
            </w:pPr>
            <w:r>
              <w:t>Dénomination sociale : ………….</w:t>
            </w:r>
          </w:p>
          <w:p w14:paraId="794F03E7" w14:textId="77777777" w:rsidR="00615E03" w:rsidRDefault="00A32A88">
            <w:pPr>
              <w:pStyle w:val="RedaliaContenudetableau"/>
            </w:pPr>
            <w:r>
              <w:t>...…………………………………...</w:t>
            </w:r>
          </w:p>
          <w:p w14:paraId="6755AD7A" w14:textId="77777777" w:rsidR="00615E03" w:rsidRDefault="00A32A88">
            <w:pPr>
              <w:pStyle w:val="RedaliaContenudetableau"/>
            </w:pPr>
            <w:r>
              <w:t>...…………………………………...</w:t>
            </w:r>
          </w:p>
          <w:p w14:paraId="5CED0533" w14:textId="77777777" w:rsidR="00615E03" w:rsidRDefault="00A32A88">
            <w:pPr>
              <w:pStyle w:val="RedaliaContenudetableau"/>
            </w:pPr>
            <w:r>
              <w:t>...…………………………………...</w:t>
            </w:r>
          </w:p>
          <w:p w14:paraId="0BED543D" w14:textId="77777777" w:rsidR="00615E03" w:rsidRDefault="00A32A88">
            <w:pPr>
              <w:pStyle w:val="RedaliaContenudetableau"/>
            </w:pPr>
            <w:r>
              <w:t>...…………………………………...</w:t>
            </w:r>
          </w:p>
          <w:p w14:paraId="2AC5726A" w14:textId="77777777" w:rsidR="00615E03" w:rsidRDefault="00A32A8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3C32692" w14:textId="77777777" w:rsidR="00615E03" w:rsidRDefault="00615E03">
            <w:pPr>
              <w:pStyle w:val="RedaliaContenudetableau"/>
              <w:rPr>
                <w:sz w:val="16"/>
              </w:rPr>
            </w:pPr>
          </w:p>
          <w:p w14:paraId="20AB959E" w14:textId="77777777" w:rsidR="00615E03" w:rsidRDefault="00615E03">
            <w:pPr>
              <w:pStyle w:val="RedaliaContenudetableau"/>
              <w:rPr>
                <w:sz w:val="16"/>
              </w:rPr>
            </w:pPr>
          </w:p>
          <w:p w14:paraId="71979B7F" w14:textId="77777777" w:rsidR="00615E03" w:rsidRDefault="00615E03">
            <w:pPr>
              <w:pStyle w:val="RedaliaContenudetableau"/>
              <w:rPr>
                <w:sz w:val="16"/>
              </w:rPr>
            </w:pPr>
          </w:p>
          <w:p w14:paraId="603553D1" w14:textId="77777777" w:rsidR="00615E03" w:rsidRDefault="00615E03">
            <w:pPr>
              <w:pStyle w:val="RedaliaContenudetableau"/>
              <w:rPr>
                <w:sz w:val="16"/>
              </w:rPr>
            </w:pPr>
          </w:p>
          <w:p w14:paraId="78DD5C5A" w14:textId="77777777" w:rsidR="00615E03" w:rsidRDefault="00615E03">
            <w:pPr>
              <w:pStyle w:val="RedaliaContenudetableau"/>
              <w:rPr>
                <w:sz w:val="16"/>
              </w:rPr>
            </w:pPr>
          </w:p>
          <w:p w14:paraId="5F2CEA52" w14:textId="77777777" w:rsidR="00615E03" w:rsidRDefault="00615E03">
            <w:pPr>
              <w:pStyle w:val="RedaliaContenudetableau"/>
              <w:rPr>
                <w:sz w:val="16"/>
              </w:rPr>
            </w:pPr>
          </w:p>
          <w:p w14:paraId="59262EEB" w14:textId="77777777" w:rsidR="00615E03" w:rsidRDefault="00615E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8E2D320" w14:textId="77777777" w:rsidR="00615E03" w:rsidRDefault="00615E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0CA3FBA" w14:textId="77777777" w:rsidR="00615E03" w:rsidRDefault="00615E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9FB98E4" w14:textId="77777777" w:rsidR="00615E03" w:rsidRDefault="00615E03">
            <w:pPr>
              <w:pStyle w:val="RedaliaContenudetableau"/>
              <w:rPr>
                <w:sz w:val="16"/>
              </w:rPr>
            </w:pPr>
          </w:p>
        </w:tc>
      </w:tr>
      <w:tr w:rsidR="00615E03" w14:paraId="5D17FF0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F456F74" w14:textId="77777777" w:rsidR="00615E03" w:rsidRDefault="00A32A88">
            <w:pPr>
              <w:pStyle w:val="RedaliaContenudetableau"/>
            </w:pPr>
            <w:r>
              <w:t>Dénomination sociale : ………….</w:t>
            </w:r>
          </w:p>
          <w:p w14:paraId="55D1981F" w14:textId="77777777" w:rsidR="00615E03" w:rsidRDefault="00A32A88">
            <w:pPr>
              <w:pStyle w:val="RedaliaContenudetableau"/>
            </w:pPr>
            <w:r>
              <w:t>...…………………………………...</w:t>
            </w:r>
          </w:p>
          <w:p w14:paraId="64C5B527" w14:textId="77777777" w:rsidR="00615E03" w:rsidRDefault="00A32A88">
            <w:pPr>
              <w:pStyle w:val="RedaliaContenudetableau"/>
            </w:pPr>
            <w:r>
              <w:t>...…………………………………...</w:t>
            </w:r>
          </w:p>
          <w:p w14:paraId="0FC3757C" w14:textId="77777777" w:rsidR="00615E03" w:rsidRDefault="00A32A88">
            <w:pPr>
              <w:pStyle w:val="RedaliaContenudetableau"/>
            </w:pPr>
            <w:r>
              <w:t>...…………………………………...</w:t>
            </w:r>
          </w:p>
          <w:p w14:paraId="587EC121" w14:textId="77777777" w:rsidR="00615E03" w:rsidRDefault="00A32A88">
            <w:pPr>
              <w:pStyle w:val="RedaliaContenudetableau"/>
            </w:pPr>
            <w:r>
              <w:t>...…………………………………...</w:t>
            </w:r>
          </w:p>
          <w:p w14:paraId="11C3F9D7" w14:textId="77777777" w:rsidR="00615E03" w:rsidRDefault="00A32A8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6546155" w14:textId="77777777" w:rsidR="00615E03" w:rsidRDefault="00615E03">
            <w:pPr>
              <w:pStyle w:val="RedaliaContenudetableau"/>
              <w:rPr>
                <w:sz w:val="16"/>
              </w:rPr>
            </w:pPr>
          </w:p>
          <w:p w14:paraId="0E26C483" w14:textId="77777777" w:rsidR="00615E03" w:rsidRDefault="00615E03">
            <w:pPr>
              <w:pStyle w:val="RedaliaContenudetableau"/>
              <w:rPr>
                <w:sz w:val="16"/>
              </w:rPr>
            </w:pPr>
          </w:p>
          <w:p w14:paraId="004D85C6" w14:textId="77777777" w:rsidR="00615E03" w:rsidRDefault="00615E03">
            <w:pPr>
              <w:pStyle w:val="RedaliaContenudetableau"/>
              <w:rPr>
                <w:sz w:val="16"/>
              </w:rPr>
            </w:pPr>
          </w:p>
          <w:p w14:paraId="3911A88A" w14:textId="77777777" w:rsidR="00615E03" w:rsidRDefault="00615E03">
            <w:pPr>
              <w:pStyle w:val="RedaliaContenudetableau"/>
              <w:rPr>
                <w:sz w:val="16"/>
              </w:rPr>
            </w:pPr>
          </w:p>
          <w:p w14:paraId="757B8508" w14:textId="77777777" w:rsidR="00615E03" w:rsidRDefault="00615E03">
            <w:pPr>
              <w:pStyle w:val="RedaliaContenudetableau"/>
              <w:rPr>
                <w:sz w:val="16"/>
              </w:rPr>
            </w:pPr>
          </w:p>
          <w:p w14:paraId="1EAB7666" w14:textId="77777777" w:rsidR="00615E03" w:rsidRDefault="00615E03">
            <w:pPr>
              <w:pStyle w:val="RedaliaContenudetableau"/>
              <w:rPr>
                <w:sz w:val="16"/>
              </w:rPr>
            </w:pPr>
          </w:p>
          <w:p w14:paraId="32E9EF83" w14:textId="77777777" w:rsidR="00615E03" w:rsidRDefault="00615E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39640DE" w14:textId="77777777" w:rsidR="00615E03" w:rsidRDefault="00615E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46435B0A" w14:textId="77777777" w:rsidR="00615E03" w:rsidRDefault="00615E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1087908" w14:textId="77777777" w:rsidR="00615E03" w:rsidRDefault="00615E03">
            <w:pPr>
              <w:pStyle w:val="RedaliaContenudetableau"/>
              <w:rPr>
                <w:sz w:val="16"/>
              </w:rPr>
            </w:pPr>
          </w:p>
        </w:tc>
      </w:tr>
      <w:tr w:rsidR="00615E03" w14:paraId="28C0B7E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CA052B6" w14:textId="77777777" w:rsidR="00615E03" w:rsidRDefault="00A32A88">
            <w:pPr>
              <w:pStyle w:val="RedaliaContenudetableau"/>
            </w:pPr>
            <w:r>
              <w:t>Dénomination sociale : ………….</w:t>
            </w:r>
          </w:p>
          <w:p w14:paraId="2D920AC7" w14:textId="77777777" w:rsidR="00615E03" w:rsidRDefault="00A32A88">
            <w:pPr>
              <w:pStyle w:val="RedaliaContenudetableau"/>
            </w:pPr>
            <w:r>
              <w:t>...…………………………………...</w:t>
            </w:r>
          </w:p>
          <w:p w14:paraId="56B4351B" w14:textId="77777777" w:rsidR="00615E03" w:rsidRDefault="00A32A88">
            <w:pPr>
              <w:pStyle w:val="RedaliaContenudetableau"/>
            </w:pPr>
            <w:r>
              <w:t>...…………………………………...</w:t>
            </w:r>
          </w:p>
          <w:p w14:paraId="5A662B38" w14:textId="77777777" w:rsidR="00615E03" w:rsidRDefault="00A32A88">
            <w:pPr>
              <w:pStyle w:val="RedaliaContenudetableau"/>
            </w:pPr>
            <w:r>
              <w:t>...…………………………………...</w:t>
            </w:r>
          </w:p>
          <w:p w14:paraId="1C94D817" w14:textId="77777777" w:rsidR="00615E03" w:rsidRDefault="00A32A88">
            <w:pPr>
              <w:pStyle w:val="RedaliaContenudetableau"/>
            </w:pPr>
            <w:r>
              <w:t>...…………………………………...</w:t>
            </w:r>
          </w:p>
          <w:p w14:paraId="1532AE8B" w14:textId="77777777" w:rsidR="00615E03" w:rsidRDefault="00A32A8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45EC936" w14:textId="77777777" w:rsidR="00615E03" w:rsidRDefault="00615E03">
            <w:pPr>
              <w:pStyle w:val="RedaliaContenudetableau"/>
              <w:rPr>
                <w:sz w:val="16"/>
              </w:rPr>
            </w:pPr>
          </w:p>
          <w:p w14:paraId="5359F7BB" w14:textId="77777777" w:rsidR="00615E03" w:rsidRDefault="00615E03">
            <w:pPr>
              <w:pStyle w:val="RedaliaContenudetableau"/>
              <w:rPr>
                <w:sz w:val="16"/>
              </w:rPr>
            </w:pPr>
          </w:p>
          <w:p w14:paraId="3D8195FA" w14:textId="77777777" w:rsidR="00615E03" w:rsidRDefault="00615E03">
            <w:pPr>
              <w:pStyle w:val="RedaliaContenudetableau"/>
              <w:rPr>
                <w:sz w:val="16"/>
              </w:rPr>
            </w:pPr>
          </w:p>
          <w:p w14:paraId="2F6377E1" w14:textId="77777777" w:rsidR="00615E03" w:rsidRDefault="00615E03">
            <w:pPr>
              <w:pStyle w:val="RedaliaContenudetableau"/>
              <w:rPr>
                <w:sz w:val="16"/>
              </w:rPr>
            </w:pPr>
          </w:p>
          <w:p w14:paraId="15FAC756" w14:textId="77777777" w:rsidR="00615E03" w:rsidRDefault="00615E03">
            <w:pPr>
              <w:pStyle w:val="RedaliaContenudetableau"/>
              <w:rPr>
                <w:sz w:val="16"/>
              </w:rPr>
            </w:pPr>
          </w:p>
          <w:p w14:paraId="50BDE47D" w14:textId="77777777" w:rsidR="00615E03" w:rsidRDefault="00615E03">
            <w:pPr>
              <w:pStyle w:val="RedaliaContenudetableau"/>
              <w:rPr>
                <w:sz w:val="16"/>
              </w:rPr>
            </w:pPr>
          </w:p>
          <w:p w14:paraId="1FF37CBC" w14:textId="77777777" w:rsidR="00615E03" w:rsidRDefault="00615E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B04EC4C" w14:textId="77777777" w:rsidR="00615E03" w:rsidRDefault="00615E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6E9FBB2" w14:textId="77777777" w:rsidR="00615E03" w:rsidRDefault="00615E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3969BE92" w14:textId="77777777" w:rsidR="00615E03" w:rsidRDefault="00615E03">
            <w:pPr>
              <w:pStyle w:val="RedaliaContenudetableau"/>
              <w:rPr>
                <w:sz w:val="16"/>
              </w:rPr>
            </w:pPr>
          </w:p>
        </w:tc>
      </w:tr>
      <w:tr w:rsidR="00615E03" w14:paraId="703EE5D7" w14:textId="77777777">
        <w:trPr>
          <w:cantSplit/>
          <w:trHeight w:val="547"/>
        </w:trPr>
        <w:tc>
          <w:tcPr>
            <w:tcW w:w="2836" w:type="dxa"/>
            <w:tcBorders>
              <w:top w:val="single" w:sz="6" w:space="0" w:color="000000"/>
              <w:right w:val="single" w:sz="6" w:space="0" w:color="000000"/>
            </w:tcBorders>
            <w:shd w:val="clear" w:color="auto" w:fill="auto"/>
          </w:tcPr>
          <w:p w14:paraId="045B58EF" w14:textId="77777777" w:rsidR="00615E03" w:rsidRDefault="00615E03">
            <w:pPr>
              <w:pStyle w:val="RedaliaNormal"/>
            </w:pPr>
          </w:p>
          <w:p w14:paraId="3F6F77A8" w14:textId="77777777" w:rsidR="00615E03" w:rsidRDefault="00615E03">
            <w:pPr>
              <w:pStyle w:val="RedaliaNormal"/>
            </w:pPr>
          </w:p>
          <w:p w14:paraId="324E2FAA" w14:textId="77777777" w:rsidR="00615E03" w:rsidRDefault="00615E03">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7C87591B" w14:textId="77777777" w:rsidR="00615E03" w:rsidRDefault="00A32A8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F726488" w14:textId="77777777" w:rsidR="00615E03" w:rsidRDefault="00615E0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12879BD6" w14:textId="77777777" w:rsidR="00615E03" w:rsidRDefault="00615E0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7721FE7" w14:textId="77777777" w:rsidR="00615E03" w:rsidRDefault="00615E03">
            <w:pPr>
              <w:pStyle w:val="RedaliaNormal"/>
              <w:rPr>
                <w:sz w:val="16"/>
              </w:rPr>
            </w:pPr>
          </w:p>
        </w:tc>
      </w:tr>
    </w:tbl>
    <w:p w14:paraId="38044BF0" w14:textId="77777777" w:rsidR="00615E03" w:rsidRDefault="00A32A88">
      <w:pPr>
        <w:pStyle w:val="RedaliaNormal"/>
      </w:pPr>
      <w:r>
        <w:br w:type="page"/>
      </w:r>
    </w:p>
    <w:p w14:paraId="17E20025" w14:textId="77777777" w:rsidR="00615E03" w:rsidRDefault="00615E03">
      <w:pPr>
        <w:pStyle w:val="RedaliaNormal"/>
      </w:pPr>
    </w:p>
    <w:p w14:paraId="542C49A2" w14:textId="77777777" w:rsidR="00615E03" w:rsidRDefault="00615E03">
      <w:pPr>
        <w:pStyle w:val="RedaliaNormal"/>
      </w:pPr>
    </w:p>
    <w:p w14:paraId="42119C8D" w14:textId="5D7DA343" w:rsidR="00615E03" w:rsidRDefault="00A32A88">
      <w:pPr>
        <w:pStyle w:val="RdaliaTitredossier"/>
      </w:pPr>
      <w:r>
        <w:t xml:space="preserve">Annexe </w:t>
      </w:r>
      <w:r w:rsidR="00B075BE">
        <w:t xml:space="preserve">IV </w:t>
      </w:r>
      <w:r>
        <w:t xml:space="preserve">à l’acte d’engagement </w:t>
      </w:r>
    </w:p>
    <w:p w14:paraId="38AF98C0" w14:textId="77777777" w:rsidR="00615E03" w:rsidRDefault="00615E03">
      <w:pPr>
        <w:pStyle w:val="RdaliaTitredossier"/>
        <w:rPr>
          <w:sz w:val="28"/>
          <w:szCs w:val="10"/>
        </w:rPr>
      </w:pPr>
    </w:p>
    <w:p w14:paraId="4383DB30" w14:textId="77777777" w:rsidR="00615E03" w:rsidRDefault="00A32A88">
      <w:pPr>
        <w:pStyle w:val="RdaliaTitredossier"/>
      </w:pPr>
      <w:r>
        <w:t>MISE AU POINT</w:t>
      </w:r>
    </w:p>
    <w:p w14:paraId="347C8752" w14:textId="77777777" w:rsidR="00615E03" w:rsidRDefault="00615E03">
      <w:pPr>
        <w:pStyle w:val="RedaliaNormal"/>
      </w:pPr>
    </w:p>
    <w:p w14:paraId="28602830" w14:textId="77777777" w:rsidR="00615E03" w:rsidRDefault="00A32A88">
      <w:pPr>
        <w:pStyle w:val="RdaliaTitreparagraphe"/>
      </w:pPr>
      <w:r>
        <w:t>Pouvoir adjudicateur</w:t>
      </w:r>
    </w:p>
    <w:p w14:paraId="0BF27349" w14:textId="77777777" w:rsidR="00615E03" w:rsidRDefault="00A32A88">
      <w:pPr>
        <w:pStyle w:val="RedaliaNormal"/>
      </w:pPr>
      <w:r>
        <w:t>Université de Toulon</w:t>
      </w:r>
    </w:p>
    <w:p w14:paraId="6F3D73AF" w14:textId="77777777" w:rsidR="00615E03" w:rsidRDefault="00A32A88">
      <w:pPr>
        <w:pStyle w:val="RedaliaNormal"/>
      </w:pPr>
      <w:r>
        <w:t>Adresse :   CS 60584   83041 TOULON Cedex 9</w:t>
      </w:r>
    </w:p>
    <w:p w14:paraId="238BFB4F" w14:textId="77777777" w:rsidR="00615E03" w:rsidRDefault="00A32A88">
      <w:pPr>
        <w:pStyle w:val="RedaliaNormal"/>
      </w:pPr>
      <w:r>
        <w:t>Téléphone : +33 0494142688</w:t>
      </w:r>
    </w:p>
    <w:p w14:paraId="4C34CD8E" w14:textId="77777777" w:rsidR="00615E03" w:rsidRDefault="00A32A88">
      <w:pPr>
        <w:pStyle w:val="RedaliaNormal"/>
      </w:pPr>
      <w:r>
        <w:t xml:space="preserve">Télécopie : </w:t>
      </w:r>
    </w:p>
    <w:p w14:paraId="20BEA1D8" w14:textId="77777777" w:rsidR="00615E03" w:rsidRDefault="00615E03">
      <w:pPr>
        <w:pStyle w:val="RedaliaNormal"/>
      </w:pPr>
    </w:p>
    <w:p w14:paraId="4C53AC77" w14:textId="77777777" w:rsidR="00615E03" w:rsidRDefault="00A32A88">
      <w:pPr>
        <w:pStyle w:val="RdaliaTitreparagraphe"/>
      </w:pPr>
      <w:r>
        <w:t>Accord-cadre</w:t>
      </w:r>
    </w:p>
    <w:p w14:paraId="410C38A2" w14:textId="77777777" w:rsidR="00615E03" w:rsidRDefault="00A32A88">
      <w:pPr>
        <w:pStyle w:val="RedaliaNormal"/>
      </w:pPr>
      <w:r>
        <w:t>Objet : Prestations de transcription audio pour l'Université de Toulon</w:t>
      </w:r>
    </w:p>
    <w:p w14:paraId="0CE56BCE" w14:textId="77777777" w:rsidR="00615E03" w:rsidRDefault="00615E03">
      <w:pPr>
        <w:pStyle w:val="RedaliaNormal"/>
      </w:pPr>
    </w:p>
    <w:p w14:paraId="58658637" w14:textId="77777777" w:rsidR="00615E03" w:rsidRDefault="00A32A88">
      <w:pPr>
        <w:pStyle w:val="RdaliaTitreparagraphe"/>
      </w:pPr>
      <w:r>
        <w:t>Identification du soumissionnaire retenu</w:t>
      </w:r>
    </w:p>
    <w:p w14:paraId="49DAD7A7" w14:textId="77777777" w:rsidR="00615E03" w:rsidRDefault="00A32A88">
      <w:pPr>
        <w:pStyle w:val="RedaliaNormal"/>
        <w:rPr>
          <w:i/>
          <w:sz w:val="20"/>
          <w:szCs w:val="18"/>
        </w:rPr>
      </w:pPr>
      <w:r>
        <w:rPr>
          <w:i/>
          <w:sz w:val="20"/>
          <w:szCs w:val="18"/>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6B8FFC2E" w14:textId="77777777" w:rsidR="00615E03" w:rsidRDefault="00615E03">
      <w:pPr>
        <w:pStyle w:val="RedaliaNormal"/>
      </w:pPr>
    </w:p>
    <w:p w14:paraId="0DCA5ABD" w14:textId="77777777" w:rsidR="00615E03" w:rsidRDefault="00A32A88">
      <w:pPr>
        <w:pStyle w:val="RedaliaNormal"/>
        <w:tabs>
          <w:tab w:val="left" w:leader="dot" w:pos="9639"/>
        </w:tabs>
      </w:pPr>
      <w:r>
        <w:tab/>
      </w:r>
    </w:p>
    <w:p w14:paraId="2707B909" w14:textId="77777777" w:rsidR="00615E03" w:rsidRDefault="00A32A88">
      <w:pPr>
        <w:pStyle w:val="RedaliaNormal"/>
        <w:tabs>
          <w:tab w:val="left" w:leader="dot" w:pos="9639"/>
        </w:tabs>
      </w:pPr>
      <w:r>
        <w:tab/>
      </w:r>
    </w:p>
    <w:p w14:paraId="6E5266D5" w14:textId="77777777" w:rsidR="00615E03" w:rsidRDefault="00A32A88">
      <w:pPr>
        <w:pStyle w:val="RedaliaNormal"/>
        <w:tabs>
          <w:tab w:val="left" w:leader="dot" w:pos="9639"/>
        </w:tabs>
      </w:pPr>
      <w:r>
        <w:tab/>
      </w:r>
    </w:p>
    <w:p w14:paraId="6A3FEE0A" w14:textId="77777777" w:rsidR="00615E03" w:rsidRDefault="00A32A88">
      <w:pPr>
        <w:pStyle w:val="RedaliaNormal"/>
        <w:tabs>
          <w:tab w:val="left" w:leader="dot" w:pos="9639"/>
        </w:tabs>
      </w:pPr>
      <w:r>
        <w:tab/>
      </w:r>
    </w:p>
    <w:p w14:paraId="319BEECB" w14:textId="77777777" w:rsidR="00615E03" w:rsidRDefault="00A32A88">
      <w:pPr>
        <w:pStyle w:val="RedaliaNormal"/>
        <w:tabs>
          <w:tab w:val="left" w:leader="dot" w:pos="9639"/>
        </w:tabs>
      </w:pPr>
      <w:r>
        <w:tab/>
      </w:r>
    </w:p>
    <w:p w14:paraId="4624B092" w14:textId="77777777" w:rsidR="00615E03" w:rsidRDefault="00A32A88">
      <w:pPr>
        <w:pStyle w:val="RedaliaNormal"/>
        <w:tabs>
          <w:tab w:val="left" w:leader="dot" w:pos="9639"/>
        </w:tabs>
      </w:pPr>
      <w:r>
        <w:tab/>
      </w:r>
    </w:p>
    <w:p w14:paraId="0896AE2E" w14:textId="77777777" w:rsidR="00615E03" w:rsidRDefault="00A32A88">
      <w:pPr>
        <w:pStyle w:val="RedaliaNormal"/>
        <w:tabs>
          <w:tab w:val="left" w:leader="dot" w:pos="9639"/>
        </w:tabs>
      </w:pPr>
      <w:r>
        <w:tab/>
      </w:r>
    </w:p>
    <w:p w14:paraId="17A4C5B9" w14:textId="77777777" w:rsidR="00615E03" w:rsidRDefault="00615E03">
      <w:pPr>
        <w:pStyle w:val="RedaliaNormal"/>
      </w:pPr>
    </w:p>
    <w:p w14:paraId="274207BA" w14:textId="77777777" w:rsidR="00615E03" w:rsidRDefault="00A32A88">
      <w:pPr>
        <w:pStyle w:val="RdaliaTitreparagraphe"/>
      </w:pPr>
      <w:r>
        <w:t>Modifications apportées</w:t>
      </w:r>
    </w:p>
    <w:p w14:paraId="2B2F22EB" w14:textId="77777777" w:rsidR="00615E03" w:rsidRDefault="00A32A88">
      <w:pPr>
        <w:pStyle w:val="RedaliaNormal"/>
      </w:pPr>
      <w:r>
        <w:t>À l’occasion de la mise au point de l'accord-cadre, les modifications ci-dessous sont apportées aux stipulations contenues dans les pièces constitutives de l'accord-cadre.</w:t>
      </w:r>
    </w:p>
    <w:p w14:paraId="4A5B5BA0" w14:textId="77777777" w:rsidR="00615E03" w:rsidRDefault="00615E03">
      <w:pPr>
        <w:pStyle w:val="TitreN5"/>
        <w:widowControl/>
        <w:tabs>
          <w:tab w:val="right" w:leader="dot" w:pos="9000"/>
        </w:tabs>
        <w:spacing w:before="0" w:after="0"/>
        <w:rPr>
          <w:b/>
          <w:i w:val="0"/>
          <w:color w:val="0000FF"/>
          <w:sz w:val="20"/>
          <w:szCs w:val="24"/>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510"/>
        <w:gridCol w:w="6268"/>
      </w:tblGrid>
      <w:tr w:rsidR="00615E03" w14:paraId="6D39597A" w14:textId="77777777">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left w:w="103" w:type="dxa"/>
            </w:tcMar>
            <w:vAlign w:val="center"/>
          </w:tcPr>
          <w:p w14:paraId="2DD6E331" w14:textId="77777777" w:rsidR="00615E03" w:rsidRDefault="00A32A88">
            <w:pPr>
              <w:pStyle w:val="RedaliaNormal"/>
              <w:jc w:val="center"/>
              <w:rPr>
                <w:b/>
              </w:rPr>
            </w:pPr>
            <w:r>
              <w:rPr>
                <w:b/>
              </w:rP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left w:w="103" w:type="dxa"/>
            </w:tcMar>
            <w:vAlign w:val="center"/>
          </w:tcPr>
          <w:p w14:paraId="27D68F04" w14:textId="77777777" w:rsidR="00615E03" w:rsidRDefault="00A32A88">
            <w:pPr>
              <w:pStyle w:val="RedaliaRetraitavecpuce"/>
              <w:numPr>
                <w:ilvl w:val="0"/>
                <w:numId w:val="0"/>
              </w:numPr>
              <w:jc w:val="center"/>
              <w:rPr>
                <w:b/>
              </w:rPr>
            </w:pPr>
            <w:r>
              <w:rPr>
                <w:b/>
              </w:rPr>
              <w:t>Nature de la modification apportée</w:t>
            </w:r>
          </w:p>
        </w:tc>
      </w:tr>
      <w:tr w:rsidR="00615E03" w14:paraId="70112043"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C2A9308" w14:textId="77777777" w:rsidR="00615E03" w:rsidRDefault="00615E03">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8578189" w14:textId="77777777" w:rsidR="00615E03" w:rsidRDefault="00615E03">
            <w:pPr>
              <w:pStyle w:val="TitreN5"/>
              <w:widowControl/>
              <w:tabs>
                <w:tab w:val="right" w:leader="dot" w:pos="9000"/>
              </w:tabs>
              <w:spacing w:before="0" w:after="0"/>
              <w:rPr>
                <w:b/>
                <w:i w:val="0"/>
                <w:color w:val="0000FF"/>
                <w:sz w:val="20"/>
                <w:szCs w:val="24"/>
              </w:rPr>
            </w:pPr>
          </w:p>
        </w:tc>
      </w:tr>
      <w:tr w:rsidR="00615E03" w14:paraId="32495266"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C0F8CB8" w14:textId="77777777" w:rsidR="00615E03" w:rsidRDefault="00615E03">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B965BB7" w14:textId="77777777" w:rsidR="00615E03" w:rsidRDefault="00615E03">
            <w:pPr>
              <w:pStyle w:val="TitreN5"/>
              <w:widowControl/>
              <w:tabs>
                <w:tab w:val="right" w:leader="dot" w:pos="9000"/>
              </w:tabs>
              <w:spacing w:before="0" w:after="0"/>
              <w:rPr>
                <w:b/>
                <w:i w:val="0"/>
                <w:color w:val="0000FF"/>
                <w:sz w:val="20"/>
                <w:szCs w:val="24"/>
              </w:rPr>
            </w:pPr>
          </w:p>
        </w:tc>
      </w:tr>
      <w:tr w:rsidR="00615E03" w14:paraId="4639BE4B"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1EAE181" w14:textId="77777777" w:rsidR="00615E03" w:rsidRDefault="00615E03">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AD9F285" w14:textId="77777777" w:rsidR="00615E03" w:rsidRDefault="00615E03">
            <w:pPr>
              <w:pStyle w:val="TitreN5"/>
              <w:widowControl/>
              <w:tabs>
                <w:tab w:val="right" w:leader="dot" w:pos="9000"/>
              </w:tabs>
              <w:spacing w:before="0" w:after="0"/>
              <w:rPr>
                <w:b/>
                <w:i w:val="0"/>
                <w:color w:val="0000FF"/>
                <w:sz w:val="20"/>
                <w:szCs w:val="24"/>
              </w:rPr>
            </w:pPr>
          </w:p>
        </w:tc>
      </w:tr>
      <w:tr w:rsidR="00615E03" w14:paraId="04062120"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0462554" w14:textId="77777777" w:rsidR="00615E03" w:rsidRDefault="00615E03">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E12D871" w14:textId="77777777" w:rsidR="00615E03" w:rsidRDefault="00615E03">
            <w:pPr>
              <w:pStyle w:val="TitreN5"/>
              <w:widowControl/>
              <w:tabs>
                <w:tab w:val="right" w:leader="dot" w:pos="9000"/>
              </w:tabs>
              <w:spacing w:before="0" w:after="0"/>
              <w:rPr>
                <w:b/>
                <w:i w:val="0"/>
                <w:color w:val="0000FF"/>
                <w:sz w:val="20"/>
                <w:szCs w:val="24"/>
              </w:rPr>
            </w:pPr>
          </w:p>
        </w:tc>
      </w:tr>
      <w:tr w:rsidR="00615E03" w14:paraId="0285CA29"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A317355" w14:textId="77777777" w:rsidR="00615E03" w:rsidRDefault="00615E03">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622723F" w14:textId="77777777" w:rsidR="00615E03" w:rsidRDefault="00615E03">
            <w:pPr>
              <w:pStyle w:val="TitreN5"/>
              <w:widowControl/>
              <w:tabs>
                <w:tab w:val="right" w:leader="dot" w:pos="9000"/>
              </w:tabs>
              <w:spacing w:before="0" w:after="0"/>
              <w:rPr>
                <w:b/>
                <w:i w:val="0"/>
                <w:color w:val="0000FF"/>
                <w:sz w:val="20"/>
                <w:szCs w:val="24"/>
              </w:rPr>
            </w:pPr>
          </w:p>
        </w:tc>
      </w:tr>
    </w:tbl>
    <w:p w14:paraId="61A93041" w14:textId="77777777" w:rsidR="00615E03" w:rsidRDefault="00615E03">
      <w:pPr>
        <w:pStyle w:val="RedaliaNormal"/>
      </w:pPr>
    </w:p>
    <w:p w14:paraId="32AD11A5" w14:textId="77777777" w:rsidR="00615E03" w:rsidRDefault="00A32A88">
      <w:pPr>
        <w:pStyle w:val="RdaliaTitreparagraphe"/>
      </w:pPr>
      <w:r>
        <w:t>Signature de la mise au point</w:t>
      </w:r>
    </w:p>
    <w:p w14:paraId="348AC43A" w14:textId="77777777" w:rsidR="00615E03" w:rsidRDefault="00A32A88">
      <w:pPr>
        <w:pStyle w:val="RedaliaNormal"/>
        <w:rPr>
          <w:b/>
        </w:rPr>
      </w:pPr>
      <w:r>
        <w:rPr>
          <w:b/>
        </w:rPr>
        <w:t>Signature du candidat retenu :</w:t>
      </w:r>
    </w:p>
    <w:p w14:paraId="4A96C461" w14:textId="77777777" w:rsidR="00615E03" w:rsidRDefault="00615E03">
      <w:pPr>
        <w:pStyle w:val="RedaliaNormal"/>
      </w:pPr>
    </w:p>
    <w:p w14:paraId="14F898E1" w14:textId="77777777" w:rsidR="00615E03" w:rsidRDefault="00A32A88">
      <w:pPr>
        <w:pStyle w:val="RedaliaNormal"/>
      </w:pPr>
      <w:r>
        <w:t xml:space="preserve">Nom, prénom et qualité du signataire : </w:t>
      </w:r>
      <w:r>
        <w:tab/>
      </w:r>
      <w:r>
        <w:tab/>
      </w:r>
    </w:p>
    <w:p w14:paraId="200DA8D6" w14:textId="77777777" w:rsidR="00615E03" w:rsidRDefault="00A32A88">
      <w:pPr>
        <w:pStyle w:val="RedaliaNormal"/>
      </w:pPr>
      <w:r>
        <w:t xml:space="preserve">Lieu et date de signature : </w:t>
      </w:r>
      <w:r>
        <w:tab/>
      </w:r>
      <w:r>
        <w:tab/>
      </w:r>
    </w:p>
    <w:p w14:paraId="4712DCF4" w14:textId="77777777" w:rsidR="00615E03" w:rsidRDefault="00615E03">
      <w:pPr>
        <w:pStyle w:val="RedaliaNormal"/>
      </w:pPr>
    </w:p>
    <w:p w14:paraId="39B353DC" w14:textId="77777777" w:rsidR="00615E03" w:rsidRDefault="00A32A88">
      <w:pPr>
        <w:pStyle w:val="RedaliaNormal"/>
      </w:pPr>
      <w:r>
        <w:t>Signature :</w:t>
      </w:r>
    </w:p>
    <w:p w14:paraId="2FA4E2E2" w14:textId="77777777" w:rsidR="00615E03" w:rsidRDefault="00A32A88">
      <w:pPr>
        <w:pStyle w:val="RedaliaNormal"/>
      </w:pPr>
      <w:r>
        <w:tab/>
      </w:r>
      <w:r>
        <w:tab/>
      </w:r>
    </w:p>
    <w:p w14:paraId="63A0C846" w14:textId="77777777" w:rsidR="00615E03" w:rsidRDefault="00A32A88">
      <w:pPr>
        <w:pStyle w:val="RedaliaNormal"/>
      </w:pPr>
      <w:r>
        <w:tab/>
      </w:r>
      <w:r>
        <w:tab/>
      </w:r>
    </w:p>
    <w:p w14:paraId="2A300CE8" w14:textId="77777777" w:rsidR="00615E03" w:rsidRDefault="00A32A88">
      <w:pPr>
        <w:pStyle w:val="RedaliaNormal"/>
      </w:pPr>
      <w:r>
        <w:tab/>
      </w:r>
      <w:r>
        <w:tab/>
      </w:r>
    </w:p>
    <w:p w14:paraId="106BF434" w14:textId="77777777" w:rsidR="00615E03" w:rsidRDefault="00615E03">
      <w:pPr>
        <w:pStyle w:val="RedaliaNormal"/>
      </w:pPr>
    </w:p>
    <w:p w14:paraId="18843327" w14:textId="77777777" w:rsidR="00615E03" w:rsidRDefault="00A32A88">
      <w:pPr>
        <w:pStyle w:val="RedaliaNormal"/>
        <w:rPr>
          <w:b/>
        </w:rPr>
      </w:pPr>
      <w:r>
        <w:rPr>
          <w:b/>
        </w:rPr>
        <w:t>Signature du représentant du pouvoir adjudicateur :</w:t>
      </w:r>
    </w:p>
    <w:p w14:paraId="22AB24DA" w14:textId="77777777" w:rsidR="00615E03" w:rsidRDefault="00615E03">
      <w:pPr>
        <w:pStyle w:val="RedaliaNormal"/>
      </w:pPr>
    </w:p>
    <w:p w14:paraId="1AB19631" w14:textId="77777777" w:rsidR="00615E03" w:rsidRDefault="00A32A88">
      <w:pPr>
        <w:pStyle w:val="RedaliaNormal"/>
      </w:pPr>
      <w:r>
        <w:t xml:space="preserve">Nom, prénom et qualité du signataire : </w:t>
      </w:r>
      <w:r>
        <w:tab/>
      </w:r>
      <w:r>
        <w:tab/>
      </w:r>
    </w:p>
    <w:p w14:paraId="29DB84DC" w14:textId="77777777" w:rsidR="00615E03" w:rsidRDefault="00A32A88">
      <w:pPr>
        <w:pStyle w:val="RedaliaNormal"/>
      </w:pPr>
      <w:r>
        <w:t xml:space="preserve">Lieu et date de signature : </w:t>
      </w:r>
      <w:r>
        <w:tab/>
      </w:r>
      <w:r>
        <w:tab/>
      </w:r>
    </w:p>
    <w:p w14:paraId="6584A218" w14:textId="77777777" w:rsidR="00615E03" w:rsidRDefault="00615E03">
      <w:pPr>
        <w:pStyle w:val="RedaliaNormal"/>
      </w:pPr>
    </w:p>
    <w:p w14:paraId="2C4B5913" w14:textId="77777777" w:rsidR="00615E03" w:rsidRDefault="00A32A88">
      <w:pPr>
        <w:pStyle w:val="RedaliaNormal"/>
      </w:pPr>
      <w:r>
        <w:t>Signature :</w:t>
      </w:r>
    </w:p>
    <w:p w14:paraId="61A4E606" w14:textId="77777777" w:rsidR="00615E03" w:rsidRDefault="00A32A88">
      <w:pPr>
        <w:pStyle w:val="RedaliaNormal"/>
      </w:pPr>
      <w:r>
        <w:tab/>
      </w:r>
      <w:r>
        <w:tab/>
      </w:r>
    </w:p>
    <w:p w14:paraId="0E194FE5" w14:textId="77777777" w:rsidR="00615E03" w:rsidRDefault="00A32A88">
      <w:pPr>
        <w:pStyle w:val="RedaliaNormal"/>
      </w:pPr>
      <w:r>
        <w:tab/>
      </w:r>
      <w:r>
        <w:tab/>
      </w:r>
    </w:p>
    <w:p w14:paraId="7C1AC440" w14:textId="77777777" w:rsidR="00615E03" w:rsidRDefault="00A32A88">
      <w:pPr>
        <w:pStyle w:val="RedaliaNormal"/>
      </w:pPr>
      <w:r>
        <w:tab/>
      </w:r>
      <w:r>
        <w:tab/>
      </w:r>
    </w:p>
    <w:tbl>
      <w:tblPr>
        <w:tblW w:w="9923" w:type="dxa"/>
        <w:tblLook w:val="01E0" w:firstRow="1" w:lastRow="1" w:firstColumn="1" w:lastColumn="1" w:noHBand="0" w:noVBand="0"/>
      </w:tblPr>
      <w:tblGrid>
        <w:gridCol w:w="4820"/>
        <w:gridCol w:w="5103"/>
      </w:tblGrid>
      <w:tr w:rsidR="00FB4242" w14:paraId="237F74EF" w14:textId="77777777" w:rsidTr="00FB4242">
        <w:trPr>
          <w:trHeight w:val="1562"/>
        </w:trPr>
        <w:tc>
          <w:tcPr>
            <w:tcW w:w="4820" w:type="dxa"/>
          </w:tcPr>
          <w:p w14:paraId="0CD7BAAA" w14:textId="0C856517" w:rsidR="00FB4242" w:rsidRDefault="00FB4242" w:rsidP="00BE4BD9">
            <w:pPr>
              <w:ind w:firstLine="37"/>
              <w:jc w:val="center"/>
              <w:rPr>
                <w:rFonts w:cs="Arial"/>
              </w:rPr>
            </w:pPr>
            <w:r>
              <w:rPr>
                <w:rFonts w:cs="Arial"/>
                <w:noProof/>
              </w:rPr>
              <w:lastRenderedPageBreak/>
              <w:drawing>
                <wp:inline distT="0" distB="0" distL="0" distR="0" wp14:anchorId="42F4DA20" wp14:editId="51B449F0">
                  <wp:extent cx="2190750" cy="6381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0" cy="638175"/>
                          </a:xfrm>
                          <a:prstGeom prst="rect">
                            <a:avLst/>
                          </a:prstGeom>
                          <a:noFill/>
                          <a:ln>
                            <a:noFill/>
                          </a:ln>
                        </pic:spPr>
                      </pic:pic>
                    </a:graphicData>
                  </a:graphic>
                </wp:inline>
              </w:drawing>
            </w:r>
          </w:p>
          <w:p w14:paraId="4B20BE2F" w14:textId="77777777" w:rsidR="00FB4242" w:rsidRDefault="00FB4242">
            <w:pPr>
              <w:ind w:firstLine="630"/>
              <w:rPr>
                <w:rFonts w:cs="Arial"/>
              </w:rPr>
            </w:pPr>
          </w:p>
        </w:tc>
        <w:tc>
          <w:tcPr>
            <w:tcW w:w="5103" w:type="dxa"/>
          </w:tcPr>
          <w:p w14:paraId="422CF448" w14:textId="77777777" w:rsidR="00FB4242" w:rsidRDefault="00FB4242">
            <w:pPr>
              <w:jc w:val="right"/>
              <w:rPr>
                <w:i/>
                <w:color w:val="00B050"/>
              </w:rPr>
            </w:pPr>
          </w:p>
          <w:p w14:paraId="51A43483" w14:textId="50E75395" w:rsidR="00FB4242" w:rsidRDefault="00FB4242">
            <w:pPr>
              <w:jc w:val="center"/>
              <w:rPr>
                <w:i/>
                <w:color w:val="00B050"/>
              </w:rPr>
            </w:pPr>
          </w:p>
        </w:tc>
      </w:tr>
    </w:tbl>
    <w:p w14:paraId="6BB5CB84" w14:textId="77777777" w:rsidR="00FB4242" w:rsidRPr="00BE4BD9" w:rsidRDefault="00FB4242" w:rsidP="00FB4242">
      <w:pPr>
        <w:pStyle w:val="Corpsdetexte"/>
        <w:jc w:val="right"/>
        <w:rPr>
          <w:rFonts w:ascii="Arial" w:hAnsi="Arial" w:cs="Arial"/>
          <w:sz w:val="22"/>
          <w:szCs w:val="24"/>
        </w:rPr>
      </w:pPr>
    </w:p>
    <w:p w14:paraId="3DC7EC68" w14:textId="59EE9798" w:rsidR="00FB4242" w:rsidRPr="00BE4BD9" w:rsidRDefault="00FB4242" w:rsidP="00BE4BD9">
      <w:pPr>
        <w:pStyle w:val="Corpsdetexte"/>
        <w:rPr>
          <w:rFonts w:ascii="Arial" w:hAnsi="Arial" w:cs="Arial"/>
          <w:color w:val="00B050"/>
        </w:rPr>
      </w:pPr>
      <w:r w:rsidRPr="00BE4BD9">
        <w:rPr>
          <w:rFonts w:ascii="Arial" w:hAnsi="Arial" w:cs="Arial"/>
        </w:rPr>
        <w:t xml:space="preserve">Réf. UTLN </w:t>
      </w:r>
      <w:r w:rsidR="001F6FB4" w:rsidRPr="00BE4BD9">
        <w:rPr>
          <w:rFonts w:ascii="Arial" w:hAnsi="Arial" w:cs="Arial"/>
        </w:rPr>
        <w:t>n°25-20</w:t>
      </w:r>
    </w:p>
    <w:p w14:paraId="39C517FD" w14:textId="77777777" w:rsidR="00FB4242" w:rsidRPr="00BE4BD9" w:rsidRDefault="00FB4242" w:rsidP="00FB4242">
      <w:pPr>
        <w:pStyle w:val="Corpsdetexte"/>
        <w:jc w:val="right"/>
        <w:rPr>
          <w:rFonts w:ascii="Arial" w:hAnsi="Arial" w:cs="Arial"/>
          <w:color w:val="00B050"/>
        </w:rPr>
      </w:pPr>
    </w:p>
    <w:p w14:paraId="52B1097B" w14:textId="2B7BB0B1" w:rsidR="00B075BE" w:rsidRPr="00B075BE" w:rsidRDefault="00B075BE" w:rsidP="00B075BE">
      <w:pPr>
        <w:pStyle w:val="Corpsdetexte"/>
        <w:jc w:val="center"/>
        <w:rPr>
          <w:rFonts w:ascii="Arial" w:eastAsiaTheme="majorEastAsia" w:hAnsi="Arial" w:cs="Arial"/>
          <w:spacing w:val="-10"/>
          <w:kern w:val="28"/>
          <w:sz w:val="48"/>
          <w:szCs w:val="56"/>
        </w:rPr>
      </w:pPr>
      <w:r>
        <w:rPr>
          <w:rFonts w:ascii="Arial" w:eastAsiaTheme="majorEastAsia" w:hAnsi="Arial" w:cs="Arial"/>
          <w:spacing w:val="-10"/>
          <w:kern w:val="28"/>
          <w:sz w:val="48"/>
          <w:szCs w:val="56"/>
        </w:rPr>
        <w:t>Annexe V à l’Acte d’engagement</w:t>
      </w:r>
    </w:p>
    <w:p w14:paraId="0D68D05D" w14:textId="77777777" w:rsidR="00FB4242" w:rsidRPr="00B075BE" w:rsidRDefault="00FB4242" w:rsidP="00FB4242">
      <w:pPr>
        <w:pStyle w:val="Corpsdetexte"/>
        <w:jc w:val="center"/>
        <w:rPr>
          <w:rFonts w:ascii="Arial" w:eastAsiaTheme="majorEastAsia" w:hAnsi="Arial" w:cs="Arial"/>
          <w:spacing w:val="-10"/>
          <w:kern w:val="28"/>
          <w:sz w:val="48"/>
          <w:szCs w:val="56"/>
        </w:rPr>
      </w:pPr>
      <w:r w:rsidRPr="00B075BE">
        <w:rPr>
          <w:rFonts w:ascii="Arial" w:eastAsiaTheme="majorEastAsia" w:hAnsi="Arial" w:cs="Arial"/>
          <w:spacing w:val="-10"/>
          <w:kern w:val="28"/>
          <w:sz w:val="48"/>
          <w:szCs w:val="56"/>
        </w:rPr>
        <w:t>CONTRAT DE SOUS-TRAITANCE DE DONNÉES À CARACTÈRE PERSONNEL</w:t>
      </w:r>
    </w:p>
    <w:p w14:paraId="090E3896" w14:textId="77777777" w:rsidR="00FB4242" w:rsidRPr="00BE4BD9" w:rsidRDefault="00FB4242" w:rsidP="00FB4242">
      <w:pPr>
        <w:pStyle w:val="Corpsdetexte"/>
        <w:rPr>
          <w:rFonts w:ascii="Arial" w:eastAsiaTheme="majorEastAsia" w:hAnsi="Arial" w:cs="Arial"/>
          <w:b/>
          <w:color w:val="0070C0"/>
          <w:spacing w:val="-10"/>
          <w:kern w:val="28"/>
          <w:sz w:val="24"/>
          <w:szCs w:val="56"/>
        </w:rPr>
      </w:pPr>
    </w:p>
    <w:p w14:paraId="019D79D5" w14:textId="77777777" w:rsidR="00FB4242" w:rsidRPr="00BE4BD9" w:rsidRDefault="00FB4242" w:rsidP="00FB4242">
      <w:pPr>
        <w:pStyle w:val="Corpsdetexte"/>
        <w:rPr>
          <w:rFonts w:ascii="Arial" w:hAnsi="Arial" w:cs="Arial"/>
          <w:sz w:val="22"/>
          <w:szCs w:val="22"/>
        </w:rPr>
      </w:pPr>
      <w:r w:rsidRPr="00BE4BD9">
        <w:rPr>
          <w:rFonts w:ascii="Arial" w:hAnsi="Arial" w:cs="Arial"/>
          <w:szCs w:val="22"/>
        </w:rPr>
        <w:t xml:space="preserve">Entre les soussignés : </w:t>
      </w:r>
    </w:p>
    <w:p w14:paraId="1157A1B8" w14:textId="77777777" w:rsidR="00FB4242" w:rsidRPr="00BE4BD9" w:rsidRDefault="00FB4242" w:rsidP="00FB4242">
      <w:pPr>
        <w:pStyle w:val="Corpsdetexte"/>
        <w:rPr>
          <w:rFonts w:ascii="Arial" w:hAnsi="Arial" w:cs="Arial"/>
          <w:szCs w:val="22"/>
        </w:rPr>
      </w:pPr>
    </w:p>
    <w:p w14:paraId="69E3D24E" w14:textId="77777777" w:rsidR="00FB4242" w:rsidRPr="00BE4BD9" w:rsidRDefault="00FB4242" w:rsidP="001F6FB4">
      <w:pPr>
        <w:pStyle w:val="En-tte"/>
        <w:jc w:val="both"/>
        <w:rPr>
          <w:rFonts w:ascii="Arial" w:hAnsi="Arial" w:cs="Arial"/>
          <w:sz w:val="22"/>
          <w:szCs w:val="22"/>
        </w:rPr>
      </w:pPr>
      <w:r w:rsidRPr="00BE4BD9">
        <w:rPr>
          <w:rFonts w:ascii="Arial" w:hAnsi="Arial" w:cs="Arial"/>
          <w:b/>
          <w:sz w:val="22"/>
          <w:szCs w:val="22"/>
        </w:rPr>
        <w:t>L’Université de Toulon</w:t>
      </w:r>
      <w:r w:rsidRPr="00BE4BD9">
        <w:rPr>
          <w:rFonts w:ascii="Arial" w:hAnsi="Arial" w:cs="Arial"/>
          <w:sz w:val="22"/>
          <w:szCs w:val="22"/>
        </w:rPr>
        <w:t xml:space="preserve">, établissement public à caractère scientifique, culturel et professionnel, représentée par son Président en exercice, monsieur Xavier Leroux, dûment habilité à cet effet en application de l’article L.712-2 du code de l’éducation, dont le siège est situé avenue de l’université, 83130 La Garde, France – SIRET n°19830766200017 / code APE n°8542Z ; </w:t>
      </w:r>
    </w:p>
    <w:p w14:paraId="6407E418" w14:textId="77777777" w:rsidR="00FB4242" w:rsidRPr="001F6FB4" w:rsidRDefault="00FB4242" w:rsidP="00FB4242">
      <w:pPr>
        <w:pStyle w:val="En-tte"/>
        <w:rPr>
          <w:rFonts w:ascii="Arial" w:hAnsi="Arial" w:cs="Arial"/>
          <w:sz w:val="22"/>
          <w:szCs w:val="22"/>
        </w:rPr>
      </w:pPr>
      <w:r w:rsidRPr="001F6FB4">
        <w:rPr>
          <w:rFonts w:ascii="Arial" w:hAnsi="Arial" w:cs="Arial"/>
          <w:sz w:val="22"/>
          <w:szCs w:val="22"/>
        </w:rPr>
        <w:t xml:space="preserve">Ci-après désignée « </w:t>
      </w:r>
      <w:r w:rsidRPr="001F6FB4">
        <w:rPr>
          <w:rFonts w:ascii="Arial" w:hAnsi="Arial" w:cs="Arial"/>
          <w:bCs/>
          <w:sz w:val="22"/>
          <w:szCs w:val="22"/>
        </w:rPr>
        <w:t xml:space="preserve">L’UTLN </w:t>
      </w:r>
      <w:r w:rsidRPr="001F6FB4">
        <w:rPr>
          <w:rFonts w:ascii="Arial" w:hAnsi="Arial" w:cs="Arial"/>
          <w:sz w:val="22"/>
          <w:szCs w:val="22"/>
        </w:rPr>
        <w:t>» ou « </w:t>
      </w:r>
      <w:r w:rsidRPr="001F6FB4">
        <w:rPr>
          <w:rFonts w:ascii="Arial" w:hAnsi="Arial" w:cs="Arial"/>
          <w:b/>
          <w:bCs/>
          <w:sz w:val="22"/>
          <w:szCs w:val="22"/>
        </w:rPr>
        <w:t xml:space="preserve">Le responsable de traitement </w:t>
      </w:r>
      <w:proofErr w:type="gramStart"/>
      <w:r w:rsidRPr="001F6FB4">
        <w:rPr>
          <w:rFonts w:ascii="Arial" w:hAnsi="Arial" w:cs="Arial"/>
          <w:sz w:val="22"/>
          <w:szCs w:val="22"/>
        </w:rPr>
        <w:t>»;</w:t>
      </w:r>
      <w:proofErr w:type="gramEnd"/>
    </w:p>
    <w:p w14:paraId="1DC66881" w14:textId="77777777" w:rsidR="00FB4242" w:rsidRPr="001F6FB4" w:rsidRDefault="00FB4242" w:rsidP="00FB4242">
      <w:pPr>
        <w:pStyle w:val="Corpsdetexte"/>
        <w:rPr>
          <w:rFonts w:ascii="Arial" w:hAnsi="Arial" w:cs="Arial"/>
          <w:sz w:val="22"/>
          <w:szCs w:val="22"/>
        </w:rPr>
      </w:pPr>
      <w:r w:rsidRPr="001F6FB4">
        <w:rPr>
          <w:rFonts w:ascii="Arial" w:hAnsi="Arial" w:cs="Arial"/>
          <w:sz w:val="22"/>
          <w:szCs w:val="22"/>
        </w:rPr>
        <w:t xml:space="preserve">Et </w:t>
      </w:r>
    </w:p>
    <w:p w14:paraId="5FA3D309" w14:textId="53923709" w:rsidR="00FB4242" w:rsidRDefault="00FB4242" w:rsidP="001F6FB4">
      <w:pPr>
        <w:pStyle w:val="En-tte"/>
        <w:jc w:val="both"/>
        <w:rPr>
          <w:rFonts w:ascii="Arial" w:hAnsi="Arial" w:cs="Arial"/>
          <w:i/>
          <w:sz w:val="22"/>
          <w:szCs w:val="22"/>
        </w:rPr>
      </w:pPr>
      <w:r w:rsidRPr="001F6FB4">
        <w:rPr>
          <w:rFonts w:ascii="Arial" w:hAnsi="Arial" w:cs="Arial"/>
          <w:b/>
          <w:i/>
          <w:sz w:val="22"/>
          <w:szCs w:val="22"/>
        </w:rPr>
        <w:t xml:space="preserve">[Présenter le RT </w:t>
      </w:r>
      <w:r w:rsidRPr="001F6FB4">
        <w:rPr>
          <w:rFonts w:ascii="Arial" w:hAnsi="Arial" w:cs="Arial"/>
          <w:i/>
          <w:sz w:val="22"/>
          <w:szCs w:val="22"/>
        </w:rPr>
        <w:t xml:space="preserve">en précisant : sa dénomination, son statut, son représentant légal, son adresse et son pays – </w:t>
      </w:r>
      <w:proofErr w:type="spellStart"/>
      <w:r w:rsidRPr="001F6FB4">
        <w:rPr>
          <w:rFonts w:ascii="Arial" w:hAnsi="Arial" w:cs="Arial"/>
          <w:i/>
          <w:sz w:val="22"/>
          <w:szCs w:val="22"/>
        </w:rPr>
        <w:t>n°SIREN</w:t>
      </w:r>
      <w:proofErr w:type="spellEnd"/>
      <w:r w:rsidRPr="001F6FB4">
        <w:rPr>
          <w:rFonts w:ascii="Arial" w:hAnsi="Arial" w:cs="Arial"/>
          <w:i/>
          <w:sz w:val="22"/>
          <w:szCs w:val="22"/>
        </w:rPr>
        <w:t xml:space="preserve"> …  </w:t>
      </w:r>
      <w:proofErr w:type="gramStart"/>
      <w:r w:rsidRPr="001F6FB4">
        <w:rPr>
          <w:rFonts w:ascii="Arial" w:hAnsi="Arial" w:cs="Arial"/>
          <w:i/>
          <w:sz w:val="22"/>
          <w:szCs w:val="22"/>
        </w:rPr>
        <w:t>ou</w:t>
      </w:r>
      <w:proofErr w:type="gramEnd"/>
      <w:r w:rsidRPr="001F6FB4">
        <w:rPr>
          <w:rFonts w:ascii="Arial" w:hAnsi="Arial" w:cs="Arial"/>
          <w:i/>
          <w:sz w:val="22"/>
          <w:szCs w:val="22"/>
        </w:rPr>
        <w:t xml:space="preserve"> </w:t>
      </w:r>
      <w:proofErr w:type="spellStart"/>
      <w:r w:rsidRPr="001F6FB4">
        <w:rPr>
          <w:rFonts w:ascii="Arial" w:hAnsi="Arial" w:cs="Arial"/>
          <w:i/>
          <w:sz w:val="22"/>
          <w:szCs w:val="22"/>
        </w:rPr>
        <w:t>n°SIRET</w:t>
      </w:r>
      <w:proofErr w:type="spellEnd"/>
      <w:r w:rsidRPr="001F6FB4">
        <w:rPr>
          <w:rFonts w:ascii="Arial" w:hAnsi="Arial" w:cs="Arial"/>
          <w:i/>
          <w:sz w:val="22"/>
          <w:szCs w:val="22"/>
        </w:rPr>
        <w:t xml:space="preserve"> … / code APE … ];</w:t>
      </w:r>
    </w:p>
    <w:p w14:paraId="2B564749" w14:textId="77777777" w:rsidR="001F6FB4" w:rsidRPr="001F6FB4" w:rsidRDefault="001F6FB4" w:rsidP="001F6FB4">
      <w:pPr>
        <w:pStyle w:val="En-tte"/>
        <w:jc w:val="both"/>
        <w:rPr>
          <w:rFonts w:ascii="Arial" w:hAnsi="Arial" w:cs="Arial"/>
          <w:i/>
          <w:sz w:val="22"/>
          <w:szCs w:val="22"/>
        </w:rPr>
      </w:pPr>
    </w:p>
    <w:p w14:paraId="2AE3E6A0" w14:textId="77777777" w:rsidR="00FB4242" w:rsidRPr="001F6FB4" w:rsidRDefault="00FB4242" w:rsidP="00FB4242">
      <w:pPr>
        <w:pStyle w:val="En-tte"/>
        <w:rPr>
          <w:rFonts w:ascii="Arial" w:hAnsi="Arial" w:cs="Arial"/>
          <w:sz w:val="22"/>
          <w:szCs w:val="22"/>
        </w:rPr>
      </w:pPr>
      <w:r w:rsidRPr="001F6FB4">
        <w:rPr>
          <w:rFonts w:ascii="Arial" w:hAnsi="Arial" w:cs="Arial"/>
          <w:sz w:val="22"/>
          <w:szCs w:val="22"/>
        </w:rPr>
        <w:t xml:space="preserve">Ci-après désignée « </w:t>
      </w:r>
      <w:proofErr w:type="gramStart"/>
      <w:r w:rsidRPr="001F6FB4">
        <w:rPr>
          <w:rFonts w:ascii="Arial" w:hAnsi="Arial" w:cs="Arial"/>
          <w:sz w:val="22"/>
          <w:szCs w:val="22"/>
        </w:rPr>
        <w:t>…»</w:t>
      </w:r>
      <w:proofErr w:type="gramEnd"/>
      <w:r w:rsidRPr="001F6FB4">
        <w:rPr>
          <w:rFonts w:ascii="Arial" w:hAnsi="Arial" w:cs="Arial"/>
          <w:sz w:val="22"/>
          <w:szCs w:val="22"/>
        </w:rPr>
        <w:t xml:space="preserve">  </w:t>
      </w:r>
      <w:proofErr w:type="gramStart"/>
      <w:r w:rsidRPr="001F6FB4">
        <w:rPr>
          <w:rFonts w:ascii="Arial" w:hAnsi="Arial" w:cs="Arial"/>
          <w:sz w:val="22"/>
          <w:szCs w:val="22"/>
        </w:rPr>
        <w:t>ou</w:t>
      </w:r>
      <w:proofErr w:type="gramEnd"/>
      <w:r w:rsidRPr="001F6FB4">
        <w:rPr>
          <w:rFonts w:ascii="Arial" w:hAnsi="Arial" w:cs="Arial"/>
          <w:sz w:val="22"/>
          <w:szCs w:val="22"/>
        </w:rPr>
        <w:t xml:space="preserve"> « </w:t>
      </w:r>
      <w:r w:rsidRPr="001F6FB4">
        <w:rPr>
          <w:rFonts w:ascii="Arial" w:hAnsi="Arial" w:cs="Arial"/>
          <w:b/>
          <w:bCs/>
          <w:sz w:val="22"/>
          <w:szCs w:val="22"/>
        </w:rPr>
        <w:t>le sous-traitant</w:t>
      </w:r>
      <w:r w:rsidRPr="001F6FB4">
        <w:rPr>
          <w:rFonts w:ascii="Arial" w:hAnsi="Arial" w:cs="Arial"/>
          <w:sz w:val="22"/>
          <w:szCs w:val="22"/>
        </w:rPr>
        <w:t> »;</w:t>
      </w:r>
    </w:p>
    <w:p w14:paraId="04134040" w14:textId="77777777" w:rsidR="00FB4242" w:rsidRPr="001F6FB4" w:rsidRDefault="00FB4242" w:rsidP="00FB4242">
      <w:pPr>
        <w:pStyle w:val="Corpsdetexte"/>
        <w:rPr>
          <w:rFonts w:ascii="Arial" w:hAnsi="Arial" w:cs="Arial"/>
          <w:sz w:val="22"/>
          <w:szCs w:val="22"/>
        </w:rPr>
      </w:pPr>
    </w:p>
    <w:p w14:paraId="71948C99" w14:textId="77777777" w:rsidR="00FB4242" w:rsidRPr="001F6FB4" w:rsidRDefault="00FB4242" w:rsidP="001F6FB4">
      <w:pPr>
        <w:pStyle w:val="En-tte"/>
        <w:jc w:val="both"/>
        <w:rPr>
          <w:rFonts w:ascii="Arial" w:hAnsi="Arial" w:cs="Arial"/>
          <w:sz w:val="22"/>
          <w:szCs w:val="22"/>
        </w:rPr>
      </w:pPr>
      <w:r w:rsidRPr="001F6FB4">
        <w:rPr>
          <w:rFonts w:ascii="Arial" w:hAnsi="Arial" w:cs="Arial"/>
          <w:sz w:val="22"/>
          <w:szCs w:val="22"/>
        </w:rPr>
        <w:t>Le « Responsable de traitement » et le « Sous-traitant » ; sont ci-après également désignées individuellement la « Partie » ou collectivement les « Parties ».</w:t>
      </w:r>
    </w:p>
    <w:p w14:paraId="6AE2B002" w14:textId="77777777" w:rsidR="00FB4242" w:rsidRPr="001F6FB4" w:rsidRDefault="00FB4242" w:rsidP="00FB4242">
      <w:pPr>
        <w:pStyle w:val="Visas"/>
        <w:rPr>
          <w:sz w:val="22"/>
          <w:szCs w:val="22"/>
        </w:rPr>
      </w:pPr>
    </w:p>
    <w:p w14:paraId="15872242" w14:textId="77777777" w:rsidR="00FB4242" w:rsidRPr="001F6FB4" w:rsidRDefault="00FB4242" w:rsidP="00FB4242">
      <w:pPr>
        <w:pStyle w:val="Visas"/>
        <w:rPr>
          <w:sz w:val="22"/>
          <w:szCs w:val="22"/>
        </w:rPr>
      </w:pPr>
      <w:r w:rsidRPr="001F6FB4">
        <w:rPr>
          <w:sz w:val="22"/>
          <w:szCs w:val="22"/>
        </w:rPr>
        <w:t>Vu le code de la commande publique ;</w:t>
      </w:r>
    </w:p>
    <w:p w14:paraId="7C39F63F" w14:textId="77777777" w:rsidR="00FB4242" w:rsidRPr="001F6FB4" w:rsidRDefault="00FB4242" w:rsidP="00FB4242">
      <w:pPr>
        <w:pStyle w:val="Visas"/>
        <w:rPr>
          <w:sz w:val="22"/>
          <w:szCs w:val="22"/>
        </w:rPr>
      </w:pPr>
      <w:r w:rsidRPr="001F6FB4">
        <w:rPr>
          <w:sz w:val="22"/>
          <w:szCs w:val="22"/>
        </w:rPr>
        <w:t>Vu le règlement (UE) 2016/679 du Parlement européen et du Conseil du 27 avril 2016, dit « RGPD », et notamment son article 28 ;</w:t>
      </w:r>
    </w:p>
    <w:p w14:paraId="56A8B889" w14:textId="77777777" w:rsidR="00FB4242" w:rsidRPr="001F6FB4" w:rsidRDefault="00FB4242" w:rsidP="00FB4242">
      <w:pPr>
        <w:pStyle w:val="Visas"/>
        <w:rPr>
          <w:sz w:val="22"/>
          <w:szCs w:val="22"/>
        </w:rPr>
      </w:pPr>
      <w:r w:rsidRPr="001F6FB4">
        <w:rPr>
          <w:sz w:val="22"/>
          <w:szCs w:val="22"/>
        </w:rPr>
        <w:t>Vu la loi n° 78-17 du 6 janvier 1978 relative à l'informatique, aux fichiers et aux libertés, notamment son article 1er ;</w:t>
      </w:r>
    </w:p>
    <w:p w14:paraId="21BC3E1B" w14:textId="77777777" w:rsidR="00FB4242" w:rsidRPr="001F6FB4" w:rsidRDefault="00FB4242" w:rsidP="00FB4242">
      <w:pPr>
        <w:pStyle w:val="Visas"/>
        <w:rPr>
          <w:sz w:val="22"/>
          <w:szCs w:val="22"/>
        </w:rPr>
      </w:pPr>
      <w:r w:rsidRPr="001F6FB4">
        <w:rPr>
          <w:sz w:val="22"/>
          <w:szCs w:val="22"/>
        </w:rPr>
        <w:t>Vu les statuts de l’Université de Toulon et son règlement intérieur en vigueur ;</w:t>
      </w:r>
    </w:p>
    <w:p w14:paraId="4DA75F95" w14:textId="77777777" w:rsidR="00FB4242" w:rsidRPr="001F6FB4" w:rsidRDefault="00FB4242" w:rsidP="00FB4242">
      <w:pPr>
        <w:pStyle w:val="Visas"/>
        <w:rPr>
          <w:sz w:val="22"/>
          <w:szCs w:val="22"/>
        </w:rPr>
      </w:pPr>
      <w:r w:rsidRPr="001F6FB4">
        <w:rPr>
          <w:sz w:val="22"/>
          <w:szCs w:val="22"/>
        </w:rPr>
        <w:t>Vu la délibération n° CA-2023-15 relative à l’élection du président de l’Université de Toulon ;</w:t>
      </w:r>
    </w:p>
    <w:p w14:paraId="290AC5CD" w14:textId="77777777" w:rsidR="00FB4242" w:rsidRPr="001F6FB4" w:rsidRDefault="00FB4242" w:rsidP="00FB4242">
      <w:pPr>
        <w:pStyle w:val="Visas"/>
        <w:rPr>
          <w:sz w:val="22"/>
          <w:szCs w:val="22"/>
        </w:rPr>
      </w:pPr>
      <w:r w:rsidRPr="001F6FB4">
        <w:rPr>
          <w:sz w:val="22"/>
          <w:szCs w:val="22"/>
        </w:rPr>
        <w:t>Vu la délibération n° CA-2024-37 relative à la délégation de compétences accordée par le conseil d’administration au président.</w:t>
      </w:r>
    </w:p>
    <w:p w14:paraId="1D5307D1" w14:textId="77777777" w:rsidR="00FB4242" w:rsidRDefault="00FB4242" w:rsidP="00FB4242">
      <w:pPr>
        <w:pStyle w:val="Visas"/>
      </w:pPr>
    </w:p>
    <w:p w14:paraId="155F9533" w14:textId="77777777" w:rsidR="00FB4242" w:rsidRDefault="00FB4242" w:rsidP="00FB4242">
      <w:pPr>
        <w:pStyle w:val="Visas"/>
      </w:pPr>
    </w:p>
    <w:p w14:paraId="0EEB88D1" w14:textId="77777777" w:rsidR="00FB4242" w:rsidRDefault="00FB4242" w:rsidP="00FB4242">
      <w:pPr>
        <w:pStyle w:val="Corpsdetexte"/>
        <w:rPr>
          <w:rFonts w:eastAsia="MS Mincho" w:cs="Arial"/>
          <w:sz w:val="16"/>
          <w:szCs w:val="16"/>
        </w:rPr>
      </w:pPr>
      <w:r>
        <w:rPr>
          <w:rFonts w:eastAsia="MS Mincho"/>
          <w:szCs w:val="24"/>
        </w:rPr>
        <w:br w:type="page"/>
      </w:r>
    </w:p>
    <w:p w14:paraId="7CEC71BE" w14:textId="77777777" w:rsidR="00FB4242" w:rsidRDefault="00FB4242" w:rsidP="00FB4242">
      <w:pPr>
        <w:pStyle w:val="Titre5"/>
        <w:rPr>
          <w:rFonts w:eastAsia="MS Mincho"/>
        </w:rPr>
      </w:pPr>
      <w:r>
        <w:rPr>
          <w:rFonts w:eastAsia="MS Mincho"/>
        </w:rPr>
        <w:lastRenderedPageBreak/>
        <w:t>Index</w:t>
      </w:r>
    </w:p>
    <w:p w14:paraId="15D49298" w14:textId="77777777" w:rsidR="00FB4242" w:rsidRDefault="00FB4242" w:rsidP="00FB4242">
      <w:pPr>
        <w:pStyle w:val="Visas"/>
        <w:rPr>
          <w:rFonts w:eastAsia="MS Mincho"/>
        </w:rPr>
      </w:pPr>
    </w:p>
    <w:p w14:paraId="17087B68" w14:textId="77777777" w:rsidR="00FB4242" w:rsidRDefault="00FB4242" w:rsidP="00FB4242">
      <w:pPr>
        <w:pStyle w:val="TM1"/>
        <w:rPr>
          <w:rFonts w:asciiTheme="minorHAnsi" w:eastAsiaTheme="minorEastAsia" w:hAnsiTheme="minorHAnsi" w:cstheme="minorBidi"/>
          <w:noProof/>
          <w:sz w:val="22"/>
          <w:szCs w:val="22"/>
        </w:rPr>
      </w:pPr>
      <w:r>
        <w:fldChar w:fldCharType="begin"/>
      </w:r>
      <w:r>
        <w:instrText xml:space="preserve"> TOC \o "1-3" \h \z \t "Titre Annexe;1;Titre Art Ann;2;Titre Art Ann 2;3" </w:instrText>
      </w:r>
      <w:r>
        <w:fldChar w:fldCharType="separate"/>
      </w:r>
      <w:hyperlink r:id="rId12" w:anchor="_Toc201018354" w:history="1">
        <w:r w:rsidRPr="00FB4242">
          <w:rPr>
            <w:rStyle w:val="Lienhypertexte"/>
            <w:noProof/>
            <w:lang w:val="x-none" w:bidi="x-none"/>
          </w:rPr>
          <w:t>Article 1</w:t>
        </w:r>
        <w:r>
          <w:rPr>
            <w:rStyle w:val="Lienhypertexte"/>
            <w:noProof/>
          </w:rPr>
          <w:t xml:space="preserve"> : Objet</w:t>
        </w:r>
        <w:r>
          <w:rPr>
            <w:rStyle w:val="Lienhypertexte"/>
            <w:noProof/>
            <w:webHidden/>
          </w:rPr>
          <w:tab/>
        </w:r>
        <w:r>
          <w:rPr>
            <w:rStyle w:val="Lienhypertexte"/>
            <w:noProof/>
            <w:webHidden/>
          </w:rPr>
          <w:fldChar w:fldCharType="begin"/>
        </w:r>
        <w:r>
          <w:rPr>
            <w:rStyle w:val="Lienhypertexte"/>
            <w:noProof/>
            <w:webHidden/>
          </w:rPr>
          <w:instrText xml:space="preserve"> PAGEREF _Toc201018354 \h </w:instrText>
        </w:r>
        <w:r>
          <w:rPr>
            <w:rStyle w:val="Lienhypertexte"/>
            <w:noProof/>
            <w:webHidden/>
          </w:rPr>
        </w:r>
        <w:r>
          <w:rPr>
            <w:rStyle w:val="Lienhypertexte"/>
            <w:noProof/>
            <w:webHidden/>
          </w:rPr>
          <w:fldChar w:fldCharType="separate"/>
        </w:r>
        <w:r>
          <w:rPr>
            <w:rStyle w:val="Lienhypertexte"/>
            <w:noProof/>
            <w:webHidden/>
          </w:rPr>
          <w:t>3</w:t>
        </w:r>
        <w:r>
          <w:rPr>
            <w:rStyle w:val="Lienhypertexte"/>
            <w:noProof/>
            <w:webHidden/>
          </w:rPr>
          <w:fldChar w:fldCharType="end"/>
        </w:r>
      </w:hyperlink>
    </w:p>
    <w:p w14:paraId="3B73025F" w14:textId="77777777" w:rsidR="00FB4242" w:rsidRDefault="00070894" w:rsidP="00FB4242">
      <w:pPr>
        <w:pStyle w:val="TM1"/>
        <w:rPr>
          <w:rFonts w:asciiTheme="minorHAnsi" w:eastAsiaTheme="minorEastAsia" w:hAnsiTheme="minorHAnsi" w:cstheme="minorBidi"/>
          <w:noProof/>
          <w:sz w:val="22"/>
          <w:szCs w:val="22"/>
        </w:rPr>
      </w:pPr>
      <w:hyperlink r:id="rId13" w:anchor="_Toc201018355" w:history="1">
        <w:r w:rsidR="00FB4242" w:rsidRPr="00FB4242">
          <w:rPr>
            <w:rStyle w:val="Lienhypertexte"/>
            <w:noProof/>
            <w:lang w:val="x-none" w:bidi="x-none"/>
          </w:rPr>
          <w:t>Article 2</w:t>
        </w:r>
        <w:r w:rsidR="00FB4242">
          <w:rPr>
            <w:rStyle w:val="Lienhypertexte"/>
            <w:noProof/>
          </w:rPr>
          <w:t xml:space="preserve"> : Description du traitement faisant l’objet de la sous-traitance</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_Toc201018355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3</w:t>
        </w:r>
        <w:r w:rsidR="00FB4242">
          <w:rPr>
            <w:rStyle w:val="Lienhypertexte"/>
            <w:noProof/>
            <w:webHidden/>
          </w:rPr>
          <w:fldChar w:fldCharType="end"/>
        </w:r>
      </w:hyperlink>
    </w:p>
    <w:p w14:paraId="462EDC30" w14:textId="77777777" w:rsidR="00FB4242" w:rsidRDefault="00070894" w:rsidP="00FB4242">
      <w:pPr>
        <w:pStyle w:val="TM2"/>
        <w:rPr>
          <w:rFonts w:asciiTheme="minorHAnsi" w:eastAsiaTheme="minorEastAsia" w:hAnsiTheme="minorHAnsi" w:cstheme="minorBidi"/>
          <w:noProof/>
          <w:szCs w:val="22"/>
        </w:rPr>
      </w:pPr>
      <w:hyperlink r:id="rId14" w:anchor="_Toc201018356" w:history="1">
        <w:r w:rsidR="00FB4242">
          <w:rPr>
            <w:rStyle w:val="Lienhypertexte"/>
            <w:noProof/>
          </w:rPr>
          <w:t>2.01. Intérêt du traitement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_Toc201018356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3</w:t>
        </w:r>
        <w:r w:rsidR="00FB4242">
          <w:rPr>
            <w:rStyle w:val="Lienhypertexte"/>
            <w:noProof/>
            <w:webHidden/>
          </w:rPr>
          <w:fldChar w:fldCharType="end"/>
        </w:r>
      </w:hyperlink>
    </w:p>
    <w:p w14:paraId="0EC209F0" w14:textId="77777777" w:rsidR="00FB4242" w:rsidRDefault="00070894" w:rsidP="00FB4242">
      <w:pPr>
        <w:pStyle w:val="TM2"/>
        <w:rPr>
          <w:rFonts w:asciiTheme="minorHAnsi" w:eastAsiaTheme="minorEastAsia" w:hAnsiTheme="minorHAnsi" w:cstheme="minorBidi"/>
          <w:noProof/>
          <w:szCs w:val="22"/>
        </w:rPr>
      </w:pPr>
      <w:hyperlink r:id="rId15" w:anchor="_Toc201018357" w:history="1">
        <w:r w:rsidR="00FB4242">
          <w:rPr>
            <w:rStyle w:val="Lienhypertexte"/>
            <w:noProof/>
          </w:rPr>
          <w:t>2.02. Nature des opérations de traitement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_Toc201018357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3</w:t>
        </w:r>
        <w:r w:rsidR="00FB4242">
          <w:rPr>
            <w:rStyle w:val="Lienhypertexte"/>
            <w:noProof/>
            <w:webHidden/>
          </w:rPr>
          <w:fldChar w:fldCharType="end"/>
        </w:r>
      </w:hyperlink>
    </w:p>
    <w:p w14:paraId="4503F043" w14:textId="77777777" w:rsidR="00FB4242" w:rsidRDefault="00070894" w:rsidP="00FB4242">
      <w:pPr>
        <w:pStyle w:val="TM2"/>
        <w:rPr>
          <w:rFonts w:asciiTheme="minorHAnsi" w:eastAsiaTheme="minorEastAsia" w:hAnsiTheme="minorHAnsi" w:cstheme="minorBidi"/>
          <w:noProof/>
          <w:szCs w:val="22"/>
        </w:rPr>
      </w:pPr>
      <w:hyperlink r:id="rId16" w:anchor="_Toc201018358" w:history="1">
        <w:r w:rsidR="00FB4242">
          <w:rPr>
            <w:rStyle w:val="Lienhypertexte"/>
            <w:noProof/>
          </w:rPr>
          <w:t>2.03. Catégories des données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_Toc201018358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3</w:t>
        </w:r>
        <w:r w:rsidR="00FB4242">
          <w:rPr>
            <w:rStyle w:val="Lienhypertexte"/>
            <w:noProof/>
            <w:webHidden/>
          </w:rPr>
          <w:fldChar w:fldCharType="end"/>
        </w:r>
      </w:hyperlink>
    </w:p>
    <w:p w14:paraId="43251D65" w14:textId="77777777" w:rsidR="00FB4242" w:rsidRDefault="00070894" w:rsidP="00FB4242">
      <w:pPr>
        <w:pStyle w:val="TM2"/>
        <w:rPr>
          <w:rFonts w:asciiTheme="minorHAnsi" w:eastAsiaTheme="minorEastAsia" w:hAnsiTheme="minorHAnsi" w:cstheme="minorBidi"/>
          <w:noProof/>
          <w:szCs w:val="22"/>
        </w:rPr>
      </w:pPr>
      <w:hyperlink r:id="rId17" w:anchor="_Toc201018359" w:history="1">
        <w:r w:rsidR="00FB4242">
          <w:rPr>
            <w:rStyle w:val="Lienhypertexte"/>
            <w:noProof/>
          </w:rPr>
          <w:t>2.04. Finalité du traitement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_Toc201018359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3</w:t>
        </w:r>
        <w:r w:rsidR="00FB4242">
          <w:rPr>
            <w:rStyle w:val="Lienhypertexte"/>
            <w:noProof/>
            <w:webHidden/>
          </w:rPr>
          <w:fldChar w:fldCharType="end"/>
        </w:r>
      </w:hyperlink>
    </w:p>
    <w:p w14:paraId="01E58A7B" w14:textId="77777777" w:rsidR="00FB4242" w:rsidRDefault="00070894" w:rsidP="00FB4242">
      <w:pPr>
        <w:pStyle w:val="TM2"/>
        <w:rPr>
          <w:rFonts w:asciiTheme="minorHAnsi" w:eastAsiaTheme="minorEastAsia" w:hAnsiTheme="minorHAnsi" w:cstheme="minorBidi"/>
          <w:noProof/>
          <w:szCs w:val="22"/>
        </w:rPr>
      </w:pPr>
      <w:hyperlink r:id="rId18" w:anchor="_Toc201018360" w:history="1">
        <w:r w:rsidR="00FB4242">
          <w:rPr>
            <w:rStyle w:val="Lienhypertexte"/>
            <w:noProof/>
          </w:rPr>
          <w:t>2.05. Catégories des personnes concernées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_Toc201018360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4</w:t>
        </w:r>
        <w:r w:rsidR="00FB4242">
          <w:rPr>
            <w:rStyle w:val="Lienhypertexte"/>
            <w:noProof/>
            <w:webHidden/>
          </w:rPr>
          <w:fldChar w:fldCharType="end"/>
        </w:r>
      </w:hyperlink>
    </w:p>
    <w:p w14:paraId="5DFE3B8B" w14:textId="77777777" w:rsidR="00FB4242" w:rsidRDefault="00070894" w:rsidP="00FB4242">
      <w:pPr>
        <w:pStyle w:val="TM2"/>
        <w:rPr>
          <w:rFonts w:asciiTheme="minorHAnsi" w:eastAsiaTheme="minorEastAsia" w:hAnsiTheme="minorHAnsi" w:cstheme="minorBidi"/>
          <w:noProof/>
          <w:szCs w:val="22"/>
        </w:rPr>
      </w:pPr>
      <w:hyperlink r:id="rId19" w:anchor="_Toc201018361" w:history="1">
        <w:r w:rsidR="00FB4242">
          <w:rPr>
            <w:rStyle w:val="Lienhypertexte"/>
            <w:noProof/>
          </w:rPr>
          <w:t>2.06. Durée de conservation des données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_Toc201018361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4</w:t>
        </w:r>
        <w:r w:rsidR="00FB4242">
          <w:rPr>
            <w:rStyle w:val="Lienhypertexte"/>
            <w:noProof/>
            <w:webHidden/>
          </w:rPr>
          <w:fldChar w:fldCharType="end"/>
        </w:r>
      </w:hyperlink>
    </w:p>
    <w:p w14:paraId="7D3F1970" w14:textId="77777777" w:rsidR="00FB4242" w:rsidRDefault="00070894" w:rsidP="00FB4242">
      <w:pPr>
        <w:pStyle w:val="TM1"/>
        <w:rPr>
          <w:rFonts w:asciiTheme="minorHAnsi" w:eastAsiaTheme="minorEastAsia" w:hAnsiTheme="minorHAnsi" w:cstheme="minorBidi"/>
          <w:noProof/>
          <w:sz w:val="22"/>
          <w:szCs w:val="22"/>
        </w:rPr>
      </w:pPr>
      <w:hyperlink r:id="rId20" w:anchor="_Toc201018362" w:history="1">
        <w:r w:rsidR="00FB4242" w:rsidRPr="00FB4242">
          <w:rPr>
            <w:rStyle w:val="Lienhypertexte"/>
            <w:noProof/>
            <w:lang w:val="x-none" w:bidi="x-none"/>
          </w:rPr>
          <w:t>Article 3</w:t>
        </w:r>
        <w:r w:rsidR="00FB4242">
          <w:rPr>
            <w:rStyle w:val="Lienhypertexte"/>
            <w:noProof/>
          </w:rPr>
          <w:t xml:space="preserve"> : Durée du contrat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_Toc201018362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4</w:t>
        </w:r>
        <w:r w:rsidR="00FB4242">
          <w:rPr>
            <w:rStyle w:val="Lienhypertexte"/>
            <w:noProof/>
            <w:webHidden/>
          </w:rPr>
          <w:fldChar w:fldCharType="end"/>
        </w:r>
      </w:hyperlink>
    </w:p>
    <w:p w14:paraId="78BFDBA4" w14:textId="77777777" w:rsidR="00FB4242" w:rsidRDefault="00070894" w:rsidP="00FB4242">
      <w:pPr>
        <w:pStyle w:val="TM1"/>
        <w:rPr>
          <w:rFonts w:asciiTheme="minorHAnsi" w:eastAsiaTheme="minorEastAsia" w:hAnsiTheme="minorHAnsi" w:cstheme="minorBidi"/>
          <w:noProof/>
          <w:sz w:val="22"/>
          <w:szCs w:val="22"/>
        </w:rPr>
      </w:pPr>
      <w:hyperlink r:id="rId21" w:anchor="_Toc201018363" w:history="1">
        <w:r w:rsidR="00FB4242" w:rsidRPr="00FB4242">
          <w:rPr>
            <w:rStyle w:val="Lienhypertexte"/>
            <w:noProof/>
            <w:lang w:val="x-none" w:bidi="x-none"/>
          </w:rPr>
          <w:t>Article 4</w:t>
        </w:r>
        <w:r w:rsidR="00FB4242">
          <w:rPr>
            <w:rStyle w:val="Lienhypertexte"/>
            <w:noProof/>
          </w:rPr>
          <w:t xml:space="preserve"> : Obligations du sous-traitant vis-à-vis du responsable de traitement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_Toc201018363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4</w:t>
        </w:r>
        <w:r w:rsidR="00FB4242">
          <w:rPr>
            <w:rStyle w:val="Lienhypertexte"/>
            <w:noProof/>
            <w:webHidden/>
          </w:rPr>
          <w:fldChar w:fldCharType="end"/>
        </w:r>
      </w:hyperlink>
    </w:p>
    <w:p w14:paraId="735A0974" w14:textId="77777777" w:rsidR="00FB4242" w:rsidRDefault="00070894" w:rsidP="00FB4242">
      <w:pPr>
        <w:pStyle w:val="TM1"/>
        <w:rPr>
          <w:rFonts w:asciiTheme="minorHAnsi" w:eastAsiaTheme="minorEastAsia" w:hAnsiTheme="minorHAnsi" w:cstheme="minorBidi"/>
          <w:noProof/>
          <w:sz w:val="22"/>
          <w:szCs w:val="22"/>
        </w:rPr>
      </w:pPr>
      <w:hyperlink r:id="rId22" w:anchor="_Toc201018364" w:history="1">
        <w:r w:rsidR="00FB4242" w:rsidRPr="00FB4242">
          <w:rPr>
            <w:rStyle w:val="Lienhypertexte"/>
            <w:noProof/>
            <w:lang w:val="x-none" w:bidi="x-none"/>
          </w:rPr>
          <w:t>Article 5</w:t>
        </w:r>
        <w:r w:rsidR="00FB4242">
          <w:rPr>
            <w:rStyle w:val="Lienhypertexte"/>
            <w:noProof/>
          </w:rPr>
          <w:t xml:space="preserve"> : Sous-traitance</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_Toc201018364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4</w:t>
        </w:r>
        <w:r w:rsidR="00FB4242">
          <w:rPr>
            <w:rStyle w:val="Lienhypertexte"/>
            <w:noProof/>
            <w:webHidden/>
          </w:rPr>
          <w:fldChar w:fldCharType="end"/>
        </w:r>
      </w:hyperlink>
    </w:p>
    <w:p w14:paraId="6029901D" w14:textId="77777777" w:rsidR="00FB4242" w:rsidRDefault="00070894" w:rsidP="00FB4242">
      <w:pPr>
        <w:pStyle w:val="TM1"/>
        <w:rPr>
          <w:rFonts w:asciiTheme="minorHAnsi" w:eastAsiaTheme="minorEastAsia" w:hAnsiTheme="minorHAnsi" w:cstheme="minorBidi"/>
          <w:noProof/>
          <w:sz w:val="22"/>
          <w:szCs w:val="22"/>
        </w:rPr>
      </w:pPr>
      <w:hyperlink r:id="rId23" w:anchor="_Toc201018365" w:history="1">
        <w:r w:rsidR="00FB4242" w:rsidRPr="00FB4242">
          <w:rPr>
            <w:rStyle w:val="Lienhypertexte"/>
            <w:noProof/>
            <w:lang w:val="x-none" w:bidi="x-none"/>
          </w:rPr>
          <w:t>Article 6</w:t>
        </w:r>
        <w:r w:rsidR="00FB4242">
          <w:rPr>
            <w:rStyle w:val="Lienhypertexte"/>
            <w:noProof/>
          </w:rPr>
          <w:t xml:space="preserve"> : Droit d’information des personnes concernées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_Toc201018365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5</w:t>
        </w:r>
        <w:r w:rsidR="00FB4242">
          <w:rPr>
            <w:rStyle w:val="Lienhypertexte"/>
            <w:noProof/>
            <w:webHidden/>
          </w:rPr>
          <w:fldChar w:fldCharType="end"/>
        </w:r>
      </w:hyperlink>
    </w:p>
    <w:p w14:paraId="358A94CF" w14:textId="77777777" w:rsidR="00FB4242" w:rsidRDefault="00070894" w:rsidP="00FB4242">
      <w:pPr>
        <w:pStyle w:val="TM1"/>
        <w:rPr>
          <w:rFonts w:asciiTheme="minorHAnsi" w:eastAsiaTheme="minorEastAsia" w:hAnsiTheme="minorHAnsi" w:cstheme="minorBidi"/>
          <w:noProof/>
          <w:sz w:val="22"/>
          <w:szCs w:val="22"/>
        </w:rPr>
      </w:pPr>
      <w:hyperlink r:id="rId24" w:anchor="_Toc201018366" w:history="1">
        <w:r w:rsidR="00FB4242" w:rsidRPr="00FB4242">
          <w:rPr>
            <w:rStyle w:val="Lienhypertexte"/>
            <w:noProof/>
            <w:lang w:val="x-none" w:bidi="x-none"/>
          </w:rPr>
          <w:t>Article 7</w:t>
        </w:r>
        <w:r w:rsidR="00FB4242">
          <w:rPr>
            <w:rStyle w:val="Lienhypertexte"/>
            <w:noProof/>
          </w:rPr>
          <w:t xml:space="preserve"> : Exercice des droits des personnes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_Toc201018366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5</w:t>
        </w:r>
        <w:r w:rsidR="00FB4242">
          <w:rPr>
            <w:rStyle w:val="Lienhypertexte"/>
            <w:noProof/>
            <w:webHidden/>
          </w:rPr>
          <w:fldChar w:fldCharType="end"/>
        </w:r>
      </w:hyperlink>
    </w:p>
    <w:p w14:paraId="207B8EBC" w14:textId="77777777" w:rsidR="00FB4242" w:rsidRDefault="00070894" w:rsidP="00FB4242">
      <w:pPr>
        <w:pStyle w:val="TM1"/>
        <w:rPr>
          <w:rFonts w:asciiTheme="minorHAnsi" w:eastAsiaTheme="minorEastAsia" w:hAnsiTheme="minorHAnsi" w:cstheme="minorBidi"/>
          <w:noProof/>
          <w:sz w:val="22"/>
          <w:szCs w:val="22"/>
        </w:rPr>
      </w:pPr>
      <w:hyperlink r:id="rId25" w:anchor="_Toc201018367" w:history="1">
        <w:r w:rsidR="00FB4242" w:rsidRPr="00FB4242">
          <w:rPr>
            <w:rStyle w:val="Lienhypertexte"/>
            <w:noProof/>
            <w:lang w:val="x-none" w:bidi="x-none"/>
          </w:rPr>
          <w:t>Article 8</w:t>
        </w:r>
        <w:r w:rsidR="00FB4242">
          <w:rPr>
            <w:rStyle w:val="Lienhypertexte"/>
            <w:noProof/>
            <w:lang w:val="x-none"/>
          </w:rPr>
          <w:t xml:space="preserve"> </w:t>
        </w:r>
        <w:r w:rsidR="00FB4242">
          <w:rPr>
            <w:rStyle w:val="Lienhypertexte"/>
            <w:noProof/>
          </w:rPr>
          <w:t>: Notification des violations de données à caractère personnel</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_Toc201018367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5</w:t>
        </w:r>
        <w:r w:rsidR="00FB4242">
          <w:rPr>
            <w:rStyle w:val="Lienhypertexte"/>
            <w:noProof/>
            <w:webHidden/>
          </w:rPr>
          <w:fldChar w:fldCharType="end"/>
        </w:r>
      </w:hyperlink>
    </w:p>
    <w:p w14:paraId="3F1F8B5A" w14:textId="77777777" w:rsidR="00FB4242" w:rsidRDefault="00070894" w:rsidP="00FB4242">
      <w:pPr>
        <w:pStyle w:val="TM1"/>
        <w:rPr>
          <w:rFonts w:asciiTheme="minorHAnsi" w:eastAsiaTheme="minorEastAsia" w:hAnsiTheme="minorHAnsi" w:cstheme="minorBidi"/>
          <w:noProof/>
          <w:sz w:val="22"/>
          <w:szCs w:val="22"/>
        </w:rPr>
      </w:pPr>
      <w:hyperlink r:id="rId26" w:anchor="_Toc201018368" w:history="1">
        <w:r w:rsidR="00FB4242" w:rsidRPr="00FB4242">
          <w:rPr>
            <w:rStyle w:val="Lienhypertexte"/>
            <w:noProof/>
            <w:lang w:val="x-none" w:bidi="x-none"/>
          </w:rPr>
          <w:t>Article 9</w:t>
        </w:r>
        <w:r w:rsidR="00FB4242">
          <w:rPr>
            <w:rStyle w:val="Lienhypertexte"/>
            <w:noProof/>
          </w:rPr>
          <w:t xml:space="preserve"> : Aide apportée par le sous-traitant au responsable de traitement pour le respect de ses obligations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_Toc201018368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5</w:t>
        </w:r>
        <w:r w:rsidR="00FB4242">
          <w:rPr>
            <w:rStyle w:val="Lienhypertexte"/>
            <w:noProof/>
            <w:webHidden/>
          </w:rPr>
          <w:fldChar w:fldCharType="end"/>
        </w:r>
      </w:hyperlink>
    </w:p>
    <w:p w14:paraId="3831D95B" w14:textId="77777777" w:rsidR="00FB4242" w:rsidRDefault="00070894" w:rsidP="00FB4242">
      <w:pPr>
        <w:pStyle w:val="TM1"/>
        <w:rPr>
          <w:rFonts w:asciiTheme="minorHAnsi" w:eastAsiaTheme="minorEastAsia" w:hAnsiTheme="minorHAnsi" w:cstheme="minorBidi"/>
          <w:noProof/>
          <w:sz w:val="22"/>
          <w:szCs w:val="22"/>
        </w:rPr>
      </w:pPr>
      <w:hyperlink r:id="rId27" w:anchor="_Toc201018369" w:history="1">
        <w:r w:rsidR="00FB4242" w:rsidRPr="00FB4242">
          <w:rPr>
            <w:rStyle w:val="Lienhypertexte"/>
            <w:noProof/>
            <w:lang w:val="x-none" w:bidi="x-none"/>
          </w:rPr>
          <w:t>Article 10</w:t>
        </w:r>
        <w:r w:rsidR="00FB4242">
          <w:rPr>
            <w:rStyle w:val="Lienhypertexte"/>
            <w:noProof/>
          </w:rPr>
          <w:t xml:space="preserve"> : Mesures de sécurité</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_Toc201018369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5</w:t>
        </w:r>
        <w:r w:rsidR="00FB4242">
          <w:rPr>
            <w:rStyle w:val="Lienhypertexte"/>
            <w:noProof/>
            <w:webHidden/>
          </w:rPr>
          <w:fldChar w:fldCharType="end"/>
        </w:r>
      </w:hyperlink>
    </w:p>
    <w:p w14:paraId="6B6C53D8" w14:textId="77777777" w:rsidR="00FB4242" w:rsidRDefault="00070894" w:rsidP="00FB4242">
      <w:pPr>
        <w:pStyle w:val="TM1"/>
        <w:rPr>
          <w:rFonts w:asciiTheme="minorHAnsi" w:eastAsiaTheme="minorEastAsia" w:hAnsiTheme="minorHAnsi" w:cstheme="minorBidi"/>
          <w:noProof/>
          <w:sz w:val="22"/>
          <w:szCs w:val="22"/>
        </w:rPr>
      </w:pPr>
      <w:hyperlink r:id="rId28" w:anchor="_Toc201018370" w:history="1">
        <w:r w:rsidR="00FB4242" w:rsidRPr="00FB4242">
          <w:rPr>
            <w:rStyle w:val="Lienhypertexte"/>
            <w:noProof/>
            <w:lang w:val="x-none" w:bidi="x-none"/>
          </w:rPr>
          <w:t>Article 11</w:t>
        </w:r>
        <w:r w:rsidR="00FB4242">
          <w:rPr>
            <w:rStyle w:val="Lienhypertexte"/>
            <w:noProof/>
          </w:rPr>
          <w:t xml:space="preserve"> : Sort des données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_Toc201018370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6</w:t>
        </w:r>
        <w:r w:rsidR="00FB4242">
          <w:rPr>
            <w:rStyle w:val="Lienhypertexte"/>
            <w:noProof/>
            <w:webHidden/>
          </w:rPr>
          <w:fldChar w:fldCharType="end"/>
        </w:r>
      </w:hyperlink>
    </w:p>
    <w:p w14:paraId="35D972DD" w14:textId="77777777" w:rsidR="00FB4242" w:rsidRDefault="00070894" w:rsidP="00FB4242">
      <w:pPr>
        <w:pStyle w:val="TM1"/>
        <w:rPr>
          <w:rFonts w:asciiTheme="minorHAnsi" w:eastAsiaTheme="minorEastAsia" w:hAnsiTheme="minorHAnsi" w:cstheme="minorBidi"/>
          <w:noProof/>
          <w:sz w:val="22"/>
          <w:szCs w:val="22"/>
        </w:rPr>
      </w:pPr>
      <w:hyperlink r:id="rId29" w:anchor="_Toc201018371" w:history="1">
        <w:r w:rsidR="00FB4242" w:rsidRPr="00FB4242">
          <w:rPr>
            <w:rStyle w:val="Lienhypertexte"/>
            <w:noProof/>
            <w:lang w:val="x-none" w:bidi="x-none"/>
          </w:rPr>
          <w:t>Article 12</w:t>
        </w:r>
        <w:r w:rsidR="00FB4242">
          <w:rPr>
            <w:rStyle w:val="Lienhypertexte"/>
            <w:noProof/>
          </w:rPr>
          <w:t xml:space="preserve"> : Délégué à la protection des données</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_Toc201018371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6</w:t>
        </w:r>
        <w:r w:rsidR="00FB4242">
          <w:rPr>
            <w:rStyle w:val="Lienhypertexte"/>
            <w:noProof/>
            <w:webHidden/>
          </w:rPr>
          <w:fldChar w:fldCharType="end"/>
        </w:r>
      </w:hyperlink>
    </w:p>
    <w:p w14:paraId="7218699D" w14:textId="77777777" w:rsidR="00FB4242" w:rsidRDefault="00070894" w:rsidP="00FB4242">
      <w:pPr>
        <w:pStyle w:val="TM1"/>
        <w:rPr>
          <w:rFonts w:asciiTheme="minorHAnsi" w:eastAsiaTheme="minorEastAsia" w:hAnsiTheme="minorHAnsi" w:cstheme="minorBidi"/>
          <w:noProof/>
          <w:sz w:val="22"/>
          <w:szCs w:val="22"/>
        </w:rPr>
      </w:pPr>
      <w:hyperlink r:id="rId30" w:anchor="_Toc201018372" w:history="1">
        <w:r w:rsidR="00FB4242" w:rsidRPr="00FB4242">
          <w:rPr>
            <w:rStyle w:val="Lienhypertexte"/>
            <w:noProof/>
            <w:lang w:val="x-none" w:bidi="x-none"/>
          </w:rPr>
          <w:t>Article 13</w:t>
        </w:r>
        <w:r w:rsidR="00FB4242">
          <w:rPr>
            <w:rStyle w:val="Lienhypertexte"/>
            <w:noProof/>
          </w:rPr>
          <w:t xml:space="preserve"> : Registre des catégories d’activités de traitement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_Toc201018372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6</w:t>
        </w:r>
        <w:r w:rsidR="00FB4242">
          <w:rPr>
            <w:rStyle w:val="Lienhypertexte"/>
            <w:noProof/>
            <w:webHidden/>
          </w:rPr>
          <w:fldChar w:fldCharType="end"/>
        </w:r>
      </w:hyperlink>
    </w:p>
    <w:p w14:paraId="2D98AA5E" w14:textId="77777777" w:rsidR="00FB4242" w:rsidRDefault="00070894" w:rsidP="00FB4242">
      <w:pPr>
        <w:pStyle w:val="TM1"/>
        <w:rPr>
          <w:rFonts w:asciiTheme="minorHAnsi" w:eastAsiaTheme="minorEastAsia" w:hAnsiTheme="minorHAnsi" w:cstheme="minorBidi"/>
          <w:noProof/>
          <w:sz w:val="22"/>
          <w:szCs w:val="22"/>
        </w:rPr>
      </w:pPr>
      <w:hyperlink r:id="rId31" w:anchor="_Toc201018373" w:history="1">
        <w:r w:rsidR="00FB4242" w:rsidRPr="00FB4242">
          <w:rPr>
            <w:rStyle w:val="Lienhypertexte"/>
            <w:noProof/>
            <w:lang w:val="x-none" w:bidi="x-none"/>
          </w:rPr>
          <w:t>Article 14</w:t>
        </w:r>
        <w:r w:rsidR="00FB4242">
          <w:rPr>
            <w:rStyle w:val="Lienhypertexte"/>
            <w:noProof/>
          </w:rPr>
          <w:t xml:space="preserve"> : Documentation</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_Toc201018373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6</w:t>
        </w:r>
        <w:r w:rsidR="00FB4242">
          <w:rPr>
            <w:rStyle w:val="Lienhypertexte"/>
            <w:noProof/>
            <w:webHidden/>
          </w:rPr>
          <w:fldChar w:fldCharType="end"/>
        </w:r>
      </w:hyperlink>
    </w:p>
    <w:p w14:paraId="54CC9537" w14:textId="77777777" w:rsidR="00FB4242" w:rsidRDefault="00070894" w:rsidP="00FB4242">
      <w:pPr>
        <w:pStyle w:val="TM1"/>
        <w:rPr>
          <w:rFonts w:asciiTheme="minorHAnsi" w:eastAsiaTheme="minorEastAsia" w:hAnsiTheme="minorHAnsi" w:cstheme="minorBidi"/>
          <w:noProof/>
          <w:sz w:val="22"/>
          <w:szCs w:val="22"/>
        </w:rPr>
      </w:pPr>
      <w:hyperlink r:id="rId32" w:anchor="_Toc201018374" w:history="1">
        <w:r w:rsidR="00FB4242" w:rsidRPr="00FB4242">
          <w:rPr>
            <w:rStyle w:val="Lienhypertexte"/>
            <w:noProof/>
            <w:lang w:val="x-none" w:bidi="x-none"/>
          </w:rPr>
          <w:t>Article 15</w:t>
        </w:r>
        <w:r w:rsidR="00FB4242">
          <w:rPr>
            <w:rStyle w:val="Lienhypertexte"/>
            <w:noProof/>
          </w:rPr>
          <w:t xml:space="preserve"> : Obligations du responsable de traitement vis-à-vis du sous-traitant</w:t>
        </w:r>
        <w:r w:rsidR="00FB4242">
          <w:rPr>
            <w:rStyle w:val="Lienhypertexte"/>
            <w:noProof/>
            <w:webHidden/>
          </w:rPr>
          <w:tab/>
        </w:r>
        <w:r w:rsidR="00FB4242">
          <w:rPr>
            <w:rStyle w:val="Lienhypertexte"/>
            <w:noProof/>
            <w:webHidden/>
          </w:rPr>
          <w:fldChar w:fldCharType="begin"/>
        </w:r>
        <w:r w:rsidR="00FB4242">
          <w:rPr>
            <w:rStyle w:val="Lienhypertexte"/>
            <w:noProof/>
            <w:webHidden/>
          </w:rPr>
          <w:instrText xml:space="preserve"> PAGEREF _Toc201018374 \h </w:instrText>
        </w:r>
        <w:r w:rsidR="00FB4242">
          <w:rPr>
            <w:rStyle w:val="Lienhypertexte"/>
            <w:noProof/>
            <w:webHidden/>
          </w:rPr>
        </w:r>
        <w:r w:rsidR="00FB4242">
          <w:rPr>
            <w:rStyle w:val="Lienhypertexte"/>
            <w:noProof/>
            <w:webHidden/>
          </w:rPr>
          <w:fldChar w:fldCharType="separate"/>
        </w:r>
        <w:r w:rsidR="00FB4242">
          <w:rPr>
            <w:rStyle w:val="Lienhypertexte"/>
            <w:noProof/>
            <w:webHidden/>
          </w:rPr>
          <w:t>6</w:t>
        </w:r>
        <w:r w:rsidR="00FB4242">
          <w:rPr>
            <w:rStyle w:val="Lienhypertexte"/>
            <w:noProof/>
            <w:webHidden/>
          </w:rPr>
          <w:fldChar w:fldCharType="end"/>
        </w:r>
      </w:hyperlink>
    </w:p>
    <w:p w14:paraId="47853A3E" w14:textId="77777777" w:rsidR="00FB4242" w:rsidRDefault="00FB4242" w:rsidP="00FB4242">
      <w:pPr>
        <w:pStyle w:val="TM1"/>
      </w:pPr>
      <w:r>
        <w:fldChar w:fldCharType="end"/>
      </w:r>
    </w:p>
    <w:p w14:paraId="5D183F81" w14:textId="77777777" w:rsidR="00FB4242" w:rsidRDefault="00FB4242" w:rsidP="00FB4242">
      <w:r>
        <w:br w:type="page"/>
      </w:r>
    </w:p>
    <w:p w14:paraId="06490FAF" w14:textId="77777777" w:rsidR="00FB4242" w:rsidRPr="001F6FB4" w:rsidRDefault="00FB4242" w:rsidP="00FB4242">
      <w:pPr>
        <w:pStyle w:val="Titre5"/>
        <w:rPr>
          <w:rStyle w:val="Accentuation"/>
          <w:rFonts w:cs="Arial"/>
          <w:b/>
        </w:rPr>
      </w:pPr>
      <w:r w:rsidRPr="001F6FB4">
        <w:rPr>
          <w:rStyle w:val="Accentuation"/>
          <w:rFonts w:cs="Arial"/>
          <w:b/>
          <w:i/>
        </w:rPr>
        <w:lastRenderedPageBreak/>
        <w:t>Préambule</w:t>
      </w:r>
    </w:p>
    <w:p w14:paraId="3BEB5B8E"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Dans le cadre de l’exécution des traitements de données à caractère personnel rendus nécessaires par la mise en œuvre du présent marché public, les Parties entendent définir, de manière claire et concertée, leurs obligations respectives en matière de protection des données à caractère personnel, conformément à l’article 28 du RGPD.</w:t>
      </w:r>
    </w:p>
    <w:p w14:paraId="4F242C27" w14:textId="77777777" w:rsidR="00FB4242" w:rsidRPr="001F6FB4" w:rsidRDefault="00FB4242" w:rsidP="00FB4242">
      <w:pPr>
        <w:pStyle w:val="Titre1"/>
        <w:widowControl/>
        <w:numPr>
          <w:ilvl w:val="0"/>
          <w:numId w:val="17"/>
        </w:numPr>
        <w:shd w:val="clear" w:color="auto" w:fill="auto"/>
        <w:suppressAutoHyphens w:val="0"/>
        <w:autoSpaceDN w:val="0"/>
        <w:spacing w:after="240"/>
        <w:ind w:left="568"/>
        <w:rPr>
          <w:rFonts w:cs="Arial"/>
        </w:rPr>
      </w:pPr>
      <w:r w:rsidRPr="001F6FB4">
        <w:rPr>
          <w:rFonts w:cs="Arial"/>
        </w:rPr>
        <w:t> : Objet</w:t>
      </w:r>
    </w:p>
    <w:p w14:paraId="39BEBEA4"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Les présentes clauses ont pour objet de définir les conditions dans lesquelles le sous-traitant s’engage à effectuer pour le compte du responsable de traitement les opérations de traitement de données à caractère personnel définies ci-après.</w:t>
      </w:r>
    </w:p>
    <w:p w14:paraId="65A477B0"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et la loi n°78-17 du 6 janvier 1978 modifiée relative à l’informatique, aux fichiers et aux libertés.</w:t>
      </w:r>
    </w:p>
    <w:p w14:paraId="71907A2B"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En cas de contradiction entre les présentes clauses et toute autre stipulation contractuelle, y compris celles figurant dans des accords connexes ou dans d'autres clauses du marché, les présentes clauses prévaudront à compter de leur entrée en vigueur, et ce, pour l’ensemble de l’exécution du présent marché.</w:t>
      </w:r>
    </w:p>
    <w:p w14:paraId="4EABBEA7" w14:textId="77777777" w:rsidR="00FB4242" w:rsidRPr="001F6FB4" w:rsidRDefault="00FB4242" w:rsidP="00FB4242">
      <w:pPr>
        <w:pStyle w:val="Titre1"/>
        <w:widowControl/>
        <w:numPr>
          <w:ilvl w:val="0"/>
          <w:numId w:val="17"/>
        </w:numPr>
        <w:shd w:val="clear" w:color="auto" w:fill="auto"/>
        <w:suppressAutoHyphens w:val="0"/>
        <w:autoSpaceDN w:val="0"/>
        <w:spacing w:after="240"/>
        <w:ind w:left="568"/>
        <w:rPr>
          <w:rFonts w:cs="Arial"/>
        </w:rPr>
      </w:pPr>
      <w:r w:rsidRPr="001F6FB4">
        <w:rPr>
          <w:rFonts w:cs="Arial"/>
        </w:rPr>
        <w:t> : Description du traitement faisant l’objet de la sous-traitance</w:t>
      </w:r>
    </w:p>
    <w:p w14:paraId="2DBDF066" w14:textId="77777777" w:rsidR="00FB4242" w:rsidRPr="001F6FB4" w:rsidRDefault="00FB4242" w:rsidP="00FB4242">
      <w:pPr>
        <w:pStyle w:val="Titre2"/>
        <w:widowControl/>
        <w:numPr>
          <w:ilvl w:val="1"/>
          <w:numId w:val="17"/>
        </w:numPr>
        <w:shd w:val="clear" w:color="auto" w:fill="auto"/>
        <w:suppressAutoHyphens w:val="0"/>
        <w:autoSpaceDN w:val="0"/>
        <w:spacing w:after="240"/>
        <w:ind w:left="680"/>
        <w:rPr>
          <w:rFonts w:cs="Arial"/>
        </w:rPr>
      </w:pPr>
      <w:r w:rsidRPr="001F6FB4">
        <w:rPr>
          <w:rFonts w:cs="Arial"/>
        </w:rPr>
        <w:t>Intérêt du traitement</w:t>
      </w:r>
    </w:p>
    <w:p w14:paraId="6ABC49D3"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Le sous-traitant est autorisé à traiter pour le compte du responsable de traitement les données à caractère personnel nécessaires pour fournir le ou les service(s) suivant(s) :</w:t>
      </w:r>
    </w:p>
    <w:p w14:paraId="54691C83" w14:textId="77777777" w:rsidR="00FB4242" w:rsidRPr="001F6FB4" w:rsidRDefault="00FB4242" w:rsidP="001F6FB4">
      <w:pPr>
        <w:pStyle w:val="Corpsdetexte"/>
        <w:jc w:val="both"/>
        <w:rPr>
          <w:rFonts w:ascii="Arial" w:hAnsi="Arial" w:cs="Arial"/>
          <w:i/>
          <w:sz w:val="22"/>
          <w:szCs w:val="22"/>
        </w:rPr>
      </w:pPr>
      <w:r w:rsidRPr="001F6FB4">
        <w:rPr>
          <w:rFonts w:ascii="Arial" w:hAnsi="Arial" w:cs="Arial"/>
          <w:i/>
          <w:sz w:val="22"/>
          <w:szCs w:val="22"/>
        </w:rPr>
        <w:t>[Préciser le ou les prestations sous-traitées et leurs objectifs : par ex. gestion des candidatures, maintenance applicative, gestion de la paie, gestion des accès informatiques, hébergement, assistance technique, etc.].</w:t>
      </w:r>
    </w:p>
    <w:p w14:paraId="5F77A6E7" w14:textId="77777777" w:rsidR="00FB4242" w:rsidRPr="001F6FB4" w:rsidRDefault="00FB4242" w:rsidP="001F6FB4">
      <w:pPr>
        <w:pStyle w:val="Corpsdetexte"/>
        <w:jc w:val="both"/>
        <w:rPr>
          <w:rFonts w:ascii="Arial" w:hAnsi="Arial" w:cs="Arial"/>
          <w:sz w:val="22"/>
          <w:szCs w:val="22"/>
        </w:rPr>
      </w:pPr>
      <w:r w:rsidRPr="001F6FB4">
        <w:rPr>
          <w:rFonts w:ascii="Arial" w:hAnsi="Arial" w:cs="Arial"/>
          <w:sz w:val="22"/>
          <w:szCs w:val="22"/>
        </w:rPr>
        <w:t>Le responsable de traitement met à la disposition du sous-traitant les informations nécessaires à l’exécution du service objet du présent contrat.</w:t>
      </w:r>
    </w:p>
    <w:p w14:paraId="0C4AD98B" w14:textId="77777777" w:rsidR="00FB4242" w:rsidRPr="001F6FB4" w:rsidRDefault="00FB4242" w:rsidP="00FB4242">
      <w:pPr>
        <w:pStyle w:val="Titre2"/>
        <w:widowControl/>
        <w:numPr>
          <w:ilvl w:val="1"/>
          <w:numId w:val="17"/>
        </w:numPr>
        <w:shd w:val="clear" w:color="auto" w:fill="auto"/>
        <w:suppressAutoHyphens w:val="0"/>
        <w:autoSpaceDN w:val="0"/>
        <w:spacing w:after="240"/>
        <w:ind w:left="680"/>
        <w:rPr>
          <w:rFonts w:cs="Arial"/>
        </w:rPr>
      </w:pPr>
      <w:r w:rsidRPr="001F6FB4">
        <w:rPr>
          <w:rFonts w:cs="Arial"/>
        </w:rPr>
        <w:t>Nature des opérations de traitement</w:t>
      </w:r>
    </w:p>
    <w:p w14:paraId="2E885302" w14:textId="77777777" w:rsidR="00FB4242" w:rsidRPr="001F6FB4" w:rsidRDefault="00FB4242" w:rsidP="00FB4242">
      <w:pPr>
        <w:pStyle w:val="Corpsdetexte"/>
        <w:rPr>
          <w:rFonts w:ascii="Arial" w:hAnsi="Arial" w:cs="Arial"/>
          <w:sz w:val="22"/>
          <w:szCs w:val="22"/>
        </w:rPr>
      </w:pPr>
      <w:r w:rsidRPr="001F6FB4">
        <w:rPr>
          <w:rFonts w:ascii="Arial" w:hAnsi="Arial" w:cs="Arial"/>
          <w:sz w:val="22"/>
          <w:szCs w:val="22"/>
        </w:rPr>
        <w:t>La nature des opérations réalisées sur les données est :</w:t>
      </w:r>
    </w:p>
    <w:p w14:paraId="3EE53F54" w14:textId="77777777" w:rsidR="00FB4242" w:rsidRPr="001F6FB4" w:rsidRDefault="00FB4242" w:rsidP="00575BAB">
      <w:pPr>
        <w:pStyle w:val="Corpsdetexte"/>
        <w:jc w:val="both"/>
        <w:rPr>
          <w:rFonts w:ascii="Arial" w:hAnsi="Arial" w:cs="Arial"/>
          <w:i/>
          <w:sz w:val="22"/>
          <w:szCs w:val="22"/>
        </w:rPr>
      </w:pPr>
      <w:r w:rsidRPr="001F6FB4">
        <w:rPr>
          <w:rFonts w:ascii="Arial" w:hAnsi="Arial" w:cs="Arial"/>
          <w:i/>
          <w:sz w:val="22"/>
          <w:szCs w:val="22"/>
        </w:rPr>
        <w:t>[Lister précisément les opérations effectuées sur les données : collecte, enregistrement, organisation, structuration, conservation, adaptation, modification, extraction, consultation, utilisation, communication par transmission, diffusion, interconnexion, limitation, effacement ou destruction, etc.].</w:t>
      </w:r>
    </w:p>
    <w:p w14:paraId="7BBB5DEB" w14:textId="77777777" w:rsidR="00FB4242" w:rsidRDefault="00FB4242" w:rsidP="00FB4242">
      <w:pPr>
        <w:pStyle w:val="Titre2"/>
        <w:widowControl/>
        <w:numPr>
          <w:ilvl w:val="1"/>
          <w:numId w:val="17"/>
        </w:numPr>
        <w:shd w:val="clear" w:color="auto" w:fill="auto"/>
        <w:suppressAutoHyphens w:val="0"/>
        <w:autoSpaceDN w:val="0"/>
        <w:spacing w:after="240"/>
        <w:ind w:left="680"/>
      </w:pPr>
      <w:r>
        <w:t>Catégories des données</w:t>
      </w:r>
    </w:p>
    <w:p w14:paraId="5E0EE97E" w14:textId="77777777" w:rsidR="00FB4242" w:rsidRPr="001F6FB4" w:rsidRDefault="00FB4242" w:rsidP="00575BAB">
      <w:pPr>
        <w:pStyle w:val="Corpsdetexte"/>
        <w:jc w:val="both"/>
        <w:rPr>
          <w:rFonts w:ascii="Arial" w:hAnsi="Arial" w:cs="Arial"/>
          <w:sz w:val="22"/>
          <w:szCs w:val="22"/>
        </w:rPr>
      </w:pPr>
      <w:r w:rsidRPr="001F6FB4">
        <w:rPr>
          <w:rFonts w:ascii="Arial" w:hAnsi="Arial" w:cs="Arial"/>
          <w:sz w:val="22"/>
          <w:szCs w:val="22"/>
        </w:rPr>
        <w:t xml:space="preserve">Les catégories de données à caractère personnel traitées par le sous-traitant pour le compte du responsable du traitement sont les suivantes : </w:t>
      </w:r>
    </w:p>
    <w:p w14:paraId="7D2080FA" w14:textId="77777777" w:rsidR="00FB4242" w:rsidRPr="001F6FB4" w:rsidRDefault="00FB4242" w:rsidP="00575BAB">
      <w:pPr>
        <w:pStyle w:val="Corpsdetexte"/>
        <w:jc w:val="both"/>
        <w:rPr>
          <w:rFonts w:ascii="Arial" w:hAnsi="Arial" w:cs="Arial"/>
          <w:i/>
          <w:sz w:val="22"/>
          <w:szCs w:val="22"/>
        </w:rPr>
      </w:pPr>
      <w:r w:rsidRPr="001F6FB4">
        <w:rPr>
          <w:rFonts w:ascii="Arial" w:hAnsi="Arial" w:cs="Arial"/>
          <w:i/>
          <w:sz w:val="22"/>
          <w:szCs w:val="22"/>
        </w:rPr>
        <w:t>[Lister précisément les types de données concernés : données d’identification (nom, prénom, date de naissance), données de contact (adresse postale, courriel, téléphone), données professionnelles, données de santé, données bancaires, données de connexion, etc.].</w:t>
      </w:r>
    </w:p>
    <w:p w14:paraId="630100D6" w14:textId="77777777" w:rsidR="00FB4242" w:rsidRDefault="00FB4242" w:rsidP="00FB4242">
      <w:pPr>
        <w:pStyle w:val="Titre2"/>
        <w:widowControl/>
        <w:numPr>
          <w:ilvl w:val="1"/>
          <w:numId w:val="17"/>
        </w:numPr>
        <w:shd w:val="clear" w:color="auto" w:fill="auto"/>
        <w:suppressAutoHyphens w:val="0"/>
        <w:autoSpaceDN w:val="0"/>
        <w:spacing w:after="240"/>
        <w:ind w:left="680"/>
      </w:pPr>
      <w:r>
        <w:lastRenderedPageBreak/>
        <w:t>Finalité du traitement</w:t>
      </w:r>
    </w:p>
    <w:p w14:paraId="388A020F" w14:textId="77777777" w:rsidR="00FB4242" w:rsidRPr="00575BAB" w:rsidRDefault="00FB4242" w:rsidP="00FB4242">
      <w:pPr>
        <w:pStyle w:val="Corpsdetexte"/>
        <w:rPr>
          <w:rFonts w:ascii="Arial" w:hAnsi="Arial" w:cs="Arial"/>
          <w:sz w:val="22"/>
          <w:szCs w:val="22"/>
        </w:rPr>
      </w:pPr>
      <w:r w:rsidRPr="00575BAB">
        <w:rPr>
          <w:rFonts w:ascii="Arial" w:hAnsi="Arial" w:cs="Arial"/>
          <w:sz w:val="22"/>
          <w:szCs w:val="22"/>
        </w:rPr>
        <w:t>Les opérations décrites ci-dessus sont réalisées pour la ou les finalités suivantes :</w:t>
      </w:r>
    </w:p>
    <w:p w14:paraId="217DDE01" w14:textId="77777777" w:rsidR="00FB4242" w:rsidRPr="00575BAB" w:rsidRDefault="00FB4242" w:rsidP="00FB4242">
      <w:pPr>
        <w:pStyle w:val="Corpsdetexte"/>
        <w:rPr>
          <w:rFonts w:ascii="Arial" w:hAnsi="Arial" w:cs="Arial"/>
          <w:i/>
          <w:sz w:val="22"/>
          <w:szCs w:val="22"/>
        </w:rPr>
      </w:pPr>
      <w:r w:rsidRPr="00575BAB">
        <w:rPr>
          <w:rFonts w:ascii="Arial" w:hAnsi="Arial" w:cs="Arial"/>
          <w:i/>
          <w:sz w:val="22"/>
          <w:szCs w:val="22"/>
        </w:rPr>
        <w:t>[Préciser les finalités exactes de chaque opération de traitement, par exemple :</w:t>
      </w:r>
    </w:p>
    <w:p w14:paraId="74BA9D0F" w14:textId="77777777" w:rsidR="00FB4242" w:rsidRPr="00575BAB" w:rsidRDefault="00FB4242" w:rsidP="00FB4242">
      <w:pPr>
        <w:pStyle w:val="Corpsdetexte"/>
        <w:numPr>
          <w:ilvl w:val="1"/>
          <w:numId w:val="18"/>
        </w:numPr>
        <w:shd w:val="clear" w:color="auto" w:fill="auto"/>
        <w:spacing w:after="60"/>
        <w:jc w:val="both"/>
        <w:rPr>
          <w:rFonts w:ascii="Arial" w:hAnsi="Arial" w:cs="Arial"/>
          <w:i/>
          <w:sz w:val="22"/>
          <w:szCs w:val="22"/>
        </w:rPr>
      </w:pPr>
      <w:r w:rsidRPr="00575BAB">
        <w:rPr>
          <w:rFonts w:ascii="Arial" w:hAnsi="Arial" w:cs="Arial"/>
          <w:i/>
          <w:sz w:val="22"/>
          <w:szCs w:val="22"/>
        </w:rPr>
        <w:t xml:space="preserve">Collecte des données d'identification (nom, prénom) : </w:t>
      </w:r>
      <w:r w:rsidRPr="00575BAB">
        <w:rPr>
          <w:rFonts w:ascii="Arial" w:hAnsi="Arial" w:cs="Arial"/>
          <w:b/>
          <w:bCs/>
          <w:i/>
          <w:sz w:val="22"/>
          <w:szCs w:val="22"/>
        </w:rPr>
        <w:t>identification et individualisation des personnes concernées</w:t>
      </w:r>
      <w:r w:rsidRPr="00575BAB">
        <w:rPr>
          <w:rFonts w:ascii="Arial" w:hAnsi="Arial" w:cs="Arial"/>
          <w:i/>
          <w:sz w:val="22"/>
          <w:szCs w:val="22"/>
        </w:rPr>
        <w:t xml:space="preserve"> ;</w:t>
      </w:r>
    </w:p>
    <w:p w14:paraId="36283A57" w14:textId="77777777" w:rsidR="00FB4242" w:rsidRPr="00575BAB" w:rsidRDefault="00FB4242" w:rsidP="00FB4242">
      <w:pPr>
        <w:pStyle w:val="Corpsdetexte"/>
        <w:numPr>
          <w:ilvl w:val="1"/>
          <w:numId w:val="18"/>
        </w:numPr>
        <w:shd w:val="clear" w:color="auto" w:fill="auto"/>
        <w:spacing w:after="60"/>
        <w:jc w:val="both"/>
        <w:rPr>
          <w:rFonts w:ascii="Arial" w:hAnsi="Arial" w:cs="Arial"/>
          <w:i/>
          <w:sz w:val="22"/>
          <w:szCs w:val="22"/>
        </w:rPr>
      </w:pPr>
      <w:r w:rsidRPr="00575BAB">
        <w:rPr>
          <w:rFonts w:ascii="Arial" w:hAnsi="Arial" w:cs="Arial"/>
          <w:i/>
          <w:sz w:val="22"/>
          <w:szCs w:val="22"/>
        </w:rPr>
        <w:t xml:space="preserve">Données de contact (adresse électronique, téléphone) : </w:t>
      </w:r>
      <w:r w:rsidRPr="00575BAB">
        <w:rPr>
          <w:rFonts w:ascii="Arial" w:hAnsi="Arial" w:cs="Arial"/>
          <w:b/>
          <w:bCs/>
          <w:i/>
          <w:sz w:val="22"/>
          <w:szCs w:val="22"/>
        </w:rPr>
        <w:t>communication avec la personne concernée dans le cadre de la gestion de sa candidature / de son contrat / de son dossier</w:t>
      </w:r>
      <w:r w:rsidRPr="00575BAB">
        <w:rPr>
          <w:rFonts w:ascii="Arial" w:hAnsi="Arial" w:cs="Arial"/>
          <w:i/>
          <w:sz w:val="22"/>
          <w:szCs w:val="22"/>
        </w:rPr>
        <w:t xml:space="preserve"> ;</w:t>
      </w:r>
    </w:p>
    <w:p w14:paraId="4052F90B" w14:textId="77777777" w:rsidR="00FB4242" w:rsidRPr="00575BAB" w:rsidRDefault="00FB4242" w:rsidP="00FB4242">
      <w:pPr>
        <w:pStyle w:val="Corpsdetexte"/>
        <w:numPr>
          <w:ilvl w:val="1"/>
          <w:numId w:val="18"/>
        </w:numPr>
        <w:shd w:val="clear" w:color="auto" w:fill="auto"/>
        <w:spacing w:after="60"/>
        <w:jc w:val="both"/>
        <w:rPr>
          <w:rFonts w:ascii="Arial" w:hAnsi="Arial" w:cs="Arial"/>
          <w:i/>
          <w:sz w:val="22"/>
          <w:szCs w:val="22"/>
        </w:rPr>
      </w:pPr>
      <w:r w:rsidRPr="00575BAB">
        <w:rPr>
          <w:rFonts w:ascii="Arial" w:hAnsi="Arial" w:cs="Arial"/>
          <w:i/>
          <w:sz w:val="22"/>
          <w:szCs w:val="22"/>
        </w:rPr>
        <w:t xml:space="preserve">Données relatives au parcours professionnel : </w:t>
      </w:r>
      <w:r w:rsidRPr="00575BAB">
        <w:rPr>
          <w:rFonts w:ascii="Arial" w:hAnsi="Arial" w:cs="Arial"/>
          <w:b/>
          <w:bCs/>
          <w:i/>
          <w:sz w:val="22"/>
          <w:szCs w:val="22"/>
        </w:rPr>
        <w:t>évaluation de l’adéquation des compétences et de l’expérience avec les exigences du poste</w:t>
      </w:r>
      <w:r w:rsidRPr="00575BAB">
        <w:rPr>
          <w:rFonts w:ascii="Arial" w:hAnsi="Arial" w:cs="Arial"/>
          <w:i/>
          <w:sz w:val="22"/>
          <w:szCs w:val="22"/>
        </w:rPr>
        <w:t xml:space="preserve"> ;</w:t>
      </w:r>
    </w:p>
    <w:p w14:paraId="4A28E1E1" w14:textId="77777777" w:rsidR="00FB4242" w:rsidRPr="00575BAB" w:rsidRDefault="00FB4242" w:rsidP="00FB4242">
      <w:pPr>
        <w:pStyle w:val="Corpsdetexte"/>
        <w:numPr>
          <w:ilvl w:val="1"/>
          <w:numId w:val="18"/>
        </w:numPr>
        <w:shd w:val="clear" w:color="auto" w:fill="auto"/>
        <w:spacing w:after="60"/>
        <w:jc w:val="both"/>
        <w:rPr>
          <w:rFonts w:ascii="Arial" w:hAnsi="Arial" w:cs="Arial"/>
          <w:i/>
          <w:sz w:val="22"/>
          <w:szCs w:val="22"/>
        </w:rPr>
      </w:pPr>
      <w:r w:rsidRPr="00575BAB">
        <w:rPr>
          <w:rFonts w:ascii="Arial" w:hAnsi="Arial" w:cs="Arial"/>
          <w:i/>
          <w:sz w:val="22"/>
          <w:szCs w:val="22"/>
        </w:rPr>
        <w:t>Données relatives à la motivation : appréciation des motivations et de l’implication du candidat ;</w:t>
      </w:r>
    </w:p>
    <w:p w14:paraId="1D6E4823" w14:textId="77777777" w:rsidR="00FB4242" w:rsidRPr="00575BAB" w:rsidRDefault="00FB4242" w:rsidP="00FB4242">
      <w:pPr>
        <w:pStyle w:val="Corpsdetexte"/>
        <w:numPr>
          <w:ilvl w:val="0"/>
          <w:numId w:val="19"/>
        </w:numPr>
        <w:shd w:val="clear" w:color="auto" w:fill="auto"/>
        <w:spacing w:after="60"/>
        <w:jc w:val="both"/>
        <w:rPr>
          <w:rFonts w:ascii="Arial" w:hAnsi="Arial" w:cs="Arial"/>
          <w:i/>
          <w:sz w:val="22"/>
          <w:szCs w:val="22"/>
        </w:rPr>
      </w:pPr>
      <w:r w:rsidRPr="00575BAB">
        <w:rPr>
          <w:rFonts w:ascii="Arial" w:hAnsi="Arial" w:cs="Arial"/>
          <w:i/>
          <w:sz w:val="22"/>
          <w:szCs w:val="22"/>
        </w:rPr>
        <w:t xml:space="preserve">Données administratives (pièce d’identité, justificatif de domicile) : </w:t>
      </w:r>
      <w:r w:rsidRPr="00575BAB">
        <w:rPr>
          <w:rFonts w:ascii="Arial" w:hAnsi="Arial" w:cs="Arial"/>
          <w:b/>
          <w:bCs/>
          <w:i/>
          <w:sz w:val="22"/>
          <w:szCs w:val="22"/>
        </w:rPr>
        <w:t>vérification des éléments légaux et réglementaires nécessaires à la contractualisation</w:t>
      </w:r>
      <w:r w:rsidRPr="00575BAB">
        <w:rPr>
          <w:rFonts w:ascii="Arial" w:hAnsi="Arial" w:cs="Arial"/>
          <w:i/>
          <w:sz w:val="22"/>
          <w:szCs w:val="22"/>
        </w:rPr>
        <w:t>.].</w:t>
      </w:r>
    </w:p>
    <w:p w14:paraId="2AD22090" w14:textId="77777777" w:rsidR="00FB4242" w:rsidRDefault="00FB4242" w:rsidP="00FB4242">
      <w:pPr>
        <w:pStyle w:val="Titre2"/>
        <w:widowControl/>
        <w:numPr>
          <w:ilvl w:val="1"/>
          <w:numId w:val="17"/>
        </w:numPr>
        <w:shd w:val="clear" w:color="auto" w:fill="auto"/>
        <w:suppressAutoHyphens w:val="0"/>
        <w:autoSpaceDN w:val="0"/>
        <w:spacing w:after="240"/>
        <w:ind w:left="680"/>
      </w:pPr>
      <w:r>
        <w:t>Catégories des personnes concernées</w:t>
      </w:r>
    </w:p>
    <w:p w14:paraId="5A37F07B" w14:textId="77777777" w:rsidR="00FB4242" w:rsidRPr="00575BAB" w:rsidRDefault="00FB4242" w:rsidP="00575BAB">
      <w:pPr>
        <w:pStyle w:val="Corpsdetexte"/>
        <w:jc w:val="both"/>
        <w:rPr>
          <w:rFonts w:ascii="Arial" w:hAnsi="Arial" w:cs="Arial"/>
          <w:sz w:val="22"/>
        </w:rPr>
      </w:pPr>
      <w:r w:rsidRPr="00575BAB">
        <w:rPr>
          <w:rFonts w:ascii="Arial" w:hAnsi="Arial" w:cs="Arial"/>
          <w:sz w:val="22"/>
        </w:rPr>
        <w:t>Les catégories de personnes concernées sont les suivantes :</w:t>
      </w:r>
    </w:p>
    <w:p w14:paraId="2F11730E" w14:textId="77777777" w:rsidR="00FB4242" w:rsidRPr="00575BAB" w:rsidRDefault="00FB4242" w:rsidP="00575BAB">
      <w:pPr>
        <w:pStyle w:val="Corpsdetexte"/>
        <w:jc w:val="both"/>
        <w:rPr>
          <w:rFonts w:ascii="Arial" w:hAnsi="Arial" w:cs="Arial"/>
          <w:i/>
          <w:sz w:val="22"/>
        </w:rPr>
      </w:pPr>
      <w:r w:rsidRPr="00575BAB">
        <w:rPr>
          <w:rFonts w:ascii="Arial" w:hAnsi="Arial" w:cs="Arial"/>
          <w:i/>
          <w:sz w:val="22"/>
        </w:rPr>
        <w:t>[Lister les personnes physiques concernées : agents de l’UTLN, usagers de l’UTLN, étudiants inscrits en première année de licence, fournisseurs, candidats à l’embauche, etc.].</w:t>
      </w:r>
    </w:p>
    <w:p w14:paraId="4B77A7CB" w14:textId="77777777" w:rsidR="00FB4242" w:rsidRDefault="00FB4242" w:rsidP="00FB4242">
      <w:pPr>
        <w:pStyle w:val="Titre2"/>
        <w:widowControl/>
        <w:numPr>
          <w:ilvl w:val="1"/>
          <w:numId w:val="17"/>
        </w:numPr>
        <w:shd w:val="clear" w:color="auto" w:fill="auto"/>
        <w:suppressAutoHyphens w:val="0"/>
        <w:autoSpaceDN w:val="0"/>
        <w:spacing w:after="240"/>
        <w:ind w:left="680"/>
      </w:pPr>
      <w:r>
        <w:t>Durée de conservation des données</w:t>
      </w:r>
    </w:p>
    <w:p w14:paraId="486CEA11" w14:textId="77777777" w:rsidR="00FB4242" w:rsidRPr="00575BAB" w:rsidRDefault="00FB4242" w:rsidP="00575BAB">
      <w:pPr>
        <w:pStyle w:val="Corpsdetexte"/>
        <w:jc w:val="both"/>
        <w:rPr>
          <w:rFonts w:ascii="Arial" w:hAnsi="Arial" w:cs="Arial"/>
          <w:sz w:val="22"/>
        </w:rPr>
      </w:pPr>
      <w:r w:rsidRPr="00575BAB">
        <w:rPr>
          <w:rFonts w:ascii="Arial" w:hAnsi="Arial" w:cs="Arial"/>
          <w:sz w:val="22"/>
        </w:rPr>
        <w:t xml:space="preserve">Les données à caractère personnel traitées dans le cadre de la présente sous-traitance sont conservées par le sous-traitant pour le compte du responsable de traitement pendant la durée suivante </w:t>
      </w:r>
      <w:r w:rsidRPr="00575BAB">
        <w:rPr>
          <w:rFonts w:ascii="Arial" w:hAnsi="Arial" w:cs="Arial"/>
          <w:i/>
          <w:sz w:val="22"/>
        </w:rPr>
        <w:t>[préciser la durée de conservation ; celle-ci est soit déterminée par les dispositions légales ou réglementaires applicables, soit, à défaut, doit correspondre à la durée nécessaire à l’accomplissement des finalités poursuivies].</w:t>
      </w:r>
    </w:p>
    <w:p w14:paraId="155C676B" w14:textId="77777777" w:rsidR="00FB4242" w:rsidRPr="00575BAB" w:rsidRDefault="00FB4242" w:rsidP="00575BAB">
      <w:pPr>
        <w:pStyle w:val="Corpsdetexte"/>
        <w:jc w:val="both"/>
        <w:rPr>
          <w:rFonts w:ascii="Arial" w:hAnsi="Arial" w:cs="Arial"/>
          <w:sz w:val="22"/>
        </w:rPr>
      </w:pPr>
      <w:r w:rsidRPr="00575BAB">
        <w:rPr>
          <w:rFonts w:ascii="Arial" w:hAnsi="Arial" w:cs="Arial"/>
          <w:sz w:val="22"/>
        </w:rPr>
        <w:t xml:space="preserve">Cette durée court à compter à partir du </w:t>
      </w:r>
      <w:r w:rsidRPr="00575BAB">
        <w:rPr>
          <w:rFonts w:ascii="Arial" w:hAnsi="Arial" w:cs="Arial"/>
          <w:i/>
          <w:sz w:val="22"/>
        </w:rPr>
        <w:t>[Indiquer la date de démarrage de la conservation : ex. la date de signature du contrat, la date de collecte des données, etc.].</w:t>
      </w:r>
    </w:p>
    <w:p w14:paraId="14F8342A" w14:textId="77777777" w:rsidR="00FB4242" w:rsidRDefault="00FB4242" w:rsidP="00FB4242">
      <w:pPr>
        <w:pStyle w:val="Titre1"/>
        <w:widowControl/>
        <w:numPr>
          <w:ilvl w:val="0"/>
          <w:numId w:val="17"/>
        </w:numPr>
        <w:shd w:val="clear" w:color="auto" w:fill="auto"/>
        <w:suppressAutoHyphens w:val="0"/>
        <w:autoSpaceDN w:val="0"/>
        <w:spacing w:after="240"/>
        <w:ind w:left="568"/>
      </w:pPr>
      <w:r>
        <w:t xml:space="preserve"> : Durée du contrat </w:t>
      </w:r>
    </w:p>
    <w:p w14:paraId="10F5DCE4"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 xml:space="preserve">Le présent contrat entre en vigueur à la date de </w:t>
      </w:r>
      <w:r w:rsidRPr="00575BAB">
        <w:rPr>
          <w:rFonts w:ascii="Arial" w:hAnsi="Arial" w:cs="Arial"/>
          <w:i/>
          <w:sz w:val="22"/>
          <w:szCs w:val="22"/>
        </w:rPr>
        <w:t>[indiquer la date d’entrée en vigueur du contrat]</w:t>
      </w:r>
      <w:r w:rsidRPr="00575BAB">
        <w:rPr>
          <w:rFonts w:ascii="Arial" w:hAnsi="Arial" w:cs="Arial"/>
          <w:sz w:val="22"/>
          <w:szCs w:val="22"/>
        </w:rPr>
        <w:t xml:space="preserve"> pour une période de </w:t>
      </w:r>
      <w:r w:rsidRPr="00575BAB">
        <w:rPr>
          <w:rFonts w:ascii="Arial" w:hAnsi="Arial" w:cs="Arial"/>
          <w:i/>
          <w:sz w:val="22"/>
          <w:szCs w:val="22"/>
        </w:rPr>
        <w:t>[préciser la durée du contrat de sous-traitance].</w:t>
      </w:r>
    </w:p>
    <w:p w14:paraId="4327E20E" w14:textId="77777777" w:rsidR="00FB4242" w:rsidRDefault="00FB4242" w:rsidP="00FB4242">
      <w:pPr>
        <w:pStyle w:val="Titre1"/>
        <w:widowControl/>
        <w:numPr>
          <w:ilvl w:val="0"/>
          <w:numId w:val="17"/>
        </w:numPr>
        <w:shd w:val="clear" w:color="auto" w:fill="auto"/>
        <w:suppressAutoHyphens w:val="0"/>
        <w:autoSpaceDN w:val="0"/>
        <w:spacing w:after="240"/>
        <w:ind w:left="568"/>
      </w:pPr>
      <w:r>
        <w:t> : Obligations du sous-traitant vis-à-vis du responsable de traitement</w:t>
      </w:r>
    </w:p>
    <w:p w14:paraId="6C181B02"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Le sous-traitant s'engage à :</w:t>
      </w:r>
    </w:p>
    <w:p w14:paraId="73D11974"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1.</w:t>
      </w:r>
      <w:r w:rsidRPr="00575BAB">
        <w:rPr>
          <w:rFonts w:ascii="Arial" w:hAnsi="Arial" w:cs="Arial"/>
          <w:sz w:val="22"/>
          <w:szCs w:val="22"/>
        </w:rPr>
        <w:tab/>
        <w:t>Traiter les données uniquement pour les seules finalités qui font l’objet de la sous-traitance ;</w:t>
      </w:r>
    </w:p>
    <w:p w14:paraId="37CA6F8D"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2.</w:t>
      </w:r>
      <w:r w:rsidRPr="00575BAB">
        <w:rPr>
          <w:rFonts w:ascii="Arial" w:hAnsi="Arial" w:cs="Arial"/>
          <w:sz w:val="22"/>
          <w:szCs w:val="22"/>
        </w:rPr>
        <w:tab/>
        <w:t xml:space="preserve">traiter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w:t>
      </w:r>
      <w:r w:rsidRPr="00575BAB">
        <w:rPr>
          <w:rFonts w:ascii="Arial" w:hAnsi="Arial" w:cs="Arial"/>
          <w:sz w:val="22"/>
          <w:szCs w:val="22"/>
        </w:rPr>
        <w:lastRenderedPageBreak/>
        <w:t>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6C264A2A"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3.</w:t>
      </w:r>
      <w:r w:rsidRPr="00575BAB">
        <w:rPr>
          <w:rFonts w:ascii="Arial" w:hAnsi="Arial" w:cs="Arial"/>
          <w:sz w:val="22"/>
          <w:szCs w:val="22"/>
        </w:rPr>
        <w:tab/>
        <w:t>Garantir la confidentialité des données à caractère personnel traitées dans le cadre du présent contrat ;</w:t>
      </w:r>
    </w:p>
    <w:p w14:paraId="13F81436"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4.</w:t>
      </w:r>
      <w:r w:rsidRPr="00575BAB">
        <w:rPr>
          <w:rFonts w:ascii="Arial" w:hAnsi="Arial" w:cs="Arial"/>
          <w:sz w:val="22"/>
          <w:szCs w:val="22"/>
        </w:rPr>
        <w:tab/>
        <w:t xml:space="preserve">Veiller à ce que les personnes autorisées à traiter les données à caractère personnel en vertu du présent contrat : </w:t>
      </w:r>
    </w:p>
    <w:p w14:paraId="2F2C2546" w14:textId="77777777" w:rsidR="00FB4242" w:rsidRPr="00575BAB" w:rsidRDefault="00FB4242" w:rsidP="00575BAB">
      <w:pPr>
        <w:pStyle w:val="Corpsdetexte"/>
        <w:ind w:left="567"/>
        <w:jc w:val="both"/>
        <w:rPr>
          <w:rFonts w:ascii="Arial" w:hAnsi="Arial" w:cs="Arial"/>
          <w:sz w:val="22"/>
          <w:szCs w:val="22"/>
        </w:rPr>
      </w:pPr>
      <w:r w:rsidRPr="00575BAB">
        <w:rPr>
          <w:rFonts w:ascii="Arial" w:hAnsi="Arial" w:cs="Arial"/>
          <w:sz w:val="22"/>
          <w:szCs w:val="22"/>
        </w:rPr>
        <w:t>•</w:t>
      </w:r>
      <w:r w:rsidRPr="00575BAB">
        <w:rPr>
          <w:rFonts w:ascii="Arial" w:hAnsi="Arial" w:cs="Arial"/>
          <w:sz w:val="22"/>
          <w:szCs w:val="22"/>
        </w:rPr>
        <w:tab/>
        <w:t>S’engagent à respecter la confidentialité ou soient soumises à une obligation légale appropriée de confidentialité ;</w:t>
      </w:r>
    </w:p>
    <w:p w14:paraId="4B9EB71C" w14:textId="77777777" w:rsidR="00FB4242" w:rsidRPr="00575BAB" w:rsidRDefault="00FB4242" w:rsidP="00575BAB">
      <w:pPr>
        <w:pStyle w:val="Corpsdetexte"/>
        <w:ind w:left="567"/>
        <w:jc w:val="both"/>
        <w:rPr>
          <w:rFonts w:ascii="Arial" w:hAnsi="Arial" w:cs="Arial"/>
          <w:sz w:val="22"/>
          <w:szCs w:val="22"/>
        </w:rPr>
      </w:pPr>
      <w:r w:rsidRPr="00575BAB">
        <w:rPr>
          <w:rFonts w:ascii="Arial" w:hAnsi="Arial" w:cs="Arial"/>
          <w:sz w:val="22"/>
          <w:szCs w:val="22"/>
        </w:rPr>
        <w:t>•</w:t>
      </w:r>
      <w:r w:rsidRPr="00575BAB">
        <w:rPr>
          <w:rFonts w:ascii="Arial" w:hAnsi="Arial" w:cs="Arial"/>
          <w:sz w:val="22"/>
          <w:szCs w:val="22"/>
        </w:rPr>
        <w:tab/>
        <w:t xml:space="preserve">Reçoivent la formation nécessaire en matière de protection des données à caractère personnel. </w:t>
      </w:r>
    </w:p>
    <w:p w14:paraId="22E38E5B"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5.</w:t>
      </w:r>
      <w:r w:rsidRPr="00575BAB">
        <w:rPr>
          <w:rFonts w:ascii="Arial" w:hAnsi="Arial" w:cs="Arial"/>
          <w:sz w:val="22"/>
          <w:szCs w:val="22"/>
        </w:rPr>
        <w:tab/>
        <w:t>Prendre en compte, s’agissant de ses outils, produits, applications ou services, les principes de protection des données dès la conception et de protection des données par défaut. </w:t>
      </w:r>
    </w:p>
    <w:p w14:paraId="0ED90317" w14:textId="77777777" w:rsidR="00FB4242" w:rsidRDefault="00FB4242" w:rsidP="00FB4242">
      <w:pPr>
        <w:pStyle w:val="Titre1"/>
        <w:widowControl/>
        <w:numPr>
          <w:ilvl w:val="0"/>
          <w:numId w:val="17"/>
        </w:numPr>
        <w:shd w:val="clear" w:color="auto" w:fill="auto"/>
        <w:suppressAutoHyphens w:val="0"/>
        <w:autoSpaceDN w:val="0"/>
        <w:spacing w:after="240"/>
        <w:ind w:left="568"/>
      </w:pPr>
      <w:r>
        <w:t> : Sous-traitance</w:t>
      </w:r>
    </w:p>
    <w:p w14:paraId="36584E84"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Choisir l’une des deux options.</w:t>
      </w:r>
    </w:p>
    <w:p w14:paraId="74C8EA87" w14:textId="77777777" w:rsidR="00FB4242" w:rsidRPr="00575BAB" w:rsidRDefault="00FB4242" w:rsidP="00575BAB">
      <w:pPr>
        <w:pStyle w:val="Corpsdetexte"/>
        <w:jc w:val="both"/>
        <w:rPr>
          <w:rFonts w:ascii="Arial" w:hAnsi="Arial" w:cs="Arial"/>
          <w:sz w:val="22"/>
          <w:szCs w:val="22"/>
          <w:u w:val="single"/>
        </w:rPr>
      </w:pPr>
      <w:r w:rsidRPr="00575BAB">
        <w:rPr>
          <w:rFonts w:ascii="Arial" w:hAnsi="Arial" w:cs="Arial"/>
          <w:b/>
          <w:bCs/>
          <w:sz w:val="22"/>
          <w:szCs w:val="22"/>
          <w:u w:val="single"/>
        </w:rPr>
        <w:t>Option A</w:t>
      </w:r>
      <w:r w:rsidRPr="00575BAB">
        <w:rPr>
          <w:rFonts w:ascii="Arial" w:hAnsi="Arial" w:cs="Arial"/>
          <w:sz w:val="22"/>
          <w:szCs w:val="22"/>
          <w:u w:val="single"/>
        </w:rPr>
        <w:t xml:space="preserve"> (autorisation générale)</w:t>
      </w:r>
    </w:p>
    <w:p w14:paraId="5ADA2F4F"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 à compter de la date de réception de cette information pour présenter ses objections. Cette sous-traitance ne peut être effectuée que si le responsable de traitement n'a pas émis d'objection pendant le délai convenu.</w:t>
      </w:r>
    </w:p>
    <w:p w14:paraId="7F55C3AF" w14:textId="77777777" w:rsidR="00FB4242" w:rsidRPr="00575BAB" w:rsidRDefault="00FB4242" w:rsidP="00575BAB">
      <w:pPr>
        <w:pStyle w:val="Corpsdetexte"/>
        <w:jc w:val="both"/>
        <w:rPr>
          <w:rFonts w:ascii="Arial" w:hAnsi="Arial" w:cs="Arial"/>
          <w:sz w:val="22"/>
          <w:szCs w:val="22"/>
          <w:u w:val="single"/>
        </w:rPr>
      </w:pPr>
      <w:r w:rsidRPr="00575BAB">
        <w:rPr>
          <w:rFonts w:ascii="Arial" w:hAnsi="Arial" w:cs="Arial"/>
          <w:b/>
          <w:bCs/>
          <w:sz w:val="22"/>
          <w:szCs w:val="22"/>
          <w:u w:val="single"/>
        </w:rPr>
        <w:t xml:space="preserve">Option B </w:t>
      </w:r>
      <w:r w:rsidRPr="00575BAB">
        <w:rPr>
          <w:rFonts w:ascii="Arial" w:hAnsi="Arial" w:cs="Arial"/>
          <w:sz w:val="22"/>
          <w:szCs w:val="22"/>
          <w:u w:val="single"/>
        </w:rPr>
        <w:t>(autorisation spécifique)</w:t>
      </w:r>
    </w:p>
    <w:p w14:paraId="1841168C"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Le sous-traitant est autorisé à faire appel à l’entité […] (ci-après, le « sous-traitant ultérieur ») pour mener les activités de traitement suivantes : […]</w:t>
      </w:r>
    </w:p>
    <w:p w14:paraId="140ACA02" w14:textId="77777777" w:rsidR="00FB4242" w:rsidRPr="00575BAB" w:rsidRDefault="00FB4242" w:rsidP="00575BAB">
      <w:pPr>
        <w:pStyle w:val="Corpsdetexte"/>
        <w:jc w:val="both"/>
        <w:rPr>
          <w:rFonts w:ascii="Arial" w:hAnsi="Arial" w:cs="Arial"/>
          <w:sz w:val="22"/>
          <w:szCs w:val="22"/>
        </w:rPr>
      </w:pPr>
    </w:p>
    <w:p w14:paraId="7CF47DB3" w14:textId="77777777" w:rsidR="00FB4242" w:rsidRPr="00575BAB" w:rsidRDefault="00FB4242" w:rsidP="00575BAB">
      <w:pPr>
        <w:pStyle w:val="Corpsdetexte"/>
        <w:jc w:val="both"/>
        <w:rPr>
          <w:rFonts w:ascii="Arial" w:hAnsi="Arial" w:cs="Arial"/>
          <w:sz w:val="22"/>
          <w:szCs w:val="22"/>
        </w:rPr>
      </w:pPr>
      <w:r w:rsidRPr="00575BAB">
        <w:rPr>
          <w:rFonts w:ascii="Arial" w:hAnsi="Arial" w:cs="Arial"/>
          <w:sz w:val="22"/>
          <w:szCs w:val="22"/>
        </w:rPr>
        <w:t>En cas de recrutement d’autres sous-traitants ultérieurs, le sous-traitant doit recueillir l’autorisation écrite, préalable et spécifique du responsable de traitement.</w:t>
      </w:r>
    </w:p>
    <w:p w14:paraId="4A872719" w14:textId="77777777" w:rsidR="00FB4242" w:rsidRPr="00575BAB" w:rsidRDefault="00FB4242" w:rsidP="00575BAB">
      <w:pPr>
        <w:pStyle w:val="Corpsdetexte"/>
        <w:jc w:val="both"/>
        <w:rPr>
          <w:rFonts w:ascii="Arial" w:hAnsi="Arial" w:cs="Arial"/>
          <w:sz w:val="22"/>
          <w:szCs w:val="22"/>
          <w:u w:val="single"/>
        </w:rPr>
      </w:pPr>
      <w:r w:rsidRPr="00575BAB">
        <w:rPr>
          <w:rFonts w:ascii="Arial" w:hAnsi="Arial" w:cs="Arial"/>
          <w:b/>
          <w:bCs/>
          <w:sz w:val="22"/>
          <w:szCs w:val="22"/>
          <w:u w:val="single"/>
        </w:rPr>
        <w:t xml:space="preserve">Quelle que soit l’option </w:t>
      </w:r>
      <w:r w:rsidRPr="00575BAB">
        <w:rPr>
          <w:rFonts w:ascii="Arial" w:hAnsi="Arial" w:cs="Arial"/>
          <w:sz w:val="22"/>
          <w:szCs w:val="22"/>
          <w:u w:val="single"/>
        </w:rPr>
        <w:t>(autorisation générale ou spécifique)</w:t>
      </w:r>
    </w:p>
    <w:p w14:paraId="3DF3D9A7" w14:textId="77777777" w:rsidR="00FB4242" w:rsidRPr="00575BAB" w:rsidRDefault="00FB4242" w:rsidP="00575BAB">
      <w:pPr>
        <w:pStyle w:val="Corpsdetexte"/>
        <w:jc w:val="both"/>
        <w:rPr>
          <w:rFonts w:ascii="Arial" w:hAnsi="Arial" w:cs="Arial"/>
          <w:sz w:val="22"/>
          <w:szCs w:val="22"/>
          <w:u w:val="single"/>
        </w:rPr>
      </w:pPr>
      <w:r w:rsidRPr="00575BAB">
        <w:rPr>
          <w:rFonts w:ascii="Arial" w:hAnsi="Arial" w:cs="Arial"/>
          <w:sz w:val="22"/>
          <w:szCs w:val="22"/>
        </w:rPr>
        <w:t>Le sous-traitant ultérieur est tenu de respecter les obligations du présent contrat pour le</w:t>
      </w:r>
      <w:r w:rsidRPr="00575BAB">
        <w:rPr>
          <w:rFonts w:ascii="Arial" w:hAnsi="Arial" w:cs="Arial"/>
          <w:sz w:val="22"/>
          <w:szCs w:val="22"/>
          <w:u w:val="single"/>
        </w:rPr>
        <w:t xml:space="preserve"> </w:t>
      </w:r>
      <w:r w:rsidRPr="00575BAB">
        <w:rPr>
          <w:rFonts w:ascii="Arial" w:hAnsi="Arial" w:cs="Arial"/>
          <w:sz w:val="22"/>
          <w:szCs w:val="22"/>
        </w:rPr>
        <w:t>compte et selon les instructions du responsable de traitement. Il appartient au sous-traitant</w:t>
      </w:r>
      <w:r w:rsidRPr="00575BAB">
        <w:rPr>
          <w:rFonts w:ascii="Arial" w:hAnsi="Arial" w:cs="Arial"/>
          <w:sz w:val="22"/>
          <w:szCs w:val="22"/>
          <w:u w:val="single"/>
        </w:rPr>
        <w:t xml:space="preserve"> </w:t>
      </w:r>
      <w:r w:rsidRPr="00575BAB">
        <w:rPr>
          <w:rFonts w:ascii="Arial" w:hAnsi="Arial" w:cs="Arial"/>
          <w:sz w:val="22"/>
          <w:szCs w:val="22"/>
        </w:rPr>
        <w:t>initial de s’assurer que le sous-traitant ultérieur présente les mêmes garanties suffisantes</w:t>
      </w:r>
      <w:r w:rsidRPr="00575BAB">
        <w:rPr>
          <w:rFonts w:ascii="Arial" w:hAnsi="Arial" w:cs="Arial"/>
          <w:sz w:val="22"/>
          <w:szCs w:val="22"/>
          <w:u w:val="single"/>
        </w:rPr>
        <w:t xml:space="preserve"> </w:t>
      </w:r>
      <w:r w:rsidRPr="00575BAB">
        <w:rPr>
          <w:rFonts w:ascii="Arial" w:hAnsi="Arial" w:cs="Arial"/>
          <w:sz w:val="22"/>
          <w:szCs w:val="22"/>
        </w:rPr>
        <w:t>quant à la mise en œuvre de mesures techniques et organisationnelles appropriées de</w:t>
      </w:r>
      <w:r w:rsidRPr="00575BAB">
        <w:rPr>
          <w:rFonts w:ascii="Arial" w:hAnsi="Arial" w:cs="Arial"/>
          <w:sz w:val="22"/>
          <w:szCs w:val="22"/>
          <w:u w:val="single"/>
        </w:rPr>
        <w:t xml:space="preserve"> </w:t>
      </w:r>
      <w:r w:rsidRPr="00575BAB">
        <w:rPr>
          <w:rFonts w:ascii="Arial" w:hAnsi="Arial" w:cs="Arial"/>
          <w:sz w:val="22"/>
          <w:szCs w:val="22"/>
        </w:rPr>
        <w:t>manière à ce que le traitement réponde aux exigences du règlement européen sur la</w:t>
      </w:r>
      <w:r w:rsidRPr="00575BAB">
        <w:rPr>
          <w:rFonts w:ascii="Arial" w:hAnsi="Arial" w:cs="Arial"/>
          <w:sz w:val="22"/>
          <w:szCs w:val="22"/>
          <w:u w:val="single"/>
        </w:rPr>
        <w:t xml:space="preserve"> </w:t>
      </w:r>
      <w:r w:rsidRPr="00575BAB">
        <w:rPr>
          <w:rFonts w:ascii="Arial" w:hAnsi="Arial" w:cs="Arial"/>
          <w:sz w:val="22"/>
          <w:szCs w:val="22"/>
        </w:rPr>
        <w:t>protection des données. Si le sous-traitant ultérieur ne remplit pas ses obligations en matière</w:t>
      </w:r>
      <w:r w:rsidRPr="00575BAB">
        <w:rPr>
          <w:rFonts w:ascii="Arial" w:hAnsi="Arial" w:cs="Arial"/>
          <w:sz w:val="22"/>
          <w:szCs w:val="22"/>
          <w:u w:val="single"/>
        </w:rPr>
        <w:t xml:space="preserve"> </w:t>
      </w:r>
      <w:r w:rsidRPr="00575BAB">
        <w:rPr>
          <w:rFonts w:ascii="Arial" w:hAnsi="Arial" w:cs="Arial"/>
          <w:sz w:val="22"/>
          <w:szCs w:val="22"/>
        </w:rPr>
        <w:t>de protection des données, le sous-traitant initial demeure pleinement responsable devant le</w:t>
      </w:r>
      <w:r w:rsidRPr="00575BAB">
        <w:rPr>
          <w:rFonts w:ascii="Arial" w:hAnsi="Arial" w:cs="Arial"/>
          <w:sz w:val="22"/>
          <w:szCs w:val="22"/>
          <w:u w:val="single"/>
        </w:rPr>
        <w:t xml:space="preserve"> </w:t>
      </w:r>
      <w:r w:rsidRPr="00575BAB">
        <w:rPr>
          <w:rFonts w:ascii="Arial" w:hAnsi="Arial" w:cs="Arial"/>
          <w:sz w:val="22"/>
          <w:szCs w:val="22"/>
        </w:rPr>
        <w:t xml:space="preserve">responsable de traitement de l’exécution par l’autre sous-traitant de ses obligations.  </w:t>
      </w:r>
    </w:p>
    <w:p w14:paraId="4EF1A0E7" w14:textId="77777777" w:rsidR="00FB4242" w:rsidRDefault="00FB4242" w:rsidP="00FB4242">
      <w:pPr>
        <w:pStyle w:val="Titre1"/>
        <w:widowControl/>
        <w:numPr>
          <w:ilvl w:val="0"/>
          <w:numId w:val="17"/>
        </w:numPr>
        <w:shd w:val="clear" w:color="auto" w:fill="auto"/>
        <w:suppressAutoHyphens w:val="0"/>
        <w:autoSpaceDN w:val="0"/>
        <w:spacing w:after="240"/>
        <w:ind w:left="568"/>
      </w:pPr>
      <w:r>
        <w:lastRenderedPageBreak/>
        <w:t> : Droit d’information des personnes concernées</w:t>
      </w:r>
    </w:p>
    <w:p w14:paraId="26B69177"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Choisir l’une des deux options</w:t>
      </w:r>
    </w:p>
    <w:p w14:paraId="44F74A03"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A</w:t>
      </w:r>
    </w:p>
    <w:p w14:paraId="5DDF2F60"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sz w:val="22"/>
          <w:szCs w:val="22"/>
        </w:rPr>
        <w:t>Il appartient au responsable de traitement de fournir l’information aux personnes</w:t>
      </w:r>
      <w:r w:rsidRPr="00460871">
        <w:rPr>
          <w:rFonts w:ascii="Arial" w:hAnsi="Arial" w:cs="Arial"/>
          <w:b/>
          <w:bCs/>
          <w:sz w:val="22"/>
          <w:szCs w:val="22"/>
          <w:u w:val="single"/>
        </w:rPr>
        <w:t xml:space="preserve"> </w:t>
      </w:r>
      <w:r w:rsidRPr="00460871">
        <w:rPr>
          <w:rFonts w:ascii="Arial" w:hAnsi="Arial" w:cs="Arial"/>
          <w:sz w:val="22"/>
          <w:szCs w:val="22"/>
        </w:rPr>
        <w:t>concernées par les opérations de traitement au moment de la collecte des données.</w:t>
      </w:r>
    </w:p>
    <w:p w14:paraId="5629715B"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B</w:t>
      </w:r>
    </w:p>
    <w:p w14:paraId="0EEE9717"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226F776" w14:textId="77777777" w:rsidR="00FB4242" w:rsidRDefault="00FB4242" w:rsidP="00FB4242">
      <w:pPr>
        <w:pStyle w:val="Titre1"/>
        <w:widowControl/>
        <w:numPr>
          <w:ilvl w:val="0"/>
          <w:numId w:val="17"/>
        </w:numPr>
        <w:shd w:val="clear" w:color="auto" w:fill="auto"/>
        <w:suppressAutoHyphens w:val="0"/>
        <w:autoSpaceDN w:val="0"/>
        <w:spacing w:after="240"/>
        <w:ind w:left="568"/>
      </w:pPr>
      <w:r>
        <w:t> : Exercice des droits des personnes</w:t>
      </w:r>
    </w:p>
    <w:p w14:paraId="5BF06D37"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Dans la mesure du possible, le sous-traitant doit aider le responsable de traitement à s’acquitter de son obligation de donner suite aux demandes d’exercice des droits des personnes concernées.</w:t>
      </w:r>
    </w:p>
    <w:p w14:paraId="319AC0DB"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Choisir l’une des deux options</w:t>
      </w:r>
    </w:p>
    <w:p w14:paraId="18E55E4A"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A</w:t>
      </w:r>
    </w:p>
    <w:p w14:paraId="325EF05C"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 xml:space="preserve">Lorsque les personnes concernées exercent auprès du sous-traitant des demandes d’exercice de leurs droits, le sous-traitant doit adresser ces demandes dès réception par courrier électronique au responsable du traitement ou au délégué à la protection des données désigné par celui-ci : </w:t>
      </w:r>
      <w:r w:rsidRPr="00460871">
        <w:rPr>
          <w:rFonts w:ascii="Arial" w:hAnsi="Arial" w:cs="Arial"/>
          <w:i/>
          <w:sz w:val="22"/>
          <w:szCs w:val="22"/>
        </w:rPr>
        <w:t>[préciser l’adresse électronique].</w:t>
      </w:r>
    </w:p>
    <w:p w14:paraId="7F37CB17"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B</w:t>
      </w:r>
    </w:p>
    <w:p w14:paraId="1A77311C"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69A3CD78" w14:textId="77777777" w:rsidR="00FB4242" w:rsidRDefault="00FB4242" w:rsidP="00FB4242">
      <w:pPr>
        <w:pStyle w:val="Titre1"/>
        <w:widowControl/>
        <w:numPr>
          <w:ilvl w:val="0"/>
          <w:numId w:val="17"/>
        </w:numPr>
        <w:shd w:val="clear" w:color="auto" w:fill="auto"/>
        <w:suppressAutoHyphens w:val="0"/>
        <w:autoSpaceDN w:val="0"/>
        <w:spacing w:after="240"/>
        <w:ind w:left="568"/>
      </w:pPr>
      <w:r>
        <w:t> : Notification des violations de données à caractère personnel</w:t>
      </w:r>
    </w:p>
    <w:p w14:paraId="60927411" w14:textId="7A53299C"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notifie au responsable de traitement toute violation de données à caractère personnel dans les meilleurs délais et au plus tard dans un délai de 48 heures après en avoir pris connaissa</w:t>
      </w:r>
      <w:r w:rsidR="00460871" w:rsidRPr="00460871">
        <w:rPr>
          <w:rFonts w:ascii="Arial" w:hAnsi="Arial" w:cs="Arial"/>
          <w:sz w:val="22"/>
          <w:szCs w:val="22"/>
        </w:rPr>
        <w:t xml:space="preserve">nce et par le </w:t>
      </w:r>
      <w:r w:rsidRPr="00460871">
        <w:rPr>
          <w:rFonts w:ascii="Arial" w:hAnsi="Arial" w:cs="Arial"/>
          <w:sz w:val="22"/>
          <w:szCs w:val="22"/>
        </w:rPr>
        <w:t>moyen suivant […]. Cette notification est accompagnée de toute documentation utile afin de permettre au responsable de traitement, si nécessaire, de notifier cette violation à l’autorité de contrôle compétente (Commission nationale de l'informatique et des libertés) et, le cas échéant, aux personnes concernées.</w:t>
      </w:r>
    </w:p>
    <w:p w14:paraId="6D7B916E" w14:textId="77777777" w:rsidR="00FB4242" w:rsidRDefault="00FB4242" w:rsidP="00FB4242">
      <w:pPr>
        <w:pStyle w:val="Titre1"/>
        <w:widowControl/>
        <w:numPr>
          <w:ilvl w:val="0"/>
          <w:numId w:val="17"/>
        </w:numPr>
        <w:shd w:val="clear" w:color="auto" w:fill="auto"/>
        <w:suppressAutoHyphens w:val="0"/>
        <w:autoSpaceDN w:val="0"/>
        <w:spacing w:after="240"/>
        <w:ind w:left="568"/>
      </w:pPr>
      <w:r>
        <w:t> : Aide apportée par le sous-traitant au responsable de traitement pour le respect de ses obligations</w:t>
      </w:r>
    </w:p>
    <w:p w14:paraId="38872053"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aide le responsable de traitement pour la réalisation d’analyses d’impact relative à la protection des données.</w:t>
      </w:r>
    </w:p>
    <w:p w14:paraId="32EFD144"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aide le responsable de traitement pour la réalisation de la consultation préalable de l’autorité de contrôle.</w:t>
      </w:r>
    </w:p>
    <w:p w14:paraId="353BF1A0" w14:textId="77777777" w:rsidR="00FB4242" w:rsidRDefault="00FB4242" w:rsidP="00FB4242">
      <w:pPr>
        <w:pStyle w:val="Titre1"/>
        <w:widowControl/>
        <w:numPr>
          <w:ilvl w:val="0"/>
          <w:numId w:val="17"/>
        </w:numPr>
        <w:shd w:val="clear" w:color="auto" w:fill="auto"/>
        <w:suppressAutoHyphens w:val="0"/>
        <w:autoSpaceDN w:val="0"/>
        <w:spacing w:after="240"/>
        <w:ind w:left="568"/>
      </w:pPr>
      <w:r>
        <w:lastRenderedPageBreak/>
        <w:t> : Mesures de sécurité</w:t>
      </w:r>
    </w:p>
    <w:p w14:paraId="57B14B62"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s’engage à mettre en œuvre les mesures de sécurité suivantes :</w:t>
      </w:r>
    </w:p>
    <w:p w14:paraId="47A5DAA6" w14:textId="77777777" w:rsidR="00FB4242" w:rsidRPr="00460871" w:rsidRDefault="00FB4242" w:rsidP="00460871">
      <w:pPr>
        <w:pStyle w:val="Corpsdetexte"/>
        <w:jc w:val="both"/>
        <w:rPr>
          <w:rFonts w:ascii="Arial" w:hAnsi="Arial" w:cs="Arial"/>
          <w:i/>
          <w:sz w:val="22"/>
          <w:szCs w:val="22"/>
        </w:rPr>
      </w:pPr>
      <w:r w:rsidRPr="00460871">
        <w:rPr>
          <w:rFonts w:ascii="Arial" w:hAnsi="Arial" w:cs="Arial"/>
          <w:i/>
          <w:sz w:val="22"/>
          <w:szCs w:val="22"/>
        </w:rPr>
        <w:t>[Décrire les mesures techniques et organisationnelles garantissant un niveau de sécurité adapté au risque, y compris, entre autres : la pseudonymisation et le chiffrement des données à caractère personnel, les moyens permettant de garantir la confidentialité, l'intégrité, la disponibilité et la résilience constantes des systèmes et des services de traitement; les moyens permettant de rétablir la disponibilité des données à caractère personnel et l'accès à celles-ci dans des délais appropriés en cas d'incident physique ou technique; une procédure visant à tester, à analyser et à évaluer régulièrement l'efficacité des mesures techniques et organisationnelles pour assurer la sécurité du traitement, etc.].</w:t>
      </w:r>
    </w:p>
    <w:p w14:paraId="40C1E94C" w14:textId="77777777" w:rsidR="00FB4242" w:rsidRPr="00460871" w:rsidRDefault="00FB4242" w:rsidP="00460871">
      <w:pPr>
        <w:pStyle w:val="Corpsdetexte"/>
        <w:jc w:val="both"/>
        <w:rPr>
          <w:rFonts w:ascii="Arial" w:hAnsi="Arial" w:cs="Arial"/>
          <w:i/>
          <w:sz w:val="22"/>
          <w:szCs w:val="22"/>
        </w:rPr>
      </w:pPr>
      <w:r w:rsidRPr="00460871">
        <w:rPr>
          <w:rFonts w:ascii="Arial" w:hAnsi="Arial" w:cs="Arial"/>
          <w:sz w:val="22"/>
          <w:szCs w:val="22"/>
        </w:rPr>
        <w:t xml:space="preserve">Le sous-traitant s’engage à mettre en œuvre les mesures de sécurité prévues par </w:t>
      </w:r>
      <w:r w:rsidRPr="00460871">
        <w:rPr>
          <w:rFonts w:ascii="Arial" w:hAnsi="Arial" w:cs="Arial"/>
          <w:i/>
          <w:sz w:val="22"/>
          <w:szCs w:val="22"/>
        </w:rPr>
        <w:t>[code de conduite, certification].</w:t>
      </w:r>
    </w:p>
    <w:p w14:paraId="6A1FDE06" w14:textId="77777777" w:rsidR="00FB4242" w:rsidRPr="00460871" w:rsidRDefault="00FB4242" w:rsidP="00460871">
      <w:pPr>
        <w:pStyle w:val="Corpsdetexte"/>
        <w:jc w:val="both"/>
        <w:rPr>
          <w:rFonts w:ascii="Arial" w:hAnsi="Arial" w:cs="Arial"/>
          <w:i/>
          <w:sz w:val="22"/>
          <w:szCs w:val="22"/>
        </w:rPr>
      </w:pPr>
      <w:r w:rsidRPr="00460871">
        <w:rPr>
          <w:rFonts w:ascii="Arial" w:hAnsi="Arial" w:cs="Arial"/>
          <w:i/>
          <w:sz w:val="22"/>
          <w:szCs w:val="22"/>
        </w:rPr>
        <w:t>[Dans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w:t>
      </w:r>
    </w:p>
    <w:p w14:paraId="63958F14" w14:textId="77777777" w:rsidR="00FB4242" w:rsidRDefault="00FB4242" w:rsidP="00FB4242">
      <w:pPr>
        <w:pStyle w:val="Titre1"/>
        <w:widowControl/>
        <w:numPr>
          <w:ilvl w:val="0"/>
          <w:numId w:val="17"/>
        </w:numPr>
        <w:shd w:val="clear" w:color="auto" w:fill="auto"/>
        <w:suppressAutoHyphens w:val="0"/>
        <w:autoSpaceDN w:val="0"/>
        <w:spacing w:after="240"/>
        <w:ind w:left="568"/>
      </w:pPr>
      <w:r>
        <w:t xml:space="preserve"> : Sort des données </w:t>
      </w:r>
    </w:p>
    <w:p w14:paraId="7B9ED89D"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Au terme du traitement des données, le sous-traitant s’engage à :</w:t>
      </w:r>
    </w:p>
    <w:p w14:paraId="17E903E3"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Choisir l’une des options</w:t>
      </w:r>
    </w:p>
    <w:p w14:paraId="6146D0E3"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A</w:t>
      </w:r>
    </w:p>
    <w:p w14:paraId="74C881DB"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Détruire toutes les données à caractère personnel.</w:t>
      </w:r>
    </w:p>
    <w:p w14:paraId="4B2AB641" w14:textId="77777777" w:rsidR="00FB4242" w:rsidRPr="00460871" w:rsidRDefault="00FB4242" w:rsidP="00460871">
      <w:pPr>
        <w:pStyle w:val="Corpsdetexte"/>
        <w:jc w:val="both"/>
        <w:rPr>
          <w:rFonts w:ascii="Arial" w:hAnsi="Arial" w:cs="Arial"/>
          <w:sz w:val="22"/>
          <w:szCs w:val="22"/>
        </w:rPr>
      </w:pPr>
    </w:p>
    <w:p w14:paraId="409EB3A8"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B</w:t>
      </w:r>
    </w:p>
    <w:p w14:paraId="235EF7EB"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Renvoyer toutes les données à caractère personnel au responsable de traitement.</w:t>
      </w:r>
    </w:p>
    <w:p w14:paraId="0D59BB94"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renvoi doit s’accompagner de la destruction de toutes les copies existantes dans les systèmes d’information du sous-traitant. Une fois détruites, le sous-traitant doit justifier par écrit de la destruction.</w:t>
      </w:r>
    </w:p>
    <w:p w14:paraId="467DE200" w14:textId="77777777" w:rsidR="00FB4242" w:rsidRPr="00460871" w:rsidRDefault="00FB4242" w:rsidP="00460871">
      <w:pPr>
        <w:pStyle w:val="Corpsdetexte"/>
        <w:jc w:val="both"/>
        <w:rPr>
          <w:rFonts w:ascii="Arial" w:hAnsi="Arial" w:cs="Arial"/>
          <w:sz w:val="22"/>
          <w:szCs w:val="22"/>
        </w:rPr>
      </w:pPr>
    </w:p>
    <w:p w14:paraId="6653ED8B" w14:textId="77777777" w:rsidR="00FB4242" w:rsidRPr="00460871" w:rsidRDefault="00FB4242" w:rsidP="00460871">
      <w:pPr>
        <w:pStyle w:val="Corpsdetexte"/>
        <w:jc w:val="both"/>
        <w:rPr>
          <w:rFonts w:ascii="Arial" w:hAnsi="Arial" w:cs="Arial"/>
          <w:b/>
          <w:bCs/>
          <w:sz w:val="22"/>
          <w:szCs w:val="22"/>
          <w:u w:val="single"/>
        </w:rPr>
      </w:pPr>
      <w:r w:rsidRPr="00460871">
        <w:rPr>
          <w:rFonts w:ascii="Arial" w:hAnsi="Arial" w:cs="Arial"/>
          <w:b/>
          <w:bCs/>
          <w:sz w:val="22"/>
          <w:szCs w:val="22"/>
          <w:u w:val="single"/>
        </w:rPr>
        <w:t>Option C</w:t>
      </w:r>
    </w:p>
    <w:p w14:paraId="3CCCDBA4"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Renvoyer les données à caractère personnel au sous-traitant désigné par le responsable de traitement.</w:t>
      </w:r>
    </w:p>
    <w:p w14:paraId="1A12FCDF"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renvoi doit s’accompagner de la destruction de toutes les copies existantes dans les systèmes d’information du sous-traitant. Une fois détruites, le sous-traitant doit justifier par écrit de la destruction.</w:t>
      </w:r>
    </w:p>
    <w:p w14:paraId="657BA5C4" w14:textId="77777777" w:rsidR="00FB4242" w:rsidRDefault="00FB4242" w:rsidP="00FB4242">
      <w:pPr>
        <w:pStyle w:val="Titre1"/>
        <w:widowControl/>
        <w:numPr>
          <w:ilvl w:val="0"/>
          <w:numId w:val="17"/>
        </w:numPr>
        <w:shd w:val="clear" w:color="auto" w:fill="auto"/>
        <w:suppressAutoHyphens w:val="0"/>
        <w:autoSpaceDN w:val="0"/>
        <w:spacing w:after="240"/>
        <w:ind w:left="568"/>
      </w:pPr>
      <w:r>
        <w:t xml:space="preserve"> : Délégué à la protection des données </w:t>
      </w:r>
    </w:p>
    <w:p w14:paraId="5393373B" w14:textId="0CAB5BA4"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Les coordonnées du délégué à la protection des données du s</w:t>
      </w:r>
      <w:r w:rsidR="00460871">
        <w:rPr>
          <w:rFonts w:ascii="Arial" w:hAnsi="Arial" w:cs="Arial"/>
          <w:sz w:val="22"/>
          <w:szCs w:val="22"/>
        </w:rPr>
        <w:t>ous-traitant sont les suivantes :</w:t>
      </w:r>
      <w:r w:rsidRPr="00460871">
        <w:rPr>
          <w:rFonts w:ascii="Arial" w:hAnsi="Arial" w:cs="Arial"/>
          <w:sz w:val="22"/>
          <w:szCs w:val="22"/>
        </w:rPr>
        <w:t xml:space="preserve"> </w:t>
      </w:r>
      <w:r w:rsidRPr="00460871">
        <w:rPr>
          <w:rFonts w:ascii="Arial" w:hAnsi="Arial" w:cs="Arial"/>
          <w:i/>
          <w:sz w:val="22"/>
          <w:szCs w:val="22"/>
        </w:rPr>
        <w:t>[à préciser]</w:t>
      </w:r>
    </w:p>
    <w:p w14:paraId="51BAA2E8" w14:textId="77777777" w:rsidR="00FB4242" w:rsidRDefault="00FB4242" w:rsidP="00FB4242">
      <w:pPr>
        <w:pStyle w:val="Titre1"/>
        <w:widowControl/>
        <w:numPr>
          <w:ilvl w:val="0"/>
          <w:numId w:val="17"/>
        </w:numPr>
        <w:shd w:val="clear" w:color="auto" w:fill="auto"/>
        <w:suppressAutoHyphens w:val="0"/>
        <w:autoSpaceDN w:val="0"/>
        <w:spacing w:after="240"/>
        <w:ind w:left="568"/>
      </w:pPr>
      <w:r>
        <w:lastRenderedPageBreak/>
        <w:t> : Registre des catégories d’activités de traitement</w:t>
      </w:r>
    </w:p>
    <w:p w14:paraId="00087B46"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déclare tenir par écrit un registre de toutes les catégories d’activités de traitement effectuées pour le compte du responsable de traitement conformément aux dispositions prévues au 2 de l’article 30 du règlement général sur la protection des données.</w:t>
      </w:r>
    </w:p>
    <w:p w14:paraId="606DC980" w14:textId="77777777" w:rsidR="00FB4242" w:rsidRDefault="00FB4242" w:rsidP="00FB4242">
      <w:pPr>
        <w:pStyle w:val="Titre1"/>
        <w:widowControl/>
        <w:numPr>
          <w:ilvl w:val="0"/>
          <w:numId w:val="17"/>
        </w:numPr>
        <w:shd w:val="clear" w:color="auto" w:fill="auto"/>
        <w:suppressAutoHyphens w:val="0"/>
        <w:autoSpaceDN w:val="0"/>
        <w:spacing w:after="240"/>
        <w:ind w:left="568"/>
      </w:pPr>
      <w:r>
        <w:t xml:space="preserve"> : Documentation </w:t>
      </w:r>
    </w:p>
    <w:p w14:paraId="6ED81F9F"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7442025B" w14:textId="77777777" w:rsidR="00FB4242" w:rsidRDefault="00FB4242" w:rsidP="00FB4242">
      <w:pPr>
        <w:pStyle w:val="Titre1"/>
        <w:widowControl/>
        <w:numPr>
          <w:ilvl w:val="0"/>
          <w:numId w:val="17"/>
        </w:numPr>
        <w:shd w:val="clear" w:color="auto" w:fill="auto"/>
        <w:suppressAutoHyphens w:val="0"/>
        <w:autoSpaceDN w:val="0"/>
        <w:spacing w:after="240"/>
        <w:ind w:left="568"/>
      </w:pPr>
      <w:r>
        <w:t> : Obligations du responsable de traitement vis-à-vis du sous-traitant</w:t>
      </w:r>
    </w:p>
    <w:p w14:paraId="236156F8"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responsable de traitement s’engage à :</w:t>
      </w:r>
    </w:p>
    <w:p w14:paraId="68522FF3" w14:textId="77777777" w:rsidR="00FB4242" w:rsidRPr="00460871" w:rsidRDefault="00FB4242" w:rsidP="00460871">
      <w:pPr>
        <w:pStyle w:val="Corpsdetexte"/>
        <w:numPr>
          <w:ilvl w:val="0"/>
          <w:numId w:val="20"/>
        </w:numPr>
        <w:shd w:val="clear" w:color="auto" w:fill="auto"/>
        <w:spacing w:after="60"/>
        <w:jc w:val="both"/>
        <w:rPr>
          <w:rFonts w:ascii="Arial" w:hAnsi="Arial" w:cs="Arial"/>
          <w:sz w:val="22"/>
          <w:szCs w:val="22"/>
        </w:rPr>
      </w:pPr>
      <w:proofErr w:type="gramStart"/>
      <w:r w:rsidRPr="00460871">
        <w:rPr>
          <w:rFonts w:ascii="Arial" w:hAnsi="Arial" w:cs="Arial"/>
          <w:sz w:val="22"/>
          <w:szCs w:val="22"/>
        </w:rPr>
        <w:t>documenter</w:t>
      </w:r>
      <w:proofErr w:type="gramEnd"/>
      <w:r w:rsidRPr="00460871">
        <w:rPr>
          <w:rFonts w:ascii="Arial" w:hAnsi="Arial" w:cs="Arial"/>
          <w:sz w:val="22"/>
          <w:szCs w:val="22"/>
        </w:rPr>
        <w:t xml:space="preserve"> par écrit toute instruction concernant le traitement des données par le sous-traitant ;</w:t>
      </w:r>
    </w:p>
    <w:p w14:paraId="34065E89" w14:textId="77777777" w:rsidR="00FB4242" w:rsidRPr="00460871" w:rsidRDefault="00FB4242" w:rsidP="00460871">
      <w:pPr>
        <w:pStyle w:val="Corpsdetexte"/>
        <w:numPr>
          <w:ilvl w:val="0"/>
          <w:numId w:val="20"/>
        </w:numPr>
        <w:shd w:val="clear" w:color="auto" w:fill="auto"/>
        <w:spacing w:after="60"/>
        <w:jc w:val="both"/>
        <w:rPr>
          <w:rFonts w:ascii="Arial" w:hAnsi="Arial" w:cs="Arial"/>
          <w:sz w:val="22"/>
          <w:szCs w:val="22"/>
        </w:rPr>
      </w:pPr>
      <w:proofErr w:type="gramStart"/>
      <w:r w:rsidRPr="00460871">
        <w:rPr>
          <w:rFonts w:ascii="Arial" w:hAnsi="Arial" w:cs="Arial"/>
          <w:sz w:val="22"/>
          <w:szCs w:val="22"/>
        </w:rPr>
        <w:t>veiller</w:t>
      </w:r>
      <w:proofErr w:type="gramEnd"/>
      <w:r w:rsidRPr="00460871">
        <w:rPr>
          <w:rFonts w:ascii="Arial" w:hAnsi="Arial" w:cs="Arial"/>
          <w:sz w:val="22"/>
          <w:szCs w:val="22"/>
        </w:rPr>
        <w:t>, au préalable et pendant toute la durée du traitement, au respect des obligations prévues par le règlement européen sur la protection des données de la part du sous-traitant ;</w:t>
      </w:r>
    </w:p>
    <w:p w14:paraId="73657EC4" w14:textId="77777777" w:rsidR="00FB4242" w:rsidRPr="00460871" w:rsidRDefault="00FB4242" w:rsidP="00460871">
      <w:pPr>
        <w:pStyle w:val="Corpsdetexte"/>
        <w:numPr>
          <w:ilvl w:val="0"/>
          <w:numId w:val="20"/>
        </w:numPr>
        <w:shd w:val="clear" w:color="auto" w:fill="auto"/>
        <w:spacing w:after="60"/>
        <w:jc w:val="both"/>
        <w:rPr>
          <w:rFonts w:ascii="Arial" w:hAnsi="Arial" w:cs="Arial"/>
          <w:sz w:val="22"/>
          <w:szCs w:val="22"/>
        </w:rPr>
      </w:pPr>
      <w:proofErr w:type="gramStart"/>
      <w:r w:rsidRPr="00460871">
        <w:rPr>
          <w:rFonts w:ascii="Arial" w:hAnsi="Arial" w:cs="Arial"/>
          <w:sz w:val="22"/>
          <w:szCs w:val="22"/>
        </w:rPr>
        <w:t>superviser</w:t>
      </w:r>
      <w:proofErr w:type="gramEnd"/>
      <w:r w:rsidRPr="00460871">
        <w:rPr>
          <w:rFonts w:ascii="Arial" w:hAnsi="Arial" w:cs="Arial"/>
          <w:sz w:val="22"/>
          <w:szCs w:val="22"/>
        </w:rPr>
        <w:t xml:space="preserve"> le traitement, y compris réaliser les audits et les inspections auprès du sous-traitant.</w:t>
      </w:r>
    </w:p>
    <w:p w14:paraId="17BD0C9B" w14:textId="77777777" w:rsidR="00FB4242" w:rsidRDefault="00FB4242" w:rsidP="00FB4242">
      <w:pPr>
        <w:pStyle w:val="Titre1"/>
        <w:widowControl/>
        <w:numPr>
          <w:ilvl w:val="0"/>
          <w:numId w:val="17"/>
        </w:numPr>
        <w:shd w:val="clear" w:color="auto" w:fill="auto"/>
        <w:suppressAutoHyphens w:val="0"/>
        <w:autoSpaceDN w:val="0"/>
        <w:spacing w:after="240"/>
        <w:ind w:left="568"/>
      </w:pPr>
      <w:r>
        <w:t xml:space="preserve"> : Manquements et sanctions contractuelles </w:t>
      </w:r>
    </w:p>
    <w:p w14:paraId="4A996342"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En application de l’article 28 du Règlement Général sur la Protection des Données (RGPD), le Sous-traitant s’engage à respecter l’ensemble des obligations légales et contractuelles relatives à la protection des données à caractère personnel traitées dans le cadre du présent marché.</w:t>
      </w:r>
    </w:p>
    <w:p w14:paraId="7981C9B8" w14:textId="77777777" w:rsidR="00FB4242" w:rsidRPr="00460871" w:rsidRDefault="00FB4242" w:rsidP="00460871">
      <w:pPr>
        <w:pStyle w:val="Corpsdetexte"/>
        <w:jc w:val="both"/>
        <w:rPr>
          <w:rFonts w:ascii="Arial" w:hAnsi="Arial" w:cs="Arial"/>
          <w:sz w:val="22"/>
          <w:szCs w:val="22"/>
        </w:rPr>
      </w:pPr>
    </w:p>
    <w:p w14:paraId="03248385"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En cas de manquement avéré du Sous-traitant à ses obligations légales ou contractuelles en matière de protection des données personnelles, notamment en cas de violation de données ou de non-respect des mesures de sécurité prévues au contrat, le Responsable de traitement se réserve le droit :</w:t>
      </w:r>
    </w:p>
    <w:p w14:paraId="2AD6398B" w14:textId="77777777" w:rsidR="00FB4242" w:rsidRPr="00460871" w:rsidRDefault="00FB4242" w:rsidP="00460871">
      <w:pPr>
        <w:pStyle w:val="Corpsdetexte"/>
        <w:jc w:val="both"/>
        <w:rPr>
          <w:rFonts w:ascii="Arial" w:hAnsi="Arial" w:cs="Arial"/>
          <w:sz w:val="22"/>
          <w:szCs w:val="22"/>
        </w:rPr>
      </w:pPr>
    </w:p>
    <w:p w14:paraId="776A5420" w14:textId="77777777" w:rsidR="00FB4242" w:rsidRPr="00460871" w:rsidRDefault="00FB4242" w:rsidP="00460871">
      <w:pPr>
        <w:pStyle w:val="Corpsdetexte"/>
        <w:numPr>
          <w:ilvl w:val="0"/>
          <w:numId w:val="21"/>
        </w:numPr>
        <w:shd w:val="clear" w:color="auto" w:fill="auto"/>
        <w:spacing w:after="60"/>
        <w:jc w:val="both"/>
        <w:rPr>
          <w:rFonts w:ascii="Arial" w:hAnsi="Arial" w:cs="Arial"/>
          <w:sz w:val="22"/>
          <w:szCs w:val="22"/>
        </w:rPr>
      </w:pPr>
      <w:r w:rsidRPr="00460871">
        <w:rPr>
          <w:rFonts w:ascii="Arial" w:hAnsi="Arial" w:cs="Arial"/>
          <w:sz w:val="22"/>
          <w:szCs w:val="22"/>
        </w:rPr>
        <w:t>De résilier de plein droit le présent marché, sans préavis ni indemnité au profit du Sous-traitant, par simple notification écrite ;</w:t>
      </w:r>
    </w:p>
    <w:p w14:paraId="452A3D2C" w14:textId="77777777" w:rsidR="00FB4242" w:rsidRPr="00460871" w:rsidRDefault="00FB4242" w:rsidP="00460871">
      <w:pPr>
        <w:pStyle w:val="Corpsdetexte"/>
        <w:jc w:val="both"/>
        <w:rPr>
          <w:rFonts w:ascii="Arial" w:hAnsi="Arial" w:cs="Arial"/>
          <w:sz w:val="22"/>
          <w:szCs w:val="22"/>
        </w:rPr>
      </w:pPr>
    </w:p>
    <w:p w14:paraId="00798A0B" w14:textId="77777777" w:rsidR="00FB4242" w:rsidRPr="00460871" w:rsidRDefault="00FB4242" w:rsidP="00460871">
      <w:pPr>
        <w:pStyle w:val="Corpsdetexte"/>
        <w:numPr>
          <w:ilvl w:val="0"/>
          <w:numId w:val="21"/>
        </w:numPr>
        <w:shd w:val="clear" w:color="auto" w:fill="auto"/>
        <w:spacing w:after="60"/>
        <w:jc w:val="both"/>
        <w:rPr>
          <w:rFonts w:ascii="Arial" w:hAnsi="Arial" w:cs="Arial"/>
          <w:sz w:val="22"/>
          <w:szCs w:val="22"/>
        </w:rPr>
      </w:pPr>
      <w:r w:rsidRPr="00460871">
        <w:rPr>
          <w:rFonts w:ascii="Arial" w:hAnsi="Arial" w:cs="Arial"/>
          <w:sz w:val="22"/>
          <w:szCs w:val="22"/>
        </w:rPr>
        <w:t>D’exiger du Sous-traitant le paiement d’une indemnisation correspondant strictement au préjudice subi du fait du manquement constaté, sur présentation de justificatifs du montant de ce préjudice. Le Sous-traitant s’engage à régler sans délai la somme due à ce titre, dès réception de la demande du Responsable de traitement ;</w:t>
      </w:r>
    </w:p>
    <w:p w14:paraId="51B17F4B" w14:textId="77777777" w:rsidR="00FB4242" w:rsidRPr="00460871" w:rsidRDefault="00FB4242" w:rsidP="00460871">
      <w:pPr>
        <w:pStyle w:val="Paragraphedeliste"/>
        <w:jc w:val="both"/>
        <w:rPr>
          <w:rFonts w:cs="Arial"/>
          <w:szCs w:val="22"/>
        </w:rPr>
      </w:pPr>
    </w:p>
    <w:p w14:paraId="216D3C09" w14:textId="77777777" w:rsidR="00FB4242" w:rsidRPr="00460871" w:rsidRDefault="00FB4242" w:rsidP="00460871">
      <w:pPr>
        <w:pStyle w:val="Corpsdetexte"/>
        <w:numPr>
          <w:ilvl w:val="0"/>
          <w:numId w:val="21"/>
        </w:numPr>
        <w:shd w:val="clear" w:color="auto" w:fill="auto"/>
        <w:spacing w:after="60"/>
        <w:jc w:val="both"/>
        <w:rPr>
          <w:rFonts w:ascii="Arial" w:hAnsi="Arial" w:cs="Arial"/>
          <w:sz w:val="22"/>
          <w:szCs w:val="22"/>
        </w:rPr>
      </w:pPr>
      <w:r w:rsidRPr="00460871">
        <w:rPr>
          <w:rFonts w:ascii="Arial" w:hAnsi="Arial" w:cs="Arial"/>
          <w:sz w:val="22"/>
          <w:szCs w:val="22"/>
        </w:rPr>
        <w:t xml:space="preserve">D’exiger la mise en œuvre immédiate de toutes mesures correctives appropriées, y compris, le cas échéant, la destruction complète de </w:t>
      </w:r>
      <w:r w:rsidRPr="00460871">
        <w:rPr>
          <w:rFonts w:ascii="Arial" w:hAnsi="Arial" w:cs="Arial"/>
          <w:sz w:val="22"/>
          <w:szCs w:val="22"/>
        </w:rPr>
        <w:lastRenderedPageBreak/>
        <w:t>l’ensemble des données à caractère personnel traitées pour le compte du Responsable de traitement. Le Sous-traitant devra attester par écrit de l’exécution effective desdites mesures.</w:t>
      </w:r>
    </w:p>
    <w:p w14:paraId="76A4F7C3" w14:textId="77777777" w:rsidR="00FB4242" w:rsidRPr="00460871" w:rsidRDefault="00FB4242" w:rsidP="00460871">
      <w:pPr>
        <w:pStyle w:val="Paragraphedeliste"/>
        <w:jc w:val="both"/>
        <w:rPr>
          <w:rFonts w:cs="Arial"/>
          <w:szCs w:val="22"/>
        </w:rPr>
      </w:pPr>
    </w:p>
    <w:p w14:paraId="31C1F385" w14:textId="77777777" w:rsidR="00FB4242" w:rsidRPr="00460871" w:rsidRDefault="00FB4242" w:rsidP="00460871">
      <w:pPr>
        <w:pStyle w:val="Corpsdetexte"/>
        <w:jc w:val="both"/>
        <w:rPr>
          <w:rFonts w:ascii="Arial" w:hAnsi="Arial" w:cs="Arial"/>
          <w:sz w:val="22"/>
          <w:szCs w:val="22"/>
        </w:rPr>
      </w:pPr>
      <w:r w:rsidRPr="00460871">
        <w:rPr>
          <w:rFonts w:ascii="Arial" w:hAnsi="Arial" w:cs="Arial"/>
          <w:sz w:val="22"/>
          <w:szCs w:val="22"/>
        </w:rPr>
        <w:t>Le présent article ne fait pas obstacle à l’exercice par le Responsable de traitement de toute action en responsabilité contractuelle ou délictuelle à l’encontre du Sous-traitant.</w:t>
      </w:r>
    </w:p>
    <w:p w14:paraId="78A7FC92" w14:textId="77777777" w:rsidR="00FB4242" w:rsidRDefault="00FB4242" w:rsidP="00FB4242">
      <w:pPr>
        <w:pStyle w:val="Corpsdetexte"/>
      </w:pPr>
    </w:p>
    <w:tbl>
      <w:tblPr>
        <w:tblStyle w:val="Grilledutableau"/>
        <w:tblpPr w:leftFromText="141" w:rightFromText="141" w:vertAnchor="text" w:horzAnchor="margin" w:tblpXSpec="center" w:tblpY="175"/>
        <w:tblW w:w="10768" w:type="dxa"/>
        <w:tblLook w:val="04A0" w:firstRow="1" w:lastRow="0" w:firstColumn="1" w:lastColumn="0" w:noHBand="0" w:noVBand="1"/>
      </w:tblPr>
      <w:tblGrid>
        <w:gridCol w:w="5382"/>
        <w:gridCol w:w="5386"/>
      </w:tblGrid>
      <w:tr w:rsidR="00FB4242" w14:paraId="27D1BBCF" w14:textId="77777777" w:rsidTr="00FB4242">
        <w:trPr>
          <w:trHeight w:val="4527"/>
        </w:trPr>
        <w:tc>
          <w:tcPr>
            <w:tcW w:w="5382" w:type="dxa"/>
            <w:tcBorders>
              <w:top w:val="single" w:sz="4" w:space="0" w:color="auto"/>
              <w:left w:val="single" w:sz="4" w:space="0" w:color="auto"/>
              <w:bottom w:val="single" w:sz="4" w:space="0" w:color="auto"/>
              <w:right w:val="single" w:sz="4" w:space="0" w:color="auto"/>
            </w:tcBorders>
          </w:tcPr>
          <w:p w14:paraId="5F916346" w14:textId="77777777" w:rsidR="00FB4242" w:rsidRPr="00460871" w:rsidRDefault="00FB4242">
            <w:pPr>
              <w:pStyle w:val="Corpsdetexte"/>
              <w:spacing w:after="0"/>
              <w:rPr>
                <w:rStyle w:val="Accentuation"/>
                <w:rFonts w:eastAsiaTheme="majorEastAsia"/>
              </w:rPr>
            </w:pPr>
            <w:r w:rsidRPr="00460871">
              <w:rPr>
                <w:rStyle w:val="Accentuation"/>
                <w:rFonts w:eastAsiaTheme="majorEastAsia"/>
              </w:rPr>
              <w:t>Pour [……</w:t>
            </w:r>
            <w:proofErr w:type="gramStart"/>
            <w:r w:rsidRPr="00460871">
              <w:rPr>
                <w:rStyle w:val="Accentuation"/>
                <w:rFonts w:eastAsiaTheme="majorEastAsia"/>
              </w:rPr>
              <w:t>],  en</w:t>
            </w:r>
            <w:proofErr w:type="gramEnd"/>
            <w:r w:rsidRPr="00460871">
              <w:rPr>
                <w:rStyle w:val="Accentuation"/>
                <w:rFonts w:eastAsiaTheme="majorEastAsia"/>
              </w:rPr>
              <w:t xml:space="preserve"> sa qualité de Sous-traitant </w:t>
            </w:r>
          </w:p>
          <w:p w14:paraId="679A668B" w14:textId="77777777" w:rsidR="00FB4242" w:rsidRPr="00460871" w:rsidRDefault="00FB4242">
            <w:pPr>
              <w:pStyle w:val="Corpsdetexte"/>
              <w:spacing w:after="0"/>
              <w:rPr>
                <w:rStyle w:val="Accentuation"/>
                <w:rFonts w:eastAsiaTheme="majorEastAsia"/>
              </w:rPr>
            </w:pPr>
          </w:p>
          <w:p w14:paraId="295CD4D7" w14:textId="77777777" w:rsidR="00FB4242" w:rsidRPr="00460871" w:rsidRDefault="00FB4242">
            <w:pPr>
              <w:pStyle w:val="Corpsdetexte"/>
              <w:spacing w:after="0"/>
              <w:rPr>
                <w:i/>
              </w:rPr>
            </w:pPr>
            <w:r w:rsidRPr="00460871">
              <w:rPr>
                <w:i/>
              </w:rPr>
              <w:t>M/Mme :</w:t>
            </w:r>
          </w:p>
          <w:p w14:paraId="695DF69F" w14:textId="77777777" w:rsidR="00FB4242" w:rsidRPr="00460871" w:rsidRDefault="00FB4242">
            <w:pPr>
              <w:pStyle w:val="Corpsdetexte"/>
              <w:spacing w:after="0"/>
              <w:rPr>
                <w:rStyle w:val="Accentuation"/>
                <w:rFonts w:eastAsiaTheme="majorEastAsia"/>
                <w:i w:val="0"/>
              </w:rPr>
            </w:pPr>
            <w:r w:rsidRPr="00460871">
              <w:t>…</w:t>
            </w:r>
          </w:p>
          <w:p w14:paraId="54CB2CA5" w14:textId="77777777" w:rsidR="00FB4242" w:rsidRPr="00460871" w:rsidRDefault="00FB4242">
            <w:pPr>
              <w:pStyle w:val="Corpsdetexte"/>
              <w:spacing w:after="0"/>
              <w:rPr>
                <w:rStyle w:val="Accentuation"/>
                <w:rFonts w:eastAsiaTheme="majorEastAsia"/>
              </w:rPr>
            </w:pPr>
          </w:p>
          <w:p w14:paraId="117C8B96" w14:textId="77777777" w:rsidR="00FB4242" w:rsidRPr="00460871" w:rsidRDefault="00FB4242">
            <w:pPr>
              <w:pStyle w:val="Corpsdetexte"/>
              <w:spacing w:after="0"/>
              <w:rPr>
                <w:rStyle w:val="Accentuation"/>
                <w:rFonts w:eastAsiaTheme="majorEastAsia"/>
                <w:b/>
                <w:bCs/>
              </w:rPr>
            </w:pPr>
            <w:r w:rsidRPr="00460871">
              <w:rPr>
                <w:rStyle w:val="Accentuation"/>
                <w:rFonts w:eastAsiaTheme="majorEastAsia"/>
                <w:bCs/>
              </w:rPr>
              <w:t xml:space="preserve">Le : </w:t>
            </w:r>
            <w:r w:rsidRPr="00460871">
              <w:rPr>
                <w:b/>
                <w:bCs/>
              </w:rPr>
              <w:t>…</w:t>
            </w:r>
          </w:p>
          <w:p w14:paraId="7203C491" w14:textId="77777777" w:rsidR="00FB4242" w:rsidRPr="00460871" w:rsidRDefault="00FB4242">
            <w:pPr>
              <w:pStyle w:val="Corpsdetexte"/>
              <w:spacing w:after="0"/>
              <w:rPr>
                <w:rStyle w:val="Accentuation"/>
                <w:rFonts w:eastAsiaTheme="majorEastAsia"/>
                <w:b/>
                <w:bCs/>
                <w:i w:val="0"/>
              </w:rPr>
            </w:pPr>
          </w:p>
          <w:p w14:paraId="1598EF08" w14:textId="77777777" w:rsidR="00FB4242" w:rsidRPr="00460871" w:rsidRDefault="00FB4242">
            <w:pPr>
              <w:pStyle w:val="Corpsdetexte"/>
              <w:spacing w:after="0"/>
              <w:rPr>
                <w:rStyle w:val="Accentuation"/>
                <w:rFonts w:eastAsiaTheme="majorEastAsia"/>
                <w:b/>
                <w:bCs/>
              </w:rPr>
            </w:pPr>
            <w:r w:rsidRPr="00460871">
              <w:rPr>
                <w:rStyle w:val="Accentuation"/>
                <w:rFonts w:eastAsiaTheme="majorEastAsia"/>
                <w:bCs/>
              </w:rPr>
              <w:t xml:space="preserve">A : </w:t>
            </w:r>
            <w:r w:rsidRPr="00460871">
              <w:rPr>
                <w:b/>
                <w:bCs/>
              </w:rPr>
              <w:t>…</w:t>
            </w:r>
          </w:p>
          <w:p w14:paraId="2716BF3A" w14:textId="77777777" w:rsidR="00FB4242" w:rsidRPr="00460871" w:rsidRDefault="00FB4242">
            <w:pPr>
              <w:pStyle w:val="Corpsdetexte"/>
              <w:spacing w:after="0"/>
              <w:rPr>
                <w:rStyle w:val="Accentuation"/>
                <w:rFonts w:eastAsiaTheme="majorEastAsia"/>
                <w:b/>
                <w:bCs/>
                <w:i w:val="0"/>
                <w:iCs/>
              </w:rPr>
            </w:pPr>
          </w:p>
          <w:p w14:paraId="2EB2EC30" w14:textId="77777777" w:rsidR="00FB4242" w:rsidRPr="00460871" w:rsidRDefault="00FB4242">
            <w:pPr>
              <w:pStyle w:val="Corpsdetexte"/>
              <w:spacing w:after="0"/>
              <w:rPr>
                <w:rStyle w:val="Accentuation"/>
                <w:rFonts w:eastAsiaTheme="majorEastAsia"/>
                <w:b/>
                <w:bCs/>
                <w:i w:val="0"/>
              </w:rPr>
            </w:pPr>
            <w:r w:rsidRPr="00460871">
              <w:rPr>
                <w:rStyle w:val="Accentuation"/>
                <w:rFonts w:eastAsiaTheme="majorEastAsia"/>
                <w:bCs/>
              </w:rPr>
              <w:t>Signature :</w:t>
            </w:r>
          </w:p>
          <w:p w14:paraId="211BB84B" w14:textId="77777777" w:rsidR="00FB4242" w:rsidRPr="00460871" w:rsidRDefault="00FB4242">
            <w:pPr>
              <w:pStyle w:val="Corpsdetexte"/>
              <w:spacing w:after="0"/>
              <w:rPr>
                <w:iCs/>
              </w:rPr>
            </w:pPr>
          </w:p>
        </w:tc>
        <w:tc>
          <w:tcPr>
            <w:tcW w:w="5386" w:type="dxa"/>
            <w:tcBorders>
              <w:top w:val="single" w:sz="4" w:space="0" w:color="auto"/>
              <w:left w:val="single" w:sz="4" w:space="0" w:color="auto"/>
              <w:bottom w:val="single" w:sz="4" w:space="0" w:color="auto"/>
              <w:right w:val="single" w:sz="4" w:space="0" w:color="auto"/>
            </w:tcBorders>
          </w:tcPr>
          <w:p w14:paraId="3F79DA55" w14:textId="77777777" w:rsidR="00FB4242" w:rsidRPr="00460871" w:rsidRDefault="00FB4242">
            <w:pPr>
              <w:pStyle w:val="Corpsdetexte"/>
              <w:spacing w:after="0"/>
              <w:rPr>
                <w:rStyle w:val="Accentuation"/>
                <w:rFonts w:eastAsiaTheme="majorEastAsia"/>
                <w:i w:val="0"/>
              </w:rPr>
            </w:pPr>
            <w:r w:rsidRPr="00460871">
              <w:rPr>
                <w:rStyle w:val="Accentuation"/>
                <w:rFonts w:eastAsiaTheme="majorEastAsia"/>
              </w:rPr>
              <w:t>Pour l’UTLN, en sa qualité de Responsable de traitement</w:t>
            </w:r>
          </w:p>
          <w:p w14:paraId="40B9B47D" w14:textId="77777777" w:rsidR="00FB4242" w:rsidRPr="00460871" w:rsidRDefault="00FB4242">
            <w:pPr>
              <w:pStyle w:val="Corpsdetexte"/>
              <w:spacing w:after="0"/>
              <w:rPr>
                <w:rStyle w:val="Accentuation"/>
                <w:rFonts w:eastAsiaTheme="majorEastAsia"/>
              </w:rPr>
            </w:pPr>
            <w:r w:rsidRPr="00460871">
              <w:rPr>
                <w:rStyle w:val="Accentuation"/>
                <w:rFonts w:eastAsiaTheme="majorEastAsia"/>
              </w:rPr>
              <w:t xml:space="preserve"> </w:t>
            </w:r>
          </w:p>
          <w:p w14:paraId="2F4DEF6F" w14:textId="77777777" w:rsidR="00FB4242" w:rsidRPr="00460871" w:rsidRDefault="00FB4242">
            <w:pPr>
              <w:pStyle w:val="Corpsdetexte"/>
              <w:spacing w:after="0"/>
              <w:rPr>
                <w:rStyle w:val="Accentuation"/>
                <w:rFonts w:eastAsiaTheme="majorEastAsia"/>
              </w:rPr>
            </w:pPr>
          </w:p>
          <w:p w14:paraId="5BE74EDD" w14:textId="77777777" w:rsidR="00FB4242" w:rsidRPr="00460871" w:rsidRDefault="00FB4242">
            <w:pPr>
              <w:pStyle w:val="Corpsdetexte"/>
              <w:spacing w:after="0"/>
              <w:rPr>
                <w:rStyle w:val="Accentuation"/>
                <w:rFonts w:eastAsiaTheme="majorEastAsia"/>
                <w:b/>
                <w:bCs/>
              </w:rPr>
            </w:pPr>
            <w:r w:rsidRPr="00460871">
              <w:rPr>
                <w:rStyle w:val="Accentuation"/>
                <w:rFonts w:eastAsiaTheme="majorEastAsia"/>
                <w:bCs/>
              </w:rPr>
              <w:t>M./Mme le/la Président(e) de l’Université de Toulon :</w:t>
            </w:r>
          </w:p>
          <w:p w14:paraId="53C95072" w14:textId="77777777" w:rsidR="00FB4242" w:rsidRPr="00460871" w:rsidRDefault="00FB4242">
            <w:pPr>
              <w:pStyle w:val="Corpsdetexte"/>
              <w:spacing w:after="0"/>
              <w:rPr>
                <w:rStyle w:val="Accentuation"/>
                <w:rFonts w:eastAsiaTheme="majorEastAsia"/>
                <w:i w:val="0"/>
              </w:rPr>
            </w:pPr>
            <w:r w:rsidRPr="00460871">
              <w:t>…</w:t>
            </w:r>
          </w:p>
          <w:p w14:paraId="6D200F49" w14:textId="77777777" w:rsidR="00FB4242" w:rsidRPr="00460871" w:rsidRDefault="00FB4242">
            <w:pPr>
              <w:pStyle w:val="Corpsdetexte"/>
              <w:spacing w:after="0"/>
              <w:rPr>
                <w:rStyle w:val="Accentuation"/>
                <w:rFonts w:eastAsiaTheme="majorEastAsia"/>
              </w:rPr>
            </w:pPr>
          </w:p>
          <w:p w14:paraId="01F7569D" w14:textId="77777777" w:rsidR="00FB4242" w:rsidRPr="00460871" w:rsidRDefault="00FB4242">
            <w:pPr>
              <w:pStyle w:val="Corpsdetexte"/>
              <w:spacing w:after="0"/>
              <w:rPr>
                <w:rStyle w:val="Accentuation"/>
                <w:rFonts w:eastAsiaTheme="majorEastAsia"/>
                <w:b/>
                <w:bCs/>
              </w:rPr>
            </w:pPr>
            <w:r w:rsidRPr="00460871">
              <w:rPr>
                <w:rStyle w:val="Accentuation"/>
                <w:rFonts w:eastAsiaTheme="majorEastAsia"/>
                <w:bCs/>
              </w:rPr>
              <w:t xml:space="preserve">Le : </w:t>
            </w:r>
            <w:r w:rsidRPr="00460871">
              <w:rPr>
                <w:b/>
                <w:bCs/>
              </w:rPr>
              <w:t>…</w:t>
            </w:r>
          </w:p>
          <w:p w14:paraId="08C27884" w14:textId="77777777" w:rsidR="00FB4242" w:rsidRPr="00460871" w:rsidRDefault="00FB4242">
            <w:pPr>
              <w:pStyle w:val="Corpsdetexte"/>
              <w:spacing w:after="0"/>
              <w:rPr>
                <w:rStyle w:val="Accentuation"/>
                <w:rFonts w:eastAsiaTheme="majorEastAsia"/>
                <w:b/>
                <w:bCs/>
                <w:i w:val="0"/>
              </w:rPr>
            </w:pPr>
          </w:p>
          <w:p w14:paraId="27960B44" w14:textId="77777777" w:rsidR="00FB4242" w:rsidRPr="00460871" w:rsidRDefault="00FB4242">
            <w:pPr>
              <w:pStyle w:val="Corpsdetexte"/>
              <w:spacing w:after="0"/>
              <w:rPr>
                <w:rStyle w:val="Accentuation"/>
                <w:rFonts w:eastAsiaTheme="majorEastAsia"/>
                <w:b/>
                <w:bCs/>
              </w:rPr>
            </w:pPr>
            <w:r w:rsidRPr="00460871">
              <w:rPr>
                <w:rStyle w:val="Accentuation"/>
                <w:rFonts w:eastAsiaTheme="majorEastAsia"/>
                <w:bCs/>
              </w:rPr>
              <w:t xml:space="preserve">A : </w:t>
            </w:r>
            <w:r w:rsidRPr="00460871">
              <w:rPr>
                <w:b/>
                <w:bCs/>
              </w:rPr>
              <w:t>…</w:t>
            </w:r>
          </w:p>
          <w:p w14:paraId="423AF9B9" w14:textId="77777777" w:rsidR="00FB4242" w:rsidRPr="00460871" w:rsidRDefault="00FB4242">
            <w:pPr>
              <w:pStyle w:val="Corpsdetexte"/>
              <w:spacing w:after="0"/>
              <w:rPr>
                <w:rStyle w:val="Accentuation"/>
                <w:rFonts w:eastAsiaTheme="majorEastAsia"/>
                <w:b/>
                <w:bCs/>
                <w:i w:val="0"/>
                <w:iCs/>
              </w:rPr>
            </w:pPr>
          </w:p>
          <w:p w14:paraId="6B8B0A7B" w14:textId="77777777" w:rsidR="00FB4242" w:rsidRPr="00460871" w:rsidRDefault="00FB4242">
            <w:pPr>
              <w:pStyle w:val="Corpsdetexte"/>
              <w:spacing w:after="0"/>
              <w:rPr>
                <w:rStyle w:val="Accentuation"/>
                <w:rFonts w:eastAsiaTheme="majorEastAsia"/>
                <w:b/>
                <w:bCs/>
                <w:i w:val="0"/>
              </w:rPr>
            </w:pPr>
            <w:r w:rsidRPr="00460871">
              <w:rPr>
                <w:rStyle w:val="Accentuation"/>
                <w:rFonts w:eastAsiaTheme="majorEastAsia"/>
                <w:bCs/>
              </w:rPr>
              <w:t>Signature :</w:t>
            </w:r>
          </w:p>
          <w:p w14:paraId="501DF1CA" w14:textId="77777777" w:rsidR="00FB4242" w:rsidRPr="00460871" w:rsidRDefault="00FB4242">
            <w:pPr>
              <w:pStyle w:val="Corpsdetexte"/>
              <w:spacing w:after="0"/>
              <w:rPr>
                <w:iCs/>
              </w:rPr>
            </w:pPr>
          </w:p>
        </w:tc>
      </w:tr>
    </w:tbl>
    <w:p w14:paraId="341EBD7B" w14:textId="77777777" w:rsidR="00FB4242" w:rsidRDefault="00FB4242" w:rsidP="00FB4242">
      <w:pPr>
        <w:pStyle w:val="Corpsdetexte"/>
        <w:rPr>
          <w:rFonts w:ascii="Arial" w:hAnsi="Arial"/>
          <w:sz w:val="22"/>
          <w:szCs w:val="24"/>
        </w:rPr>
      </w:pPr>
    </w:p>
    <w:p w14:paraId="1AEDA7BC" w14:textId="77777777" w:rsidR="00615E03" w:rsidRDefault="00615E03">
      <w:pPr>
        <w:pStyle w:val="RedaliaNormal"/>
        <w:tabs>
          <w:tab w:val="left" w:leader="dot" w:pos="4320"/>
        </w:tabs>
      </w:pPr>
    </w:p>
    <w:sectPr w:rsidR="00615E03">
      <w:headerReference w:type="default" r:id="rId33"/>
      <w:footerReference w:type="default" r:id="rId34"/>
      <w:pgSz w:w="11906" w:h="16838"/>
      <w:pgMar w:top="1417" w:right="1417" w:bottom="1417" w:left="1417"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A74B6" w14:textId="77777777" w:rsidR="00070894" w:rsidRDefault="00070894">
      <w:r>
        <w:separator/>
      </w:r>
    </w:p>
  </w:endnote>
  <w:endnote w:type="continuationSeparator" w:id="0">
    <w:p w14:paraId="0DD3489B" w14:textId="77777777" w:rsidR="00070894" w:rsidRDefault="000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Ind w:w="-70" w:type="dxa"/>
      <w:tblBorders>
        <w:top w:val="single" w:sz="4" w:space="0" w:color="000000"/>
      </w:tblBorders>
      <w:tblCellMar>
        <w:left w:w="70" w:type="dxa"/>
        <w:right w:w="70" w:type="dxa"/>
      </w:tblCellMar>
      <w:tblLook w:val="04A0" w:firstRow="1" w:lastRow="0" w:firstColumn="1" w:lastColumn="0" w:noHBand="0" w:noVBand="1"/>
    </w:tblPr>
    <w:tblGrid>
      <w:gridCol w:w="3070"/>
      <w:gridCol w:w="3071"/>
      <w:gridCol w:w="3071"/>
    </w:tblGrid>
    <w:tr w:rsidR="00070894" w14:paraId="76F6E6A6" w14:textId="77777777">
      <w:tc>
        <w:tcPr>
          <w:tcW w:w="3070" w:type="dxa"/>
          <w:tcBorders>
            <w:top w:val="single" w:sz="4" w:space="0" w:color="000000"/>
          </w:tcBorders>
          <w:shd w:val="clear" w:color="auto" w:fill="auto"/>
        </w:tcPr>
        <w:p w14:paraId="5628B68B" w14:textId="77777777" w:rsidR="00070894" w:rsidRDefault="00070894">
          <w:pPr>
            <w:pStyle w:val="RdaliaLgende"/>
          </w:pPr>
          <w:r>
            <w:t>Acte d’engagement</w:t>
          </w:r>
        </w:p>
      </w:tc>
      <w:tc>
        <w:tcPr>
          <w:tcW w:w="3071" w:type="dxa"/>
          <w:tcBorders>
            <w:top w:val="single" w:sz="4" w:space="0" w:color="000000"/>
          </w:tcBorders>
          <w:shd w:val="clear" w:color="auto" w:fill="auto"/>
        </w:tcPr>
        <w:p w14:paraId="72EFD88C" w14:textId="77777777" w:rsidR="00070894" w:rsidRDefault="00070894">
          <w:pPr>
            <w:pStyle w:val="RdaliaLgende"/>
          </w:pPr>
        </w:p>
      </w:tc>
      <w:tc>
        <w:tcPr>
          <w:tcW w:w="3071" w:type="dxa"/>
          <w:tcBorders>
            <w:top w:val="single" w:sz="4" w:space="0" w:color="000000"/>
          </w:tcBorders>
          <w:shd w:val="clear" w:color="auto" w:fill="auto"/>
        </w:tcPr>
        <w:p w14:paraId="76535BD5" w14:textId="078DC802" w:rsidR="00070894" w:rsidRDefault="00070894">
          <w:pPr>
            <w:pStyle w:val="RdaliaLgende"/>
            <w:jc w:val="right"/>
          </w:pPr>
          <w:r>
            <w:t xml:space="preserve">Page </w:t>
          </w:r>
          <w:r>
            <w:fldChar w:fldCharType="begin"/>
          </w:r>
          <w:r>
            <w:instrText>PAGE</w:instrText>
          </w:r>
          <w:r>
            <w:fldChar w:fldCharType="separate"/>
          </w:r>
          <w:r>
            <w:rPr>
              <w:noProof/>
            </w:rPr>
            <w:t>4</w:t>
          </w:r>
          <w:r>
            <w:fldChar w:fldCharType="end"/>
          </w:r>
          <w:r>
            <w:t xml:space="preserve"> sur </w:t>
          </w:r>
          <w:r>
            <w:fldChar w:fldCharType="begin"/>
          </w:r>
          <w:r>
            <w:instrText>NUMPAGES</w:instrText>
          </w:r>
          <w:r>
            <w:fldChar w:fldCharType="separate"/>
          </w:r>
          <w:r>
            <w:rPr>
              <w:noProof/>
            </w:rPr>
            <w:t>29</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50FBD" w14:textId="77777777" w:rsidR="00070894" w:rsidRDefault="00070894">
      <w:r>
        <w:separator/>
      </w:r>
    </w:p>
  </w:footnote>
  <w:footnote w:type="continuationSeparator" w:id="0">
    <w:p w14:paraId="70E98604" w14:textId="77777777" w:rsidR="00070894" w:rsidRDefault="00070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Borders>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3070"/>
      <w:gridCol w:w="3071"/>
      <w:gridCol w:w="3071"/>
    </w:tblGrid>
    <w:tr w:rsidR="00070894" w14:paraId="6BE52CD3" w14:textId="77777777">
      <w:tc>
        <w:tcPr>
          <w:tcW w:w="3070" w:type="dxa"/>
          <w:tcBorders>
            <w:bottom w:val="single" w:sz="4" w:space="0" w:color="000000"/>
          </w:tcBorders>
          <w:shd w:val="clear" w:color="auto" w:fill="auto"/>
        </w:tcPr>
        <w:p w14:paraId="5E3791BF" w14:textId="77777777" w:rsidR="00070894" w:rsidRDefault="00070894">
          <w:pPr>
            <w:pStyle w:val="RdaliaLgende"/>
          </w:pPr>
        </w:p>
      </w:tc>
      <w:tc>
        <w:tcPr>
          <w:tcW w:w="3071" w:type="dxa"/>
          <w:tcBorders>
            <w:bottom w:val="single" w:sz="4" w:space="0" w:color="000000"/>
          </w:tcBorders>
          <w:shd w:val="clear" w:color="auto" w:fill="auto"/>
        </w:tcPr>
        <w:p w14:paraId="14DF37C3" w14:textId="77777777" w:rsidR="00070894" w:rsidRDefault="00070894">
          <w:pPr>
            <w:pStyle w:val="RdaliaLgende"/>
          </w:pPr>
        </w:p>
      </w:tc>
      <w:tc>
        <w:tcPr>
          <w:tcW w:w="3071" w:type="dxa"/>
          <w:tcBorders>
            <w:bottom w:val="single" w:sz="4" w:space="0" w:color="000000"/>
          </w:tcBorders>
          <w:shd w:val="clear" w:color="auto" w:fill="auto"/>
        </w:tcPr>
        <w:p w14:paraId="526AF27B" w14:textId="77777777" w:rsidR="00070894" w:rsidRDefault="00070894">
          <w:pPr>
            <w:pStyle w:val="RdaliaLgende"/>
            <w:jc w:val="right"/>
          </w:pPr>
          <w:r>
            <w:t>Procédure : 25-20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7645"/>
    <w:multiLevelType w:val="multilevel"/>
    <w:tmpl w:val="1ED2A19E"/>
    <w:lvl w:ilvl="0">
      <w:start w:val="1"/>
      <w:numFmt w:val="bullet"/>
      <w:pStyle w:val="Redaliapuces"/>
      <w:lvlText w:val=""/>
      <w:lvlJc w:val="left"/>
      <w:pPr>
        <w:ind w:left="284" w:hanging="114"/>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1" w15:restartNumberingAfterBreak="0">
    <w:nsid w:val="0A0F102C"/>
    <w:multiLevelType w:val="multilevel"/>
    <w:tmpl w:val="C4A6A388"/>
    <w:lvl w:ilvl="0">
      <w:start w:val="1"/>
      <w:numFmt w:val="decimal"/>
      <w:suff w:val="nothing"/>
      <w:lvlText w:val="Article %1"/>
      <w:lvlJc w:val="left"/>
      <w:pPr>
        <w:ind w:left="1136" w:hanging="568"/>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bidi="x-none"/>
        <w:specVanish w:val="0"/>
      </w:rPr>
    </w:lvl>
    <w:lvl w:ilvl="1">
      <w:start w:val="1"/>
      <w:numFmt w:val="decimalZero"/>
      <w:isLgl/>
      <w:suff w:val="nothing"/>
      <w:lvlText w:val="%1.%2."/>
      <w:lvlJc w:val="left"/>
      <w:pPr>
        <w:ind w:left="0" w:firstLine="0"/>
      </w:pPr>
      <w:rPr>
        <w:rFonts w:hint="default"/>
      </w:rPr>
    </w:lvl>
    <w:lvl w:ilvl="2">
      <w:start w:val="1"/>
      <w:numFmt w:val="decimalZero"/>
      <w:suff w:val="nothing"/>
      <w:lvlText w:val="%1.%2.%3. "/>
      <w:lvlJc w:val="left"/>
      <w:pPr>
        <w:ind w:left="2081" w:hanging="96"/>
      </w:pPr>
      <w:rPr>
        <w:rFonts w:ascii="Arial" w:hAnsi="Arial" w:hint="default"/>
        <w:b w:val="0"/>
        <w:i/>
        <w:sz w:val="22"/>
        <w:u w:val="none"/>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FD5074E"/>
    <w:multiLevelType w:val="hybridMultilevel"/>
    <w:tmpl w:val="7788034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4259F0"/>
    <w:multiLevelType w:val="multilevel"/>
    <w:tmpl w:val="DA42A8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6B06BAB"/>
    <w:multiLevelType w:val="multilevel"/>
    <w:tmpl w:val="8D0440B0"/>
    <w:lvl w:ilvl="0">
      <w:start w:val="1"/>
      <w:numFmt w:val="bullet"/>
      <w:pStyle w:val="RdaliaRetraitniveau1"/>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E6C230E"/>
    <w:multiLevelType w:val="multilevel"/>
    <w:tmpl w:val="30B4C568"/>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C579A4"/>
    <w:multiLevelType w:val="hybridMultilevel"/>
    <w:tmpl w:val="AF0040F8"/>
    <w:lvl w:ilvl="0" w:tplc="9D2C3B9C">
      <w:numFmt w:val="bullet"/>
      <w:lvlText w:val="-"/>
      <w:lvlJc w:val="left"/>
      <w:pPr>
        <w:ind w:left="1515" w:hanging="360"/>
      </w:pPr>
      <w:rPr>
        <w:rFonts w:ascii="Arial" w:eastAsia="Times New Roman" w:hAnsi="Arial" w:cs="Arial"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7" w15:restartNumberingAfterBreak="0">
    <w:nsid w:val="373F28A7"/>
    <w:multiLevelType w:val="hybridMultilevel"/>
    <w:tmpl w:val="80D256C4"/>
    <w:lvl w:ilvl="0" w:tplc="2224025A">
      <w:numFmt w:val="bullet"/>
      <w:lvlText w:val="-"/>
      <w:lvlJc w:val="left"/>
      <w:pPr>
        <w:ind w:left="720"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642566"/>
    <w:multiLevelType w:val="multilevel"/>
    <w:tmpl w:val="07408120"/>
    <w:lvl w:ilvl="0">
      <w:start w:val="1"/>
      <w:numFmt w:val="bullet"/>
      <w:pStyle w:val="RdaliaTableau"/>
      <w:lvlText w:val=""/>
      <w:lvlJc w:val="left"/>
      <w:pPr>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CD44903"/>
    <w:multiLevelType w:val="multilevel"/>
    <w:tmpl w:val="77C07C44"/>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10" w15:restartNumberingAfterBreak="0">
    <w:nsid w:val="4D882C83"/>
    <w:multiLevelType w:val="multilevel"/>
    <w:tmpl w:val="BA2803A8"/>
    <w:lvl w:ilvl="0">
      <w:start w:val="1"/>
      <w:numFmt w:val="bullet"/>
      <w:pStyle w:val="RedaliaRetraitavecpuce"/>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11" w15:restartNumberingAfterBreak="0">
    <w:nsid w:val="5B034DB4"/>
    <w:multiLevelType w:val="multilevel"/>
    <w:tmpl w:val="805CE6CA"/>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79440845"/>
    <w:multiLevelType w:val="multilevel"/>
    <w:tmpl w:val="05CE1650"/>
    <w:lvl w:ilvl="0">
      <w:start w:val="1"/>
      <w:numFmt w:val="decimal"/>
      <w:pStyle w:val="RedaliaTitre1"/>
      <w:suff w:val="space"/>
      <w:lvlText w:val="%1."/>
      <w:lvlJc w:val="left"/>
      <w:pPr>
        <w:ind w:left="360" w:hanging="360"/>
      </w:pPr>
    </w:lvl>
    <w:lvl w:ilvl="1">
      <w:start w:val="1"/>
      <w:numFmt w:val="decimal"/>
      <w:pStyle w:val="RedaliaTitre2"/>
      <w:suff w:val="space"/>
      <w:lvlText w:val="%1.%2"/>
      <w:lvlJc w:val="left"/>
      <w:pPr>
        <w:ind w:left="720" w:hanging="360"/>
      </w:pPr>
    </w:lvl>
    <w:lvl w:ilvl="2">
      <w:start w:val="1"/>
      <w:numFmt w:val="decimal"/>
      <w:pStyle w:val="RedaliaTitre3"/>
      <w:suff w:val="space"/>
      <w:lvlText w:val="%1.%2.%3"/>
      <w:lvlJc w:val="left"/>
      <w:pPr>
        <w:ind w:left="1080" w:hanging="36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7B4B4123"/>
    <w:multiLevelType w:val="hybridMultilevel"/>
    <w:tmpl w:val="5EF09850"/>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B775C85"/>
    <w:multiLevelType w:val="multilevel"/>
    <w:tmpl w:val="3AB24BE6"/>
    <w:lvl w:ilvl="0">
      <w:start w:val="1"/>
      <w:numFmt w:val="bullet"/>
      <w:pStyle w:val="RdaliaRetraitniveau2"/>
      <w:lvlText w:val=""/>
      <w:lvlJc w:val="left"/>
      <w:pPr>
        <w:ind w:left="106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7E0150B7"/>
    <w:multiLevelType w:val="hybridMultilevel"/>
    <w:tmpl w:val="43AEF852"/>
    <w:lvl w:ilvl="0" w:tplc="2348007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14"/>
  </w:num>
  <w:num w:numId="5">
    <w:abstractNumId w:val="0"/>
  </w:num>
  <w:num w:numId="6">
    <w:abstractNumId w:val="10"/>
  </w:num>
  <w:num w:numId="7">
    <w:abstractNumId w:val="11"/>
  </w:num>
  <w:num w:numId="8">
    <w:abstractNumId w:val="5"/>
  </w:num>
  <w:num w:numId="9">
    <w:abstractNumId w:val="3"/>
  </w:num>
  <w:num w:numId="10">
    <w:abstractNumId w:val="15"/>
  </w:num>
  <w:num w:numId="11">
    <w:abstractNumId w:val="9"/>
  </w:num>
  <w:num w:numId="12">
    <w:abstractNumId w:val="1"/>
  </w:num>
  <w:num w:numId="13">
    <w:abstractNumId w:val="7"/>
  </w:num>
  <w:num w:numId="14">
    <w:abstractNumId w:val="2"/>
  </w:num>
  <w:num w:numId="15">
    <w:abstractNumId w:val="13"/>
  </w:num>
  <w:num w:numId="16">
    <w:abstractNumId w:val="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113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E03"/>
    <w:rsid w:val="00060128"/>
    <w:rsid w:val="00070894"/>
    <w:rsid w:val="0009615A"/>
    <w:rsid w:val="001D2D59"/>
    <w:rsid w:val="001D6928"/>
    <w:rsid w:val="001F6FB4"/>
    <w:rsid w:val="002374B4"/>
    <w:rsid w:val="0039273E"/>
    <w:rsid w:val="0042469B"/>
    <w:rsid w:val="00460871"/>
    <w:rsid w:val="004B62C2"/>
    <w:rsid w:val="004D1ECA"/>
    <w:rsid w:val="00575BAB"/>
    <w:rsid w:val="00603C1E"/>
    <w:rsid w:val="00615E03"/>
    <w:rsid w:val="00665843"/>
    <w:rsid w:val="00716ADB"/>
    <w:rsid w:val="00761D61"/>
    <w:rsid w:val="00776595"/>
    <w:rsid w:val="00777938"/>
    <w:rsid w:val="008C32AD"/>
    <w:rsid w:val="00916942"/>
    <w:rsid w:val="00985F87"/>
    <w:rsid w:val="00A32A88"/>
    <w:rsid w:val="00A94FAC"/>
    <w:rsid w:val="00AC73EA"/>
    <w:rsid w:val="00B075BE"/>
    <w:rsid w:val="00B74F44"/>
    <w:rsid w:val="00BC7571"/>
    <w:rsid w:val="00BE1756"/>
    <w:rsid w:val="00BE4BD9"/>
    <w:rsid w:val="00C023D3"/>
    <w:rsid w:val="00C376B2"/>
    <w:rsid w:val="00C47B34"/>
    <w:rsid w:val="00C93024"/>
    <w:rsid w:val="00DF3417"/>
    <w:rsid w:val="00E15DF5"/>
    <w:rsid w:val="00E8257C"/>
    <w:rsid w:val="00E951E4"/>
    <w:rsid w:val="00ED7710"/>
    <w:rsid w:val="00EE5FC4"/>
    <w:rsid w:val="00F17808"/>
    <w:rsid w:val="00FB4242"/>
    <w:rsid w:val="00FB5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EA727"/>
  <w15:docId w15:val="{3DBB7936-1DF0-4C20-B436-71C1D04C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hd w:val="clear" w:color="auto" w:fill="FFFFFF"/>
    </w:pPr>
  </w:style>
  <w:style w:type="paragraph" w:styleId="Titre1">
    <w:name w:val="heading 1"/>
    <w:basedOn w:val="LO-Normal"/>
    <w:next w:val="LO-Normal"/>
    <w:qFormat/>
    <w:pPr>
      <w:keepNext/>
      <w:spacing w:before="240" w:after="160"/>
      <w:outlineLvl w:val="0"/>
    </w:pPr>
    <w:rPr>
      <w:b/>
      <w:kern w:val="2"/>
      <w:sz w:val="32"/>
    </w:rPr>
  </w:style>
  <w:style w:type="paragraph" w:styleId="Titre2">
    <w:name w:val="heading 2"/>
    <w:basedOn w:val="LO-Normal"/>
    <w:next w:val="LO-Normal"/>
    <w:unhideWhenUsed/>
    <w:qFormat/>
    <w:pPr>
      <w:keepNext/>
      <w:spacing w:before="240" w:after="160"/>
      <w:outlineLvl w:val="1"/>
    </w:pPr>
    <w:rPr>
      <w:sz w:val="28"/>
      <w:u w:val="single"/>
    </w:rPr>
  </w:style>
  <w:style w:type="paragraph" w:styleId="Titre3">
    <w:name w:val="heading 3"/>
    <w:basedOn w:val="LO-Normal"/>
    <w:next w:val="LO-Normal"/>
    <w:unhideWhenUsed/>
    <w:qFormat/>
    <w:pPr>
      <w:keepNext/>
      <w:spacing w:before="240" w:after="160"/>
      <w:outlineLvl w:val="2"/>
    </w:pPr>
    <w:rPr>
      <w:sz w:val="24"/>
      <w:u w:val="single"/>
    </w:rPr>
  </w:style>
  <w:style w:type="paragraph" w:styleId="Titre4">
    <w:name w:val="heading 4"/>
    <w:basedOn w:val="LO-Normal"/>
    <w:next w:val="LO-Normal"/>
    <w:unhideWhenUsed/>
    <w:qFormat/>
    <w:pPr>
      <w:keepNext/>
      <w:numPr>
        <w:ilvl w:val="3"/>
        <w:numId w:val="1"/>
      </w:numPr>
      <w:spacing w:before="240" w:after="60"/>
      <w:ind w:left="567" w:firstLine="0"/>
      <w:outlineLvl w:val="3"/>
    </w:pPr>
    <w:rPr>
      <w:i/>
      <w:sz w:val="24"/>
    </w:rPr>
  </w:style>
  <w:style w:type="paragraph" w:styleId="Titre5">
    <w:name w:val="heading 5"/>
    <w:basedOn w:val="LO-Normal"/>
    <w:next w:val="LO-Normal"/>
    <w:uiPriority w:val="9"/>
    <w:semiHidden/>
    <w:unhideWhenUsed/>
    <w:qFormat/>
    <w:pPr>
      <w:numPr>
        <w:ilvl w:val="4"/>
        <w:numId w:val="1"/>
      </w:numPr>
      <w:spacing w:before="240" w:after="60"/>
      <w:ind w:left="1134" w:firstLine="0"/>
      <w:outlineLvl w:val="4"/>
    </w:pPr>
    <w:rPr>
      <w:i/>
    </w:rPr>
  </w:style>
  <w:style w:type="paragraph" w:styleId="Titre6">
    <w:name w:val="heading 6"/>
    <w:basedOn w:val="Normal"/>
    <w:next w:val="Normal"/>
    <w:link w:val="Titre6Car"/>
    <w:rsid w:val="00FB5F12"/>
    <w:pPr>
      <w:shd w:val="clear" w:color="auto" w:fill="auto"/>
      <w:tabs>
        <w:tab w:val="num" w:pos="1152"/>
      </w:tabs>
      <w:spacing w:before="240" w:after="60"/>
      <w:ind w:left="1152" w:hanging="432"/>
      <w:outlineLvl w:val="5"/>
    </w:pPr>
    <w:rPr>
      <w:rFonts w:ascii="Arial" w:hAnsi="Arial"/>
      <w:b/>
      <w:bCs/>
      <w:sz w:val="22"/>
    </w:rPr>
  </w:style>
  <w:style w:type="paragraph" w:styleId="Titre7">
    <w:name w:val="heading 7"/>
    <w:basedOn w:val="Normal"/>
    <w:next w:val="Normal"/>
    <w:link w:val="Titre7Car"/>
    <w:rsid w:val="00FB5F12"/>
    <w:pPr>
      <w:shd w:val="clear" w:color="auto" w:fill="auto"/>
      <w:tabs>
        <w:tab w:val="num" w:pos="1296"/>
      </w:tabs>
      <w:spacing w:before="240" w:after="60"/>
      <w:ind w:left="1296" w:hanging="288"/>
      <w:outlineLvl w:val="6"/>
    </w:pPr>
    <w:rPr>
      <w:rFonts w:ascii="Arial" w:hAnsi="Arial"/>
      <w:szCs w:val="24"/>
    </w:rPr>
  </w:style>
  <w:style w:type="paragraph" w:styleId="Titre8">
    <w:name w:val="heading 8"/>
    <w:basedOn w:val="Normal"/>
    <w:next w:val="Normal"/>
    <w:link w:val="Titre8Car"/>
    <w:rsid w:val="00FB5F12"/>
    <w:pPr>
      <w:shd w:val="clear" w:color="auto" w:fill="auto"/>
      <w:tabs>
        <w:tab w:val="num" w:pos="1440"/>
      </w:tabs>
      <w:spacing w:before="240" w:after="60"/>
      <w:ind w:left="1440" w:hanging="432"/>
      <w:outlineLvl w:val="7"/>
    </w:pPr>
    <w:rPr>
      <w:rFonts w:ascii="Arial" w:hAnsi="Arial"/>
      <w:i/>
      <w:iCs/>
      <w:szCs w:val="24"/>
    </w:rPr>
  </w:style>
  <w:style w:type="paragraph" w:styleId="Titre9">
    <w:name w:val="heading 9"/>
    <w:basedOn w:val="Normal"/>
    <w:next w:val="Normal"/>
    <w:link w:val="Titre9Car"/>
    <w:rsid w:val="00FB5F12"/>
    <w:pPr>
      <w:shd w:val="clear" w:color="auto" w:fill="auto"/>
      <w:tabs>
        <w:tab w:val="num" w:pos="1584"/>
      </w:tabs>
      <w:spacing w:before="240" w:after="60"/>
      <w:ind w:left="1584" w:hanging="14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qFormat/>
    <w:rPr>
      <w:rFonts w:ascii="Arial" w:hAnsi="Arial"/>
      <w:b/>
      <w:kern w:val="2"/>
      <w:sz w:val="32"/>
    </w:rPr>
  </w:style>
  <w:style w:type="character" w:customStyle="1" w:styleId="Titre2Car">
    <w:name w:val="Titre 2 Car"/>
    <w:qFormat/>
    <w:rPr>
      <w:rFonts w:ascii="Arial" w:hAnsi="Arial"/>
      <w:sz w:val="28"/>
      <w:u w:val="single"/>
    </w:rPr>
  </w:style>
  <w:style w:type="character" w:customStyle="1" w:styleId="Titre3Car">
    <w:name w:val="Titre 3 Car"/>
    <w:qFormat/>
    <w:rPr>
      <w:rFonts w:ascii="Arial" w:hAnsi="Arial"/>
      <w:sz w:val="24"/>
      <w:u w:val="single"/>
    </w:rPr>
  </w:style>
  <w:style w:type="character" w:customStyle="1" w:styleId="Titre4Car">
    <w:name w:val="Titre 4 Car"/>
    <w:qFormat/>
    <w:rPr>
      <w:rFonts w:ascii="Arial" w:hAnsi="Arial"/>
      <w:i/>
      <w:sz w:val="24"/>
    </w:rPr>
  </w:style>
  <w:style w:type="character" w:customStyle="1" w:styleId="Titre5Car">
    <w:name w:val="Titre 5 Car"/>
    <w:qFormat/>
    <w:rPr>
      <w:rFonts w:ascii="Arial" w:hAnsi="Arial"/>
      <w:i/>
      <w:sz w:val="22"/>
    </w:rPr>
  </w:style>
  <w:style w:type="character" w:customStyle="1" w:styleId="Titre6Car">
    <w:name w:val="Titre 6 Car"/>
    <w:link w:val="Titre6"/>
    <w:qFormat/>
    <w:rPr>
      <w:rFonts w:ascii="Arial" w:hAnsi="Arial"/>
      <w:b/>
      <w:bCs/>
      <w:sz w:val="22"/>
    </w:rPr>
  </w:style>
  <w:style w:type="character" w:styleId="Lienhypertexte">
    <w:name w:val="Hyperlink"/>
    <w:basedOn w:val="Policepardfaut"/>
    <w:uiPriority w:val="99"/>
    <w:qFormat/>
    <w:rPr>
      <w:rFonts w:ascii="Arial" w:hAnsi="Arial" w:cs="Times New Roman"/>
      <w:color w:val="0000FF"/>
      <w:u w:val="single"/>
    </w:rPr>
  </w:style>
  <w:style w:type="character" w:customStyle="1" w:styleId="En-tteCar">
    <w:name w:val="En-tête Car"/>
    <w:qFormat/>
    <w:rPr>
      <w:rFonts w:ascii="Arial" w:hAnsi="Arial"/>
      <w:sz w:val="22"/>
    </w:rPr>
  </w:style>
  <w:style w:type="character" w:customStyle="1" w:styleId="PieddepageCar">
    <w:name w:val="Pied de page Car"/>
    <w:qFormat/>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qFormat/>
    <w:rPr>
      <w:color w:val="000000"/>
      <w:kern w:val="2"/>
      <w:lang w:eastAsia="en-US"/>
    </w:rPr>
  </w:style>
  <w:style w:type="character" w:customStyle="1" w:styleId="IconeWeb">
    <w:name w:val="IconeWeb"/>
    <w:qFormat/>
    <w:rPr>
      <w:rFonts w:ascii="Webdings" w:hAnsi="Webdings" w:cs="Webdings"/>
    </w:rPr>
  </w:style>
  <w:style w:type="character" w:customStyle="1" w:styleId="EmailStyle136">
    <w:name w:val="EmailStyle136"/>
    <w:qFormat/>
    <w:rPr>
      <w:rFonts w:ascii="Century Gothic" w:hAnsi="Century Gothic"/>
      <w:color w:val="auto"/>
      <w:sz w:val="20"/>
    </w:rPr>
  </w:style>
  <w:style w:type="character" w:customStyle="1" w:styleId="EmailStyle1371">
    <w:name w:val="EmailStyle1371"/>
    <w:qFormat/>
    <w:rPr>
      <w:rFonts w:ascii="Arial" w:hAnsi="Arial"/>
      <w:color w:val="auto"/>
      <w:sz w:val="16"/>
    </w:rPr>
  </w:style>
  <w:style w:type="character" w:customStyle="1" w:styleId="EmailStyle1381">
    <w:name w:val="EmailStyle1381"/>
    <w:qFormat/>
    <w:rPr>
      <w:rFonts w:ascii="Century Gothic" w:hAnsi="Century Gothic"/>
      <w:color w:val="auto"/>
      <w:sz w:val="20"/>
    </w:rPr>
  </w:style>
  <w:style w:type="character" w:customStyle="1" w:styleId="EmailStyle139">
    <w:name w:val="EmailStyle139"/>
    <w:qFormat/>
    <w:rPr>
      <w:rFonts w:ascii="Arial" w:hAnsi="Arial"/>
      <w:color w:val="auto"/>
      <w:sz w:val="16"/>
    </w:rPr>
  </w:style>
  <w:style w:type="character" w:customStyle="1" w:styleId="EmailStyle140">
    <w:name w:val="EmailStyle140"/>
    <w:qFormat/>
    <w:rPr>
      <w:rFonts w:ascii="Century Gothic" w:hAnsi="Century Gothic"/>
      <w:color w:val="auto"/>
      <w:sz w:val="20"/>
    </w:rPr>
  </w:style>
  <w:style w:type="character" w:customStyle="1" w:styleId="EmailStyle1411">
    <w:name w:val="EmailStyle1411"/>
    <w:qFormat/>
    <w:rPr>
      <w:rFonts w:ascii="Arial" w:hAnsi="Arial"/>
      <w:color w:val="auto"/>
      <w:sz w:val="16"/>
    </w:rPr>
  </w:style>
  <w:style w:type="character" w:customStyle="1" w:styleId="EmailStyle1421">
    <w:name w:val="EmailStyle1421"/>
    <w:qFormat/>
    <w:rPr>
      <w:rFonts w:ascii="Century Gothic" w:hAnsi="Century Gothic"/>
      <w:color w:val="auto"/>
      <w:sz w:val="20"/>
    </w:rPr>
  </w:style>
  <w:style w:type="character" w:customStyle="1" w:styleId="EmailStyle143">
    <w:name w:val="EmailStyle143"/>
    <w:qFormat/>
    <w:rPr>
      <w:rFonts w:ascii="Arial" w:hAnsi="Arial"/>
      <w:color w:val="auto"/>
      <w:sz w:val="16"/>
    </w:rPr>
  </w:style>
  <w:style w:type="character" w:customStyle="1" w:styleId="EmailStyle144">
    <w:name w:val="EmailStyle144"/>
    <w:qFormat/>
    <w:rPr>
      <w:rFonts w:ascii="Century Gothic" w:hAnsi="Century Gothic"/>
      <w:color w:val="auto"/>
      <w:sz w:val="20"/>
    </w:rPr>
  </w:style>
  <w:style w:type="character" w:customStyle="1" w:styleId="EmailStyle1451">
    <w:name w:val="EmailStyle1451"/>
    <w:qFormat/>
    <w:rPr>
      <w:rFonts w:ascii="Arial" w:hAnsi="Arial"/>
      <w:color w:val="auto"/>
      <w:sz w:val="16"/>
    </w:rPr>
  </w:style>
  <w:style w:type="character" w:customStyle="1" w:styleId="EmailStyle1461">
    <w:name w:val="EmailStyle1461"/>
    <w:qFormat/>
    <w:rPr>
      <w:rFonts w:ascii="Century Gothic" w:hAnsi="Century Gothic"/>
      <w:color w:val="auto"/>
      <w:sz w:val="20"/>
    </w:rPr>
  </w:style>
  <w:style w:type="character" w:customStyle="1" w:styleId="EmailStyle147">
    <w:name w:val="EmailStyle147"/>
    <w:qFormat/>
    <w:rPr>
      <w:rFonts w:ascii="Arial" w:hAnsi="Arial"/>
      <w:color w:val="auto"/>
      <w:sz w:val="16"/>
    </w:rPr>
  </w:style>
  <w:style w:type="character" w:customStyle="1" w:styleId="EmailStyle148">
    <w:name w:val="EmailStyle148"/>
    <w:qFormat/>
    <w:rPr>
      <w:rFonts w:ascii="Century Gothic" w:hAnsi="Century Gothic"/>
      <w:color w:val="auto"/>
      <w:sz w:val="20"/>
    </w:rPr>
  </w:style>
  <w:style w:type="character" w:customStyle="1" w:styleId="EmailStyle1491">
    <w:name w:val="EmailStyle1491"/>
    <w:qFormat/>
    <w:rPr>
      <w:rFonts w:ascii="Arial" w:hAnsi="Arial"/>
      <w:color w:val="auto"/>
      <w:sz w:val="16"/>
    </w:rPr>
  </w:style>
  <w:style w:type="character" w:customStyle="1" w:styleId="EmailStyle1501">
    <w:name w:val="EmailStyle1501"/>
    <w:qFormat/>
    <w:rPr>
      <w:rFonts w:ascii="Century Gothic" w:hAnsi="Century Gothic"/>
      <w:color w:val="auto"/>
      <w:sz w:val="20"/>
    </w:rPr>
  </w:style>
  <w:style w:type="character" w:customStyle="1" w:styleId="EmailStyle151">
    <w:name w:val="EmailStyle151"/>
    <w:qFormat/>
    <w:rPr>
      <w:rFonts w:ascii="Arial" w:hAnsi="Arial"/>
      <w:color w:val="auto"/>
      <w:sz w:val="16"/>
    </w:rPr>
  </w:style>
  <w:style w:type="character" w:customStyle="1" w:styleId="EmailStyle152">
    <w:name w:val="EmailStyle152"/>
    <w:qFormat/>
    <w:rPr>
      <w:rFonts w:ascii="Century Gothic" w:hAnsi="Century Gothic"/>
      <w:color w:val="auto"/>
      <w:sz w:val="20"/>
    </w:rPr>
  </w:style>
  <w:style w:type="character" w:customStyle="1" w:styleId="EmailStyle1531">
    <w:name w:val="EmailStyle1531"/>
    <w:qFormat/>
    <w:rPr>
      <w:rFonts w:ascii="Arial" w:hAnsi="Arial"/>
      <w:color w:val="auto"/>
      <w:sz w:val="16"/>
    </w:rPr>
  </w:style>
  <w:style w:type="character" w:customStyle="1" w:styleId="EmailStyle1541">
    <w:name w:val="EmailStyle1541"/>
    <w:qFormat/>
    <w:rPr>
      <w:rFonts w:ascii="Century Gothic" w:hAnsi="Century Gothic"/>
      <w:color w:val="auto"/>
      <w:sz w:val="20"/>
    </w:rPr>
  </w:style>
  <w:style w:type="character" w:customStyle="1" w:styleId="EmailStyle155">
    <w:name w:val="EmailStyle155"/>
    <w:qFormat/>
    <w:rPr>
      <w:rFonts w:ascii="Arial" w:hAnsi="Arial"/>
      <w:color w:val="auto"/>
      <w:sz w:val="16"/>
    </w:rPr>
  </w:style>
  <w:style w:type="character" w:customStyle="1" w:styleId="EmailStyle156">
    <w:name w:val="EmailStyle156"/>
    <w:qFormat/>
    <w:rPr>
      <w:rFonts w:ascii="Century Gothic" w:hAnsi="Century Gothic"/>
      <w:color w:val="auto"/>
      <w:sz w:val="20"/>
    </w:rPr>
  </w:style>
  <w:style w:type="character" w:customStyle="1" w:styleId="EmailStyle1571">
    <w:name w:val="EmailStyle1571"/>
    <w:qFormat/>
    <w:rPr>
      <w:rFonts w:ascii="Arial" w:hAnsi="Arial"/>
      <w:color w:val="auto"/>
      <w:sz w:val="16"/>
    </w:rPr>
  </w:style>
  <w:style w:type="character" w:customStyle="1" w:styleId="EmailStyle1581">
    <w:name w:val="EmailStyle1581"/>
    <w:qFormat/>
    <w:rPr>
      <w:rFonts w:ascii="Century Gothic" w:hAnsi="Century Gothic"/>
      <w:color w:val="auto"/>
      <w:sz w:val="20"/>
    </w:rPr>
  </w:style>
  <w:style w:type="character" w:customStyle="1" w:styleId="EmailStyle159">
    <w:name w:val="EmailStyle159"/>
    <w:qFormat/>
    <w:rPr>
      <w:rFonts w:ascii="Arial" w:hAnsi="Arial"/>
      <w:color w:val="auto"/>
      <w:sz w:val="16"/>
    </w:rPr>
  </w:style>
  <w:style w:type="character" w:customStyle="1" w:styleId="EmailStyle160">
    <w:name w:val="EmailStyle160"/>
    <w:qFormat/>
    <w:rPr>
      <w:rFonts w:ascii="Century Gothic" w:hAnsi="Century Gothic"/>
      <w:color w:val="auto"/>
      <w:sz w:val="20"/>
    </w:rPr>
  </w:style>
  <w:style w:type="character" w:customStyle="1" w:styleId="EmailStyle1611">
    <w:name w:val="EmailStyle1611"/>
    <w:qFormat/>
    <w:rPr>
      <w:rFonts w:ascii="Arial" w:hAnsi="Arial"/>
      <w:color w:val="auto"/>
      <w:sz w:val="16"/>
    </w:rPr>
  </w:style>
  <w:style w:type="character" w:customStyle="1" w:styleId="EmailStyle1621">
    <w:name w:val="EmailStyle1621"/>
    <w:qFormat/>
    <w:rPr>
      <w:rFonts w:ascii="Century Gothic" w:hAnsi="Century Gothic"/>
      <w:color w:val="auto"/>
      <w:sz w:val="20"/>
    </w:rPr>
  </w:style>
  <w:style w:type="character" w:customStyle="1" w:styleId="EmailStyle163">
    <w:name w:val="EmailStyle163"/>
    <w:qFormat/>
    <w:rPr>
      <w:rFonts w:ascii="Arial" w:hAnsi="Arial"/>
      <w:color w:val="auto"/>
      <w:sz w:val="16"/>
    </w:rPr>
  </w:style>
  <w:style w:type="character" w:customStyle="1" w:styleId="EmailStyle164">
    <w:name w:val="EmailStyle164"/>
    <w:qFormat/>
    <w:rPr>
      <w:rFonts w:ascii="Century Gothic" w:hAnsi="Century Gothic"/>
      <w:color w:val="auto"/>
      <w:sz w:val="20"/>
    </w:rPr>
  </w:style>
  <w:style w:type="character" w:customStyle="1" w:styleId="EmailStyle1651">
    <w:name w:val="EmailStyle1651"/>
    <w:qFormat/>
    <w:rPr>
      <w:rFonts w:ascii="Arial" w:hAnsi="Arial"/>
      <w:color w:val="auto"/>
      <w:sz w:val="16"/>
    </w:rPr>
  </w:style>
  <w:style w:type="character" w:customStyle="1" w:styleId="EmailStyle1661">
    <w:name w:val="EmailStyle1661"/>
    <w:qFormat/>
    <w:rPr>
      <w:rFonts w:ascii="Century Gothic" w:hAnsi="Century Gothic"/>
      <w:color w:val="auto"/>
      <w:sz w:val="20"/>
    </w:rPr>
  </w:style>
  <w:style w:type="character" w:customStyle="1" w:styleId="EmailStyle167">
    <w:name w:val="EmailStyle167"/>
    <w:qFormat/>
    <w:rPr>
      <w:rFonts w:ascii="Arial" w:hAnsi="Arial"/>
      <w:color w:val="auto"/>
      <w:sz w:val="16"/>
    </w:rPr>
  </w:style>
  <w:style w:type="character" w:customStyle="1" w:styleId="EmailStyle168">
    <w:name w:val="EmailStyle168"/>
    <w:qFormat/>
    <w:rPr>
      <w:rFonts w:ascii="Century Gothic" w:hAnsi="Century Gothic"/>
      <w:color w:val="auto"/>
      <w:sz w:val="20"/>
    </w:rPr>
  </w:style>
  <w:style w:type="character" w:customStyle="1" w:styleId="EmailStyle169">
    <w:name w:val="EmailStyle169"/>
    <w:qFormat/>
    <w:rPr>
      <w:rFonts w:ascii="Arial" w:hAnsi="Arial"/>
      <w:color w:val="auto"/>
      <w:sz w:val="16"/>
    </w:rPr>
  </w:style>
  <w:style w:type="character" w:customStyle="1" w:styleId="EmailStyle170">
    <w:name w:val="EmailStyle170"/>
    <w:qFormat/>
    <w:rPr>
      <w:rFonts w:ascii="Century Gothic" w:hAnsi="Century Gothic"/>
      <w:color w:val="auto"/>
      <w:sz w:val="20"/>
    </w:rPr>
  </w:style>
  <w:style w:type="character" w:customStyle="1" w:styleId="EmailStyle171">
    <w:name w:val="EmailStyle171"/>
    <w:qFormat/>
    <w:rPr>
      <w:rFonts w:ascii="Arial" w:hAnsi="Arial"/>
      <w:color w:val="auto"/>
      <w:sz w:val="16"/>
    </w:rPr>
  </w:style>
  <w:style w:type="character" w:customStyle="1" w:styleId="EmailStyle172">
    <w:name w:val="EmailStyle172"/>
    <w:qFormat/>
    <w:rPr>
      <w:rFonts w:ascii="Century Gothic" w:hAnsi="Century Gothic"/>
      <w:color w:val="auto"/>
      <w:sz w:val="20"/>
    </w:rPr>
  </w:style>
  <w:style w:type="character" w:customStyle="1" w:styleId="EmailStyle173">
    <w:name w:val="EmailStyle173"/>
    <w:qFormat/>
    <w:rPr>
      <w:rFonts w:ascii="Arial" w:hAnsi="Arial"/>
      <w:color w:val="auto"/>
      <w:sz w:val="16"/>
    </w:rPr>
  </w:style>
  <w:style w:type="character" w:customStyle="1" w:styleId="EmailStyle174">
    <w:name w:val="EmailStyle174"/>
    <w:qFormat/>
    <w:rPr>
      <w:rFonts w:ascii="Century Gothic" w:hAnsi="Century Gothic"/>
      <w:color w:val="auto"/>
      <w:sz w:val="20"/>
    </w:rPr>
  </w:style>
  <w:style w:type="character" w:customStyle="1" w:styleId="EmailStyle175">
    <w:name w:val="EmailStyle175"/>
    <w:qFormat/>
    <w:rPr>
      <w:rFonts w:ascii="Arial" w:hAnsi="Arial"/>
      <w:color w:val="auto"/>
      <w:sz w:val="16"/>
    </w:rPr>
  </w:style>
  <w:style w:type="character" w:customStyle="1" w:styleId="EmailStyle176">
    <w:name w:val="EmailStyle176"/>
    <w:qFormat/>
    <w:rPr>
      <w:rFonts w:ascii="Century Gothic" w:hAnsi="Century Gothic"/>
      <w:color w:val="auto"/>
      <w:sz w:val="20"/>
    </w:rPr>
  </w:style>
  <w:style w:type="character" w:customStyle="1" w:styleId="EmailStyle177">
    <w:name w:val="EmailStyle177"/>
    <w:qFormat/>
    <w:rPr>
      <w:rFonts w:ascii="Arial" w:hAnsi="Arial"/>
      <w:color w:val="auto"/>
      <w:sz w:val="16"/>
    </w:rPr>
  </w:style>
  <w:style w:type="character" w:customStyle="1" w:styleId="EmailStyle178">
    <w:name w:val="EmailStyle178"/>
    <w:qFormat/>
    <w:rPr>
      <w:rFonts w:ascii="Century Gothic" w:hAnsi="Century Gothic"/>
      <w:color w:val="auto"/>
      <w:sz w:val="20"/>
    </w:rPr>
  </w:style>
  <w:style w:type="character" w:customStyle="1" w:styleId="EmailStyle179">
    <w:name w:val="EmailStyle179"/>
    <w:qFormat/>
    <w:rPr>
      <w:rFonts w:ascii="Arial" w:hAnsi="Arial"/>
      <w:color w:val="auto"/>
      <w:sz w:val="16"/>
    </w:rPr>
  </w:style>
  <w:style w:type="character" w:customStyle="1" w:styleId="EmailStyle1801">
    <w:name w:val="EmailStyle1801"/>
    <w:qFormat/>
    <w:rPr>
      <w:rFonts w:ascii="Century Gothic" w:hAnsi="Century Gothic"/>
      <w:color w:val="auto"/>
      <w:sz w:val="20"/>
    </w:rPr>
  </w:style>
  <w:style w:type="character" w:customStyle="1" w:styleId="EmailStyle1811">
    <w:name w:val="EmailStyle1811"/>
    <w:qFormat/>
    <w:rPr>
      <w:rFonts w:ascii="Arial" w:hAnsi="Arial"/>
      <w:color w:val="auto"/>
      <w:sz w:val="16"/>
    </w:rPr>
  </w:style>
  <w:style w:type="character" w:customStyle="1" w:styleId="EmailStyle1821">
    <w:name w:val="EmailStyle1821"/>
    <w:qFormat/>
    <w:rPr>
      <w:rFonts w:ascii="Century Gothic" w:hAnsi="Century Gothic"/>
      <w:color w:val="auto"/>
      <w:sz w:val="20"/>
    </w:rPr>
  </w:style>
  <w:style w:type="character" w:customStyle="1" w:styleId="EmailStyle1831">
    <w:name w:val="EmailStyle1831"/>
    <w:qFormat/>
    <w:rPr>
      <w:rFonts w:ascii="Arial" w:hAnsi="Arial"/>
      <w:color w:val="auto"/>
      <w:sz w:val="16"/>
    </w:rPr>
  </w:style>
  <w:style w:type="character" w:customStyle="1" w:styleId="EmailStyle1841">
    <w:name w:val="EmailStyle1841"/>
    <w:qFormat/>
    <w:rPr>
      <w:rFonts w:ascii="Century Gothic" w:hAnsi="Century Gothic"/>
      <w:color w:val="auto"/>
      <w:sz w:val="20"/>
    </w:rPr>
  </w:style>
  <w:style w:type="character" w:customStyle="1" w:styleId="EmailStyle1851">
    <w:name w:val="EmailStyle1851"/>
    <w:qFormat/>
    <w:rPr>
      <w:rFonts w:ascii="Arial" w:hAnsi="Arial"/>
      <w:color w:val="auto"/>
      <w:sz w:val="16"/>
    </w:rPr>
  </w:style>
  <w:style w:type="character" w:customStyle="1" w:styleId="EmailStyle1861">
    <w:name w:val="EmailStyle1861"/>
    <w:qFormat/>
    <w:rPr>
      <w:rFonts w:ascii="Century Gothic" w:hAnsi="Century Gothic"/>
      <w:color w:val="auto"/>
      <w:sz w:val="20"/>
    </w:rPr>
  </w:style>
  <w:style w:type="character" w:customStyle="1" w:styleId="EmailStyle1871">
    <w:name w:val="EmailStyle1871"/>
    <w:qFormat/>
    <w:rPr>
      <w:rFonts w:ascii="Arial" w:hAnsi="Arial"/>
      <w:color w:val="auto"/>
      <w:sz w:val="16"/>
    </w:rPr>
  </w:style>
  <w:style w:type="character" w:customStyle="1" w:styleId="EmailStyle1881">
    <w:name w:val="EmailStyle1881"/>
    <w:qFormat/>
    <w:rPr>
      <w:rFonts w:ascii="Century Gothic" w:hAnsi="Century Gothic"/>
      <w:color w:val="auto"/>
      <w:sz w:val="20"/>
    </w:rPr>
  </w:style>
  <w:style w:type="character" w:customStyle="1" w:styleId="EmailStyle1891">
    <w:name w:val="EmailStyle1891"/>
    <w:qFormat/>
    <w:rPr>
      <w:rFonts w:ascii="Arial" w:hAnsi="Arial"/>
      <w:color w:val="auto"/>
      <w:sz w:val="16"/>
    </w:rPr>
  </w:style>
  <w:style w:type="character" w:customStyle="1" w:styleId="EmailStyle1901">
    <w:name w:val="EmailStyle1901"/>
    <w:qFormat/>
    <w:rPr>
      <w:rFonts w:ascii="Century Gothic" w:hAnsi="Century Gothic"/>
      <w:color w:val="auto"/>
      <w:sz w:val="20"/>
    </w:rPr>
  </w:style>
  <w:style w:type="character" w:customStyle="1" w:styleId="EmailStyle1911">
    <w:name w:val="EmailStyle1911"/>
    <w:qFormat/>
    <w:rPr>
      <w:rFonts w:ascii="Arial" w:hAnsi="Arial"/>
      <w:color w:val="auto"/>
      <w:sz w:val="16"/>
    </w:rPr>
  </w:style>
  <w:style w:type="character" w:customStyle="1" w:styleId="EmailStyle1921">
    <w:name w:val="EmailStyle1921"/>
    <w:qFormat/>
    <w:rPr>
      <w:rFonts w:ascii="Century Gothic" w:hAnsi="Century Gothic"/>
      <w:color w:val="auto"/>
      <w:sz w:val="20"/>
    </w:rPr>
  </w:style>
  <w:style w:type="character" w:customStyle="1" w:styleId="EmailStyle1931">
    <w:name w:val="EmailStyle1931"/>
    <w:qFormat/>
    <w:rPr>
      <w:rFonts w:ascii="Arial" w:hAnsi="Arial"/>
      <w:color w:val="auto"/>
      <w:sz w:val="16"/>
    </w:rPr>
  </w:style>
  <w:style w:type="character" w:customStyle="1" w:styleId="EmailStyle1941">
    <w:name w:val="EmailStyle1941"/>
    <w:qFormat/>
    <w:rPr>
      <w:rFonts w:ascii="Century Gothic" w:hAnsi="Century Gothic"/>
      <w:color w:val="auto"/>
      <w:sz w:val="20"/>
    </w:rPr>
  </w:style>
  <w:style w:type="character" w:customStyle="1" w:styleId="EmailStyle1951">
    <w:name w:val="EmailStyle1951"/>
    <w:qFormat/>
    <w:rPr>
      <w:rFonts w:ascii="Arial" w:hAnsi="Arial"/>
      <w:color w:val="auto"/>
      <w:sz w:val="16"/>
    </w:rPr>
  </w:style>
  <w:style w:type="character" w:customStyle="1" w:styleId="EmailStyle1961">
    <w:name w:val="EmailStyle1961"/>
    <w:qFormat/>
    <w:rPr>
      <w:rFonts w:ascii="Century Gothic" w:hAnsi="Century Gothic"/>
      <w:color w:val="auto"/>
      <w:sz w:val="20"/>
    </w:rPr>
  </w:style>
  <w:style w:type="character" w:customStyle="1" w:styleId="EmailStyle1971">
    <w:name w:val="EmailStyle1971"/>
    <w:qFormat/>
    <w:rPr>
      <w:rFonts w:ascii="Arial" w:hAnsi="Arial"/>
      <w:color w:val="auto"/>
      <w:sz w:val="16"/>
    </w:rPr>
  </w:style>
  <w:style w:type="character" w:customStyle="1" w:styleId="EmailStyle1981">
    <w:name w:val="EmailStyle1981"/>
    <w:qFormat/>
    <w:rPr>
      <w:rFonts w:ascii="Century Gothic" w:hAnsi="Century Gothic"/>
      <w:color w:val="auto"/>
      <w:sz w:val="20"/>
    </w:rPr>
  </w:style>
  <w:style w:type="character" w:customStyle="1" w:styleId="EmailStyle1991">
    <w:name w:val="EmailStyle1991"/>
    <w:qFormat/>
    <w:rPr>
      <w:rFonts w:ascii="Arial" w:hAnsi="Arial"/>
      <w:color w:val="auto"/>
      <w:sz w:val="16"/>
    </w:rPr>
  </w:style>
  <w:style w:type="character" w:customStyle="1" w:styleId="EmailStyle2001">
    <w:name w:val="EmailStyle2001"/>
    <w:qFormat/>
    <w:rPr>
      <w:rFonts w:ascii="Century Gothic" w:hAnsi="Century Gothic"/>
      <w:color w:val="auto"/>
      <w:sz w:val="20"/>
    </w:rPr>
  </w:style>
  <w:style w:type="character" w:customStyle="1" w:styleId="EmailStyle2011">
    <w:name w:val="EmailStyle2011"/>
    <w:qFormat/>
    <w:rPr>
      <w:rFonts w:ascii="Arial" w:hAnsi="Arial"/>
      <w:color w:val="auto"/>
      <w:sz w:val="16"/>
    </w:rPr>
  </w:style>
  <w:style w:type="character" w:customStyle="1" w:styleId="EmailStyle2021">
    <w:name w:val="EmailStyle2021"/>
    <w:qFormat/>
    <w:rPr>
      <w:rFonts w:ascii="Century Gothic" w:hAnsi="Century Gothic"/>
      <w:color w:val="auto"/>
      <w:sz w:val="20"/>
    </w:rPr>
  </w:style>
  <w:style w:type="character" w:customStyle="1" w:styleId="EmailStyle2031">
    <w:name w:val="EmailStyle2031"/>
    <w:qFormat/>
    <w:rPr>
      <w:rFonts w:ascii="Arial" w:hAnsi="Arial"/>
      <w:color w:val="auto"/>
      <w:sz w:val="16"/>
    </w:rPr>
  </w:style>
  <w:style w:type="character" w:customStyle="1" w:styleId="EmailStyle2041">
    <w:name w:val="EmailStyle2041"/>
    <w:qFormat/>
    <w:rPr>
      <w:rFonts w:ascii="Century Gothic" w:hAnsi="Century Gothic"/>
      <w:color w:val="auto"/>
      <w:sz w:val="20"/>
    </w:rPr>
  </w:style>
  <w:style w:type="character" w:customStyle="1" w:styleId="EmailStyle2051">
    <w:name w:val="EmailStyle2051"/>
    <w:qFormat/>
    <w:rPr>
      <w:rFonts w:ascii="Arial" w:hAnsi="Arial"/>
      <w:color w:val="auto"/>
      <w:sz w:val="16"/>
    </w:rPr>
  </w:style>
  <w:style w:type="character" w:customStyle="1" w:styleId="EmailStyle2061">
    <w:name w:val="EmailStyle2061"/>
    <w:qFormat/>
    <w:rPr>
      <w:rFonts w:ascii="Century Gothic" w:hAnsi="Century Gothic"/>
      <w:color w:val="auto"/>
      <w:sz w:val="20"/>
    </w:rPr>
  </w:style>
  <w:style w:type="character" w:customStyle="1" w:styleId="EmailStyle2071">
    <w:name w:val="EmailStyle2071"/>
    <w:qFormat/>
    <w:rPr>
      <w:rFonts w:ascii="Arial" w:hAnsi="Arial"/>
      <w:color w:val="auto"/>
      <w:sz w:val="16"/>
    </w:rPr>
  </w:style>
  <w:style w:type="character" w:customStyle="1" w:styleId="EmailStyle2081">
    <w:name w:val="EmailStyle2081"/>
    <w:qFormat/>
    <w:rPr>
      <w:rFonts w:ascii="Century Gothic" w:hAnsi="Century Gothic"/>
      <w:color w:val="auto"/>
      <w:sz w:val="20"/>
    </w:rPr>
  </w:style>
  <w:style w:type="character" w:customStyle="1" w:styleId="EmailStyle2091">
    <w:name w:val="EmailStyle2091"/>
    <w:qFormat/>
    <w:rPr>
      <w:rFonts w:ascii="Arial" w:hAnsi="Arial"/>
      <w:color w:val="auto"/>
      <w:sz w:val="16"/>
    </w:rPr>
  </w:style>
  <w:style w:type="character" w:customStyle="1" w:styleId="EmailStyle2101">
    <w:name w:val="EmailStyle2101"/>
    <w:qFormat/>
    <w:rPr>
      <w:rFonts w:ascii="Century Gothic" w:hAnsi="Century Gothic"/>
      <w:color w:val="auto"/>
      <w:sz w:val="20"/>
    </w:rPr>
  </w:style>
  <w:style w:type="character" w:customStyle="1" w:styleId="EmailStyle2111">
    <w:name w:val="EmailStyle2111"/>
    <w:qFormat/>
    <w:rPr>
      <w:rFonts w:ascii="Arial" w:hAnsi="Arial"/>
      <w:color w:val="auto"/>
      <w:sz w:val="16"/>
    </w:rPr>
  </w:style>
  <w:style w:type="character" w:customStyle="1" w:styleId="EmailStyle2121">
    <w:name w:val="EmailStyle2121"/>
    <w:qFormat/>
    <w:rPr>
      <w:rFonts w:ascii="Century Gothic" w:hAnsi="Century Gothic"/>
      <w:color w:val="auto"/>
      <w:sz w:val="20"/>
    </w:rPr>
  </w:style>
  <w:style w:type="character" w:customStyle="1" w:styleId="EmailStyle2131">
    <w:name w:val="EmailStyle2131"/>
    <w:qFormat/>
    <w:rPr>
      <w:rFonts w:ascii="Arial" w:hAnsi="Arial"/>
      <w:color w:val="auto"/>
      <w:sz w:val="16"/>
    </w:rPr>
  </w:style>
  <w:style w:type="character" w:customStyle="1" w:styleId="EmailStyle2141">
    <w:name w:val="EmailStyle2141"/>
    <w:qFormat/>
    <w:rPr>
      <w:rFonts w:ascii="Century Gothic" w:hAnsi="Century Gothic"/>
      <w:color w:val="auto"/>
      <w:sz w:val="20"/>
    </w:rPr>
  </w:style>
  <w:style w:type="character" w:customStyle="1" w:styleId="EmailStyle2151">
    <w:name w:val="EmailStyle2151"/>
    <w:qFormat/>
    <w:rPr>
      <w:rFonts w:ascii="Arial" w:hAnsi="Arial"/>
      <w:color w:val="auto"/>
      <w:sz w:val="16"/>
    </w:rPr>
  </w:style>
  <w:style w:type="character" w:customStyle="1" w:styleId="EmailStyle2161">
    <w:name w:val="EmailStyle2161"/>
    <w:qFormat/>
    <w:rPr>
      <w:rFonts w:ascii="Century Gothic" w:hAnsi="Century Gothic"/>
      <w:color w:val="auto"/>
      <w:sz w:val="20"/>
    </w:rPr>
  </w:style>
  <w:style w:type="character" w:customStyle="1" w:styleId="EmailStyle2171">
    <w:name w:val="EmailStyle2171"/>
    <w:qFormat/>
    <w:rPr>
      <w:rFonts w:ascii="Arial" w:hAnsi="Arial"/>
      <w:color w:val="auto"/>
      <w:sz w:val="16"/>
    </w:rPr>
  </w:style>
  <w:style w:type="character" w:customStyle="1" w:styleId="EmailStyle2181">
    <w:name w:val="EmailStyle2181"/>
    <w:qFormat/>
    <w:rPr>
      <w:rFonts w:ascii="Century Gothic" w:hAnsi="Century Gothic"/>
      <w:color w:val="auto"/>
      <w:sz w:val="20"/>
    </w:rPr>
  </w:style>
  <w:style w:type="character" w:customStyle="1" w:styleId="EmailStyle2191">
    <w:name w:val="EmailStyle2191"/>
    <w:qFormat/>
    <w:rPr>
      <w:rFonts w:ascii="Arial" w:hAnsi="Arial"/>
      <w:color w:val="auto"/>
      <w:sz w:val="16"/>
    </w:rPr>
  </w:style>
  <w:style w:type="character" w:customStyle="1" w:styleId="EmailStyle2201">
    <w:name w:val="EmailStyle2201"/>
    <w:qFormat/>
    <w:rPr>
      <w:rFonts w:ascii="Century Gothic" w:hAnsi="Century Gothic"/>
      <w:color w:val="auto"/>
      <w:sz w:val="20"/>
    </w:rPr>
  </w:style>
  <w:style w:type="character" w:customStyle="1" w:styleId="EmailStyle2211">
    <w:name w:val="EmailStyle2211"/>
    <w:qFormat/>
    <w:rPr>
      <w:rFonts w:ascii="Arial" w:hAnsi="Arial"/>
      <w:color w:val="auto"/>
      <w:sz w:val="16"/>
    </w:rPr>
  </w:style>
  <w:style w:type="character" w:customStyle="1" w:styleId="EmailStyle2221">
    <w:name w:val="EmailStyle2221"/>
    <w:qFormat/>
    <w:rPr>
      <w:rFonts w:ascii="Century Gothic" w:hAnsi="Century Gothic"/>
      <w:color w:val="auto"/>
      <w:sz w:val="20"/>
    </w:rPr>
  </w:style>
  <w:style w:type="character" w:customStyle="1" w:styleId="EmailStyle2231">
    <w:name w:val="EmailStyle2231"/>
    <w:qFormat/>
    <w:rPr>
      <w:rFonts w:ascii="Arial" w:hAnsi="Arial"/>
      <w:color w:val="auto"/>
      <w:sz w:val="16"/>
    </w:rPr>
  </w:style>
  <w:style w:type="character" w:customStyle="1" w:styleId="EmailStyle224">
    <w:name w:val="EmailStyle224"/>
    <w:qFormat/>
    <w:rPr>
      <w:rFonts w:ascii="Century Gothic" w:hAnsi="Century Gothic"/>
      <w:color w:val="auto"/>
      <w:sz w:val="20"/>
    </w:rPr>
  </w:style>
  <w:style w:type="character" w:customStyle="1" w:styleId="EmailStyle225">
    <w:name w:val="EmailStyle225"/>
    <w:qFormat/>
    <w:rPr>
      <w:rFonts w:ascii="Arial" w:hAnsi="Arial"/>
      <w:color w:val="auto"/>
      <w:sz w:val="16"/>
    </w:rPr>
  </w:style>
  <w:style w:type="character" w:customStyle="1" w:styleId="EmailStyle226">
    <w:name w:val="EmailStyle226"/>
    <w:qFormat/>
    <w:rPr>
      <w:rFonts w:ascii="Century Gothic" w:hAnsi="Century Gothic"/>
      <w:color w:val="auto"/>
      <w:sz w:val="20"/>
    </w:rPr>
  </w:style>
  <w:style w:type="character" w:customStyle="1" w:styleId="EmailStyle227">
    <w:name w:val="EmailStyle227"/>
    <w:qFormat/>
    <w:rPr>
      <w:rFonts w:ascii="Arial" w:hAnsi="Arial"/>
      <w:color w:val="auto"/>
      <w:sz w:val="16"/>
    </w:rPr>
  </w:style>
  <w:style w:type="character" w:customStyle="1" w:styleId="EmailStyle228">
    <w:name w:val="EmailStyle228"/>
    <w:qFormat/>
    <w:rPr>
      <w:rFonts w:ascii="Century Gothic" w:hAnsi="Century Gothic"/>
      <w:color w:val="auto"/>
      <w:sz w:val="20"/>
    </w:rPr>
  </w:style>
  <w:style w:type="character" w:customStyle="1" w:styleId="EmailStyle229">
    <w:name w:val="EmailStyle229"/>
    <w:qFormat/>
    <w:rPr>
      <w:rFonts w:ascii="Arial" w:hAnsi="Arial"/>
      <w:color w:val="auto"/>
      <w:sz w:val="16"/>
    </w:rPr>
  </w:style>
  <w:style w:type="character" w:customStyle="1" w:styleId="EmailStyle230">
    <w:name w:val="EmailStyle230"/>
    <w:qFormat/>
    <w:rPr>
      <w:rFonts w:ascii="Century Gothic" w:hAnsi="Century Gothic"/>
      <w:color w:val="auto"/>
      <w:sz w:val="20"/>
    </w:rPr>
  </w:style>
  <w:style w:type="character" w:customStyle="1" w:styleId="EmailStyle231">
    <w:name w:val="EmailStyle231"/>
    <w:qFormat/>
    <w:rPr>
      <w:rFonts w:ascii="Arial" w:hAnsi="Arial"/>
      <w:color w:val="auto"/>
      <w:sz w:val="16"/>
    </w:rPr>
  </w:style>
  <w:style w:type="character" w:customStyle="1" w:styleId="EmailStyle232">
    <w:name w:val="EmailStyle232"/>
    <w:qFormat/>
    <w:rPr>
      <w:rFonts w:ascii="Century Gothic" w:hAnsi="Century Gothic"/>
      <w:color w:val="auto"/>
      <w:sz w:val="20"/>
    </w:rPr>
  </w:style>
  <w:style w:type="character" w:customStyle="1" w:styleId="EmailStyle233">
    <w:name w:val="EmailStyle233"/>
    <w:qFormat/>
    <w:rPr>
      <w:rFonts w:ascii="Arial" w:hAnsi="Arial"/>
      <w:color w:val="auto"/>
      <w:sz w:val="16"/>
    </w:rPr>
  </w:style>
  <w:style w:type="character" w:customStyle="1" w:styleId="EmailStyle234">
    <w:name w:val="EmailStyle234"/>
    <w:qFormat/>
    <w:rPr>
      <w:rFonts w:ascii="Century Gothic" w:hAnsi="Century Gothic"/>
      <w:color w:val="auto"/>
      <w:sz w:val="20"/>
    </w:rPr>
  </w:style>
  <w:style w:type="character" w:customStyle="1" w:styleId="EmailStyle235">
    <w:name w:val="EmailStyle235"/>
    <w:qFormat/>
    <w:rPr>
      <w:rFonts w:ascii="Arial" w:hAnsi="Arial"/>
      <w:color w:val="auto"/>
      <w:sz w:val="16"/>
    </w:rPr>
  </w:style>
  <w:style w:type="character" w:customStyle="1" w:styleId="EmailStyle236">
    <w:name w:val="EmailStyle236"/>
    <w:qFormat/>
    <w:rPr>
      <w:rFonts w:ascii="Century Gothic" w:hAnsi="Century Gothic"/>
      <w:color w:val="auto"/>
      <w:sz w:val="20"/>
    </w:rPr>
  </w:style>
  <w:style w:type="character" w:customStyle="1" w:styleId="EmailStyle237">
    <w:name w:val="EmailStyle237"/>
    <w:qFormat/>
    <w:rPr>
      <w:rFonts w:ascii="Arial" w:hAnsi="Arial"/>
      <w:color w:val="auto"/>
      <w:sz w:val="16"/>
    </w:rPr>
  </w:style>
  <w:style w:type="character" w:customStyle="1" w:styleId="EmailStyle238">
    <w:name w:val="EmailStyle238"/>
    <w:qFormat/>
    <w:rPr>
      <w:rFonts w:ascii="Century Gothic" w:hAnsi="Century Gothic"/>
      <w:color w:val="auto"/>
      <w:sz w:val="20"/>
    </w:rPr>
  </w:style>
  <w:style w:type="character" w:customStyle="1" w:styleId="EmailStyle239">
    <w:name w:val="EmailStyle239"/>
    <w:qFormat/>
    <w:rPr>
      <w:rFonts w:ascii="Arial" w:hAnsi="Arial"/>
      <w:color w:val="auto"/>
      <w:sz w:val="16"/>
    </w:rPr>
  </w:style>
  <w:style w:type="character" w:customStyle="1" w:styleId="EmailStyle240">
    <w:name w:val="EmailStyle240"/>
    <w:qFormat/>
    <w:rPr>
      <w:rFonts w:ascii="Century Gothic" w:hAnsi="Century Gothic"/>
      <w:color w:val="auto"/>
      <w:sz w:val="20"/>
    </w:rPr>
  </w:style>
  <w:style w:type="character" w:customStyle="1" w:styleId="EmailStyle241">
    <w:name w:val="EmailStyle241"/>
    <w:qFormat/>
    <w:rPr>
      <w:rFonts w:ascii="Arial" w:hAnsi="Arial"/>
      <w:color w:val="auto"/>
      <w:sz w:val="16"/>
    </w:rPr>
  </w:style>
  <w:style w:type="character" w:customStyle="1" w:styleId="EmailStyle242">
    <w:name w:val="EmailStyle242"/>
    <w:qFormat/>
    <w:rPr>
      <w:rFonts w:ascii="Century Gothic" w:hAnsi="Century Gothic"/>
      <w:color w:val="auto"/>
      <w:sz w:val="20"/>
    </w:rPr>
  </w:style>
  <w:style w:type="character" w:customStyle="1" w:styleId="EmailStyle243">
    <w:name w:val="EmailStyle243"/>
    <w:qFormat/>
    <w:rPr>
      <w:rFonts w:ascii="Arial" w:hAnsi="Arial"/>
      <w:color w:val="auto"/>
      <w:sz w:val="16"/>
    </w:rPr>
  </w:style>
  <w:style w:type="character" w:customStyle="1" w:styleId="EmailStyle244">
    <w:name w:val="EmailStyle244"/>
    <w:qFormat/>
    <w:rPr>
      <w:rFonts w:ascii="Century Gothic" w:hAnsi="Century Gothic"/>
      <w:color w:val="auto"/>
      <w:sz w:val="20"/>
    </w:rPr>
  </w:style>
  <w:style w:type="character" w:customStyle="1" w:styleId="EmailStyle245">
    <w:name w:val="EmailStyle245"/>
    <w:qFormat/>
    <w:rPr>
      <w:rFonts w:ascii="Arial" w:hAnsi="Arial"/>
      <w:color w:val="auto"/>
      <w:sz w:val="16"/>
    </w:rPr>
  </w:style>
  <w:style w:type="character" w:customStyle="1" w:styleId="EmailStyle246">
    <w:name w:val="EmailStyle246"/>
    <w:qFormat/>
    <w:rPr>
      <w:rFonts w:ascii="Century Gothic" w:hAnsi="Century Gothic"/>
      <w:color w:val="auto"/>
      <w:sz w:val="20"/>
    </w:rPr>
  </w:style>
  <w:style w:type="character" w:customStyle="1" w:styleId="EmailStyle247">
    <w:name w:val="EmailStyle247"/>
    <w:qFormat/>
    <w:rPr>
      <w:rFonts w:ascii="Arial" w:hAnsi="Arial"/>
      <w:color w:val="auto"/>
      <w:sz w:val="16"/>
    </w:rPr>
  </w:style>
  <w:style w:type="character" w:customStyle="1" w:styleId="EmailStyle248">
    <w:name w:val="EmailStyle248"/>
    <w:qFormat/>
    <w:rPr>
      <w:rFonts w:ascii="Century Gothic" w:hAnsi="Century Gothic"/>
      <w:color w:val="auto"/>
      <w:sz w:val="20"/>
    </w:rPr>
  </w:style>
  <w:style w:type="character" w:customStyle="1" w:styleId="EmailStyle249">
    <w:name w:val="EmailStyle249"/>
    <w:qFormat/>
    <w:rPr>
      <w:rFonts w:ascii="Arial" w:hAnsi="Arial"/>
      <w:color w:val="auto"/>
      <w:sz w:val="16"/>
    </w:rPr>
  </w:style>
  <w:style w:type="character" w:customStyle="1" w:styleId="EmailStyle250">
    <w:name w:val="EmailStyle250"/>
    <w:qFormat/>
    <w:rPr>
      <w:rFonts w:ascii="Century Gothic" w:hAnsi="Century Gothic"/>
      <w:color w:val="auto"/>
      <w:sz w:val="20"/>
    </w:rPr>
  </w:style>
  <w:style w:type="character" w:customStyle="1" w:styleId="EmailStyle251">
    <w:name w:val="EmailStyle251"/>
    <w:qFormat/>
    <w:rPr>
      <w:rFonts w:ascii="Arial" w:hAnsi="Arial"/>
      <w:color w:val="auto"/>
      <w:sz w:val="16"/>
    </w:rPr>
  </w:style>
  <w:style w:type="character" w:customStyle="1" w:styleId="EmailStyle252">
    <w:name w:val="EmailStyle252"/>
    <w:qFormat/>
    <w:rPr>
      <w:rFonts w:ascii="Century Gothic" w:hAnsi="Century Gothic"/>
      <w:color w:val="auto"/>
      <w:sz w:val="20"/>
    </w:rPr>
  </w:style>
  <w:style w:type="character" w:customStyle="1" w:styleId="EmailStyle253">
    <w:name w:val="EmailStyle253"/>
    <w:qFormat/>
    <w:rPr>
      <w:rFonts w:ascii="Arial" w:hAnsi="Arial"/>
      <w:color w:val="auto"/>
      <w:sz w:val="16"/>
    </w:rPr>
  </w:style>
  <w:style w:type="character" w:customStyle="1" w:styleId="EmailStyle254">
    <w:name w:val="EmailStyle254"/>
    <w:qFormat/>
    <w:rPr>
      <w:rFonts w:ascii="Century Gothic" w:hAnsi="Century Gothic"/>
      <w:color w:val="auto"/>
      <w:sz w:val="20"/>
    </w:rPr>
  </w:style>
  <w:style w:type="character" w:customStyle="1" w:styleId="EmailStyle255">
    <w:name w:val="EmailStyle255"/>
    <w:qFormat/>
    <w:rPr>
      <w:rFonts w:ascii="Arial" w:hAnsi="Arial"/>
      <w:color w:val="auto"/>
      <w:sz w:val="16"/>
    </w:rPr>
  </w:style>
  <w:style w:type="character" w:customStyle="1" w:styleId="EmailStyle256">
    <w:name w:val="EmailStyle256"/>
    <w:qFormat/>
    <w:rPr>
      <w:rFonts w:ascii="Century Gothic" w:hAnsi="Century Gothic"/>
      <w:color w:val="auto"/>
      <w:sz w:val="20"/>
    </w:rPr>
  </w:style>
  <w:style w:type="character" w:customStyle="1" w:styleId="EmailStyle257">
    <w:name w:val="EmailStyle257"/>
    <w:qFormat/>
    <w:rPr>
      <w:rFonts w:ascii="Arial" w:hAnsi="Arial"/>
      <w:color w:val="auto"/>
      <w:sz w:val="16"/>
    </w:rPr>
  </w:style>
  <w:style w:type="character" w:customStyle="1" w:styleId="EmailStyle258">
    <w:name w:val="EmailStyle258"/>
    <w:qFormat/>
    <w:rPr>
      <w:rFonts w:ascii="Century Gothic" w:hAnsi="Century Gothic"/>
      <w:color w:val="auto"/>
      <w:sz w:val="20"/>
    </w:rPr>
  </w:style>
  <w:style w:type="character" w:customStyle="1" w:styleId="EmailStyle259">
    <w:name w:val="EmailStyle259"/>
    <w:qFormat/>
    <w:rPr>
      <w:rFonts w:ascii="Arial" w:hAnsi="Arial"/>
      <w:color w:val="auto"/>
      <w:sz w:val="16"/>
    </w:rPr>
  </w:style>
  <w:style w:type="character" w:customStyle="1" w:styleId="EmailStyle260">
    <w:name w:val="EmailStyle260"/>
    <w:qFormat/>
    <w:rPr>
      <w:rFonts w:ascii="Century Gothic" w:hAnsi="Century Gothic"/>
      <w:color w:val="auto"/>
      <w:sz w:val="20"/>
    </w:rPr>
  </w:style>
  <w:style w:type="character" w:customStyle="1" w:styleId="EmailStyle261">
    <w:name w:val="EmailStyle261"/>
    <w:qFormat/>
    <w:rPr>
      <w:rFonts w:ascii="Arial" w:hAnsi="Arial"/>
      <w:color w:val="auto"/>
      <w:sz w:val="16"/>
    </w:rPr>
  </w:style>
  <w:style w:type="character" w:customStyle="1" w:styleId="EmailStyle262">
    <w:name w:val="EmailStyle262"/>
    <w:qFormat/>
    <w:rPr>
      <w:rFonts w:ascii="Century Gothic" w:hAnsi="Century Gothic"/>
      <w:color w:val="auto"/>
      <w:sz w:val="20"/>
    </w:rPr>
  </w:style>
  <w:style w:type="character" w:customStyle="1" w:styleId="EmailStyle263">
    <w:name w:val="EmailStyle263"/>
    <w:qFormat/>
    <w:rPr>
      <w:rFonts w:ascii="Arial" w:hAnsi="Arial"/>
      <w:color w:val="auto"/>
      <w:sz w:val="16"/>
    </w:rPr>
  </w:style>
  <w:style w:type="character" w:customStyle="1" w:styleId="EmailStyle264">
    <w:name w:val="EmailStyle264"/>
    <w:qFormat/>
    <w:rPr>
      <w:rFonts w:ascii="Century Gothic" w:hAnsi="Century Gothic"/>
      <w:color w:val="auto"/>
      <w:sz w:val="20"/>
    </w:rPr>
  </w:style>
  <w:style w:type="character" w:customStyle="1" w:styleId="EmailStyle265">
    <w:name w:val="EmailStyle265"/>
    <w:qFormat/>
    <w:rPr>
      <w:rFonts w:ascii="Arial" w:hAnsi="Arial"/>
      <w:color w:val="auto"/>
      <w:sz w:val="16"/>
    </w:rPr>
  </w:style>
  <w:style w:type="character" w:customStyle="1" w:styleId="EmailStyle266">
    <w:name w:val="EmailStyle266"/>
    <w:qFormat/>
    <w:rPr>
      <w:rFonts w:ascii="Century Gothic" w:hAnsi="Century Gothic"/>
      <w:color w:val="auto"/>
      <w:sz w:val="20"/>
    </w:rPr>
  </w:style>
  <w:style w:type="character" w:customStyle="1" w:styleId="EmailStyle267">
    <w:name w:val="EmailStyle267"/>
    <w:qFormat/>
    <w:rPr>
      <w:rFonts w:ascii="Arial" w:hAnsi="Arial"/>
      <w:color w:val="auto"/>
      <w:sz w:val="16"/>
    </w:rPr>
  </w:style>
  <w:style w:type="character" w:customStyle="1" w:styleId="EmailStyle269">
    <w:name w:val="EmailStyle269"/>
    <w:qFormat/>
    <w:rPr>
      <w:rFonts w:ascii="Century Gothic" w:hAnsi="Century Gothic"/>
      <w:color w:val="auto"/>
      <w:sz w:val="20"/>
    </w:rPr>
  </w:style>
  <w:style w:type="character" w:customStyle="1" w:styleId="EmailStyle270">
    <w:name w:val="EmailStyle270"/>
    <w:qFormat/>
    <w:rPr>
      <w:rFonts w:ascii="Arial" w:hAnsi="Arial"/>
      <w:color w:val="auto"/>
      <w:sz w:val="16"/>
    </w:rPr>
  </w:style>
  <w:style w:type="character" w:customStyle="1" w:styleId="EmailStyle271">
    <w:name w:val="EmailStyle271"/>
    <w:qFormat/>
    <w:rPr>
      <w:rFonts w:ascii="Century Gothic" w:hAnsi="Century Gothic"/>
      <w:color w:val="auto"/>
      <w:sz w:val="20"/>
    </w:rPr>
  </w:style>
  <w:style w:type="character" w:customStyle="1" w:styleId="EmailStyle272">
    <w:name w:val="EmailStyle272"/>
    <w:qFormat/>
    <w:rPr>
      <w:rFonts w:ascii="Arial" w:hAnsi="Arial"/>
      <w:color w:val="auto"/>
      <w:sz w:val="16"/>
    </w:rPr>
  </w:style>
  <w:style w:type="character" w:customStyle="1" w:styleId="EmailStyle273">
    <w:name w:val="EmailStyle273"/>
    <w:qFormat/>
    <w:rPr>
      <w:rFonts w:ascii="Century Gothic" w:hAnsi="Century Gothic"/>
      <w:color w:val="auto"/>
      <w:sz w:val="20"/>
    </w:rPr>
  </w:style>
  <w:style w:type="character" w:customStyle="1" w:styleId="EmailStyle274">
    <w:name w:val="EmailStyle274"/>
    <w:qFormat/>
    <w:rPr>
      <w:rFonts w:ascii="Arial" w:hAnsi="Arial"/>
      <w:color w:val="auto"/>
      <w:sz w:val="16"/>
    </w:rPr>
  </w:style>
  <w:style w:type="character" w:customStyle="1" w:styleId="EmailStyle275">
    <w:name w:val="EmailStyle275"/>
    <w:qFormat/>
    <w:rPr>
      <w:rFonts w:ascii="Century Gothic" w:hAnsi="Century Gothic"/>
      <w:color w:val="auto"/>
      <w:sz w:val="20"/>
    </w:rPr>
  </w:style>
  <w:style w:type="character" w:customStyle="1" w:styleId="EmailStyle276">
    <w:name w:val="EmailStyle276"/>
    <w:qFormat/>
    <w:rPr>
      <w:rFonts w:ascii="Arial" w:hAnsi="Arial"/>
      <w:color w:val="auto"/>
      <w:sz w:val="16"/>
    </w:rPr>
  </w:style>
  <w:style w:type="character" w:customStyle="1" w:styleId="EmailStyle277">
    <w:name w:val="EmailStyle277"/>
    <w:qFormat/>
    <w:rPr>
      <w:rFonts w:ascii="Century Gothic" w:hAnsi="Century Gothic"/>
      <w:color w:val="auto"/>
      <w:sz w:val="20"/>
    </w:rPr>
  </w:style>
  <w:style w:type="character" w:customStyle="1" w:styleId="EmailStyle278">
    <w:name w:val="EmailStyle278"/>
    <w:qFormat/>
    <w:rPr>
      <w:rFonts w:ascii="Arial" w:hAnsi="Arial"/>
      <w:color w:val="auto"/>
      <w:sz w:val="16"/>
    </w:rPr>
  </w:style>
  <w:style w:type="character" w:customStyle="1" w:styleId="EmailStyle279">
    <w:name w:val="EmailStyle279"/>
    <w:qFormat/>
    <w:rPr>
      <w:rFonts w:ascii="Century Gothic" w:hAnsi="Century Gothic"/>
      <w:color w:val="auto"/>
      <w:sz w:val="20"/>
    </w:rPr>
  </w:style>
  <w:style w:type="character" w:customStyle="1" w:styleId="EmailStyle280">
    <w:name w:val="EmailStyle280"/>
    <w:qFormat/>
    <w:rPr>
      <w:rFonts w:ascii="Arial" w:hAnsi="Arial"/>
      <w:color w:val="auto"/>
      <w:sz w:val="16"/>
    </w:rPr>
  </w:style>
  <w:style w:type="character" w:customStyle="1" w:styleId="EmailStyle281">
    <w:name w:val="EmailStyle281"/>
    <w:qFormat/>
    <w:rPr>
      <w:rFonts w:ascii="Century Gothic" w:hAnsi="Century Gothic"/>
      <w:color w:val="auto"/>
      <w:sz w:val="20"/>
    </w:rPr>
  </w:style>
  <w:style w:type="character" w:customStyle="1" w:styleId="EmailStyle282">
    <w:name w:val="EmailStyle282"/>
    <w:qFormat/>
    <w:rPr>
      <w:rFonts w:ascii="Arial" w:hAnsi="Arial"/>
      <w:color w:val="auto"/>
      <w:sz w:val="16"/>
    </w:rPr>
  </w:style>
  <w:style w:type="character" w:customStyle="1" w:styleId="EmailStyle283">
    <w:name w:val="EmailStyle283"/>
    <w:qFormat/>
    <w:rPr>
      <w:rFonts w:ascii="Century Gothic" w:hAnsi="Century Gothic"/>
      <w:color w:val="auto"/>
      <w:sz w:val="20"/>
    </w:rPr>
  </w:style>
  <w:style w:type="character" w:customStyle="1" w:styleId="EmailStyle284">
    <w:name w:val="EmailStyle284"/>
    <w:qFormat/>
    <w:rPr>
      <w:rFonts w:ascii="Arial" w:hAnsi="Arial"/>
      <w:color w:val="auto"/>
      <w:sz w:val="16"/>
    </w:rPr>
  </w:style>
  <w:style w:type="character" w:customStyle="1" w:styleId="EmailStyle285">
    <w:name w:val="EmailStyle285"/>
    <w:qFormat/>
    <w:rPr>
      <w:rFonts w:ascii="Century Gothic" w:hAnsi="Century Gothic"/>
      <w:color w:val="auto"/>
      <w:sz w:val="20"/>
    </w:rPr>
  </w:style>
  <w:style w:type="character" w:customStyle="1" w:styleId="EmailStyle286">
    <w:name w:val="EmailStyle286"/>
    <w:qFormat/>
    <w:rPr>
      <w:rFonts w:ascii="Arial" w:hAnsi="Arial"/>
      <w:color w:val="auto"/>
      <w:sz w:val="16"/>
    </w:rPr>
  </w:style>
  <w:style w:type="character" w:customStyle="1" w:styleId="EmailStyle287">
    <w:name w:val="EmailStyle287"/>
    <w:qFormat/>
    <w:rPr>
      <w:rFonts w:ascii="Century Gothic" w:hAnsi="Century Gothic"/>
      <w:color w:val="auto"/>
      <w:sz w:val="20"/>
    </w:rPr>
  </w:style>
  <w:style w:type="character" w:customStyle="1" w:styleId="EmailStyle288">
    <w:name w:val="EmailStyle288"/>
    <w:qFormat/>
    <w:rPr>
      <w:rFonts w:ascii="Arial" w:hAnsi="Arial"/>
      <w:color w:val="auto"/>
      <w:sz w:val="16"/>
    </w:rPr>
  </w:style>
  <w:style w:type="character" w:customStyle="1" w:styleId="EmailStyle289">
    <w:name w:val="EmailStyle289"/>
    <w:qFormat/>
    <w:rPr>
      <w:rFonts w:ascii="Century Gothic" w:hAnsi="Century Gothic"/>
      <w:color w:val="auto"/>
      <w:sz w:val="20"/>
    </w:rPr>
  </w:style>
  <w:style w:type="character" w:customStyle="1" w:styleId="EmailStyle290">
    <w:name w:val="EmailStyle290"/>
    <w:qFormat/>
    <w:rPr>
      <w:rFonts w:ascii="Arial" w:hAnsi="Arial"/>
      <w:color w:val="auto"/>
      <w:sz w:val="16"/>
    </w:rPr>
  </w:style>
  <w:style w:type="character" w:customStyle="1" w:styleId="EmailStyle291">
    <w:name w:val="EmailStyle291"/>
    <w:qFormat/>
    <w:rPr>
      <w:rFonts w:ascii="Century Gothic" w:hAnsi="Century Gothic"/>
      <w:color w:val="auto"/>
      <w:sz w:val="20"/>
    </w:rPr>
  </w:style>
  <w:style w:type="character" w:customStyle="1" w:styleId="EmailStyle292">
    <w:name w:val="EmailStyle292"/>
    <w:qFormat/>
    <w:rPr>
      <w:rFonts w:ascii="Arial" w:hAnsi="Arial"/>
      <w:color w:val="auto"/>
      <w:sz w:val="16"/>
    </w:rPr>
  </w:style>
  <w:style w:type="character" w:customStyle="1" w:styleId="EmailStyle293">
    <w:name w:val="EmailStyle293"/>
    <w:qFormat/>
    <w:rPr>
      <w:rFonts w:ascii="Century Gothic" w:hAnsi="Century Gothic"/>
      <w:color w:val="auto"/>
      <w:sz w:val="20"/>
    </w:rPr>
  </w:style>
  <w:style w:type="character" w:customStyle="1" w:styleId="EmailStyle294">
    <w:name w:val="EmailStyle294"/>
    <w:qFormat/>
    <w:rPr>
      <w:rFonts w:ascii="Arial" w:hAnsi="Arial"/>
      <w:color w:val="auto"/>
      <w:sz w:val="16"/>
    </w:rPr>
  </w:style>
  <w:style w:type="character" w:customStyle="1" w:styleId="EmailStyle295">
    <w:name w:val="EmailStyle295"/>
    <w:qFormat/>
    <w:rPr>
      <w:rFonts w:ascii="Century Gothic" w:hAnsi="Century Gothic"/>
      <w:color w:val="auto"/>
      <w:sz w:val="20"/>
    </w:rPr>
  </w:style>
  <w:style w:type="character" w:customStyle="1" w:styleId="EmailStyle296">
    <w:name w:val="EmailStyle296"/>
    <w:qFormat/>
    <w:rPr>
      <w:rFonts w:ascii="Arial" w:hAnsi="Arial"/>
      <w:color w:val="auto"/>
      <w:sz w:val="16"/>
    </w:rPr>
  </w:style>
  <w:style w:type="character" w:customStyle="1" w:styleId="EmailStyle297">
    <w:name w:val="EmailStyle297"/>
    <w:qFormat/>
    <w:rPr>
      <w:rFonts w:ascii="Century Gothic" w:hAnsi="Century Gothic"/>
      <w:color w:val="auto"/>
      <w:sz w:val="20"/>
    </w:rPr>
  </w:style>
  <w:style w:type="character" w:customStyle="1" w:styleId="EmailStyle298">
    <w:name w:val="EmailStyle298"/>
    <w:qFormat/>
    <w:rPr>
      <w:rFonts w:ascii="Arial" w:hAnsi="Arial"/>
      <w:color w:val="auto"/>
      <w:sz w:val="16"/>
    </w:rPr>
  </w:style>
  <w:style w:type="character" w:customStyle="1" w:styleId="EmailStyle299">
    <w:name w:val="EmailStyle299"/>
    <w:qFormat/>
    <w:rPr>
      <w:rFonts w:ascii="Century Gothic" w:hAnsi="Century Gothic"/>
      <w:color w:val="auto"/>
      <w:sz w:val="20"/>
    </w:rPr>
  </w:style>
  <w:style w:type="character" w:customStyle="1" w:styleId="EmailStyle300">
    <w:name w:val="EmailStyle300"/>
    <w:qFormat/>
    <w:rPr>
      <w:rFonts w:ascii="Arial" w:hAnsi="Arial"/>
      <w:color w:val="auto"/>
      <w:sz w:val="16"/>
    </w:rPr>
  </w:style>
  <w:style w:type="character" w:customStyle="1" w:styleId="EmailStyle301">
    <w:name w:val="EmailStyle301"/>
    <w:qFormat/>
    <w:rPr>
      <w:rFonts w:ascii="Century Gothic" w:hAnsi="Century Gothic"/>
      <w:color w:val="auto"/>
      <w:sz w:val="20"/>
    </w:rPr>
  </w:style>
  <w:style w:type="character" w:customStyle="1" w:styleId="EmailStyle302">
    <w:name w:val="EmailStyle302"/>
    <w:qFormat/>
    <w:rPr>
      <w:rFonts w:ascii="Arial" w:hAnsi="Arial"/>
      <w:color w:val="auto"/>
      <w:sz w:val="16"/>
    </w:rPr>
  </w:style>
  <w:style w:type="character" w:customStyle="1" w:styleId="EmailStyle303">
    <w:name w:val="EmailStyle303"/>
    <w:qFormat/>
    <w:rPr>
      <w:rFonts w:ascii="Century Gothic" w:hAnsi="Century Gothic"/>
      <w:color w:val="auto"/>
      <w:sz w:val="20"/>
    </w:rPr>
  </w:style>
  <w:style w:type="character" w:customStyle="1" w:styleId="EmailStyle304">
    <w:name w:val="EmailStyle304"/>
    <w:qFormat/>
    <w:rPr>
      <w:rFonts w:ascii="Arial" w:hAnsi="Arial"/>
      <w:color w:val="auto"/>
      <w:sz w:val="16"/>
    </w:rPr>
  </w:style>
  <w:style w:type="character" w:customStyle="1" w:styleId="EmailStyle305">
    <w:name w:val="EmailStyle305"/>
    <w:qFormat/>
    <w:rPr>
      <w:rFonts w:ascii="Century Gothic" w:hAnsi="Century Gothic"/>
      <w:color w:val="auto"/>
      <w:sz w:val="20"/>
    </w:rPr>
  </w:style>
  <w:style w:type="character" w:customStyle="1" w:styleId="EmailStyle306">
    <w:name w:val="EmailStyle306"/>
    <w:qFormat/>
    <w:rPr>
      <w:rFonts w:ascii="Arial" w:hAnsi="Arial"/>
      <w:color w:val="auto"/>
      <w:sz w:val="16"/>
    </w:rPr>
  </w:style>
  <w:style w:type="character" w:customStyle="1" w:styleId="EmailStyle307">
    <w:name w:val="EmailStyle307"/>
    <w:qFormat/>
    <w:rPr>
      <w:rFonts w:ascii="Century Gothic" w:hAnsi="Century Gothic"/>
      <w:color w:val="auto"/>
      <w:sz w:val="20"/>
    </w:rPr>
  </w:style>
  <w:style w:type="character" w:customStyle="1" w:styleId="EmailStyle308">
    <w:name w:val="EmailStyle308"/>
    <w:qFormat/>
    <w:rPr>
      <w:rFonts w:ascii="Arial" w:hAnsi="Arial"/>
      <w:color w:val="auto"/>
      <w:sz w:val="16"/>
    </w:rPr>
  </w:style>
  <w:style w:type="character" w:customStyle="1" w:styleId="EmailStyle309">
    <w:name w:val="EmailStyle309"/>
    <w:qFormat/>
    <w:rPr>
      <w:rFonts w:ascii="Century Gothic" w:hAnsi="Century Gothic"/>
      <w:color w:val="auto"/>
      <w:sz w:val="20"/>
    </w:rPr>
  </w:style>
  <w:style w:type="character" w:customStyle="1" w:styleId="EmailStyle310">
    <w:name w:val="EmailStyle310"/>
    <w:qFormat/>
    <w:rPr>
      <w:rFonts w:ascii="Arial" w:hAnsi="Arial"/>
      <w:color w:val="auto"/>
      <w:sz w:val="16"/>
    </w:rPr>
  </w:style>
  <w:style w:type="character" w:customStyle="1" w:styleId="EmailStyle311">
    <w:name w:val="EmailStyle311"/>
    <w:qFormat/>
    <w:rPr>
      <w:rFonts w:ascii="Century Gothic" w:hAnsi="Century Gothic"/>
      <w:color w:val="auto"/>
      <w:sz w:val="20"/>
    </w:rPr>
  </w:style>
  <w:style w:type="character" w:customStyle="1" w:styleId="EmailStyle312">
    <w:name w:val="EmailStyle312"/>
    <w:qFormat/>
    <w:rPr>
      <w:rFonts w:ascii="Arial" w:hAnsi="Arial"/>
      <w:color w:val="auto"/>
      <w:sz w:val="16"/>
    </w:rPr>
  </w:style>
  <w:style w:type="character" w:customStyle="1" w:styleId="EmailStyle3141">
    <w:name w:val="EmailStyle3141"/>
    <w:qFormat/>
    <w:rPr>
      <w:rFonts w:ascii="Century Gothic" w:hAnsi="Century Gothic"/>
      <w:color w:val="auto"/>
      <w:sz w:val="20"/>
    </w:rPr>
  </w:style>
  <w:style w:type="character" w:customStyle="1" w:styleId="EmailStyle3151">
    <w:name w:val="EmailStyle3151"/>
    <w:qFormat/>
    <w:rPr>
      <w:rFonts w:ascii="Arial" w:hAnsi="Arial"/>
      <w:color w:val="auto"/>
      <w:sz w:val="16"/>
    </w:rPr>
  </w:style>
  <w:style w:type="character" w:customStyle="1" w:styleId="EmailStyle3161">
    <w:name w:val="EmailStyle3161"/>
    <w:qFormat/>
    <w:rPr>
      <w:rFonts w:ascii="Century Gothic" w:hAnsi="Century Gothic"/>
      <w:color w:val="auto"/>
      <w:sz w:val="20"/>
    </w:rPr>
  </w:style>
  <w:style w:type="character" w:customStyle="1" w:styleId="EmailStyle3171">
    <w:name w:val="EmailStyle3171"/>
    <w:qFormat/>
    <w:rPr>
      <w:rFonts w:ascii="Arial" w:hAnsi="Arial"/>
      <w:color w:val="auto"/>
      <w:sz w:val="16"/>
    </w:rPr>
  </w:style>
  <w:style w:type="character" w:customStyle="1" w:styleId="EmailStyle3181">
    <w:name w:val="EmailStyle3181"/>
    <w:qFormat/>
    <w:rPr>
      <w:rFonts w:ascii="Century Gothic" w:hAnsi="Century Gothic"/>
      <w:color w:val="auto"/>
      <w:sz w:val="20"/>
    </w:rPr>
  </w:style>
  <w:style w:type="character" w:customStyle="1" w:styleId="EmailStyle3191">
    <w:name w:val="EmailStyle3191"/>
    <w:qFormat/>
    <w:rPr>
      <w:rFonts w:ascii="Arial" w:hAnsi="Arial"/>
      <w:color w:val="auto"/>
      <w:sz w:val="16"/>
    </w:rPr>
  </w:style>
  <w:style w:type="character" w:customStyle="1" w:styleId="EmailStyle3201">
    <w:name w:val="EmailStyle3201"/>
    <w:qFormat/>
    <w:rPr>
      <w:rFonts w:ascii="Century Gothic" w:hAnsi="Century Gothic"/>
      <w:color w:val="auto"/>
      <w:sz w:val="20"/>
    </w:rPr>
  </w:style>
  <w:style w:type="character" w:customStyle="1" w:styleId="EmailStyle3211">
    <w:name w:val="EmailStyle3211"/>
    <w:qFormat/>
    <w:rPr>
      <w:rFonts w:ascii="Arial" w:hAnsi="Arial"/>
      <w:color w:val="auto"/>
      <w:sz w:val="16"/>
    </w:rPr>
  </w:style>
  <w:style w:type="character" w:customStyle="1" w:styleId="EmailStyle3221">
    <w:name w:val="EmailStyle3221"/>
    <w:qFormat/>
    <w:rPr>
      <w:rFonts w:ascii="Century Gothic" w:hAnsi="Century Gothic"/>
      <w:color w:val="auto"/>
      <w:sz w:val="20"/>
    </w:rPr>
  </w:style>
  <w:style w:type="character" w:customStyle="1" w:styleId="EmailStyle3231">
    <w:name w:val="EmailStyle3231"/>
    <w:qFormat/>
    <w:rPr>
      <w:rFonts w:ascii="Arial" w:hAnsi="Arial"/>
      <w:color w:val="auto"/>
      <w:sz w:val="16"/>
    </w:rPr>
  </w:style>
  <w:style w:type="character" w:customStyle="1" w:styleId="EmailStyle3241">
    <w:name w:val="EmailStyle3241"/>
    <w:qFormat/>
    <w:rPr>
      <w:rFonts w:ascii="Century Gothic" w:hAnsi="Century Gothic"/>
      <w:color w:val="auto"/>
      <w:sz w:val="20"/>
    </w:rPr>
  </w:style>
  <w:style w:type="character" w:customStyle="1" w:styleId="EmailStyle3251">
    <w:name w:val="EmailStyle3251"/>
    <w:qFormat/>
    <w:rPr>
      <w:rFonts w:ascii="Arial" w:hAnsi="Arial"/>
      <w:color w:val="auto"/>
      <w:sz w:val="16"/>
    </w:rPr>
  </w:style>
  <w:style w:type="character" w:customStyle="1" w:styleId="EmailStyle3261">
    <w:name w:val="EmailStyle3261"/>
    <w:qFormat/>
    <w:rPr>
      <w:rFonts w:ascii="Century Gothic" w:hAnsi="Century Gothic"/>
      <w:color w:val="auto"/>
      <w:sz w:val="20"/>
    </w:rPr>
  </w:style>
  <w:style w:type="character" w:customStyle="1" w:styleId="EmailStyle3271">
    <w:name w:val="EmailStyle3271"/>
    <w:qFormat/>
    <w:rPr>
      <w:rFonts w:ascii="Arial" w:hAnsi="Arial"/>
      <w:color w:val="auto"/>
      <w:sz w:val="16"/>
    </w:rPr>
  </w:style>
  <w:style w:type="character" w:customStyle="1" w:styleId="EmailStyle3281">
    <w:name w:val="EmailStyle3281"/>
    <w:qFormat/>
    <w:rPr>
      <w:rFonts w:ascii="Century Gothic" w:hAnsi="Century Gothic"/>
      <w:color w:val="auto"/>
      <w:sz w:val="20"/>
    </w:rPr>
  </w:style>
  <w:style w:type="character" w:customStyle="1" w:styleId="EmailStyle3291">
    <w:name w:val="EmailStyle3291"/>
    <w:qFormat/>
    <w:rPr>
      <w:rFonts w:ascii="Arial" w:hAnsi="Arial"/>
      <w:color w:val="auto"/>
      <w:sz w:val="16"/>
    </w:rPr>
  </w:style>
  <w:style w:type="character" w:customStyle="1" w:styleId="EmailStyle3301">
    <w:name w:val="EmailStyle3301"/>
    <w:qFormat/>
    <w:rPr>
      <w:rFonts w:ascii="Century Gothic" w:hAnsi="Century Gothic"/>
      <w:color w:val="auto"/>
      <w:sz w:val="20"/>
    </w:rPr>
  </w:style>
  <w:style w:type="character" w:customStyle="1" w:styleId="EmailStyle3311">
    <w:name w:val="EmailStyle3311"/>
    <w:qFormat/>
    <w:rPr>
      <w:rFonts w:ascii="Arial" w:hAnsi="Arial"/>
      <w:color w:val="auto"/>
      <w:sz w:val="16"/>
    </w:rPr>
  </w:style>
  <w:style w:type="character" w:customStyle="1" w:styleId="EmailStyle3321">
    <w:name w:val="EmailStyle3321"/>
    <w:qFormat/>
    <w:rPr>
      <w:rFonts w:ascii="Century Gothic" w:hAnsi="Century Gothic"/>
      <w:color w:val="auto"/>
      <w:sz w:val="20"/>
    </w:rPr>
  </w:style>
  <w:style w:type="character" w:customStyle="1" w:styleId="EmailStyle3331">
    <w:name w:val="EmailStyle3331"/>
    <w:qFormat/>
    <w:rPr>
      <w:rFonts w:ascii="Arial" w:hAnsi="Arial"/>
      <w:color w:val="auto"/>
      <w:sz w:val="16"/>
    </w:rPr>
  </w:style>
  <w:style w:type="character" w:customStyle="1" w:styleId="EmailStyle3341">
    <w:name w:val="EmailStyle3341"/>
    <w:qFormat/>
    <w:rPr>
      <w:rFonts w:ascii="Century Gothic" w:hAnsi="Century Gothic"/>
      <w:color w:val="auto"/>
      <w:sz w:val="20"/>
    </w:rPr>
  </w:style>
  <w:style w:type="character" w:customStyle="1" w:styleId="EmailStyle3351">
    <w:name w:val="EmailStyle3351"/>
    <w:qFormat/>
    <w:rPr>
      <w:rFonts w:ascii="Arial" w:hAnsi="Arial"/>
      <w:color w:val="auto"/>
      <w:sz w:val="16"/>
    </w:rPr>
  </w:style>
  <w:style w:type="character" w:customStyle="1" w:styleId="EmailStyle3361">
    <w:name w:val="EmailStyle3361"/>
    <w:qFormat/>
    <w:rPr>
      <w:rFonts w:ascii="Century Gothic" w:hAnsi="Century Gothic"/>
      <w:color w:val="auto"/>
      <w:sz w:val="20"/>
    </w:rPr>
  </w:style>
  <w:style w:type="character" w:customStyle="1" w:styleId="EmailStyle3371">
    <w:name w:val="EmailStyle3371"/>
    <w:qFormat/>
    <w:rPr>
      <w:rFonts w:ascii="Arial" w:hAnsi="Arial"/>
      <w:color w:val="auto"/>
      <w:sz w:val="16"/>
    </w:rPr>
  </w:style>
  <w:style w:type="character" w:customStyle="1" w:styleId="EmailStyle3381">
    <w:name w:val="EmailStyle3381"/>
    <w:qFormat/>
    <w:rPr>
      <w:rFonts w:ascii="Century Gothic" w:hAnsi="Century Gothic"/>
      <w:color w:val="auto"/>
      <w:sz w:val="20"/>
    </w:rPr>
  </w:style>
  <w:style w:type="character" w:customStyle="1" w:styleId="EmailStyle3391">
    <w:name w:val="EmailStyle3391"/>
    <w:qFormat/>
    <w:rPr>
      <w:rFonts w:ascii="Arial" w:hAnsi="Arial"/>
      <w:color w:val="auto"/>
      <w:sz w:val="16"/>
    </w:rPr>
  </w:style>
  <w:style w:type="character" w:customStyle="1" w:styleId="EmailStyle3401">
    <w:name w:val="EmailStyle3401"/>
    <w:qFormat/>
    <w:rPr>
      <w:rFonts w:ascii="Century Gothic" w:hAnsi="Century Gothic"/>
      <w:color w:val="auto"/>
      <w:sz w:val="20"/>
    </w:rPr>
  </w:style>
  <w:style w:type="character" w:customStyle="1" w:styleId="EmailStyle3411">
    <w:name w:val="EmailStyle3411"/>
    <w:qFormat/>
    <w:rPr>
      <w:rFonts w:ascii="Arial" w:hAnsi="Arial"/>
      <w:color w:val="auto"/>
      <w:sz w:val="16"/>
    </w:rPr>
  </w:style>
  <w:style w:type="character" w:customStyle="1" w:styleId="EmailStyle3421">
    <w:name w:val="EmailStyle3421"/>
    <w:qFormat/>
    <w:rPr>
      <w:rFonts w:ascii="Century Gothic" w:hAnsi="Century Gothic"/>
      <w:color w:val="auto"/>
      <w:sz w:val="20"/>
    </w:rPr>
  </w:style>
  <w:style w:type="character" w:customStyle="1" w:styleId="EmailStyle3431">
    <w:name w:val="EmailStyle3431"/>
    <w:qFormat/>
    <w:rPr>
      <w:rFonts w:ascii="Arial" w:hAnsi="Arial"/>
      <w:color w:val="auto"/>
      <w:sz w:val="16"/>
    </w:rPr>
  </w:style>
  <w:style w:type="character" w:customStyle="1" w:styleId="EmailStyle3441">
    <w:name w:val="EmailStyle3441"/>
    <w:qFormat/>
    <w:rPr>
      <w:rFonts w:ascii="Century Gothic" w:hAnsi="Century Gothic"/>
      <w:color w:val="auto"/>
      <w:sz w:val="20"/>
    </w:rPr>
  </w:style>
  <w:style w:type="character" w:customStyle="1" w:styleId="EmailStyle3451">
    <w:name w:val="EmailStyle3451"/>
    <w:qFormat/>
    <w:rPr>
      <w:rFonts w:ascii="Arial" w:hAnsi="Arial"/>
      <w:color w:val="auto"/>
      <w:sz w:val="16"/>
    </w:rPr>
  </w:style>
  <w:style w:type="character" w:customStyle="1" w:styleId="EmailStyle3461">
    <w:name w:val="EmailStyle3461"/>
    <w:qFormat/>
    <w:rPr>
      <w:rFonts w:ascii="Century Gothic" w:hAnsi="Century Gothic"/>
      <w:color w:val="auto"/>
      <w:sz w:val="20"/>
    </w:rPr>
  </w:style>
  <w:style w:type="character" w:customStyle="1" w:styleId="EmailStyle3471">
    <w:name w:val="EmailStyle3471"/>
    <w:qFormat/>
    <w:rPr>
      <w:rFonts w:ascii="Arial" w:hAnsi="Arial"/>
      <w:color w:val="auto"/>
      <w:sz w:val="16"/>
    </w:rPr>
  </w:style>
  <w:style w:type="character" w:customStyle="1" w:styleId="EmailStyle3481">
    <w:name w:val="EmailStyle3481"/>
    <w:qFormat/>
    <w:rPr>
      <w:rFonts w:ascii="Century Gothic" w:hAnsi="Century Gothic"/>
      <w:color w:val="auto"/>
      <w:sz w:val="20"/>
    </w:rPr>
  </w:style>
  <w:style w:type="character" w:customStyle="1" w:styleId="EmailStyle3491">
    <w:name w:val="EmailStyle3491"/>
    <w:qFormat/>
    <w:rPr>
      <w:rFonts w:ascii="Arial" w:hAnsi="Arial"/>
      <w:color w:val="auto"/>
      <w:sz w:val="16"/>
    </w:rPr>
  </w:style>
  <w:style w:type="character" w:customStyle="1" w:styleId="EmailStyle3501">
    <w:name w:val="EmailStyle3501"/>
    <w:qFormat/>
    <w:rPr>
      <w:rFonts w:ascii="Century Gothic" w:hAnsi="Century Gothic"/>
      <w:color w:val="auto"/>
      <w:sz w:val="20"/>
    </w:rPr>
  </w:style>
  <w:style w:type="character" w:customStyle="1" w:styleId="EmailStyle3511">
    <w:name w:val="EmailStyle3511"/>
    <w:qFormat/>
    <w:rPr>
      <w:rFonts w:ascii="Arial" w:hAnsi="Arial"/>
      <w:color w:val="auto"/>
      <w:sz w:val="16"/>
    </w:rPr>
  </w:style>
  <w:style w:type="character" w:customStyle="1" w:styleId="EmailStyle3521">
    <w:name w:val="EmailStyle3521"/>
    <w:qFormat/>
    <w:rPr>
      <w:rFonts w:ascii="Century Gothic" w:hAnsi="Century Gothic"/>
      <w:color w:val="auto"/>
      <w:sz w:val="20"/>
    </w:rPr>
  </w:style>
  <w:style w:type="character" w:customStyle="1" w:styleId="EmailStyle3531">
    <w:name w:val="EmailStyle3531"/>
    <w:qFormat/>
    <w:rPr>
      <w:rFonts w:ascii="Arial" w:hAnsi="Arial"/>
      <w:color w:val="auto"/>
      <w:sz w:val="16"/>
    </w:rPr>
  </w:style>
  <w:style w:type="character" w:customStyle="1" w:styleId="EmailStyle3541">
    <w:name w:val="EmailStyle3541"/>
    <w:qFormat/>
    <w:rPr>
      <w:rFonts w:ascii="Century Gothic" w:hAnsi="Century Gothic"/>
      <w:color w:val="auto"/>
      <w:sz w:val="20"/>
    </w:rPr>
  </w:style>
  <w:style w:type="character" w:customStyle="1" w:styleId="EmailStyle3551">
    <w:name w:val="EmailStyle3551"/>
    <w:qFormat/>
    <w:rPr>
      <w:rFonts w:ascii="Arial" w:hAnsi="Arial"/>
      <w:color w:val="auto"/>
      <w:sz w:val="16"/>
    </w:rPr>
  </w:style>
  <w:style w:type="character" w:customStyle="1" w:styleId="EmailStyle3561">
    <w:name w:val="EmailStyle3561"/>
    <w:qFormat/>
    <w:rPr>
      <w:rFonts w:ascii="Century Gothic" w:hAnsi="Century Gothic"/>
      <w:color w:val="auto"/>
      <w:sz w:val="20"/>
    </w:rPr>
  </w:style>
  <w:style w:type="character" w:customStyle="1" w:styleId="EmailStyle3571">
    <w:name w:val="EmailStyle3571"/>
    <w:qFormat/>
    <w:rPr>
      <w:rFonts w:ascii="Arial" w:hAnsi="Arial"/>
      <w:color w:val="auto"/>
      <w:sz w:val="16"/>
    </w:rPr>
  </w:style>
  <w:style w:type="character" w:customStyle="1" w:styleId="EmailStyle781">
    <w:name w:val="EmailStyle781"/>
    <w:qFormat/>
    <w:rPr>
      <w:rFonts w:ascii="Century Gothic" w:hAnsi="Century Gothic" w:cs="Century Gothic"/>
      <w:color w:val="auto"/>
      <w:sz w:val="20"/>
      <w:szCs w:val="20"/>
    </w:rPr>
  </w:style>
  <w:style w:type="character" w:customStyle="1" w:styleId="EmailStyle791">
    <w:name w:val="EmailStyle791"/>
    <w:qFormat/>
    <w:rPr>
      <w:rFonts w:ascii="Arial" w:hAnsi="Arial" w:cs="Arial"/>
      <w:color w:val="auto"/>
      <w:sz w:val="16"/>
      <w:szCs w:val="16"/>
    </w:rPr>
  </w:style>
  <w:style w:type="character" w:customStyle="1" w:styleId="EmailStyle110">
    <w:name w:val="EmailStyle110"/>
    <w:qFormat/>
    <w:rPr>
      <w:rFonts w:ascii="Century Gothic" w:hAnsi="Century Gothic" w:cs="Century Gothic"/>
      <w:color w:val="auto"/>
      <w:sz w:val="20"/>
      <w:szCs w:val="20"/>
    </w:rPr>
  </w:style>
  <w:style w:type="character" w:customStyle="1" w:styleId="EmailStyle111">
    <w:name w:val="EmailStyle111"/>
    <w:qFormat/>
    <w:rPr>
      <w:rFonts w:ascii="Arial" w:hAnsi="Arial" w:cs="Arial"/>
      <w:color w:val="auto"/>
      <w:sz w:val="16"/>
      <w:szCs w:val="16"/>
    </w:rPr>
  </w:style>
  <w:style w:type="character" w:customStyle="1" w:styleId="EmailStyle1271">
    <w:name w:val="EmailStyle1271"/>
    <w:qFormat/>
    <w:rPr>
      <w:rFonts w:ascii="Century Gothic" w:hAnsi="Century Gothic" w:cs="Century Gothic"/>
      <w:color w:val="auto"/>
      <w:sz w:val="20"/>
      <w:szCs w:val="20"/>
    </w:rPr>
  </w:style>
  <w:style w:type="character" w:customStyle="1" w:styleId="EmailStyle1281">
    <w:name w:val="EmailStyle1281"/>
    <w:qFormat/>
    <w:rPr>
      <w:rFonts w:ascii="Arial" w:hAnsi="Arial" w:cs="Arial"/>
      <w:color w:val="auto"/>
      <w:sz w:val="16"/>
      <w:szCs w:val="16"/>
    </w:rPr>
  </w:style>
  <w:style w:type="character" w:customStyle="1" w:styleId="EmailStyle129">
    <w:name w:val="EmailStyle129"/>
    <w:qFormat/>
    <w:rPr>
      <w:rFonts w:ascii="Century Gothic" w:hAnsi="Century Gothic" w:cs="Century Gothic"/>
      <w:color w:val="auto"/>
      <w:sz w:val="20"/>
      <w:szCs w:val="20"/>
    </w:rPr>
  </w:style>
  <w:style w:type="character" w:customStyle="1" w:styleId="EmailStyle130">
    <w:name w:val="EmailStyle130"/>
    <w:qFormat/>
    <w:rPr>
      <w:rFonts w:ascii="Arial" w:hAnsi="Arial" w:cs="Arial"/>
      <w:color w:val="auto"/>
      <w:sz w:val="16"/>
      <w:szCs w:val="16"/>
    </w:rPr>
  </w:style>
  <w:style w:type="character" w:customStyle="1" w:styleId="EmailStyle1311">
    <w:name w:val="EmailStyle1311"/>
    <w:qFormat/>
    <w:rPr>
      <w:rFonts w:ascii="Century Gothic" w:hAnsi="Century Gothic" w:cs="Century Gothic"/>
      <w:color w:val="auto"/>
      <w:sz w:val="20"/>
      <w:szCs w:val="20"/>
    </w:rPr>
  </w:style>
  <w:style w:type="character" w:customStyle="1" w:styleId="EmailStyle1321">
    <w:name w:val="EmailStyle1321"/>
    <w:qFormat/>
    <w:rPr>
      <w:rFonts w:ascii="Arial" w:hAnsi="Arial" w:cs="Arial"/>
      <w:color w:val="auto"/>
      <w:sz w:val="16"/>
      <w:szCs w:val="16"/>
    </w:rPr>
  </w:style>
  <w:style w:type="character" w:customStyle="1" w:styleId="EmailStyle133">
    <w:name w:val="EmailStyle133"/>
    <w:qFormat/>
    <w:rPr>
      <w:rFonts w:ascii="Century Gothic" w:hAnsi="Century Gothic" w:cs="Century Gothic"/>
      <w:color w:val="auto"/>
      <w:sz w:val="20"/>
      <w:szCs w:val="20"/>
    </w:rPr>
  </w:style>
  <w:style w:type="character" w:customStyle="1" w:styleId="EmailStyle134">
    <w:name w:val="EmailStyle134"/>
    <w:qFormat/>
    <w:rPr>
      <w:rFonts w:ascii="Arial" w:hAnsi="Arial" w:cs="Arial"/>
      <w:color w:val="auto"/>
      <w:sz w:val="16"/>
      <w:szCs w:val="16"/>
    </w:rPr>
  </w:style>
  <w:style w:type="character" w:customStyle="1" w:styleId="EmailStyle1351">
    <w:name w:val="EmailStyle1351"/>
    <w:qFormat/>
    <w:rPr>
      <w:rFonts w:ascii="Century Gothic" w:hAnsi="Century Gothic" w:cs="Century Gothic"/>
      <w:color w:val="auto"/>
      <w:sz w:val="20"/>
      <w:szCs w:val="20"/>
    </w:rPr>
  </w:style>
  <w:style w:type="character" w:customStyle="1" w:styleId="EmailStyle1361">
    <w:name w:val="EmailStyle1361"/>
    <w:qFormat/>
    <w:rPr>
      <w:rFonts w:ascii="Arial" w:hAnsi="Arial" w:cs="Arial"/>
      <w:color w:val="auto"/>
      <w:sz w:val="16"/>
      <w:szCs w:val="16"/>
    </w:rPr>
  </w:style>
  <w:style w:type="character" w:customStyle="1" w:styleId="EmailStyle137">
    <w:name w:val="EmailStyle137"/>
    <w:qFormat/>
    <w:rPr>
      <w:rFonts w:ascii="Century Gothic" w:hAnsi="Century Gothic" w:cs="Century Gothic"/>
      <w:color w:val="auto"/>
      <w:sz w:val="20"/>
      <w:szCs w:val="20"/>
    </w:rPr>
  </w:style>
  <w:style w:type="character" w:customStyle="1" w:styleId="EmailStyle138">
    <w:name w:val="EmailStyle138"/>
    <w:qFormat/>
    <w:rPr>
      <w:rFonts w:ascii="Arial" w:hAnsi="Arial" w:cs="Arial"/>
      <w:color w:val="auto"/>
      <w:sz w:val="16"/>
      <w:szCs w:val="16"/>
    </w:rPr>
  </w:style>
  <w:style w:type="character" w:customStyle="1" w:styleId="EmailStyle1391">
    <w:name w:val="EmailStyle1391"/>
    <w:qFormat/>
    <w:rPr>
      <w:rFonts w:ascii="Century Gothic" w:hAnsi="Century Gothic" w:cs="Century Gothic"/>
      <w:color w:val="auto"/>
      <w:sz w:val="20"/>
      <w:szCs w:val="20"/>
    </w:rPr>
  </w:style>
  <w:style w:type="character" w:customStyle="1" w:styleId="EmailStyle1401">
    <w:name w:val="EmailStyle1401"/>
    <w:qFormat/>
    <w:rPr>
      <w:rFonts w:ascii="Arial" w:hAnsi="Arial" w:cs="Arial"/>
      <w:color w:val="auto"/>
      <w:sz w:val="16"/>
      <w:szCs w:val="16"/>
    </w:rPr>
  </w:style>
  <w:style w:type="character" w:customStyle="1" w:styleId="EmailStyle141">
    <w:name w:val="EmailStyle141"/>
    <w:qFormat/>
    <w:rPr>
      <w:rFonts w:ascii="Century Gothic" w:hAnsi="Century Gothic" w:cs="Century Gothic"/>
      <w:color w:val="auto"/>
      <w:sz w:val="20"/>
      <w:szCs w:val="20"/>
    </w:rPr>
  </w:style>
  <w:style w:type="character" w:customStyle="1" w:styleId="EmailStyle142">
    <w:name w:val="EmailStyle142"/>
    <w:qFormat/>
    <w:rPr>
      <w:rFonts w:ascii="Arial" w:hAnsi="Arial" w:cs="Arial"/>
      <w:color w:val="auto"/>
      <w:sz w:val="16"/>
      <w:szCs w:val="16"/>
    </w:rPr>
  </w:style>
  <w:style w:type="character" w:customStyle="1" w:styleId="EmailStyle1431">
    <w:name w:val="EmailStyle1431"/>
    <w:qFormat/>
    <w:rPr>
      <w:rFonts w:ascii="Century Gothic" w:hAnsi="Century Gothic" w:cs="Century Gothic"/>
      <w:color w:val="auto"/>
      <w:sz w:val="20"/>
      <w:szCs w:val="20"/>
    </w:rPr>
  </w:style>
  <w:style w:type="character" w:customStyle="1" w:styleId="EmailStyle1441">
    <w:name w:val="EmailStyle1441"/>
    <w:qFormat/>
    <w:rPr>
      <w:rFonts w:ascii="Arial" w:hAnsi="Arial" w:cs="Arial"/>
      <w:color w:val="auto"/>
      <w:sz w:val="16"/>
      <w:szCs w:val="16"/>
    </w:rPr>
  </w:style>
  <w:style w:type="character" w:customStyle="1" w:styleId="EmailStyle145">
    <w:name w:val="EmailStyle145"/>
    <w:qFormat/>
    <w:rPr>
      <w:rFonts w:ascii="Century Gothic" w:hAnsi="Century Gothic" w:cs="Century Gothic"/>
      <w:color w:val="auto"/>
      <w:sz w:val="20"/>
      <w:szCs w:val="20"/>
    </w:rPr>
  </w:style>
  <w:style w:type="character" w:customStyle="1" w:styleId="EmailStyle146">
    <w:name w:val="EmailStyle146"/>
    <w:qFormat/>
    <w:rPr>
      <w:rFonts w:ascii="Arial" w:hAnsi="Arial" w:cs="Arial"/>
      <w:color w:val="auto"/>
      <w:sz w:val="16"/>
      <w:szCs w:val="16"/>
    </w:rPr>
  </w:style>
  <w:style w:type="character" w:customStyle="1" w:styleId="EmailStyle1471">
    <w:name w:val="EmailStyle1471"/>
    <w:qFormat/>
    <w:rPr>
      <w:rFonts w:ascii="Century Gothic" w:hAnsi="Century Gothic" w:cs="Century Gothic"/>
      <w:color w:val="auto"/>
      <w:sz w:val="20"/>
      <w:szCs w:val="20"/>
    </w:rPr>
  </w:style>
  <w:style w:type="character" w:customStyle="1" w:styleId="EmailStyle1481">
    <w:name w:val="EmailStyle1481"/>
    <w:qFormat/>
    <w:rPr>
      <w:rFonts w:ascii="Arial" w:hAnsi="Arial" w:cs="Arial"/>
      <w:color w:val="auto"/>
      <w:sz w:val="16"/>
      <w:szCs w:val="16"/>
    </w:rPr>
  </w:style>
  <w:style w:type="character" w:customStyle="1" w:styleId="EmailStyle149">
    <w:name w:val="EmailStyle149"/>
    <w:qFormat/>
    <w:rPr>
      <w:rFonts w:ascii="Century Gothic" w:hAnsi="Century Gothic" w:cs="Century Gothic"/>
      <w:color w:val="auto"/>
      <w:sz w:val="20"/>
      <w:szCs w:val="20"/>
    </w:rPr>
  </w:style>
  <w:style w:type="character" w:customStyle="1" w:styleId="EmailStyle150">
    <w:name w:val="EmailStyle150"/>
    <w:qFormat/>
    <w:rPr>
      <w:rFonts w:ascii="Arial" w:hAnsi="Arial" w:cs="Arial"/>
      <w:color w:val="auto"/>
      <w:sz w:val="16"/>
      <w:szCs w:val="16"/>
    </w:rPr>
  </w:style>
  <w:style w:type="character" w:customStyle="1" w:styleId="EmailStyle1511">
    <w:name w:val="EmailStyle1511"/>
    <w:qFormat/>
    <w:rPr>
      <w:rFonts w:ascii="Century Gothic" w:hAnsi="Century Gothic" w:cs="Century Gothic"/>
      <w:color w:val="auto"/>
      <w:sz w:val="20"/>
      <w:szCs w:val="20"/>
    </w:rPr>
  </w:style>
  <w:style w:type="character" w:customStyle="1" w:styleId="EmailStyle1521">
    <w:name w:val="EmailStyle1521"/>
    <w:qFormat/>
    <w:rPr>
      <w:rFonts w:ascii="Arial" w:hAnsi="Arial" w:cs="Arial"/>
      <w:color w:val="auto"/>
      <w:sz w:val="16"/>
      <w:szCs w:val="16"/>
    </w:rPr>
  </w:style>
  <w:style w:type="character" w:customStyle="1" w:styleId="EmailStyle153">
    <w:name w:val="EmailStyle153"/>
    <w:qFormat/>
    <w:rPr>
      <w:rFonts w:ascii="Century Gothic" w:hAnsi="Century Gothic" w:cs="Century Gothic"/>
      <w:color w:val="auto"/>
      <w:sz w:val="20"/>
      <w:szCs w:val="20"/>
    </w:rPr>
  </w:style>
  <w:style w:type="character" w:customStyle="1" w:styleId="EmailStyle154">
    <w:name w:val="EmailStyle154"/>
    <w:qFormat/>
    <w:rPr>
      <w:rFonts w:ascii="Arial" w:hAnsi="Arial" w:cs="Arial"/>
      <w:color w:val="auto"/>
      <w:sz w:val="16"/>
      <w:szCs w:val="16"/>
    </w:rPr>
  </w:style>
  <w:style w:type="character" w:customStyle="1" w:styleId="EmailStyle1551">
    <w:name w:val="EmailStyle1551"/>
    <w:qFormat/>
    <w:rPr>
      <w:rFonts w:ascii="Century Gothic" w:hAnsi="Century Gothic" w:cs="Century Gothic"/>
      <w:color w:val="auto"/>
      <w:sz w:val="20"/>
      <w:szCs w:val="20"/>
    </w:rPr>
  </w:style>
  <w:style w:type="character" w:customStyle="1" w:styleId="EmailStyle1561">
    <w:name w:val="EmailStyle1561"/>
    <w:qFormat/>
    <w:rPr>
      <w:rFonts w:ascii="Arial" w:hAnsi="Arial" w:cs="Arial"/>
      <w:color w:val="auto"/>
      <w:sz w:val="16"/>
      <w:szCs w:val="16"/>
    </w:rPr>
  </w:style>
  <w:style w:type="character" w:customStyle="1" w:styleId="EmailStyle157">
    <w:name w:val="EmailStyle157"/>
    <w:qFormat/>
    <w:rPr>
      <w:rFonts w:ascii="Century Gothic" w:hAnsi="Century Gothic" w:cs="Century Gothic"/>
      <w:color w:val="auto"/>
      <w:sz w:val="20"/>
      <w:szCs w:val="20"/>
    </w:rPr>
  </w:style>
  <w:style w:type="character" w:customStyle="1" w:styleId="EmailStyle158">
    <w:name w:val="EmailStyle158"/>
    <w:qFormat/>
    <w:rPr>
      <w:rFonts w:ascii="Arial" w:hAnsi="Arial" w:cs="Arial"/>
      <w:color w:val="auto"/>
      <w:sz w:val="16"/>
      <w:szCs w:val="16"/>
    </w:rPr>
  </w:style>
  <w:style w:type="character" w:customStyle="1" w:styleId="EmailStyle1591">
    <w:name w:val="EmailStyle1591"/>
    <w:qFormat/>
    <w:rPr>
      <w:rFonts w:ascii="Century Gothic" w:hAnsi="Century Gothic" w:cs="Century Gothic"/>
      <w:color w:val="auto"/>
      <w:sz w:val="20"/>
      <w:szCs w:val="20"/>
    </w:rPr>
  </w:style>
  <w:style w:type="character" w:customStyle="1" w:styleId="EmailStyle1601">
    <w:name w:val="EmailStyle1601"/>
    <w:qFormat/>
    <w:rPr>
      <w:rFonts w:ascii="Arial" w:hAnsi="Arial" w:cs="Arial"/>
      <w:color w:val="auto"/>
      <w:sz w:val="16"/>
      <w:szCs w:val="16"/>
    </w:rPr>
  </w:style>
  <w:style w:type="character" w:customStyle="1" w:styleId="EmailStyle161">
    <w:name w:val="EmailStyle161"/>
    <w:qFormat/>
    <w:rPr>
      <w:rFonts w:ascii="Century Gothic" w:hAnsi="Century Gothic" w:cs="Century Gothic"/>
      <w:color w:val="auto"/>
      <w:sz w:val="20"/>
      <w:szCs w:val="20"/>
    </w:rPr>
  </w:style>
  <w:style w:type="character" w:customStyle="1" w:styleId="EmailStyle162">
    <w:name w:val="EmailStyle162"/>
    <w:qFormat/>
    <w:rPr>
      <w:rFonts w:ascii="Arial" w:hAnsi="Arial" w:cs="Arial"/>
      <w:color w:val="auto"/>
      <w:sz w:val="16"/>
      <w:szCs w:val="16"/>
    </w:rPr>
  </w:style>
  <w:style w:type="character" w:customStyle="1" w:styleId="EmailStyle1631">
    <w:name w:val="EmailStyle1631"/>
    <w:qFormat/>
    <w:rPr>
      <w:rFonts w:ascii="Century Gothic" w:hAnsi="Century Gothic" w:cs="Century Gothic"/>
      <w:color w:val="auto"/>
      <w:sz w:val="20"/>
      <w:szCs w:val="20"/>
    </w:rPr>
  </w:style>
  <w:style w:type="character" w:customStyle="1" w:styleId="EmailStyle1641">
    <w:name w:val="EmailStyle1641"/>
    <w:qFormat/>
    <w:rPr>
      <w:rFonts w:ascii="Arial" w:hAnsi="Arial" w:cs="Arial"/>
      <w:color w:val="auto"/>
      <w:sz w:val="16"/>
      <w:szCs w:val="16"/>
    </w:rPr>
  </w:style>
  <w:style w:type="character" w:customStyle="1" w:styleId="EmailStyle165">
    <w:name w:val="EmailStyle165"/>
    <w:qFormat/>
    <w:rPr>
      <w:rFonts w:ascii="Century Gothic" w:hAnsi="Century Gothic" w:cs="Century Gothic"/>
      <w:color w:val="auto"/>
      <w:sz w:val="20"/>
      <w:szCs w:val="20"/>
    </w:rPr>
  </w:style>
  <w:style w:type="character" w:customStyle="1" w:styleId="EmailStyle166">
    <w:name w:val="EmailStyle166"/>
    <w:qFormat/>
    <w:rPr>
      <w:rFonts w:ascii="Arial" w:hAnsi="Arial" w:cs="Arial"/>
      <w:color w:val="auto"/>
      <w:sz w:val="16"/>
      <w:szCs w:val="16"/>
    </w:rPr>
  </w:style>
  <w:style w:type="character" w:styleId="Lienhypertextesuivivisit">
    <w:name w:val="FollowedHyperlink"/>
    <w:basedOn w:val="Policepardfaut"/>
    <w:qFormat/>
    <w:rPr>
      <w:rFonts w:cs="Times New Roman"/>
      <w:color w:val="954F72"/>
      <w:u w:val="single"/>
    </w:rPr>
  </w:style>
  <w:style w:type="character" w:customStyle="1" w:styleId="TitreCar">
    <w:name w:val="Titre Car"/>
    <w:basedOn w:val="Policepardfaut"/>
    <w:qFormat/>
    <w:rPr>
      <w:rFonts w:ascii="Arial" w:hAnsi="Arial" w:cs="Times New Roman"/>
      <w:spacing w:val="-10"/>
      <w:kern w:val="2"/>
      <w:sz w:val="56"/>
      <w:lang w:eastAsia="en-US"/>
    </w:rPr>
  </w:style>
  <w:style w:type="character" w:customStyle="1" w:styleId="Sous-titreCar">
    <w:name w:val="Sous-titre Car"/>
    <w:basedOn w:val="Policepardfaut"/>
    <w:qFormat/>
    <w:rPr>
      <w:rFonts w:ascii="Arial" w:hAnsi="Arial" w:cs="Times New Roman"/>
      <w:color w:val="5A5A5A"/>
      <w:spacing w:val="15"/>
      <w:kern w:val="2"/>
      <w:sz w:val="22"/>
      <w:lang w:eastAsia="en-US"/>
    </w:rPr>
  </w:style>
  <w:style w:type="character" w:styleId="Accentuationlgre">
    <w:name w:val="Subtle Emphasis"/>
    <w:basedOn w:val="Policepardfaut"/>
    <w:qFormat/>
    <w:rPr>
      <w:rFonts w:ascii="Arial" w:hAnsi="Arial" w:cs="Times New Roman"/>
      <w:i/>
      <w:color w:val="404040"/>
    </w:rPr>
  </w:style>
  <w:style w:type="character" w:styleId="Accentuation">
    <w:name w:val="Emphasis"/>
    <w:aliases w:val="Titre DOC"/>
    <w:basedOn w:val="Policepardfaut"/>
    <w:qFormat/>
    <w:rPr>
      <w:rFonts w:ascii="Arial" w:hAnsi="Arial" w:cs="Times New Roman"/>
      <w:i/>
    </w:rPr>
  </w:style>
  <w:style w:type="character" w:styleId="Accentuationintense">
    <w:name w:val="Intense Emphasis"/>
    <w:basedOn w:val="Policepardfaut"/>
    <w:qFormat/>
    <w:rPr>
      <w:rFonts w:ascii="Arial" w:hAnsi="Arial" w:cs="Times New Roman"/>
      <w:i/>
      <w:color w:val="4472C4"/>
    </w:rPr>
  </w:style>
  <w:style w:type="character" w:styleId="lev">
    <w:name w:val="Strong"/>
    <w:basedOn w:val="Policepardfaut"/>
    <w:qFormat/>
    <w:rPr>
      <w:rFonts w:ascii="Arial" w:hAnsi="Arial" w:cs="Times New Roman"/>
      <w:b/>
    </w:rPr>
  </w:style>
  <w:style w:type="character" w:customStyle="1" w:styleId="CitationCar">
    <w:name w:val="Citation Car"/>
    <w:basedOn w:val="Policepardfaut"/>
    <w:qFormat/>
    <w:rPr>
      <w:rFonts w:ascii="Arial" w:hAnsi="Arial" w:cs="Times New Roman"/>
      <w:i/>
      <w:color w:val="404040"/>
      <w:kern w:val="2"/>
      <w:sz w:val="22"/>
      <w:lang w:eastAsia="en-US"/>
    </w:rPr>
  </w:style>
  <w:style w:type="character" w:customStyle="1" w:styleId="CitationintenseCar">
    <w:name w:val="Citation intense Car"/>
    <w:basedOn w:val="Policepardfaut"/>
    <w:qFormat/>
    <w:rPr>
      <w:rFonts w:ascii="Arial" w:hAnsi="Arial" w:cs="Times New Roman"/>
      <w:i/>
      <w:color w:val="4472C4"/>
      <w:kern w:val="2"/>
      <w:sz w:val="22"/>
      <w:lang w:eastAsia="en-US"/>
    </w:rPr>
  </w:style>
  <w:style w:type="character" w:styleId="Rfrencelgre">
    <w:name w:val="Subtle Reference"/>
    <w:basedOn w:val="Policepardfaut"/>
    <w:qFormat/>
    <w:rPr>
      <w:rFonts w:ascii="Arial" w:hAnsi="Arial" w:cs="Times New Roman"/>
      <w:smallCaps/>
      <w:color w:val="5A5A5A"/>
    </w:rPr>
  </w:style>
  <w:style w:type="character" w:styleId="Rfrenceintense">
    <w:name w:val="Intense Reference"/>
    <w:basedOn w:val="Policepardfaut"/>
    <w:qFormat/>
    <w:rPr>
      <w:rFonts w:ascii="Arial" w:hAnsi="Arial" w:cs="Times New Roman"/>
      <w:b/>
      <w:smallCaps/>
      <w:color w:val="4472C4"/>
      <w:spacing w:val="5"/>
    </w:rPr>
  </w:style>
  <w:style w:type="character" w:styleId="Titredulivre">
    <w:name w:val="Book Title"/>
    <w:basedOn w:val="Policepardfaut"/>
    <w:qFormat/>
    <w:rPr>
      <w:rFonts w:ascii="Arial" w:hAnsi="Arial" w:cs="Times New Roman"/>
      <w:b/>
      <w:i/>
      <w:spacing w:val="5"/>
    </w:rPr>
  </w:style>
  <w:style w:type="character" w:customStyle="1" w:styleId="Titre6Car1">
    <w:name w:val="Titre 6 Car1"/>
    <w:qFormat/>
    <w:rPr>
      <w:b/>
      <w:bCs/>
      <w:kern w:val="2"/>
      <w:lang w:eastAsia="en-US"/>
    </w:rPr>
  </w:style>
  <w:style w:type="character" w:customStyle="1" w:styleId="En-tteCar1">
    <w:name w:val="En-tête Car1"/>
    <w:qFormat/>
    <w:rPr>
      <w:kern w:val="2"/>
      <w:lang w:eastAsia="en-US"/>
    </w:rPr>
  </w:style>
  <w:style w:type="character" w:customStyle="1" w:styleId="PieddepageCar1">
    <w:name w:val="Pied de page Car1"/>
    <w:qFormat/>
    <w:rPr>
      <w:kern w:val="2"/>
      <w:lang w:eastAsia="en-US"/>
    </w:rPr>
  </w:style>
  <w:style w:type="character" w:customStyle="1" w:styleId="WWCharLFO46LVL1">
    <w:name w:val="WW_CharLFO46LVL1"/>
    <w:qFormat/>
    <w:rPr>
      <w:rFonts w:ascii="Symbol" w:hAnsi="Symbol"/>
    </w:rPr>
  </w:style>
  <w:style w:type="character" w:customStyle="1" w:styleId="WWCharLFO43LVL1">
    <w:name w:val="WW_CharLFO43LVL1"/>
    <w:qFormat/>
    <w:rPr>
      <w:rFonts w:ascii="Symbol" w:hAnsi="Symbol" w:cs="Times New Roman"/>
    </w:rPr>
  </w:style>
  <w:style w:type="character" w:customStyle="1" w:styleId="WWCharLFO43LVL2">
    <w:name w:val="WW_CharLFO43LVL2"/>
    <w:qFormat/>
    <w:rPr>
      <w:rFonts w:ascii="Courier New" w:hAnsi="Courier New" w:cs="Courier New"/>
    </w:rPr>
  </w:style>
  <w:style w:type="character" w:customStyle="1" w:styleId="WWCharLFO43LVL3">
    <w:name w:val="WW_CharLFO43LVL3"/>
    <w:qFormat/>
    <w:rPr>
      <w:rFonts w:ascii="Wingdings" w:hAnsi="Wingdings" w:cs="Times New Roman"/>
    </w:rPr>
  </w:style>
  <w:style w:type="character" w:customStyle="1" w:styleId="WWCharLFO43LVL4">
    <w:name w:val="WW_CharLFO43LVL4"/>
    <w:qFormat/>
    <w:rPr>
      <w:rFonts w:ascii="Symbol" w:hAnsi="Symbol" w:cs="Times New Roman"/>
    </w:rPr>
  </w:style>
  <w:style w:type="character" w:customStyle="1" w:styleId="WWCharLFO43LVL5">
    <w:name w:val="WW_CharLFO43LVL5"/>
    <w:qFormat/>
    <w:rPr>
      <w:rFonts w:ascii="Courier New" w:hAnsi="Courier New" w:cs="Courier New"/>
    </w:rPr>
  </w:style>
  <w:style w:type="character" w:customStyle="1" w:styleId="WWCharLFO43LVL6">
    <w:name w:val="WW_CharLFO43LVL6"/>
    <w:qFormat/>
    <w:rPr>
      <w:rFonts w:ascii="Wingdings" w:hAnsi="Wingdings" w:cs="Times New Roman"/>
    </w:rPr>
  </w:style>
  <w:style w:type="character" w:customStyle="1" w:styleId="WWCharLFO43LVL7">
    <w:name w:val="WW_CharLFO43LVL7"/>
    <w:qFormat/>
    <w:rPr>
      <w:rFonts w:ascii="Symbol" w:hAnsi="Symbol" w:cs="Times New Roman"/>
    </w:rPr>
  </w:style>
  <w:style w:type="character" w:customStyle="1" w:styleId="WWCharLFO43LVL8">
    <w:name w:val="WW_CharLFO43LVL8"/>
    <w:qFormat/>
    <w:rPr>
      <w:rFonts w:ascii="Courier New" w:hAnsi="Courier New" w:cs="Courier New"/>
    </w:rPr>
  </w:style>
  <w:style w:type="character" w:customStyle="1" w:styleId="WWCharLFO43LVL9">
    <w:name w:val="WW_CharLFO43LVL9"/>
    <w:qFormat/>
    <w:rPr>
      <w:rFonts w:ascii="Wingdings" w:hAnsi="Wingdings" w:cs="Times New Roman"/>
    </w:rPr>
  </w:style>
  <w:style w:type="character" w:customStyle="1" w:styleId="WWCharLFO47LVL1">
    <w:name w:val="WW_CharLFO47LVL1"/>
    <w:qFormat/>
    <w:rPr>
      <w:rFonts w:ascii="Symbol" w:hAnsi="Symbol" w:cs="Times New Roman"/>
    </w:rPr>
  </w:style>
  <w:style w:type="character" w:customStyle="1" w:styleId="WWCharLFO47LVL2">
    <w:name w:val="WW_CharLFO47LVL2"/>
    <w:qFormat/>
    <w:rPr>
      <w:rFonts w:ascii="Courier New" w:hAnsi="Courier New" w:cs="Courier New"/>
    </w:rPr>
  </w:style>
  <w:style w:type="character" w:customStyle="1" w:styleId="WWCharLFO47LVL3">
    <w:name w:val="WW_CharLFO47LVL3"/>
    <w:qFormat/>
    <w:rPr>
      <w:rFonts w:ascii="Wingdings" w:hAnsi="Wingdings" w:cs="Times New Roman"/>
    </w:rPr>
  </w:style>
  <w:style w:type="character" w:customStyle="1" w:styleId="WWCharLFO47LVL4">
    <w:name w:val="WW_CharLFO47LVL4"/>
    <w:qFormat/>
    <w:rPr>
      <w:rFonts w:ascii="Symbol" w:hAnsi="Symbol" w:cs="Times New Roman"/>
    </w:rPr>
  </w:style>
  <w:style w:type="character" w:customStyle="1" w:styleId="WWCharLFO47LVL5">
    <w:name w:val="WW_CharLFO47LVL5"/>
    <w:qFormat/>
    <w:rPr>
      <w:rFonts w:ascii="Courier New" w:hAnsi="Courier New" w:cs="Courier New"/>
    </w:rPr>
  </w:style>
  <w:style w:type="character" w:customStyle="1" w:styleId="WWCharLFO47LVL6">
    <w:name w:val="WW_CharLFO47LVL6"/>
    <w:qFormat/>
    <w:rPr>
      <w:rFonts w:ascii="Wingdings" w:hAnsi="Wingdings" w:cs="Times New Roman"/>
    </w:rPr>
  </w:style>
  <w:style w:type="character" w:customStyle="1" w:styleId="WWCharLFO47LVL7">
    <w:name w:val="WW_CharLFO47LVL7"/>
    <w:qFormat/>
    <w:rPr>
      <w:rFonts w:ascii="Symbol" w:hAnsi="Symbol" w:cs="Times New Roman"/>
    </w:rPr>
  </w:style>
  <w:style w:type="character" w:customStyle="1" w:styleId="WWCharLFO47LVL8">
    <w:name w:val="WW_CharLFO47LVL8"/>
    <w:qFormat/>
    <w:rPr>
      <w:rFonts w:ascii="Courier New" w:hAnsi="Courier New" w:cs="Courier New"/>
    </w:rPr>
  </w:style>
  <w:style w:type="character" w:customStyle="1" w:styleId="WWCharLFO47LVL9">
    <w:name w:val="WW_CharLFO47LVL9"/>
    <w:qFormat/>
    <w:rPr>
      <w:rFonts w:ascii="Wingdings" w:hAnsi="Wingdings" w:cs="Times New Roman"/>
    </w:rPr>
  </w:style>
  <w:style w:type="character" w:customStyle="1" w:styleId="WWCharLFO44LVL1">
    <w:name w:val="WW_CharLFO44LVL1"/>
    <w:qFormat/>
    <w:rPr>
      <w:rFonts w:ascii="Times New Roman" w:hAnsi="Times New Roman"/>
    </w:rPr>
  </w:style>
  <w:style w:type="character" w:customStyle="1" w:styleId="WWCharLFO44LVL2">
    <w:name w:val="WW_CharLFO44LVL2"/>
    <w:qFormat/>
    <w:rPr>
      <w:rFonts w:ascii="Courier New" w:hAnsi="Courier New"/>
    </w:rPr>
  </w:style>
  <w:style w:type="character" w:customStyle="1" w:styleId="WWCharLFO44LVL3">
    <w:name w:val="WW_CharLFO44LVL3"/>
    <w:qFormat/>
    <w:rPr>
      <w:rFonts w:ascii="Wingdings" w:hAnsi="Wingdings"/>
    </w:rPr>
  </w:style>
  <w:style w:type="character" w:customStyle="1" w:styleId="WWCharLFO44LVL4">
    <w:name w:val="WW_CharLFO44LVL4"/>
    <w:qFormat/>
    <w:rPr>
      <w:rFonts w:ascii="Symbol" w:hAnsi="Symbol"/>
    </w:rPr>
  </w:style>
  <w:style w:type="character" w:customStyle="1" w:styleId="WWCharLFO44LVL5">
    <w:name w:val="WW_CharLFO44LVL5"/>
    <w:qFormat/>
    <w:rPr>
      <w:rFonts w:ascii="Courier New" w:hAnsi="Courier New"/>
    </w:rPr>
  </w:style>
  <w:style w:type="character" w:customStyle="1" w:styleId="WWCharLFO44LVL6">
    <w:name w:val="WW_CharLFO44LVL6"/>
    <w:qFormat/>
    <w:rPr>
      <w:rFonts w:ascii="Wingdings" w:hAnsi="Wingdings"/>
    </w:rPr>
  </w:style>
  <w:style w:type="character" w:customStyle="1" w:styleId="WWCharLFO44LVL7">
    <w:name w:val="WW_CharLFO44LVL7"/>
    <w:qFormat/>
    <w:rPr>
      <w:rFonts w:ascii="Symbol" w:hAnsi="Symbol"/>
    </w:rPr>
  </w:style>
  <w:style w:type="character" w:customStyle="1" w:styleId="WWCharLFO44LVL8">
    <w:name w:val="WW_CharLFO44LVL8"/>
    <w:qFormat/>
    <w:rPr>
      <w:rFonts w:ascii="Courier New" w:hAnsi="Courier New"/>
    </w:rPr>
  </w:style>
  <w:style w:type="character" w:customStyle="1" w:styleId="WWCharLFO44LVL9">
    <w:name w:val="WW_CharLFO44LVL9"/>
    <w:qFormat/>
    <w:rPr>
      <w:rFonts w:ascii="Wingdings" w:hAnsi="Wingdings"/>
    </w:rPr>
  </w:style>
  <w:style w:type="character" w:customStyle="1" w:styleId="WWCharLFO49LVL2">
    <w:name w:val="WW_CharLFO49LVL2"/>
    <w:qFormat/>
    <w:rPr>
      <w:rFonts w:cs="Times New Roman"/>
    </w:rPr>
  </w:style>
  <w:style w:type="character" w:customStyle="1" w:styleId="WWCharLFO49LVL3">
    <w:name w:val="WW_CharLFO49LVL3"/>
    <w:qFormat/>
    <w:rPr>
      <w:rFonts w:cs="Times New Roman"/>
    </w:rPr>
  </w:style>
  <w:style w:type="character" w:customStyle="1" w:styleId="WWCharLFO49LVL4">
    <w:name w:val="WW_CharLFO49LVL4"/>
    <w:qFormat/>
    <w:rPr>
      <w:rFonts w:cs="Times New Roman"/>
    </w:rPr>
  </w:style>
  <w:style w:type="character" w:customStyle="1" w:styleId="WWCharLFO49LVL5">
    <w:name w:val="WW_CharLFO49LVL5"/>
    <w:qFormat/>
    <w:rPr>
      <w:rFonts w:cs="Times New Roman"/>
    </w:rPr>
  </w:style>
  <w:style w:type="character" w:customStyle="1" w:styleId="WWCharLFO49LVL6">
    <w:name w:val="WW_CharLFO49LVL6"/>
    <w:qFormat/>
    <w:rPr>
      <w:rFonts w:cs="Times New Roman"/>
    </w:rPr>
  </w:style>
  <w:style w:type="character" w:customStyle="1" w:styleId="WWCharLFO49LVL7">
    <w:name w:val="WW_CharLFO49LVL7"/>
    <w:qFormat/>
    <w:rPr>
      <w:rFonts w:cs="Times New Roman"/>
    </w:rPr>
  </w:style>
  <w:style w:type="character" w:customStyle="1" w:styleId="WWCharLFO49LVL8">
    <w:name w:val="WW_CharLFO49LVL8"/>
    <w:qFormat/>
    <w:rPr>
      <w:rFonts w:cs="Times New Roman"/>
    </w:rPr>
  </w:style>
  <w:style w:type="character" w:customStyle="1" w:styleId="WWCharLFO49LVL9">
    <w:name w:val="WW_CharLFO49LVL9"/>
    <w:qFormat/>
    <w:rPr>
      <w:rFonts w:cs="Times New Roman"/>
    </w:rPr>
  </w:style>
  <w:style w:type="character" w:customStyle="1" w:styleId="WWCharLFO45LVL1">
    <w:name w:val="WW_CharLFO45LVL1"/>
    <w:qFormat/>
    <w:rPr>
      <w:rFonts w:ascii="Symbol" w:hAnsi="Symbol"/>
      <w:color w:val="auto"/>
    </w:rPr>
  </w:style>
  <w:style w:type="character" w:customStyle="1" w:styleId="WWCharLFO45LVL2">
    <w:name w:val="WW_CharLFO45LVL2"/>
    <w:qFormat/>
    <w:rPr>
      <w:rFonts w:ascii="Courier New" w:hAnsi="Courier New"/>
    </w:rPr>
  </w:style>
  <w:style w:type="character" w:customStyle="1" w:styleId="WWCharLFO45LVL3">
    <w:name w:val="WW_CharLFO45LVL3"/>
    <w:qFormat/>
    <w:rPr>
      <w:rFonts w:ascii="Wingdings" w:hAnsi="Wingdings"/>
    </w:rPr>
  </w:style>
  <w:style w:type="character" w:customStyle="1" w:styleId="WWCharLFO45LVL4">
    <w:name w:val="WW_CharLFO45LVL4"/>
    <w:qFormat/>
    <w:rPr>
      <w:rFonts w:ascii="Symbol" w:hAnsi="Symbol"/>
    </w:rPr>
  </w:style>
  <w:style w:type="character" w:customStyle="1" w:styleId="WWCharLFO45LVL5">
    <w:name w:val="WW_CharLFO45LVL5"/>
    <w:qFormat/>
    <w:rPr>
      <w:rFonts w:ascii="Courier New" w:hAnsi="Courier New"/>
    </w:rPr>
  </w:style>
  <w:style w:type="character" w:customStyle="1" w:styleId="WWCharLFO45LVL6">
    <w:name w:val="WW_CharLFO45LVL6"/>
    <w:qFormat/>
    <w:rPr>
      <w:rFonts w:ascii="Wingdings" w:hAnsi="Wingdings"/>
    </w:rPr>
  </w:style>
  <w:style w:type="character" w:customStyle="1" w:styleId="WWCharLFO45LVL7">
    <w:name w:val="WW_CharLFO45LVL7"/>
    <w:qFormat/>
    <w:rPr>
      <w:rFonts w:ascii="Symbol" w:hAnsi="Symbol"/>
    </w:rPr>
  </w:style>
  <w:style w:type="character" w:customStyle="1" w:styleId="WWCharLFO45LVL8">
    <w:name w:val="WW_CharLFO45LVL8"/>
    <w:qFormat/>
    <w:rPr>
      <w:rFonts w:ascii="Courier New" w:hAnsi="Courier New"/>
    </w:rPr>
  </w:style>
  <w:style w:type="character" w:customStyle="1" w:styleId="WWCharLFO45LVL9">
    <w:name w:val="WW_CharLFO45LVL9"/>
    <w:qFormat/>
    <w:rPr>
      <w:rFonts w:ascii="Wingdings" w:hAnsi="Wingdings"/>
    </w:rPr>
  </w:style>
  <w:style w:type="character" w:customStyle="1" w:styleId="WWCharLFO1LVL1">
    <w:name w:val="WW_CharLFO1LVL1"/>
    <w:qFormat/>
    <w:rPr>
      <w:rFonts w:ascii="Symbol" w:hAnsi="Symbol"/>
    </w:rPr>
  </w:style>
  <w:style w:type="character" w:customStyle="1" w:styleId="WWCharLFO2LVL1">
    <w:name w:val="WW_CharLFO2LVL1"/>
    <w:qFormat/>
    <w:rPr>
      <w:rFonts w:ascii="Times New Roman" w:hAnsi="Times New Roman" w:cs="Times New Roman"/>
    </w:rPr>
  </w:style>
  <w:style w:type="character" w:customStyle="1" w:styleId="WWCharLFO3LVL1">
    <w:name w:val="WW_CharLFO3LVL1"/>
    <w:qFormat/>
    <w:rPr>
      <w:rFonts w:ascii="Times New Roman" w:hAnsi="Times New Roman"/>
      <w:sz w:val="18"/>
    </w:rPr>
  </w:style>
  <w:style w:type="character" w:customStyle="1" w:styleId="WWCharLFO4LVL1">
    <w:name w:val="WW_CharLFO4LVL1"/>
    <w:qFormat/>
    <w:rPr>
      <w:rFonts w:ascii="Wingdings" w:hAnsi="Wingdings"/>
    </w:rPr>
  </w:style>
  <w:style w:type="character" w:customStyle="1" w:styleId="WWCharLFO5LVL2">
    <w:name w:val="WW_CharLFO5LVL2"/>
    <w:qFormat/>
    <w:rPr>
      <w:rFonts w:ascii="Courier New" w:hAnsi="Courier New"/>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rPr>
  </w:style>
  <w:style w:type="character" w:customStyle="1" w:styleId="WWCharLFO5LVL9">
    <w:name w:val="WW_CharLFO5LVL9"/>
    <w:qFormat/>
    <w:rPr>
      <w:rFonts w:ascii="Wingdings" w:hAnsi="Wingdings"/>
    </w:rPr>
  </w:style>
  <w:style w:type="character" w:customStyle="1" w:styleId="WWCharLFO6LVL1">
    <w:name w:val="WW_CharLFO6LVL1"/>
    <w:qFormat/>
    <w:rPr>
      <w:rFonts w:ascii="Symbol" w:hAnsi="Symbol"/>
      <w:color w:val="auto"/>
    </w:rPr>
  </w:style>
  <w:style w:type="character" w:customStyle="1" w:styleId="WWCharLFO6LVL2">
    <w:name w:val="WW_CharLFO6LVL2"/>
    <w:qFormat/>
    <w:rPr>
      <w:rFonts w:ascii="Courier New" w:hAnsi="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rPr>
  </w:style>
  <w:style w:type="character" w:customStyle="1" w:styleId="WWCharLFO6LVL9">
    <w:name w:val="WW_CharLFO6LVL9"/>
    <w:qFormat/>
    <w:rPr>
      <w:rFonts w:ascii="Wingdings" w:hAnsi="Wingdings"/>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12LVL1">
    <w:name w:val="WW_CharLFO12LVL1"/>
    <w:qFormat/>
    <w:rPr>
      <w:rFonts w:cs="Times New Roman"/>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cs="Times New Roman"/>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cs="Times New Roman"/>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WWCharLFO16LVL1">
    <w:name w:val="WW_CharLFO16LVL1"/>
    <w:qFormat/>
    <w:rPr>
      <w:rFonts w:cs="Times New Roman"/>
    </w:rPr>
  </w:style>
  <w:style w:type="character" w:customStyle="1" w:styleId="WWCharLFO16LVL2">
    <w:name w:val="WW_CharLFO16LVL2"/>
    <w:qFormat/>
    <w:rPr>
      <w:rFonts w:cs="Times New Roman"/>
    </w:rPr>
  </w:style>
  <w:style w:type="character" w:customStyle="1" w:styleId="WWCharLFO16LVL3">
    <w:name w:val="WW_CharLFO16LVL3"/>
    <w:qFormat/>
    <w:rPr>
      <w:rFonts w:cs="Times New Roman"/>
    </w:rPr>
  </w:style>
  <w:style w:type="character" w:customStyle="1" w:styleId="WWCharLFO16LVL4">
    <w:name w:val="WW_CharLFO16LVL4"/>
    <w:qFormat/>
    <w:rPr>
      <w:rFonts w:cs="Times New Roman"/>
    </w:rPr>
  </w:style>
  <w:style w:type="character" w:customStyle="1" w:styleId="WWCharLFO16LVL5">
    <w:name w:val="WW_CharLFO16LVL5"/>
    <w:qFormat/>
    <w:rPr>
      <w:rFonts w:cs="Times New Roman"/>
    </w:rPr>
  </w:style>
  <w:style w:type="character" w:customStyle="1" w:styleId="WWCharLFO16LVL6">
    <w:name w:val="WW_CharLFO16LVL6"/>
    <w:qFormat/>
    <w:rPr>
      <w:rFonts w:cs="Times New Roman"/>
    </w:rPr>
  </w:style>
  <w:style w:type="character" w:customStyle="1" w:styleId="WWCharLFO16LVL7">
    <w:name w:val="WW_CharLFO16LVL7"/>
    <w:qFormat/>
    <w:rPr>
      <w:rFonts w:cs="Times New Roman"/>
    </w:rPr>
  </w:style>
  <w:style w:type="character" w:customStyle="1" w:styleId="WWCharLFO16LVL8">
    <w:name w:val="WW_CharLFO16LVL8"/>
    <w:qFormat/>
    <w:rPr>
      <w:rFonts w:cs="Times New Roman"/>
    </w:rPr>
  </w:style>
  <w:style w:type="character" w:customStyle="1" w:styleId="WWCharLFO16LVL9">
    <w:name w:val="WW_CharLFO16LVL9"/>
    <w:qFormat/>
    <w:rPr>
      <w:rFonts w:cs="Times New Roman"/>
    </w:rPr>
  </w:style>
  <w:style w:type="character" w:customStyle="1" w:styleId="WWCharLFO17LVL1">
    <w:name w:val="WW_CharLFO17LVL1"/>
    <w:qFormat/>
    <w:rPr>
      <w:rFonts w:cs="Times New Roman"/>
    </w:rPr>
  </w:style>
  <w:style w:type="character" w:customStyle="1" w:styleId="WWCharLFO17LVL2">
    <w:name w:val="WW_CharLFO17LVL2"/>
    <w:qFormat/>
    <w:rPr>
      <w:rFonts w:cs="Times New Roman"/>
    </w:rPr>
  </w:style>
  <w:style w:type="character" w:customStyle="1" w:styleId="WWCharLFO17LVL3">
    <w:name w:val="WW_CharLFO17LVL3"/>
    <w:qFormat/>
    <w:rPr>
      <w:rFonts w:cs="Times New Roman"/>
    </w:rPr>
  </w:style>
  <w:style w:type="character" w:customStyle="1" w:styleId="WWCharLFO17LVL4">
    <w:name w:val="WW_CharLFO17LVL4"/>
    <w:qFormat/>
    <w:rPr>
      <w:rFonts w:cs="Times New Roman"/>
    </w:rPr>
  </w:style>
  <w:style w:type="character" w:customStyle="1" w:styleId="WWCharLFO17LVL5">
    <w:name w:val="WW_CharLFO17LVL5"/>
    <w:qFormat/>
    <w:rPr>
      <w:rFonts w:cs="Times New Roman"/>
    </w:rPr>
  </w:style>
  <w:style w:type="character" w:customStyle="1" w:styleId="WWCharLFO17LVL6">
    <w:name w:val="WW_CharLFO17LVL6"/>
    <w:qFormat/>
    <w:rPr>
      <w:rFonts w:cs="Times New Roman"/>
    </w:rPr>
  </w:style>
  <w:style w:type="character" w:customStyle="1" w:styleId="WWCharLFO17LVL7">
    <w:name w:val="WW_CharLFO17LVL7"/>
    <w:qFormat/>
    <w:rPr>
      <w:rFonts w:cs="Times New Roman"/>
    </w:rPr>
  </w:style>
  <w:style w:type="character" w:customStyle="1" w:styleId="WWCharLFO17LVL8">
    <w:name w:val="WW_CharLFO17LVL8"/>
    <w:qFormat/>
    <w:rPr>
      <w:rFonts w:cs="Times New Roman"/>
    </w:rPr>
  </w:style>
  <w:style w:type="character" w:customStyle="1" w:styleId="WWCharLFO17LVL9">
    <w:name w:val="WW_CharLFO17LVL9"/>
    <w:qFormat/>
    <w:rPr>
      <w:rFonts w:cs="Times New Roman"/>
    </w:rPr>
  </w:style>
  <w:style w:type="character" w:customStyle="1" w:styleId="WWCharLFO18LVL1">
    <w:name w:val="WW_CharLFO18LVL1"/>
    <w:qFormat/>
    <w:rPr>
      <w:rFonts w:cs="Times New Roman"/>
    </w:rPr>
  </w:style>
  <w:style w:type="character" w:customStyle="1" w:styleId="WWCharLFO18LVL2">
    <w:name w:val="WW_CharLFO18LVL2"/>
    <w:qFormat/>
    <w:rPr>
      <w:rFonts w:cs="Times New Roman"/>
    </w:rPr>
  </w:style>
  <w:style w:type="character" w:customStyle="1" w:styleId="WWCharLFO18LVL3">
    <w:name w:val="WW_CharLFO18LVL3"/>
    <w:qFormat/>
    <w:rPr>
      <w:rFonts w:cs="Times New Roman"/>
    </w:rPr>
  </w:style>
  <w:style w:type="character" w:customStyle="1" w:styleId="WWCharLFO18LVL4">
    <w:name w:val="WW_CharLFO18LVL4"/>
    <w:qFormat/>
    <w:rPr>
      <w:rFonts w:cs="Times New Roman"/>
    </w:rPr>
  </w:style>
  <w:style w:type="character" w:customStyle="1" w:styleId="WWCharLFO18LVL5">
    <w:name w:val="WW_CharLFO18LVL5"/>
    <w:qFormat/>
    <w:rPr>
      <w:rFonts w:cs="Times New Roman"/>
    </w:rPr>
  </w:style>
  <w:style w:type="character" w:customStyle="1" w:styleId="WWCharLFO18LVL6">
    <w:name w:val="WW_CharLFO18LVL6"/>
    <w:qFormat/>
    <w:rPr>
      <w:rFonts w:cs="Times New Roman"/>
    </w:rPr>
  </w:style>
  <w:style w:type="character" w:customStyle="1" w:styleId="WWCharLFO18LVL7">
    <w:name w:val="WW_CharLFO18LVL7"/>
    <w:qFormat/>
    <w:rPr>
      <w:rFonts w:cs="Times New Roman"/>
    </w:rPr>
  </w:style>
  <w:style w:type="character" w:customStyle="1" w:styleId="WWCharLFO18LVL8">
    <w:name w:val="WW_CharLFO18LVL8"/>
    <w:qFormat/>
    <w:rPr>
      <w:rFonts w:cs="Times New Roman"/>
    </w:rPr>
  </w:style>
  <w:style w:type="character" w:customStyle="1" w:styleId="WWCharLFO18LVL9">
    <w:name w:val="WW_CharLFO18LVL9"/>
    <w:qFormat/>
    <w:rPr>
      <w:rFonts w:cs="Times New Roman"/>
    </w:rPr>
  </w:style>
  <w:style w:type="character" w:customStyle="1" w:styleId="WWCharLFO20LVL1">
    <w:name w:val="WW_CharLFO20LVL1"/>
    <w:qFormat/>
    <w:rPr>
      <w:rFonts w:ascii="Symbol" w:hAnsi="Symbol"/>
    </w:rPr>
  </w:style>
  <w:style w:type="character" w:customStyle="1" w:styleId="WWCharLFO21LVL1">
    <w:name w:val="WW_CharLFO21LVL1"/>
    <w:qFormat/>
    <w:rPr>
      <w:rFonts w:ascii="Symbol" w:hAnsi="Symbol" w:cs="Times New Roman"/>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cs="Times New Roman"/>
    </w:rPr>
  </w:style>
  <w:style w:type="character" w:customStyle="1" w:styleId="WWCharLFO21LVL4">
    <w:name w:val="WW_CharLFO21LVL4"/>
    <w:qFormat/>
    <w:rPr>
      <w:rFonts w:ascii="Symbol" w:hAnsi="Symbol" w:cs="Times New Roman"/>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cs="Times New Roman"/>
    </w:rPr>
  </w:style>
  <w:style w:type="character" w:customStyle="1" w:styleId="WWCharLFO21LVL7">
    <w:name w:val="WW_CharLFO21LVL7"/>
    <w:qFormat/>
    <w:rPr>
      <w:rFonts w:ascii="Symbol" w:hAnsi="Symbol" w:cs="Times New Roman"/>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cs="Times New Roman"/>
    </w:rPr>
  </w:style>
  <w:style w:type="character" w:customStyle="1" w:styleId="WWCharLFO22LVL1">
    <w:name w:val="WW_CharLFO22LVL1"/>
    <w:qFormat/>
    <w:rPr>
      <w:rFonts w:ascii="Symbol" w:hAnsi="Symbol" w:cs="Times New Roman"/>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cs="Times New Roman"/>
    </w:rPr>
  </w:style>
  <w:style w:type="character" w:customStyle="1" w:styleId="WWCharLFO22LVL4">
    <w:name w:val="WW_CharLFO22LVL4"/>
    <w:qFormat/>
    <w:rPr>
      <w:rFonts w:ascii="Symbol" w:hAnsi="Symbol" w:cs="Times New Roman"/>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cs="Times New Roman"/>
    </w:rPr>
  </w:style>
  <w:style w:type="character" w:customStyle="1" w:styleId="WWCharLFO22LVL7">
    <w:name w:val="WW_CharLFO22LVL7"/>
    <w:qFormat/>
    <w:rPr>
      <w:rFonts w:ascii="Symbol" w:hAnsi="Symbol" w:cs="Times New Roman"/>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cs="Times New Roman"/>
    </w:rPr>
  </w:style>
  <w:style w:type="character" w:customStyle="1" w:styleId="WWCharLFO23LVL2">
    <w:name w:val="WW_CharLFO23LVL2"/>
    <w:qFormat/>
    <w:rPr>
      <w:rFonts w:cs="Times New Roman"/>
    </w:rPr>
  </w:style>
  <w:style w:type="character" w:customStyle="1" w:styleId="WWCharLFO23LVL3">
    <w:name w:val="WW_CharLFO23LVL3"/>
    <w:qFormat/>
    <w:rPr>
      <w:rFonts w:cs="Times New Roman"/>
    </w:rPr>
  </w:style>
  <w:style w:type="character" w:customStyle="1" w:styleId="WWCharLFO23LVL4">
    <w:name w:val="WW_CharLFO23LVL4"/>
    <w:qFormat/>
    <w:rPr>
      <w:rFonts w:cs="Times New Roman"/>
    </w:rPr>
  </w:style>
  <w:style w:type="character" w:customStyle="1" w:styleId="WWCharLFO23LVL5">
    <w:name w:val="WW_CharLFO23LVL5"/>
    <w:qFormat/>
    <w:rPr>
      <w:rFonts w:cs="Times New Roman"/>
    </w:rPr>
  </w:style>
  <w:style w:type="character" w:customStyle="1" w:styleId="WWCharLFO23LVL6">
    <w:name w:val="WW_CharLFO23LVL6"/>
    <w:qFormat/>
    <w:rPr>
      <w:rFonts w:cs="Times New Roman"/>
    </w:rPr>
  </w:style>
  <w:style w:type="character" w:customStyle="1" w:styleId="WWCharLFO23LVL7">
    <w:name w:val="WW_CharLFO23LVL7"/>
    <w:qFormat/>
    <w:rPr>
      <w:rFonts w:cs="Times New Roman"/>
    </w:rPr>
  </w:style>
  <w:style w:type="character" w:customStyle="1" w:styleId="WWCharLFO23LVL8">
    <w:name w:val="WW_CharLFO23LVL8"/>
    <w:qFormat/>
    <w:rPr>
      <w:rFonts w:cs="Times New Roman"/>
    </w:rPr>
  </w:style>
  <w:style w:type="character" w:customStyle="1" w:styleId="WWCharLFO23LVL9">
    <w:name w:val="WW_CharLFO23LVL9"/>
    <w:qFormat/>
    <w:rPr>
      <w:rFonts w:cs="Times New Roman"/>
    </w:rPr>
  </w:style>
  <w:style w:type="character" w:customStyle="1" w:styleId="WWCharLFO25LVL1">
    <w:name w:val="WW_CharLFO25LVL1"/>
    <w:qFormat/>
    <w:rPr>
      <w:rFonts w:cs="Times New Roman"/>
    </w:rPr>
  </w:style>
  <w:style w:type="character" w:customStyle="1" w:styleId="WWCharLFO26LVL1">
    <w:name w:val="WW_CharLFO26LVL1"/>
    <w:qFormat/>
    <w:rPr>
      <w:rFonts w:cs="Times New Roman"/>
    </w:rPr>
  </w:style>
  <w:style w:type="character" w:customStyle="1" w:styleId="WWCharLFO27LVL1">
    <w:name w:val="WW_CharLFO27LVL1"/>
    <w:qFormat/>
    <w:rPr>
      <w:rFonts w:cs="Times New Roman"/>
    </w:rPr>
  </w:style>
  <w:style w:type="character" w:customStyle="1" w:styleId="WWCharLFO28LVL1">
    <w:name w:val="WW_CharLFO28LVL1"/>
    <w:qFormat/>
    <w:rPr>
      <w:rFonts w:cs="Times New Roman"/>
    </w:rPr>
  </w:style>
  <w:style w:type="character" w:customStyle="1" w:styleId="WWCharLFO29LVL1">
    <w:name w:val="WW_CharLFO29LVL1"/>
    <w:qFormat/>
    <w:rPr>
      <w:rFonts w:ascii="Symbol" w:hAnsi="Symbol"/>
    </w:rPr>
  </w:style>
  <w:style w:type="character" w:customStyle="1" w:styleId="WWCharLFO30LVL1">
    <w:name w:val="WW_CharLFO30LVL1"/>
    <w:qFormat/>
    <w:rPr>
      <w:rFonts w:ascii="Symbol" w:hAnsi="Symbol"/>
    </w:rPr>
  </w:style>
  <w:style w:type="character" w:customStyle="1" w:styleId="WWCharLFO31LVL1">
    <w:name w:val="WW_CharLFO31LVL1"/>
    <w:qFormat/>
    <w:rPr>
      <w:rFonts w:ascii="Symbol" w:hAnsi="Symbol"/>
    </w:rPr>
  </w:style>
  <w:style w:type="character" w:customStyle="1" w:styleId="WWCharLFO32LVL1">
    <w:name w:val="WW_CharLFO32LVL1"/>
    <w:qFormat/>
    <w:rPr>
      <w:rFonts w:ascii="Symbol" w:hAnsi="Symbol"/>
    </w:rPr>
  </w:style>
  <w:style w:type="character" w:customStyle="1" w:styleId="WWCharLFO33LVL1">
    <w:name w:val="WW_CharLFO33LVL1"/>
    <w:qFormat/>
    <w:rPr>
      <w:rFonts w:cs="Times New Roman"/>
    </w:rPr>
  </w:style>
  <w:style w:type="character" w:customStyle="1" w:styleId="WWCharLFO34LVL1">
    <w:name w:val="WW_CharLFO34LVL1"/>
    <w:qFormat/>
    <w:rPr>
      <w:rFonts w:cs="Times New Roman"/>
    </w:rPr>
  </w:style>
  <w:style w:type="character" w:customStyle="1" w:styleId="WWCharLFO35LVL1">
    <w:name w:val="WW_CharLFO35LVL1"/>
    <w:qFormat/>
    <w:rPr>
      <w:rFonts w:cs="Times New Roman"/>
    </w:rPr>
  </w:style>
  <w:style w:type="character" w:customStyle="1" w:styleId="WWCharLFO36LVL1">
    <w:name w:val="WW_CharLFO36LVL1"/>
    <w:qFormat/>
    <w:rPr>
      <w:rFonts w:cs="Times New Roman"/>
    </w:rPr>
  </w:style>
  <w:style w:type="character" w:customStyle="1" w:styleId="WWCharLFO37LVL1">
    <w:name w:val="WW_CharLFO37LVL1"/>
    <w:qFormat/>
    <w:rPr>
      <w:rFonts w:ascii="Symbol" w:hAnsi="Symbol"/>
    </w:rPr>
  </w:style>
  <w:style w:type="character" w:customStyle="1" w:styleId="WWCharLFO38LVL1">
    <w:name w:val="WW_CharLFO38LVL1"/>
    <w:qFormat/>
    <w:rPr>
      <w:rFonts w:ascii="Symbol" w:hAnsi="Symbol"/>
    </w:rPr>
  </w:style>
  <w:style w:type="character" w:customStyle="1" w:styleId="WWCharLFO39LVL1">
    <w:name w:val="WW_CharLFO39LVL1"/>
    <w:qFormat/>
    <w:rPr>
      <w:rFonts w:ascii="Symbol" w:hAnsi="Symbol"/>
    </w:rPr>
  </w:style>
  <w:style w:type="character" w:customStyle="1" w:styleId="WWCharLFO40LVL1">
    <w:name w:val="WW_CharLFO40LVL1"/>
    <w:qFormat/>
    <w:rPr>
      <w:rFonts w:ascii="Symbol" w:hAnsi="Symbol"/>
    </w:rPr>
  </w:style>
  <w:style w:type="character" w:customStyle="1" w:styleId="WWCharLFO41LVL1">
    <w:name w:val="WW_CharLFO41LVL1"/>
    <w:qFormat/>
    <w:rPr>
      <w:rFonts w:ascii="Symbol" w:hAnsi="Symbol"/>
    </w:rPr>
  </w:style>
  <w:style w:type="character" w:customStyle="1" w:styleId="LienInternet">
    <w:name w:val="Lien Internet"/>
    <w:rPr>
      <w:color w:val="000080"/>
      <w:u w:val="single"/>
    </w:rPr>
  </w:style>
  <w:style w:type="paragraph" w:customStyle="1" w:styleId="RedaliaTitre1">
    <w:name w:val="Redalia Titre 1"/>
    <w:basedOn w:val="LO-Normal"/>
    <w:qFormat/>
    <w:pPr>
      <w:numPr>
        <w:numId w:val="1"/>
      </w:numPr>
      <w:spacing w:before="240" w:after="160"/>
      <w:outlineLvl w:val="0"/>
    </w:pPr>
    <w:rPr>
      <w:b/>
      <w:sz w:val="32"/>
    </w:rPr>
  </w:style>
  <w:style w:type="paragraph" w:customStyle="1" w:styleId="RedaliaTitre2">
    <w:name w:val="Redalia Titre 2"/>
    <w:basedOn w:val="LO-Normal"/>
    <w:next w:val="LO-Normal"/>
    <w:qFormat/>
    <w:pPr>
      <w:numPr>
        <w:ilvl w:val="1"/>
        <w:numId w:val="1"/>
      </w:numPr>
      <w:spacing w:before="240" w:after="160"/>
      <w:outlineLvl w:val="1"/>
    </w:pPr>
    <w:rPr>
      <w:sz w:val="28"/>
      <w:u w:val="single"/>
    </w:rPr>
  </w:style>
  <w:style w:type="paragraph" w:customStyle="1" w:styleId="RedaliaTitre3">
    <w:name w:val="Redalia Titre 3"/>
    <w:basedOn w:val="LO-Normal"/>
    <w:qFormat/>
    <w:pPr>
      <w:numPr>
        <w:ilvl w:val="2"/>
        <w:numId w:val="1"/>
      </w:numPr>
      <w:overflowPunct w:val="0"/>
      <w:autoSpaceDE w:val="0"/>
      <w:spacing w:before="240" w:after="160"/>
      <w:jc w:val="both"/>
      <w:textAlignment w:val="baseline"/>
      <w:outlineLvl w:val="2"/>
    </w:pPr>
    <w:rPr>
      <w:sz w:val="24"/>
      <w:u w:val="single"/>
    </w:rPr>
  </w:style>
  <w:style w:type="paragraph" w:customStyle="1" w:styleId="LO-Normal">
    <w:name w:val="LO-Normal"/>
    <w:qFormat/>
    <w:pPr>
      <w:widowControl w:val="0"/>
      <w:shd w:val="clear" w:color="auto" w:fill="FFFFFF"/>
      <w:suppressAutoHyphens/>
    </w:pPr>
    <w:rPr>
      <w:rFonts w:ascii="Arial" w:hAnsi="Arial"/>
      <w:sz w:val="22"/>
    </w:rPr>
  </w:style>
  <w:style w:type="paragraph" w:styleId="Titre">
    <w:name w:val="Title"/>
    <w:basedOn w:val="LO-Normal"/>
    <w:next w:val="LO-Normal"/>
    <w:uiPriority w:val="10"/>
    <w:qFormat/>
    <w:rPr>
      <w:spacing w:val="-10"/>
      <w:kern w:val="2"/>
      <w:sz w:val="56"/>
      <w:szCs w:val="56"/>
    </w:rPr>
  </w:style>
  <w:style w:type="paragraph" w:styleId="Corpsdetexte">
    <w:name w:val="Body Text"/>
    <w:basedOn w:val="Normal"/>
    <w:pPr>
      <w:spacing w:after="120"/>
    </w:pPr>
  </w:style>
  <w:style w:type="paragraph" w:customStyle="1" w:styleId="Courriercivilit">
    <w:name w:val="Courrier civilité"/>
    <w:basedOn w:val="LO-Normal"/>
    <w:qFormat/>
    <w:pPr>
      <w:tabs>
        <w:tab w:val="left" w:pos="1134"/>
      </w:tabs>
    </w:pPr>
  </w:style>
  <w:style w:type="paragraph" w:customStyle="1" w:styleId="Courrierdate">
    <w:name w:val="Courrier date"/>
    <w:basedOn w:val="LO-Normal"/>
    <w:qFormat/>
    <w:pPr>
      <w:jc w:val="right"/>
    </w:pPr>
  </w:style>
  <w:style w:type="paragraph" w:customStyle="1" w:styleId="Courrierdest">
    <w:name w:val="Courrier dest"/>
    <w:basedOn w:val="LO-Normal"/>
    <w:qFormat/>
  </w:style>
  <w:style w:type="paragraph" w:customStyle="1" w:styleId="Courriersign">
    <w:name w:val="Courrier sign"/>
    <w:basedOn w:val="Courrierdest"/>
    <w:qFormat/>
    <w:rPr>
      <w:caps/>
    </w:rPr>
  </w:style>
  <w:style w:type="paragraph" w:customStyle="1" w:styleId="Courriertext">
    <w:name w:val="Courrier text"/>
    <w:basedOn w:val="LO-Normal"/>
    <w:qFormat/>
    <w:pPr>
      <w:jc w:val="both"/>
    </w:pPr>
  </w:style>
  <w:style w:type="paragraph" w:customStyle="1" w:styleId="Dossierune">
    <w:name w:val="Dossier une"/>
    <w:basedOn w:val="LO-Normal"/>
    <w:qFormat/>
    <w:pPr>
      <w:jc w:val="center"/>
    </w:pPr>
    <w:rPr>
      <w:sz w:val="72"/>
    </w:rPr>
  </w:style>
  <w:style w:type="paragraph" w:customStyle="1" w:styleId="Dossierobjet">
    <w:name w:val="Dossier objet"/>
    <w:basedOn w:val="Dossierune"/>
    <w:qFormat/>
    <w:rPr>
      <w:sz w:val="48"/>
    </w:rPr>
  </w:style>
  <w:style w:type="paragraph" w:customStyle="1" w:styleId="DossierobjetRdalia">
    <w:name w:val="Dossier objet Rédalia"/>
    <w:basedOn w:val="Dossierobjet"/>
    <w:next w:val="LO-Normal"/>
    <w:qFormat/>
    <w:rPr>
      <w:sz w:val="36"/>
    </w:rPr>
  </w:style>
  <w:style w:type="paragraph" w:customStyle="1" w:styleId="Dossiertitre">
    <w:name w:val="Dossier titre"/>
    <w:basedOn w:val="Dossierobjet"/>
    <w:qFormat/>
    <w:pPr>
      <w:pBdr>
        <w:bottom w:val="single" w:sz="6" w:space="1" w:color="000000"/>
      </w:pBdr>
    </w:pPr>
    <w:rPr>
      <w:sz w:val="40"/>
    </w:rPr>
  </w:style>
  <w:style w:type="paragraph" w:customStyle="1" w:styleId="DossiertitreRedalia">
    <w:name w:val="Dossier titre Redalia"/>
    <w:basedOn w:val="Dossiertitre"/>
    <w:qFormat/>
    <w:pPr>
      <w:jc w:val="left"/>
    </w:pPr>
    <w:rPr>
      <w:sz w:val="32"/>
    </w:rPr>
  </w:style>
  <w:style w:type="paragraph" w:customStyle="1" w:styleId="Enttecentre">
    <w:name w:val="Entête centre"/>
    <w:basedOn w:val="LO-Normal"/>
    <w:qFormat/>
    <w:pPr>
      <w:jc w:val="center"/>
    </w:pPr>
  </w:style>
  <w:style w:type="paragraph" w:customStyle="1" w:styleId="Enttedrte">
    <w:name w:val="Entête drte"/>
    <w:basedOn w:val="LO-Normal"/>
    <w:qFormat/>
    <w:pPr>
      <w:jc w:val="right"/>
    </w:pPr>
  </w:style>
  <w:style w:type="paragraph" w:customStyle="1" w:styleId="Enttegche">
    <w:name w:val="Entête gche"/>
    <w:basedOn w:val="LO-Normal"/>
    <w:qFormat/>
  </w:style>
  <w:style w:type="paragraph" w:customStyle="1" w:styleId="Enttemilieu">
    <w:name w:val="Entête milieu"/>
    <w:basedOn w:val="LO-Normal"/>
    <w:qFormat/>
    <w:pPr>
      <w:jc w:val="center"/>
    </w:pPr>
    <w:rPr>
      <w:sz w:val="28"/>
    </w:rPr>
  </w:style>
  <w:style w:type="paragraph" w:customStyle="1" w:styleId="PagedegardeRdalia">
    <w:name w:val="Page de garde Rédalia"/>
    <w:basedOn w:val="LO-Normal"/>
    <w:next w:val="LO-Normal"/>
    <w:qFormat/>
    <w:rPr>
      <w:b/>
      <w:sz w:val="28"/>
    </w:rPr>
  </w:style>
  <w:style w:type="paragraph" w:customStyle="1" w:styleId="Piedpagecentre">
    <w:name w:val="Piedpage centre"/>
    <w:basedOn w:val="LO-Normal"/>
    <w:qFormat/>
    <w:pPr>
      <w:jc w:val="center"/>
    </w:pPr>
  </w:style>
  <w:style w:type="paragraph" w:customStyle="1" w:styleId="Piedpagedrte">
    <w:name w:val="Piedpage drte"/>
    <w:basedOn w:val="LO-Normal"/>
    <w:qFormat/>
    <w:pPr>
      <w:jc w:val="right"/>
    </w:pPr>
  </w:style>
  <w:style w:type="paragraph" w:customStyle="1" w:styleId="Piedpagegche">
    <w:name w:val="Piedpage gche"/>
    <w:basedOn w:val="LO-Normal"/>
    <w:qFormat/>
  </w:style>
  <w:style w:type="paragraph" w:customStyle="1" w:styleId="Tableau10centre">
    <w:name w:val="Tableau 10 centre"/>
    <w:basedOn w:val="LO-Normal"/>
    <w:qFormat/>
    <w:pPr>
      <w:jc w:val="center"/>
    </w:pPr>
  </w:style>
  <w:style w:type="paragraph" w:customStyle="1" w:styleId="Tableau10drte">
    <w:name w:val="Tableau 10 drte"/>
    <w:basedOn w:val="LO-Normal"/>
    <w:qFormat/>
    <w:pPr>
      <w:jc w:val="right"/>
    </w:pPr>
  </w:style>
  <w:style w:type="paragraph" w:customStyle="1" w:styleId="Tableau10gche">
    <w:name w:val="Tableau 10 gche"/>
    <w:basedOn w:val="LO-Normal"/>
    <w:qFormat/>
  </w:style>
  <w:style w:type="paragraph" w:customStyle="1" w:styleId="Tableau11centre">
    <w:name w:val="Tableau 11 centre"/>
    <w:basedOn w:val="LO-Normal"/>
    <w:qFormat/>
    <w:pPr>
      <w:jc w:val="center"/>
    </w:pPr>
  </w:style>
  <w:style w:type="paragraph" w:customStyle="1" w:styleId="Tableau11drte">
    <w:name w:val="Tableau 11 drte"/>
    <w:basedOn w:val="LO-Normal"/>
    <w:qFormat/>
    <w:pPr>
      <w:jc w:val="right"/>
    </w:pPr>
  </w:style>
  <w:style w:type="paragraph" w:customStyle="1" w:styleId="Tableau11gche">
    <w:name w:val="Tableau 11 gche"/>
    <w:basedOn w:val="LO-Normal"/>
    <w:qFormat/>
  </w:style>
  <w:style w:type="paragraph" w:customStyle="1" w:styleId="Tableau8centre">
    <w:name w:val="Tableau 8 centre"/>
    <w:basedOn w:val="LO-Normal"/>
    <w:qFormat/>
    <w:pPr>
      <w:jc w:val="center"/>
    </w:pPr>
    <w:rPr>
      <w:sz w:val="16"/>
    </w:rPr>
  </w:style>
  <w:style w:type="paragraph" w:customStyle="1" w:styleId="Tableau8drte">
    <w:name w:val="Tableau 8 drte"/>
    <w:basedOn w:val="LO-Normal"/>
    <w:qFormat/>
    <w:pPr>
      <w:jc w:val="right"/>
    </w:pPr>
    <w:rPr>
      <w:sz w:val="16"/>
    </w:rPr>
  </w:style>
  <w:style w:type="paragraph" w:customStyle="1" w:styleId="Tableau8gche">
    <w:name w:val="Tableau 8 gche"/>
    <w:basedOn w:val="LO-Normal"/>
    <w:qFormat/>
    <w:rPr>
      <w:sz w:val="16"/>
    </w:rPr>
  </w:style>
  <w:style w:type="paragraph" w:customStyle="1" w:styleId="Contenudetableau">
    <w:name w:val="Contenu de tableau"/>
    <w:basedOn w:val="Normal"/>
    <w:qFormat/>
    <w:pPr>
      <w:suppressLineNumbers/>
    </w:pPr>
  </w:style>
  <w:style w:type="paragraph" w:customStyle="1" w:styleId="Titredetableau">
    <w:name w:val="Titre de tableau"/>
    <w:basedOn w:val="Tableau11centre"/>
    <w:qFormat/>
    <w:rPr>
      <w:b/>
    </w:rPr>
  </w:style>
  <w:style w:type="paragraph" w:customStyle="1" w:styleId="TitreN1">
    <w:name w:val="Titre N1"/>
    <w:basedOn w:val="Titre1"/>
    <w:qFormat/>
    <w:pPr>
      <w:ind w:left="283" w:hanging="283"/>
    </w:pPr>
  </w:style>
  <w:style w:type="paragraph" w:customStyle="1" w:styleId="TitreN2">
    <w:name w:val="Titre N2"/>
    <w:basedOn w:val="Titre2"/>
    <w:qFormat/>
    <w:pPr>
      <w:ind w:left="283" w:hanging="283"/>
    </w:pPr>
  </w:style>
  <w:style w:type="paragraph" w:customStyle="1" w:styleId="TitreN3">
    <w:name w:val="Titre N3"/>
    <w:basedOn w:val="Titre3"/>
    <w:qFormat/>
    <w:pPr>
      <w:ind w:left="283" w:hanging="283"/>
    </w:pPr>
  </w:style>
  <w:style w:type="paragraph" w:customStyle="1" w:styleId="TitreN4">
    <w:name w:val="Titre N4"/>
    <w:basedOn w:val="Titre4"/>
    <w:qFormat/>
    <w:pPr>
      <w:numPr>
        <w:ilvl w:val="0"/>
        <w:numId w:val="0"/>
      </w:numPr>
      <w:ind w:left="850" w:hanging="283"/>
    </w:pPr>
  </w:style>
  <w:style w:type="paragraph" w:customStyle="1" w:styleId="TitreN5">
    <w:name w:val="Titre N5"/>
    <w:basedOn w:val="Titre5"/>
    <w:qFormat/>
    <w:pPr>
      <w:numPr>
        <w:ilvl w:val="0"/>
        <w:numId w:val="0"/>
      </w:numPr>
      <w:ind w:left="1417" w:hanging="283"/>
    </w:pPr>
  </w:style>
  <w:style w:type="paragraph" w:styleId="TM1">
    <w:name w:val="toc 1"/>
    <w:basedOn w:val="Titre1"/>
    <w:next w:val="LO-Normal"/>
    <w:uiPriority w:val="39"/>
    <w:qFormat/>
    <w:pPr>
      <w:keepNext w:val="0"/>
      <w:tabs>
        <w:tab w:val="right" w:leader="dot" w:pos="9072"/>
      </w:tabs>
      <w:spacing w:before="120" w:after="0"/>
    </w:pPr>
    <w:rPr>
      <w:sz w:val="24"/>
    </w:rPr>
  </w:style>
  <w:style w:type="paragraph" w:styleId="TM2">
    <w:name w:val="toc 2"/>
    <w:basedOn w:val="Titre2"/>
    <w:next w:val="LO-Normal"/>
    <w:uiPriority w:val="39"/>
    <w:qFormat/>
    <w:pPr>
      <w:keepNext w:val="0"/>
      <w:tabs>
        <w:tab w:val="right" w:leader="dot" w:pos="8874"/>
      </w:tabs>
      <w:spacing w:before="120" w:after="0"/>
      <w:ind w:left="198"/>
    </w:pPr>
    <w:rPr>
      <w:sz w:val="22"/>
      <w:u w:val="none"/>
    </w:rPr>
  </w:style>
  <w:style w:type="paragraph" w:styleId="TM3">
    <w:name w:val="toc 3"/>
    <w:basedOn w:val="Titre3"/>
    <w:next w:val="LO-Normal"/>
    <w:uiPriority w:val="39"/>
    <w:qFormat/>
    <w:pPr>
      <w:keepNext w:val="0"/>
      <w:tabs>
        <w:tab w:val="right" w:leader="dot" w:pos="8669"/>
      </w:tabs>
      <w:spacing w:before="120" w:after="0"/>
      <w:ind w:left="403"/>
    </w:pPr>
    <w:rPr>
      <w:sz w:val="20"/>
      <w:u w:val="none"/>
    </w:rPr>
  </w:style>
  <w:style w:type="paragraph" w:styleId="TM4">
    <w:name w:val="toc 4"/>
    <w:basedOn w:val="Titre4"/>
    <w:next w:val="LO-Normal"/>
    <w:qFormat/>
    <w:pPr>
      <w:keepNext w:val="0"/>
      <w:numPr>
        <w:ilvl w:val="0"/>
        <w:numId w:val="0"/>
      </w:numPr>
      <w:tabs>
        <w:tab w:val="right" w:leader="dot" w:pos="8471"/>
      </w:tabs>
      <w:spacing w:before="120" w:after="0"/>
      <w:ind w:left="601"/>
    </w:pPr>
    <w:rPr>
      <w:sz w:val="22"/>
    </w:rPr>
  </w:style>
  <w:style w:type="paragraph" w:styleId="TM5">
    <w:name w:val="toc 5"/>
    <w:basedOn w:val="Titre5"/>
    <w:next w:val="LO-Normal"/>
    <w:qFormat/>
    <w:pPr>
      <w:numPr>
        <w:ilvl w:val="0"/>
        <w:numId w:val="0"/>
      </w:numPr>
      <w:tabs>
        <w:tab w:val="right" w:leader="dot" w:pos="8273"/>
      </w:tabs>
      <w:spacing w:before="120" w:after="0"/>
      <w:ind w:left="799"/>
    </w:pPr>
  </w:style>
  <w:style w:type="paragraph" w:customStyle="1" w:styleId="CondInsert">
    <w:name w:val="Cond Insert"/>
    <w:basedOn w:val="LO-Normal"/>
    <w:next w:val="LO-Normal"/>
    <w:qFormat/>
    <w:pPr>
      <w:tabs>
        <w:tab w:val="right" w:leader="dot" w:pos="9000"/>
      </w:tabs>
    </w:pPr>
    <w:rPr>
      <w:rFonts w:cs="Arial"/>
      <w:b/>
      <w:bCs/>
      <w:color w:val="0000FF"/>
    </w:rPr>
  </w:style>
  <w:style w:type="paragraph" w:customStyle="1" w:styleId="RdaliaCondens">
    <w:name w:val="Rédalia : Condensé"/>
    <w:basedOn w:val="LO-Normal"/>
    <w:qFormat/>
    <w:pPr>
      <w:spacing w:before="40"/>
      <w:jc w:val="both"/>
    </w:pPr>
    <w:rPr>
      <w:sz w:val="16"/>
    </w:rPr>
  </w:style>
  <w:style w:type="paragraph" w:customStyle="1" w:styleId="RdaliaLgende">
    <w:name w:val="Rédalia : Légende"/>
    <w:basedOn w:val="LO-Normal"/>
    <w:qFormat/>
    <w:pPr>
      <w:ind w:left="284" w:hanging="284"/>
      <w:jc w:val="both"/>
    </w:pPr>
    <w:rPr>
      <w:i/>
      <w:sz w:val="16"/>
    </w:rPr>
  </w:style>
  <w:style w:type="paragraph" w:customStyle="1" w:styleId="RedaliaNormal">
    <w:name w:val="Redalia : Normal"/>
    <w:basedOn w:val="LO-Normal"/>
    <w:qFormat/>
    <w:pPr>
      <w:tabs>
        <w:tab w:val="left" w:leader="dot" w:pos="8505"/>
      </w:tabs>
      <w:spacing w:before="40"/>
      <w:jc w:val="both"/>
    </w:pPr>
  </w:style>
  <w:style w:type="paragraph" w:customStyle="1" w:styleId="RdaliaRetraitniveau1">
    <w:name w:val="Rédalia : Retrait niveau 1"/>
    <w:basedOn w:val="RedaliaNormal"/>
    <w:qFormat/>
    <w:pPr>
      <w:numPr>
        <w:numId w:val="3"/>
      </w:numPr>
    </w:pPr>
  </w:style>
  <w:style w:type="paragraph" w:customStyle="1" w:styleId="RdaliaRetraitniveau2">
    <w:name w:val="Rédalia : Retrait niveau 2"/>
    <w:basedOn w:val="RedaliaNormal"/>
    <w:qFormat/>
    <w:pPr>
      <w:numPr>
        <w:numId w:val="4"/>
      </w:numPr>
    </w:pPr>
  </w:style>
  <w:style w:type="paragraph" w:customStyle="1" w:styleId="RdaliaTableau">
    <w:name w:val="Rédalia : Tableau"/>
    <w:basedOn w:val="RedaliaNormal"/>
    <w:qFormat/>
    <w:pPr>
      <w:numPr>
        <w:numId w:val="2"/>
      </w:numPr>
    </w:pPr>
    <w:rPr>
      <w:b/>
      <w:color w:val="0000FF"/>
    </w:rPr>
  </w:style>
  <w:style w:type="paragraph" w:customStyle="1" w:styleId="RdaliaTextemasqu">
    <w:name w:val="Rédalia : Texte masqué"/>
    <w:basedOn w:val="RdaliaRetraitniveau1"/>
    <w:qFormat/>
    <w:rPr>
      <w:vanish/>
      <w:sz w:val="20"/>
    </w:rPr>
  </w:style>
  <w:style w:type="paragraph" w:customStyle="1" w:styleId="RdaliaTitredestableaux">
    <w:name w:val="Rédalia : Titre des tableaux"/>
    <w:basedOn w:val="RedaliaNormal"/>
    <w:qFormat/>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LO-Normal"/>
    <w:qFormat/>
    <w:pPr>
      <w:spacing w:before="40"/>
      <w:jc w:val="both"/>
    </w:pPr>
    <w:rPr>
      <w:b/>
      <w:sz w:val="18"/>
    </w:rPr>
  </w:style>
  <w:style w:type="paragraph" w:customStyle="1" w:styleId="RdaliaZonecandidat">
    <w:name w:val="Rédalia : Zone candidat"/>
    <w:basedOn w:val="LO-Normal"/>
    <w:qFormat/>
    <w:pPr>
      <w:shd w:val="clear" w:color="auto" w:fill="00FFFF"/>
      <w:spacing w:before="40"/>
      <w:jc w:val="center"/>
    </w:pPr>
    <w:rPr>
      <w:sz w:val="18"/>
    </w:rPr>
  </w:style>
  <w:style w:type="paragraph" w:customStyle="1" w:styleId="Concilianormal">
    <w:name w:val="Concilia normal"/>
    <w:basedOn w:val="LO-Normal"/>
    <w:qFormat/>
    <w:rPr>
      <w:rFonts w:cs="Arial"/>
      <w:szCs w:val="22"/>
    </w:rPr>
  </w:style>
  <w:style w:type="paragraph" w:customStyle="1" w:styleId="Conciliatitre">
    <w:name w:val="Concilia titre"/>
    <w:basedOn w:val="Concilianormal"/>
    <w:qFormat/>
    <w:pPr>
      <w:jc w:val="center"/>
    </w:pPr>
    <w:rPr>
      <w:b/>
      <w:bCs/>
      <w:sz w:val="32"/>
      <w:szCs w:val="32"/>
    </w:rPr>
  </w:style>
  <w:style w:type="paragraph" w:customStyle="1" w:styleId="LIANormal">
    <w:name w:val="LIA : Normal"/>
    <w:basedOn w:val="LO-Normal"/>
    <w:qFormat/>
    <w:pPr>
      <w:overflowPunct w:val="0"/>
      <w:autoSpaceDE w:val="0"/>
      <w:jc w:val="both"/>
      <w:textAlignment w:val="baseline"/>
    </w:pPr>
    <w:rPr>
      <w:szCs w:val="18"/>
    </w:rPr>
  </w:style>
  <w:style w:type="paragraph" w:customStyle="1" w:styleId="LIACasecocher">
    <w:name w:val="LIA : Case à cocher"/>
    <w:basedOn w:val="LIANormal"/>
    <w:qFormat/>
    <w:rPr>
      <w:rFonts w:ascii="Wingdings" w:hAnsi="Wingdings" w:cs="Wingdings"/>
    </w:rPr>
  </w:style>
  <w:style w:type="paragraph" w:customStyle="1" w:styleId="LIACondense">
    <w:name w:val="LIA : Condense"/>
    <w:basedOn w:val="LIANormal"/>
    <w:autoRedefine/>
    <w:qFormat/>
    <w:pPr>
      <w:spacing w:before="120" w:after="120"/>
    </w:pPr>
    <w:rPr>
      <w:sz w:val="18"/>
      <w:szCs w:val="16"/>
    </w:rPr>
  </w:style>
  <w:style w:type="paragraph" w:customStyle="1" w:styleId="LiaTitre">
    <w:name w:val="Lia : Titre"/>
    <w:basedOn w:val="LO-Normal"/>
    <w:qFormat/>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qFormat/>
    <w:pPr>
      <w:jc w:val="center"/>
    </w:pPr>
    <w:rPr>
      <w:b/>
      <w:bCs/>
      <w:i/>
      <w:iCs/>
      <w:sz w:val="24"/>
      <w:szCs w:val="24"/>
    </w:rPr>
  </w:style>
  <w:style w:type="paragraph" w:customStyle="1" w:styleId="LILIATitre1">
    <w:name w:val="LILIA : Titre 1"/>
    <w:basedOn w:val="LiaTitre"/>
    <w:qFormat/>
    <w:pPr>
      <w:jc w:val="center"/>
    </w:pPr>
    <w:rPr>
      <w:caps/>
    </w:rPr>
  </w:style>
  <w:style w:type="paragraph" w:customStyle="1" w:styleId="LILIATitre2">
    <w:name w:val="LILIA : Titre 2"/>
    <w:basedOn w:val="LILIATitre1"/>
    <w:next w:val="LO-Normal"/>
    <w:qFormat/>
    <w:pPr>
      <w:jc w:val="left"/>
    </w:pPr>
  </w:style>
  <w:style w:type="paragraph" w:customStyle="1" w:styleId="STabCentre">
    <w:name w:val="STab Centre"/>
    <w:basedOn w:val="LO-Normal"/>
    <w:qFormat/>
    <w:pPr>
      <w:jc w:val="center"/>
    </w:pPr>
  </w:style>
  <w:style w:type="paragraph" w:customStyle="1" w:styleId="LiaLibell">
    <w:name w:val="Lia_Libellé"/>
    <w:basedOn w:val="LO-Normal"/>
    <w:qFormat/>
    <w:rPr>
      <w:b/>
    </w:rPr>
  </w:style>
  <w:style w:type="paragraph" w:customStyle="1" w:styleId="LiaDescription">
    <w:name w:val="Lia_Description"/>
    <w:basedOn w:val="LO-Normal"/>
    <w:qFormat/>
  </w:style>
  <w:style w:type="paragraph" w:customStyle="1" w:styleId="LiaUnit">
    <w:name w:val="Lia_Unité"/>
    <w:basedOn w:val="LO-Normal"/>
    <w:qFormat/>
    <w:rPr>
      <w:i/>
    </w:rPr>
  </w:style>
  <w:style w:type="paragraph" w:customStyle="1" w:styleId="DCENormal">
    <w:name w:val="DCE Normal"/>
    <w:basedOn w:val="LO-Normal"/>
    <w:qFormat/>
    <w:pPr>
      <w:jc w:val="both"/>
    </w:pPr>
    <w:rPr>
      <w:sz w:val="24"/>
    </w:rPr>
  </w:style>
  <w:style w:type="paragraph" w:customStyle="1" w:styleId="DCETableau">
    <w:name w:val="DCE Tableau"/>
    <w:basedOn w:val="LO-Normal"/>
    <w:qFormat/>
  </w:style>
  <w:style w:type="paragraph" w:customStyle="1" w:styleId="DCETitreTableau">
    <w:name w:val="DCE TitreTableau"/>
    <w:basedOn w:val="LO-Normal"/>
    <w:qFormat/>
    <w:pPr>
      <w:jc w:val="center"/>
    </w:pPr>
    <w:rPr>
      <w:b/>
    </w:rPr>
  </w:style>
  <w:style w:type="paragraph" w:customStyle="1" w:styleId="GnliaMarquedeparagraphe">
    <w:name w:val="Génélia : Marque de paragraphe"/>
    <w:basedOn w:val="LO-Normal"/>
    <w:qFormat/>
    <w:pPr>
      <w:keepNext/>
      <w:keepLines/>
      <w:tabs>
        <w:tab w:val="right" w:leader="dot" w:pos="11339"/>
      </w:tabs>
      <w:spacing w:before="40"/>
      <w:ind w:left="-1134"/>
      <w:jc w:val="both"/>
    </w:pPr>
    <w:rPr>
      <w:b/>
      <w:color w:val="008080"/>
    </w:rPr>
  </w:style>
  <w:style w:type="paragraph" w:customStyle="1" w:styleId="Redaliapuces">
    <w:name w:val="Redalia : puces"/>
    <w:basedOn w:val="RedaliaNormal"/>
    <w:qFormat/>
    <w:pPr>
      <w:numPr>
        <w:numId w:val="5"/>
      </w:numPr>
    </w:pPr>
  </w:style>
  <w:style w:type="paragraph" w:customStyle="1" w:styleId="RedaliaContenudetableau">
    <w:name w:val="Redalia : Contenu de tableau"/>
    <w:basedOn w:val="RedaliaNormal"/>
    <w:qFormat/>
    <w:rPr>
      <w:sz w:val="18"/>
      <w:szCs w:val="18"/>
    </w:rPr>
  </w:style>
  <w:style w:type="paragraph" w:customStyle="1" w:styleId="RedaliaPartievaloriser">
    <w:name w:val="Redalia : Partie à valoriser"/>
    <w:basedOn w:val="RedaliaNormal"/>
    <w:next w:val="RedaliaNormal"/>
    <w:qFormat/>
    <w:pPr>
      <w:tabs>
        <w:tab w:val="left" w:leader="dot" w:pos="8820"/>
      </w:tabs>
      <w:spacing w:before="240" w:line="360" w:lineRule="auto"/>
    </w:pPr>
  </w:style>
  <w:style w:type="paragraph" w:customStyle="1" w:styleId="RedaliaRetraitavecpuce">
    <w:name w:val="Redalia : Retrait avec puce"/>
    <w:basedOn w:val="RedaliaNormal"/>
    <w:qFormat/>
    <w:pPr>
      <w:numPr>
        <w:numId w:val="6"/>
      </w:numPr>
    </w:pPr>
  </w:style>
  <w:style w:type="paragraph" w:customStyle="1" w:styleId="RedaliaCentr">
    <w:name w:val="Redalia : Centré"/>
    <w:basedOn w:val="RedaliaNormal"/>
    <w:next w:val="RedaliaNormal"/>
    <w:qFormat/>
    <w:pPr>
      <w:jc w:val="center"/>
    </w:pPr>
  </w:style>
  <w:style w:type="paragraph" w:styleId="TM6">
    <w:name w:val="toc 6"/>
    <w:basedOn w:val="LO-Normal"/>
    <w:next w:val="LO-Normal"/>
    <w:autoRedefine/>
    <w:qFormat/>
    <w:pPr>
      <w:ind w:left="1000"/>
    </w:pPr>
  </w:style>
  <w:style w:type="paragraph" w:styleId="TM7">
    <w:name w:val="toc 7"/>
    <w:basedOn w:val="LO-Normal"/>
    <w:next w:val="LO-Normal"/>
    <w:autoRedefine/>
    <w:qFormat/>
    <w:pPr>
      <w:ind w:left="1200"/>
    </w:pPr>
  </w:style>
  <w:style w:type="paragraph" w:styleId="TM8">
    <w:name w:val="toc 8"/>
    <w:basedOn w:val="LO-Normal"/>
    <w:next w:val="LO-Normal"/>
    <w:autoRedefine/>
    <w:qFormat/>
    <w:pPr>
      <w:ind w:left="1400"/>
    </w:pPr>
  </w:style>
  <w:style w:type="paragraph" w:styleId="TM9">
    <w:name w:val="toc 9"/>
    <w:basedOn w:val="LO-Normal"/>
    <w:next w:val="LO-Normal"/>
    <w:autoRedefine/>
    <w:qFormat/>
    <w:pPr>
      <w:ind w:left="1600"/>
    </w:pPr>
  </w:style>
  <w:style w:type="paragraph" w:styleId="En-tte">
    <w:name w:val="header"/>
    <w:basedOn w:val="Normal"/>
    <w:qFormat/>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customStyle="1" w:styleId="RedaliaRetrait2avecpuce">
    <w:name w:val="Redalia : Retrait 2 avec puce"/>
    <w:basedOn w:val="RedaliaRetraitavecpuce"/>
    <w:qFormat/>
    <w:pPr>
      <w:tabs>
        <w:tab w:val="left" w:pos="0"/>
        <w:tab w:val="left" w:leader="dot" w:pos="6804"/>
      </w:tabs>
      <w:ind w:left="1701" w:hanging="567"/>
    </w:pPr>
  </w:style>
  <w:style w:type="paragraph" w:customStyle="1" w:styleId="RdaliaDrogations">
    <w:name w:val="Rédalia : Dérogations"/>
    <w:basedOn w:val="RedaliaNormal"/>
    <w:next w:val="RedaliaNormal"/>
    <w:qFormat/>
    <w:rPr>
      <w:sz w:val="18"/>
      <w:szCs w:val="18"/>
    </w:rPr>
  </w:style>
  <w:style w:type="paragraph" w:customStyle="1" w:styleId="RdaliaCommentairesAE">
    <w:name w:val="Rédalia : Commentaires AE"/>
    <w:basedOn w:val="RedaliaNormal"/>
    <w:qFormat/>
    <w:pPr>
      <w:overflowPunct w:val="0"/>
      <w:autoSpaceDE w:val="0"/>
      <w:textAlignment w:val="baseline"/>
    </w:pPr>
    <w:rPr>
      <w:rFonts w:ascii="Verdana" w:hAnsi="Verdana"/>
      <w:i/>
      <w:iCs/>
      <w:color w:val="808080"/>
      <w:sz w:val="14"/>
      <w:szCs w:val="14"/>
    </w:rPr>
  </w:style>
  <w:style w:type="paragraph" w:customStyle="1" w:styleId="RedaliaSoustitredocument">
    <w:name w:val="Redalia : Sous titre document"/>
    <w:basedOn w:val="RedaliaNormal"/>
    <w:next w:val="RedaliaNormal"/>
    <w:qFormat/>
    <w:pPr>
      <w:jc w:val="center"/>
    </w:pPr>
    <w:rPr>
      <w:sz w:val="28"/>
    </w:rPr>
  </w:style>
  <w:style w:type="paragraph" w:customStyle="1" w:styleId="RedaliaTitredocument">
    <w:name w:val="Redalia : Titre document"/>
    <w:basedOn w:val="RedaliaNormal"/>
    <w:qFormat/>
    <w:pPr>
      <w:jc w:val="center"/>
    </w:pPr>
    <w:rPr>
      <w:b/>
      <w:sz w:val="40"/>
    </w:rPr>
  </w:style>
  <w:style w:type="paragraph" w:customStyle="1" w:styleId="adresse">
    <w:name w:val="adresse"/>
    <w:basedOn w:val="LO-Normal"/>
    <w:qFormat/>
    <w:pPr>
      <w:overflowPunct w:val="0"/>
      <w:autoSpaceDE w:val="0"/>
      <w:textAlignment w:val="baseline"/>
    </w:pPr>
    <w:rPr>
      <w:color w:val="000000"/>
    </w:rPr>
  </w:style>
  <w:style w:type="paragraph" w:styleId="Date">
    <w:name w:val="Date"/>
    <w:basedOn w:val="LO-Normal"/>
    <w:qFormat/>
    <w:pPr>
      <w:overflowPunct w:val="0"/>
      <w:autoSpaceDE w:val="0"/>
      <w:spacing w:after="3940"/>
      <w:ind w:right="1701"/>
      <w:jc w:val="right"/>
      <w:textAlignment w:val="baseline"/>
    </w:pPr>
    <w:rPr>
      <w:color w:val="000000"/>
    </w:rPr>
  </w:style>
  <w:style w:type="paragraph" w:customStyle="1" w:styleId="Etat-icone">
    <w:name w:val="Etat - icone"/>
    <w:basedOn w:val="LO-Normal"/>
    <w:qFormat/>
    <w:rPr>
      <w:rFonts w:ascii="Webdings" w:hAnsi="Webdings" w:cs="Webdings"/>
    </w:rPr>
  </w:style>
  <w:style w:type="paragraph" w:customStyle="1" w:styleId="LIARetrait">
    <w:name w:val="LIA : Retrait"/>
    <w:basedOn w:val="LIANormal"/>
    <w:qFormat/>
    <w:pPr>
      <w:ind w:firstLine="709"/>
    </w:pPr>
    <w:rPr>
      <w:sz w:val="20"/>
      <w:szCs w:val="20"/>
    </w:rPr>
  </w:style>
  <w:style w:type="paragraph" w:customStyle="1" w:styleId="LIATOTAL">
    <w:name w:val="LIA : TOTAL"/>
    <w:basedOn w:val="LO-Normal"/>
    <w:qFormat/>
    <w:pPr>
      <w:jc w:val="right"/>
    </w:pPr>
    <w:rPr>
      <w:b/>
      <w:bCs/>
    </w:rPr>
  </w:style>
  <w:style w:type="paragraph" w:customStyle="1" w:styleId="rfrence">
    <w:name w:val="référence"/>
    <w:basedOn w:val="LO-Normal"/>
    <w:qFormat/>
    <w:pPr>
      <w:overflowPunct w:val="0"/>
      <w:autoSpaceDE w:val="0"/>
      <w:textAlignment w:val="baseline"/>
    </w:pPr>
    <w:rPr>
      <w:color w:val="000000"/>
      <w:sz w:val="16"/>
      <w:szCs w:val="16"/>
    </w:rPr>
  </w:style>
  <w:style w:type="paragraph" w:styleId="Lgende">
    <w:name w:val="caption"/>
    <w:basedOn w:val="Normal"/>
    <w:qFormat/>
    <w:pPr>
      <w:suppressLineNumbers/>
      <w:spacing w:before="120" w:after="120"/>
    </w:pPr>
    <w:rPr>
      <w:i/>
      <w:iCs/>
    </w:rPr>
  </w:style>
  <w:style w:type="paragraph" w:customStyle="1" w:styleId="Tableau">
    <w:name w:val="Tableau"/>
    <w:basedOn w:val="LO-Normal"/>
    <w:qFormat/>
    <w:rPr>
      <w:sz w:val="16"/>
      <w:szCs w:val="16"/>
    </w:rPr>
  </w:style>
  <w:style w:type="paragraph" w:customStyle="1" w:styleId="texte">
    <w:name w:val="texte"/>
    <w:basedOn w:val="LO-Normal"/>
    <w:qFormat/>
    <w:pPr>
      <w:overflowPunct w:val="0"/>
      <w:autoSpaceDE w:val="0"/>
      <w:spacing w:before="120" w:after="120"/>
      <w:ind w:firstLine="680"/>
      <w:jc w:val="both"/>
      <w:textAlignment w:val="baseline"/>
    </w:pPr>
    <w:rPr>
      <w:color w:val="000000"/>
    </w:rPr>
  </w:style>
  <w:style w:type="paragraph" w:customStyle="1" w:styleId="Textepardfaut">
    <w:name w:val="Texte par défaut"/>
    <w:basedOn w:val="LO-Normal"/>
    <w:qFormat/>
    <w:pPr>
      <w:overflowPunct w:val="0"/>
      <w:autoSpaceDE w:val="0"/>
      <w:textAlignment w:val="baseline"/>
    </w:pPr>
    <w:rPr>
      <w:color w:val="000000"/>
    </w:rPr>
  </w:style>
  <w:style w:type="paragraph" w:customStyle="1" w:styleId="LIANomdecolonne">
    <w:name w:val="LIA : Nom de colonne"/>
    <w:basedOn w:val="LIANormal"/>
    <w:autoRedefine/>
    <w:qFormat/>
    <w:pPr>
      <w:spacing w:before="120" w:after="120"/>
      <w:jc w:val="center"/>
    </w:pPr>
    <w:rPr>
      <w:rFonts w:cs="Verdana"/>
      <w:b/>
      <w:bCs/>
      <w:sz w:val="18"/>
      <w:szCs w:val="22"/>
    </w:rPr>
  </w:style>
  <w:style w:type="paragraph" w:customStyle="1" w:styleId="titre1c">
    <w:name w:val="titre 1c"/>
    <w:basedOn w:val="LO-Normal"/>
    <w:next w:val="LO-Normal"/>
    <w:qFormat/>
    <w:pPr>
      <w:keepLines/>
      <w:spacing w:before="1920"/>
      <w:jc w:val="center"/>
    </w:pPr>
    <w:rPr>
      <w:rFonts w:ascii="Verdana" w:hAnsi="Verdana" w:cs="Verdana"/>
      <w:sz w:val="28"/>
      <w:szCs w:val="28"/>
    </w:rPr>
  </w:style>
  <w:style w:type="paragraph" w:customStyle="1" w:styleId="LIATITREPPAL">
    <w:name w:val="LIA : TITRE PPAL"/>
    <w:basedOn w:val="LIANormal"/>
    <w:autoRedefine/>
    <w:qFormat/>
    <w:pPr>
      <w:jc w:val="center"/>
    </w:pPr>
    <w:rPr>
      <w:b/>
      <w:bCs/>
      <w:sz w:val="40"/>
      <w:szCs w:val="40"/>
    </w:rPr>
  </w:style>
  <w:style w:type="paragraph" w:customStyle="1" w:styleId="LIATitre0">
    <w:name w:val="LIA : Titre"/>
    <w:basedOn w:val="LIANormal"/>
    <w:next w:val="LIANormal"/>
    <w:autoRedefine/>
    <w:qFormat/>
    <w:rPr>
      <w:b/>
      <w:sz w:val="24"/>
      <w:szCs w:val="24"/>
    </w:rPr>
  </w:style>
  <w:style w:type="paragraph" w:customStyle="1" w:styleId="LIAParagrapheA">
    <w:name w:val="LIA Paragraphe A"/>
    <w:basedOn w:val="LO-Normal"/>
    <w:autoRedefine/>
    <w:qFormat/>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qFormat/>
    <w:rPr>
      <w:rFonts w:cs="Calibri"/>
      <w:i/>
      <w:iCs/>
      <w:sz w:val="16"/>
      <w:szCs w:val="16"/>
    </w:rPr>
  </w:style>
  <w:style w:type="paragraph" w:customStyle="1" w:styleId="LIASSTITRE">
    <w:name w:val="LIA : SS TITRE"/>
    <w:basedOn w:val="LIATITREPPAL"/>
    <w:autoRedefine/>
    <w:qFormat/>
    <w:pPr>
      <w:jc w:val="right"/>
    </w:pPr>
    <w:rPr>
      <w:sz w:val="28"/>
      <w:szCs w:val="28"/>
      <w:u w:val="single"/>
    </w:rPr>
  </w:style>
  <w:style w:type="paragraph" w:customStyle="1" w:styleId="LIAParagraphe1">
    <w:name w:val="LIA Paragraphe 1"/>
    <w:basedOn w:val="LO-Normal"/>
    <w:autoRedefine/>
    <w:qFormat/>
    <w:pPr>
      <w:numPr>
        <w:numId w:val="7"/>
      </w:numPr>
      <w:tabs>
        <w:tab w:val="left" w:pos="207"/>
      </w:tabs>
      <w:spacing w:before="120" w:after="120"/>
      <w:jc w:val="both"/>
    </w:pPr>
    <w:rPr>
      <w:rFonts w:cs="Calibri"/>
      <w:b/>
      <w:bCs/>
      <w:sz w:val="24"/>
      <w:szCs w:val="28"/>
    </w:rPr>
  </w:style>
  <w:style w:type="paragraph" w:customStyle="1" w:styleId="DGATitre1">
    <w:name w:val="DGA Titre1"/>
    <w:basedOn w:val="Titre1"/>
    <w:qFormat/>
    <w:pPr>
      <w:tabs>
        <w:tab w:val="left" w:pos="0"/>
      </w:tabs>
      <w:overflowPunct w:val="0"/>
      <w:autoSpaceDE w:val="0"/>
      <w:ind w:left="360" w:hanging="360"/>
      <w:textAlignment w:val="baseline"/>
    </w:pPr>
    <w:rPr>
      <w:sz w:val="28"/>
    </w:rPr>
  </w:style>
  <w:style w:type="paragraph" w:styleId="En-ttedetabledesmatires">
    <w:name w:val="TOC Heading"/>
    <w:basedOn w:val="Titre1"/>
    <w:next w:val="LO-Normal"/>
    <w:uiPriority w:val="39"/>
    <w:qFormat/>
    <w:pPr>
      <w:keepLines/>
      <w:widowControl/>
      <w:spacing w:before="0" w:after="0" w:line="256" w:lineRule="auto"/>
    </w:pPr>
    <w:rPr>
      <w:rFonts w:ascii="Calibri Light" w:hAnsi="Calibri Light"/>
      <w:b w:val="0"/>
      <w:color w:val="2E74B5"/>
      <w:kern w:val="0"/>
      <w:szCs w:val="32"/>
    </w:rPr>
  </w:style>
  <w:style w:type="paragraph" w:styleId="Sous-titre">
    <w:name w:val="Subtitle"/>
    <w:basedOn w:val="LO-Normal"/>
    <w:next w:val="LO-Normal"/>
    <w:uiPriority w:val="11"/>
    <w:qFormat/>
    <w:rPr>
      <w:color w:val="5A5A5A"/>
      <w:spacing w:val="15"/>
    </w:rPr>
  </w:style>
  <w:style w:type="paragraph" w:styleId="Citation">
    <w:name w:val="Quote"/>
    <w:basedOn w:val="LO-Normal"/>
    <w:next w:val="LO-Normal"/>
    <w:qFormat/>
    <w:pPr>
      <w:spacing w:before="200"/>
      <w:ind w:left="864" w:right="864"/>
      <w:jc w:val="center"/>
    </w:pPr>
    <w:rPr>
      <w:i/>
      <w:iCs/>
      <w:color w:val="404040"/>
    </w:rPr>
  </w:style>
  <w:style w:type="paragraph" w:styleId="Citationintense">
    <w:name w:val="Intense Quote"/>
    <w:basedOn w:val="LO-Normal"/>
    <w:next w:val="LO-Normal"/>
    <w:qFormat/>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LO-Normal"/>
    <w:uiPriority w:val="34"/>
    <w:qFormat/>
    <w:pPr>
      <w:ind w:left="720"/>
    </w:pPr>
  </w:style>
  <w:style w:type="numbering" w:customStyle="1" w:styleId="LFO26">
    <w:name w:val="LFO26"/>
    <w:qFormat/>
  </w:style>
  <w:style w:type="numbering" w:customStyle="1" w:styleId="LFO22">
    <w:name w:val="LFO22"/>
    <w:qFormat/>
  </w:style>
  <w:style w:type="numbering" w:customStyle="1" w:styleId="LFO23">
    <w:name w:val="LFO23"/>
    <w:qFormat/>
  </w:style>
  <w:style w:type="numbering" w:customStyle="1" w:styleId="LFO24">
    <w:name w:val="LFO24"/>
    <w:qFormat/>
  </w:style>
  <w:style w:type="numbering" w:customStyle="1" w:styleId="LFO33">
    <w:name w:val="LFO33"/>
    <w:qFormat/>
  </w:style>
  <w:style w:type="numbering" w:customStyle="1" w:styleId="LFO35">
    <w:name w:val="LFO35"/>
    <w:qFormat/>
  </w:style>
  <w:style w:type="numbering" w:customStyle="1" w:styleId="WWOutlineListStyle">
    <w:name w:val="WW_OutlineListStyle"/>
    <w:qFormat/>
  </w:style>
  <w:style w:type="numbering" w:customStyle="1" w:styleId="LFO25">
    <w:name w:val="LFO25"/>
    <w:qFormat/>
  </w:style>
  <w:style w:type="numbering" w:customStyle="1" w:styleId="LFO1">
    <w:name w:val="LFO1"/>
    <w:qFormat/>
  </w:style>
  <w:style w:type="numbering" w:customStyle="1" w:styleId="LFO5">
    <w:name w:val="LFO5"/>
    <w:qFormat/>
  </w:style>
  <w:style w:type="numbering" w:customStyle="1" w:styleId="LFO6">
    <w:name w:val="LFO6"/>
    <w:qFormat/>
  </w:style>
  <w:style w:type="numbering" w:customStyle="1" w:styleId="LFO21">
    <w:name w:val="LFO21"/>
    <w:qFormat/>
  </w:style>
  <w:style w:type="numbering" w:customStyle="1" w:styleId="LFO221">
    <w:name w:val="LFO22_1"/>
    <w:qFormat/>
  </w:style>
  <w:style w:type="numbering" w:customStyle="1" w:styleId="LFO231">
    <w:name w:val="LFO23_1"/>
    <w:qFormat/>
  </w:style>
  <w:style w:type="numbering" w:customStyle="1" w:styleId="LFO241">
    <w:name w:val="LFO24_1"/>
    <w:qFormat/>
  </w:style>
  <w:style w:type="paragraph" w:customStyle="1" w:styleId="fcase1ertab">
    <w:name w:val="f_case_1ertab"/>
    <w:basedOn w:val="Normal"/>
    <w:rsid w:val="00A32A88"/>
    <w:pPr>
      <w:shd w:val="clear" w:color="auto" w:fill="auto"/>
      <w:tabs>
        <w:tab w:val="left" w:pos="426"/>
      </w:tabs>
      <w:suppressAutoHyphens/>
      <w:ind w:left="709" w:hanging="709"/>
      <w:jc w:val="both"/>
    </w:pPr>
    <w:rPr>
      <w:rFonts w:ascii="Univers" w:hAnsi="Univers" w:cs="Univers"/>
      <w:lang w:eastAsia="zh-CN"/>
    </w:rPr>
  </w:style>
  <w:style w:type="character" w:styleId="Marquedecommentaire">
    <w:name w:val="annotation reference"/>
    <w:basedOn w:val="Policepardfaut"/>
    <w:uiPriority w:val="99"/>
    <w:semiHidden/>
    <w:unhideWhenUsed/>
    <w:rsid w:val="00A32A88"/>
    <w:rPr>
      <w:sz w:val="16"/>
      <w:szCs w:val="16"/>
    </w:rPr>
  </w:style>
  <w:style w:type="paragraph" w:styleId="Commentaire">
    <w:name w:val="annotation text"/>
    <w:basedOn w:val="Normal"/>
    <w:link w:val="CommentaireCar"/>
    <w:uiPriority w:val="99"/>
    <w:semiHidden/>
    <w:unhideWhenUsed/>
    <w:rsid w:val="00A32A88"/>
  </w:style>
  <w:style w:type="character" w:customStyle="1" w:styleId="CommentaireCar">
    <w:name w:val="Commentaire Car"/>
    <w:basedOn w:val="Policepardfaut"/>
    <w:link w:val="Commentaire"/>
    <w:uiPriority w:val="99"/>
    <w:semiHidden/>
    <w:rsid w:val="00A32A88"/>
    <w:rPr>
      <w:shd w:val="clear" w:color="auto" w:fill="FFFFFF"/>
    </w:rPr>
  </w:style>
  <w:style w:type="paragraph" w:styleId="Objetducommentaire">
    <w:name w:val="annotation subject"/>
    <w:basedOn w:val="Commentaire"/>
    <w:next w:val="Commentaire"/>
    <w:link w:val="ObjetducommentaireCar"/>
    <w:uiPriority w:val="99"/>
    <w:semiHidden/>
    <w:unhideWhenUsed/>
    <w:rsid w:val="00A32A88"/>
    <w:rPr>
      <w:b/>
      <w:bCs/>
    </w:rPr>
  </w:style>
  <w:style w:type="character" w:customStyle="1" w:styleId="ObjetducommentaireCar">
    <w:name w:val="Objet du commentaire Car"/>
    <w:basedOn w:val="CommentaireCar"/>
    <w:link w:val="Objetducommentaire"/>
    <w:uiPriority w:val="99"/>
    <w:semiHidden/>
    <w:rsid w:val="00A32A88"/>
    <w:rPr>
      <w:b/>
      <w:bCs/>
      <w:shd w:val="clear" w:color="auto" w:fill="FFFFFF"/>
    </w:rPr>
  </w:style>
  <w:style w:type="paragraph" w:styleId="Textedebulles">
    <w:name w:val="Balloon Text"/>
    <w:basedOn w:val="Normal"/>
    <w:link w:val="TextedebullesCar"/>
    <w:uiPriority w:val="99"/>
    <w:semiHidden/>
    <w:unhideWhenUsed/>
    <w:rsid w:val="00A32A8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2A88"/>
    <w:rPr>
      <w:rFonts w:ascii="Segoe UI" w:hAnsi="Segoe UI" w:cs="Segoe UI"/>
      <w:sz w:val="18"/>
      <w:szCs w:val="18"/>
      <w:shd w:val="clear" w:color="auto" w:fill="FFFFFF"/>
    </w:rPr>
  </w:style>
  <w:style w:type="character" w:customStyle="1" w:styleId="Titre6Car2">
    <w:name w:val="Titre 6 Car2"/>
    <w:basedOn w:val="Policepardfaut"/>
    <w:uiPriority w:val="9"/>
    <w:semiHidden/>
    <w:rsid w:val="00FB5F12"/>
    <w:rPr>
      <w:rFonts w:asciiTheme="majorHAnsi" w:eastAsiaTheme="majorEastAsia" w:hAnsiTheme="majorHAnsi" w:cstheme="majorBidi"/>
      <w:color w:val="1F3763" w:themeColor="accent1" w:themeShade="7F"/>
      <w:shd w:val="clear" w:color="auto" w:fill="FFFFFF"/>
    </w:rPr>
  </w:style>
  <w:style w:type="character" w:customStyle="1" w:styleId="Titre7Car">
    <w:name w:val="Titre 7 Car"/>
    <w:basedOn w:val="Policepardfaut"/>
    <w:link w:val="Titre7"/>
    <w:rsid w:val="00FB5F12"/>
    <w:rPr>
      <w:rFonts w:ascii="Arial" w:hAnsi="Arial"/>
      <w:szCs w:val="24"/>
    </w:rPr>
  </w:style>
  <w:style w:type="character" w:customStyle="1" w:styleId="Titre8Car">
    <w:name w:val="Titre 8 Car"/>
    <w:basedOn w:val="Policepardfaut"/>
    <w:link w:val="Titre8"/>
    <w:rsid w:val="00FB5F12"/>
    <w:rPr>
      <w:rFonts w:ascii="Arial" w:hAnsi="Arial"/>
      <w:i/>
      <w:iCs/>
      <w:szCs w:val="24"/>
    </w:rPr>
  </w:style>
  <w:style w:type="character" w:customStyle="1" w:styleId="Titre9Car">
    <w:name w:val="Titre 9 Car"/>
    <w:basedOn w:val="Policepardfaut"/>
    <w:link w:val="Titre9"/>
    <w:rsid w:val="00FB5F12"/>
    <w:rPr>
      <w:rFonts w:ascii="Arial" w:hAnsi="Arial" w:cs="Arial"/>
      <w:sz w:val="22"/>
      <w:szCs w:val="22"/>
    </w:rPr>
  </w:style>
  <w:style w:type="table" w:styleId="Grilledutableau">
    <w:name w:val="Table Grid"/>
    <w:basedOn w:val="TableauNormal"/>
    <w:uiPriority w:val="39"/>
    <w:rsid w:val="00FB5F1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sas">
    <w:name w:val="Visas"/>
    <w:basedOn w:val="Normal"/>
    <w:qFormat/>
    <w:rsid w:val="00FB5F12"/>
    <w:pPr>
      <w:shd w:val="clear" w:color="auto" w:fill="auto"/>
      <w:ind w:left="284" w:hanging="284"/>
      <w:jc w:val="both"/>
    </w:pPr>
    <w:rPr>
      <w:rFonts w:ascii="Arial" w:hAnsi="Arial" w:cs="Arial"/>
      <w:sz w:val="16"/>
      <w:szCs w:val="16"/>
    </w:rPr>
  </w:style>
  <w:style w:type="paragraph" w:styleId="Rvision">
    <w:name w:val="Revision"/>
    <w:hidden/>
    <w:uiPriority w:val="99"/>
    <w:semiHidden/>
    <w:rsid w:val="004B6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536917">
      <w:bodyDiv w:val="1"/>
      <w:marLeft w:val="0"/>
      <w:marRight w:val="0"/>
      <w:marTop w:val="0"/>
      <w:marBottom w:val="0"/>
      <w:divBdr>
        <w:top w:val="none" w:sz="0" w:space="0" w:color="auto"/>
        <w:left w:val="none" w:sz="0" w:space="0" w:color="auto"/>
        <w:bottom w:val="none" w:sz="0" w:space="0" w:color="auto"/>
        <w:right w:val="none" w:sz="0" w:space="0" w:color="auto"/>
      </w:divBdr>
    </w:div>
    <w:div w:id="1612009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file:///Z:\PARTAGE%20DAF%20-%20AC%20-%20March&#233;s\2025\25-20%20Audiotypiste\Pr&#233;paratoire\25-20_CCP_V13_02072025.docx" TargetMode="External"/><Relationship Id="rId18" Type="http://schemas.openxmlformats.org/officeDocument/2006/relationships/hyperlink" Target="file:///Z:\PARTAGE%20DAF%20-%20AC%20-%20March&#233;s\2025\25-20%20Audiotypiste\Pr&#233;paratoire\25-20_CCP_V13_02072025.docx" TargetMode="External"/><Relationship Id="rId26" Type="http://schemas.openxmlformats.org/officeDocument/2006/relationships/hyperlink" Target="file:///Z:\PARTAGE%20DAF%20-%20AC%20-%20March&#233;s\2025\25-20%20Audiotypiste\Pr&#233;paratoire\25-20_CCP_V13_02072025.docx" TargetMode="External"/><Relationship Id="rId3" Type="http://schemas.openxmlformats.org/officeDocument/2006/relationships/styles" Target="styles.xml"/><Relationship Id="rId21" Type="http://schemas.openxmlformats.org/officeDocument/2006/relationships/hyperlink" Target="file:///Z:\PARTAGE%20DAF%20-%20AC%20-%20March&#233;s\2025\25-20%20Audiotypiste\Pr&#233;paratoire\25-20_CCP_V13_02072025.docx"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Z:\PARTAGE%20DAF%20-%20AC%20-%20March&#233;s\2025\25-20%20Audiotypiste\Pr&#233;paratoire\25-20_CCP_V13_02072025.docx" TargetMode="External"/><Relationship Id="rId17" Type="http://schemas.openxmlformats.org/officeDocument/2006/relationships/hyperlink" Target="file:///Z:\PARTAGE%20DAF%20-%20AC%20-%20March&#233;s\2025\25-20%20Audiotypiste\Pr&#233;paratoire\25-20_CCP_V13_02072025.docx" TargetMode="External"/><Relationship Id="rId25" Type="http://schemas.openxmlformats.org/officeDocument/2006/relationships/hyperlink" Target="file:///Z:\PARTAGE%20DAF%20-%20AC%20-%20March&#233;s\2025\25-20%20Audiotypiste\Pr&#233;paratoire\25-20_CCP_V13_02072025.docx"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Z:\PARTAGE%20DAF%20-%20AC%20-%20March&#233;s\2025\25-20%20Audiotypiste\Pr&#233;paratoire\25-20_CCP_V13_02072025.docx" TargetMode="External"/><Relationship Id="rId20" Type="http://schemas.openxmlformats.org/officeDocument/2006/relationships/hyperlink" Target="file:///Z:\PARTAGE%20DAF%20-%20AC%20-%20March&#233;s\2025\25-20%20Audiotypiste\Pr&#233;paratoire\25-20_CCP_V13_02072025.docx" TargetMode="External"/><Relationship Id="rId29" Type="http://schemas.openxmlformats.org/officeDocument/2006/relationships/hyperlink" Target="file:///Z:\PARTAGE%20DAF%20-%20AC%20-%20March&#233;s\2025\25-20%20Audiotypiste\Pr&#233;paratoire\25-20_CCP_V13_0207202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file:///Z:\PARTAGE%20DAF%20-%20AC%20-%20March&#233;s\2025\25-20%20Audiotypiste\Pr&#233;paratoire\25-20_CCP_V13_02072025.docx" TargetMode="External"/><Relationship Id="rId32" Type="http://schemas.openxmlformats.org/officeDocument/2006/relationships/hyperlink" Target="file:///Z:\PARTAGE%20DAF%20-%20AC%20-%20March&#233;s\2025\25-20%20Audiotypiste\Pr&#233;paratoire\25-20_CCP_V13_02072025.docx" TargetMode="External"/><Relationship Id="rId5" Type="http://schemas.openxmlformats.org/officeDocument/2006/relationships/webSettings" Target="webSettings.xml"/><Relationship Id="rId15" Type="http://schemas.openxmlformats.org/officeDocument/2006/relationships/hyperlink" Target="file:///Z:\PARTAGE%20DAF%20-%20AC%20-%20March&#233;s\2025\25-20%20Audiotypiste\Pr&#233;paratoire\25-20_CCP_V13_02072025.docx" TargetMode="External"/><Relationship Id="rId23" Type="http://schemas.openxmlformats.org/officeDocument/2006/relationships/hyperlink" Target="file:///Z:\PARTAGE%20DAF%20-%20AC%20-%20March&#233;s\2025\25-20%20Audiotypiste\Pr&#233;paratoire\25-20_CCP_V13_02072025.docx" TargetMode="External"/><Relationship Id="rId28" Type="http://schemas.openxmlformats.org/officeDocument/2006/relationships/hyperlink" Target="file:///Z:\PARTAGE%20DAF%20-%20AC%20-%20March&#233;s\2025\25-20%20Audiotypiste\Pr&#233;paratoire\25-20_CCP_V13_02072025.docx" TargetMode="External"/><Relationship Id="rId36" Type="http://schemas.openxmlformats.org/officeDocument/2006/relationships/theme" Target="theme/theme1.xml"/><Relationship Id="rId10" Type="http://schemas.openxmlformats.org/officeDocument/2006/relationships/hyperlink" Target="mailto:pole-achat@univ-tln.fr" TargetMode="External"/><Relationship Id="rId19" Type="http://schemas.openxmlformats.org/officeDocument/2006/relationships/hyperlink" Target="file:///Z:\PARTAGE%20DAF%20-%20AC%20-%20March&#233;s\2025\25-20%20Audiotypiste\Pr&#233;paratoire\25-20_CCP_V13_02072025.docx" TargetMode="External"/><Relationship Id="rId31" Type="http://schemas.openxmlformats.org/officeDocument/2006/relationships/hyperlink" Target="file:///Z:\PARTAGE%20DAF%20-%20AC%20-%20March&#233;s\2025\25-20%20Audiotypiste\Pr&#233;paratoire\25-20_CCP_V13_02072025.docx" TargetMode="External"/><Relationship Id="rId4" Type="http://schemas.openxmlformats.org/officeDocument/2006/relationships/settings" Target="settings.xml"/><Relationship Id="rId9" Type="http://schemas.openxmlformats.org/officeDocument/2006/relationships/hyperlink" Target="mailto:pole-achat@univ-tln.fr" TargetMode="External"/><Relationship Id="rId14" Type="http://schemas.openxmlformats.org/officeDocument/2006/relationships/hyperlink" Target="file:///Z:\PARTAGE%20DAF%20-%20AC%20-%20March&#233;s\2025\25-20%20Audiotypiste\Pr&#233;paratoire\25-20_CCP_V13_02072025.docx" TargetMode="External"/><Relationship Id="rId22" Type="http://schemas.openxmlformats.org/officeDocument/2006/relationships/hyperlink" Target="file:///Z:\PARTAGE%20DAF%20-%20AC%20-%20March&#233;s\2025\25-20%20Audiotypiste\Pr&#233;paratoire\25-20_CCP_V13_02072025.docx" TargetMode="External"/><Relationship Id="rId27" Type="http://schemas.openxmlformats.org/officeDocument/2006/relationships/hyperlink" Target="file:///Z:\PARTAGE%20DAF%20-%20AC%20-%20March&#233;s\2025\25-20%20Audiotypiste\Pr&#233;paratoire\25-20_CCP_V13_02072025.docx" TargetMode="External"/><Relationship Id="rId30" Type="http://schemas.openxmlformats.org/officeDocument/2006/relationships/hyperlink" Target="file:///Z:\PARTAGE%20DAF%20-%20AC%20-%20March&#233;s\2025\25-20%20Audiotypiste\Pr&#233;paratoire\25-20_CCP_V13_02072025.docx"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8624E-2852-456E-910D-9CDEC17DE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29</Pages>
  <Words>8261</Words>
  <Characters>45441</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Sabine Carpentier</cp:lastModifiedBy>
  <cp:revision>28</cp:revision>
  <dcterms:created xsi:type="dcterms:W3CDTF">2025-06-06T12:27:00Z</dcterms:created>
  <dcterms:modified xsi:type="dcterms:W3CDTF">2025-07-07T09:04:00Z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2025-03-28T11:20:00Z</dcterms:created>
  <dc:creator>Patrick MORERE</dc:creator>
  <dc:description/>
  <dc:language>fr-FR</dc:language>
  <cp:lastModifiedBy>Julia Louat</cp:lastModifiedBy>
  <dcterms:modified xsi:type="dcterms:W3CDTF">2025-03-28T11:20:00Z</dcterms:modified>
  <cp:revision>1</cp:revision>
  <dc:subject/>
  <dc:title>&gt;&gt;&gt; Debut du paragraphe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