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rPr>
      </w:pPr>
    </w:p>
    <w:p w14:paraId="2C87028F" w14:textId="55E4A155" w:rsidR="009C3A48" w:rsidRDefault="00BB6678" w:rsidP="00BB6678">
      <w:pPr>
        <w:spacing w:line="240" w:lineRule="exact"/>
        <w:jc w:val="center"/>
        <w:rPr>
          <w:rFonts w:ascii="Georgia" w:hAnsi="Georgia" w:cs="Arial"/>
          <w:color w:val="C00000"/>
          <w:sz w:val="26"/>
          <w:szCs w:val="26"/>
        </w:rPr>
      </w:pPr>
      <w:r w:rsidRPr="00D74306">
        <w:rPr>
          <w:rFonts w:ascii="Georgia" w:hAnsi="Georgia" w:cs="Arial"/>
          <w:b/>
          <w:bCs/>
          <w:color w:val="C00000"/>
          <w:sz w:val="26"/>
          <w:szCs w:val="26"/>
        </w:rPr>
        <w:t>M2</w:t>
      </w:r>
      <w:r w:rsidR="00907F83">
        <w:rPr>
          <w:rFonts w:ascii="Georgia" w:hAnsi="Georgia" w:cs="Arial"/>
          <w:b/>
          <w:bCs/>
          <w:color w:val="C00000"/>
          <w:sz w:val="26"/>
          <w:szCs w:val="26"/>
        </w:rPr>
        <w:t>5</w:t>
      </w:r>
      <w:r w:rsidRPr="00D74306">
        <w:rPr>
          <w:rFonts w:ascii="Georgia" w:hAnsi="Georgia" w:cs="Arial"/>
          <w:b/>
          <w:bCs/>
          <w:color w:val="C00000"/>
          <w:sz w:val="26"/>
          <w:szCs w:val="26"/>
        </w:rPr>
        <w:t>.00</w:t>
      </w:r>
      <w:r w:rsidR="00E8107F">
        <w:rPr>
          <w:rFonts w:ascii="Georgia" w:hAnsi="Georgia" w:cs="Arial"/>
          <w:b/>
          <w:bCs/>
          <w:color w:val="C00000"/>
          <w:sz w:val="26"/>
          <w:szCs w:val="26"/>
        </w:rPr>
        <w:t>61</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78BEC656" w14:textId="77777777" w:rsidR="00745B1D" w:rsidRPr="00BB6678" w:rsidRDefault="00745B1D" w:rsidP="00BB6678">
      <w:pPr>
        <w:tabs>
          <w:tab w:val="left" w:pos="426"/>
          <w:tab w:val="left" w:pos="851"/>
        </w:tabs>
        <w:spacing w:before="240" w:after="240"/>
        <w:jc w:val="both"/>
        <w:rPr>
          <w:rFonts w:cs="Arial"/>
          <w:i/>
          <w:sz w:val="18"/>
          <w:szCs w:val="18"/>
        </w:rPr>
      </w:pPr>
      <w:proofErr w:type="gramStart"/>
      <w:r w:rsidRPr="00BB6678">
        <w:rPr>
          <w:rFonts w:ascii="Wingdings" w:eastAsia="Wingdings" w:hAnsi="Wingdings" w:cs="Wingdings"/>
          <w:b/>
          <w:color w:val="E68C82"/>
          <w:spacing w:val="-10"/>
        </w:rPr>
        <w:t></w:t>
      </w:r>
      <w:r w:rsidRPr="00BB6678">
        <w:rPr>
          <w:rFonts w:eastAsia="Arial" w:cs="Arial"/>
          <w:color w:val="E68C82"/>
          <w:spacing w:val="-10"/>
        </w:rPr>
        <w:t xml:space="preserve">  </w:t>
      </w:r>
      <w:r w:rsidRPr="00BB6678">
        <w:rPr>
          <w:rStyle w:val="Sous-titreCar"/>
          <w:rFonts w:ascii="Georgia" w:hAnsi="Georgia"/>
        </w:rPr>
        <w:t>Objet</w:t>
      </w:r>
      <w:proofErr w:type="gramEnd"/>
      <w:r w:rsidRPr="00BB6678">
        <w:rPr>
          <w:rStyle w:val="Sous-titreCar"/>
          <w:rFonts w:ascii="Georgia" w:hAnsi="Georgia"/>
        </w:rPr>
        <w:t xml:space="preserve"> du marché public</w:t>
      </w:r>
    </w:p>
    <w:p w14:paraId="1CA64BC4" w14:textId="77777777" w:rsidR="00E8107F" w:rsidRPr="00123DFD" w:rsidRDefault="00E8107F" w:rsidP="00E8107F">
      <w:pPr>
        <w:rPr>
          <w:rFonts w:ascii="Georgia" w:hAnsi="Georgia" w:cs="Arial"/>
          <w:szCs w:val="20"/>
        </w:rPr>
      </w:pPr>
      <w:r w:rsidRPr="00123DFD">
        <w:rPr>
          <w:rFonts w:ascii="Georgia" w:hAnsi="Georgia" w:cs="Arial"/>
          <w:szCs w:val="20"/>
        </w:rPr>
        <w:t>Le présent marché a pour objet l’acquisition de 3 presses plieuses électriques à commande numérique sur les axes X, Y, R d’une longueur minimale de pli de 800mm.</w:t>
      </w:r>
    </w:p>
    <w:p w14:paraId="17FB8280" w14:textId="5D7AD04E" w:rsidR="005214F3" w:rsidRPr="005214F3" w:rsidRDefault="001C626E" w:rsidP="005214F3">
      <w:pPr>
        <w:pStyle w:val="ParagrapheIndent2"/>
        <w:spacing w:line="232" w:lineRule="exact"/>
        <w:ind w:left="20" w:right="80"/>
      </w:pPr>
      <w:r w:rsidRPr="008C1CDE">
        <w:rPr>
          <w:rFonts w:ascii="Arial" w:hAnsi="Arial" w:cs="Arial"/>
          <w:color w:val="000000"/>
        </w:rPr>
        <w:t>La classification conforme au vocabulaire commun des marchés européens (CPV) est</w:t>
      </w:r>
      <w:r>
        <w:rPr>
          <w:rFonts w:ascii="Arial" w:hAnsi="Arial" w:cs="Arial"/>
          <w:color w:val="000000"/>
        </w:rPr>
        <w:t xml:space="preserve"> la suivante</w:t>
      </w:r>
      <w:r w:rsidRPr="008C1CDE">
        <w:rPr>
          <w:rFonts w:ascii="Arial" w:hAnsi="Arial" w:cs="Arial"/>
          <w:color w:val="000000"/>
        </w:rPr>
        <w:t xml:space="preserve"> :</w:t>
      </w:r>
    </w:p>
    <w:tbl>
      <w:tblPr>
        <w:tblW w:w="9333" w:type="dxa"/>
        <w:tblInd w:w="20" w:type="dxa"/>
        <w:tblLayout w:type="fixed"/>
        <w:tblLook w:val="04A0" w:firstRow="1" w:lastRow="0" w:firstColumn="1" w:lastColumn="0" w:noHBand="0" w:noVBand="1"/>
      </w:tblPr>
      <w:tblGrid>
        <w:gridCol w:w="1400"/>
        <w:gridCol w:w="7933"/>
      </w:tblGrid>
      <w:tr w:rsidR="003E57BC" w:rsidRPr="001C626E" w14:paraId="19C8A7B5" w14:textId="77777777" w:rsidTr="00641A47">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654E1B81" w14:textId="28DDF72D" w:rsidR="003E57BC" w:rsidRPr="001C626E" w:rsidRDefault="003E57BC" w:rsidP="003E57BC">
            <w:pPr>
              <w:spacing w:before="200" w:after="60"/>
              <w:jc w:val="center"/>
              <w:rPr>
                <w:rFonts w:cs="Arial"/>
                <w:color w:val="000000"/>
                <w:sz w:val="18"/>
                <w:szCs w:val="18"/>
              </w:rPr>
            </w:pPr>
            <w:r w:rsidRPr="0092652C">
              <w:rPr>
                <w:rFonts w:cs="Arial"/>
                <w:b/>
                <w:bCs/>
                <w:color w:val="000000"/>
              </w:rPr>
              <w:t>Code principal</w:t>
            </w:r>
          </w:p>
        </w:tc>
        <w:tc>
          <w:tcPr>
            <w:tcW w:w="7933"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00821768" w14:textId="1764559F" w:rsidR="003E57BC" w:rsidRPr="001C626E" w:rsidRDefault="003E57BC" w:rsidP="003E57BC">
            <w:pPr>
              <w:spacing w:before="200" w:after="60"/>
              <w:jc w:val="center"/>
              <w:rPr>
                <w:rFonts w:cs="Arial"/>
                <w:color w:val="000000"/>
                <w:sz w:val="18"/>
                <w:szCs w:val="18"/>
              </w:rPr>
            </w:pPr>
            <w:r w:rsidRPr="0092652C">
              <w:rPr>
                <w:rFonts w:cs="Arial"/>
                <w:b/>
                <w:bCs/>
                <w:color w:val="000000"/>
              </w:rPr>
              <w:t>Description</w:t>
            </w:r>
          </w:p>
        </w:tc>
      </w:tr>
      <w:tr w:rsidR="003E57BC" w:rsidRPr="001C626E" w14:paraId="2B41A667" w14:textId="77777777" w:rsidTr="00DD5B22">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D683B3" w14:textId="10C5945E" w:rsidR="003E57BC" w:rsidRPr="00CD77D0" w:rsidRDefault="000D7B07" w:rsidP="000D7B07">
            <w:pPr>
              <w:spacing w:after="40"/>
              <w:jc w:val="center"/>
              <w:rPr>
                <w:rFonts w:cs="Arial"/>
                <w:color w:val="000000"/>
                <w:szCs w:val="20"/>
                <w:highlight w:val="yellow"/>
              </w:rPr>
            </w:pPr>
            <w:r w:rsidRPr="000D7B07">
              <w:rPr>
                <w:rFonts w:cs="Arial"/>
                <w:szCs w:val="20"/>
              </w:rPr>
              <w:t>42640000</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87512A" w14:textId="7B9514F3" w:rsidR="003E57BC" w:rsidRPr="00CD77D0" w:rsidRDefault="000D7B07" w:rsidP="000D7B07">
            <w:pPr>
              <w:jc w:val="center"/>
              <w:rPr>
                <w:rFonts w:cs="Arial"/>
                <w:color w:val="000000"/>
                <w:sz w:val="18"/>
                <w:szCs w:val="18"/>
                <w:highlight w:val="yellow"/>
              </w:rPr>
            </w:pPr>
            <w:r>
              <w:rPr>
                <w:rFonts w:cs="Arial"/>
                <w:color w:val="000000"/>
              </w:rPr>
              <w:t>Machines-outils pour le travail des métaux</w:t>
            </w:r>
          </w:p>
        </w:tc>
      </w:tr>
    </w:tbl>
    <w:p w14:paraId="1192EFD4" w14:textId="77777777" w:rsidR="001C626E" w:rsidRDefault="001C626E" w:rsidP="00D064A9">
      <w:pPr>
        <w:tabs>
          <w:tab w:val="left" w:pos="426"/>
          <w:tab w:val="left" w:pos="851"/>
        </w:tabs>
        <w:jc w:val="both"/>
        <w:rPr>
          <w:rFonts w:cs="Arial"/>
          <w:sz w:val="16"/>
          <w:szCs w:val="16"/>
        </w:rPr>
      </w:pPr>
    </w:p>
    <w:p w14:paraId="5DAEFBC5" w14:textId="77777777" w:rsidR="00573D6F" w:rsidRPr="008247DE" w:rsidRDefault="00573D6F" w:rsidP="00573D6F">
      <w:pPr>
        <w:jc w:val="both"/>
        <w:rPr>
          <w:rStyle w:val="Sous-titreCar"/>
          <w:rFonts w:ascii="Georgia" w:hAnsi="Georgia"/>
        </w:rPr>
      </w:pPr>
      <w:r w:rsidRPr="008247DE">
        <w:rPr>
          <w:rStyle w:val="Sous-titreCar"/>
          <w:rFonts w:ascii="Georgia" w:hAnsi="Georgia"/>
        </w:rPr>
        <w:t>Cet acte d'engagement correspond :</w:t>
      </w:r>
    </w:p>
    <w:p w14:paraId="1CFD8EB5" w14:textId="618074E2" w:rsidR="00573D6F" w:rsidRDefault="000D7B07" w:rsidP="00573D6F">
      <w:pPr>
        <w:widowControl/>
        <w:tabs>
          <w:tab w:val="left" w:pos="851"/>
        </w:tabs>
        <w:suppressAutoHyphens/>
        <w:autoSpaceDE/>
        <w:autoSpaceDN/>
        <w:spacing w:before="0" w:after="0"/>
        <w:ind w:left="491"/>
        <w:jc w:val="both"/>
        <w:rPr>
          <w:rFonts w:cs="Arial"/>
        </w:rPr>
      </w:pPr>
      <w:sdt>
        <w:sdtPr>
          <w:rPr>
            <w:rFonts w:ascii="MS Gothic" w:eastAsia="MS Gothic" w:hAnsi="MS Gothic" w:cs="Arial"/>
            <w:b/>
            <w:bCs/>
            <w:sz w:val="24"/>
            <w:szCs w:val="24"/>
          </w:rPr>
          <w:id w:val="1190958851"/>
          <w14:checkbox>
            <w14:checked w14:val="1"/>
            <w14:checkedState w14:val="2612" w14:font="MS Gothic"/>
            <w14:uncheckedState w14:val="2610" w14:font="MS Gothic"/>
          </w14:checkbox>
        </w:sdtPr>
        <w:sdtEndPr/>
        <w:sdtContent>
          <w:r w:rsidR="00545197">
            <w:rPr>
              <w:rFonts w:ascii="MS Gothic" w:eastAsia="MS Gothic" w:hAnsi="MS Gothic" w:cs="Arial" w:hint="eastAsia"/>
              <w:b/>
              <w:bCs/>
              <w:sz w:val="24"/>
              <w:szCs w:val="24"/>
            </w:rPr>
            <w:t>☒</w:t>
          </w:r>
        </w:sdtContent>
      </w:sdt>
      <w:r w:rsidR="00573D6F">
        <w:t xml:space="preserve">  </w:t>
      </w:r>
      <w:proofErr w:type="gramStart"/>
      <w:r w:rsidR="00573D6F">
        <w:t>à</w:t>
      </w:r>
      <w:proofErr w:type="gramEnd"/>
      <w:r w:rsidR="00573D6F">
        <w:t xml:space="preserve"> l’ensemble du marché public </w:t>
      </w:r>
      <w:r w:rsidR="00573D6F">
        <w:rPr>
          <w:i/>
          <w:iCs/>
          <w:sz w:val="18"/>
          <w:szCs w:val="18"/>
        </w:rPr>
        <w:t>(en cas de non allotissement) </w:t>
      </w:r>
      <w:r w:rsidR="00573D6F">
        <w:rPr>
          <w:iCs/>
        </w:rPr>
        <w:t>;</w:t>
      </w:r>
    </w:p>
    <w:p w14:paraId="46587CF0" w14:textId="77777777" w:rsidR="00573D6F" w:rsidRDefault="00573D6F" w:rsidP="00573D6F">
      <w:pPr>
        <w:pStyle w:val="fcasegauche"/>
        <w:tabs>
          <w:tab w:val="left" w:pos="851"/>
        </w:tabs>
        <w:spacing w:before="0" w:after="0"/>
        <w:ind w:left="491" w:firstLine="0"/>
        <w:rPr>
          <w:rFonts w:ascii="Arial" w:hAnsi="Arial" w:cs="Arial"/>
        </w:rPr>
      </w:pPr>
    </w:p>
    <w:p w14:paraId="050EFD8B" w14:textId="77777777" w:rsidR="00573D6F" w:rsidRPr="009361D2" w:rsidRDefault="00573D6F" w:rsidP="00573D6F">
      <w:pPr>
        <w:tabs>
          <w:tab w:val="left" w:pos="851"/>
        </w:tabs>
        <w:ind w:left="775" w:hanging="284"/>
        <w:jc w:val="both"/>
        <w:rPr>
          <w:rFonts w:cs="Arial"/>
          <w:sz w:val="16"/>
          <w:szCs w:val="16"/>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2776B6DE"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00E364A8" w:rsidRPr="00BB6678">
        <w:rPr>
          <w:szCs w:val="20"/>
        </w:rPr>
        <w:t xml:space="preserve"> </w:t>
      </w:r>
      <w:r w:rsidRPr="00BB6678">
        <w:rPr>
          <w:rFonts w:cs="Arial"/>
          <w:szCs w:val="20"/>
        </w:rPr>
        <w:t>CCP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.00</w:t>
      </w:r>
      <w:r w:rsidR="00E8107F">
        <w:rPr>
          <w:rFonts w:cs="Arial"/>
          <w:szCs w:val="20"/>
        </w:rPr>
        <w:t>61</w:t>
      </w:r>
    </w:p>
    <w:p w14:paraId="78C08751" w14:textId="77777777" w:rsidR="00305D44" w:rsidRPr="00BB6678" w:rsidRDefault="00D064A9" w:rsidP="00305D44">
      <w:pPr>
        <w:tabs>
          <w:tab w:val="left" w:pos="851"/>
        </w:tabs>
        <w:ind w:left="1135" w:hanging="284"/>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4EFD0400" w14:textId="2B5D829B" w:rsidR="00D064A9" w:rsidRDefault="0011166F" w:rsidP="00573D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t>……………………………………………………………………………………………………………………</w:t>
      </w:r>
      <w:r>
        <w:rPr>
          <w:rFonts w:cs="Arial"/>
        </w:rPr>
        <w:lastRenderedPageBreak/>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0D7B07">
        <w:rPr>
          <w:szCs w:val="20"/>
        </w:rPr>
      </w:r>
      <w:r w:rsidR="000D7B07">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DE3B891" w14:textId="77777777" w:rsidR="008F6323" w:rsidRDefault="008F6323" w:rsidP="008F6323">
      <w:pPr>
        <w:pStyle w:val="fcase1ertab"/>
        <w:tabs>
          <w:tab w:val="left" w:pos="851"/>
        </w:tabs>
        <w:ind w:left="119" w:firstLine="0"/>
        <w:rPr>
          <w:rFonts w:ascii="Arial" w:hAnsi="Arial" w:cs="Arial"/>
          <w:b/>
          <w:bCs/>
        </w:rPr>
      </w:pPr>
      <w:proofErr w:type="gramStart"/>
      <w:r w:rsidRPr="007B0557">
        <w:rPr>
          <w:rFonts w:ascii="Arial" w:hAnsi="Arial" w:cs="Arial"/>
          <w:b/>
          <w:bCs/>
        </w:rPr>
        <w:t>à</w:t>
      </w:r>
      <w:proofErr w:type="gramEnd"/>
      <w:r w:rsidRPr="007B0557">
        <w:rPr>
          <w:rFonts w:ascii="Arial" w:hAnsi="Arial" w:cs="Arial"/>
          <w:b/>
          <w:bCs/>
        </w:rPr>
        <w:t xml:space="preserve"> exécuter les prestations demandées aux prix indiqués ci-après et détaillés dans l’annexe financière jointe au présent document.</w:t>
      </w:r>
    </w:p>
    <w:p w14:paraId="6DFD4381" w14:textId="77777777" w:rsidR="005214F3" w:rsidRPr="00E654D9" w:rsidRDefault="005214F3" w:rsidP="00E654D9">
      <w:pPr>
        <w:pStyle w:val="Paragraphedeliste"/>
        <w:keepLines/>
        <w:numPr>
          <w:ilvl w:val="0"/>
          <w:numId w:val="8"/>
        </w:numPr>
        <w:adjustRightInd w:val="0"/>
        <w:spacing w:before="240"/>
        <w:ind w:right="113"/>
        <w:contextualSpacing/>
        <w:jc w:val="both"/>
        <w:rPr>
          <w:rFonts w:eastAsia="Times New Roman"/>
          <w:b/>
          <w:i/>
          <w:iCs/>
          <w:color w:val="FF0000"/>
          <w:sz w:val="22"/>
          <w:lang w:eastAsia="fr-FR"/>
        </w:rPr>
      </w:pPr>
      <w:r w:rsidRPr="00E654D9">
        <w:rPr>
          <w:rFonts w:eastAsia="Times New Roman"/>
          <w:b/>
          <w:color w:val="000000"/>
          <w:sz w:val="22"/>
          <w:lang w:eastAsia="fr-FR"/>
        </w:rPr>
        <w:t>Montant du prix global et forfaitaire du marché :</w:t>
      </w:r>
      <w:r w:rsidRPr="00E654D9">
        <w:rPr>
          <w:rFonts w:eastAsia="Calibri"/>
          <w:b/>
          <w:sz w:val="22"/>
        </w:rPr>
        <w:t xml:space="preserve"> </w:t>
      </w:r>
    </w:p>
    <w:p w14:paraId="2813A360" w14:textId="77777777" w:rsidR="005214F3" w:rsidRPr="008E415F" w:rsidRDefault="005214F3" w:rsidP="005214F3">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146F68ED" w14:textId="77777777" w:rsidR="005214F3" w:rsidRPr="008E415F" w:rsidRDefault="005214F3" w:rsidP="005214F3">
      <w:pPr>
        <w:keepLines/>
        <w:adjustRightInd w:val="0"/>
        <w:spacing w:before="0" w:after="0"/>
        <w:ind w:left="119" w:right="113" w:firstLine="601"/>
        <w:rPr>
          <w:rFonts w:eastAsia="Times New Roman"/>
          <w:b/>
          <w:i/>
          <w:iCs/>
          <w:color w:val="FF0000"/>
          <w:sz w:val="22"/>
          <w:lang w:eastAsia="fr-FR"/>
        </w:rPr>
      </w:pPr>
    </w:p>
    <w:p w14:paraId="55320C10" w14:textId="77777777" w:rsidR="00E654D9" w:rsidRPr="001F2F33" w:rsidRDefault="00E654D9" w:rsidP="00E654D9">
      <w:pPr>
        <w:widowControl/>
        <w:autoSpaceDE/>
        <w:autoSpaceDN/>
        <w:jc w:val="both"/>
        <w:rPr>
          <w:rFonts w:cs="Arial"/>
        </w:rPr>
      </w:pPr>
      <w:r w:rsidRPr="001F2F33">
        <w:rPr>
          <w:rFonts w:cs="Arial"/>
        </w:rPr>
        <w:t xml:space="preserve">Montant HT : </w:t>
      </w:r>
      <w:r w:rsidRPr="001F2F33">
        <w:rPr>
          <w:rFonts w:cs="Arial"/>
        </w:rPr>
        <w:tab/>
        <w:t>………………………………………… Euros</w:t>
      </w:r>
    </w:p>
    <w:p w14:paraId="7C05AD8E" w14:textId="77777777" w:rsidR="00E654D9" w:rsidRDefault="00E654D9" w:rsidP="00E654D9">
      <w:pPr>
        <w:pStyle w:val="fcase1ertab"/>
        <w:tabs>
          <w:tab w:val="clear" w:pos="426"/>
          <w:tab w:val="left" w:pos="3402"/>
        </w:tabs>
        <w:ind w:left="0" w:firstLine="0"/>
        <w:rPr>
          <w:rFonts w:ascii="Arial" w:hAnsi="Arial" w:cs="Arial"/>
        </w:rPr>
      </w:pPr>
      <w:r>
        <w:rPr>
          <w:rFonts w:ascii="Arial" w:hAnsi="Arial" w:cs="Arial"/>
        </w:rPr>
        <w:t xml:space="preserve">Taux de </w:t>
      </w:r>
      <w:r w:rsidRPr="001F2F33">
        <w:rPr>
          <w:rFonts w:ascii="Arial" w:hAnsi="Arial" w:cs="Arial"/>
        </w:rPr>
        <w:t>TVA</w:t>
      </w:r>
      <w:r>
        <w:rPr>
          <w:rFonts w:ascii="Arial" w:hAnsi="Arial" w:cs="Arial"/>
        </w:rPr>
        <w:t xml:space="preserve"> (%) : </w:t>
      </w:r>
      <w:r w:rsidRPr="001F2F33">
        <w:rPr>
          <w:rFonts w:ascii="Arial" w:hAnsi="Arial" w:cs="Arial"/>
        </w:rPr>
        <w:t>……………………………………</w:t>
      </w:r>
      <w:r>
        <w:rPr>
          <w:rFonts w:ascii="Arial" w:hAnsi="Arial" w:cs="Arial"/>
        </w:rPr>
        <w:t>…</w:t>
      </w:r>
      <w:r w:rsidRPr="001F2F33">
        <w:rPr>
          <w:rFonts w:ascii="Arial" w:hAnsi="Arial" w:cs="Arial"/>
        </w:rPr>
        <w:t xml:space="preserve"> Euros</w:t>
      </w:r>
    </w:p>
    <w:p w14:paraId="00E0286F" w14:textId="77777777" w:rsidR="00E654D9" w:rsidRDefault="00E654D9" w:rsidP="00E654D9">
      <w:pPr>
        <w:pStyle w:val="fcase1ertab"/>
        <w:tabs>
          <w:tab w:val="clear" w:pos="426"/>
          <w:tab w:val="left" w:pos="3402"/>
        </w:tabs>
        <w:ind w:left="0" w:firstLine="0"/>
        <w:rPr>
          <w:rFonts w:ascii="Arial" w:hAnsi="Arial" w:cs="Arial"/>
        </w:rPr>
      </w:pPr>
      <w:r>
        <w:rPr>
          <w:rFonts w:ascii="Arial" w:hAnsi="Arial" w:cs="Arial"/>
        </w:rPr>
        <w:t xml:space="preserve">Montant TVA :    </w:t>
      </w:r>
      <w:r w:rsidRPr="001F2F33">
        <w:rPr>
          <w:rFonts w:ascii="Arial" w:hAnsi="Arial" w:cs="Arial"/>
        </w:rPr>
        <w:t>………………………………………… Euros</w:t>
      </w:r>
    </w:p>
    <w:p w14:paraId="327BE9F1" w14:textId="77777777" w:rsidR="00E654D9" w:rsidRPr="001F2F33" w:rsidRDefault="00E654D9" w:rsidP="00E654D9">
      <w:pPr>
        <w:pStyle w:val="fcase1ertab"/>
        <w:tabs>
          <w:tab w:val="clear" w:pos="426"/>
          <w:tab w:val="left" w:pos="3402"/>
        </w:tabs>
        <w:ind w:left="0" w:firstLine="0"/>
        <w:rPr>
          <w:rFonts w:ascii="Arial" w:hAnsi="Arial" w:cs="Arial"/>
        </w:rPr>
      </w:pPr>
      <w:r w:rsidRPr="00E654D9">
        <w:rPr>
          <w:rFonts w:ascii="Arial" w:hAnsi="Arial" w:cs="Arial"/>
          <w:b/>
          <w:bCs/>
        </w:rPr>
        <w:t>Montant TTC :</w:t>
      </w:r>
      <w:r w:rsidRPr="001F2F33">
        <w:rPr>
          <w:rFonts w:ascii="Arial" w:hAnsi="Arial" w:cs="Arial"/>
        </w:rPr>
        <w:t xml:space="preserve"> </w:t>
      </w:r>
      <w:r>
        <w:rPr>
          <w:rFonts w:ascii="Arial" w:hAnsi="Arial" w:cs="Arial"/>
        </w:rPr>
        <w:t xml:space="preserve">  </w:t>
      </w:r>
      <w:r w:rsidRPr="001F2F33">
        <w:rPr>
          <w:rFonts w:ascii="Arial" w:hAnsi="Arial" w:cs="Arial"/>
        </w:rPr>
        <w:t>…………………………………………</w:t>
      </w:r>
      <w:r>
        <w:rPr>
          <w:rFonts w:ascii="Arial" w:hAnsi="Arial" w:cs="Arial"/>
        </w:rPr>
        <w:t xml:space="preserve"> </w:t>
      </w:r>
      <w:r w:rsidRPr="001F2F33">
        <w:rPr>
          <w:rFonts w:ascii="Arial" w:hAnsi="Arial" w:cs="Arial"/>
        </w:rPr>
        <w:t>Euros</w:t>
      </w:r>
    </w:p>
    <w:p w14:paraId="56CA7E32" w14:textId="77777777" w:rsidR="00E654D9" w:rsidRDefault="00E654D9" w:rsidP="00E654D9">
      <w:pPr>
        <w:rPr>
          <w:b/>
          <w:bCs/>
        </w:rPr>
      </w:pPr>
      <w:r>
        <w:rPr>
          <w:b/>
          <w:bCs/>
        </w:rPr>
        <w:t>Montant TTC en toutes lettres : …………………………………………………………………………….</w:t>
      </w:r>
    </w:p>
    <w:p w14:paraId="6EED6D8B" w14:textId="77777777" w:rsidR="008F6323" w:rsidRDefault="008F6323" w:rsidP="005214F3">
      <w:pPr>
        <w:rPr>
          <w:b/>
          <w:bCs/>
        </w:rPr>
      </w:pPr>
    </w:p>
    <w:p w14:paraId="5EBD1C7B" w14:textId="4A1F555A" w:rsidR="00BB728C" w:rsidRPr="00BB6678" w:rsidRDefault="00BB728C" w:rsidP="008D55E0">
      <w:pPr>
        <w:pStyle w:val="fcase1ertab"/>
        <w:tabs>
          <w:tab w:val="left" w:pos="851"/>
        </w:tabs>
        <w:ind w:left="0" w:firstLine="0"/>
        <w:rPr>
          <w:rFonts w:ascii="Arial" w:hAnsi="Arial" w:cs="Arial"/>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3082F01B" w:rsidR="00425421" w:rsidRDefault="00425421" w:rsidP="00BB728C">
      <w:pPr>
        <w:tabs>
          <w:tab w:val="left" w:pos="851"/>
          <w:tab w:val="left" w:pos="6237"/>
        </w:tabs>
        <w:rPr>
          <w:rFonts w:cs="Arial"/>
          <w:i/>
          <w:iCs/>
          <w:sz w:val="18"/>
          <w:szCs w:val="18"/>
        </w:rPr>
      </w:pPr>
      <w:r>
        <w:rPr>
          <w:rFonts w:cs="Arial"/>
        </w:rPr>
        <w:t>…………………………………………………………………………………………………………………………………………………………………………………………………………………………………………</w:t>
      </w: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0EDA43BA" w14:textId="77777777" w:rsidR="00907F83" w:rsidRDefault="00907F83"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lastRenderedPageBreak/>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4558028B" w14:textId="77777777" w:rsidR="00981532" w:rsidRDefault="00981532" w:rsidP="00A26A08">
      <w:pPr>
        <w:pStyle w:val="Sous-titre"/>
        <w:rPr>
          <w:rFonts w:ascii="Georgia" w:hAnsi="Georgia"/>
        </w:rPr>
      </w:pPr>
    </w:p>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Pr="00E72C75" w:rsidRDefault="00BB728C" w:rsidP="00BB6678">
      <w:pPr>
        <w:pStyle w:val="fcasegauche"/>
        <w:tabs>
          <w:tab w:val="left" w:pos="426"/>
          <w:tab w:val="left" w:pos="851"/>
        </w:tabs>
        <w:spacing w:after="0"/>
        <w:ind w:left="0" w:firstLine="0"/>
        <w:jc w:val="left"/>
        <w:rPr>
          <w:rFonts w:ascii="Arial" w:hAnsi="Arial" w:cs="Arial"/>
        </w:rPr>
      </w:pPr>
      <w:r w:rsidRPr="00E72C75">
        <w:rPr>
          <w:rFonts w:ascii="Arial" w:hAnsi="Arial" w:cs="Arial"/>
        </w:rPr>
        <w:t>Je renonce au bénéfice de l'avance :</w:t>
      </w:r>
      <w:r w:rsidRPr="00E72C75">
        <w:rPr>
          <w:rFonts w:ascii="Arial" w:hAnsi="Arial" w:cs="Arial"/>
        </w:rPr>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0A053905" w14:textId="40BEB06B" w:rsidR="005738DC" w:rsidRDefault="00BE045C" w:rsidP="005738DC">
      <w:pPr>
        <w:ind w:firstLine="6"/>
      </w:pPr>
      <w:r>
        <w:t>Le marché débute à compter de sa date de notification et se termine à l’achèvement de la période de garantie.</w:t>
      </w:r>
      <w:r w:rsidR="005738DC">
        <w:t xml:space="preserve"> </w:t>
      </w:r>
    </w:p>
    <w:p w14:paraId="26C54573" w14:textId="77777777" w:rsidR="00981532" w:rsidRPr="00AE32CF" w:rsidRDefault="00981532"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Pr="00BB6678"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lastRenderedPageBreak/>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799E937" w14:textId="77777777" w:rsidR="00BB728C" w:rsidRPr="00BB6678"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326A5DFB" w14:textId="77777777" w:rsidR="00BB728C" w:rsidRPr="00BB6678" w:rsidRDefault="00BB728C" w:rsidP="00BB728C">
      <w:pPr>
        <w:tabs>
          <w:tab w:val="left" w:pos="851"/>
        </w:tabs>
        <w:rPr>
          <w:rFonts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cs="Arial"/>
          <w:iCs/>
        </w:rPr>
      </w:pP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4594BFFC" w:rsidR="00BB728C" w:rsidRDefault="00BB728C" w:rsidP="005214F3">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0D0C7B5" w14:textId="77777777" w:rsidR="005214F3" w:rsidRPr="00BB6678" w:rsidRDefault="005214F3" w:rsidP="005214F3">
      <w:pPr>
        <w:tabs>
          <w:tab w:val="left" w:pos="851"/>
        </w:tabs>
        <w:ind w:left="1701"/>
        <w:rPr>
          <w:rFonts w:cs="Arial"/>
          <w:i/>
          <w:sz w:val="18"/>
          <w:szCs w:val="18"/>
        </w:rPr>
      </w:pPr>
    </w:p>
    <w:p w14:paraId="64C00B45" w14:textId="148A5CDF" w:rsidR="00BB728C" w:rsidRPr="00BB6678" w:rsidRDefault="00BB728C" w:rsidP="00BB728C">
      <w:pPr>
        <w:tabs>
          <w:tab w:val="left" w:pos="851"/>
        </w:tabs>
        <w:rPr>
          <w:rFonts w:cs="Arial"/>
          <w:szCs w:val="20"/>
        </w:rPr>
      </w:pPr>
      <w:r w:rsidRPr="00BB6678">
        <w:fldChar w:fldCharType="begin">
          <w:ffData>
            <w:name w:val=""/>
            <w:enabled/>
            <w:calcOnExit w:val="0"/>
            <w:checkBox>
              <w:size w:val="20"/>
              <w:default w:val="0"/>
            </w:checkBox>
          </w:ffData>
        </w:fldChar>
      </w:r>
      <w:r w:rsidRPr="00BB6678">
        <w:instrText xml:space="preserve"> FORMCHECKBOX </w:instrText>
      </w:r>
      <w:r w:rsidR="000D7B07">
        <w:fldChar w:fldCharType="separate"/>
      </w:r>
      <w:r w:rsidRPr="00BB6678">
        <w:fldChar w:fldCharType="end"/>
      </w:r>
      <w:r w:rsidRPr="00BB6678">
        <w:t xml:space="preserve"> </w:t>
      </w:r>
      <w:r w:rsidRPr="00BB6678">
        <w:rPr>
          <w:rFonts w:cs="Arial"/>
          <w:szCs w:val="20"/>
        </w:rPr>
        <w:t>Les membres du groupement, qui signent le présent acte d’engagement :</w:t>
      </w:r>
    </w:p>
    <w:p w14:paraId="7CCE9B80" w14:textId="6D287EC8" w:rsidR="00BB728C" w:rsidRPr="00BB6678" w:rsidRDefault="00BB728C" w:rsidP="00BB728C">
      <w:pPr>
        <w:tabs>
          <w:tab w:val="left" w:pos="851"/>
        </w:tabs>
        <w:ind w:left="1701" w:hanging="850"/>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compte, les modifications ultérieures du marché public ;</w:t>
      </w:r>
    </w:p>
    <w:p w14:paraId="419184AA" w14:textId="77777777" w:rsidR="005214F3" w:rsidRDefault="00BB728C" w:rsidP="00BB728C">
      <w:pPr>
        <w:tabs>
          <w:tab w:val="left" w:pos="851"/>
        </w:tabs>
        <w:ind w:left="1134" w:hanging="850"/>
        <w:rPr>
          <w:rFonts w:cs="Arial"/>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0D7B07">
        <w:rPr>
          <w:szCs w:val="20"/>
        </w:rPr>
      </w:r>
      <w:r w:rsidR="000D7B07">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w:t>
      </w:r>
      <w:r w:rsidR="005214F3">
        <w:rPr>
          <w:rFonts w:cs="Arial"/>
          <w:szCs w:val="20"/>
        </w:rPr>
        <w:t xml:space="preserve"> </w:t>
      </w:r>
    </w:p>
    <w:p w14:paraId="5D292159" w14:textId="1B19A311" w:rsidR="00BB728C" w:rsidRPr="00BB6678" w:rsidRDefault="005214F3" w:rsidP="00BB728C">
      <w:pPr>
        <w:tabs>
          <w:tab w:val="left" w:pos="851"/>
        </w:tabs>
        <w:ind w:left="1134" w:hanging="850"/>
        <w:rPr>
          <w:rFonts w:cs="Arial"/>
          <w:i/>
          <w:szCs w:val="20"/>
        </w:rPr>
      </w:pPr>
      <w:r w:rsidRPr="00BB6678">
        <w:rPr>
          <w:rFonts w:cs="Arial"/>
          <w:i/>
          <w:sz w:val="18"/>
          <w:szCs w:val="18"/>
        </w:rPr>
        <w:tab/>
      </w:r>
      <w:r w:rsidRPr="00BB6678">
        <w:rPr>
          <w:rFonts w:cs="Arial"/>
          <w:i/>
          <w:sz w:val="18"/>
          <w:szCs w:val="18"/>
        </w:rPr>
        <w:tab/>
        <w:t>(Donner des précisions sur l’étendue du mandat.)</w:t>
      </w:r>
      <w:r w:rsidR="00BB728C" w:rsidRPr="00BB6678">
        <w:rPr>
          <w:rFonts w:cs="Arial"/>
          <w:szCs w:val="20"/>
        </w:rPr>
        <w:t> :</w:t>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6A1BED93" w:rsidR="00BB728C" w:rsidRPr="00BB6678" w:rsidRDefault="00BB728C" w:rsidP="00FF484C">
            <w:pPr>
              <w:tabs>
                <w:tab w:val="left" w:pos="851"/>
              </w:tabs>
              <w:jc w:val="center"/>
              <w:rPr>
                <w:rFonts w:cs="Arial"/>
                <w:b/>
                <w:bCs/>
              </w:rPr>
            </w:pPr>
            <w:r w:rsidRPr="00BB6678">
              <w:rPr>
                <w:rFonts w:cs="Arial"/>
                <w:i/>
                <w:sz w:val="18"/>
                <w:szCs w:val="18"/>
              </w:rPr>
              <w:tab/>
            </w: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bl>
    <w:p w14:paraId="70EF197A" w14:textId="77777777" w:rsidR="00981532"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37D084BE" w14:textId="2A41FF78" w:rsidR="00E23ACE" w:rsidRPr="00BB6678" w:rsidRDefault="00BB728C" w:rsidP="00E23ACE">
      <w:pPr>
        <w:keepNext/>
        <w:widowControl/>
        <w:tabs>
          <w:tab w:val="num" w:pos="0"/>
          <w:tab w:val="left" w:pos="567"/>
          <w:tab w:val="left" w:pos="851"/>
        </w:tabs>
        <w:suppressAutoHyphens/>
        <w:autoSpaceDE/>
        <w:autoSpaceDN/>
        <w:jc w:val="both"/>
        <w:outlineLvl w:val="0"/>
        <w:rPr>
          <w:lang w:eastAsia="zh-CN"/>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408F58FE" w14:textId="77777777" w:rsidR="00DD3E55" w:rsidRPr="005738DC" w:rsidRDefault="00DD3E55" w:rsidP="00DD3E55">
      <w:pPr>
        <w:spacing w:before="0" w:after="0"/>
      </w:pPr>
      <w:r w:rsidRPr="005738DC">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B829E37" w14:textId="40F27942" w:rsidR="00E23ACE" w:rsidRPr="00BB6678" w:rsidRDefault="00BB728C" w:rsidP="00E23ACE">
      <w:pPr>
        <w:widowControl/>
        <w:tabs>
          <w:tab w:val="left" w:pos="426"/>
          <w:tab w:val="left" w:pos="851"/>
          <w:tab w:val="left" w:pos="5103"/>
        </w:tabs>
        <w:suppressAutoHyphens/>
        <w:autoSpaceDE/>
        <w:autoSpaceDN/>
        <w:jc w:val="both"/>
        <w:rPr>
          <w:rFonts w:eastAsia="Times New Roman" w:cs="Arial"/>
          <w:szCs w:val="20"/>
          <w:lang w:eastAsia="zh-CN"/>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3E9EA583" w14:textId="3122AA93" w:rsidR="00E23ACE" w:rsidRPr="00BB6678" w:rsidRDefault="00BB728C" w:rsidP="00BB728C">
      <w:pPr>
        <w:widowControl/>
        <w:tabs>
          <w:tab w:val="left" w:pos="851"/>
        </w:tabs>
        <w:suppressAutoHyphens/>
        <w:autoSpaceDE/>
        <w:autoSpaceDN/>
        <w:jc w:val="both"/>
        <w:rPr>
          <w:rFonts w:eastAsia="Times New Roman" w:cs="Arial"/>
          <w:szCs w:val="20"/>
          <w:lang w:eastAsia="zh-CN"/>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C7E55CA" w14:textId="19F69BD3" w:rsidR="00E23ACE" w:rsidRPr="00BB6678" w:rsidRDefault="00BB728C" w:rsidP="00BB728C">
      <w:pPr>
        <w:widowControl/>
        <w:tabs>
          <w:tab w:val="left" w:pos="720"/>
          <w:tab w:val="left" w:pos="851"/>
        </w:tabs>
        <w:suppressAutoHyphens/>
        <w:autoSpaceDE/>
        <w:autoSpaceDN/>
        <w:jc w:val="both"/>
        <w:rPr>
          <w:rFonts w:eastAsia="Times New Roman" w:cs="Arial"/>
          <w:i/>
          <w:iCs/>
          <w:sz w:val="18"/>
          <w:szCs w:val="18"/>
          <w:lang w:eastAsia="zh-CN"/>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2C6FA7C4" w14:textId="77777777" w:rsidR="00BB728C" w:rsidRPr="00BB6678" w:rsidRDefault="00BB728C"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 …………………</w:t>
      </w:r>
      <w:proofErr w:type="gramStart"/>
      <w:r w:rsidRPr="00BB6678">
        <w:rPr>
          <w:rFonts w:eastAsia="Times New Roman" w:cs="Arial"/>
          <w:szCs w:val="20"/>
          <w:lang w:eastAsia="zh-CN"/>
        </w:rPr>
        <w:t>… ,</w:t>
      </w:r>
      <w:proofErr w:type="gramEnd"/>
      <w:r w:rsidRPr="00BB6678">
        <w:rPr>
          <w:rFonts w:eastAsia="Times New Roman" w:cs="Arial"/>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8A2DAA">
      <w:footerReference w:type="default" r:id="rId15"/>
      <w:pgSz w:w="11910" w:h="16840"/>
      <w:pgMar w:top="1580" w:right="1680" w:bottom="1418" w:left="130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523C7" w14:textId="77777777" w:rsidR="00806EF7" w:rsidRDefault="00806EF7">
      <w:r>
        <w:separator/>
      </w:r>
    </w:p>
  </w:endnote>
  <w:endnote w:type="continuationSeparator" w:id="0">
    <w:p w14:paraId="0EB8720B" w14:textId="77777777" w:rsidR="00806EF7" w:rsidRDefault="0080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1214B0DC"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.00</w:t>
            </w:r>
            <w:r w:rsidR="00E8107F">
              <w:rPr>
                <w:rFonts w:ascii="Georgia" w:hAnsi="Georgia"/>
                <w:sz w:val="18"/>
                <w:szCs w:val="18"/>
              </w:rPr>
              <w:t>61</w:t>
            </w:r>
            <w:r w:rsidRPr="00EC34E8">
              <w:rPr>
                <w:rFonts w:ascii="Georgia" w:hAnsi="Georgia"/>
                <w:sz w:val="18"/>
                <w:szCs w:val="18"/>
              </w:rPr>
              <w:t xml:space="preserve"> – Acte d’</w:t>
            </w:r>
            <w:r w:rsidR="008A2DAA" w:rsidRPr="00EC34E8">
              <w:rPr>
                <w:rFonts w:ascii="Georgia" w:hAnsi="Georgia"/>
                <w:sz w:val="18"/>
                <w:szCs w:val="18"/>
              </w:rPr>
              <w:t>engagement</w:t>
            </w:r>
            <w:r w:rsidR="008A2DAA">
              <w:rPr>
                <w:rFonts w:ascii="Georgia" w:hAnsi="Georgia"/>
                <w:sz w:val="18"/>
                <w:szCs w:val="18"/>
              </w:rPr>
              <w:t xml:space="preserve">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FBA2E" w14:textId="77777777" w:rsidR="00806EF7" w:rsidRDefault="00806EF7">
      <w:r>
        <w:separator/>
      </w:r>
    </w:p>
  </w:footnote>
  <w:footnote w:type="continuationSeparator" w:id="0">
    <w:p w14:paraId="7E448ECA" w14:textId="77777777" w:rsidR="00806EF7" w:rsidRDefault="00806E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3951A3"/>
    <w:multiLevelType w:val="hybridMultilevel"/>
    <w:tmpl w:val="0BF034CC"/>
    <w:lvl w:ilvl="0" w:tplc="040C0005">
      <w:start w:val="1"/>
      <w:numFmt w:val="bullet"/>
      <w:lvlText w:val=""/>
      <w:lvlJc w:val="left"/>
      <w:pPr>
        <w:ind w:left="839"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559" w:hanging="360"/>
      </w:pPr>
      <w:rPr>
        <w:rFonts w:ascii="Courier New" w:hAnsi="Courier New" w:cs="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cs="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cs="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3" w15:restartNumberingAfterBreak="0">
    <w:nsid w:val="1EA840C3"/>
    <w:multiLevelType w:val="hybridMultilevel"/>
    <w:tmpl w:val="C23CF256"/>
    <w:lvl w:ilvl="0" w:tplc="040C0005">
      <w:start w:val="1"/>
      <w:numFmt w:val="bullet"/>
      <w:lvlText w:val=""/>
      <w:lvlJc w:val="left"/>
      <w:pPr>
        <w:ind w:left="502"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D8B3672"/>
    <w:multiLevelType w:val="multilevel"/>
    <w:tmpl w:val="099CFA72"/>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1719548533">
    <w:abstractNumId w:val="5"/>
  </w:num>
  <w:num w:numId="2" w16cid:durableId="2024237572">
    <w:abstractNumId w:val="0"/>
  </w:num>
  <w:num w:numId="3" w16cid:durableId="484394804">
    <w:abstractNumId w:val="1"/>
  </w:num>
  <w:num w:numId="4" w16cid:durableId="698428933">
    <w:abstractNumId w:val="4"/>
  </w:num>
  <w:num w:numId="5" w16cid:durableId="2112701539">
    <w:abstractNumId w:val="7"/>
  </w:num>
  <w:num w:numId="6" w16cid:durableId="1231574706">
    <w:abstractNumId w:val="3"/>
  </w:num>
  <w:num w:numId="7" w16cid:durableId="1496994248">
    <w:abstractNumId w:val="6"/>
  </w:num>
  <w:num w:numId="8" w16cid:durableId="4283497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45814"/>
    <w:rsid w:val="0008388B"/>
    <w:rsid w:val="000D0D4C"/>
    <w:rsid w:val="000D7260"/>
    <w:rsid w:val="000D7B07"/>
    <w:rsid w:val="000E234D"/>
    <w:rsid w:val="000E5F4F"/>
    <w:rsid w:val="000E6066"/>
    <w:rsid w:val="0011166F"/>
    <w:rsid w:val="00134081"/>
    <w:rsid w:val="00135B74"/>
    <w:rsid w:val="00137F66"/>
    <w:rsid w:val="00162739"/>
    <w:rsid w:val="00177489"/>
    <w:rsid w:val="001A09CF"/>
    <w:rsid w:val="001C626E"/>
    <w:rsid w:val="001E28ED"/>
    <w:rsid w:val="00237223"/>
    <w:rsid w:val="00305D44"/>
    <w:rsid w:val="003106EA"/>
    <w:rsid w:val="003301E0"/>
    <w:rsid w:val="00331AA6"/>
    <w:rsid w:val="00346ABD"/>
    <w:rsid w:val="00350D21"/>
    <w:rsid w:val="00362DDA"/>
    <w:rsid w:val="003E57BC"/>
    <w:rsid w:val="0041050D"/>
    <w:rsid w:val="00425421"/>
    <w:rsid w:val="004678AE"/>
    <w:rsid w:val="004A2CC4"/>
    <w:rsid w:val="004E569A"/>
    <w:rsid w:val="004E5B93"/>
    <w:rsid w:val="0051391F"/>
    <w:rsid w:val="005214F3"/>
    <w:rsid w:val="00525F96"/>
    <w:rsid w:val="00534152"/>
    <w:rsid w:val="00545197"/>
    <w:rsid w:val="00562707"/>
    <w:rsid w:val="0056768E"/>
    <w:rsid w:val="005738DC"/>
    <w:rsid w:val="00573D6F"/>
    <w:rsid w:val="005913E7"/>
    <w:rsid w:val="00596D4A"/>
    <w:rsid w:val="005B2873"/>
    <w:rsid w:val="006157ED"/>
    <w:rsid w:val="00624AF1"/>
    <w:rsid w:val="00637F85"/>
    <w:rsid w:val="00641A47"/>
    <w:rsid w:val="006445A3"/>
    <w:rsid w:val="00644CA7"/>
    <w:rsid w:val="006534E7"/>
    <w:rsid w:val="00653C1F"/>
    <w:rsid w:val="006B68A9"/>
    <w:rsid w:val="006E4332"/>
    <w:rsid w:val="007107E3"/>
    <w:rsid w:val="0072036E"/>
    <w:rsid w:val="00736885"/>
    <w:rsid w:val="00745B1D"/>
    <w:rsid w:val="00806EF7"/>
    <w:rsid w:val="0082761A"/>
    <w:rsid w:val="0084332B"/>
    <w:rsid w:val="0088715A"/>
    <w:rsid w:val="008A2DAA"/>
    <w:rsid w:val="008C2CB2"/>
    <w:rsid w:val="008D55E0"/>
    <w:rsid w:val="008F6323"/>
    <w:rsid w:val="00907F83"/>
    <w:rsid w:val="00924F38"/>
    <w:rsid w:val="009361D2"/>
    <w:rsid w:val="00943CF1"/>
    <w:rsid w:val="0095503C"/>
    <w:rsid w:val="00981532"/>
    <w:rsid w:val="00985003"/>
    <w:rsid w:val="009C1484"/>
    <w:rsid w:val="009C3A48"/>
    <w:rsid w:val="009D5F9F"/>
    <w:rsid w:val="00A060C0"/>
    <w:rsid w:val="00A2688E"/>
    <w:rsid w:val="00A26A08"/>
    <w:rsid w:val="00A501F8"/>
    <w:rsid w:val="00A82DD6"/>
    <w:rsid w:val="00A86775"/>
    <w:rsid w:val="00AA7E1E"/>
    <w:rsid w:val="00AB6804"/>
    <w:rsid w:val="00AD76C3"/>
    <w:rsid w:val="00AE32CF"/>
    <w:rsid w:val="00B22EC3"/>
    <w:rsid w:val="00B26864"/>
    <w:rsid w:val="00B33777"/>
    <w:rsid w:val="00B741FD"/>
    <w:rsid w:val="00BB6678"/>
    <w:rsid w:val="00BB728C"/>
    <w:rsid w:val="00BE045C"/>
    <w:rsid w:val="00C412E4"/>
    <w:rsid w:val="00CC06CF"/>
    <w:rsid w:val="00CC7610"/>
    <w:rsid w:val="00CD77D0"/>
    <w:rsid w:val="00CF5CAB"/>
    <w:rsid w:val="00D0614D"/>
    <w:rsid w:val="00D064A9"/>
    <w:rsid w:val="00D272E6"/>
    <w:rsid w:val="00D74306"/>
    <w:rsid w:val="00D955E3"/>
    <w:rsid w:val="00DA2106"/>
    <w:rsid w:val="00DA54CC"/>
    <w:rsid w:val="00DA7DB0"/>
    <w:rsid w:val="00DB5351"/>
    <w:rsid w:val="00DC7D66"/>
    <w:rsid w:val="00DD3E55"/>
    <w:rsid w:val="00DF7DC5"/>
    <w:rsid w:val="00E04CCF"/>
    <w:rsid w:val="00E06311"/>
    <w:rsid w:val="00E105F4"/>
    <w:rsid w:val="00E23ACE"/>
    <w:rsid w:val="00E27116"/>
    <w:rsid w:val="00E30ECF"/>
    <w:rsid w:val="00E364A8"/>
    <w:rsid w:val="00E538C2"/>
    <w:rsid w:val="00E54B8C"/>
    <w:rsid w:val="00E654D9"/>
    <w:rsid w:val="00E72C75"/>
    <w:rsid w:val="00E8107F"/>
    <w:rsid w:val="00E87149"/>
    <w:rsid w:val="00E87180"/>
    <w:rsid w:val="00EC34E8"/>
    <w:rsid w:val="00EC7C71"/>
    <w:rsid w:val="00F03AC4"/>
    <w:rsid w:val="00F1189E"/>
    <w:rsid w:val="00F37D69"/>
    <w:rsid w:val="00F50F24"/>
    <w:rsid w:val="00F82914"/>
    <w:rsid w:val="00F86EE4"/>
    <w:rsid w:val="00FA0611"/>
    <w:rsid w:val="00FA2F05"/>
    <w:rsid w:val="00FB745B"/>
    <w:rsid w:val="00FF5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qFormat/>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 w:type="paragraph" w:customStyle="1" w:styleId="ParagrapheIndent1">
    <w:name w:val="ParagrapheIndent1"/>
    <w:basedOn w:val="Normal"/>
    <w:next w:val="Normal"/>
    <w:qFormat/>
    <w:rsid w:val="008F6323"/>
    <w:pPr>
      <w:widowControl/>
      <w:autoSpaceDE/>
      <w:autoSpaceDN/>
      <w:spacing w:before="0" w:after="0"/>
    </w:pPr>
    <w:rPr>
      <w:rFonts w:ascii="Trebuchet MS" w:eastAsia="Trebuchet MS" w:hAnsi="Trebuchet MS" w:cs="Trebuchet MS"/>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56DA3-E0C5-4D44-8268-F3DCA2CC3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1398</Words>
  <Characters>7692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Maxime Hess</cp:lastModifiedBy>
  <cp:revision>19</cp:revision>
  <dcterms:created xsi:type="dcterms:W3CDTF">2025-03-05T14:47:00Z</dcterms:created>
  <dcterms:modified xsi:type="dcterms:W3CDTF">2025-07-07T06:30:00Z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