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4E34A9" w:rsidP="00FE48C9">
            <w:pPr>
              <w:pStyle w:val="En-tte"/>
              <w:jc w:val="center"/>
            </w:pPr>
            <w:r>
              <w:rPr>
                <w:noProof/>
                <w:lang w:eastAsia="fr-FR"/>
              </w:rPr>
              <w:drawing>
                <wp:inline distT="0" distB="0" distL="0" distR="0">
                  <wp:extent cx="2514286" cy="723810"/>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gecam_AQ.png"/>
                          <pic:cNvPicPr/>
                        </pic:nvPicPr>
                        <pic:blipFill>
                          <a:blip r:embed="rId8">
                            <a:extLst>
                              <a:ext uri="{28A0092B-C50C-407E-A947-70E740481C1C}">
                                <a14:useLocalDpi xmlns:a14="http://schemas.microsoft.com/office/drawing/2010/main" val="0"/>
                              </a:ext>
                            </a:extLst>
                          </a:blip>
                          <a:stretch>
                            <a:fillRect/>
                          </a:stretch>
                        </pic:blipFill>
                        <pic:spPr>
                          <a:xfrm>
                            <a:off x="0" y="0"/>
                            <a:ext cx="2514286" cy="72381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45B9" w:rsidP="006C4338">
      <w:pPr>
        <w:pStyle w:val="Corpsdetexte31"/>
        <w:tabs>
          <w:tab w:val="left" w:pos="851"/>
        </w:tabs>
        <w:jc w:val="both"/>
        <w:rPr>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A47B76" w:rsidRDefault="00A47B76" w:rsidP="0097085E">
      <w:pPr>
        <w:adjustRightInd w:val="0"/>
        <w:ind w:right="111"/>
        <w:rPr>
          <w:rFonts w:ascii="Calibri" w:hAnsi="Calibri" w:cs="Arial"/>
        </w:rPr>
      </w:pPr>
    </w:p>
    <w:p w:rsidR="00AF1C96" w:rsidRDefault="00AF1C96" w:rsidP="0097085E">
      <w:pPr>
        <w:adjustRightInd w:val="0"/>
        <w:ind w:right="111"/>
        <w:rPr>
          <w:rFonts w:ascii="Calibri" w:hAnsi="Calibri" w:cs="Arial"/>
        </w:rPr>
      </w:pPr>
      <w:r>
        <w:rPr>
          <w:rFonts w:asciiTheme="minorHAnsi" w:eastAsia="Calibri" w:hAnsiTheme="minorHAnsi" w:cstheme="minorHAnsi"/>
          <w:b/>
          <w:color w:val="000000"/>
          <w:sz w:val="28"/>
        </w:rPr>
        <w:t xml:space="preserve">2025-008 </w:t>
      </w:r>
      <w:r w:rsidRPr="009C1C1D">
        <w:rPr>
          <w:rFonts w:asciiTheme="minorHAnsi" w:eastAsia="Calibri" w:hAnsiTheme="minorHAnsi" w:cstheme="minorHAnsi"/>
          <w:b/>
          <w:color w:val="000000"/>
          <w:sz w:val="28"/>
        </w:rPr>
        <w:t>Fourniture en location journalière de fauteuils roulants et accessoires associés pour les établissements de l’UGECAM Aquitaine</w:t>
      </w:r>
    </w:p>
    <w:p w:rsidR="00EE3579" w:rsidRPr="00DD2AAF" w:rsidRDefault="00EE3579" w:rsidP="0097085E">
      <w:pPr>
        <w:adjustRightInd w:val="0"/>
        <w:ind w:right="111"/>
        <w:rPr>
          <w:rFonts w:ascii="Calibri" w:hAnsi="Calibri" w:cs="Arial"/>
        </w:rPr>
      </w:pPr>
    </w:p>
    <w:tbl>
      <w:tblPr>
        <w:tblW w:w="0" w:type="auto"/>
        <w:tblInd w:w="520" w:type="dxa"/>
        <w:tblLayout w:type="fixed"/>
        <w:tblLook w:val="04A0" w:firstRow="1" w:lastRow="0" w:firstColumn="1" w:lastColumn="0" w:noHBand="0" w:noVBand="1"/>
      </w:tblPr>
      <w:tblGrid>
        <w:gridCol w:w="1800"/>
        <w:gridCol w:w="6800"/>
      </w:tblGrid>
      <w:tr w:rsidR="00DD2AAF" w:rsidRPr="009142E9" w:rsidTr="00DA3F82">
        <w:trPr>
          <w:trHeight w:val="340"/>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142E9" w:rsidRDefault="00DD2AAF" w:rsidP="00DA3F82">
            <w:pPr>
              <w:spacing w:before="80" w:after="20"/>
              <w:jc w:val="center"/>
              <w:rPr>
                <w:rFonts w:asciiTheme="minorHAnsi" w:eastAsia="Trebuchet MS" w:hAnsiTheme="minorHAnsi" w:cs="Trebuchet MS"/>
                <w:color w:val="000000"/>
              </w:rPr>
            </w:pPr>
            <w:r w:rsidRPr="009142E9">
              <w:rPr>
                <w:rFonts w:asciiTheme="minorHAnsi" w:eastAsia="Trebuchet MS" w:hAnsiTheme="minorHAnsi" w:cs="Trebuchet MS"/>
                <w:color w:val="00000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142E9" w:rsidRDefault="00DD2AAF" w:rsidP="00DA3F82">
            <w:pPr>
              <w:spacing w:before="80" w:after="20"/>
              <w:jc w:val="center"/>
              <w:rPr>
                <w:rFonts w:asciiTheme="minorHAnsi" w:eastAsia="Trebuchet MS" w:hAnsiTheme="minorHAnsi" w:cs="Trebuchet MS"/>
                <w:color w:val="000000"/>
              </w:rPr>
            </w:pPr>
            <w:r w:rsidRPr="009142E9">
              <w:rPr>
                <w:rFonts w:asciiTheme="minorHAnsi" w:eastAsia="Trebuchet MS" w:hAnsiTheme="minorHAnsi" w:cs="Trebuchet MS"/>
                <w:color w:val="000000"/>
              </w:rPr>
              <w:t>Désignation</w:t>
            </w:r>
          </w:p>
        </w:tc>
      </w:tr>
      <w:tr w:rsidR="00DD2AAF" w:rsidRPr="009142E9" w:rsidTr="00DA3F82">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9142E9" w:rsidRDefault="00AF1C96" w:rsidP="00DA3F82">
            <w:pPr>
              <w:spacing w:before="120" w:after="40"/>
              <w:ind w:left="40" w:right="40"/>
              <w:jc w:val="center"/>
              <w:rPr>
                <w:rFonts w:asciiTheme="minorHAnsi" w:eastAsia="Trebuchet MS" w:hAnsiTheme="minorHAnsi" w:cs="Trebuchet MS"/>
                <w:color w:val="000000"/>
              </w:rPr>
            </w:pPr>
            <w:r>
              <w:rPr>
                <w:rFonts w:asciiTheme="minorHAnsi" w:eastAsia="Trebuchet MS" w:hAnsiTheme="minorHAnsi" w:cs="Trebuchet MS"/>
                <w:color w:val="000000"/>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EE3579" w:rsidRDefault="00AF1C96" w:rsidP="00AF1C96">
            <w:pPr>
              <w:tabs>
                <w:tab w:val="left" w:pos="355"/>
              </w:tabs>
              <w:spacing w:before="120" w:after="40"/>
              <w:ind w:left="40" w:right="40"/>
              <w:rPr>
                <w:rFonts w:ascii="Trebuchet MS" w:eastAsia="Trebuchet MS" w:hAnsi="Trebuchet MS" w:cs="Trebuchet MS"/>
                <w:b/>
                <w:color w:val="000000"/>
                <w:sz w:val="28"/>
              </w:rPr>
            </w:pPr>
            <w:r w:rsidRPr="009C1C1D">
              <w:rPr>
                <w:rFonts w:asciiTheme="minorHAnsi" w:eastAsia="Calibri" w:hAnsiTheme="minorHAnsi" w:cstheme="minorHAnsi"/>
                <w:color w:val="000000"/>
                <w:sz w:val="22"/>
              </w:rPr>
              <w:t>Fauteuils roulants manuels</w:t>
            </w:r>
          </w:p>
        </w:tc>
      </w:tr>
      <w:tr w:rsidR="00DD2AAF" w:rsidRPr="009142E9" w:rsidTr="00DA3F82">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9142E9" w:rsidRDefault="00AF1C96" w:rsidP="00DA3F82">
            <w:pPr>
              <w:spacing w:before="120" w:after="40"/>
              <w:ind w:left="40" w:right="40"/>
              <w:jc w:val="center"/>
              <w:rPr>
                <w:rFonts w:asciiTheme="minorHAnsi" w:eastAsia="Trebuchet MS" w:hAnsiTheme="minorHAnsi" w:cs="Trebuchet MS"/>
                <w:color w:val="000000"/>
              </w:rPr>
            </w:pPr>
            <w:r>
              <w:rPr>
                <w:rFonts w:asciiTheme="minorHAnsi" w:eastAsia="Trebuchet MS" w:hAnsiTheme="minorHAnsi" w:cs="Trebuchet MS"/>
                <w:color w:val="000000"/>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9142E9" w:rsidRDefault="00AF1C96" w:rsidP="00DA3F82">
            <w:pPr>
              <w:spacing w:before="120" w:after="40"/>
              <w:ind w:left="80" w:right="80"/>
              <w:rPr>
                <w:rFonts w:asciiTheme="minorHAnsi" w:eastAsia="Trebuchet MS" w:hAnsiTheme="minorHAnsi" w:cs="Trebuchet MS"/>
                <w:color w:val="000000"/>
              </w:rPr>
            </w:pPr>
            <w:r w:rsidRPr="009C1C1D">
              <w:rPr>
                <w:rFonts w:asciiTheme="minorHAnsi" w:eastAsia="Calibri" w:hAnsiTheme="minorHAnsi" w:cstheme="minorHAnsi"/>
                <w:color w:val="000000"/>
                <w:sz w:val="22"/>
              </w:rPr>
              <w:t>Fauteuils roulants électriques</w:t>
            </w:r>
          </w:p>
        </w:tc>
      </w:tr>
    </w:tbl>
    <w:p w:rsidR="00800C66" w:rsidRPr="00A47B76" w:rsidRDefault="00800C66" w:rsidP="00701446">
      <w:pPr>
        <w:adjustRightInd w:val="0"/>
        <w:ind w:right="111"/>
        <w:rPr>
          <w:rFonts w:ascii="Calibri" w:hAnsi="Calibri" w:cs="Arial"/>
          <w:color w:val="00000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3F6147" w:rsidP="00800C66">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val="0"/>
            <w:calcOnExit w:val="0"/>
            <w:checkBox>
              <w:size w:val="20"/>
              <w:default w:val="0"/>
            </w:checkBox>
          </w:ffData>
        </w:fldChar>
      </w:r>
      <w:r>
        <w:rPr>
          <w:rFonts w:asciiTheme="minorHAnsi" w:hAnsiTheme="minorHAnsi" w:cstheme="minorHAnsi"/>
        </w:rPr>
        <w:instrText xml:space="preserve"> FORMCHECKBOX </w:instrText>
      </w:r>
      <w:r w:rsidR="00C04574">
        <w:rPr>
          <w:rFonts w:asciiTheme="minorHAnsi" w:hAnsiTheme="minorHAnsi" w:cstheme="minorHAnsi"/>
        </w:rPr>
      </w:r>
      <w:r w:rsidR="00C04574">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 xml:space="preserve">à l’ensemble du marché </w:t>
      </w:r>
      <w:r w:rsidR="00FE48C9" w:rsidRPr="00DD2AAF">
        <w:rPr>
          <w:rFonts w:asciiTheme="minorHAnsi" w:hAnsiTheme="minorHAnsi" w:cstheme="minorHAnsi"/>
        </w:rPr>
        <w:t xml:space="preserve">public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800C66" w:rsidRPr="00DD2AAF" w:rsidRDefault="00800C66" w:rsidP="00800C66">
      <w:pPr>
        <w:pStyle w:val="fcasegauche"/>
        <w:tabs>
          <w:tab w:val="left" w:pos="851"/>
        </w:tabs>
        <w:spacing w:after="0"/>
        <w:ind w:left="851" w:firstLine="0"/>
        <w:rPr>
          <w:rFonts w:asciiTheme="minorHAnsi" w:hAnsiTheme="minorHAnsi" w:cstheme="minorHAnsi"/>
        </w:rPr>
      </w:pPr>
      <w:r w:rsidRPr="00DD2AAF">
        <w:rPr>
          <w:rFonts w:asciiTheme="minorHAnsi" w:hAnsiTheme="minorHAnsi" w:cstheme="minorHAnsi"/>
        </w:rPr>
        <w:fldChar w:fldCharType="begin">
          <w:ffData>
            <w:name w:val=""/>
            <w:enabled/>
            <w:calcOnExit w:val="0"/>
            <w:checkBox>
              <w:size w:val="20"/>
              <w:default w:val="0"/>
            </w:checkBox>
          </w:ffData>
        </w:fldChar>
      </w:r>
      <w:r w:rsidRPr="00DD2AAF">
        <w:rPr>
          <w:rFonts w:asciiTheme="minorHAnsi" w:hAnsiTheme="minorHAnsi" w:cstheme="minorHAnsi"/>
        </w:rPr>
        <w:instrText xml:space="preserve"> FORMCHECKBOX </w:instrText>
      </w:r>
      <w:r w:rsidR="00C04574">
        <w:rPr>
          <w:rFonts w:asciiTheme="minorHAnsi" w:hAnsiTheme="minorHAnsi" w:cstheme="minorHAnsi"/>
        </w:rPr>
      </w:r>
      <w:r w:rsidR="00C04574">
        <w:rPr>
          <w:rFonts w:asciiTheme="minorHAnsi" w:hAnsiTheme="minorHAnsi" w:cstheme="minorHAnsi"/>
        </w:rPr>
        <w:fldChar w:fldCharType="separate"/>
      </w:r>
      <w:r w:rsidRPr="00DD2AAF">
        <w:rPr>
          <w:rFonts w:asciiTheme="minorHAnsi" w:hAnsiTheme="minorHAnsi" w:cstheme="minorHAnsi"/>
        </w:rPr>
        <w:fldChar w:fldCharType="end"/>
      </w:r>
      <w:r w:rsidRPr="00DD2AAF">
        <w:rPr>
          <w:rFonts w:asciiTheme="minorHAnsi" w:hAnsiTheme="minorHAnsi" w:cstheme="minorHAnsi"/>
        </w:rPr>
        <w:t xml:space="preserve"> au lot n°</w:t>
      </w:r>
    </w:p>
    <w:p w:rsidR="009B1CD0" w:rsidRPr="00DD2AAF" w:rsidRDefault="00800C66" w:rsidP="006B5057">
      <w:pPr>
        <w:pStyle w:val="fcasegauche"/>
        <w:tabs>
          <w:tab w:val="left" w:pos="851"/>
        </w:tabs>
        <w:spacing w:before="120" w:after="0"/>
        <w:ind w:left="426" w:firstLine="0"/>
        <w:rPr>
          <w:rFonts w:asciiTheme="minorHAnsi" w:hAnsiTheme="minorHAnsi" w:cstheme="minorHAnsi"/>
          <w:iCs/>
        </w:rPr>
      </w:pPr>
      <w:r w:rsidRPr="00DD2AAF">
        <w:rPr>
          <w:rFonts w:asciiTheme="minorHAnsi" w:hAnsiTheme="minorHAnsi" w:cstheme="minorHAnsi"/>
          <w:iCs/>
        </w:rPr>
        <w:tab/>
      </w:r>
      <w:r w:rsidRPr="00DD2AAF">
        <w:rPr>
          <w:rFonts w:asciiTheme="minorHAnsi" w:hAnsiTheme="minorHAnsi" w:cstheme="minorHAnsi"/>
          <w:iCs/>
        </w:rPr>
        <w:tab/>
      </w:r>
      <w:r w:rsidRPr="00DD2AAF">
        <w:rPr>
          <w:rFonts w:asciiTheme="minorHAnsi" w:hAnsiTheme="minorHAnsi" w:cstheme="minorHAnsi"/>
          <w:iCs/>
        </w:rPr>
        <w:tab/>
      </w:r>
    </w:p>
    <w:p w:rsidR="009B1CD0" w:rsidRPr="00AF1C96" w:rsidRDefault="00AF1C96" w:rsidP="004E34A9">
      <w:pPr>
        <w:pStyle w:val="fcasegauche"/>
        <w:numPr>
          <w:ilvl w:val="0"/>
          <w:numId w:val="5"/>
        </w:numPr>
        <w:tabs>
          <w:tab w:val="left" w:pos="1276"/>
          <w:tab w:val="left" w:pos="5103"/>
        </w:tabs>
        <w:spacing w:after="0"/>
        <w:ind w:left="851" w:hanging="284"/>
        <w:rPr>
          <w:rFonts w:asciiTheme="minorHAnsi" w:hAnsiTheme="minorHAnsi" w:cstheme="minorHAnsi"/>
          <w:strike/>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C04574">
        <w:rPr>
          <w:rFonts w:asciiTheme="minorHAnsi" w:hAnsiTheme="minorHAnsi" w:cstheme="minorHAnsi"/>
        </w:rPr>
      </w:r>
      <w:r w:rsidR="00C04574">
        <w:rPr>
          <w:rFonts w:asciiTheme="minorHAnsi" w:hAnsiTheme="minorHAnsi" w:cstheme="minorHAnsi"/>
        </w:rPr>
        <w:fldChar w:fldCharType="separate"/>
      </w:r>
      <w:r>
        <w:rPr>
          <w:rFonts w:asciiTheme="minorHAnsi" w:hAnsiTheme="minorHAnsi" w:cstheme="minorHAnsi"/>
        </w:rPr>
        <w:fldChar w:fldCharType="end"/>
      </w:r>
      <w:r w:rsidR="009B1CD0" w:rsidRPr="004E34A9">
        <w:rPr>
          <w:rFonts w:asciiTheme="minorHAnsi" w:hAnsiTheme="minorHAnsi" w:cstheme="minorHAnsi"/>
        </w:rPr>
        <w:tab/>
        <w:t>à l’offre de base</w:t>
      </w:r>
      <w:r w:rsidR="004C5755" w:rsidRPr="004E34A9">
        <w:rPr>
          <w:rFonts w:asciiTheme="minorHAnsi" w:hAnsiTheme="minorHAnsi" w:cstheme="minorHAnsi"/>
        </w:rPr>
        <w:t> ;</w:t>
      </w:r>
      <w:r w:rsidR="004E34A9" w:rsidRPr="004E34A9">
        <w:rPr>
          <w:rFonts w:asciiTheme="minorHAnsi" w:hAnsiTheme="minorHAnsi" w:cstheme="minorHAnsi"/>
        </w:rPr>
        <w:tab/>
      </w:r>
      <w:r w:rsidR="004E34A9" w:rsidRPr="00AF1C96">
        <w:rPr>
          <w:rFonts w:asciiTheme="minorHAnsi" w:hAnsiTheme="minorHAnsi" w:cstheme="minorHAnsi"/>
          <w:strike/>
        </w:rPr>
        <w:tab/>
      </w:r>
      <w:r w:rsidR="007D7A65" w:rsidRPr="00AF1C96">
        <w:rPr>
          <w:rFonts w:asciiTheme="minorHAnsi" w:hAnsiTheme="minorHAnsi" w:cstheme="minorHAnsi"/>
          <w:strike/>
        </w:rPr>
        <w:fldChar w:fldCharType="begin">
          <w:ffData>
            <w:name w:val=""/>
            <w:enabled/>
            <w:calcOnExit w:val="0"/>
            <w:checkBox>
              <w:size w:val="20"/>
              <w:default w:val="0"/>
            </w:checkBox>
          </w:ffData>
        </w:fldChar>
      </w:r>
      <w:r w:rsidR="007D7A65" w:rsidRPr="00AF1C96">
        <w:rPr>
          <w:rFonts w:asciiTheme="minorHAnsi" w:hAnsiTheme="minorHAnsi" w:cstheme="minorHAnsi"/>
          <w:strike/>
        </w:rPr>
        <w:instrText xml:space="preserve"> FORMCHECKBOX </w:instrText>
      </w:r>
      <w:r w:rsidR="00C04574">
        <w:rPr>
          <w:rFonts w:asciiTheme="minorHAnsi" w:hAnsiTheme="minorHAnsi" w:cstheme="minorHAnsi"/>
          <w:strike/>
        </w:rPr>
      </w:r>
      <w:r w:rsidR="00C04574">
        <w:rPr>
          <w:rFonts w:asciiTheme="minorHAnsi" w:hAnsiTheme="minorHAnsi" w:cstheme="minorHAnsi"/>
          <w:strike/>
        </w:rPr>
        <w:fldChar w:fldCharType="separate"/>
      </w:r>
      <w:r w:rsidR="007D7A65" w:rsidRPr="00AF1C96">
        <w:rPr>
          <w:rFonts w:asciiTheme="minorHAnsi" w:hAnsiTheme="minorHAnsi" w:cstheme="minorHAnsi"/>
          <w:strike/>
        </w:rPr>
        <w:fldChar w:fldCharType="end"/>
      </w:r>
      <w:r w:rsidR="009B1CD0" w:rsidRPr="00AF1C96">
        <w:rPr>
          <w:rFonts w:asciiTheme="minorHAnsi" w:hAnsiTheme="minorHAnsi" w:cstheme="minorHAnsi"/>
          <w:strike/>
        </w:rPr>
        <w:tab/>
        <w:t xml:space="preserve">à la variante suivante : </w:t>
      </w:r>
    </w:p>
    <w:p w:rsidR="006B5057" w:rsidRPr="00DD2AAF" w:rsidRDefault="006B5057" w:rsidP="005846FB">
      <w:pPr>
        <w:pStyle w:val="fcasegauche"/>
        <w:tabs>
          <w:tab w:val="left" w:pos="851"/>
        </w:tabs>
        <w:spacing w:after="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C04574">
        <w:fldChar w:fldCharType="separate"/>
      </w:r>
      <w:r w:rsidRPr="0097085E">
        <w:fldChar w:fldCharType="end"/>
      </w:r>
      <w:r w:rsidR="009B1CD0" w:rsidRPr="0097085E">
        <w:rPr>
          <w:rFonts w:ascii="Arial" w:hAnsi="Arial" w:cs="Arial"/>
        </w:rPr>
        <w:t xml:space="preserve"> </w:t>
      </w:r>
      <w:r w:rsidR="00EE3579">
        <w:rPr>
          <w:rFonts w:ascii="Calibri" w:hAnsi="Calibri" w:cs="Arial"/>
        </w:rPr>
        <w:t>CC</w:t>
      </w:r>
      <w:r w:rsidR="009B1CD0" w:rsidRPr="0097085E">
        <w:rPr>
          <w:rFonts w:ascii="Calibri" w:hAnsi="Calibri" w:cs="Arial"/>
        </w:rPr>
        <w:t>P n°</w:t>
      </w:r>
      <w:r w:rsidR="00AF1C96">
        <w:rPr>
          <w:rFonts w:ascii="Calibri" w:hAnsi="Calibri" w:cs="Arial"/>
        </w:rPr>
        <w:t>2025-008</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C04574">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AF1C96" w:rsidRPr="009C1C1D">
        <w:rPr>
          <w:rFonts w:asciiTheme="minorHAnsi" w:hAnsiTheme="minorHAnsi" w:cstheme="minorHAnsi"/>
          <w:color w:val="000000"/>
        </w:rPr>
        <w:t>fournitures courantes et de services, approuvé par l'arrêté du 30 mars 2021</w:t>
      </w:r>
    </w:p>
    <w:p w:rsidR="009B1CD0" w:rsidRPr="0097085E" w:rsidRDefault="007D7A65" w:rsidP="00710FD6">
      <w:pPr>
        <w:tabs>
          <w:tab w:val="left" w:pos="851"/>
        </w:tabs>
        <w:spacing w:before="120"/>
        <w:ind w:left="1135" w:hanging="284"/>
        <w:jc w:val="both"/>
        <w:rPr>
          <w:rFonts w:ascii="Arial" w:hAnsi="Arial" w:cs="Arial"/>
        </w:rPr>
      </w:pPr>
      <w:r w:rsidRPr="0097085E">
        <w:fldChar w:fldCharType="begin">
          <w:ffData>
            <w:name w:val=""/>
            <w:enabled/>
            <w:calcOnExit w:val="0"/>
            <w:checkBox>
              <w:size w:val="20"/>
              <w:default w:val="0"/>
            </w:checkBox>
          </w:ffData>
        </w:fldChar>
      </w:r>
      <w:r w:rsidRPr="0097085E">
        <w:instrText xml:space="preserve"> FORMCHECKBOX </w:instrText>
      </w:r>
      <w:r w:rsidR="00C04574">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C04574">
        <w:rPr>
          <w:b/>
        </w:rPr>
      </w:r>
      <w:r w:rsidR="00C04574">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 xml:space="preserve">le </w:t>
      </w:r>
      <w:r w:rsidR="009B1CD0" w:rsidRPr="004E34A9">
        <w:rPr>
          <w:rFonts w:ascii="Arial" w:hAnsi="Arial" w:cs="Arial"/>
          <w:b/>
        </w:rPr>
        <w:t>signataire</w:t>
      </w:r>
      <w:r w:rsidR="004E34A9">
        <w:rPr>
          <w:rFonts w:ascii="Arial" w:hAnsi="Arial" w:cs="Arial"/>
          <w:b/>
        </w:rPr>
        <w:t xml:space="preserve"> </w:t>
      </w:r>
      <w:r w:rsidR="004E34A9">
        <w:rPr>
          <w:color w:val="000000"/>
        </w:rPr>
        <w:t>(Candidat individuel),</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i/>
          <w:sz w:val="18"/>
          <w:szCs w:val="18"/>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C04574">
        <w:rPr>
          <w:b/>
        </w:rPr>
      </w:r>
      <w:r w:rsidR="00C04574">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l</w:t>
      </w:r>
      <w:r w:rsidR="009B1CD0" w:rsidRPr="004E34A9">
        <w:rPr>
          <w:rFonts w:ascii="Arial" w:hAnsi="Arial" w:cs="Arial"/>
          <w:b/>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E34A9" w:rsidRPr="00AF1C96" w:rsidRDefault="004E34A9" w:rsidP="00AF1C96">
      <w:pPr>
        <w:pStyle w:val="fcase1ertab"/>
        <w:shd w:val="clear" w:color="auto" w:fill="D9D9D9" w:themeFill="background1" w:themeFillShade="D9"/>
        <w:tabs>
          <w:tab w:val="left" w:pos="851"/>
        </w:tabs>
        <w:ind w:left="0" w:firstLine="0"/>
        <w:rPr>
          <w:rFonts w:ascii="Arial" w:hAnsi="Arial" w:cs="Arial"/>
        </w:rPr>
      </w:pPr>
      <w:r w:rsidRPr="00AF1C96">
        <w:rPr>
          <w:rFonts w:ascii="Arial" w:hAnsi="Arial" w:cs="Arial"/>
        </w:rPr>
        <w:t>Le numéro de SIRET renseigné est celui sur lequel sera imputée la facturation. Il doit correspondre à l'adresse de l'établissement du soumissionnaire.</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AF1C96">
      <w:pPr>
        <w:pStyle w:val="fcase1ertab"/>
        <w:tabs>
          <w:tab w:val="left" w:pos="851"/>
        </w:tabs>
        <w:ind w:left="0" w:firstLine="0"/>
        <w:rPr>
          <w:rFonts w:ascii="Arial" w:hAnsi="Arial" w:cs="Arial"/>
        </w:rPr>
      </w:pPr>
      <w:r>
        <w:rPr>
          <w:rFonts w:ascii="Arial" w:hAnsi="Arial" w:cs="Arial"/>
        </w:rPr>
        <w:t>à livrer les fournitures demandées ou à exécuter les prestations demandées</w:t>
      </w:r>
      <w:r w:rsidR="00AF1C96">
        <w:rPr>
          <w:rFonts w:ascii="Arial" w:hAnsi="Arial" w:cs="Arial"/>
        </w:rPr>
        <w:t xml:space="preserve"> </w:t>
      </w:r>
      <w:r>
        <w:rPr>
          <w:rFonts w:ascii="Arial" w:hAnsi="Arial" w:cs="Arial"/>
        </w:rPr>
        <w:t xml:space="preserve">aux prix </w:t>
      </w:r>
      <w:r w:rsidR="00AF1C96">
        <w:rPr>
          <w:rFonts w:ascii="Arial" w:hAnsi="Arial" w:cs="Arial"/>
        </w:rPr>
        <w:t>du catalogue public auquel il sera appliqué la remise suivante </w:t>
      </w:r>
      <w:r w:rsidR="00AF1C96" w:rsidRPr="00AF1C96">
        <w:rPr>
          <w:rFonts w:ascii="Arial" w:hAnsi="Arial" w:cs="Arial"/>
          <w:b/>
          <w:sz w:val="24"/>
        </w:rPr>
        <w:t>:              %</w:t>
      </w:r>
    </w:p>
    <w:p w:rsidR="009B1CD0" w:rsidRDefault="009B1CD0" w:rsidP="009B45B9">
      <w:pPr>
        <w:pStyle w:val="fcasegauche"/>
        <w:tabs>
          <w:tab w:val="left" w:pos="851"/>
        </w:tabs>
        <w:spacing w:after="0"/>
        <w:ind w:left="0" w:firstLine="0"/>
        <w:rPr>
          <w:rFonts w:ascii="Arial" w:hAnsi="Arial" w:cs="Arial"/>
        </w:rPr>
      </w:pPr>
    </w:p>
    <w:p w:rsidR="00A24CD5" w:rsidRDefault="00A24CD5"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4E34A9">
        <w:rPr>
          <w:rFonts w:ascii="Arial" w:hAnsi="Arial" w:cs="Arial"/>
          <w:b/>
          <w:sz w:val="22"/>
          <w:szCs w:val="22"/>
        </w:rPr>
        <w:t>2</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E34A9" w:rsidRDefault="004E34A9" w:rsidP="004E34A9">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E34A9" w:rsidRDefault="004E34A9" w:rsidP="004E34A9">
      <w:pPr>
        <w:tabs>
          <w:tab w:val="left" w:pos="851"/>
          <w:tab w:val="left" w:pos="6237"/>
        </w:tabs>
        <w:rPr>
          <w:rFonts w:ascii="Arial" w:hAnsi="Arial" w:cs="Arial"/>
          <w:b/>
          <w:sz w:val="22"/>
          <w:szCs w:val="22"/>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L’adresse électronique de référence pour la notification des décisions ou informations de l'acheteur par voie électronique est la suivante (</w:t>
      </w:r>
      <w:r w:rsidRPr="00AF1C96">
        <w:rPr>
          <w:rFonts w:ascii="Univers" w:eastAsia="Times New Roman" w:hAnsi="Univers" w:cs="Univers"/>
          <w:color w:val="FF0000"/>
          <w:szCs w:val="20"/>
          <w:lang w:val="fr-FR" w:eastAsia="zh-CN"/>
        </w:rPr>
        <w:t>à renseigner obligatoirement</w:t>
      </w:r>
      <w:r w:rsidRPr="004E34A9">
        <w:rPr>
          <w:rFonts w:ascii="Univers" w:eastAsia="Times New Roman" w:hAnsi="Univers" w:cs="Univers"/>
          <w:szCs w:val="20"/>
          <w:lang w:val="fr-FR" w:eastAsia="zh-CN"/>
        </w:rPr>
        <w:t xml:space="preserve">) : </w:t>
      </w:r>
    </w:p>
    <w:p w:rsidR="004E34A9" w:rsidRDefault="004E34A9" w:rsidP="004E34A9">
      <w:pPr>
        <w:pStyle w:val="ParagrapheIndent1"/>
        <w:spacing w:line="232" w:lineRule="exact"/>
        <w:jc w:val="both"/>
        <w:rPr>
          <w:rFonts w:ascii="Univers" w:eastAsia="Times New Roman" w:hAnsi="Univers" w:cs="Univers"/>
          <w:szCs w:val="20"/>
          <w:lang w:val="fr-FR" w:eastAsia="zh-CN"/>
        </w:rPr>
      </w:pPr>
    </w:p>
    <w:p w:rsidR="004E34A9" w:rsidRP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AF1C96" w:rsidRDefault="00AF1C96" w:rsidP="006C4338">
      <w:pPr>
        <w:pStyle w:val="fcasegauche"/>
        <w:tabs>
          <w:tab w:val="left" w:pos="851"/>
        </w:tabs>
        <w:spacing w:after="0"/>
        <w:ind w:left="0" w:firstLine="0"/>
        <w:rPr>
          <w:rFonts w:ascii="Arial" w:hAnsi="Arial" w:cs="Arial"/>
          <w:bCs/>
          <w:iCs/>
        </w:rPr>
      </w:pPr>
    </w:p>
    <w:p w:rsidR="00AF1C96" w:rsidRDefault="00AF1C96" w:rsidP="006C4338">
      <w:pPr>
        <w:pStyle w:val="fcasegauche"/>
        <w:tabs>
          <w:tab w:val="left" w:pos="851"/>
        </w:tabs>
        <w:spacing w:after="0"/>
        <w:ind w:left="0" w:firstLine="0"/>
        <w:rPr>
          <w:rFonts w:ascii="Arial" w:hAnsi="Arial" w:cs="Arial"/>
          <w:bCs/>
          <w:iCs/>
        </w:rPr>
      </w:pPr>
    </w:p>
    <w:p w:rsidR="00AF1C96" w:rsidRDefault="00AF1C96" w:rsidP="006C4338">
      <w:pPr>
        <w:pStyle w:val="fcasegauche"/>
        <w:tabs>
          <w:tab w:val="left" w:pos="851"/>
        </w:tabs>
        <w:spacing w:after="0"/>
        <w:ind w:left="0" w:firstLine="0"/>
        <w:rPr>
          <w:rFonts w:ascii="Arial" w:hAnsi="Arial" w:cs="Arial"/>
          <w:bCs/>
          <w:iCs/>
        </w:rPr>
      </w:pPr>
    </w:p>
    <w:p w:rsidR="009B1CD0" w:rsidRPr="00701446" w:rsidRDefault="009B1CD0" w:rsidP="004E34A9">
      <w:pPr>
        <w:pStyle w:val="fcase1ertab"/>
        <w:tabs>
          <w:tab w:val="left" w:pos="851"/>
        </w:tabs>
        <w:ind w:left="0" w:firstLine="0"/>
        <w:rPr>
          <w:rFonts w:ascii="Arial" w:hAnsi="Arial" w:cs="Arial"/>
          <w:b/>
          <w:sz w:val="18"/>
        </w:rPr>
      </w:pPr>
      <w:r>
        <w:rPr>
          <w:rFonts w:ascii="Arial" w:hAnsi="Arial" w:cs="Arial"/>
          <w:b/>
          <w:sz w:val="22"/>
          <w:szCs w:val="22"/>
        </w:rPr>
        <w:lastRenderedPageBreak/>
        <w:t>B</w:t>
      </w:r>
      <w:r w:rsidR="004E34A9">
        <w:rPr>
          <w:rFonts w:ascii="Arial" w:hAnsi="Arial" w:cs="Arial"/>
          <w:b/>
          <w:sz w:val="22"/>
          <w:szCs w:val="22"/>
        </w:rPr>
        <w:t>4</w:t>
      </w:r>
      <w:r>
        <w:rPr>
          <w:rFonts w:ascii="Arial" w:hAnsi="Arial" w:cs="Arial"/>
          <w:b/>
          <w:sz w:val="22"/>
          <w:szCs w:val="22"/>
        </w:rPr>
        <w:t xml:space="preserve"> - Compte (s) à créditer</w:t>
      </w:r>
      <w:r w:rsidR="004E34A9">
        <w:rPr>
          <w:rFonts w:ascii="Arial" w:hAnsi="Arial" w:cs="Arial"/>
          <w:b/>
          <w:sz w:val="22"/>
          <w:szCs w:val="22"/>
        </w:rPr>
        <w:t xml:space="preserve">   </w:t>
      </w:r>
      <w:r w:rsidRPr="00701446">
        <w:rPr>
          <w:rFonts w:ascii="Arial" w:hAnsi="Arial" w:cs="Arial"/>
          <w:i/>
          <w:sz w:val="16"/>
          <w:szCs w:val="18"/>
        </w:rPr>
        <w:t>(</w:t>
      </w:r>
      <w:r w:rsidRPr="004E34A9">
        <w:rPr>
          <w:rFonts w:ascii="Arial" w:hAnsi="Arial" w:cs="Arial"/>
          <w:i/>
          <w:color w:val="FF0000"/>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Pr="00AF1C96" w:rsidRDefault="009B1CD0" w:rsidP="0083205E">
      <w:pPr>
        <w:pStyle w:val="fcasegauche"/>
        <w:tabs>
          <w:tab w:val="left" w:pos="426"/>
          <w:tab w:val="left" w:pos="851"/>
        </w:tabs>
        <w:spacing w:after="0"/>
        <w:ind w:left="0" w:firstLine="0"/>
        <w:jc w:val="left"/>
        <w:rPr>
          <w:rFonts w:ascii="Arial" w:hAnsi="Arial" w:cs="Arial"/>
          <w:b/>
          <w:strike/>
        </w:rPr>
      </w:pPr>
      <w:r w:rsidRPr="00AF1C96">
        <w:rPr>
          <w:rFonts w:ascii="Arial" w:hAnsi="Arial" w:cs="Arial"/>
          <w:b/>
          <w:strike/>
          <w:sz w:val="22"/>
          <w:szCs w:val="22"/>
        </w:rPr>
        <w:t>B4 - Avance</w:t>
      </w:r>
      <w:r w:rsidRPr="00AF1C96">
        <w:rPr>
          <w:rFonts w:ascii="Arial" w:hAnsi="Arial" w:cs="Arial"/>
          <w:b/>
          <w:strike/>
        </w:rPr>
        <w:t> </w:t>
      </w:r>
      <w:r w:rsidRPr="00AF1C96">
        <w:rPr>
          <w:rFonts w:ascii="Arial" w:hAnsi="Arial" w:cs="Arial"/>
          <w:i/>
          <w:strike/>
          <w:sz w:val="18"/>
          <w:szCs w:val="18"/>
        </w:rPr>
        <w:t>(</w:t>
      </w:r>
      <w:hyperlink r:id="rId10" w:history="1">
        <w:r w:rsidRPr="00AF1C96">
          <w:rPr>
            <w:rStyle w:val="Lienhypertexte"/>
            <w:rFonts w:ascii="Arial" w:hAnsi="Arial" w:cs="Arial"/>
            <w:i/>
            <w:strike/>
            <w:sz w:val="18"/>
            <w:szCs w:val="18"/>
          </w:rPr>
          <w:t>article</w:t>
        </w:r>
        <w:r w:rsidR="009D661E" w:rsidRPr="00AF1C96">
          <w:rPr>
            <w:rStyle w:val="Lienhypertexte"/>
            <w:rFonts w:ascii="Arial" w:hAnsi="Arial" w:cs="Arial"/>
            <w:i/>
            <w:strike/>
            <w:sz w:val="18"/>
            <w:szCs w:val="18"/>
          </w:rPr>
          <w:t> R. 2191-3</w:t>
        </w:r>
      </w:hyperlink>
      <w:r w:rsidR="00CD185D" w:rsidRPr="00AF1C96">
        <w:rPr>
          <w:rFonts w:ascii="Arial" w:hAnsi="Arial" w:cs="Arial"/>
          <w:i/>
          <w:strike/>
          <w:sz w:val="18"/>
          <w:szCs w:val="18"/>
        </w:rPr>
        <w:t xml:space="preserve"> </w:t>
      </w:r>
      <w:r w:rsidR="00D90A00" w:rsidRPr="00AF1C96">
        <w:rPr>
          <w:rFonts w:ascii="Arial" w:hAnsi="Arial" w:cs="Arial"/>
          <w:i/>
          <w:strike/>
          <w:sz w:val="18"/>
          <w:szCs w:val="18"/>
        </w:rPr>
        <w:t xml:space="preserve">ou </w:t>
      </w:r>
      <w:hyperlink r:id="rId11" w:history="1">
        <w:r w:rsidR="00D90A00" w:rsidRPr="00AF1C96">
          <w:rPr>
            <w:rStyle w:val="Lienhypertexte"/>
            <w:rFonts w:ascii="Arial" w:hAnsi="Arial" w:cs="Arial"/>
            <w:i/>
            <w:strike/>
            <w:sz w:val="18"/>
            <w:szCs w:val="18"/>
          </w:rPr>
          <w:t>article </w:t>
        </w:r>
        <w:r w:rsidR="009D661E" w:rsidRPr="00AF1C96">
          <w:rPr>
            <w:rStyle w:val="Lienhypertexte"/>
            <w:rFonts w:ascii="Arial" w:hAnsi="Arial" w:cs="Arial"/>
            <w:i/>
            <w:strike/>
            <w:sz w:val="18"/>
            <w:szCs w:val="18"/>
          </w:rPr>
          <w:t>R. 2391-1</w:t>
        </w:r>
      </w:hyperlink>
      <w:r w:rsidR="009D661E" w:rsidRPr="00AF1C96">
        <w:rPr>
          <w:rFonts w:ascii="Arial" w:hAnsi="Arial" w:cs="Arial"/>
          <w:i/>
          <w:strike/>
          <w:sz w:val="18"/>
          <w:szCs w:val="18"/>
        </w:rPr>
        <w:t xml:space="preserve"> </w:t>
      </w:r>
      <w:r w:rsidR="00D90A00" w:rsidRPr="00AF1C96">
        <w:rPr>
          <w:rFonts w:ascii="Arial" w:hAnsi="Arial" w:cs="Arial"/>
          <w:i/>
          <w:strike/>
          <w:sz w:val="18"/>
          <w:szCs w:val="18"/>
        </w:rPr>
        <w:t xml:space="preserve">du </w:t>
      </w:r>
      <w:r w:rsidR="00156924" w:rsidRPr="00AF1C96">
        <w:rPr>
          <w:rFonts w:ascii="Arial" w:hAnsi="Arial" w:cs="Arial"/>
          <w:i/>
          <w:strike/>
          <w:sz w:val="18"/>
          <w:szCs w:val="18"/>
        </w:rPr>
        <w:t>code de la commande publique</w:t>
      </w:r>
      <w:r w:rsidRPr="00AF1C96">
        <w:rPr>
          <w:rFonts w:ascii="Arial" w:hAnsi="Arial" w:cs="Arial"/>
          <w:i/>
          <w:strike/>
          <w:sz w:val="18"/>
          <w:szCs w:val="18"/>
        </w:rPr>
        <w:t>)</w:t>
      </w:r>
    </w:p>
    <w:p w:rsidR="009B1CD0" w:rsidRPr="00AF1C96" w:rsidRDefault="009B1CD0" w:rsidP="00934503">
      <w:pPr>
        <w:tabs>
          <w:tab w:val="left" w:pos="426"/>
          <w:tab w:val="left" w:pos="851"/>
        </w:tabs>
        <w:rPr>
          <w:rFonts w:asciiTheme="minorHAnsi" w:hAnsiTheme="minorHAnsi" w:cstheme="minorHAnsi"/>
          <w:b/>
          <w:strike/>
        </w:rPr>
      </w:pPr>
    </w:p>
    <w:p w:rsidR="009B1CD0" w:rsidRPr="00AF1C96" w:rsidRDefault="009B1CD0" w:rsidP="00CD46CC">
      <w:pPr>
        <w:pStyle w:val="fcasegauche"/>
        <w:tabs>
          <w:tab w:val="left" w:pos="426"/>
          <w:tab w:val="left" w:pos="851"/>
        </w:tabs>
        <w:spacing w:after="0"/>
        <w:ind w:left="0" w:firstLine="0"/>
        <w:jc w:val="left"/>
        <w:rPr>
          <w:rFonts w:asciiTheme="minorHAnsi" w:hAnsiTheme="minorHAnsi" w:cstheme="minorHAnsi"/>
          <w:i/>
          <w:strike/>
          <w:sz w:val="18"/>
          <w:szCs w:val="18"/>
        </w:rPr>
      </w:pPr>
      <w:r w:rsidRPr="00AF1C96">
        <w:rPr>
          <w:rFonts w:asciiTheme="minorHAnsi" w:hAnsiTheme="minorHAnsi" w:cstheme="minorHAnsi"/>
          <w:strike/>
        </w:rPr>
        <w:t>Je renonce au bénéfice de l'avance :</w:t>
      </w:r>
      <w:r w:rsidRPr="00AF1C96">
        <w:rPr>
          <w:rFonts w:asciiTheme="minorHAnsi" w:hAnsiTheme="minorHAnsi" w:cstheme="minorHAnsi"/>
          <w:strike/>
        </w:rPr>
        <w:tab/>
      </w:r>
      <w:r w:rsidRPr="00AF1C96">
        <w:rPr>
          <w:rFonts w:asciiTheme="minorHAnsi" w:hAnsiTheme="minorHAnsi" w:cstheme="minorHAnsi"/>
          <w:strike/>
        </w:rPr>
        <w:tab/>
      </w:r>
      <w:r w:rsidRPr="00AF1C96">
        <w:rPr>
          <w:rFonts w:asciiTheme="minorHAnsi" w:hAnsiTheme="minorHAnsi" w:cstheme="minorHAnsi"/>
          <w:strike/>
        </w:rPr>
        <w:tab/>
      </w:r>
      <w:r w:rsidRPr="00AF1C96">
        <w:rPr>
          <w:rFonts w:asciiTheme="minorHAnsi" w:hAnsiTheme="minorHAnsi" w:cstheme="minorHAnsi"/>
          <w:strike/>
        </w:rPr>
        <w:tab/>
      </w:r>
      <w:r w:rsidRPr="00AF1C96">
        <w:rPr>
          <w:rFonts w:asciiTheme="minorHAnsi" w:hAnsiTheme="minorHAnsi" w:cstheme="minorHAnsi"/>
          <w:strike/>
        </w:rPr>
        <w:tab/>
      </w:r>
      <w:r w:rsidR="007D7A65" w:rsidRPr="00AF1C96">
        <w:rPr>
          <w:rFonts w:asciiTheme="minorHAnsi" w:hAnsiTheme="minorHAnsi" w:cstheme="minorHAnsi"/>
          <w:strike/>
        </w:rPr>
        <w:fldChar w:fldCharType="begin">
          <w:ffData>
            <w:name w:val=""/>
            <w:enabled/>
            <w:calcOnExit w:val="0"/>
            <w:checkBox>
              <w:size w:val="20"/>
              <w:default w:val="0"/>
            </w:checkBox>
          </w:ffData>
        </w:fldChar>
      </w:r>
      <w:r w:rsidR="007D7A65" w:rsidRPr="00AF1C96">
        <w:rPr>
          <w:rFonts w:asciiTheme="minorHAnsi" w:hAnsiTheme="minorHAnsi" w:cstheme="minorHAnsi"/>
          <w:strike/>
        </w:rPr>
        <w:instrText xml:space="preserve"> FORMCHECKBOX </w:instrText>
      </w:r>
      <w:r w:rsidR="00C04574">
        <w:rPr>
          <w:rFonts w:asciiTheme="minorHAnsi" w:hAnsiTheme="minorHAnsi" w:cstheme="minorHAnsi"/>
          <w:strike/>
        </w:rPr>
      </w:r>
      <w:r w:rsidR="00C04574">
        <w:rPr>
          <w:rFonts w:asciiTheme="minorHAnsi" w:hAnsiTheme="minorHAnsi" w:cstheme="minorHAnsi"/>
          <w:strike/>
        </w:rPr>
        <w:fldChar w:fldCharType="separate"/>
      </w:r>
      <w:r w:rsidR="007D7A65" w:rsidRPr="00AF1C96">
        <w:rPr>
          <w:rFonts w:asciiTheme="minorHAnsi" w:hAnsiTheme="minorHAnsi" w:cstheme="minorHAnsi"/>
          <w:strike/>
        </w:rPr>
        <w:fldChar w:fldCharType="end"/>
      </w:r>
      <w:r w:rsidRPr="00AF1C96">
        <w:rPr>
          <w:rFonts w:asciiTheme="minorHAnsi" w:hAnsiTheme="minorHAnsi" w:cstheme="minorHAnsi"/>
          <w:strike/>
        </w:rPr>
        <w:tab/>
      </w:r>
      <w:r w:rsidR="009D661E" w:rsidRPr="00AF1C96">
        <w:rPr>
          <w:rFonts w:asciiTheme="minorHAnsi" w:hAnsiTheme="minorHAnsi" w:cstheme="minorHAnsi"/>
          <w:strike/>
        </w:rPr>
        <w:t>Non</w:t>
      </w:r>
      <w:r w:rsidRPr="00AF1C96">
        <w:rPr>
          <w:rFonts w:asciiTheme="minorHAnsi" w:hAnsiTheme="minorHAnsi" w:cstheme="minorHAnsi"/>
          <w:strike/>
        </w:rPr>
        <w:tab/>
      </w:r>
      <w:r w:rsidRPr="00AF1C96">
        <w:rPr>
          <w:rFonts w:asciiTheme="minorHAnsi" w:hAnsiTheme="minorHAnsi" w:cstheme="minorHAnsi"/>
          <w:strike/>
        </w:rPr>
        <w:tab/>
      </w:r>
      <w:r w:rsidRPr="00AF1C96">
        <w:rPr>
          <w:rFonts w:asciiTheme="minorHAnsi" w:hAnsiTheme="minorHAnsi" w:cstheme="minorHAnsi"/>
          <w:strike/>
        </w:rPr>
        <w:tab/>
      </w:r>
      <w:r w:rsidR="007D7A65" w:rsidRPr="00AF1C96">
        <w:rPr>
          <w:rFonts w:asciiTheme="minorHAnsi" w:hAnsiTheme="minorHAnsi" w:cstheme="minorHAnsi"/>
          <w:strike/>
        </w:rPr>
        <w:fldChar w:fldCharType="begin">
          <w:ffData>
            <w:name w:val=""/>
            <w:enabled/>
            <w:calcOnExit w:val="0"/>
            <w:checkBox>
              <w:size w:val="20"/>
              <w:default w:val="0"/>
            </w:checkBox>
          </w:ffData>
        </w:fldChar>
      </w:r>
      <w:r w:rsidR="007D7A65" w:rsidRPr="00AF1C96">
        <w:rPr>
          <w:rFonts w:asciiTheme="minorHAnsi" w:hAnsiTheme="minorHAnsi" w:cstheme="minorHAnsi"/>
          <w:strike/>
        </w:rPr>
        <w:instrText xml:space="preserve"> FORMCHECKBOX </w:instrText>
      </w:r>
      <w:r w:rsidR="00C04574">
        <w:rPr>
          <w:rFonts w:asciiTheme="minorHAnsi" w:hAnsiTheme="minorHAnsi" w:cstheme="minorHAnsi"/>
          <w:strike/>
        </w:rPr>
      </w:r>
      <w:r w:rsidR="00C04574">
        <w:rPr>
          <w:rFonts w:asciiTheme="minorHAnsi" w:hAnsiTheme="minorHAnsi" w:cstheme="minorHAnsi"/>
          <w:strike/>
        </w:rPr>
        <w:fldChar w:fldCharType="separate"/>
      </w:r>
      <w:r w:rsidR="007D7A65" w:rsidRPr="00AF1C96">
        <w:rPr>
          <w:rFonts w:asciiTheme="minorHAnsi" w:hAnsiTheme="minorHAnsi" w:cstheme="minorHAnsi"/>
          <w:strike/>
        </w:rPr>
        <w:fldChar w:fldCharType="end"/>
      </w:r>
      <w:r w:rsidRPr="00AF1C96">
        <w:rPr>
          <w:rFonts w:asciiTheme="minorHAnsi" w:hAnsiTheme="minorHAnsi" w:cstheme="minorHAnsi"/>
          <w:strike/>
        </w:rPr>
        <w:tab/>
      </w:r>
      <w:r w:rsidR="009D661E" w:rsidRPr="00AF1C96">
        <w:rPr>
          <w:rFonts w:asciiTheme="minorHAnsi" w:hAnsiTheme="minorHAnsi" w:cstheme="minorHAnsi"/>
          <w:strike/>
        </w:rPr>
        <w:t>Oui</w:t>
      </w:r>
    </w:p>
    <w:p w:rsidR="009B1CD0" w:rsidRPr="00AF1C96" w:rsidRDefault="009B1CD0" w:rsidP="009B45B9">
      <w:pPr>
        <w:tabs>
          <w:tab w:val="left" w:pos="851"/>
        </w:tabs>
        <w:rPr>
          <w:rFonts w:asciiTheme="minorHAnsi" w:hAnsiTheme="minorHAnsi" w:cstheme="minorHAnsi"/>
          <w:b/>
          <w:strike/>
          <w:sz w:val="18"/>
        </w:rPr>
      </w:pPr>
      <w:r w:rsidRPr="00AF1C96">
        <w:rPr>
          <w:rFonts w:asciiTheme="minorHAnsi" w:hAnsiTheme="minorHAnsi" w:cstheme="minorHAnsi"/>
          <w:i/>
          <w:strike/>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Pr="00C04574" w:rsidRDefault="009B1CD0" w:rsidP="00C04574">
      <w:pPr>
        <w:pStyle w:val="ParagrapheIndent1"/>
        <w:spacing w:after="240"/>
        <w:jc w:val="both"/>
        <w:rPr>
          <w:color w:val="000000"/>
          <w:lang w:val="fr-FR"/>
        </w:rPr>
      </w:pPr>
    </w:p>
    <w:p w:rsidR="00C04574" w:rsidRPr="00C04574" w:rsidRDefault="00C04574" w:rsidP="00C04574">
      <w:pPr>
        <w:pStyle w:val="ParagrapheIndent1"/>
        <w:spacing w:after="240"/>
        <w:jc w:val="both"/>
        <w:rPr>
          <w:color w:val="000000"/>
          <w:lang w:val="fr-FR"/>
        </w:rPr>
      </w:pPr>
      <w:r w:rsidRPr="00C04574">
        <w:rPr>
          <w:color w:val="000000"/>
          <w:lang w:val="fr-FR"/>
        </w:rPr>
        <w:t>Le marché est conclu pour une période initiale de 1 an. L'exécution des prestations débute à compter de la date de notification du contrat.</w:t>
      </w:r>
    </w:p>
    <w:p w:rsidR="00EE3579" w:rsidRDefault="00EE3579" w:rsidP="00EE3579">
      <w:pPr>
        <w:pStyle w:val="ParagrapheIndent1"/>
        <w:spacing w:after="240"/>
        <w:jc w:val="both"/>
        <w:rPr>
          <w:color w:val="000000"/>
          <w:lang w:val="fr-FR"/>
        </w:rPr>
      </w:pPr>
      <w:r>
        <w:rPr>
          <w:color w:val="000000"/>
          <w:lang w:val="fr-FR"/>
        </w:rPr>
        <w:t>Le délai d'exécution est défini(e) au CCP et ne peut en aucun cas être modifié(e).</w:t>
      </w:r>
      <w:r w:rsidR="00C04574">
        <w:rPr>
          <w:color w:val="000000"/>
          <w:lang w:val="fr-FR"/>
        </w:rPr>
        <w:t xml:space="preserve"> </w:t>
      </w: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AF1C96">
        <w:rPr>
          <w:rFonts w:asciiTheme="minorHAnsi" w:hAnsiTheme="minorHAnsi" w:cstheme="minorHAnsi"/>
          <w:sz w:val="22"/>
        </w:rPr>
        <w:fldChar w:fldCharType="begin">
          <w:ffData>
            <w:name w:val=""/>
            <w:enabled/>
            <w:calcOnExit w:val="0"/>
            <w:checkBox>
              <w:size w:val="20"/>
              <w:default w:val="0"/>
            </w:checkBox>
          </w:ffData>
        </w:fldChar>
      </w:r>
      <w:r w:rsidR="00AF1C96">
        <w:rPr>
          <w:rFonts w:asciiTheme="minorHAnsi" w:hAnsiTheme="minorHAnsi" w:cstheme="minorHAnsi"/>
          <w:sz w:val="22"/>
        </w:rPr>
        <w:instrText xml:space="preserve"> FORMCHECKBOX </w:instrText>
      </w:r>
      <w:r w:rsidR="00C04574">
        <w:rPr>
          <w:rFonts w:asciiTheme="minorHAnsi" w:hAnsiTheme="minorHAnsi" w:cstheme="minorHAnsi"/>
          <w:sz w:val="22"/>
        </w:rPr>
      </w:r>
      <w:r w:rsidR="00C04574">
        <w:rPr>
          <w:rFonts w:asciiTheme="minorHAnsi" w:hAnsiTheme="minorHAnsi" w:cstheme="minorHAnsi"/>
          <w:sz w:val="22"/>
        </w:rPr>
        <w:fldChar w:fldCharType="separate"/>
      </w:r>
      <w:r w:rsidR="00AF1C96">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AF1C96">
        <w:rPr>
          <w:rFonts w:asciiTheme="minorHAnsi" w:hAnsiTheme="minorHAnsi" w:cstheme="minorHAnsi"/>
          <w:sz w:val="22"/>
        </w:rPr>
        <w:fldChar w:fldCharType="begin">
          <w:ffData>
            <w:name w:val=""/>
            <w:enabled/>
            <w:calcOnExit w:val="0"/>
            <w:checkBox>
              <w:size w:val="20"/>
              <w:default w:val="1"/>
            </w:checkBox>
          </w:ffData>
        </w:fldChar>
      </w:r>
      <w:r w:rsidR="00AF1C96">
        <w:rPr>
          <w:rFonts w:asciiTheme="minorHAnsi" w:hAnsiTheme="minorHAnsi" w:cstheme="minorHAnsi"/>
          <w:sz w:val="22"/>
        </w:rPr>
        <w:instrText xml:space="preserve"> FORMCHECKBOX </w:instrText>
      </w:r>
      <w:r w:rsidR="00C04574">
        <w:rPr>
          <w:rFonts w:asciiTheme="minorHAnsi" w:hAnsiTheme="minorHAnsi" w:cstheme="minorHAnsi"/>
          <w:sz w:val="22"/>
        </w:rPr>
      </w:r>
      <w:r w:rsidR="00C04574">
        <w:rPr>
          <w:rFonts w:asciiTheme="minorHAnsi" w:hAnsiTheme="minorHAnsi" w:cstheme="minorHAnsi"/>
          <w:sz w:val="22"/>
        </w:rPr>
        <w:fldChar w:fldCharType="separate"/>
      </w:r>
      <w:r w:rsidR="00AF1C96">
        <w:rPr>
          <w:rFonts w:asciiTheme="minorHAnsi" w:hAnsiTheme="minorHAnsi" w:cstheme="minorHAnsi"/>
          <w:sz w:val="22"/>
        </w:rPr>
        <w:fldChar w:fldCharType="end"/>
      </w:r>
      <w:r w:rsidR="0097085E" w:rsidRPr="0097085E">
        <w:rPr>
          <w:rFonts w:asciiTheme="minorHAnsi" w:hAnsiTheme="minorHAnsi" w:cstheme="minorHAnsi"/>
          <w:sz w:val="22"/>
        </w:rPr>
        <w:tab/>
        <w:t>Oui</w:t>
      </w:r>
    </w:p>
    <w:p w:rsidR="009B1CD0" w:rsidRPr="0097085E" w:rsidRDefault="009B1CD0" w:rsidP="009B45B9">
      <w:pPr>
        <w:numPr>
          <w:ilvl w:val="0"/>
          <w:numId w:val="2"/>
        </w:numPr>
        <w:tabs>
          <w:tab w:val="left" w:pos="426"/>
          <w:tab w:val="left" w:pos="851"/>
        </w:tabs>
        <w:spacing w:before="120"/>
        <w:ind w:left="924" w:hanging="357"/>
        <w:jc w:val="both"/>
        <w:rPr>
          <w:rFonts w:asciiTheme="minorHAnsi" w:hAnsiTheme="minorHAnsi" w:cstheme="minorHAnsi"/>
          <w:sz w:val="22"/>
        </w:rPr>
      </w:pPr>
      <w:r w:rsidRPr="0097085E">
        <w:rPr>
          <w:rFonts w:asciiTheme="minorHAnsi" w:hAnsiTheme="minorHAnsi" w:cstheme="minorHAnsi"/>
          <w:sz w:val="22"/>
        </w:rPr>
        <w:t xml:space="preserve">Nombre des reconductions : </w:t>
      </w:r>
      <w:r w:rsidR="00AF1C96">
        <w:rPr>
          <w:rFonts w:asciiTheme="minorHAnsi" w:hAnsiTheme="minorHAnsi" w:cstheme="minorHAnsi"/>
          <w:sz w:val="22"/>
        </w:rPr>
        <w:t>3</w:t>
      </w:r>
      <w:bookmarkStart w:id="0" w:name="_GoBack"/>
      <w:bookmarkEnd w:id="0"/>
    </w:p>
    <w:p w:rsidR="009B1CD0" w:rsidRPr="0097085E" w:rsidRDefault="009B1CD0" w:rsidP="009B45B9">
      <w:pPr>
        <w:numPr>
          <w:ilvl w:val="0"/>
          <w:numId w:val="2"/>
        </w:numPr>
        <w:tabs>
          <w:tab w:val="left" w:pos="426"/>
          <w:tab w:val="left" w:pos="851"/>
        </w:tabs>
        <w:spacing w:before="120"/>
        <w:ind w:left="924" w:hanging="357"/>
        <w:jc w:val="both"/>
        <w:rPr>
          <w:rFonts w:asciiTheme="minorHAnsi" w:hAnsiTheme="minorHAnsi" w:cstheme="minorHAnsi"/>
          <w:b/>
          <w:sz w:val="22"/>
        </w:rPr>
      </w:pPr>
      <w:r w:rsidRPr="0097085E">
        <w:rPr>
          <w:rFonts w:asciiTheme="minorHAnsi" w:hAnsiTheme="minorHAnsi" w:cstheme="minorHAnsi"/>
          <w:sz w:val="22"/>
        </w:rPr>
        <w:t xml:space="preserve">Durée des reconductions : </w:t>
      </w:r>
      <w:r w:rsidR="00AF1C96">
        <w:rPr>
          <w:rFonts w:asciiTheme="minorHAnsi" w:hAnsiTheme="minorHAnsi" w:cstheme="minorHAnsi"/>
          <w:sz w:val="22"/>
        </w:rPr>
        <w:t>1 an</w:t>
      </w:r>
    </w:p>
    <w:p w:rsidR="00A47B76" w:rsidRPr="0097085E" w:rsidRDefault="00A47B76" w:rsidP="00A47B76">
      <w:pPr>
        <w:tabs>
          <w:tab w:val="left" w:pos="426"/>
          <w:tab w:val="left" w:pos="851"/>
        </w:tabs>
        <w:spacing w:before="120"/>
        <w:ind w:left="924"/>
        <w:jc w:val="both"/>
        <w:rPr>
          <w:rFonts w:asciiTheme="minorHAnsi" w:hAnsiTheme="minorHAnsi" w:cstheme="minorHAnsi"/>
          <w:sz w:val="22"/>
        </w:rPr>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B6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E34A9" w:rsidRPr="004E34A9" w:rsidRDefault="004E34A9" w:rsidP="004E34A9">
      <w:pPr>
        <w:pStyle w:val="fcasegauche"/>
        <w:spacing w:after="0"/>
        <w:ind w:left="0" w:firstLine="0"/>
      </w:pPr>
    </w:p>
    <w:p w:rsidR="004E34A9" w:rsidRDefault="004E34A9" w:rsidP="004E4C1B">
      <w:pPr>
        <w:pStyle w:val="ParagrapheIndent1"/>
        <w:spacing w:line="232" w:lineRule="exact"/>
        <w:jc w:val="both"/>
        <w:rPr>
          <w:color w:val="000000"/>
          <w:lang w:val="fr-FR"/>
        </w:rPr>
      </w:pPr>
      <w:r w:rsidRPr="004E4C1B">
        <w:rPr>
          <w:color w:val="000000"/>
          <w:lang w:val="fr-FR"/>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sidR="004E4C1B">
        <w:rPr>
          <w:color w:val="000000"/>
          <w:lang w:val="fr-FR"/>
        </w:rPr>
        <w:t>aux clauses RGPD annexées au présent acte d’engagement</w:t>
      </w:r>
      <w:r w:rsidR="00E12758">
        <w:rPr>
          <w:color w:val="000000"/>
          <w:lang w:val="fr-FR"/>
        </w:rPr>
        <w:t xml:space="preserve"> (annexe 2)</w:t>
      </w:r>
      <w:r w:rsidRPr="004E4C1B">
        <w:rPr>
          <w:color w:val="000000"/>
          <w:lang w:val="fr-FR"/>
        </w:rPr>
        <w:t xml:space="preserve">. </w:t>
      </w:r>
    </w:p>
    <w:p w:rsidR="004E4C1B" w:rsidRDefault="004E4C1B" w:rsidP="004E4C1B">
      <w:pPr>
        <w:rPr>
          <w:lang w:eastAsia="en-US"/>
        </w:rPr>
      </w:pPr>
    </w:p>
    <w:p w:rsidR="004E4C1B" w:rsidRDefault="004E4C1B" w:rsidP="004E4C1B">
      <w:pPr>
        <w:tabs>
          <w:tab w:val="left" w:pos="851"/>
          <w:tab w:val="left" w:pos="6237"/>
        </w:tabs>
        <w:rPr>
          <w:rFonts w:ascii="Arial" w:hAnsi="Arial" w:cs="Arial"/>
          <w:b/>
          <w:iCs/>
          <w:sz w:val="22"/>
          <w:szCs w:val="22"/>
        </w:rPr>
      </w:pPr>
      <w:r>
        <w:rPr>
          <w:rFonts w:ascii="Arial" w:hAnsi="Arial" w:cs="Arial"/>
          <w:b/>
          <w:sz w:val="22"/>
          <w:szCs w:val="22"/>
        </w:rPr>
        <w:t>B7 – CONFIDENTIALITE</w:t>
      </w:r>
    </w:p>
    <w:p w:rsidR="004E34A9" w:rsidRDefault="004E34A9" w:rsidP="004E34A9">
      <w:pPr>
        <w:pStyle w:val="fcasegauche"/>
        <w:spacing w:after="0"/>
        <w:ind w:left="0" w:firstLine="0"/>
      </w:pPr>
    </w:p>
    <w:p w:rsidR="00E12758" w:rsidRDefault="00E12758" w:rsidP="004E34A9">
      <w:pPr>
        <w:pStyle w:val="fcasegauche"/>
        <w:spacing w:after="0"/>
        <w:ind w:left="0" w:firstLine="0"/>
      </w:pPr>
      <w:r>
        <w:t>Le titulaire est tenu à une obligation de confidentialité, telle que décrite à l’annexe 1 de l’acte d’engagement.</w:t>
      </w:r>
    </w:p>
    <w:p w:rsidR="004E4C1B" w:rsidRPr="004E34A9" w:rsidRDefault="004E4C1B" w:rsidP="004E34A9">
      <w:pPr>
        <w:pStyle w:val="fcasegauche"/>
        <w:spacing w:after="0"/>
        <w:ind w:left="0" w:firstLine="0"/>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w:t>
      </w:r>
      <w:r w:rsidR="00E12758">
        <w:rPr>
          <w:rFonts w:ascii="Arial" w:hAnsi="Arial" w:cs="Arial"/>
          <w:b/>
          <w:sz w:val="22"/>
          <w:szCs w:val="22"/>
        </w:rPr>
        <w:t>8</w:t>
      </w:r>
      <w:r>
        <w:rPr>
          <w:rFonts w:ascii="Arial" w:hAnsi="Arial" w:cs="Arial"/>
          <w:b/>
          <w:sz w:val="22"/>
          <w:szCs w:val="22"/>
        </w:rPr>
        <w:t xml:space="preserve"> – TAXE D’APPRENTISSAGE (facultatif)</w:t>
      </w:r>
    </w:p>
    <w:p w:rsidR="004E34A9" w:rsidRDefault="004E34A9" w:rsidP="004E34A9">
      <w:pPr>
        <w:pStyle w:val="fcasegauche"/>
        <w:spacing w:after="0"/>
        <w:ind w:left="0" w:firstLine="0"/>
      </w:pPr>
    </w:p>
    <w:p w:rsidR="004E34A9" w:rsidRDefault="004E34A9" w:rsidP="004E34A9">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E34A9" w:rsidRDefault="004E34A9" w:rsidP="004E34A9">
      <w:pPr>
        <w:pStyle w:val="fcasegauche"/>
        <w:spacing w:after="0"/>
        <w:ind w:left="0" w:firstLine="0"/>
      </w:pPr>
    </w:p>
    <w:p w:rsidR="004E34A9" w:rsidRDefault="004E34A9" w:rsidP="004E34A9">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E34A9" w:rsidRDefault="004E34A9" w:rsidP="004E34A9">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t xml:space="preserve"> </w:t>
      </w:r>
      <w:r>
        <w:rPr>
          <w:color w:val="000000"/>
          <w:lang w:eastAsia="fr-FR"/>
        </w:rPr>
        <w:t>CENTRE DE RECONVERSION PROFESSIONNELLE DE LA TOUR DE GASSIES</w:t>
      </w:r>
    </w:p>
    <w:p w:rsidR="004E34A9" w:rsidRDefault="004E34A9" w:rsidP="004E34A9">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rsidRPr="00A24CD5">
        <w:rPr>
          <w:color w:val="000000"/>
          <w:lang w:eastAsia="fr-FR"/>
        </w:rPr>
        <w:t xml:space="preserve"> </w:t>
      </w:r>
      <w:r>
        <w:rPr>
          <w:color w:val="000000"/>
          <w:lang w:eastAsia="fr-FR"/>
        </w:rPr>
        <w:t>COMPLEXE MEDICO SOCIAL BAYOT SARRAZI</w:t>
      </w:r>
    </w:p>
    <w:p w:rsidR="004E34A9" w:rsidRDefault="004E34A9" w:rsidP="004E34A9">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C04574">
        <w:fldChar w:fldCharType="separate"/>
      </w:r>
      <w:r>
        <w:fldChar w:fldCharType="end"/>
      </w:r>
      <w:r w:rsidRPr="00A24CD5">
        <w:rPr>
          <w:color w:val="000000"/>
          <w:lang w:eastAsia="fr-FR"/>
        </w:rPr>
        <w:t xml:space="preserve"> </w:t>
      </w:r>
      <w:r>
        <w:rPr>
          <w:color w:val="000000"/>
          <w:lang w:eastAsia="fr-FR"/>
        </w:rPr>
        <w:t>INSTITUT MEDICO EDUCATIF LAPEYRE</w:t>
      </w:r>
    </w:p>
    <w:p w:rsidR="004E34A9" w:rsidRDefault="004E34A9" w:rsidP="004E34A9">
      <w:pPr>
        <w:pStyle w:val="fcasegauche"/>
        <w:tabs>
          <w:tab w:val="left" w:pos="4536"/>
        </w:tabs>
        <w:spacing w:after="0"/>
        <w:ind w:left="0" w:firstLine="0"/>
        <w:rPr>
          <w:color w:val="000000"/>
          <w:lang w:eastAsia="fr-FR"/>
        </w:rPr>
      </w:pPr>
    </w:p>
    <w:p w:rsidR="0097085E" w:rsidRPr="0097085E" w:rsidRDefault="0097085E" w:rsidP="00A47B76">
      <w:pPr>
        <w:tabs>
          <w:tab w:val="left" w:pos="426"/>
          <w:tab w:val="left" w:pos="851"/>
        </w:tabs>
        <w:spacing w:before="120"/>
        <w:ind w:left="924"/>
        <w:jc w:val="both"/>
        <w:rPr>
          <w:rFonts w:asciiTheme="minorHAnsi" w:hAnsiTheme="minorHAnsi" w:cstheme="minorHAnsi"/>
          <w:sz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lastRenderedPageBreak/>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C04574">
        <w:rPr>
          <w:rFonts w:asciiTheme="minorHAnsi" w:hAnsiTheme="minorHAnsi" w:cstheme="minorHAnsi"/>
        </w:rPr>
      </w:r>
      <w:r w:rsidR="00C04574">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C04574">
        <w:rPr>
          <w:rFonts w:asciiTheme="minorHAnsi" w:hAnsiTheme="minorHAnsi" w:cstheme="minorHAnsi"/>
        </w:rPr>
      </w:r>
      <w:r w:rsidR="00C04574">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C04574">
        <w:rPr>
          <w:rFonts w:asciiTheme="minorHAnsi" w:hAnsiTheme="minorHAnsi" w:cstheme="minorHAnsi"/>
        </w:rPr>
      </w:r>
      <w:r w:rsidR="00C04574">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C04574">
        <w:rPr>
          <w:rFonts w:asciiTheme="minorHAnsi" w:hAnsiTheme="minorHAnsi" w:cstheme="minorHAnsi"/>
          <w:sz w:val="18"/>
        </w:rPr>
      </w:r>
      <w:r w:rsidR="00C04574">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C04574">
        <w:rPr>
          <w:rFonts w:asciiTheme="minorHAnsi" w:hAnsiTheme="minorHAnsi" w:cstheme="minorHAnsi"/>
          <w:sz w:val="18"/>
        </w:rPr>
      </w:r>
      <w:r w:rsidR="00C04574">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C04574">
        <w:rPr>
          <w:rFonts w:asciiTheme="minorHAnsi" w:hAnsiTheme="minorHAnsi" w:cstheme="minorHAnsi"/>
          <w:sz w:val="18"/>
        </w:rPr>
      </w:r>
      <w:r w:rsidR="00C04574">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C04574">
        <w:rPr>
          <w:rFonts w:asciiTheme="minorHAnsi" w:hAnsiTheme="minorHAnsi" w:cstheme="minorHAnsi"/>
        </w:rPr>
      </w:r>
      <w:r w:rsidR="00C04574">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C04574">
        <w:rPr>
          <w:rFonts w:asciiTheme="minorHAnsi" w:hAnsiTheme="minorHAnsi" w:cstheme="minorHAnsi"/>
          <w:sz w:val="18"/>
        </w:rPr>
      </w:r>
      <w:r w:rsidR="00C04574">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C04574">
        <w:rPr>
          <w:rFonts w:asciiTheme="minorHAnsi" w:hAnsiTheme="minorHAnsi" w:cstheme="minorHAnsi"/>
          <w:sz w:val="18"/>
        </w:rPr>
      </w:r>
      <w:r w:rsidR="00C04574">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C04574">
        <w:rPr>
          <w:rFonts w:asciiTheme="minorHAnsi" w:hAnsiTheme="minorHAnsi" w:cstheme="minorHAnsi"/>
          <w:sz w:val="18"/>
        </w:rPr>
      </w:r>
      <w:r w:rsidR="00C04574">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p w:rsidR="00AF1C96" w:rsidRDefault="00AF1C96" w:rsidP="006C4338">
      <w:pPr>
        <w:tabs>
          <w:tab w:val="left" w:pos="851"/>
        </w:tabs>
        <w:rPr>
          <w:rFonts w:ascii="Arial" w:hAnsi="Arial" w:cs="Arial"/>
        </w:rPr>
      </w:pPr>
    </w:p>
    <w:p w:rsidR="00AF1C96" w:rsidRDefault="00AF1C96" w:rsidP="006C4338">
      <w:pPr>
        <w:tabs>
          <w:tab w:val="left" w:pos="851"/>
        </w:tabs>
        <w:rPr>
          <w:rFonts w:ascii="Arial" w:hAnsi="Arial" w:cs="Arial"/>
        </w:rPr>
      </w:pPr>
    </w:p>
    <w:p w:rsidR="00AF1C96" w:rsidRDefault="00AF1C96" w:rsidP="006C4338">
      <w:pPr>
        <w:tabs>
          <w:tab w:val="left" w:pos="851"/>
        </w:tabs>
        <w:rPr>
          <w:rFonts w:ascii="Arial" w:hAnsi="Arial" w:cs="Arial"/>
        </w:rPr>
      </w:pPr>
    </w:p>
    <w:p w:rsidR="00AF1C96" w:rsidRDefault="00AF1C9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Pr="0097085E" w:rsidRDefault="009B1CD0" w:rsidP="009B45B9">
      <w:pPr>
        <w:tabs>
          <w:tab w:val="left" w:pos="851"/>
        </w:tabs>
        <w:rPr>
          <w:rFonts w:asciiTheme="minorHAnsi" w:hAnsiTheme="minorHAnsi" w:cstheme="minorHAnsi"/>
        </w:rPr>
      </w:pPr>
    </w:p>
    <w:p w:rsidR="009B1CD0" w:rsidRPr="0097085E" w:rsidRDefault="00DD2AAF" w:rsidP="009B45B9">
      <w:pPr>
        <w:tabs>
          <w:tab w:val="left" w:pos="851"/>
        </w:tabs>
        <w:rPr>
          <w:rFonts w:asciiTheme="minorHAnsi" w:hAnsiTheme="minorHAnsi" w:cstheme="minorHAnsi"/>
        </w:rPr>
      </w:pPr>
      <w:r w:rsidRPr="0097085E">
        <w:rPr>
          <w:rFonts w:asciiTheme="minorHAnsi" w:hAnsiTheme="minorHAnsi" w:cstheme="minorHAnsi"/>
        </w:rPr>
        <w:t>Offre acceptée pour le lot :</w:t>
      </w:r>
    </w:p>
    <w:tbl>
      <w:tblPr>
        <w:tblW w:w="8272" w:type="dxa"/>
        <w:tblInd w:w="520" w:type="dxa"/>
        <w:tblLayout w:type="fixed"/>
        <w:tblLook w:val="04A0" w:firstRow="1" w:lastRow="0" w:firstColumn="1" w:lastColumn="0" w:noHBand="0" w:noVBand="1"/>
      </w:tblPr>
      <w:tblGrid>
        <w:gridCol w:w="617"/>
        <w:gridCol w:w="851"/>
        <w:gridCol w:w="4111"/>
        <w:gridCol w:w="2693"/>
      </w:tblGrid>
      <w:tr w:rsidR="00DD2AAF" w:rsidRPr="0097085E" w:rsidTr="00DD2AAF">
        <w:trPr>
          <w:trHeight w:val="340"/>
        </w:trPr>
        <w:tc>
          <w:tcPr>
            <w:tcW w:w="6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7085E" w:rsidRDefault="00DD2AAF"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Lot(s)</w:t>
            </w:r>
          </w:p>
        </w:tc>
        <w:tc>
          <w:tcPr>
            <w:tcW w:w="851" w:type="dxa"/>
            <w:tcBorders>
              <w:top w:val="single" w:sz="2" w:space="0" w:color="000000"/>
              <w:left w:val="single" w:sz="2" w:space="0" w:color="000000"/>
              <w:right w:val="single" w:sz="2" w:space="0" w:color="000000"/>
            </w:tcBorders>
            <w:shd w:val="clear" w:color="CCCCCC" w:fill="CCCCCC"/>
          </w:tcPr>
          <w:p w:rsidR="00DD2AAF" w:rsidRPr="0097085E" w:rsidRDefault="00DD2AAF" w:rsidP="00DA3F82">
            <w:pPr>
              <w:spacing w:before="80" w:after="20"/>
              <w:jc w:val="center"/>
              <w:rPr>
                <w:rFonts w:asciiTheme="minorHAnsi" w:eastAsia="Trebuchet MS" w:hAnsiTheme="minorHAnsi" w:cstheme="minorHAnsi"/>
                <w:color w:val="000000"/>
              </w:rPr>
            </w:pPr>
          </w:p>
        </w:tc>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7085E" w:rsidRDefault="00DD2AAF"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Désignation</w:t>
            </w:r>
          </w:p>
        </w:tc>
        <w:tc>
          <w:tcPr>
            <w:tcW w:w="2693" w:type="dxa"/>
            <w:tcBorders>
              <w:top w:val="single" w:sz="2" w:space="0" w:color="000000"/>
              <w:left w:val="single" w:sz="2" w:space="0" w:color="000000"/>
              <w:right w:val="single" w:sz="2" w:space="0" w:color="000000"/>
            </w:tcBorders>
            <w:shd w:val="clear" w:color="CCCCCC" w:fill="CCCCCC"/>
          </w:tcPr>
          <w:p w:rsidR="00DD2AAF" w:rsidRPr="0097085E" w:rsidRDefault="00DD2AAF"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Montant HT</w:t>
            </w:r>
          </w:p>
        </w:tc>
      </w:tr>
      <w:tr w:rsidR="00DD2AAF" w:rsidRPr="0097085E" w:rsidTr="00DD2AAF">
        <w:trPr>
          <w:trHeight w:val="400"/>
        </w:trPr>
        <w:tc>
          <w:tcPr>
            <w:tcW w:w="6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97085E" w:rsidRDefault="00DD2AAF" w:rsidP="00DA3F82">
            <w:pPr>
              <w:spacing w:before="120" w:after="40"/>
              <w:ind w:left="40" w:right="40"/>
              <w:jc w:val="center"/>
              <w:rPr>
                <w:rFonts w:asciiTheme="minorHAnsi" w:eastAsia="Trebuchet MS" w:hAnsiTheme="minorHAnsi" w:cstheme="minorHAnsi"/>
                <w:color w:val="000000"/>
              </w:rPr>
            </w:pPr>
          </w:p>
        </w:tc>
        <w:tc>
          <w:tcPr>
            <w:tcW w:w="851" w:type="dxa"/>
            <w:tcBorders>
              <w:top w:val="single" w:sz="2" w:space="0" w:color="000000"/>
              <w:left w:val="single" w:sz="2" w:space="0" w:color="000000"/>
              <w:bottom w:val="single" w:sz="2" w:space="0" w:color="000000"/>
              <w:right w:val="single" w:sz="2" w:space="0" w:color="000000"/>
            </w:tcBorders>
          </w:tcPr>
          <w:p w:rsidR="00DD2AAF" w:rsidRPr="0097085E" w:rsidRDefault="00DD2AAF" w:rsidP="00DD2AAF">
            <w:pPr>
              <w:spacing w:before="120" w:after="40"/>
              <w:ind w:left="80" w:right="80"/>
              <w:jc w:val="center"/>
              <w:rPr>
                <w:rFonts w:asciiTheme="minorHAnsi" w:eastAsia="Trebuchet MS" w:hAnsiTheme="minorHAnsi" w:cstheme="minorHAnsi"/>
                <w:color w:val="000000"/>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97085E" w:rsidRDefault="00DD2AAF" w:rsidP="00DA3F82">
            <w:pPr>
              <w:spacing w:before="120" w:after="40"/>
              <w:ind w:left="80" w:right="80"/>
              <w:rPr>
                <w:rFonts w:asciiTheme="minorHAnsi" w:eastAsia="Trebuchet MS" w:hAnsiTheme="minorHAnsi" w:cstheme="minorHAnsi"/>
                <w:color w:val="000000"/>
              </w:rPr>
            </w:pPr>
          </w:p>
        </w:tc>
        <w:tc>
          <w:tcPr>
            <w:tcW w:w="2693" w:type="dxa"/>
            <w:tcBorders>
              <w:top w:val="single" w:sz="2" w:space="0" w:color="000000"/>
              <w:left w:val="single" w:sz="2" w:space="0" w:color="000000"/>
              <w:bottom w:val="single" w:sz="2" w:space="0" w:color="000000"/>
              <w:right w:val="single" w:sz="2" w:space="0" w:color="000000"/>
            </w:tcBorders>
          </w:tcPr>
          <w:p w:rsidR="00DD2AAF" w:rsidRPr="0097085E" w:rsidRDefault="00DD2AAF" w:rsidP="00DD2AAF">
            <w:pPr>
              <w:spacing w:before="120" w:after="40"/>
              <w:ind w:left="80" w:right="80"/>
              <w:jc w:val="right"/>
              <w:rPr>
                <w:rFonts w:asciiTheme="minorHAnsi" w:eastAsia="Trebuchet MS" w:hAnsiTheme="minorHAnsi" w:cstheme="minorHAnsi"/>
                <w:color w:val="000000"/>
              </w:rPr>
            </w:pPr>
          </w:p>
        </w:tc>
      </w:tr>
    </w:tbl>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E4C1B" w:rsidRDefault="004E4C1B" w:rsidP="009B45B9">
      <w:pPr>
        <w:tabs>
          <w:tab w:val="left" w:pos="851"/>
        </w:tabs>
        <w:ind w:left="4820"/>
        <w:jc w:val="center"/>
        <w:rPr>
          <w:rFonts w:ascii="Arial" w:hAnsi="Arial" w:cs="Arial"/>
          <w:i/>
          <w:sz w:val="18"/>
          <w:szCs w:val="18"/>
        </w:rPr>
      </w:pPr>
    </w:p>
    <w:p w:rsidR="004E4C1B" w:rsidRDefault="004E4C1B" w:rsidP="009B45B9">
      <w:pPr>
        <w:tabs>
          <w:tab w:val="left" w:pos="851"/>
        </w:tabs>
        <w:ind w:left="4820"/>
        <w:jc w:val="center"/>
        <w:rPr>
          <w:rFonts w:ascii="Arial" w:hAnsi="Arial" w:cs="Arial"/>
          <w:i/>
          <w:sz w:val="18"/>
          <w:szCs w:val="18"/>
        </w:rPr>
      </w:pPr>
    </w:p>
    <w:p w:rsidR="004E4C1B" w:rsidRDefault="004E4C1B">
      <w:pPr>
        <w:suppressAutoHyphens w:val="0"/>
        <w:rPr>
          <w:rFonts w:ascii="Arial" w:hAnsi="Arial" w:cs="Arial"/>
          <w:i/>
          <w:sz w:val="18"/>
          <w:szCs w:val="18"/>
        </w:rPr>
      </w:pPr>
      <w:r>
        <w:rPr>
          <w:rFonts w:ascii="Arial" w:hAnsi="Arial" w:cs="Arial"/>
          <w:i/>
          <w:sz w:val="18"/>
          <w:szCs w:val="18"/>
        </w:rPr>
        <w:br w:type="page"/>
      </w:r>
    </w:p>
    <w:p w:rsidR="004E4C1B" w:rsidRPr="004E4C1B" w:rsidRDefault="004E4C1B" w:rsidP="004E4C1B">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E4C1B" w:rsidRDefault="004E4C1B" w:rsidP="004E4C1B">
      <w:pPr>
        <w:tabs>
          <w:tab w:val="left" w:pos="851"/>
        </w:tabs>
        <w:jc w:val="center"/>
      </w:pPr>
    </w:p>
    <w:p w:rsidR="004E4C1B" w:rsidRDefault="004E4C1B" w:rsidP="004E4C1B">
      <w:pPr>
        <w:rPr>
          <w:rFonts w:asciiTheme="minorHAnsi" w:hAnsiTheme="minorHAnsi" w:cstheme="minorBidi"/>
          <w:b/>
          <w:lang w:eastAsia="en-US"/>
        </w:rPr>
      </w:pPr>
    </w:p>
    <w:p w:rsidR="004E4C1B" w:rsidRDefault="004E4C1B" w:rsidP="004E4C1B">
      <w:pPr>
        <w:pStyle w:val="Paragraphedeliste"/>
        <w:numPr>
          <w:ilvl w:val="0"/>
          <w:numId w:val="11"/>
        </w:numPr>
        <w:jc w:val="both"/>
      </w:pPr>
      <w: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E4C1B" w:rsidRDefault="004E4C1B" w:rsidP="004E4C1B">
      <w:pPr>
        <w:pStyle w:val="Paragraphedeliste"/>
        <w:jc w:val="both"/>
      </w:pPr>
    </w:p>
    <w:p w:rsidR="004E4C1B" w:rsidRDefault="004E4C1B" w:rsidP="004E4C1B">
      <w:pPr>
        <w:pStyle w:val="Paragraphedeliste"/>
        <w:jc w:val="both"/>
      </w:pPr>
      <w: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E4C1B" w:rsidRDefault="004E4C1B" w:rsidP="004E4C1B">
      <w:pPr>
        <w:pStyle w:val="Paragraphedeliste"/>
      </w:pPr>
    </w:p>
    <w:p w:rsidR="004E4C1B" w:rsidRDefault="004E4C1B" w:rsidP="004E4C1B">
      <w:pPr>
        <w:pStyle w:val="Paragraphedeliste"/>
        <w:jc w:val="both"/>
      </w:pPr>
      <w:r>
        <w:t>Chaque Partie s’interdit, en conséquence, de divulguer, pour quelque cause que ce soit, lesdites informations, sous quelque forme, à quelque titre et à quelque personne que ce soit.</w:t>
      </w:r>
    </w:p>
    <w:p w:rsidR="004E4C1B" w:rsidRDefault="004E4C1B" w:rsidP="004E4C1B">
      <w:pPr>
        <w:pStyle w:val="Paragraphedeliste"/>
        <w:jc w:val="both"/>
      </w:pPr>
    </w:p>
    <w:p w:rsidR="004E4C1B" w:rsidRDefault="004E4C1B" w:rsidP="004E4C1B">
      <w:pPr>
        <w:pStyle w:val="Paragraphedeliste"/>
        <w:jc w:val="both"/>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notamment à :</w:t>
      </w:r>
    </w:p>
    <w:p w:rsidR="004E4C1B" w:rsidRDefault="004E4C1B" w:rsidP="004E4C1B">
      <w:pPr>
        <w:pStyle w:val="Paragraphedeliste"/>
        <w:numPr>
          <w:ilvl w:val="0"/>
          <w:numId w:val="13"/>
        </w:numPr>
        <w:jc w:val="both"/>
      </w:pPr>
      <w:r>
        <w:t>prendre toutes les mesures nécessaires pour protéger l’accès aux informations confidentielles,</w:t>
      </w:r>
    </w:p>
    <w:p w:rsidR="004E4C1B" w:rsidRDefault="004E4C1B" w:rsidP="004E4C1B">
      <w:pPr>
        <w:pStyle w:val="Paragraphedeliste"/>
        <w:numPr>
          <w:ilvl w:val="0"/>
          <w:numId w:val="13"/>
        </w:numPr>
        <w:jc w:val="both"/>
      </w:pPr>
      <w:r>
        <w:t>ne pas utiliser les informations confidentielles autrement qu’aux fins du Contrat,</w:t>
      </w:r>
    </w:p>
    <w:p w:rsidR="004E4C1B" w:rsidRDefault="004E4C1B" w:rsidP="004E4C1B">
      <w:pPr>
        <w:pStyle w:val="Paragraphedeliste"/>
        <w:numPr>
          <w:ilvl w:val="0"/>
          <w:numId w:val="13"/>
        </w:numPr>
        <w:jc w:val="both"/>
      </w:pPr>
      <w:r>
        <w:t>ne pas utiliser les informations confidentielles à son profit ou au profit de tout tiers en dehors de la stricte application du Contrat,</w:t>
      </w:r>
    </w:p>
    <w:p w:rsidR="004E4C1B" w:rsidRDefault="004E4C1B" w:rsidP="004E4C1B">
      <w:pPr>
        <w:pStyle w:val="Paragraphedeliste"/>
        <w:numPr>
          <w:ilvl w:val="0"/>
          <w:numId w:val="13"/>
        </w:numPr>
        <w:jc w:val="both"/>
      </w:pPr>
      <w:r>
        <w:t>ne pas divulguer les informations confidentielles à tout tiers  non autorisé ou non concerné par l’objet du Contrat,</w:t>
      </w:r>
    </w:p>
    <w:p w:rsidR="004E4C1B" w:rsidRDefault="004E4C1B" w:rsidP="004E4C1B">
      <w:pPr>
        <w:pStyle w:val="Paragraphedeliste"/>
        <w:numPr>
          <w:ilvl w:val="0"/>
          <w:numId w:val="13"/>
        </w:numPr>
        <w:jc w:val="both"/>
      </w:pPr>
      <w:r>
        <w:t>ne pas utiliser les informations confidentielles pour toute action directe ou indirecte de conception, développement ou commercialisation de produits similaires ou concurrentiels à ceux de l’autre Partie,</w:t>
      </w:r>
    </w:p>
    <w:p w:rsidR="004E4C1B" w:rsidRDefault="004E4C1B" w:rsidP="004E4C1B">
      <w:pPr>
        <w:pStyle w:val="Paragraphedeliste"/>
        <w:numPr>
          <w:ilvl w:val="0"/>
          <w:numId w:val="13"/>
        </w:numPr>
        <w:jc w:val="both"/>
      </w:pPr>
      <w:r>
        <w:t>ne divulguer les informations confidentielles qu’à ses seuls préposés ayant la nécessité de les connaître au titre de leur mission,</w:t>
      </w:r>
    </w:p>
    <w:p w:rsidR="004E4C1B" w:rsidRDefault="004E4C1B" w:rsidP="004E4C1B">
      <w:pPr>
        <w:pStyle w:val="Paragraphedeliste"/>
        <w:numPr>
          <w:ilvl w:val="0"/>
          <w:numId w:val="13"/>
        </w:numPr>
        <w:jc w:val="both"/>
      </w:pPr>
      <w: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sera déliée de son obligation de confidentialité au cas où :</w:t>
      </w:r>
    </w:p>
    <w:p w:rsidR="004E4C1B" w:rsidRDefault="004E4C1B" w:rsidP="00E12758">
      <w:pPr>
        <w:pStyle w:val="Paragraphedeliste"/>
        <w:numPr>
          <w:ilvl w:val="0"/>
          <w:numId w:val="14"/>
        </w:numPr>
        <w:jc w:val="both"/>
      </w:pPr>
      <w:r>
        <w:t>la divulgation des informations confidentielles serait exigée par la loi, les règlements, une décision judiciaire ou si cette divulgation était nécessaire pour mettre en œuvre ou prouver l’existence de droits en vertu du Contrat,</w:t>
      </w:r>
    </w:p>
    <w:p w:rsidR="004E4C1B" w:rsidRDefault="004E4C1B" w:rsidP="00E12758">
      <w:pPr>
        <w:pStyle w:val="Paragraphedeliste"/>
        <w:numPr>
          <w:ilvl w:val="0"/>
          <w:numId w:val="14"/>
        </w:numPr>
        <w:jc w:val="both"/>
      </w:pPr>
      <w:r>
        <w:t>les informations confidentielles ont fait l’objet d’une mise à disposition au public assurée directement par l’autre Partie et sans restriction,</w:t>
      </w:r>
    </w:p>
    <w:p w:rsidR="004E4C1B" w:rsidRDefault="004E4C1B" w:rsidP="00E12758">
      <w:pPr>
        <w:pStyle w:val="Paragraphedeliste"/>
        <w:numPr>
          <w:ilvl w:val="0"/>
          <w:numId w:val="14"/>
        </w:numPr>
        <w:jc w:val="both"/>
      </w:pPr>
      <w:r>
        <w:t>les informations confidentielles sont déjà connues du public, ou sont tombées dans le domaine public en dehors de toute intervention de l’autre Partie,</w:t>
      </w:r>
    </w:p>
    <w:p w:rsidR="004E4C1B" w:rsidRDefault="004E4C1B" w:rsidP="004E4C1B">
      <w:pPr>
        <w:pStyle w:val="Paragraphedeliste"/>
        <w:jc w:val="both"/>
      </w:pPr>
    </w:p>
    <w:p w:rsidR="004E4C1B" w:rsidRDefault="004E4C1B" w:rsidP="004E4C1B">
      <w:pPr>
        <w:pStyle w:val="Paragraphedeliste"/>
        <w:jc w:val="both"/>
      </w:pPr>
    </w:p>
    <w:p w:rsidR="004E4C1B" w:rsidRDefault="004E4C1B" w:rsidP="004E4C1B">
      <w:pPr>
        <w:pStyle w:val="Paragraphedeliste"/>
        <w:numPr>
          <w:ilvl w:val="0"/>
          <w:numId w:val="11"/>
        </w:numPr>
        <w:jc w:val="both"/>
      </w:pPr>
      <w:r>
        <w:lastRenderedPageBreak/>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E4C1B" w:rsidRDefault="004E4C1B" w:rsidP="004E4C1B">
      <w:pPr>
        <w:jc w:val="both"/>
      </w:pPr>
    </w:p>
    <w:p w:rsidR="00E12758" w:rsidRDefault="00E12758">
      <w:pPr>
        <w:suppressAutoHyphens w:val="0"/>
      </w:pPr>
      <w:r>
        <w:br w:type="page"/>
      </w:r>
    </w:p>
    <w:p w:rsidR="00E12758" w:rsidRPr="004E4C1B" w:rsidRDefault="00E12758" w:rsidP="00E12758">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E12758" w:rsidRDefault="00E12758" w:rsidP="00E12758">
      <w:pPr>
        <w:tabs>
          <w:tab w:val="left" w:pos="851"/>
        </w:tabs>
        <w:jc w:val="center"/>
      </w:pPr>
    </w:p>
    <w:p w:rsidR="00E12758" w:rsidRDefault="00E12758" w:rsidP="00E12758">
      <w:pPr>
        <w:rPr>
          <w:rFonts w:asciiTheme="minorHAnsi" w:hAnsiTheme="minorHAnsi" w:cstheme="minorBidi"/>
          <w:b/>
          <w:lang w:eastAsia="en-US"/>
        </w:rPr>
      </w:pPr>
    </w:p>
    <w:p w:rsidR="00DA3F82" w:rsidRPr="00F86073" w:rsidRDefault="00DA3F82" w:rsidP="00DA3F82">
      <w:pPr>
        <w:jc w:val="both"/>
        <w:rPr>
          <w:rFonts w:cs="Times New Roman"/>
          <w:lang w:eastAsia="fr-FR"/>
        </w:rPr>
      </w:pPr>
      <w:r w:rsidRPr="00F86073">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Pour l’exécution du service</w:t>
      </w:r>
      <w:r>
        <w:rPr>
          <w:rFonts w:cs="Times New Roman"/>
          <w:lang w:eastAsia="fr-FR"/>
        </w:rPr>
        <w:t>,</w:t>
      </w:r>
      <w:r w:rsidRPr="00F86073">
        <w:rPr>
          <w:rFonts w:cs="Times New Roman"/>
          <w:lang w:eastAsia="fr-FR"/>
        </w:rPr>
        <w:t xml:space="preserve"> objet du présent contrat, le titulaire s'engage à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1. Traiter les données uniquement pour les finalités de la prestation qui font l’objet du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2. Traiter les données conformément aux instructions documentées de </w:t>
      </w:r>
      <w:r w:rsidRPr="00DA3F82">
        <w:rPr>
          <w:rFonts w:cs="Times New Roman"/>
          <w:lang w:eastAsia="fr-FR"/>
        </w:rPr>
        <w:t xml:space="preserve">l’Ugecam Aquitaine </w:t>
      </w:r>
      <w:r w:rsidRPr="00F86073">
        <w:rPr>
          <w:rFonts w:cs="Times New Roman"/>
          <w:lang w:eastAsia="fr-FR"/>
        </w:rPr>
        <w:t xml:space="preserve">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Pr="00DA3F82">
        <w:rPr>
          <w:rFonts w:cs="Times New Roman"/>
          <w:lang w:eastAsia="fr-FR"/>
        </w:rPr>
        <w:t>l’Ugecam Aquitaine</w:t>
      </w:r>
      <w:r w:rsidRPr="00F86073">
        <w:rPr>
          <w:rFonts w:cs="Times New Roman"/>
          <w:lang w:eastAsia="fr-FR"/>
        </w:rPr>
        <w:t xml:space="preserve">. En outre, si le titulaire est tenu de procéder à un transfert de données vers un pays tiers ou à une organisation internationale, en vertu du droit de l’Union ou du droit de l’Etat membre auquel il est soumis, il doit informer </w:t>
      </w:r>
      <w:r w:rsidRPr="00DA3F82">
        <w:rPr>
          <w:rFonts w:cs="Times New Roman"/>
          <w:lang w:eastAsia="fr-FR"/>
        </w:rPr>
        <w:t>l’Ugecam Aquitaine</w:t>
      </w:r>
      <w:r w:rsidRPr="00F86073">
        <w:rPr>
          <w:rFonts w:cs="Times New Roman"/>
          <w:lang w:eastAsia="fr-FR"/>
        </w:rPr>
        <w:t xml:space="preserve"> de cette obligation juridique avant le traitement, sauf si le droit concerné interdit une telle information pour des motifs importants d'intérêt public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3. Garantir la confidentialité des données à caractère personnel traitées dans le cadre du présent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4. Veiller à ce que les personnes autorisées à traiter les données à caractère personnel en vertu du présent contrat :</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s’engagent à respecter la confidentialité ou soient soumises à une obligation légale appropriée de confidentialité</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reçoivent la formation nécessaire en matière de protection des données à caractère personnel</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5. Prendre en compte, s’agissant de ses outils, produits, applications ou services, les principes de protection des données dès la conception et de protection des données par défaut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6. Demander l’autorisation à </w:t>
      </w:r>
      <w:r w:rsidRPr="00DA3F82">
        <w:rPr>
          <w:rFonts w:cs="Times New Roman"/>
          <w:lang w:eastAsia="fr-FR"/>
        </w:rPr>
        <w:t>l’Ugecam Aquitaine</w:t>
      </w:r>
      <w:r w:rsidRPr="00F86073">
        <w:rPr>
          <w:rFonts w:cs="Times New Roman"/>
          <w:lang w:eastAsia="fr-FR"/>
        </w:rPr>
        <w:t xml:space="preserve"> pour faire appel à un sous-traitant pour mener des activités de traitement spécifiques. Il doit informer préalablement et par écrit </w:t>
      </w:r>
      <w:r w:rsidRPr="00DA3F82">
        <w:rPr>
          <w:rFonts w:cs="Times New Roman"/>
          <w:lang w:eastAsia="fr-FR"/>
        </w:rPr>
        <w:t xml:space="preserve">l’Ugecam Aquitaine </w:t>
      </w:r>
      <w:r w:rsidRPr="00F86073">
        <w:rPr>
          <w:rFonts w:cs="Times New Roman"/>
          <w:lang w:eastAsia="fr-FR"/>
        </w:rPr>
        <w:t xml:space="preserve">de tout changement envisagé concernant l’ajout ou le remplacement d’autres sous-traitants.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Cette information doit indiquer clairement les activités de traitement sous-traitées, l’identité et les coordonnées du sous-traitant et les dates du contrat de sous-traitance. </w:t>
      </w:r>
      <w:r>
        <w:rPr>
          <w:rFonts w:cs="Times New Roman"/>
          <w:lang w:eastAsia="fr-FR"/>
        </w:rPr>
        <w:t>L</w:t>
      </w:r>
      <w:r w:rsidRPr="00DA3F82">
        <w:rPr>
          <w:rFonts w:cs="Times New Roman"/>
          <w:lang w:eastAsia="fr-FR"/>
        </w:rPr>
        <w:t>’Ugecam Aquitaine</w:t>
      </w:r>
      <w:r w:rsidRPr="00F86073">
        <w:rPr>
          <w:rFonts w:cs="Times New Roman"/>
          <w:lang w:eastAsia="fr-FR"/>
        </w:rPr>
        <w:t xml:space="preserve"> dispose d’un délai minimum de 15 jours à compter de la date de réception de cette information pour présenter ses objections. Cette sous-traitance ne peut être effectuée que si </w:t>
      </w:r>
      <w:r w:rsidRPr="00DA3F82">
        <w:rPr>
          <w:rFonts w:cs="Times New Roman"/>
          <w:lang w:eastAsia="fr-FR"/>
        </w:rPr>
        <w:t>l’Ugecam Aquitaine</w:t>
      </w:r>
      <w:r w:rsidRPr="00F86073">
        <w:rPr>
          <w:rFonts w:cs="Times New Roman"/>
          <w:lang w:eastAsia="fr-FR"/>
        </w:rPr>
        <w:t xml:space="preserve"> n'a pas émis d'objection pendant le délai convenu.</w:t>
      </w:r>
    </w:p>
    <w:p w:rsidR="00DA3F82" w:rsidRPr="00F86073" w:rsidRDefault="00DA3F82" w:rsidP="00DA3F82">
      <w:pPr>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7. Droits d’informations des personnes concernées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Pr="00DA3F82">
        <w:rPr>
          <w:rFonts w:cs="Times New Roman"/>
          <w:lang w:eastAsia="fr-FR"/>
        </w:rPr>
        <w:t>l’Ugecam Aquitaine</w:t>
      </w:r>
      <w:r w:rsidRPr="00F86073">
        <w:rPr>
          <w:rFonts w:cs="Times New Roman"/>
          <w:lang w:eastAsia="fr-FR"/>
        </w:rPr>
        <w:t xml:space="preserve"> avant la collecte de données.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8. Exercice des droits des personnes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Dans la mesure du possible, le titulaire doit aider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doit répondre, au nom et pour le compte </w:t>
      </w:r>
      <w:r>
        <w:rPr>
          <w:rFonts w:cs="Times New Roman"/>
          <w:lang w:eastAsia="fr-FR"/>
        </w:rPr>
        <w:t xml:space="preserve">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9. Notification des violations de données à caractère personnel</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notifie à </w:t>
      </w:r>
      <w:r w:rsidRPr="00DA3F82">
        <w:rPr>
          <w:rFonts w:cs="Times New Roman"/>
          <w:lang w:eastAsia="fr-FR"/>
        </w:rPr>
        <w:t xml:space="preserve">l’Ugecam Aquitaine </w:t>
      </w:r>
      <w:r w:rsidRPr="00F86073">
        <w:rPr>
          <w:rFonts w:cs="Times New Roman"/>
          <w:lang w:eastAsia="fr-FR"/>
        </w:rPr>
        <w:t>violation de données à caractère personnel dans un délai maximum de 48 heures après en avoir pris connaissance et par le moyen suivant : (</w:t>
      </w:r>
      <w:hyperlink r:id="rId20" w:history="1">
        <w:r w:rsidRPr="000419CB">
          <w:rPr>
            <w:rStyle w:val="Lienhypertexte"/>
          </w:rPr>
          <w:t>mssi.ug-aquitaine@ugecam.assurance-maladie.fr</w:t>
        </w:r>
      </w:hyperlink>
      <w:r>
        <w:t xml:space="preserve"> ; </w:t>
      </w:r>
      <w:r w:rsidRPr="00C75A31">
        <w:rPr>
          <w:rStyle w:val="Lienhypertexte"/>
        </w:rPr>
        <w:t>dpo@ugecam.assurance-maladie.f</w:t>
      </w:r>
      <w:r>
        <w:rPr>
          <w:rStyle w:val="Lienhypertexte"/>
        </w:rPr>
        <w:t>r</w:t>
      </w:r>
      <w:r w:rsidRPr="00C75A31">
        <w:rPr>
          <w:rStyle w:val="Lienhypertexte"/>
        </w:rPr>
        <w: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Cette notification est accompagnée de toute documentation utile afin de permettre à </w:t>
      </w:r>
      <w:r w:rsidRPr="00DA3F82">
        <w:rPr>
          <w:rFonts w:cs="Times New Roman"/>
          <w:lang w:eastAsia="fr-FR"/>
        </w:rPr>
        <w:t>l’Ugecam Aquitaine</w:t>
      </w:r>
      <w:r w:rsidRPr="00F86073">
        <w:rPr>
          <w:rFonts w:cs="Times New Roman"/>
          <w:lang w:eastAsia="fr-FR"/>
        </w:rPr>
        <w:t>, si nécessaire, de notifier cette violation à l’autorité de contrôle compétente.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lastRenderedPageBreak/>
        <w:t xml:space="preserve">Après accord </w:t>
      </w:r>
      <w:r w:rsidRPr="00DA3F82">
        <w:rPr>
          <w:rFonts w:cs="Times New Roman"/>
          <w:lang w:eastAsia="fr-FR"/>
        </w:rPr>
        <w:t>l’Ugecam Aquitaine</w:t>
      </w:r>
      <w:r w:rsidRPr="00F86073">
        <w:rPr>
          <w:rFonts w:cs="Times New Roman"/>
          <w:lang w:eastAsia="fr-FR"/>
        </w:rPr>
        <w:t xml:space="preserve">, le titulaire notifie à l’autorité de contrôle compétente (la CNIL), au nom et pour le compte de </w:t>
      </w:r>
      <w:r w:rsidRPr="00DA3F82">
        <w:rPr>
          <w:rFonts w:cs="Times New Roman"/>
          <w:lang w:eastAsia="fr-FR"/>
        </w:rPr>
        <w:t>l’Ugecam Aquitaine</w:t>
      </w:r>
      <w:r w:rsidRPr="00F86073">
        <w:rPr>
          <w:rFonts w:cs="Times New Roman"/>
          <w:lang w:eastAsia="fr-FR"/>
        </w:rPr>
        <w: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notification contient au moins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de </w:t>
      </w:r>
      <w:r w:rsidRPr="00DA3F82">
        <w:rPr>
          <w:rFonts w:cs="Times New Roman"/>
          <w:lang w:eastAsia="fr-FR"/>
        </w:rPr>
        <w:t>l’Ugecam Aquitaine</w:t>
      </w:r>
      <w:r w:rsidRPr="00F86073">
        <w:rPr>
          <w:rFonts w:cs="Times New Roman"/>
          <w:lang w:eastAsia="fr-FR"/>
        </w:rPr>
        <w:t xml:space="preserve">, le titulaire communique, au nom et pour le compte de </w:t>
      </w:r>
      <w:r w:rsidRPr="00DA3F82">
        <w:rPr>
          <w:rFonts w:cs="Times New Roman"/>
          <w:lang w:eastAsia="fr-FR"/>
        </w:rPr>
        <w:t>l’Ugecam Aquitaine</w:t>
      </w:r>
      <w:r w:rsidRPr="00F86073">
        <w:rPr>
          <w:rFonts w:cs="Times New Roman"/>
          <w:lang w:eastAsia="fr-FR"/>
        </w:rPr>
        <w:t xml:space="preserve">, la violation de données à caractère personnel à la personne concernée dans les meilleurs délais, lorsque cette violation est susceptible d'engendrer un risque élevé pour les droits et libertés d'une personne physique.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communication à la personne concernée décrit, en des termes clairs et simples, la nature de la violation de données à caractère personnel et contient au moins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10. Aide du titulaire dans le cadre du respect par </w:t>
      </w:r>
      <w:r w:rsidRPr="00DA3F82">
        <w:rPr>
          <w:rFonts w:cs="Times New Roman"/>
          <w:lang w:eastAsia="fr-FR"/>
        </w:rPr>
        <w:t xml:space="preserve">l’Ugecam Aquitaine </w:t>
      </w:r>
      <w:r w:rsidRPr="00F86073">
        <w:rPr>
          <w:rFonts w:cs="Times New Roman"/>
          <w:lang w:eastAsia="fr-FR"/>
        </w:rPr>
        <w:t xml:space="preserve">de ses obligations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aide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pour la réalisation d’analyses d’impact relative à la protection des données ainsi que pour la réalisation de la consultation préalable de l’autorité de contrôle.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11. Mesures de sécurité</w:t>
      </w:r>
    </w:p>
    <w:p w:rsidR="00DA3F82" w:rsidRPr="00F86073" w:rsidRDefault="00DA3F82" w:rsidP="00DA3F82">
      <w:pPr>
        <w:shd w:val="clear" w:color="auto" w:fill="FFFFFF"/>
        <w:jc w:val="both"/>
        <w:rPr>
          <w:rFonts w:cs="Times New Roman"/>
          <w:lang w:eastAsia="fr-FR"/>
        </w:rPr>
      </w:pPr>
      <w:r w:rsidRPr="00F86073">
        <w:rPr>
          <w:rFonts w:cs="Times New Roman"/>
          <w:lang w:eastAsia="fr-FR"/>
        </w:rPr>
        <w:t>Le titulaire s’engage à mettre en œuvre les mesures de sécurité techniques et organisationnelles garantissant un niveau de sécurité adapté au risque, y compris, entre autres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la pseudonymisation et le chiffrement des données à caractère personnel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les moyens permettant de garantir la confidentialité, l'intégrité, la disponibilité et la résilience constantes des systèmes et des services de traitement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les moyens permettant de rétablir la disponibilité des données à caractère personnel et l'accès à celles-ci dans des délais appropriés en cas d'incident physique ou technique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une procédure visant à tester, à analyser et à évaluer régulièrement l'efficacité des mesures techniques et organisationnelles pour assurer la sécurité du traitement.</w:t>
      </w:r>
    </w:p>
    <w:p w:rsidR="00DA3F82" w:rsidRPr="00F86073" w:rsidRDefault="00DA3F82" w:rsidP="00DA3F82">
      <w:pPr>
        <w:shd w:val="clear" w:color="auto" w:fill="FFFFFF"/>
        <w:jc w:val="both"/>
        <w:rPr>
          <w:rFonts w:cs="Times New Roman"/>
          <w:i/>
          <w:color w:val="FF0000"/>
          <w:lang w:eastAsia="fr-FR"/>
        </w:rPr>
      </w:pPr>
      <w:r w:rsidRPr="00F86073">
        <w:rPr>
          <w:rFonts w:cs="Times New Roman"/>
          <w:lang w:eastAsia="fr-FR"/>
        </w:rPr>
        <w:t xml:space="preserve">Le titulaire s’engage à mettre en œuvre les mesures de sécurité prévues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lang w:eastAsia="fr-FR"/>
        </w:rPr>
      </w:pPr>
      <w:r w:rsidRPr="00C42B56">
        <w:rPr>
          <w:rFonts w:cs="Arial"/>
        </w:rPr>
        <w:t>12</w:t>
      </w:r>
      <w:r>
        <w:rPr>
          <w:rFonts w:cs="Arial"/>
        </w:rPr>
        <w:t>.</w:t>
      </w:r>
      <w:r w:rsidRPr="00C42B56">
        <w:rPr>
          <w:rFonts w:cs="Arial"/>
        </w:rPr>
        <w:t xml:space="preserve"> Désignation d’un DPO</w:t>
      </w:r>
    </w:p>
    <w:p w:rsidR="00DA3F82" w:rsidRPr="00C42B56" w:rsidRDefault="00DA3F82" w:rsidP="00DA3F82">
      <w:pPr>
        <w:shd w:val="clear" w:color="auto" w:fill="FFFFFF"/>
        <w:jc w:val="both"/>
        <w:rPr>
          <w:rFonts w:cs="Arial"/>
        </w:rPr>
      </w:pPr>
      <w:r w:rsidRPr="00C42B56">
        <w:t>Le titulaire s’engage à communiquer à « indiquer le nom de l’organisme » le nom et les coordonnées du délégué à la protection des données, s’il en a désigné conformément à l’article 37 du règlement européen.</w:t>
      </w:r>
    </w:p>
    <w:p w:rsidR="00DA3F82" w:rsidRPr="00C42B56" w:rsidRDefault="00DA3F82" w:rsidP="00DA3F82">
      <w:pPr>
        <w:shd w:val="clear" w:color="auto" w:fill="FFFFFF"/>
        <w:jc w:val="both"/>
      </w:pPr>
    </w:p>
    <w:p w:rsidR="00DA3F82" w:rsidRPr="00C42B56" w:rsidRDefault="00DA3F82" w:rsidP="00DA3F82">
      <w:pPr>
        <w:shd w:val="clear" w:color="auto" w:fill="FFFFFF"/>
        <w:jc w:val="both"/>
        <w:rPr>
          <w:rFonts w:cs="Times"/>
        </w:rPr>
      </w:pPr>
      <w:r w:rsidRPr="00C42B56">
        <w:t xml:space="preserve">13. Registre des catégories d’activités de traitement </w:t>
      </w:r>
    </w:p>
    <w:p w:rsidR="00DA3F82" w:rsidRPr="00C42B56" w:rsidRDefault="00DA3F82" w:rsidP="00DA3F82">
      <w:pPr>
        <w:shd w:val="clear" w:color="auto" w:fill="FFFFFF"/>
        <w:jc w:val="both"/>
        <w:rPr>
          <w:rFonts w:cs="Calibri"/>
        </w:rPr>
      </w:pPr>
      <w:r w:rsidRPr="00C42B56">
        <w:t xml:space="preserve">Le titulaire déclare tenir par écrit un registre de toutes les catégories d’activités de traitement effectuées pour le compte du responsable de traitement comprenant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 les catégories de traitements effectués pour le compte du responsable du traitement  </w:t>
      </w:r>
    </w:p>
    <w:p w:rsidR="00DA3F82" w:rsidRPr="00C42B56" w:rsidRDefault="00DA3F82" w:rsidP="00DA3F82">
      <w:pPr>
        <w:shd w:val="clear" w:color="auto" w:fill="FFFFFF"/>
        <w:jc w:val="both"/>
      </w:pPr>
    </w:p>
    <w:p w:rsidR="00DA3F82" w:rsidRPr="00C42B56" w:rsidRDefault="00DA3F82" w:rsidP="00DA3F82">
      <w:pPr>
        <w:shd w:val="clear" w:color="auto" w:fill="FFFFFF"/>
        <w:jc w:val="both"/>
      </w:pPr>
      <w:r w:rsidRPr="00C42B56">
        <w:t>14</w:t>
      </w:r>
      <w:r>
        <w:t>.</w:t>
      </w:r>
      <w:r w:rsidRPr="00C42B56">
        <w:t xml:space="preserve"> Documentation </w:t>
      </w:r>
    </w:p>
    <w:p w:rsidR="00DA3F82" w:rsidRPr="00C42B56" w:rsidRDefault="00DA3F82" w:rsidP="00DA3F82">
      <w:pPr>
        <w:shd w:val="clear" w:color="auto" w:fill="FFFFFF"/>
        <w:jc w:val="both"/>
      </w:pPr>
      <w:r w:rsidRPr="00C42B56">
        <w:lastRenderedPageBreak/>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rFonts w:cs="Times New Roman"/>
          <w:lang w:eastAsia="fr-FR"/>
        </w:rPr>
      </w:pPr>
      <w:r w:rsidRPr="00C42B56">
        <w:rPr>
          <w:rFonts w:cs="Times New Roman"/>
          <w:lang w:eastAsia="fr-FR"/>
        </w:rPr>
        <w:t>1</w:t>
      </w:r>
      <w:r>
        <w:rPr>
          <w:rFonts w:cs="Times New Roman"/>
          <w:lang w:eastAsia="fr-FR"/>
        </w:rPr>
        <w:t>5</w:t>
      </w:r>
      <w:r w:rsidRPr="00C42B56">
        <w:rPr>
          <w:rFonts w:cs="Times New Roman"/>
          <w:lang w:eastAsia="fr-FR"/>
        </w:rPr>
        <w:t>. Sort des données</w:t>
      </w:r>
    </w:p>
    <w:p w:rsidR="00DA3F82" w:rsidRPr="00C42B56" w:rsidRDefault="00DA3F82" w:rsidP="00DA3F82">
      <w:pPr>
        <w:shd w:val="clear" w:color="auto" w:fill="FFFFFF"/>
        <w:jc w:val="both"/>
        <w:rPr>
          <w:rFonts w:cs="Times New Roman"/>
          <w:i/>
          <w:color w:val="FF0000"/>
          <w:lang w:eastAsia="fr-FR"/>
        </w:rPr>
      </w:pPr>
      <w:r w:rsidRPr="00C42B56">
        <w:rPr>
          <w:rFonts w:cs="Times New Roman"/>
          <w:lang w:eastAsia="fr-FR"/>
        </w:rPr>
        <w:t>Au terme du contrat, le titulaire s’engage à renvoyer toutes les données à caractère personnel à</w:t>
      </w:r>
      <w:r w:rsidRPr="00C42B56">
        <w:rPr>
          <w:rFonts w:cs="Times New Roman"/>
          <w:i/>
          <w:lang w:eastAsia="fr-FR"/>
        </w:rPr>
        <w:t xml:space="preserve"> </w:t>
      </w:r>
      <w:r w:rsidRPr="00DA3F82">
        <w:rPr>
          <w:rFonts w:cs="Times New Roman"/>
          <w:lang w:eastAsia="fr-FR"/>
        </w:rPr>
        <w:t>l’Ugecam Aquitaine</w:t>
      </w:r>
      <w:r>
        <w:rPr>
          <w:rFonts w:cs="Times New Roman"/>
          <w:lang w:eastAsia="fr-FR"/>
        </w:rPr>
        <w:t>.</w:t>
      </w:r>
    </w:p>
    <w:p w:rsidR="00DA3F82" w:rsidRPr="009D6394" w:rsidRDefault="00DA3F82" w:rsidP="00DA3F82">
      <w:pPr>
        <w:shd w:val="clear" w:color="auto" w:fill="FFFFFF"/>
        <w:jc w:val="both"/>
      </w:pPr>
      <w:r w:rsidRPr="00C42B56">
        <w:rPr>
          <w:rFonts w:cs="Times New Roman"/>
          <w:lang w:eastAsia="fr-FR"/>
        </w:rPr>
        <w:t>Le renvoi doit s’accompagner de la destruction de toutes les copies existantes dans les systèmes d’information du titulaire. Le titulaire doit justifier par écrit de la destruction.</w:t>
      </w:r>
    </w:p>
    <w:p w:rsidR="00DA3F82" w:rsidRPr="009D6394" w:rsidRDefault="00DA3F82" w:rsidP="00DA3F82">
      <w:pPr>
        <w:rPr>
          <w:b/>
        </w:rPr>
      </w:pPr>
    </w:p>
    <w:p w:rsidR="001E3631" w:rsidRDefault="001E3631">
      <w:pPr>
        <w:suppressAutoHyphens w:val="0"/>
      </w:pPr>
      <w:r>
        <w:br w:type="page"/>
      </w:r>
    </w:p>
    <w:p w:rsidR="001E3631" w:rsidRPr="004E4C1B" w:rsidRDefault="001E3631" w:rsidP="001E363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1E3631" w:rsidRDefault="001E3631" w:rsidP="001E3631">
      <w:pPr>
        <w:tabs>
          <w:tab w:val="left" w:pos="851"/>
        </w:tabs>
        <w:jc w:val="center"/>
      </w:pPr>
    </w:p>
    <w:p w:rsidR="001E3631" w:rsidRDefault="001E3631" w:rsidP="001E3631">
      <w:pPr>
        <w:rPr>
          <w:rFonts w:asciiTheme="minorHAnsi" w:hAnsiTheme="minorHAnsi" w:cstheme="minorBidi"/>
          <w:b/>
          <w:lang w:eastAsia="en-US"/>
        </w:rPr>
      </w:pPr>
    </w:p>
    <w:p w:rsidR="001E3631" w:rsidRDefault="001E3631" w:rsidP="001E3631">
      <w:pPr>
        <w:rPr>
          <w:b/>
        </w:rPr>
      </w:pPr>
      <w:r>
        <w:rPr>
          <w:noProof/>
          <w:lang w:eastAsia="fr-FR"/>
        </w:rPr>
        <mc:AlternateContent>
          <mc:Choice Requires="wps">
            <w:drawing>
              <wp:anchor distT="0" distB="0" distL="114300" distR="114300" simplePos="0" relativeHeight="251666432" behindDoc="0" locked="0" layoutInCell="1" allowOverlap="1" wp14:anchorId="1397BE4F" wp14:editId="3F6CA588">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97BE4F"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r w:rsidRPr="00603D51">
        <w:rPr>
          <w:noProof/>
          <w:color w:val="336699"/>
          <w:lang w:eastAsia="fr-FR"/>
        </w:rPr>
        <mc:AlternateContent>
          <mc:Choice Requires="wps">
            <w:drawing>
              <wp:anchor distT="0" distB="0" distL="114300" distR="114300" simplePos="0" relativeHeight="251650048" behindDoc="0" locked="0" layoutInCell="1" allowOverlap="1" wp14:anchorId="46171B29" wp14:editId="7F79DC0B">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E228DC5" id="Rectangle 18" o:spid="_x0000_s1026" alt="Titre : Ligne" style="position:absolute;margin-left:159.85pt;margin-top:.9pt;width:190.45pt;height:2.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1E3631" w:rsidRDefault="001E3631" w:rsidP="001E3631">
      <w:pPr>
        <w:rPr>
          <w:b/>
        </w:rPr>
      </w:pPr>
      <w:r>
        <w:rPr>
          <w:noProof/>
          <w:lang w:eastAsia="fr-FR"/>
        </w:rPr>
        <mc:AlternateContent>
          <mc:Choice Requires="wps">
            <w:drawing>
              <wp:anchor distT="0" distB="0" distL="114300" distR="114300" simplePos="0" relativeHeight="251657216" behindDoc="0" locked="0" layoutInCell="1" allowOverlap="1" wp14:anchorId="00FB7E46" wp14:editId="4B27E2AD">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B7E46" id="Zone de texte 25" o:spid="_x0000_s1027" type="#_x0000_t202" style="position:absolute;margin-left:123.65pt;margin-top:.95pt;width:261.4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anchor distT="0" distB="0" distL="114300" distR="114300" simplePos="0" relativeHeight="251667456" behindDoc="0" locked="0" layoutInCell="1" allowOverlap="1" wp14:anchorId="08805F2F" wp14:editId="3FD05508">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805F2F" id="Zone de texte 26" o:spid="_x0000_s1028" type="#_x0000_t202" style="position:absolute;margin-left:.2pt;margin-top:11.65pt;width:510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inline distT="0" distB="0" distL="0" distR="0" wp14:anchorId="0F3038D6" wp14:editId="48011414">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3038D6"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r w:rsidRPr="00872E8F">
        <w:rPr>
          <w:b/>
          <w:noProof/>
          <w:lang w:eastAsia="fr-FR"/>
        </w:rPr>
        <mc:AlternateContent>
          <mc:Choice Requires="wps">
            <w:drawing>
              <wp:anchor distT="45720" distB="45720" distL="114300" distR="114300" simplePos="0" relativeHeight="251664384" behindDoc="0" locked="0" layoutInCell="1" allowOverlap="1" wp14:anchorId="542FD6DF" wp14:editId="4A530E04">
                <wp:simplePos x="0" y="0"/>
                <wp:positionH relativeFrom="column">
                  <wp:posOffset>-26035</wp:posOffset>
                </wp:positionH>
                <wp:positionV relativeFrom="paragraph">
                  <wp:posOffset>6758305</wp:posOffset>
                </wp:positionV>
                <wp:extent cx="649605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04620"/>
                        </a:xfrm>
                        <a:prstGeom prst="rect">
                          <a:avLst/>
                        </a:prstGeom>
                        <a:solidFill>
                          <a:srgbClr val="FFFFFF"/>
                        </a:solidFill>
                        <a:ln w="9525">
                          <a:noFill/>
                          <a:miter lim="800000"/>
                          <a:headEnd/>
                          <a:tailEnd/>
                        </a:ln>
                      </wps:spPr>
                      <wps:txbx>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2FD6DF" id="Zone de texte 2" o:spid="_x0000_s1030" type="#_x0000_t202" style="position:absolute;margin-left:-2.05pt;margin-top:532.15pt;width:511.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" stroked="f">
                <v:textbox style="mso-fit-shape-to-text:t">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v:textbox>
                <w10:wrap type="square"/>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26CE531E" wp14:editId="54577D1D">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CE531E" id="_x0000_s1031"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IlhdNk/AgAAfQQAAA4AAAAA&#10;AAAAAAAAAAAALgIAAGRycy9lMm9Eb2MueG1sUEsBAi0AFAAGAAgAAAAhAN1SgQPbAAAABwEAAA8A&#10;AAAAAAAAAAAAAAAAmQQAAGRycy9kb3ducmV2LnhtbFBLBQYAAAAABAAEAPMAAAChBQ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v:textbox>
                <w10:anchorlock/>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09066B33" wp14:editId="564B3115">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66B33" id="_x0000_s1032"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v:textbox>
                <w10:anchorlock/>
              </v:shape>
            </w:pict>
          </mc:Fallback>
        </mc:AlternateContent>
      </w:r>
    </w:p>
    <w:p w:rsidR="001E3631" w:rsidRDefault="001E3631" w:rsidP="001E3631">
      <w:pPr>
        <w:rPr>
          <w:sz w:val="24"/>
        </w:rPr>
      </w:pPr>
    </w:p>
    <w:p w:rsidR="001E3631" w:rsidRDefault="001E3631" w:rsidP="001E3631">
      <w:pPr>
        <w:rPr>
          <w:sz w:val="24"/>
        </w:rPr>
      </w:pPr>
      <w:r>
        <w:rPr>
          <w:noProof/>
          <w:lang w:eastAsia="fr-FR"/>
        </w:rPr>
        <mc:AlternateContent>
          <mc:Choice Requires="wps">
            <w:drawing>
              <wp:inline distT="0" distB="0" distL="0" distR="0" wp14:anchorId="25E4569A" wp14:editId="43DB275D">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E4569A" id="_x0000_s1033"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YPQ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" filled="f" stroked="f">
                <v:path arrowok="t"/>
                <v:textbo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E4C1B" w:rsidRDefault="004E4C1B" w:rsidP="004E4C1B">
      <w:pPr>
        <w:tabs>
          <w:tab w:val="left" w:pos="851"/>
        </w:tabs>
        <w:jc w:val="center"/>
      </w:pPr>
    </w:p>
    <w:sectPr w:rsidR="004E4C1B" w:rsidSect="004E4C1B">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F82" w:rsidRDefault="00DA3F82">
      <w:r>
        <w:separator/>
      </w:r>
    </w:p>
  </w:endnote>
  <w:endnote w:type="continuationSeparator" w:id="0">
    <w:p w:rsidR="00DA3F82" w:rsidRDefault="00DA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A3F82" w:rsidTr="0083205E">
      <w:trPr>
        <w:tblHeader/>
      </w:trPr>
      <w:tc>
        <w:tcPr>
          <w:tcW w:w="2906" w:type="dxa"/>
          <w:shd w:val="clear" w:color="auto" w:fill="66CCFF"/>
        </w:tcPr>
        <w:p w:rsidR="00DA3F82" w:rsidRDefault="00DA3F8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A3F82" w:rsidRDefault="00AF1C96" w:rsidP="003A2A09">
          <w:pPr>
            <w:jc w:val="center"/>
            <w:rPr>
              <w:rFonts w:ascii="Arial" w:hAnsi="Arial" w:cs="Arial"/>
              <w:b/>
            </w:rPr>
          </w:pPr>
          <w:r>
            <w:rPr>
              <w:rFonts w:ascii="Arial" w:hAnsi="Arial" w:cs="Arial"/>
              <w:b/>
            </w:rPr>
            <w:t>2025-008</w:t>
          </w:r>
        </w:p>
      </w:tc>
      <w:tc>
        <w:tcPr>
          <w:tcW w:w="896" w:type="dxa"/>
          <w:shd w:val="clear" w:color="auto" w:fill="66CCFF"/>
        </w:tcPr>
        <w:p w:rsidR="00DA3F82" w:rsidRDefault="00DA3F82">
          <w:pPr>
            <w:tabs>
              <w:tab w:val="center" w:pos="1366"/>
              <w:tab w:val="right" w:pos="2733"/>
            </w:tabs>
          </w:pPr>
          <w:r>
            <w:rPr>
              <w:rFonts w:ascii="Arial" w:hAnsi="Arial" w:cs="Arial"/>
              <w:b/>
            </w:rPr>
            <w:t xml:space="preserve">Page : </w:t>
          </w:r>
        </w:p>
      </w:tc>
      <w:tc>
        <w:tcPr>
          <w:tcW w:w="567" w:type="dxa"/>
          <w:shd w:val="clear" w:color="auto" w:fill="66CCFF"/>
        </w:tcPr>
        <w:p w:rsidR="00DA3F82" w:rsidRDefault="00DA3F8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04574">
            <w:rPr>
              <w:rStyle w:val="Numrodepage"/>
              <w:rFonts w:cs="Arial"/>
              <w:b/>
              <w:noProof/>
            </w:rPr>
            <w:t>2</w:t>
          </w:r>
          <w:r>
            <w:rPr>
              <w:rStyle w:val="Numrodepage"/>
              <w:rFonts w:cs="Arial"/>
              <w:b/>
            </w:rPr>
            <w:fldChar w:fldCharType="end"/>
          </w:r>
        </w:p>
      </w:tc>
      <w:tc>
        <w:tcPr>
          <w:tcW w:w="165" w:type="dxa"/>
          <w:shd w:val="clear" w:color="auto" w:fill="66CCFF"/>
        </w:tcPr>
        <w:p w:rsidR="00DA3F82" w:rsidRDefault="00DA3F82">
          <w:pPr>
            <w:jc w:val="center"/>
          </w:pPr>
          <w:r>
            <w:rPr>
              <w:rFonts w:ascii="Arial" w:hAnsi="Arial" w:cs="Arial"/>
              <w:b/>
            </w:rPr>
            <w:t>/</w:t>
          </w:r>
        </w:p>
      </w:tc>
      <w:tc>
        <w:tcPr>
          <w:tcW w:w="544" w:type="dxa"/>
          <w:shd w:val="clear" w:color="auto" w:fill="66CCFF"/>
        </w:tcPr>
        <w:p w:rsidR="00DA3F82" w:rsidRDefault="00DA3F8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04574">
            <w:rPr>
              <w:rStyle w:val="Numrodepage"/>
              <w:rFonts w:cs="Arial"/>
              <w:b/>
              <w:noProof/>
            </w:rPr>
            <w:t>13</w:t>
          </w:r>
          <w:r>
            <w:rPr>
              <w:rStyle w:val="Numrodepage"/>
              <w:rFonts w:cs="Arial"/>
              <w:b/>
            </w:rPr>
            <w:fldChar w:fldCharType="end"/>
          </w:r>
        </w:p>
      </w:tc>
    </w:tr>
  </w:tbl>
  <w:p w:rsidR="00DA3F82" w:rsidRPr="00840934" w:rsidRDefault="00DA3F82"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F82" w:rsidRDefault="00DA3F82">
      <w:r>
        <w:separator/>
      </w:r>
    </w:p>
  </w:footnote>
  <w:footnote w:type="continuationSeparator" w:id="0">
    <w:p w:rsidR="00DA3F82" w:rsidRDefault="00DA3F82">
      <w:r>
        <w:continuationSeparator/>
      </w:r>
    </w:p>
  </w:footnote>
  <w:footnote w:id="1">
    <w:p w:rsidR="00DA3F82" w:rsidRDefault="00DA3F8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A354D9"/>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6766ED2"/>
    <w:multiLevelType w:val="hybridMultilevel"/>
    <w:tmpl w:val="9180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415BBB"/>
    <w:multiLevelType w:val="hybridMultilevel"/>
    <w:tmpl w:val="C6B21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1"/>
  </w:num>
  <w:num w:numId="6">
    <w:abstractNumId w:val="22"/>
  </w:num>
  <w:num w:numId="7">
    <w:abstractNumId w:val="4"/>
  </w:num>
  <w:num w:numId="8">
    <w:abstractNumId w:val="10"/>
  </w:num>
  <w:num w:numId="9">
    <w:abstractNumId w:val="6"/>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5"/>
  </w:num>
  <w:num w:numId="15">
    <w:abstractNumId w:val="9"/>
  </w:num>
  <w:num w:numId="16">
    <w:abstractNumId w:val="17"/>
  </w:num>
  <w:num w:numId="17">
    <w:abstractNumId w:val="19"/>
  </w:num>
  <w:num w:numId="18">
    <w:abstractNumId w:val="16"/>
  </w:num>
  <w:num w:numId="19">
    <w:abstractNumId w:val="21"/>
  </w:num>
  <w:num w:numId="20">
    <w:abstractNumId w:val="14"/>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3"/>
  </w:num>
  <w:num w:numId="29">
    <w:abstractNumId w:val="0"/>
  </w:num>
  <w:num w:numId="30">
    <w:abstractNumId w:val="0"/>
  </w:num>
  <w:num w:numId="31">
    <w:abstractNumId w:val="0"/>
  </w:num>
  <w:num w:numId="32">
    <w:abstractNumId w:val="0"/>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2B83"/>
    <w:rsid w:val="00036500"/>
    <w:rsid w:val="00067F94"/>
    <w:rsid w:val="000A2E05"/>
    <w:rsid w:val="000E0020"/>
    <w:rsid w:val="00156924"/>
    <w:rsid w:val="00166B56"/>
    <w:rsid w:val="00174505"/>
    <w:rsid w:val="001C40C0"/>
    <w:rsid w:val="001C733C"/>
    <w:rsid w:val="001D2DD7"/>
    <w:rsid w:val="001E3631"/>
    <w:rsid w:val="0021527A"/>
    <w:rsid w:val="0021797C"/>
    <w:rsid w:val="00225A1A"/>
    <w:rsid w:val="002904AF"/>
    <w:rsid w:val="002C2CA3"/>
    <w:rsid w:val="002C4B3E"/>
    <w:rsid w:val="002C79D6"/>
    <w:rsid w:val="002E56C1"/>
    <w:rsid w:val="00332B12"/>
    <w:rsid w:val="00354C04"/>
    <w:rsid w:val="00385E76"/>
    <w:rsid w:val="003A2A09"/>
    <w:rsid w:val="003A7270"/>
    <w:rsid w:val="003F6147"/>
    <w:rsid w:val="0043706E"/>
    <w:rsid w:val="0044597F"/>
    <w:rsid w:val="004A7169"/>
    <w:rsid w:val="004C5755"/>
    <w:rsid w:val="004E34A9"/>
    <w:rsid w:val="004E4C1B"/>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E121C"/>
    <w:rsid w:val="006F3DF9"/>
    <w:rsid w:val="00701446"/>
    <w:rsid w:val="007060E5"/>
    <w:rsid w:val="00710FD6"/>
    <w:rsid w:val="00730A78"/>
    <w:rsid w:val="00757151"/>
    <w:rsid w:val="007909E0"/>
    <w:rsid w:val="0079785C"/>
    <w:rsid w:val="007D4001"/>
    <w:rsid w:val="007D7A65"/>
    <w:rsid w:val="007F68A6"/>
    <w:rsid w:val="00800C66"/>
    <w:rsid w:val="0083205E"/>
    <w:rsid w:val="00840934"/>
    <w:rsid w:val="00844DAA"/>
    <w:rsid w:val="008450C7"/>
    <w:rsid w:val="00857445"/>
    <w:rsid w:val="00876A73"/>
    <w:rsid w:val="008B2A38"/>
    <w:rsid w:val="00930A5C"/>
    <w:rsid w:val="00934503"/>
    <w:rsid w:val="0097085E"/>
    <w:rsid w:val="00972598"/>
    <w:rsid w:val="00983FF3"/>
    <w:rsid w:val="009B1CD0"/>
    <w:rsid w:val="009B45B9"/>
    <w:rsid w:val="009C4738"/>
    <w:rsid w:val="009D661E"/>
    <w:rsid w:val="009E3487"/>
    <w:rsid w:val="00A17F68"/>
    <w:rsid w:val="00A21E31"/>
    <w:rsid w:val="00A24CD5"/>
    <w:rsid w:val="00A34D04"/>
    <w:rsid w:val="00A47B76"/>
    <w:rsid w:val="00A521A7"/>
    <w:rsid w:val="00AE7831"/>
    <w:rsid w:val="00AF1C96"/>
    <w:rsid w:val="00B02608"/>
    <w:rsid w:val="00B0289C"/>
    <w:rsid w:val="00B054DA"/>
    <w:rsid w:val="00B848CF"/>
    <w:rsid w:val="00B87564"/>
    <w:rsid w:val="00BA44E5"/>
    <w:rsid w:val="00BC3AB2"/>
    <w:rsid w:val="00BD767E"/>
    <w:rsid w:val="00BE6078"/>
    <w:rsid w:val="00C04574"/>
    <w:rsid w:val="00C23457"/>
    <w:rsid w:val="00C630AD"/>
    <w:rsid w:val="00C83930"/>
    <w:rsid w:val="00C91060"/>
    <w:rsid w:val="00C911FE"/>
    <w:rsid w:val="00CD185D"/>
    <w:rsid w:val="00CD46CC"/>
    <w:rsid w:val="00CE67FD"/>
    <w:rsid w:val="00D26AD2"/>
    <w:rsid w:val="00D337D7"/>
    <w:rsid w:val="00D412FD"/>
    <w:rsid w:val="00D46BC7"/>
    <w:rsid w:val="00D86616"/>
    <w:rsid w:val="00D90A00"/>
    <w:rsid w:val="00DA3F82"/>
    <w:rsid w:val="00DD2AAF"/>
    <w:rsid w:val="00E12758"/>
    <w:rsid w:val="00E20DB0"/>
    <w:rsid w:val="00E47798"/>
    <w:rsid w:val="00E74C76"/>
    <w:rsid w:val="00E83A4C"/>
    <w:rsid w:val="00E96FF6"/>
    <w:rsid w:val="00EC4CEA"/>
    <w:rsid w:val="00EE3579"/>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3B013EAE"/>
  <w15:docId w15:val="{54A46009-85A8-4DA7-90F3-26B9A73E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E4C1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itre">
    <w:name w:val="Title"/>
    <w:basedOn w:val="Normal"/>
    <w:next w:val="Normal"/>
    <w:link w:val="TitreCar"/>
    <w:uiPriority w:val="10"/>
    <w:qFormat/>
    <w:rsid w:val="001E3631"/>
    <w:pPr>
      <w:suppressAutoHyphens w:val="0"/>
      <w:spacing w:after="300"/>
      <w:contextualSpacing/>
    </w:pPr>
    <w:rPr>
      <w:rFonts w:ascii="Century Gothic" w:eastAsia="Meiryo" w:hAnsi="Century Gothic" w:cs="Times New Roman"/>
      <w:b/>
      <w:color w:val="F3642C"/>
      <w:spacing w:val="5"/>
      <w:kern w:val="28"/>
      <w:sz w:val="44"/>
      <w:szCs w:val="56"/>
      <w:lang w:eastAsia="en-US"/>
    </w:rPr>
  </w:style>
  <w:style w:type="character" w:customStyle="1" w:styleId="TitreCar">
    <w:name w:val="Titre Car"/>
    <w:basedOn w:val="Policepardfaut"/>
    <w:link w:val="Titre"/>
    <w:uiPriority w:val="10"/>
    <w:rsid w:val="001E3631"/>
    <w:rPr>
      <w:rFonts w:ascii="Century Gothic" w:eastAsia="Meiryo" w:hAnsi="Century Gothic"/>
      <w:b/>
      <w:color w:val="F3642C"/>
      <w:spacing w:val="5"/>
      <w:kern w:val="28"/>
      <w:sz w:val="44"/>
      <w:szCs w:val="56"/>
      <w:lang w:eastAsia="en-US"/>
    </w:rPr>
  </w:style>
  <w:style w:type="paragraph" w:styleId="Sous-titre">
    <w:name w:val="Subtitle"/>
    <w:basedOn w:val="Normal"/>
    <w:next w:val="Normal"/>
    <w:link w:val="Sous-titreCar"/>
    <w:uiPriority w:val="11"/>
    <w:qFormat/>
    <w:rsid w:val="001E363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1E363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1E3631"/>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1E3631"/>
    <w:rPr>
      <w:rFonts w:asciiTheme="majorHAnsi" w:eastAsiaTheme="majorEastAsia" w:hAnsiTheme="majorHAnsi" w:cstheme="majorBidi"/>
      <w:color w:val="002060"/>
      <w:spacing w:val="5"/>
      <w:kern w:val="28"/>
      <w:sz w:val="44"/>
      <w:szCs w:val="56"/>
      <w:lang w:eastAsia="en-US"/>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945194">
      <w:bodyDiv w:val="1"/>
      <w:marLeft w:val="0"/>
      <w:marRight w:val="0"/>
      <w:marTop w:val="0"/>
      <w:marBottom w:val="0"/>
      <w:divBdr>
        <w:top w:val="none" w:sz="0" w:space="0" w:color="auto"/>
        <w:left w:val="none" w:sz="0" w:space="0" w:color="auto"/>
        <w:bottom w:val="none" w:sz="0" w:space="0" w:color="auto"/>
        <w:right w:val="none" w:sz="0" w:space="0" w:color="auto"/>
      </w:divBdr>
    </w:div>
    <w:div w:id="1875195081">
      <w:bodyDiv w:val="1"/>
      <w:marLeft w:val="0"/>
      <w:marRight w:val="0"/>
      <w:marTop w:val="0"/>
      <w:marBottom w:val="0"/>
      <w:divBdr>
        <w:top w:val="none" w:sz="0" w:space="0" w:color="auto"/>
        <w:left w:val="none" w:sz="0" w:space="0" w:color="auto"/>
        <w:bottom w:val="none" w:sz="0" w:space="0" w:color="auto"/>
        <w:right w:val="none" w:sz="0" w:space="0" w:color="auto"/>
      </w:divBdr>
    </w:div>
    <w:div w:id="19698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CDC8-7D06-4E52-A44C-F43662133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105</TotalTime>
  <Pages>13</Pages>
  <Words>3854</Words>
  <Characters>21200</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25004</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RENIER MORGANE (UGECAM AQUITAINE)</cp:lastModifiedBy>
  <cp:revision>17</cp:revision>
  <cp:lastPrinted>2016-11-04T12:53:00Z</cp:lastPrinted>
  <dcterms:created xsi:type="dcterms:W3CDTF">2020-12-21T13:44:00Z</dcterms:created>
  <dcterms:modified xsi:type="dcterms:W3CDTF">2025-07-03T11:58:00Z</dcterms:modified>
</cp:coreProperties>
</file>