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DCEE9" w14:textId="77777777" w:rsidR="008022CB" w:rsidRPr="008022CB" w:rsidRDefault="008022CB" w:rsidP="008022CB">
      <w:pPr>
        <w:pStyle w:val="Standard"/>
        <w:tabs>
          <w:tab w:val="left" w:pos="2588"/>
        </w:tabs>
        <w:rPr>
          <w:lang w:val="en-US"/>
        </w:rPr>
      </w:pPr>
      <w:r w:rsidRPr="008022CB">
        <w:rPr>
          <w:noProof/>
          <w:lang w:val="en-US"/>
        </w:rPr>
        <w:drawing>
          <wp:inline distT="0" distB="0" distL="0" distR="0" wp14:anchorId="49DE1FEE" wp14:editId="697BB83D">
            <wp:extent cx="6115050" cy="838200"/>
            <wp:effectExtent l="0" t="0" r="0" b="0"/>
            <wp:docPr id="1"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0C47BAB5" w14:textId="77777777" w:rsidR="008022CB" w:rsidRPr="008022CB" w:rsidRDefault="008022CB" w:rsidP="008022CB">
      <w:pPr>
        <w:pStyle w:val="Standard"/>
        <w:tabs>
          <w:tab w:val="left" w:pos="2588"/>
        </w:tabs>
        <w:rPr>
          <w:lang w:val="en-US"/>
        </w:rPr>
      </w:pPr>
    </w:p>
    <w:p w14:paraId="36D2611C" w14:textId="77777777" w:rsidR="008022CB" w:rsidRPr="008022CB" w:rsidRDefault="008022CB" w:rsidP="008022CB">
      <w:pPr>
        <w:pStyle w:val="Standard"/>
        <w:tabs>
          <w:tab w:val="left" w:pos="2588"/>
        </w:tabs>
        <w:rPr>
          <w:lang w:val="en-US"/>
        </w:rPr>
      </w:pPr>
    </w:p>
    <w:tbl>
      <w:tblPr>
        <w:tblW w:w="0" w:type="auto"/>
        <w:tblLayout w:type="fixed"/>
        <w:tblLook w:val="04A0" w:firstRow="1" w:lastRow="0" w:firstColumn="1" w:lastColumn="0" w:noHBand="0" w:noVBand="1"/>
      </w:tblPr>
      <w:tblGrid>
        <w:gridCol w:w="9620"/>
      </w:tblGrid>
      <w:tr w:rsidR="008022CB" w:rsidRPr="008022CB" w14:paraId="32A6D736" w14:textId="77777777" w:rsidTr="0069169E">
        <w:tc>
          <w:tcPr>
            <w:tcW w:w="9620" w:type="dxa"/>
            <w:shd w:val="clear" w:color="666553" w:fill="666553"/>
            <w:tcMar>
              <w:top w:w="30" w:type="dxa"/>
              <w:left w:w="0" w:type="dxa"/>
              <w:bottom w:w="0" w:type="dxa"/>
              <w:right w:w="0" w:type="dxa"/>
            </w:tcMar>
            <w:vAlign w:val="center"/>
          </w:tcPr>
          <w:p w14:paraId="3FE44138" w14:textId="16D89BCA" w:rsidR="008022CB" w:rsidRPr="008022CB" w:rsidRDefault="00D80035" w:rsidP="00D80035">
            <w:pPr>
              <w:pStyle w:val="Standard"/>
              <w:tabs>
                <w:tab w:val="left" w:pos="2588"/>
              </w:tabs>
              <w:jc w:val="center"/>
              <w:rPr>
                <w:rFonts w:ascii="Arial" w:eastAsia="Arial" w:hAnsi="Arial" w:cs="Arial"/>
                <w:b/>
                <w:sz w:val="28"/>
                <w:szCs w:val="28"/>
              </w:rPr>
            </w:pPr>
            <w:r w:rsidRPr="00677682">
              <w:rPr>
                <w:rFonts w:ascii="Arial" w:eastAsia="Arial" w:hAnsi="Arial" w:cs="Arial"/>
                <w:b/>
                <w:color w:val="FFFFFF" w:themeColor="background1"/>
                <w:sz w:val="28"/>
                <w:szCs w:val="28"/>
              </w:rPr>
              <w:t xml:space="preserve">CAHIER DES CLAUSES TECHNIQUES </w:t>
            </w:r>
            <w:proofErr w:type="spellStart"/>
            <w:r w:rsidRPr="00677682">
              <w:rPr>
                <w:rFonts w:ascii="Arial" w:eastAsia="Arial" w:hAnsi="Arial" w:cs="Arial"/>
                <w:b/>
                <w:color w:val="FFFFFF" w:themeColor="background1"/>
                <w:sz w:val="28"/>
                <w:szCs w:val="28"/>
              </w:rPr>
              <w:t>PARTICULIER</w:t>
            </w:r>
            <w:r w:rsidR="00677682">
              <w:rPr>
                <w:rFonts w:ascii="Arial" w:eastAsia="Arial" w:hAnsi="Arial" w:cs="Arial"/>
                <w:b/>
                <w:color w:val="FFFFFF" w:themeColor="background1"/>
                <w:sz w:val="28"/>
                <w:szCs w:val="28"/>
              </w:rPr>
              <w:t>E</w:t>
            </w:r>
            <w:r w:rsidRPr="00677682">
              <w:rPr>
                <w:rFonts w:ascii="Arial" w:eastAsia="Arial" w:hAnsi="Arial" w:cs="Arial"/>
                <w:b/>
                <w:color w:val="FFFFFF" w:themeColor="background1"/>
                <w:sz w:val="28"/>
                <w:szCs w:val="28"/>
              </w:rPr>
              <w:t>S</w:t>
            </w:r>
            <w:proofErr w:type="spellEnd"/>
          </w:p>
        </w:tc>
      </w:tr>
    </w:tbl>
    <w:p w14:paraId="459B129A" w14:textId="6007D4A8" w:rsidR="008022CB" w:rsidRPr="008022CB" w:rsidRDefault="008022CB" w:rsidP="00D80035">
      <w:pPr>
        <w:pStyle w:val="Standard"/>
        <w:tabs>
          <w:tab w:val="left" w:pos="2588"/>
        </w:tabs>
        <w:jc w:val="center"/>
      </w:pPr>
      <w:r w:rsidRPr="008022CB">
        <w:t>(</w:t>
      </w:r>
      <w:proofErr w:type="spellStart"/>
      <w:r w:rsidRPr="008022CB">
        <w:t>CCAG</w:t>
      </w:r>
      <w:proofErr w:type="spellEnd"/>
      <w:r w:rsidRPr="008022CB">
        <w:t xml:space="preserve"> </w:t>
      </w:r>
      <w:r w:rsidR="003D4FA6">
        <w:t>TRAVAUX</w:t>
      </w:r>
      <w:r w:rsidR="00D62082">
        <w:t xml:space="preserve"> 2021</w:t>
      </w:r>
      <w:r w:rsidRPr="008022CB">
        <w:t>)</w:t>
      </w:r>
    </w:p>
    <w:p w14:paraId="69256B92" w14:textId="77777777" w:rsidR="008022CB" w:rsidRPr="008022CB" w:rsidRDefault="008022CB" w:rsidP="008022CB">
      <w:pPr>
        <w:pStyle w:val="Standard"/>
        <w:tabs>
          <w:tab w:val="left" w:pos="2588"/>
        </w:tabs>
        <w:rPr>
          <w:lang w:val="en-US"/>
        </w:rPr>
      </w:pPr>
    </w:p>
    <w:p w14:paraId="3691897A" w14:textId="31A8CF5E" w:rsidR="008022CB" w:rsidRPr="008022CB" w:rsidRDefault="008022CB" w:rsidP="000F428E">
      <w:pPr>
        <w:pStyle w:val="Standard"/>
        <w:tabs>
          <w:tab w:val="left" w:pos="2588"/>
        </w:tabs>
        <w:jc w:val="center"/>
        <w:rPr>
          <w:lang w:val="en-US"/>
        </w:rPr>
      </w:pPr>
      <w:r w:rsidRPr="008022CB">
        <w:rPr>
          <w:rFonts w:eastAsia="Arial"/>
          <w:b/>
        </w:rPr>
        <w:t xml:space="preserve">ACCORD-CADRE DE </w:t>
      </w:r>
      <w:r w:rsidR="000F428E">
        <w:rPr>
          <w:rFonts w:eastAsia="Arial"/>
          <w:b/>
        </w:rPr>
        <w:t>TRAVAUX</w:t>
      </w:r>
    </w:p>
    <w:p w14:paraId="0853D7A7" w14:textId="77777777" w:rsidR="008022CB" w:rsidRPr="008022CB" w:rsidRDefault="008022CB" w:rsidP="008022CB">
      <w:pPr>
        <w:pStyle w:val="Standard"/>
        <w:tabs>
          <w:tab w:val="left" w:pos="2588"/>
        </w:tabs>
        <w:rPr>
          <w:lang w:val="en-US"/>
        </w:rPr>
      </w:pPr>
    </w:p>
    <w:p w14:paraId="1384DC57" w14:textId="77777777" w:rsidR="008022CB" w:rsidRPr="008022CB" w:rsidRDefault="008022CB" w:rsidP="008022CB">
      <w:pPr>
        <w:pStyle w:val="Standard"/>
        <w:tabs>
          <w:tab w:val="left" w:pos="2588"/>
        </w:tabs>
        <w:rPr>
          <w:lang w:val="en-US"/>
        </w:rPr>
      </w:pPr>
    </w:p>
    <w:p w14:paraId="6B05B1B2" w14:textId="77777777" w:rsidR="008022CB" w:rsidRPr="008022CB" w:rsidRDefault="008022CB" w:rsidP="008022CB">
      <w:pPr>
        <w:pStyle w:val="Standard"/>
        <w:tabs>
          <w:tab w:val="left" w:pos="2588"/>
        </w:tabs>
        <w:rPr>
          <w:lang w:val="en-US"/>
        </w:rPr>
      </w:pPr>
    </w:p>
    <w:p w14:paraId="547EED6D" w14:textId="77777777" w:rsidR="008022CB" w:rsidRPr="008022CB" w:rsidRDefault="008022CB" w:rsidP="008022CB">
      <w:pPr>
        <w:pStyle w:val="Standard"/>
        <w:tabs>
          <w:tab w:val="left" w:pos="2588"/>
        </w:tabs>
        <w:rPr>
          <w:lang w:val="en-US"/>
        </w:rPr>
      </w:pPr>
    </w:p>
    <w:p w14:paraId="246760DE" w14:textId="77777777" w:rsidR="008022CB" w:rsidRPr="008022CB" w:rsidRDefault="008022CB" w:rsidP="008022CB">
      <w:pPr>
        <w:pStyle w:val="Standard"/>
        <w:tabs>
          <w:tab w:val="left" w:pos="2588"/>
        </w:tabs>
        <w:rPr>
          <w:lang w:val="en-US"/>
        </w:rPr>
      </w:pPr>
    </w:p>
    <w:p w14:paraId="2CFBD833" w14:textId="77777777" w:rsidR="008022CB" w:rsidRPr="008022CB" w:rsidRDefault="008022CB" w:rsidP="008022CB">
      <w:pPr>
        <w:pStyle w:val="Standard"/>
        <w:tabs>
          <w:tab w:val="left" w:pos="2588"/>
        </w:tabs>
        <w:rPr>
          <w:lang w:val="en-US"/>
        </w:rPr>
      </w:pPr>
    </w:p>
    <w:tbl>
      <w:tblPr>
        <w:tblW w:w="0" w:type="auto"/>
        <w:tblInd w:w="1134" w:type="dxa"/>
        <w:tblLayout w:type="fixed"/>
        <w:tblLook w:val="04A0" w:firstRow="1" w:lastRow="0" w:firstColumn="1" w:lastColumn="0" w:noHBand="0" w:noVBand="1"/>
      </w:tblPr>
      <w:tblGrid>
        <w:gridCol w:w="7226"/>
      </w:tblGrid>
      <w:tr w:rsidR="008022CB" w:rsidRPr="00515C6A" w14:paraId="644747E3" w14:textId="77777777" w:rsidTr="00515C6A">
        <w:tc>
          <w:tcPr>
            <w:tcW w:w="7226" w:type="dxa"/>
            <w:tcBorders>
              <w:top w:val="single" w:sz="4" w:space="0" w:color="000000"/>
              <w:bottom w:val="single" w:sz="4" w:space="0" w:color="000000"/>
            </w:tcBorders>
            <w:tcMar>
              <w:top w:w="300" w:type="dxa"/>
              <w:left w:w="0" w:type="dxa"/>
              <w:bottom w:w="300" w:type="dxa"/>
              <w:right w:w="0" w:type="dxa"/>
            </w:tcMar>
            <w:vAlign w:val="center"/>
          </w:tcPr>
          <w:p w14:paraId="54A1F52B" w14:textId="3AA0E795" w:rsidR="008022CB" w:rsidRPr="0092158F" w:rsidRDefault="008022CB" w:rsidP="008022CB">
            <w:pPr>
              <w:pStyle w:val="Standard"/>
              <w:tabs>
                <w:tab w:val="left" w:pos="2588"/>
              </w:tabs>
              <w:rPr>
                <w:rFonts w:ascii="Arial" w:eastAsia="Arial" w:hAnsi="Arial" w:cs="Arial"/>
                <w:b/>
                <w:sz w:val="28"/>
                <w:szCs w:val="28"/>
              </w:rPr>
            </w:pPr>
            <w:proofErr w:type="spellStart"/>
            <w:r w:rsidRPr="0092158F">
              <w:rPr>
                <w:rFonts w:ascii="Arial" w:eastAsia="Arial" w:hAnsi="Arial" w:cs="Arial"/>
                <w:b/>
                <w:sz w:val="28"/>
                <w:szCs w:val="28"/>
              </w:rPr>
              <w:t>UTI</w:t>
            </w:r>
            <w:proofErr w:type="spellEnd"/>
            <w:r w:rsidRPr="0092158F">
              <w:rPr>
                <w:rFonts w:ascii="Arial" w:eastAsia="Arial" w:hAnsi="Arial" w:cs="Arial"/>
                <w:b/>
                <w:sz w:val="28"/>
                <w:szCs w:val="28"/>
              </w:rPr>
              <w:t xml:space="preserve"> </w:t>
            </w:r>
            <w:proofErr w:type="spellStart"/>
            <w:r w:rsidRPr="0092158F">
              <w:rPr>
                <w:rFonts w:ascii="Arial" w:eastAsia="Arial" w:hAnsi="Arial" w:cs="Arial"/>
                <w:b/>
                <w:sz w:val="28"/>
                <w:szCs w:val="28"/>
              </w:rPr>
              <w:t>CPCA</w:t>
            </w:r>
            <w:proofErr w:type="spellEnd"/>
            <w:r w:rsidRPr="0092158F">
              <w:rPr>
                <w:rFonts w:ascii="Arial" w:eastAsia="Arial" w:hAnsi="Arial" w:cs="Arial"/>
                <w:b/>
                <w:sz w:val="28"/>
                <w:szCs w:val="28"/>
              </w:rPr>
              <w:t xml:space="preserve"> </w:t>
            </w:r>
            <w:r w:rsidR="00702C9A">
              <w:rPr>
                <w:rFonts w:ascii="Arial" w:eastAsia="Arial" w:hAnsi="Arial" w:cs="Arial"/>
                <w:b/>
                <w:sz w:val="28"/>
                <w:szCs w:val="28"/>
              </w:rPr>
              <w:t>–</w:t>
            </w:r>
            <w:r w:rsidRPr="0092158F">
              <w:rPr>
                <w:rFonts w:ascii="Arial" w:eastAsia="Arial" w:hAnsi="Arial" w:cs="Arial"/>
                <w:b/>
                <w:sz w:val="28"/>
                <w:szCs w:val="28"/>
              </w:rPr>
              <w:t xml:space="preserve"> </w:t>
            </w:r>
            <w:r w:rsidR="00702C9A">
              <w:rPr>
                <w:rFonts w:ascii="Arial" w:eastAsia="Arial" w:hAnsi="Arial" w:cs="Arial"/>
                <w:b/>
                <w:sz w:val="28"/>
                <w:szCs w:val="28"/>
              </w:rPr>
              <w:t>Travaux de r</w:t>
            </w:r>
            <w:r w:rsidRPr="0092158F">
              <w:rPr>
                <w:rFonts w:ascii="Arial" w:eastAsia="Arial" w:hAnsi="Arial" w:cs="Arial"/>
                <w:b/>
                <w:sz w:val="28"/>
                <w:szCs w:val="28"/>
              </w:rPr>
              <w:t xml:space="preserve">emplacement de la lisse de guidage du souterrain de Braye en Laonnois </w:t>
            </w:r>
          </w:p>
        </w:tc>
      </w:tr>
    </w:tbl>
    <w:p w14:paraId="1D9DC46E" w14:textId="77777777" w:rsidR="008022CB" w:rsidRPr="008022CB" w:rsidRDefault="008022CB" w:rsidP="008022CB">
      <w:pPr>
        <w:pStyle w:val="Standard"/>
        <w:tabs>
          <w:tab w:val="left" w:pos="2588"/>
        </w:tabs>
        <w:rPr>
          <w:lang w:val="en-US"/>
        </w:rPr>
      </w:pPr>
      <w:r w:rsidRPr="008022CB">
        <w:rPr>
          <w:lang w:val="en-US"/>
        </w:rPr>
        <w:t xml:space="preserve"> </w:t>
      </w:r>
    </w:p>
    <w:p w14:paraId="48857831" w14:textId="77777777" w:rsidR="008022CB" w:rsidRPr="008022CB" w:rsidRDefault="008022CB" w:rsidP="008022CB">
      <w:pPr>
        <w:pStyle w:val="Standard"/>
        <w:tabs>
          <w:tab w:val="left" w:pos="2588"/>
        </w:tabs>
        <w:rPr>
          <w:lang w:val="en-US"/>
        </w:rPr>
      </w:pPr>
    </w:p>
    <w:p w14:paraId="59D3517F" w14:textId="77777777" w:rsidR="008022CB" w:rsidRPr="008022CB" w:rsidRDefault="008022CB" w:rsidP="008022CB">
      <w:pPr>
        <w:pStyle w:val="Standard"/>
        <w:tabs>
          <w:tab w:val="left" w:pos="2588"/>
        </w:tabs>
        <w:rPr>
          <w:lang w:val="en-US"/>
        </w:rPr>
      </w:pPr>
    </w:p>
    <w:p w14:paraId="1AEA4B3B" w14:textId="77777777" w:rsidR="008022CB" w:rsidRPr="008022CB" w:rsidRDefault="008022CB" w:rsidP="008022CB">
      <w:pPr>
        <w:pStyle w:val="Standard"/>
        <w:tabs>
          <w:tab w:val="left" w:pos="2588"/>
        </w:tabs>
        <w:rPr>
          <w:lang w:val="en-US"/>
        </w:rPr>
      </w:pPr>
    </w:p>
    <w:p w14:paraId="2954E4F6" w14:textId="77777777" w:rsidR="008022CB" w:rsidRPr="008022CB" w:rsidRDefault="008022CB" w:rsidP="008022CB">
      <w:pPr>
        <w:pStyle w:val="Standard"/>
        <w:tabs>
          <w:tab w:val="left" w:pos="2588"/>
        </w:tabs>
        <w:rPr>
          <w:lang w:val="en-US"/>
        </w:rPr>
      </w:pPr>
    </w:p>
    <w:p w14:paraId="38E072A1" w14:textId="77777777" w:rsidR="008022CB" w:rsidRPr="008022CB" w:rsidRDefault="008022CB" w:rsidP="008022CB">
      <w:pPr>
        <w:pStyle w:val="Standard"/>
        <w:tabs>
          <w:tab w:val="left" w:pos="2588"/>
        </w:tabs>
        <w:rPr>
          <w:lang w:val="en-US"/>
        </w:rPr>
      </w:pPr>
    </w:p>
    <w:p w14:paraId="159A6C59" w14:textId="77777777" w:rsidR="008022CB" w:rsidRPr="008022CB" w:rsidRDefault="008022CB" w:rsidP="008022CB">
      <w:pPr>
        <w:pStyle w:val="Standard"/>
        <w:tabs>
          <w:tab w:val="left" w:pos="2588"/>
        </w:tabs>
        <w:rPr>
          <w:lang w:val="en-US"/>
        </w:rPr>
      </w:pPr>
    </w:p>
    <w:p w14:paraId="603B4E59" w14:textId="77777777" w:rsidR="008022CB" w:rsidRDefault="008022CB" w:rsidP="008022CB">
      <w:pPr>
        <w:pStyle w:val="Standard"/>
        <w:tabs>
          <w:tab w:val="left" w:pos="2588"/>
        </w:tabs>
        <w:rPr>
          <w:lang w:val="en-US"/>
        </w:rPr>
      </w:pPr>
    </w:p>
    <w:p w14:paraId="67777A1B" w14:textId="77777777" w:rsidR="00BB5FBF" w:rsidRDefault="00BB5FBF" w:rsidP="008022CB">
      <w:pPr>
        <w:pStyle w:val="Standard"/>
        <w:tabs>
          <w:tab w:val="left" w:pos="2588"/>
        </w:tabs>
        <w:rPr>
          <w:lang w:val="en-US"/>
        </w:rPr>
      </w:pPr>
    </w:p>
    <w:p w14:paraId="6DE2020A" w14:textId="77777777" w:rsidR="00BB5FBF" w:rsidRDefault="00BB5FBF" w:rsidP="008022CB">
      <w:pPr>
        <w:pStyle w:val="Standard"/>
        <w:tabs>
          <w:tab w:val="left" w:pos="2588"/>
        </w:tabs>
        <w:rPr>
          <w:lang w:val="en-US"/>
        </w:rPr>
      </w:pPr>
    </w:p>
    <w:p w14:paraId="325BC4FA" w14:textId="77777777" w:rsidR="00BB5FBF" w:rsidRDefault="00BB5FBF" w:rsidP="008022CB">
      <w:pPr>
        <w:pStyle w:val="Standard"/>
        <w:tabs>
          <w:tab w:val="left" w:pos="2588"/>
        </w:tabs>
        <w:rPr>
          <w:lang w:val="en-US"/>
        </w:rPr>
      </w:pPr>
    </w:p>
    <w:p w14:paraId="7AC330EA" w14:textId="77777777" w:rsidR="00BB5FBF" w:rsidRDefault="00BB5FBF" w:rsidP="008022CB">
      <w:pPr>
        <w:pStyle w:val="Standard"/>
        <w:tabs>
          <w:tab w:val="left" w:pos="2588"/>
        </w:tabs>
        <w:rPr>
          <w:lang w:val="en-US"/>
        </w:rPr>
      </w:pPr>
    </w:p>
    <w:p w14:paraId="6D0697AC" w14:textId="77777777" w:rsidR="00BB5FBF" w:rsidRPr="008022CB" w:rsidRDefault="00BB5FBF" w:rsidP="008022CB">
      <w:pPr>
        <w:pStyle w:val="Standard"/>
        <w:tabs>
          <w:tab w:val="left" w:pos="2588"/>
        </w:tabs>
        <w:rPr>
          <w:lang w:val="en-US"/>
        </w:rPr>
      </w:pPr>
    </w:p>
    <w:p w14:paraId="5E399920" w14:textId="77777777" w:rsidR="008022CB" w:rsidRPr="008022CB" w:rsidRDefault="008022CB" w:rsidP="008022CB">
      <w:pPr>
        <w:pStyle w:val="Standard"/>
        <w:tabs>
          <w:tab w:val="left" w:pos="2588"/>
        </w:tabs>
        <w:rPr>
          <w:lang w:val="en-US"/>
        </w:rPr>
      </w:pPr>
    </w:p>
    <w:p w14:paraId="62B456EF" w14:textId="77777777" w:rsidR="008022CB" w:rsidRPr="008022CB" w:rsidRDefault="008022CB" w:rsidP="008022CB">
      <w:pPr>
        <w:pStyle w:val="Standard"/>
        <w:tabs>
          <w:tab w:val="left" w:pos="2588"/>
        </w:tabs>
        <w:rPr>
          <w:lang w:val="en-US"/>
        </w:rPr>
      </w:pPr>
    </w:p>
    <w:p w14:paraId="3B7807C2" w14:textId="77777777" w:rsidR="008022CB" w:rsidRPr="008022CB" w:rsidRDefault="008022CB" w:rsidP="008022CB">
      <w:pPr>
        <w:pStyle w:val="Standard"/>
        <w:tabs>
          <w:tab w:val="left" w:pos="2588"/>
        </w:tabs>
        <w:rPr>
          <w:lang w:val="en-US"/>
        </w:rPr>
      </w:pPr>
    </w:p>
    <w:p w14:paraId="06CE7DC3" w14:textId="14B393AD" w:rsidR="008022CB" w:rsidRPr="008022CB" w:rsidRDefault="008022CB" w:rsidP="00BB5FBF">
      <w:pPr>
        <w:pStyle w:val="Standard"/>
        <w:tabs>
          <w:tab w:val="left" w:pos="2588"/>
        </w:tabs>
        <w:jc w:val="center"/>
        <w:rPr>
          <w:rFonts w:eastAsia="Trebuchet MS"/>
          <w:b/>
        </w:rPr>
      </w:pPr>
      <w:r w:rsidRPr="008022CB">
        <w:rPr>
          <w:rFonts w:eastAsia="Trebuchet MS"/>
          <w:b/>
        </w:rPr>
        <w:t>VOIES NAVIGABLES DE FRANCE</w:t>
      </w:r>
    </w:p>
    <w:p w14:paraId="3ABB64FA" w14:textId="77777777" w:rsidR="008022CB" w:rsidRPr="008022CB" w:rsidRDefault="008022CB" w:rsidP="00BB5FBF">
      <w:pPr>
        <w:pStyle w:val="Standard"/>
        <w:tabs>
          <w:tab w:val="left" w:pos="2588"/>
        </w:tabs>
        <w:jc w:val="center"/>
        <w:rPr>
          <w:rFonts w:eastAsia="Trebuchet MS"/>
          <w:b/>
        </w:rPr>
      </w:pPr>
      <w:r w:rsidRPr="008022CB">
        <w:rPr>
          <w:rFonts w:eastAsia="Trebuchet MS"/>
          <w:b/>
        </w:rPr>
        <w:t>Direction Territoriale Bassin de la Seine et Loire aval</w:t>
      </w:r>
    </w:p>
    <w:p w14:paraId="421D9B12" w14:textId="48351064" w:rsidR="008022CB" w:rsidRPr="008022CB" w:rsidRDefault="008022CB" w:rsidP="00BB5FBF">
      <w:pPr>
        <w:pStyle w:val="Standard"/>
        <w:tabs>
          <w:tab w:val="left" w:pos="2588"/>
        </w:tabs>
        <w:jc w:val="center"/>
        <w:rPr>
          <w:rFonts w:eastAsia="Trebuchet MS"/>
        </w:rPr>
      </w:pPr>
      <w:r w:rsidRPr="008022CB">
        <w:rPr>
          <w:rFonts w:eastAsia="Trebuchet MS"/>
          <w:b/>
        </w:rPr>
        <w:t>Unité territoriale d'itinéraire Canaux de Picardie Champagne Ardenne</w:t>
      </w:r>
    </w:p>
    <w:p w14:paraId="04D2C9A0" w14:textId="77777777" w:rsidR="008022CB" w:rsidRPr="008022CB" w:rsidRDefault="008022CB" w:rsidP="00BB5FBF">
      <w:pPr>
        <w:pStyle w:val="Standard"/>
        <w:tabs>
          <w:tab w:val="left" w:pos="2588"/>
        </w:tabs>
        <w:jc w:val="center"/>
        <w:rPr>
          <w:rFonts w:eastAsia="Trebuchet MS"/>
        </w:rPr>
      </w:pPr>
      <w:r w:rsidRPr="008022CB">
        <w:rPr>
          <w:rFonts w:eastAsia="Trebuchet MS"/>
        </w:rPr>
        <w:t>76, rue de Talleyrand</w:t>
      </w:r>
    </w:p>
    <w:p w14:paraId="258DA890" w14:textId="77777777" w:rsidR="008022CB" w:rsidRPr="008022CB" w:rsidRDefault="008022CB" w:rsidP="00BB5FBF">
      <w:pPr>
        <w:pStyle w:val="Standard"/>
        <w:tabs>
          <w:tab w:val="left" w:pos="2588"/>
        </w:tabs>
        <w:jc w:val="center"/>
        <w:rPr>
          <w:rFonts w:eastAsia="Trebuchet MS"/>
        </w:rPr>
      </w:pPr>
      <w:r w:rsidRPr="008022CB">
        <w:rPr>
          <w:rFonts w:eastAsia="Trebuchet MS"/>
        </w:rPr>
        <w:t>51 084 REIMS Cedex</w:t>
      </w:r>
    </w:p>
    <w:p w14:paraId="468860F2" w14:textId="77777777" w:rsidR="008022CB" w:rsidRPr="008022CB" w:rsidRDefault="008022CB" w:rsidP="00BB5FBF">
      <w:pPr>
        <w:pStyle w:val="Standard"/>
        <w:tabs>
          <w:tab w:val="left" w:pos="2588"/>
        </w:tabs>
        <w:jc w:val="center"/>
        <w:rPr>
          <w:rFonts w:eastAsia="Arial"/>
        </w:rPr>
      </w:pPr>
      <w:r w:rsidRPr="008022CB">
        <w:rPr>
          <w:rFonts w:eastAsia="Arial"/>
        </w:rPr>
        <w:t>75013 PARIS</w:t>
      </w:r>
    </w:p>
    <w:p w14:paraId="78FC0C70" w14:textId="77777777" w:rsidR="008022CB" w:rsidRPr="008022CB" w:rsidRDefault="008022CB" w:rsidP="00BB5FBF">
      <w:pPr>
        <w:pStyle w:val="Standard"/>
        <w:tabs>
          <w:tab w:val="left" w:pos="2588"/>
        </w:tabs>
        <w:jc w:val="center"/>
        <w:rPr>
          <w:rFonts w:eastAsia="Arial"/>
        </w:rPr>
      </w:pPr>
    </w:p>
    <w:p w14:paraId="78760D6F" w14:textId="77777777" w:rsidR="008022CB" w:rsidRPr="008022CB" w:rsidRDefault="008022CB" w:rsidP="008022CB">
      <w:pPr>
        <w:pStyle w:val="Standard"/>
        <w:tabs>
          <w:tab w:val="left" w:pos="2588"/>
        </w:tabs>
        <w:rPr>
          <w:rFonts w:eastAsia="Arial"/>
        </w:rPr>
      </w:pPr>
    </w:p>
    <w:p w14:paraId="1E29282B" w14:textId="5D4C47C6" w:rsidR="00824ED0" w:rsidRPr="004B679B" w:rsidRDefault="00824ED0" w:rsidP="00554563">
      <w:pPr>
        <w:pStyle w:val="Standard"/>
        <w:tabs>
          <w:tab w:val="left" w:pos="2588"/>
        </w:tabs>
        <w:rPr>
          <w:rFonts w:eastAsia="Arial Unicode MS"/>
        </w:rPr>
      </w:pPr>
    </w:p>
    <w:p w14:paraId="37CA4063" w14:textId="68565983" w:rsidR="00824ED0" w:rsidRDefault="00824ED0">
      <w:pPr>
        <w:pStyle w:val="Standard"/>
      </w:pPr>
    </w:p>
    <w:p w14:paraId="1EF27AB4" w14:textId="77777777" w:rsidR="00554563" w:rsidRDefault="00554563">
      <w:pPr>
        <w:pStyle w:val="Standard"/>
      </w:pPr>
    </w:p>
    <w:sdt>
      <w:sdtPr>
        <w:rPr>
          <w:rFonts w:ascii="Liberation Sans" w:eastAsia="Arial Unicode MS" w:hAnsi="Liberation Sans" w:cs="Tahoma"/>
          <w:color w:val="auto"/>
          <w:kern w:val="3"/>
          <w:sz w:val="24"/>
          <w:szCs w:val="24"/>
        </w:rPr>
        <w:id w:val="404499308"/>
        <w:docPartObj>
          <w:docPartGallery w:val="Table of Contents"/>
          <w:docPartUnique/>
        </w:docPartObj>
      </w:sdtPr>
      <w:sdtEndPr>
        <w:rPr>
          <w:b/>
          <w:bCs/>
        </w:rPr>
      </w:sdtEndPr>
      <w:sdtContent>
        <w:p w14:paraId="6C9B6887" w14:textId="4D8BECF4" w:rsidR="00152E0E" w:rsidRDefault="00152E0E">
          <w:pPr>
            <w:pStyle w:val="En-ttedetabledesmatires"/>
          </w:pPr>
          <w:r>
            <w:t>Table des matières</w:t>
          </w:r>
        </w:p>
        <w:p w14:paraId="7AA2C04E" w14:textId="3AF38F9E" w:rsidR="00745DE8" w:rsidRDefault="00152E0E">
          <w:pPr>
            <w:pStyle w:val="TM1"/>
            <w:tabs>
              <w:tab w:val="left" w:pos="1920"/>
              <w:tab w:val="right" w:leader="dot" w:pos="9059"/>
            </w:tabs>
            <w:rPr>
              <w:rFonts w:asciiTheme="minorHAnsi" w:eastAsiaTheme="minorEastAsia" w:hAnsiTheme="minorHAnsi" w:cstheme="minorBidi"/>
              <w:noProof/>
              <w:kern w:val="2"/>
              <w14:ligatures w14:val="standardContextual"/>
            </w:rPr>
          </w:pPr>
          <w:r w:rsidRPr="0073220E">
            <w:fldChar w:fldCharType="begin"/>
          </w:r>
          <w:r w:rsidRPr="0073220E">
            <w:instrText xml:space="preserve"> TOC \o "1-3" \h \z \u </w:instrText>
          </w:r>
          <w:r w:rsidRPr="0073220E">
            <w:fldChar w:fldCharType="separate"/>
          </w:r>
          <w:hyperlink w:anchor="_Toc202350582" w:history="1">
            <w:r w:rsidR="00745DE8" w:rsidRPr="00D25775">
              <w:rPr>
                <w:rStyle w:val="Lienhypertexte"/>
                <w:rFonts w:ascii="Arial" w:hAnsi="Arial" w:cs="Arial"/>
                <w:noProof/>
              </w:rPr>
              <w:t>CHAPITRE 1.</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GÉNÉRALITÉS ET DESCRIPTION DES OUVRAGES</w:t>
            </w:r>
            <w:r w:rsidR="00745DE8">
              <w:rPr>
                <w:noProof/>
                <w:webHidden/>
              </w:rPr>
              <w:tab/>
            </w:r>
            <w:r w:rsidR="00745DE8">
              <w:rPr>
                <w:noProof/>
                <w:webHidden/>
              </w:rPr>
              <w:fldChar w:fldCharType="begin"/>
            </w:r>
            <w:r w:rsidR="00745DE8">
              <w:rPr>
                <w:noProof/>
                <w:webHidden/>
              </w:rPr>
              <w:instrText xml:space="preserve"> PAGEREF _Toc202350582 \h </w:instrText>
            </w:r>
            <w:r w:rsidR="00745DE8">
              <w:rPr>
                <w:noProof/>
                <w:webHidden/>
              </w:rPr>
            </w:r>
            <w:r w:rsidR="00745DE8">
              <w:rPr>
                <w:noProof/>
                <w:webHidden/>
              </w:rPr>
              <w:fldChar w:fldCharType="separate"/>
            </w:r>
            <w:r w:rsidR="00745DE8">
              <w:rPr>
                <w:noProof/>
                <w:webHidden/>
              </w:rPr>
              <w:t>4</w:t>
            </w:r>
            <w:r w:rsidR="00745DE8">
              <w:rPr>
                <w:noProof/>
                <w:webHidden/>
              </w:rPr>
              <w:fldChar w:fldCharType="end"/>
            </w:r>
          </w:hyperlink>
        </w:p>
        <w:p w14:paraId="50B871A9" w14:textId="3D9C56C8"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583" w:history="1">
            <w:r w:rsidR="00745DE8" w:rsidRPr="00D25775">
              <w:rPr>
                <w:rStyle w:val="Lienhypertexte"/>
                <w:rFonts w:ascii="Arial" w:hAnsi="Arial" w:cs="Arial"/>
                <w:noProof/>
              </w:rPr>
              <w:t>Article 1.1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Objet du Marché</w:t>
            </w:r>
            <w:r w:rsidR="00745DE8">
              <w:rPr>
                <w:noProof/>
                <w:webHidden/>
              </w:rPr>
              <w:tab/>
            </w:r>
            <w:r w:rsidR="00745DE8">
              <w:rPr>
                <w:noProof/>
                <w:webHidden/>
              </w:rPr>
              <w:fldChar w:fldCharType="begin"/>
            </w:r>
            <w:r w:rsidR="00745DE8">
              <w:rPr>
                <w:noProof/>
                <w:webHidden/>
              </w:rPr>
              <w:instrText xml:space="preserve"> PAGEREF _Toc202350583 \h </w:instrText>
            </w:r>
            <w:r w:rsidR="00745DE8">
              <w:rPr>
                <w:noProof/>
                <w:webHidden/>
              </w:rPr>
            </w:r>
            <w:r w:rsidR="00745DE8">
              <w:rPr>
                <w:noProof/>
                <w:webHidden/>
              </w:rPr>
              <w:fldChar w:fldCharType="separate"/>
            </w:r>
            <w:r w:rsidR="00745DE8">
              <w:rPr>
                <w:noProof/>
                <w:webHidden/>
              </w:rPr>
              <w:t>4</w:t>
            </w:r>
            <w:r w:rsidR="00745DE8">
              <w:rPr>
                <w:noProof/>
                <w:webHidden/>
              </w:rPr>
              <w:fldChar w:fldCharType="end"/>
            </w:r>
          </w:hyperlink>
        </w:p>
        <w:p w14:paraId="4EED4E04" w14:textId="0363D19D" w:rsidR="00745DE8" w:rsidRPr="00745DE8" w:rsidRDefault="00264186">
          <w:pPr>
            <w:pStyle w:val="TM3"/>
            <w:rPr>
              <w:rFonts w:asciiTheme="minorHAnsi" w:eastAsiaTheme="minorEastAsia" w:hAnsiTheme="minorHAnsi" w:cstheme="minorBidi"/>
              <w:noProof/>
              <w:kern w:val="2"/>
              <w14:ligatures w14:val="standardContextual"/>
            </w:rPr>
          </w:pPr>
          <w:hyperlink w:anchor="_Toc202350584" w:history="1">
            <w:r w:rsidR="00745DE8" w:rsidRPr="00745DE8">
              <w:rPr>
                <w:rStyle w:val="Lienhypertexte"/>
                <w:rFonts w:ascii="Arial" w:hAnsi="Arial" w:cs="Arial"/>
                <w:smallCaps/>
                <w:noProof/>
              </w:rPr>
              <w:t>1.1.1     Présentation du tunnel</w:t>
            </w:r>
            <w:r w:rsidR="00745DE8" w:rsidRPr="00745DE8">
              <w:rPr>
                <w:noProof/>
                <w:webHidden/>
              </w:rPr>
              <w:tab/>
            </w:r>
            <w:r w:rsidR="00745DE8" w:rsidRPr="00745DE8">
              <w:rPr>
                <w:noProof/>
                <w:webHidden/>
              </w:rPr>
              <w:fldChar w:fldCharType="begin"/>
            </w:r>
            <w:r w:rsidR="00745DE8" w:rsidRPr="00745DE8">
              <w:rPr>
                <w:noProof/>
                <w:webHidden/>
              </w:rPr>
              <w:instrText xml:space="preserve"> PAGEREF _Toc202350584 \h </w:instrText>
            </w:r>
            <w:r w:rsidR="00745DE8" w:rsidRPr="00745DE8">
              <w:rPr>
                <w:noProof/>
                <w:webHidden/>
              </w:rPr>
            </w:r>
            <w:r w:rsidR="00745DE8" w:rsidRPr="00745DE8">
              <w:rPr>
                <w:noProof/>
                <w:webHidden/>
              </w:rPr>
              <w:fldChar w:fldCharType="separate"/>
            </w:r>
            <w:r w:rsidR="00745DE8" w:rsidRPr="00745DE8">
              <w:rPr>
                <w:noProof/>
                <w:webHidden/>
              </w:rPr>
              <w:t>4</w:t>
            </w:r>
            <w:r w:rsidR="00745DE8" w:rsidRPr="00745DE8">
              <w:rPr>
                <w:noProof/>
                <w:webHidden/>
              </w:rPr>
              <w:fldChar w:fldCharType="end"/>
            </w:r>
          </w:hyperlink>
        </w:p>
        <w:p w14:paraId="00D6BF55" w14:textId="30FA4AD9" w:rsidR="00745DE8" w:rsidRPr="00745DE8" w:rsidRDefault="00264186">
          <w:pPr>
            <w:pStyle w:val="TM3"/>
            <w:rPr>
              <w:rFonts w:asciiTheme="minorHAnsi" w:eastAsiaTheme="minorEastAsia" w:hAnsiTheme="minorHAnsi" w:cstheme="minorBidi"/>
              <w:noProof/>
              <w:kern w:val="2"/>
              <w14:ligatures w14:val="standardContextual"/>
            </w:rPr>
          </w:pPr>
          <w:hyperlink w:anchor="_Toc202350585" w:history="1">
            <w:r w:rsidR="00745DE8" w:rsidRPr="00745DE8">
              <w:rPr>
                <w:rStyle w:val="Lienhypertexte"/>
                <w:rFonts w:ascii="Arial" w:hAnsi="Arial" w:cs="Arial"/>
                <w:smallCaps/>
                <w:noProof/>
              </w:rPr>
              <w:t>1.1.2     Programme prévisionnel de changement de la lisse de guidage</w:t>
            </w:r>
            <w:r w:rsidR="00745DE8" w:rsidRPr="00745DE8">
              <w:rPr>
                <w:noProof/>
                <w:webHidden/>
              </w:rPr>
              <w:tab/>
            </w:r>
            <w:r w:rsidR="00745DE8" w:rsidRPr="00745DE8">
              <w:rPr>
                <w:noProof/>
                <w:webHidden/>
              </w:rPr>
              <w:fldChar w:fldCharType="begin"/>
            </w:r>
            <w:r w:rsidR="00745DE8" w:rsidRPr="00745DE8">
              <w:rPr>
                <w:noProof/>
                <w:webHidden/>
              </w:rPr>
              <w:instrText xml:space="preserve"> PAGEREF _Toc202350585 \h </w:instrText>
            </w:r>
            <w:r w:rsidR="00745DE8" w:rsidRPr="00745DE8">
              <w:rPr>
                <w:noProof/>
                <w:webHidden/>
              </w:rPr>
            </w:r>
            <w:r w:rsidR="00745DE8" w:rsidRPr="00745DE8">
              <w:rPr>
                <w:noProof/>
                <w:webHidden/>
              </w:rPr>
              <w:fldChar w:fldCharType="separate"/>
            </w:r>
            <w:r w:rsidR="00745DE8" w:rsidRPr="00745DE8">
              <w:rPr>
                <w:noProof/>
                <w:webHidden/>
              </w:rPr>
              <w:t>4</w:t>
            </w:r>
            <w:r w:rsidR="00745DE8" w:rsidRPr="00745DE8">
              <w:rPr>
                <w:noProof/>
                <w:webHidden/>
              </w:rPr>
              <w:fldChar w:fldCharType="end"/>
            </w:r>
          </w:hyperlink>
        </w:p>
        <w:p w14:paraId="4976C51E" w14:textId="28C3A86A"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586" w:history="1">
            <w:r w:rsidR="00745DE8" w:rsidRPr="00D25775">
              <w:rPr>
                <w:rStyle w:val="Lienhypertexte"/>
                <w:rFonts w:ascii="Arial" w:hAnsi="Arial" w:cs="Arial"/>
                <w:noProof/>
              </w:rPr>
              <w:t>Article 1.2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Consistance des Travaux</w:t>
            </w:r>
            <w:r w:rsidR="00745DE8">
              <w:rPr>
                <w:noProof/>
                <w:webHidden/>
              </w:rPr>
              <w:tab/>
            </w:r>
            <w:r w:rsidR="00745DE8">
              <w:rPr>
                <w:noProof/>
                <w:webHidden/>
              </w:rPr>
              <w:fldChar w:fldCharType="begin"/>
            </w:r>
            <w:r w:rsidR="00745DE8">
              <w:rPr>
                <w:noProof/>
                <w:webHidden/>
              </w:rPr>
              <w:instrText xml:space="preserve"> PAGEREF _Toc202350586 \h </w:instrText>
            </w:r>
            <w:r w:rsidR="00745DE8">
              <w:rPr>
                <w:noProof/>
                <w:webHidden/>
              </w:rPr>
            </w:r>
            <w:r w:rsidR="00745DE8">
              <w:rPr>
                <w:noProof/>
                <w:webHidden/>
              </w:rPr>
              <w:fldChar w:fldCharType="separate"/>
            </w:r>
            <w:r w:rsidR="00745DE8">
              <w:rPr>
                <w:noProof/>
                <w:webHidden/>
              </w:rPr>
              <w:t>4</w:t>
            </w:r>
            <w:r w:rsidR="00745DE8">
              <w:rPr>
                <w:noProof/>
                <w:webHidden/>
              </w:rPr>
              <w:fldChar w:fldCharType="end"/>
            </w:r>
          </w:hyperlink>
        </w:p>
        <w:p w14:paraId="6C74F44D" w14:textId="19E19946"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587" w:history="1">
            <w:r w:rsidR="00745DE8" w:rsidRPr="00D25775">
              <w:rPr>
                <w:rStyle w:val="Lienhypertexte"/>
                <w:rFonts w:ascii="Arial" w:hAnsi="Arial" w:cs="Arial"/>
                <w:noProof/>
              </w:rPr>
              <w:t>Article 1.3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Contraintes particulières imposées au Chantier</w:t>
            </w:r>
            <w:r w:rsidR="00745DE8">
              <w:rPr>
                <w:noProof/>
                <w:webHidden/>
              </w:rPr>
              <w:tab/>
            </w:r>
            <w:r w:rsidR="00745DE8">
              <w:rPr>
                <w:noProof/>
                <w:webHidden/>
              </w:rPr>
              <w:fldChar w:fldCharType="begin"/>
            </w:r>
            <w:r w:rsidR="00745DE8">
              <w:rPr>
                <w:noProof/>
                <w:webHidden/>
              </w:rPr>
              <w:instrText xml:space="preserve"> PAGEREF _Toc202350587 \h </w:instrText>
            </w:r>
            <w:r w:rsidR="00745DE8">
              <w:rPr>
                <w:noProof/>
                <w:webHidden/>
              </w:rPr>
            </w:r>
            <w:r w:rsidR="00745DE8">
              <w:rPr>
                <w:noProof/>
                <w:webHidden/>
              </w:rPr>
              <w:fldChar w:fldCharType="separate"/>
            </w:r>
            <w:r w:rsidR="00745DE8">
              <w:rPr>
                <w:noProof/>
                <w:webHidden/>
              </w:rPr>
              <w:t>5</w:t>
            </w:r>
            <w:r w:rsidR="00745DE8">
              <w:rPr>
                <w:noProof/>
                <w:webHidden/>
              </w:rPr>
              <w:fldChar w:fldCharType="end"/>
            </w:r>
          </w:hyperlink>
        </w:p>
        <w:p w14:paraId="5DCD228F" w14:textId="74DC4661" w:rsidR="00745DE8" w:rsidRDefault="00264186">
          <w:pPr>
            <w:pStyle w:val="TM3"/>
            <w:rPr>
              <w:rFonts w:asciiTheme="minorHAnsi" w:eastAsiaTheme="minorEastAsia" w:hAnsiTheme="minorHAnsi" w:cstheme="minorBidi"/>
              <w:noProof/>
              <w:kern w:val="2"/>
              <w14:ligatures w14:val="standardContextual"/>
            </w:rPr>
          </w:pPr>
          <w:hyperlink w:anchor="_Toc202350588" w:history="1">
            <w:r w:rsidR="00745DE8" w:rsidRPr="00D25775">
              <w:rPr>
                <w:rStyle w:val="Lienhypertexte"/>
                <w:rFonts w:cs="Arial"/>
                <w:smallCaps/>
                <w:noProof/>
              </w:rPr>
              <w:t>1.3.1</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smallCaps/>
                <w:noProof/>
              </w:rPr>
              <w:t>Emplacement mis à disposition de l'entreprise et conditions de remise en état des lieux</w:t>
            </w:r>
            <w:r w:rsidR="00745DE8">
              <w:rPr>
                <w:noProof/>
                <w:webHidden/>
              </w:rPr>
              <w:tab/>
            </w:r>
            <w:r w:rsidR="00745DE8">
              <w:rPr>
                <w:noProof/>
                <w:webHidden/>
              </w:rPr>
              <w:fldChar w:fldCharType="begin"/>
            </w:r>
            <w:r w:rsidR="00745DE8">
              <w:rPr>
                <w:noProof/>
                <w:webHidden/>
              </w:rPr>
              <w:instrText xml:space="preserve"> PAGEREF _Toc202350588 \h </w:instrText>
            </w:r>
            <w:r w:rsidR="00745DE8">
              <w:rPr>
                <w:noProof/>
                <w:webHidden/>
              </w:rPr>
            </w:r>
            <w:r w:rsidR="00745DE8">
              <w:rPr>
                <w:noProof/>
                <w:webHidden/>
              </w:rPr>
              <w:fldChar w:fldCharType="separate"/>
            </w:r>
            <w:r w:rsidR="00745DE8">
              <w:rPr>
                <w:noProof/>
                <w:webHidden/>
              </w:rPr>
              <w:t>5</w:t>
            </w:r>
            <w:r w:rsidR="00745DE8">
              <w:rPr>
                <w:noProof/>
                <w:webHidden/>
              </w:rPr>
              <w:fldChar w:fldCharType="end"/>
            </w:r>
          </w:hyperlink>
        </w:p>
        <w:p w14:paraId="21B3BA11" w14:textId="406D5957" w:rsidR="00745DE8" w:rsidRDefault="00264186">
          <w:pPr>
            <w:pStyle w:val="TM3"/>
            <w:rPr>
              <w:rFonts w:asciiTheme="minorHAnsi" w:eastAsiaTheme="minorEastAsia" w:hAnsiTheme="minorHAnsi" w:cstheme="minorBidi"/>
              <w:noProof/>
              <w:kern w:val="2"/>
              <w14:ligatures w14:val="standardContextual"/>
            </w:rPr>
          </w:pPr>
          <w:hyperlink w:anchor="_Toc202350589" w:history="1">
            <w:r w:rsidR="00745DE8" w:rsidRPr="00D25775">
              <w:rPr>
                <w:rStyle w:val="Lienhypertexte"/>
                <w:rFonts w:cs="Arial"/>
                <w:smallCaps/>
                <w:noProof/>
              </w:rPr>
              <w:t>1.3.2</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smallCaps/>
                <w:noProof/>
              </w:rPr>
              <w:t>Conditions d'accès aux sites</w:t>
            </w:r>
            <w:r w:rsidR="00745DE8">
              <w:rPr>
                <w:noProof/>
                <w:webHidden/>
              </w:rPr>
              <w:tab/>
            </w:r>
            <w:r w:rsidR="00745DE8">
              <w:rPr>
                <w:noProof/>
                <w:webHidden/>
              </w:rPr>
              <w:fldChar w:fldCharType="begin"/>
            </w:r>
            <w:r w:rsidR="00745DE8">
              <w:rPr>
                <w:noProof/>
                <w:webHidden/>
              </w:rPr>
              <w:instrText xml:space="preserve"> PAGEREF _Toc202350589 \h </w:instrText>
            </w:r>
            <w:r w:rsidR="00745DE8">
              <w:rPr>
                <w:noProof/>
                <w:webHidden/>
              </w:rPr>
            </w:r>
            <w:r w:rsidR="00745DE8">
              <w:rPr>
                <w:noProof/>
                <w:webHidden/>
              </w:rPr>
              <w:fldChar w:fldCharType="separate"/>
            </w:r>
            <w:r w:rsidR="00745DE8">
              <w:rPr>
                <w:noProof/>
                <w:webHidden/>
              </w:rPr>
              <w:t>5</w:t>
            </w:r>
            <w:r w:rsidR="00745DE8">
              <w:rPr>
                <w:noProof/>
                <w:webHidden/>
              </w:rPr>
              <w:fldChar w:fldCharType="end"/>
            </w:r>
          </w:hyperlink>
        </w:p>
        <w:p w14:paraId="06F5EA28" w14:textId="34D80AB9" w:rsidR="00745DE8" w:rsidRPr="00CC2962" w:rsidRDefault="00264186">
          <w:pPr>
            <w:pStyle w:val="TM3"/>
            <w:rPr>
              <w:rFonts w:asciiTheme="minorHAnsi" w:eastAsiaTheme="minorEastAsia" w:hAnsiTheme="minorHAnsi" w:cstheme="minorBidi"/>
              <w:noProof/>
              <w:kern w:val="2"/>
              <w14:ligatures w14:val="standardContextual"/>
            </w:rPr>
          </w:pPr>
          <w:hyperlink w:anchor="_Toc202350590" w:history="1">
            <w:r w:rsidR="00745DE8" w:rsidRPr="00CC2962">
              <w:rPr>
                <w:rStyle w:val="Lienhypertexte"/>
                <w:rFonts w:cs="Arial"/>
                <w:smallCaps/>
                <w:noProof/>
              </w:rPr>
              <w:t>1.3.3</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Extraction et aération du souterrain</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_Toc202350590 \h </w:instrText>
            </w:r>
            <w:r w:rsidR="00745DE8" w:rsidRPr="00CC2962">
              <w:rPr>
                <w:noProof/>
                <w:webHidden/>
              </w:rPr>
            </w:r>
            <w:r w:rsidR="00745DE8" w:rsidRPr="00CC2962">
              <w:rPr>
                <w:noProof/>
                <w:webHidden/>
              </w:rPr>
              <w:fldChar w:fldCharType="separate"/>
            </w:r>
            <w:r w:rsidR="00745DE8" w:rsidRPr="00CC2962">
              <w:rPr>
                <w:noProof/>
                <w:webHidden/>
              </w:rPr>
              <w:t>5</w:t>
            </w:r>
            <w:r w:rsidR="00745DE8" w:rsidRPr="00CC2962">
              <w:rPr>
                <w:noProof/>
                <w:webHidden/>
              </w:rPr>
              <w:fldChar w:fldCharType="end"/>
            </w:r>
          </w:hyperlink>
        </w:p>
        <w:p w14:paraId="2324BB0D" w14:textId="7D1C3E44" w:rsidR="00745DE8" w:rsidRPr="00CC2962" w:rsidRDefault="00264186">
          <w:pPr>
            <w:pStyle w:val="TM3"/>
            <w:rPr>
              <w:rFonts w:asciiTheme="minorHAnsi" w:eastAsiaTheme="minorEastAsia" w:hAnsiTheme="minorHAnsi" w:cstheme="minorBidi"/>
              <w:noProof/>
              <w:kern w:val="2"/>
              <w14:ligatures w14:val="standardContextual"/>
            </w:rPr>
          </w:pPr>
          <w:hyperlink w:anchor="_Toc202350591" w:history="1">
            <w:r w:rsidR="00745DE8" w:rsidRPr="00CC2962">
              <w:rPr>
                <w:rStyle w:val="Lienhypertexte"/>
                <w:rFonts w:cs="Arial"/>
                <w:smallCaps/>
                <w:noProof/>
              </w:rPr>
              <w:t>1.3.4</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Communication dans le souterrain</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_Toc202350591 \h </w:instrText>
            </w:r>
            <w:r w:rsidR="00745DE8" w:rsidRPr="00CC2962">
              <w:rPr>
                <w:noProof/>
                <w:webHidden/>
              </w:rPr>
            </w:r>
            <w:r w:rsidR="00745DE8" w:rsidRPr="00CC2962">
              <w:rPr>
                <w:noProof/>
                <w:webHidden/>
              </w:rPr>
              <w:fldChar w:fldCharType="separate"/>
            </w:r>
            <w:r w:rsidR="00745DE8" w:rsidRPr="00CC2962">
              <w:rPr>
                <w:noProof/>
                <w:webHidden/>
              </w:rPr>
              <w:t>5</w:t>
            </w:r>
            <w:r w:rsidR="00745DE8" w:rsidRPr="00CC2962">
              <w:rPr>
                <w:noProof/>
                <w:webHidden/>
              </w:rPr>
              <w:fldChar w:fldCharType="end"/>
            </w:r>
          </w:hyperlink>
        </w:p>
        <w:p w14:paraId="5328B63E" w14:textId="06B0EC2E" w:rsidR="00745DE8" w:rsidRPr="00CC2962" w:rsidRDefault="00264186">
          <w:pPr>
            <w:pStyle w:val="TM3"/>
            <w:rPr>
              <w:rFonts w:asciiTheme="minorHAnsi" w:eastAsiaTheme="minorEastAsia" w:hAnsiTheme="minorHAnsi" w:cstheme="minorBidi"/>
              <w:noProof/>
              <w:kern w:val="2"/>
              <w14:ligatures w14:val="standardContextual"/>
            </w:rPr>
          </w:pPr>
          <w:hyperlink w:anchor="_Toc202350592" w:history="1">
            <w:r w:rsidR="00745DE8" w:rsidRPr="00CC2962">
              <w:rPr>
                <w:rStyle w:val="Lienhypertexte"/>
                <w:rFonts w:cs="Arial"/>
                <w:smallCaps/>
                <w:noProof/>
              </w:rPr>
              <w:t>1.3.5</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Information</w:t>
            </w:r>
            <w:r w:rsidR="008F2A47" w:rsidRPr="00CC2962">
              <w:rPr>
                <w:rStyle w:val="Lienhypertexte"/>
                <w:rFonts w:ascii="Arial" w:hAnsi="Arial" w:cs="Arial"/>
                <w:smallCaps/>
                <w:noProof/>
              </w:rPr>
              <w:t>s</w:t>
            </w:r>
            <w:r w:rsidR="00745DE8" w:rsidRPr="00CC2962">
              <w:rPr>
                <w:rStyle w:val="Lienhypertexte"/>
                <w:rFonts w:ascii="Arial" w:hAnsi="Arial" w:cs="Arial"/>
                <w:smallCaps/>
                <w:noProof/>
              </w:rPr>
              <w:t xml:space="preserve"> importantes relatives aux chantiers</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_Toc202350592 \h </w:instrText>
            </w:r>
            <w:r w:rsidR="00745DE8" w:rsidRPr="00CC2962">
              <w:rPr>
                <w:noProof/>
                <w:webHidden/>
              </w:rPr>
            </w:r>
            <w:r w:rsidR="00745DE8" w:rsidRPr="00CC2962">
              <w:rPr>
                <w:noProof/>
                <w:webHidden/>
              </w:rPr>
              <w:fldChar w:fldCharType="separate"/>
            </w:r>
            <w:r w:rsidR="00745DE8" w:rsidRPr="00CC2962">
              <w:rPr>
                <w:noProof/>
                <w:webHidden/>
              </w:rPr>
              <w:t>6</w:t>
            </w:r>
            <w:r w:rsidR="00745DE8" w:rsidRPr="00CC2962">
              <w:rPr>
                <w:noProof/>
                <w:webHidden/>
              </w:rPr>
              <w:fldChar w:fldCharType="end"/>
            </w:r>
          </w:hyperlink>
        </w:p>
        <w:p w14:paraId="5BE43E2A" w14:textId="065DF61A" w:rsidR="00745DE8" w:rsidRPr="00CC2962" w:rsidRDefault="00264186">
          <w:pPr>
            <w:pStyle w:val="TM3"/>
            <w:rPr>
              <w:rFonts w:asciiTheme="minorHAnsi" w:eastAsiaTheme="minorEastAsia" w:hAnsiTheme="minorHAnsi" w:cstheme="minorBidi"/>
              <w:noProof/>
              <w:kern w:val="2"/>
              <w14:ligatures w14:val="standardContextual"/>
            </w:rPr>
          </w:pPr>
          <w:hyperlink w:anchor="_Toc202350593" w:history="1">
            <w:r w:rsidR="00745DE8" w:rsidRPr="00CC2962">
              <w:rPr>
                <w:rStyle w:val="Lienhypertexte"/>
                <w:rFonts w:cs="Arial"/>
                <w:smallCaps/>
                <w:noProof/>
              </w:rPr>
              <w:t>1.3.6</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Réunion de chantiers</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_Toc202350593 \h </w:instrText>
            </w:r>
            <w:r w:rsidR="00745DE8" w:rsidRPr="00CC2962">
              <w:rPr>
                <w:noProof/>
                <w:webHidden/>
              </w:rPr>
            </w:r>
            <w:r w:rsidR="00745DE8" w:rsidRPr="00CC2962">
              <w:rPr>
                <w:noProof/>
                <w:webHidden/>
              </w:rPr>
              <w:fldChar w:fldCharType="separate"/>
            </w:r>
            <w:r w:rsidR="00745DE8" w:rsidRPr="00CC2962">
              <w:rPr>
                <w:noProof/>
                <w:webHidden/>
              </w:rPr>
              <w:t>7</w:t>
            </w:r>
            <w:r w:rsidR="00745DE8" w:rsidRPr="00CC2962">
              <w:rPr>
                <w:noProof/>
                <w:webHidden/>
              </w:rPr>
              <w:fldChar w:fldCharType="end"/>
            </w:r>
          </w:hyperlink>
        </w:p>
        <w:p w14:paraId="5E31C2B3" w14:textId="729B2832" w:rsidR="00745DE8" w:rsidRPr="00CC2962" w:rsidRDefault="00264186">
          <w:pPr>
            <w:pStyle w:val="TM3"/>
            <w:rPr>
              <w:rFonts w:asciiTheme="minorHAnsi" w:eastAsiaTheme="minorEastAsia" w:hAnsiTheme="minorHAnsi" w:cstheme="minorBidi"/>
              <w:noProof/>
              <w:kern w:val="2"/>
              <w14:ligatures w14:val="standardContextual"/>
            </w:rPr>
          </w:pPr>
          <w:hyperlink w:anchor="_Toc202350594" w:history="1">
            <w:r w:rsidR="00745DE8" w:rsidRPr="00CC2962">
              <w:rPr>
                <w:rStyle w:val="Lienhypertexte"/>
                <w:rFonts w:cs="Arial"/>
                <w:smallCaps/>
                <w:noProof/>
              </w:rPr>
              <w:t>1.3.7</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Réseaux</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_Toc202350594 \h </w:instrText>
            </w:r>
            <w:r w:rsidR="00745DE8" w:rsidRPr="00CC2962">
              <w:rPr>
                <w:noProof/>
                <w:webHidden/>
              </w:rPr>
            </w:r>
            <w:r w:rsidR="00745DE8" w:rsidRPr="00CC2962">
              <w:rPr>
                <w:noProof/>
                <w:webHidden/>
              </w:rPr>
              <w:fldChar w:fldCharType="separate"/>
            </w:r>
            <w:r w:rsidR="00745DE8" w:rsidRPr="00CC2962">
              <w:rPr>
                <w:noProof/>
                <w:webHidden/>
              </w:rPr>
              <w:t>7</w:t>
            </w:r>
            <w:r w:rsidR="00745DE8" w:rsidRPr="00CC2962">
              <w:rPr>
                <w:noProof/>
                <w:webHidden/>
              </w:rPr>
              <w:fldChar w:fldCharType="end"/>
            </w:r>
          </w:hyperlink>
        </w:p>
        <w:p w14:paraId="36072704" w14:textId="2190DD86" w:rsidR="00745DE8" w:rsidRPr="00CC2962" w:rsidRDefault="00264186">
          <w:pPr>
            <w:pStyle w:val="TM3"/>
            <w:rPr>
              <w:rFonts w:asciiTheme="minorHAnsi" w:eastAsiaTheme="minorEastAsia" w:hAnsiTheme="minorHAnsi" w:cstheme="minorBidi"/>
              <w:noProof/>
              <w:kern w:val="2"/>
              <w14:ligatures w14:val="standardContextual"/>
            </w:rPr>
          </w:pPr>
          <w:hyperlink w:anchor="_Toc202350595" w:history="1">
            <w:r w:rsidR="00745DE8" w:rsidRPr="00CC2962">
              <w:rPr>
                <w:rStyle w:val="Lienhypertexte"/>
                <w:rFonts w:cs="Arial"/>
                <w:smallCaps/>
                <w:noProof/>
              </w:rPr>
              <w:t>1.3.8</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Réalisation des travaux depuis la voie d'eau</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_Toc202350595 \h </w:instrText>
            </w:r>
            <w:r w:rsidR="00745DE8" w:rsidRPr="00CC2962">
              <w:rPr>
                <w:noProof/>
                <w:webHidden/>
              </w:rPr>
            </w:r>
            <w:r w:rsidR="00745DE8" w:rsidRPr="00CC2962">
              <w:rPr>
                <w:noProof/>
                <w:webHidden/>
              </w:rPr>
              <w:fldChar w:fldCharType="separate"/>
            </w:r>
            <w:r w:rsidR="00745DE8" w:rsidRPr="00CC2962">
              <w:rPr>
                <w:noProof/>
                <w:webHidden/>
              </w:rPr>
              <w:t>7</w:t>
            </w:r>
            <w:r w:rsidR="00745DE8" w:rsidRPr="00CC2962">
              <w:rPr>
                <w:noProof/>
                <w:webHidden/>
              </w:rPr>
              <w:fldChar w:fldCharType="end"/>
            </w:r>
          </w:hyperlink>
        </w:p>
        <w:p w14:paraId="4B70A410" w14:textId="3FD61FD3" w:rsidR="00745DE8" w:rsidRPr="00CC2962" w:rsidRDefault="00264186">
          <w:pPr>
            <w:pStyle w:val="TM1"/>
            <w:tabs>
              <w:tab w:val="left" w:pos="1920"/>
              <w:tab w:val="right" w:leader="dot" w:pos="9059"/>
            </w:tabs>
            <w:rPr>
              <w:rFonts w:asciiTheme="minorHAnsi" w:eastAsiaTheme="minorEastAsia" w:hAnsiTheme="minorHAnsi" w:cstheme="minorBidi"/>
              <w:noProof/>
              <w:kern w:val="2"/>
              <w14:ligatures w14:val="standardContextual"/>
            </w:rPr>
          </w:pPr>
          <w:hyperlink w:anchor="_Toc202350596" w:history="1">
            <w:r w:rsidR="00745DE8" w:rsidRPr="00CC2962">
              <w:rPr>
                <w:rStyle w:val="Lienhypertexte"/>
                <w:rFonts w:ascii="Arial" w:hAnsi="Arial" w:cs="Arial"/>
                <w:noProof/>
              </w:rPr>
              <w:t>CHAPITRE 2.</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noProof/>
              </w:rPr>
              <w:t>PROVENANCE, QUALITÉ, PRÉPARATION DES MATÉRIAUX</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_Toc202350596 \h </w:instrText>
            </w:r>
            <w:r w:rsidR="00745DE8" w:rsidRPr="00CC2962">
              <w:rPr>
                <w:noProof/>
                <w:webHidden/>
              </w:rPr>
            </w:r>
            <w:r w:rsidR="00745DE8" w:rsidRPr="00CC2962">
              <w:rPr>
                <w:noProof/>
                <w:webHidden/>
              </w:rPr>
              <w:fldChar w:fldCharType="separate"/>
            </w:r>
            <w:r w:rsidR="00745DE8" w:rsidRPr="00CC2962">
              <w:rPr>
                <w:noProof/>
                <w:webHidden/>
              </w:rPr>
              <w:t>7</w:t>
            </w:r>
            <w:r w:rsidR="00745DE8" w:rsidRPr="00CC2962">
              <w:rPr>
                <w:noProof/>
                <w:webHidden/>
              </w:rPr>
              <w:fldChar w:fldCharType="end"/>
            </w:r>
          </w:hyperlink>
        </w:p>
        <w:p w14:paraId="3B52CAF6" w14:textId="16D43069" w:rsidR="00745DE8" w:rsidRPr="00CC2962"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597" w:history="1">
            <w:r w:rsidR="00745DE8" w:rsidRPr="00CC2962">
              <w:rPr>
                <w:rStyle w:val="Lienhypertexte"/>
                <w:rFonts w:ascii="Arial" w:hAnsi="Arial" w:cs="Arial"/>
                <w:noProof/>
              </w:rPr>
              <w:t>Article 2.1 :</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noProof/>
              </w:rPr>
              <w:t>Stipulations Préliminaires</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_Toc202350597 \h </w:instrText>
            </w:r>
            <w:r w:rsidR="00745DE8" w:rsidRPr="00CC2962">
              <w:rPr>
                <w:noProof/>
                <w:webHidden/>
              </w:rPr>
            </w:r>
            <w:r w:rsidR="00745DE8" w:rsidRPr="00CC2962">
              <w:rPr>
                <w:noProof/>
                <w:webHidden/>
              </w:rPr>
              <w:fldChar w:fldCharType="separate"/>
            </w:r>
            <w:r w:rsidR="00745DE8" w:rsidRPr="00CC2962">
              <w:rPr>
                <w:noProof/>
                <w:webHidden/>
              </w:rPr>
              <w:t>7</w:t>
            </w:r>
            <w:r w:rsidR="00745DE8" w:rsidRPr="00CC2962">
              <w:rPr>
                <w:noProof/>
                <w:webHidden/>
              </w:rPr>
              <w:fldChar w:fldCharType="end"/>
            </w:r>
          </w:hyperlink>
        </w:p>
        <w:p w14:paraId="72410E57" w14:textId="5970FCB7" w:rsidR="00745DE8" w:rsidRPr="00CC2962"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598" w:history="1">
            <w:r w:rsidR="00745DE8" w:rsidRPr="00CC2962">
              <w:rPr>
                <w:rStyle w:val="Lienhypertexte"/>
                <w:rFonts w:ascii="Arial" w:hAnsi="Arial" w:cs="Arial"/>
                <w:noProof/>
              </w:rPr>
              <w:t>Article 2.2 :</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noProof/>
              </w:rPr>
              <w:t>Fixation des Profilés</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_Toc202350598 \h </w:instrText>
            </w:r>
            <w:r w:rsidR="00745DE8" w:rsidRPr="00CC2962">
              <w:rPr>
                <w:noProof/>
                <w:webHidden/>
              </w:rPr>
            </w:r>
            <w:r w:rsidR="00745DE8" w:rsidRPr="00CC2962">
              <w:rPr>
                <w:noProof/>
                <w:webHidden/>
              </w:rPr>
              <w:fldChar w:fldCharType="separate"/>
            </w:r>
            <w:r w:rsidR="00745DE8" w:rsidRPr="00CC2962">
              <w:rPr>
                <w:noProof/>
                <w:webHidden/>
              </w:rPr>
              <w:t>7</w:t>
            </w:r>
            <w:r w:rsidR="00745DE8" w:rsidRPr="00CC2962">
              <w:rPr>
                <w:noProof/>
                <w:webHidden/>
              </w:rPr>
              <w:fldChar w:fldCharType="end"/>
            </w:r>
          </w:hyperlink>
        </w:p>
        <w:p w14:paraId="44D00AAE" w14:textId="41037937" w:rsidR="00745DE8" w:rsidRPr="00CC2962"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599" w:history="1">
            <w:r w:rsidR="00745DE8" w:rsidRPr="00CC2962">
              <w:rPr>
                <w:rStyle w:val="Lienhypertexte"/>
                <w:rFonts w:ascii="Arial" w:hAnsi="Arial" w:cs="Arial"/>
                <w:noProof/>
              </w:rPr>
              <w:t>Article 2.3 :</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noProof/>
              </w:rPr>
              <w:t>Éléments de Guidage</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_Toc202350599 \h </w:instrText>
            </w:r>
            <w:r w:rsidR="00745DE8" w:rsidRPr="00CC2962">
              <w:rPr>
                <w:noProof/>
                <w:webHidden/>
              </w:rPr>
            </w:r>
            <w:r w:rsidR="00745DE8" w:rsidRPr="00CC2962">
              <w:rPr>
                <w:noProof/>
                <w:webHidden/>
              </w:rPr>
              <w:fldChar w:fldCharType="separate"/>
            </w:r>
            <w:r w:rsidR="00745DE8" w:rsidRPr="00CC2962">
              <w:rPr>
                <w:noProof/>
                <w:webHidden/>
              </w:rPr>
              <w:t>8</w:t>
            </w:r>
            <w:r w:rsidR="00745DE8" w:rsidRPr="00CC2962">
              <w:rPr>
                <w:noProof/>
                <w:webHidden/>
              </w:rPr>
              <w:fldChar w:fldCharType="end"/>
            </w:r>
          </w:hyperlink>
        </w:p>
        <w:p w14:paraId="7C367E6A" w14:textId="51B7027B" w:rsidR="00745DE8" w:rsidRPr="00CC2962" w:rsidRDefault="00264186">
          <w:pPr>
            <w:pStyle w:val="TM3"/>
            <w:rPr>
              <w:rFonts w:asciiTheme="minorHAnsi" w:eastAsiaTheme="minorEastAsia" w:hAnsiTheme="minorHAnsi" w:cstheme="minorBidi"/>
              <w:noProof/>
              <w:kern w:val="2"/>
              <w14:ligatures w14:val="standardContextual"/>
            </w:rPr>
          </w:pPr>
          <w:hyperlink w:anchor="_Toc202350600" w:history="1">
            <w:r w:rsidR="00745DE8" w:rsidRPr="00CC2962">
              <w:rPr>
                <w:rStyle w:val="Lienhypertexte"/>
                <w:rFonts w:cs="Arial"/>
                <w:smallCaps/>
                <w:noProof/>
              </w:rPr>
              <w:t>2.3.1</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Lisse de guidage</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_Toc202350600 \h </w:instrText>
            </w:r>
            <w:r w:rsidR="00745DE8" w:rsidRPr="00CC2962">
              <w:rPr>
                <w:noProof/>
                <w:webHidden/>
              </w:rPr>
            </w:r>
            <w:r w:rsidR="00745DE8" w:rsidRPr="00CC2962">
              <w:rPr>
                <w:noProof/>
                <w:webHidden/>
              </w:rPr>
              <w:fldChar w:fldCharType="separate"/>
            </w:r>
            <w:r w:rsidR="00745DE8" w:rsidRPr="00CC2962">
              <w:rPr>
                <w:noProof/>
                <w:webHidden/>
              </w:rPr>
              <w:t>8</w:t>
            </w:r>
            <w:r w:rsidR="00745DE8" w:rsidRPr="00CC2962">
              <w:rPr>
                <w:noProof/>
                <w:webHidden/>
              </w:rPr>
              <w:fldChar w:fldCharType="end"/>
            </w:r>
          </w:hyperlink>
        </w:p>
        <w:p w14:paraId="519C941B" w14:textId="1627C0AE" w:rsidR="00745DE8" w:rsidRPr="00CC2962" w:rsidRDefault="00264186">
          <w:pPr>
            <w:pStyle w:val="TM3"/>
            <w:rPr>
              <w:rFonts w:asciiTheme="minorHAnsi" w:eastAsiaTheme="minorEastAsia" w:hAnsiTheme="minorHAnsi" w:cstheme="minorBidi"/>
              <w:noProof/>
              <w:kern w:val="2"/>
              <w14:ligatures w14:val="standardContextual"/>
            </w:rPr>
          </w:pPr>
          <w:hyperlink w:anchor="_Toc202350601" w:history="1">
            <w:r w:rsidR="00745DE8" w:rsidRPr="00CC2962">
              <w:rPr>
                <w:rStyle w:val="Lienhypertexte"/>
                <w:rFonts w:cs="Arial"/>
                <w:smallCaps/>
                <w:noProof/>
              </w:rPr>
              <w:t>2.3.2</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Glissière Pehd</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_Toc202350601 \h </w:instrText>
            </w:r>
            <w:r w:rsidR="00745DE8" w:rsidRPr="00CC2962">
              <w:rPr>
                <w:noProof/>
                <w:webHidden/>
              </w:rPr>
            </w:r>
            <w:r w:rsidR="00745DE8" w:rsidRPr="00CC2962">
              <w:rPr>
                <w:noProof/>
                <w:webHidden/>
              </w:rPr>
              <w:fldChar w:fldCharType="separate"/>
            </w:r>
            <w:r w:rsidR="00745DE8" w:rsidRPr="00CC2962">
              <w:rPr>
                <w:noProof/>
                <w:webHidden/>
              </w:rPr>
              <w:t>8</w:t>
            </w:r>
            <w:r w:rsidR="00745DE8" w:rsidRPr="00CC2962">
              <w:rPr>
                <w:noProof/>
                <w:webHidden/>
              </w:rPr>
              <w:fldChar w:fldCharType="end"/>
            </w:r>
          </w:hyperlink>
        </w:p>
        <w:p w14:paraId="7EEAA35A" w14:textId="1248BBDE" w:rsidR="00745DE8" w:rsidRPr="00CC2962" w:rsidRDefault="00264186">
          <w:pPr>
            <w:pStyle w:val="TM3"/>
            <w:rPr>
              <w:rFonts w:asciiTheme="minorHAnsi" w:eastAsiaTheme="minorEastAsia" w:hAnsiTheme="minorHAnsi" w:cstheme="minorBidi"/>
              <w:noProof/>
              <w:kern w:val="2"/>
              <w14:ligatures w14:val="standardContextual"/>
            </w:rPr>
          </w:pPr>
          <w:hyperlink w:anchor="_Toc202350602" w:history="1">
            <w:r w:rsidR="00745DE8" w:rsidRPr="00CC2962">
              <w:rPr>
                <w:rStyle w:val="Lienhypertexte"/>
                <w:rFonts w:cs="Arial"/>
                <w:smallCaps/>
                <w:noProof/>
              </w:rPr>
              <w:t>2.3.3</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smallCaps/>
                <w:noProof/>
              </w:rPr>
              <w:t>Raccord Provisoire :</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_Toc202350602 \h </w:instrText>
            </w:r>
            <w:r w:rsidR="00745DE8" w:rsidRPr="00CC2962">
              <w:rPr>
                <w:noProof/>
                <w:webHidden/>
              </w:rPr>
            </w:r>
            <w:r w:rsidR="00745DE8" w:rsidRPr="00CC2962">
              <w:rPr>
                <w:noProof/>
                <w:webHidden/>
              </w:rPr>
              <w:fldChar w:fldCharType="separate"/>
            </w:r>
            <w:r w:rsidR="00745DE8" w:rsidRPr="00CC2962">
              <w:rPr>
                <w:noProof/>
                <w:webHidden/>
              </w:rPr>
              <w:t>8</w:t>
            </w:r>
            <w:r w:rsidR="00745DE8" w:rsidRPr="00CC2962">
              <w:rPr>
                <w:noProof/>
                <w:webHidden/>
              </w:rPr>
              <w:fldChar w:fldCharType="end"/>
            </w:r>
          </w:hyperlink>
        </w:p>
        <w:p w14:paraId="0A89A1D8" w14:textId="3B3339F0" w:rsidR="00745DE8" w:rsidRPr="00CC2962"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03" w:history="1">
            <w:r w:rsidR="00745DE8" w:rsidRPr="00CC2962">
              <w:rPr>
                <w:rStyle w:val="Lienhypertexte"/>
                <w:rFonts w:ascii="Arial" w:hAnsi="Arial" w:cs="Arial"/>
                <w:noProof/>
              </w:rPr>
              <w:t>Article 2.4 :</w:t>
            </w:r>
            <w:r w:rsidR="00745DE8" w:rsidRPr="00CC2962">
              <w:rPr>
                <w:rFonts w:asciiTheme="minorHAnsi" w:eastAsiaTheme="minorEastAsia" w:hAnsiTheme="minorHAnsi" w:cstheme="minorBidi"/>
                <w:noProof/>
                <w:kern w:val="2"/>
                <w14:ligatures w14:val="standardContextual"/>
              </w:rPr>
              <w:tab/>
            </w:r>
            <w:r w:rsidR="00745DE8" w:rsidRPr="00CC2962">
              <w:rPr>
                <w:rStyle w:val="Lienhypertexte"/>
                <w:rFonts w:ascii="Arial" w:hAnsi="Arial" w:cs="Arial"/>
                <w:noProof/>
              </w:rPr>
              <w:t>Fixations des Glissières</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_Toc202350603 \h </w:instrText>
            </w:r>
            <w:r w:rsidR="00745DE8" w:rsidRPr="00CC2962">
              <w:rPr>
                <w:noProof/>
                <w:webHidden/>
              </w:rPr>
            </w:r>
            <w:r w:rsidR="00745DE8" w:rsidRPr="00CC2962">
              <w:rPr>
                <w:noProof/>
                <w:webHidden/>
              </w:rPr>
              <w:fldChar w:fldCharType="separate"/>
            </w:r>
            <w:r w:rsidR="00745DE8" w:rsidRPr="00CC2962">
              <w:rPr>
                <w:noProof/>
                <w:webHidden/>
              </w:rPr>
              <w:t>8</w:t>
            </w:r>
            <w:r w:rsidR="00745DE8" w:rsidRPr="00CC2962">
              <w:rPr>
                <w:noProof/>
                <w:webHidden/>
              </w:rPr>
              <w:fldChar w:fldCharType="end"/>
            </w:r>
          </w:hyperlink>
        </w:p>
        <w:p w14:paraId="5D128F8B" w14:textId="13DF36A7" w:rsidR="00745DE8" w:rsidRPr="00A72DD7" w:rsidRDefault="00264186">
          <w:pPr>
            <w:pStyle w:val="TM2"/>
            <w:tabs>
              <w:tab w:val="right" w:leader="dot" w:pos="9059"/>
            </w:tabs>
            <w:rPr>
              <w:rFonts w:asciiTheme="minorHAnsi" w:eastAsiaTheme="minorEastAsia" w:hAnsiTheme="minorHAnsi" w:cstheme="minorBidi"/>
              <w:noProof/>
              <w:kern w:val="2"/>
              <w14:ligatures w14:val="standardContextual"/>
            </w:rPr>
          </w:pPr>
          <w:hyperlink w:anchor="_Toc202350604" w:history="1">
            <w:r w:rsidR="00745DE8" w:rsidRPr="00CC2962">
              <w:rPr>
                <w:rStyle w:val="Lienhypertexte"/>
                <w:rFonts w:ascii="Arial" w:hAnsi="Arial" w:cs="Arial"/>
                <w:noProof/>
              </w:rPr>
              <w:t xml:space="preserve">Article 2.5 : </w:t>
            </w:r>
            <w:r w:rsidR="00432C73" w:rsidRPr="00CC2962">
              <w:rPr>
                <w:rStyle w:val="Lienhypertexte"/>
                <w:rFonts w:ascii="Arial" w:hAnsi="Arial" w:cs="Arial"/>
                <w:noProof/>
              </w:rPr>
              <w:t xml:space="preserve">      R</w:t>
            </w:r>
            <w:r w:rsidR="00745DE8" w:rsidRPr="00CC2962">
              <w:rPr>
                <w:rStyle w:val="Lienhypertexte"/>
                <w:rFonts w:ascii="Arial" w:hAnsi="Arial" w:cs="Arial"/>
                <w:noProof/>
              </w:rPr>
              <w:t>éparation et confortement d’une console</w:t>
            </w:r>
            <w:r w:rsidR="00745DE8" w:rsidRPr="00CC2962">
              <w:rPr>
                <w:noProof/>
                <w:webHidden/>
              </w:rPr>
              <w:tab/>
            </w:r>
            <w:r w:rsidR="00745DE8" w:rsidRPr="00CC2962">
              <w:rPr>
                <w:noProof/>
                <w:webHidden/>
              </w:rPr>
              <w:fldChar w:fldCharType="begin"/>
            </w:r>
            <w:r w:rsidR="00745DE8" w:rsidRPr="00CC2962">
              <w:rPr>
                <w:noProof/>
                <w:webHidden/>
              </w:rPr>
              <w:instrText xml:space="preserve"> PAGEREF _Toc202350604 \h </w:instrText>
            </w:r>
            <w:r w:rsidR="00745DE8" w:rsidRPr="00CC2962">
              <w:rPr>
                <w:noProof/>
                <w:webHidden/>
              </w:rPr>
            </w:r>
            <w:r w:rsidR="00745DE8" w:rsidRPr="00CC2962">
              <w:rPr>
                <w:noProof/>
                <w:webHidden/>
              </w:rPr>
              <w:fldChar w:fldCharType="separate"/>
            </w:r>
            <w:r w:rsidR="00745DE8" w:rsidRPr="00CC2962">
              <w:rPr>
                <w:noProof/>
                <w:webHidden/>
              </w:rPr>
              <w:t>9</w:t>
            </w:r>
            <w:r w:rsidR="00745DE8" w:rsidRPr="00CC2962">
              <w:rPr>
                <w:noProof/>
                <w:webHidden/>
              </w:rPr>
              <w:fldChar w:fldCharType="end"/>
            </w:r>
          </w:hyperlink>
        </w:p>
        <w:p w14:paraId="2C19AA8E" w14:textId="56C5996D" w:rsidR="00745DE8" w:rsidRPr="00A72DD7" w:rsidRDefault="00264186">
          <w:pPr>
            <w:pStyle w:val="TM2"/>
            <w:tabs>
              <w:tab w:val="right" w:leader="dot" w:pos="9059"/>
            </w:tabs>
            <w:rPr>
              <w:rFonts w:asciiTheme="minorHAnsi" w:eastAsiaTheme="minorEastAsia" w:hAnsiTheme="minorHAnsi" w:cstheme="minorBidi"/>
              <w:noProof/>
              <w:kern w:val="2"/>
              <w14:ligatures w14:val="standardContextual"/>
            </w:rPr>
          </w:pPr>
          <w:hyperlink w:anchor="_Toc202350605" w:history="1">
            <w:r w:rsidR="00745DE8" w:rsidRPr="00A72DD7">
              <w:rPr>
                <w:rStyle w:val="Lienhypertexte"/>
                <w:rFonts w:ascii="Arial" w:hAnsi="Arial" w:cs="Arial"/>
                <w:noProof/>
              </w:rPr>
              <w:t xml:space="preserve">Article 2.6 : </w:t>
            </w:r>
            <w:r w:rsidR="00432C73">
              <w:rPr>
                <w:rStyle w:val="Lienhypertexte"/>
                <w:rFonts w:ascii="Arial" w:hAnsi="Arial" w:cs="Arial"/>
                <w:noProof/>
              </w:rPr>
              <w:t xml:space="preserve">      </w:t>
            </w:r>
            <w:r w:rsidR="00745DE8" w:rsidRPr="00A72DD7">
              <w:rPr>
                <w:rStyle w:val="Lienhypertexte"/>
                <w:rFonts w:ascii="Arial" w:hAnsi="Arial" w:cs="Arial"/>
                <w:noProof/>
              </w:rPr>
              <w:t>Échelles de Remontée</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_Toc202350605 \h </w:instrText>
            </w:r>
            <w:r w:rsidR="00745DE8" w:rsidRPr="00A72DD7">
              <w:rPr>
                <w:noProof/>
                <w:webHidden/>
              </w:rPr>
            </w:r>
            <w:r w:rsidR="00745DE8" w:rsidRPr="00A72DD7">
              <w:rPr>
                <w:noProof/>
                <w:webHidden/>
              </w:rPr>
              <w:fldChar w:fldCharType="separate"/>
            </w:r>
            <w:r w:rsidR="00745DE8" w:rsidRPr="00A72DD7">
              <w:rPr>
                <w:noProof/>
                <w:webHidden/>
              </w:rPr>
              <w:t>9</w:t>
            </w:r>
            <w:r w:rsidR="00745DE8" w:rsidRPr="00A72DD7">
              <w:rPr>
                <w:noProof/>
                <w:webHidden/>
              </w:rPr>
              <w:fldChar w:fldCharType="end"/>
            </w:r>
          </w:hyperlink>
        </w:p>
        <w:p w14:paraId="6FB0C201" w14:textId="4BC51550" w:rsidR="00745DE8" w:rsidRPr="00A72DD7" w:rsidRDefault="00264186">
          <w:pPr>
            <w:pStyle w:val="TM3"/>
            <w:rPr>
              <w:rFonts w:asciiTheme="minorHAnsi" w:eastAsiaTheme="minorEastAsia" w:hAnsiTheme="minorHAnsi" w:cstheme="minorBidi"/>
              <w:noProof/>
              <w:kern w:val="2"/>
              <w14:ligatures w14:val="standardContextual"/>
            </w:rPr>
          </w:pPr>
          <w:hyperlink w:anchor="_Toc202350606" w:history="1">
            <w:r w:rsidR="00745DE8" w:rsidRPr="00A72DD7">
              <w:rPr>
                <w:rStyle w:val="Lienhypertexte"/>
                <w:rFonts w:ascii="Arial" w:hAnsi="Arial" w:cs="Arial"/>
                <w:smallCaps/>
                <w:noProof/>
              </w:rPr>
              <w:t>2.6.1   Fourniture et pose des Échelles de Remontée</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_Toc202350606 \h </w:instrText>
            </w:r>
            <w:r w:rsidR="00745DE8" w:rsidRPr="00A72DD7">
              <w:rPr>
                <w:noProof/>
                <w:webHidden/>
              </w:rPr>
            </w:r>
            <w:r w:rsidR="00745DE8" w:rsidRPr="00A72DD7">
              <w:rPr>
                <w:noProof/>
                <w:webHidden/>
              </w:rPr>
              <w:fldChar w:fldCharType="separate"/>
            </w:r>
            <w:r w:rsidR="00745DE8" w:rsidRPr="00A72DD7">
              <w:rPr>
                <w:noProof/>
                <w:webHidden/>
              </w:rPr>
              <w:t>9</w:t>
            </w:r>
            <w:r w:rsidR="00745DE8" w:rsidRPr="00A72DD7">
              <w:rPr>
                <w:noProof/>
                <w:webHidden/>
              </w:rPr>
              <w:fldChar w:fldCharType="end"/>
            </w:r>
          </w:hyperlink>
        </w:p>
        <w:p w14:paraId="6B0F97F2" w14:textId="5708216D" w:rsidR="00745DE8" w:rsidRPr="00A72DD7" w:rsidRDefault="00264186">
          <w:pPr>
            <w:pStyle w:val="TM1"/>
            <w:tabs>
              <w:tab w:val="left" w:pos="1920"/>
              <w:tab w:val="right" w:leader="dot" w:pos="9059"/>
            </w:tabs>
            <w:rPr>
              <w:rFonts w:asciiTheme="minorHAnsi" w:eastAsiaTheme="minorEastAsia" w:hAnsiTheme="minorHAnsi" w:cstheme="minorBidi"/>
              <w:noProof/>
              <w:kern w:val="2"/>
              <w14:ligatures w14:val="standardContextual"/>
            </w:rPr>
          </w:pPr>
          <w:hyperlink w:anchor="_Toc202350607" w:history="1">
            <w:r w:rsidR="00745DE8" w:rsidRPr="00A72DD7">
              <w:rPr>
                <w:rStyle w:val="Lienhypertexte"/>
                <w:rFonts w:ascii="Arial" w:hAnsi="Arial" w:cs="Arial"/>
                <w:smallCaps/>
                <w:noProof/>
              </w:rPr>
              <w:t>CHAPITRE 3.</w:t>
            </w:r>
            <w:r w:rsidR="00745DE8" w:rsidRPr="00A72DD7">
              <w:rPr>
                <w:rFonts w:asciiTheme="minorHAnsi" w:eastAsiaTheme="minorEastAsia" w:hAnsiTheme="minorHAnsi" w:cstheme="minorBidi"/>
                <w:noProof/>
                <w:kern w:val="2"/>
                <w14:ligatures w14:val="standardContextual"/>
              </w:rPr>
              <w:tab/>
            </w:r>
            <w:r w:rsidR="00745DE8" w:rsidRPr="00A72DD7">
              <w:rPr>
                <w:rStyle w:val="Lienhypertexte"/>
                <w:rFonts w:ascii="Arial" w:hAnsi="Arial" w:cs="Arial"/>
                <w:smallCaps/>
                <w:noProof/>
              </w:rPr>
              <w:t>Exécution des Travaux</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_Toc202350607 \h </w:instrText>
            </w:r>
            <w:r w:rsidR="00745DE8" w:rsidRPr="00A72DD7">
              <w:rPr>
                <w:noProof/>
                <w:webHidden/>
              </w:rPr>
            </w:r>
            <w:r w:rsidR="00745DE8" w:rsidRPr="00A72DD7">
              <w:rPr>
                <w:noProof/>
                <w:webHidden/>
              </w:rPr>
              <w:fldChar w:fldCharType="separate"/>
            </w:r>
            <w:r w:rsidR="00745DE8" w:rsidRPr="00A72DD7">
              <w:rPr>
                <w:noProof/>
                <w:webHidden/>
              </w:rPr>
              <w:t>9</w:t>
            </w:r>
            <w:r w:rsidR="00745DE8" w:rsidRPr="00A72DD7">
              <w:rPr>
                <w:noProof/>
                <w:webHidden/>
              </w:rPr>
              <w:fldChar w:fldCharType="end"/>
            </w:r>
          </w:hyperlink>
        </w:p>
        <w:p w14:paraId="50451B38" w14:textId="0C2AEDC7" w:rsidR="00745DE8" w:rsidRPr="00A72DD7"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08" w:history="1">
            <w:r w:rsidR="00745DE8" w:rsidRPr="00A72DD7">
              <w:rPr>
                <w:rStyle w:val="Lienhypertexte"/>
                <w:rFonts w:ascii="Arial" w:hAnsi="Arial" w:cs="Arial"/>
                <w:noProof/>
              </w:rPr>
              <w:t>Article 3.1 :</w:t>
            </w:r>
            <w:r w:rsidR="00745DE8" w:rsidRPr="00A72DD7">
              <w:rPr>
                <w:rFonts w:asciiTheme="minorHAnsi" w:eastAsiaTheme="minorEastAsia" w:hAnsiTheme="minorHAnsi" w:cstheme="minorBidi"/>
                <w:noProof/>
                <w:kern w:val="2"/>
                <w14:ligatures w14:val="standardContextual"/>
              </w:rPr>
              <w:tab/>
            </w:r>
            <w:r w:rsidR="00745DE8" w:rsidRPr="00A72DD7">
              <w:rPr>
                <w:rStyle w:val="Lienhypertexte"/>
                <w:rFonts w:ascii="Arial" w:hAnsi="Arial" w:cs="Arial"/>
                <w:noProof/>
              </w:rPr>
              <w:t>Déroulement du Chantier</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_Toc202350608 \h </w:instrText>
            </w:r>
            <w:r w:rsidR="00745DE8" w:rsidRPr="00A72DD7">
              <w:rPr>
                <w:noProof/>
                <w:webHidden/>
              </w:rPr>
            </w:r>
            <w:r w:rsidR="00745DE8" w:rsidRPr="00A72DD7">
              <w:rPr>
                <w:noProof/>
                <w:webHidden/>
              </w:rPr>
              <w:fldChar w:fldCharType="separate"/>
            </w:r>
            <w:r w:rsidR="00745DE8" w:rsidRPr="00A72DD7">
              <w:rPr>
                <w:noProof/>
                <w:webHidden/>
              </w:rPr>
              <w:t>9</w:t>
            </w:r>
            <w:r w:rsidR="00745DE8" w:rsidRPr="00A72DD7">
              <w:rPr>
                <w:noProof/>
                <w:webHidden/>
              </w:rPr>
              <w:fldChar w:fldCharType="end"/>
            </w:r>
          </w:hyperlink>
        </w:p>
        <w:p w14:paraId="06321A60" w14:textId="68F77936" w:rsidR="00745DE8" w:rsidRPr="00A72DD7"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09" w:history="1">
            <w:r w:rsidR="00745DE8" w:rsidRPr="00A72DD7">
              <w:rPr>
                <w:rStyle w:val="Lienhypertexte"/>
                <w:rFonts w:ascii="Arial" w:eastAsia="Trebuchet MS" w:hAnsi="Arial" w:cs="Arial"/>
                <w:iCs/>
                <w:noProof/>
                <w:kern w:val="0"/>
                <w:lang w:eastAsia="en-US"/>
              </w:rPr>
              <w:t>Article 3.2 :</w:t>
            </w:r>
            <w:r w:rsidR="00745DE8" w:rsidRPr="00A72DD7">
              <w:rPr>
                <w:rFonts w:asciiTheme="minorHAnsi" w:eastAsiaTheme="minorEastAsia" w:hAnsiTheme="minorHAnsi" w:cstheme="minorBidi"/>
                <w:noProof/>
                <w:kern w:val="2"/>
                <w14:ligatures w14:val="standardContextual"/>
              </w:rPr>
              <w:tab/>
            </w:r>
            <w:r w:rsidR="00745DE8" w:rsidRPr="00A72DD7">
              <w:rPr>
                <w:rStyle w:val="Lienhypertexte"/>
                <w:rFonts w:ascii="Arial" w:eastAsia="Trebuchet MS" w:hAnsi="Arial" w:cs="Arial"/>
                <w:iCs/>
                <w:noProof/>
                <w:kern w:val="0"/>
                <w:lang w:eastAsia="en-US"/>
              </w:rPr>
              <w:t>État des lieux et Réunion préliminaire</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_Toc202350609 \h </w:instrText>
            </w:r>
            <w:r w:rsidR="00745DE8" w:rsidRPr="00A72DD7">
              <w:rPr>
                <w:noProof/>
                <w:webHidden/>
              </w:rPr>
            </w:r>
            <w:r w:rsidR="00745DE8" w:rsidRPr="00A72DD7">
              <w:rPr>
                <w:noProof/>
                <w:webHidden/>
              </w:rPr>
              <w:fldChar w:fldCharType="separate"/>
            </w:r>
            <w:r w:rsidR="00745DE8" w:rsidRPr="00A72DD7">
              <w:rPr>
                <w:noProof/>
                <w:webHidden/>
              </w:rPr>
              <w:t>9</w:t>
            </w:r>
            <w:r w:rsidR="00745DE8" w:rsidRPr="00A72DD7">
              <w:rPr>
                <w:noProof/>
                <w:webHidden/>
              </w:rPr>
              <w:fldChar w:fldCharType="end"/>
            </w:r>
          </w:hyperlink>
        </w:p>
        <w:p w14:paraId="4B2A7EFC" w14:textId="6D1E3837" w:rsidR="00745DE8" w:rsidRPr="00A72DD7"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0" w:history="1">
            <w:r w:rsidR="00745DE8" w:rsidRPr="00A72DD7">
              <w:rPr>
                <w:rStyle w:val="Lienhypertexte"/>
                <w:rFonts w:ascii="Arial" w:hAnsi="Arial" w:cs="Arial"/>
                <w:noProof/>
              </w:rPr>
              <w:t>Article 3.3 :</w:t>
            </w:r>
            <w:r w:rsidR="00745DE8" w:rsidRPr="00A72DD7">
              <w:rPr>
                <w:rFonts w:asciiTheme="minorHAnsi" w:eastAsiaTheme="minorEastAsia" w:hAnsiTheme="minorHAnsi" w:cstheme="minorBidi"/>
                <w:noProof/>
                <w:kern w:val="2"/>
                <w14:ligatures w14:val="standardContextual"/>
              </w:rPr>
              <w:tab/>
            </w:r>
            <w:r w:rsidR="00745DE8" w:rsidRPr="00A72DD7">
              <w:rPr>
                <w:rStyle w:val="Lienhypertexte"/>
                <w:rFonts w:ascii="Arial" w:hAnsi="Arial" w:cs="Arial"/>
                <w:noProof/>
              </w:rPr>
              <w:t>Fixation des Glissières sur les Lisses</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_Toc202350610 \h </w:instrText>
            </w:r>
            <w:r w:rsidR="00745DE8" w:rsidRPr="00A72DD7">
              <w:rPr>
                <w:noProof/>
                <w:webHidden/>
              </w:rPr>
            </w:r>
            <w:r w:rsidR="00745DE8" w:rsidRPr="00A72DD7">
              <w:rPr>
                <w:noProof/>
                <w:webHidden/>
              </w:rPr>
              <w:fldChar w:fldCharType="separate"/>
            </w:r>
            <w:r w:rsidR="00745DE8" w:rsidRPr="00A72DD7">
              <w:rPr>
                <w:noProof/>
                <w:webHidden/>
              </w:rPr>
              <w:t>10</w:t>
            </w:r>
            <w:r w:rsidR="00745DE8" w:rsidRPr="00A72DD7">
              <w:rPr>
                <w:noProof/>
                <w:webHidden/>
              </w:rPr>
              <w:fldChar w:fldCharType="end"/>
            </w:r>
          </w:hyperlink>
        </w:p>
        <w:p w14:paraId="38566689" w14:textId="161E18B3" w:rsidR="00745DE8" w:rsidRPr="00A72DD7"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1" w:history="1">
            <w:r w:rsidR="00745DE8" w:rsidRPr="00A72DD7">
              <w:rPr>
                <w:rStyle w:val="Lienhypertexte"/>
                <w:rFonts w:ascii="Arial" w:hAnsi="Arial" w:cs="Arial"/>
                <w:noProof/>
              </w:rPr>
              <w:t>Article 3.4 :</w:t>
            </w:r>
            <w:r w:rsidR="00745DE8" w:rsidRPr="00A72DD7">
              <w:rPr>
                <w:rFonts w:asciiTheme="minorHAnsi" w:eastAsiaTheme="minorEastAsia" w:hAnsiTheme="minorHAnsi" w:cstheme="minorBidi"/>
                <w:noProof/>
                <w:kern w:val="2"/>
                <w14:ligatures w14:val="standardContextual"/>
              </w:rPr>
              <w:tab/>
            </w:r>
            <w:r w:rsidR="00745DE8" w:rsidRPr="00A72DD7">
              <w:rPr>
                <w:rStyle w:val="Lienhypertexte"/>
                <w:rFonts w:ascii="Arial" w:hAnsi="Arial" w:cs="Arial"/>
                <w:noProof/>
              </w:rPr>
              <w:t>Dispositions Particulières</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_Toc202350611 \h </w:instrText>
            </w:r>
            <w:r w:rsidR="00745DE8" w:rsidRPr="00A72DD7">
              <w:rPr>
                <w:noProof/>
                <w:webHidden/>
              </w:rPr>
            </w:r>
            <w:r w:rsidR="00745DE8" w:rsidRPr="00A72DD7">
              <w:rPr>
                <w:noProof/>
                <w:webHidden/>
              </w:rPr>
              <w:fldChar w:fldCharType="separate"/>
            </w:r>
            <w:r w:rsidR="00745DE8" w:rsidRPr="00A72DD7">
              <w:rPr>
                <w:noProof/>
                <w:webHidden/>
              </w:rPr>
              <w:t>10</w:t>
            </w:r>
            <w:r w:rsidR="00745DE8" w:rsidRPr="00A72DD7">
              <w:rPr>
                <w:noProof/>
                <w:webHidden/>
              </w:rPr>
              <w:fldChar w:fldCharType="end"/>
            </w:r>
          </w:hyperlink>
        </w:p>
        <w:p w14:paraId="65A85934" w14:textId="25B46672" w:rsidR="00745DE8" w:rsidRPr="00A72DD7"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2" w:history="1">
            <w:r w:rsidR="00745DE8" w:rsidRPr="00A72DD7">
              <w:rPr>
                <w:rStyle w:val="Lienhypertexte"/>
                <w:rFonts w:ascii="Arial" w:hAnsi="Arial" w:cs="Arial"/>
                <w:noProof/>
              </w:rPr>
              <w:t>Article 3.5 :</w:t>
            </w:r>
            <w:r w:rsidR="00745DE8" w:rsidRPr="00A72DD7">
              <w:rPr>
                <w:rFonts w:asciiTheme="minorHAnsi" w:eastAsiaTheme="minorEastAsia" w:hAnsiTheme="minorHAnsi" w:cstheme="minorBidi"/>
                <w:noProof/>
                <w:kern w:val="2"/>
                <w14:ligatures w14:val="standardContextual"/>
              </w:rPr>
              <w:tab/>
            </w:r>
            <w:r w:rsidR="00745DE8" w:rsidRPr="00A72DD7">
              <w:rPr>
                <w:rStyle w:val="Lienhypertexte"/>
                <w:rFonts w:ascii="Arial" w:hAnsi="Arial" w:cs="Arial"/>
                <w:noProof/>
              </w:rPr>
              <w:t>Programme d’Exécution des Travaux :</w:t>
            </w:r>
            <w:r w:rsidR="00745DE8" w:rsidRPr="00A72DD7">
              <w:rPr>
                <w:noProof/>
                <w:webHidden/>
              </w:rPr>
              <w:tab/>
            </w:r>
            <w:r w:rsidR="00745DE8" w:rsidRPr="00A72DD7">
              <w:rPr>
                <w:noProof/>
                <w:webHidden/>
              </w:rPr>
              <w:fldChar w:fldCharType="begin"/>
            </w:r>
            <w:r w:rsidR="00745DE8" w:rsidRPr="00A72DD7">
              <w:rPr>
                <w:noProof/>
                <w:webHidden/>
              </w:rPr>
              <w:instrText xml:space="preserve"> PAGEREF _Toc202350612 \h </w:instrText>
            </w:r>
            <w:r w:rsidR="00745DE8" w:rsidRPr="00A72DD7">
              <w:rPr>
                <w:noProof/>
                <w:webHidden/>
              </w:rPr>
            </w:r>
            <w:r w:rsidR="00745DE8" w:rsidRPr="00A72DD7">
              <w:rPr>
                <w:noProof/>
                <w:webHidden/>
              </w:rPr>
              <w:fldChar w:fldCharType="separate"/>
            </w:r>
            <w:r w:rsidR="00745DE8" w:rsidRPr="00A72DD7">
              <w:rPr>
                <w:noProof/>
                <w:webHidden/>
              </w:rPr>
              <w:t>10</w:t>
            </w:r>
            <w:r w:rsidR="00745DE8" w:rsidRPr="00A72DD7">
              <w:rPr>
                <w:noProof/>
                <w:webHidden/>
              </w:rPr>
              <w:fldChar w:fldCharType="end"/>
            </w:r>
          </w:hyperlink>
        </w:p>
        <w:p w14:paraId="06730C04" w14:textId="7FFE2B42"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3" w:history="1">
            <w:r w:rsidR="00745DE8" w:rsidRPr="00D25775">
              <w:rPr>
                <w:rStyle w:val="Lienhypertexte"/>
                <w:rFonts w:ascii="Arial" w:hAnsi="Arial" w:cs="Arial"/>
                <w:noProof/>
              </w:rPr>
              <w:t>Article 3.6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Organisation du Chantier</w:t>
            </w:r>
            <w:r w:rsidR="00745DE8">
              <w:rPr>
                <w:noProof/>
                <w:webHidden/>
              </w:rPr>
              <w:tab/>
            </w:r>
            <w:r w:rsidR="00745DE8">
              <w:rPr>
                <w:noProof/>
                <w:webHidden/>
              </w:rPr>
              <w:fldChar w:fldCharType="begin"/>
            </w:r>
            <w:r w:rsidR="00745DE8">
              <w:rPr>
                <w:noProof/>
                <w:webHidden/>
              </w:rPr>
              <w:instrText xml:space="preserve"> PAGEREF _Toc202350613 \h </w:instrText>
            </w:r>
            <w:r w:rsidR="00745DE8">
              <w:rPr>
                <w:noProof/>
                <w:webHidden/>
              </w:rPr>
            </w:r>
            <w:r w:rsidR="00745DE8">
              <w:rPr>
                <w:noProof/>
                <w:webHidden/>
              </w:rPr>
              <w:fldChar w:fldCharType="separate"/>
            </w:r>
            <w:r w:rsidR="00745DE8">
              <w:rPr>
                <w:noProof/>
                <w:webHidden/>
              </w:rPr>
              <w:t>11</w:t>
            </w:r>
            <w:r w:rsidR="00745DE8">
              <w:rPr>
                <w:noProof/>
                <w:webHidden/>
              </w:rPr>
              <w:fldChar w:fldCharType="end"/>
            </w:r>
          </w:hyperlink>
        </w:p>
        <w:p w14:paraId="06A0AD0E" w14:textId="43C0C39C"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4" w:history="1">
            <w:r w:rsidR="00745DE8" w:rsidRPr="00D25775">
              <w:rPr>
                <w:rStyle w:val="Lienhypertexte"/>
                <w:rFonts w:ascii="Arial" w:hAnsi="Arial" w:cs="Arial"/>
                <w:noProof/>
              </w:rPr>
              <w:t>Article 3.7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Signalisation de Chantier</w:t>
            </w:r>
            <w:r w:rsidR="00745DE8">
              <w:rPr>
                <w:noProof/>
                <w:webHidden/>
              </w:rPr>
              <w:tab/>
            </w:r>
            <w:r w:rsidR="00745DE8">
              <w:rPr>
                <w:noProof/>
                <w:webHidden/>
              </w:rPr>
              <w:fldChar w:fldCharType="begin"/>
            </w:r>
            <w:r w:rsidR="00745DE8">
              <w:rPr>
                <w:noProof/>
                <w:webHidden/>
              </w:rPr>
              <w:instrText xml:space="preserve"> PAGEREF _Toc202350614 \h </w:instrText>
            </w:r>
            <w:r w:rsidR="00745DE8">
              <w:rPr>
                <w:noProof/>
                <w:webHidden/>
              </w:rPr>
            </w:r>
            <w:r w:rsidR="00745DE8">
              <w:rPr>
                <w:noProof/>
                <w:webHidden/>
              </w:rPr>
              <w:fldChar w:fldCharType="separate"/>
            </w:r>
            <w:r w:rsidR="00745DE8">
              <w:rPr>
                <w:noProof/>
                <w:webHidden/>
              </w:rPr>
              <w:t>11</w:t>
            </w:r>
            <w:r w:rsidR="00745DE8">
              <w:rPr>
                <w:noProof/>
                <w:webHidden/>
              </w:rPr>
              <w:fldChar w:fldCharType="end"/>
            </w:r>
          </w:hyperlink>
        </w:p>
        <w:p w14:paraId="5D1B9D05" w14:textId="6061D774"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5" w:history="1">
            <w:r w:rsidR="00745DE8" w:rsidRPr="00D25775">
              <w:rPr>
                <w:rStyle w:val="Lienhypertexte"/>
                <w:rFonts w:ascii="Arial" w:hAnsi="Arial" w:cs="Arial"/>
                <w:noProof/>
              </w:rPr>
              <w:t>Article 3.8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Hygiène et Sécurité des chantiers</w:t>
            </w:r>
            <w:r w:rsidR="00745DE8">
              <w:rPr>
                <w:noProof/>
                <w:webHidden/>
              </w:rPr>
              <w:tab/>
            </w:r>
            <w:r w:rsidR="00745DE8">
              <w:rPr>
                <w:noProof/>
                <w:webHidden/>
              </w:rPr>
              <w:fldChar w:fldCharType="begin"/>
            </w:r>
            <w:r w:rsidR="00745DE8">
              <w:rPr>
                <w:noProof/>
                <w:webHidden/>
              </w:rPr>
              <w:instrText xml:space="preserve"> PAGEREF _Toc202350615 \h </w:instrText>
            </w:r>
            <w:r w:rsidR="00745DE8">
              <w:rPr>
                <w:noProof/>
                <w:webHidden/>
              </w:rPr>
            </w:r>
            <w:r w:rsidR="00745DE8">
              <w:rPr>
                <w:noProof/>
                <w:webHidden/>
              </w:rPr>
              <w:fldChar w:fldCharType="separate"/>
            </w:r>
            <w:r w:rsidR="00745DE8">
              <w:rPr>
                <w:noProof/>
                <w:webHidden/>
              </w:rPr>
              <w:t>12</w:t>
            </w:r>
            <w:r w:rsidR="00745DE8">
              <w:rPr>
                <w:noProof/>
                <w:webHidden/>
              </w:rPr>
              <w:fldChar w:fldCharType="end"/>
            </w:r>
          </w:hyperlink>
        </w:p>
        <w:p w14:paraId="0763A5BB" w14:textId="74D96482"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6" w:history="1">
            <w:r w:rsidR="00745DE8" w:rsidRPr="00D25775">
              <w:rPr>
                <w:rStyle w:val="Lienhypertexte"/>
                <w:rFonts w:ascii="Arial" w:hAnsi="Arial" w:cs="Arial"/>
                <w:noProof/>
              </w:rPr>
              <w:t>Article 3.9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Dépose, stockage et évacuation de l’ancienne lisse de guidage</w:t>
            </w:r>
            <w:r w:rsidR="00745DE8">
              <w:rPr>
                <w:noProof/>
                <w:webHidden/>
              </w:rPr>
              <w:tab/>
            </w:r>
            <w:r w:rsidR="00745DE8">
              <w:rPr>
                <w:noProof/>
                <w:webHidden/>
              </w:rPr>
              <w:fldChar w:fldCharType="begin"/>
            </w:r>
            <w:r w:rsidR="00745DE8">
              <w:rPr>
                <w:noProof/>
                <w:webHidden/>
              </w:rPr>
              <w:instrText xml:space="preserve"> PAGEREF _Toc202350616 \h </w:instrText>
            </w:r>
            <w:r w:rsidR="00745DE8">
              <w:rPr>
                <w:noProof/>
                <w:webHidden/>
              </w:rPr>
            </w:r>
            <w:r w:rsidR="00745DE8">
              <w:rPr>
                <w:noProof/>
                <w:webHidden/>
              </w:rPr>
              <w:fldChar w:fldCharType="separate"/>
            </w:r>
            <w:r w:rsidR="00745DE8">
              <w:rPr>
                <w:noProof/>
                <w:webHidden/>
              </w:rPr>
              <w:t>12</w:t>
            </w:r>
            <w:r w:rsidR="00745DE8">
              <w:rPr>
                <w:noProof/>
                <w:webHidden/>
              </w:rPr>
              <w:fldChar w:fldCharType="end"/>
            </w:r>
          </w:hyperlink>
        </w:p>
        <w:p w14:paraId="14D9B367" w14:textId="103676CE"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7" w:history="1">
            <w:r w:rsidR="00745DE8" w:rsidRPr="00D25775">
              <w:rPr>
                <w:rStyle w:val="Lienhypertexte"/>
                <w:rFonts w:ascii="Arial" w:hAnsi="Arial" w:cs="Arial"/>
                <w:noProof/>
              </w:rPr>
              <w:t>Article 3.10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Nettoyage du chantier</w:t>
            </w:r>
            <w:r w:rsidR="00745DE8">
              <w:rPr>
                <w:noProof/>
                <w:webHidden/>
              </w:rPr>
              <w:tab/>
            </w:r>
            <w:r w:rsidR="00745DE8">
              <w:rPr>
                <w:noProof/>
                <w:webHidden/>
              </w:rPr>
              <w:fldChar w:fldCharType="begin"/>
            </w:r>
            <w:r w:rsidR="00745DE8">
              <w:rPr>
                <w:noProof/>
                <w:webHidden/>
              </w:rPr>
              <w:instrText xml:space="preserve"> PAGEREF _Toc202350617 \h </w:instrText>
            </w:r>
            <w:r w:rsidR="00745DE8">
              <w:rPr>
                <w:noProof/>
                <w:webHidden/>
              </w:rPr>
            </w:r>
            <w:r w:rsidR="00745DE8">
              <w:rPr>
                <w:noProof/>
                <w:webHidden/>
              </w:rPr>
              <w:fldChar w:fldCharType="separate"/>
            </w:r>
            <w:r w:rsidR="00745DE8">
              <w:rPr>
                <w:noProof/>
                <w:webHidden/>
              </w:rPr>
              <w:t>12</w:t>
            </w:r>
            <w:r w:rsidR="00745DE8">
              <w:rPr>
                <w:noProof/>
                <w:webHidden/>
              </w:rPr>
              <w:fldChar w:fldCharType="end"/>
            </w:r>
          </w:hyperlink>
        </w:p>
        <w:p w14:paraId="7EC4404B" w14:textId="11BDC017"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8" w:history="1">
            <w:r w:rsidR="00745DE8" w:rsidRPr="00D25775">
              <w:rPr>
                <w:rStyle w:val="Lienhypertexte"/>
                <w:rFonts w:ascii="Arial" w:hAnsi="Arial" w:cs="Arial"/>
                <w:noProof/>
              </w:rPr>
              <w:t>Article 3.11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Déclaration de Travaux (DICT)</w:t>
            </w:r>
            <w:r w:rsidR="00745DE8">
              <w:rPr>
                <w:noProof/>
                <w:webHidden/>
              </w:rPr>
              <w:tab/>
            </w:r>
            <w:r w:rsidR="00745DE8">
              <w:rPr>
                <w:noProof/>
                <w:webHidden/>
              </w:rPr>
              <w:fldChar w:fldCharType="begin"/>
            </w:r>
            <w:r w:rsidR="00745DE8">
              <w:rPr>
                <w:noProof/>
                <w:webHidden/>
              </w:rPr>
              <w:instrText xml:space="preserve"> PAGEREF _Toc202350618 \h </w:instrText>
            </w:r>
            <w:r w:rsidR="00745DE8">
              <w:rPr>
                <w:noProof/>
                <w:webHidden/>
              </w:rPr>
            </w:r>
            <w:r w:rsidR="00745DE8">
              <w:rPr>
                <w:noProof/>
                <w:webHidden/>
              </w:rPr>
              <w:fldChar w:fldCharType="separate"/>
            </w:r>
            <w:r w:rsidR="00745DE8">
              <w:rPr>
                <w:noProof/>
                <w:webHidden/>
              </w:rPr>
              <w:t>12</w:t>
            </w:r>
            <w:r w:rsidR="00745DE8">
              <w:rPr>
                <w:noProof/>
                <w:webHidden/>
              </w:rPr>
              <w:fldChar w:fldCharType="end"/>
            </w:r>
          </w:hyperlink>
        </w:p>
        <w:p w14:paraId="49E38132" w14:textId="7DCB7B19" w:rsidR="00745DE8" w:rsidRDefault="00264186">
          <w:pPr>
            <w:pStyle w:val="TM2"/>
            <w:tabs>
              <w:tab w:val="left" w:pos="1920"/>
              <w:tab w:val="right" w:leader="dot" w:pos="9059"/>
            </w:tabs>
            <w:rPr>
              <w:rFonts w:asciiTheme="minorHAnsi" w:eastAsiaTheme="minorEastAsia" w:hAnsiTheme="minorHAnsi" w:cstheme="minorBidi"/>
              <w:noProof/>
              <w:kern w:val="2"/>
              <w14:ligatures w14:val="standardContextual"/>
            </w:rPr>
          </w:pPr>
          <w:hyperlink w:anchor="_Toc202350619" w:history="1">
            <w:r w:rsidR="00745DE8" w:rsidRPr="00D25775">
              <w:rPr>
                <w:rStyle w:val="Lienhypertexte"/>
                <w:rFonts w:ascii="Arial" w:hAnsi="Arial" w:cs="Arial"/>
                <w:noProof/>
              </w:rPr>
              <w:t>Article 3.12 :</w:t>
            </w:r>
            <w:r w:rsidR="00745DE8">
              <w:rPr>
                <w:rFonts w:asciiTheme="minorHAnsi" w:eastAsiaTheme="minorEastAsia" w:hAnsiTheme="minorHAnsi" w:cstheme="minorBidi"/>
                <w:noProof/>
                <w:kern w:val="2"/>
                <w14:ligatures w14:val="standardContextual"/>
              </w:rPr>
              <w:tab/>
            </w:r>
            <w:r w:rsidR="00745DE8" w:rsidRPr="00D25775">
              <w:rPr>
                <w:rStyle w:val="Lienhypertexte"/>
                <w:rFonts w:ascii="Arial" w:hAnsi="Arial" w:cs="Arial"/>
                <w:noProof/>
              </w:rPr>
              <w:t>Clauses Environnementales</w:t>
            </w:r>
            <w:r w:rsidR="00745DE8">
              <w:rPr>
                <w:noProof/>
                <w:webHidden/>
              </w:rPr>
              <w:tab/>
            </w:r>
            <w:r w:rsidR="00745DE8">
              <w:rPr>
                <w:noProof/>
                <w:webHidden/>
              </w:rPr>
              <w:fldChar w:fldCharType="begin"/>
            </w:r>
            <w:r w:rsidR="00745DE8">
              <w:rPr>
                <w:noProof/>
                <w:webHidden/>
              </w:rPr>
              <w:instrText xml:space="preserve"> PAGEREF _Toc202350619 \h </w:instrText>
            </w:r>
            <w:r w:rsidR="00745DE8">
              <w:rPr>
                <w:noProof/>
                <w:webHidden/>
              </w:rPr>
            </w:r>
            <w:r w:rsidR="00745DE8">
              <w:rPr>
                <w:noProof/>
                <w:webHidden/>
              </w:rPr>
              <w:fldChar w:fldCharType="separate"/>
            </w:r>
            <w:r w:rsidR="00745DE8">
              <w:rPr>
                <w:noProof/>
                <w:webHidden/>
              </w:rPr>
              <w:t>13</w:t>
            </w:r>
            <w:r w:rsidR="00745DE8">
              <w:rPr>
                <w:noProof/>
                <w:webHidden/>
              </w:rPr>
              <w:fldChar w:fldCharType="end"/>
            </w:r>
          </w:hyperlink>
        </w:p>
        <w:p w14:paraId="37E0300F" w14:textId="61F120EF" w:rsidR="00745DE8" w:rsidRDefault="00264186">
          <w:pPr>
            <w:pStyle w:val="TM3"/>
            <w:rPr>
              <w:rFonts w:asciiTheme="minorHAnsi" w:eastAsiaTheme="minorEastAsia" w:hAnsiTheme="minorHAnsi" w:cstheme="minorBidi"/>
              <w:noProof/>
              <w:kern w:val="2"/>
              <w14:ligatures w14:val="standardContextual"/>
            </w:rPr>
          </w:pPr>
          <w:hyperlink w:anchor="_Toc202350620" w:history="1">
            <w:r w:rsidR="00745DE8" w:rsidRPr="00D25775">
              <w:rPr>
                <w:rStyle w:val="Lienhypertexte"/>
                <w:rFonts w:ascii="Arial" w:hAnsi="Arial" w:cs="Arial"/>
                <w:noProof/>
              </w:rPr>
              <w:t xml:space="preserve">3.12.1   </w:t>
            </w:r>
            <w:r w:rsidR="00745DE8" w:rsidRPr="00D25775">
              <w:rPr>
                <w:rStyle w:val="Lienhypertexte"/>
                <w:rFonts w:ascii="Arial" w:hAnsi="Arial" w:cs="Arial"/>
                <w:smallCaps/>
                <w:noProof/>
              </w:rPr>
              <w:t>Respect de la politique environnementale de VNF – Prescriptions générales concernant le respect de l’environnement</w:t>
            </w:r>
            <w:r w:rsidR="00745DE8">
              <w:rPr>
                <w:noProof/>
                <w:webHidden/>
              </w:rPr>
              <w:tab/>
            </w:r>
            <w:r w:rsidR="00745DE8">
              <w:rPr>
                <w:noProof/>
                <w:webHidden/>
              </w:rPr>
              <w:fldChar w:fldCharType="begin"/>
            </w:r>
            <w:r w:rsidR="00745DE8">
              <w:rPr>
                <w:noProof/>
                <w:webHidden/>
              </w:rPr>
              <w:instrText xml:space="preserve"> PAGEREF _Toc202350620 \h </w:instrText>
            </w:r>
            <w:r w:rsidR="00745DE8">
              <w:rPr>
                <w:noProof/>
                <w:webHidden/>
              </w:rPr>
            </w:r>
            <w:r w:rsidR="00745DE8">
              <w:rPr>
                <w:noProof/>
                <w:webHidden/>
              </w:rPr>
              <w:fldChar w:fldCharType="separate"/>
            </w:r>
            <w:r w:rsidR="00745DE8">
              <w:rPr>
                <w:noProof/>
                <w:webHidden/>
              </w:rPr>
              <w:t>13</w:t>
            </w:r>
            <w:r w:rsidR="00745DE8">
              <w:rPr>
                <w:noProof/>
                <w:webHidden/>
              </w:rPr>
              <w:fldChar w:fldCharType="end"/>
            </w:r>
          </w:hyperlink>
        </w:p>
        <w:p w14:paraId="2EA08192" w14:textId="3112AD34" w:rsidR="00745DE8" w:rsidRDefault="00264186">
          <w:pPr>
            <w:pStyle w:val="TM3"/>
            <w:rPr>
              <w:rFonts w:asciiTheme="minorHAnsi" w:eastAsiaTheme="minorEastAsia" w:hAnsiTheme="minorHAnsi" w:cstheme="minorBidi"/>
              <w:noProof/>
              <w:kern w:val="2"/>
              <w14:ligatures w14:val="standardContextual"/>
            </w:rPr>
          </w:pPr>
          <w:hyperlink w:anchor="_Toc202350621" w:history="1">
            <w:r w:rsidR="00745DE8" w:rsidRPr="00D25775">
              <w:rPr>
                <w:rStyle w:val="Lienhypertexte"/>
                <w:rFonts w:ascii="Arial" w:hAnsi="Arial" w:cs="Arial"/>
                <w:smallCaps/>
                <w:noProof/>
              </w:rPr>
              <w:t>3.12.2   Faune et flore</w:t>
            </w:r>
            <w:r w:rsidR="00745DE8">
              <w:rPr>
                <w:noProof/>
                <w:webHidden/>
              </w:rPr>
              <w:tab/>
            </w:r>
            <w:r w:rsidR="00745DE8">
              <w:rPr>
                <w:noProof/>
                <w:webHidden/>
              </w:rPr>
              <w:fldChar w:fldCharType="begin"/>
            </w:r>
            <w:r w:rsidR="00745DE8">
              <w:rPr>
                <w:noProof/>
                <w:webHidden/>
              </w:rPr>
              <w:instrText xml:space="preserve"> PAGEREF _Toc202350621 \h </w:instrText>
            </w:r>
            <w:r w:rsidR="00745DE8">
              <w:rPr>
                <w:noProof/>
                <w:webHidden/>
              </w:rPr>
            </w:r>
            <w:r w:rsidR="00745DE8">
              <w:rPr>
                <w:noProof/>
                <w:webHidden/>
              </w:rPr>
              <w:fldChar w:fldCharType="separate"/>
            </w:r>
            <w:r w:rsidR="00745DE8">
              <w:rPr>
                <w:noProof/>
                <w:webHidden/>
              </w:rPr>
              <w:t>13</w:t>
            </w:r>
            <w:r w:rsidR="00745DE8">
              <w:rPr>
                <w:noProof/>
                <w:webHidden/>
              </w:rPr>
              <w:fldChar w:fldCharType="end"/>
            </w:r>
          </w:hyperlink>
        </w:p>
        <w:p w14:paraId="5E979AE0" w14:textId="7D0CC896" w:rsidR="00745DE8" w:rsidRDefault="00264186">
          <w:pPr>
            <w:pStyle w:val="TM3"/>
            <w:rPr>
              <w:rFonts w:asciiTheme="minorHAnsi" w:eastAsiaTheme="minorEastAsia" w:hAnsiTheme="minorHAnsi" w:cstheme="minorBidi"/>
              <w:noProof/>
              <w:kern w:val="2"/>
              <w14:ligatures w14:val="standardContextual"/>
            </w:rPr>
          </w:pPr>
          <w:hyperlink w:anchor="_Toc202350622" w:history="1">
            <w:r w:rsidR="00745DE8" w:rsidRPr="00D25775">
              <w:rPr>
                <w:rStyle w:val="Lienhypertexte"/>
                <w:rFonts w:ascii="Arial" w:hAnsi="Arial" w:cs="Arial"/>
                <w:smallCaps/>
                <w:noProof/>
              </w:rPr>
              <w:t>3.12.3   Déchets de chantier</w:t>
            </w:r>
            <w:r w:rsidR="00745DE8">
              <w:rPr>
                <w:noProof/>
                <w:webHidden/>
              </w:rPr>
              <w:tab/>
            </w:r>
            <w:r w:rsidR="00745DE8">
              <w:rPr>
                <w:noProof/>
                <w:webHidden/>
              </w:rPr>
              <w:fldChar w:fldCharType="begin"/>
            </w:r>
            <w:r w:rsidR="00745DE8">
              <w:rPr>
                <w:noProof/>
                <w:webHidden/>
              </w:rPr>
              <w:instrText xml:space="preserve"> PAGEREF _Toc202350622 \h </w:instrText>
            </w:r>
            <w:r w:rsidR="00745DE8">
              <w:rPr>
                <w:noProof/>
                <w:webHidden/>
              </w:rPr>
            </w:r>
            <w:r w:rsidR="00745DE8">
              <w:rPr>
                <w:noProof/>
                <w:webHidden/>
              </w:rPr>
              <w:fldChar w:fldCharType="separate"/>
            </w:r>
            <w:r w:rsidR="00745DE8">
              <w:rPr>
                <w:noProof/>
                <w:webHidden/>
              </w:rPr>
              <w:t>13</w:t>
            </w:r>
            <w:r w:rsidR="00745DE8">
              <w:rPr>
                <w:noProof/>
                <w:webHidden/>
              </w:rPr>
              <w:fldChar w:fldCharType="end"/>
            </w:r>
          </w:hyperlink>
        </w:p>
        <w:p w14:paraId="2105EC8B" w14:textId="791D5F3C" w:rsidR="00152E0E" w:rsidRDefault="00152E0E">
          <w:r w:rsidRPr="0073220E">
            <w:fldChar w:fldCharType="end"/>
          </w:r>
        </w:p>
      </w:sdtContent>
    </w:sdt>
    <w:p w14:paraId="680048BC" w14:textId="77777777" w:rsidR="00E50491" w:rsidRPr="004B679B" w:rsidRDefault="00E50491">
      <w:pPr>
        <w:rPr>
          <w:rFonts w:ascii="Times New Roman" w:hAnsi="Times New Roman" w:cs="Times New Roman"/>
        </w:rPr>
        <w:sectPr w:rsidR="00E50491" w:rsidRPr="004B679B">
          <w:headerReference w:type="default" r:id="rId9"/>
          <w:footerReference w:type="default" r:id="rId10"/>
          <w:type w:val="continuous"/>
          <w:pgSz w:w="11905" w:h="16837"/>
          <w:pgMar w:top="1418" w:right="1418" w:bottom="1418" w:left="1418" w:header="720" w:footer="720" w:gutter="0"/>
          <w:cols w:space="720"/>
          <w:titlePg/>
        </w:sectPr>
      </w:pPr>
    </w:p>
    <w:p w14:paraId="6DF3425D" w14:textId="3739DCD9" w:rsidR="00824ED0" w:rsidRPr="00E45E1E" w:rsidRDefault="00E50491" w:rsidP="00866401">
      <w:pPr>
        <w:pStyle w:val="Titre1"/>
        <w:jc w:val="both"/>
        <w:rPr>
          <w:rFonts w:ascii="Arial" w:hAnsi="Arial" w:cs="Arial"/>
        </w:rPr>
      </w:pPr>
      <w:bookmarkStart w:id="0" w:name="__RefHeading__1093_108378875"/>
      <w:r w:rsidRPr="00E45E1E">
        <w:rPr>
          <w:rFonts w:ascii="Arial" w:hAnsi="Arial" w:cs="Arial"/>
        </w:rPr>
        <w:t xml:space="preserve"> </w:t>
      </w:r>
      <w:bookmarkStart w:id="1" w:name="_Toc190346075"/>
      <w:bookmarkStart w:id="2" w:name="_Toc192168270"/>
      <w:bookmarkStart w:id="3" w:name="_Toc198043270"/>
      <w:bookmarkStart w:id="4" w:name="_Toc202350582"/>
      <w:r w:rsidR="00916D08" w:rsidRPr="00E45E1E">
        <w:rPr>
          <w:rFonts w:ascii="Arial" w:hAnsi="Arial" w:cs="Arial"/>
        </w:rPr>
        <w:t>GÉNÉRALITÉS</w:t>
      </w:r>
      <w:r w:rsidRPr="00E45E1E">
        <w:rPr>
          <w:rFonts w:ascii="Arial" w:hAnsi="Arial" w:cs="Arial"/>
        </w:rPr>
        <w:t xml:space="preserve"> ET DESCRIPTION DES OUVRAGES</w:t>
      </w:r>
      <w:bookmarkEnd w:id="0"/>
      <w:bookmarkEnd w:id="1"/>
      <w:bookmarkEnd w:id="2"/>
      <w:bookmarkEnd w:id="3"/>
      <w:bookmarkEnd w:id="4"/>
    </w:p>
    <w:p w14:paraId="2845E378" w14:textId="5C7D4FAD" w:rsidR="00824ED0" w:rsidRPr="00E45E1E" w:rsidRDefault="00E50491">
      <w:pPr>
        <w:pStyle w:val="Titre2"/>
        <w:rPr>
          <w:rFonts w:ascii="Arial" w:hAnsi="Arial" w:cs="Arial"/>
          <w:sz w:val="22"/>
          <w:szCs w:val="22"/>
        </w:rPr>
      </w:pPr>
      <w:bookmarkStart w:id="5" w:name="__RefHeading__1095_108378875"/>
      <w:bookmarkStart w:id="6" w:name="_Toc190346076"/>
      <w:bookmarkStart w:id="7" w:name="_Toc192168271"/>
      <w:bookmarkStart w:id="8" w:name="_Toc198043271"/>
      <w:bookmarkStart w:id="9" w:name="_Toc202350583"/>
      <w:r w:rsidRPr="00E45E1E">
        <w:rPr>
          <w:rFonts w:ascii="Arial" w:hAnsi="Arial" w:cs="Arial"/>
          <w:sz w:val="22"/>
          <w:szCs w:val="22"/>
        </w:rPr>
        <w:t xml:space="preserve">Objet du </w:t>
      </w:r>
      <w:r w:rsidR="00AF5EAE" w:rsidRPr="00E45E1E">
        <w:rPr>
          <w:rFonts w:ascii="Arial" w:hAnsi="Arial" w:cs="Arial"/>
          <w:sz w:val="22"/>
          <w:szCs w:val="22"/>
        </w:rPr>
        <w:t>M</w:t>
      </w:r>
      <w:r w:rsidRPr="00E45E1E">
        <w:rPr>
          <w:rFonts w:ascii="Arial" w:hAnsi="Arial" w:cs="Arial"/>
          <w:sz w:val="22"/>
          <w:szCs w:val="22"/>
        </w:rPr>
        <w:t>arché</w:t>
      </w:r>
      <w:bookmarkEnd w:id="5"/>
      <w:bookmarkEnd w:id="6"/>
      <w:bookmarkEnd w:id="7"/>
      <w:bookmarkEnd w:id="8"/>
      <w:bookmarkEnd w:id="9"/>
    </w:p>
    <w:p w14:paraId="1C344BD6" w14:textId="319B3179" w:rsidR="00824ED0" w:rsidRPr="00E45E1E" w:rsidRDefault="00E50491">
      <w:pPr>
        <w:pStyle w:val="Standard"/>
        <w:jc w:val="both"/>
        <w:rPr>
          <w:rFonts w:ascii="Arial" w:hAnsi="Arial" w:cs="Arial"/>
          <w:sz w:val="22"/>
          <w:szCs w:val="22"/>
        </w:rPr>
      </w:pPr>
      <w:r w:rsidRPr="00E45E1E">
        <w:rPr>
          <w:rFonts w:ascii="Arial" w:hAnsi="Arial" w:cs="Arial"/>
          <w:sz w:val="22"/>
          <w:szCs w:val="22"/>
        </w:rPr>
        <w:t>Les stipulations du présent Cahier des Clauses Techniques Particulières (</w:t>
      </w:r>
      <w:proofErr w:type="spellStart"/>
      <w:r w:rsidRPr="00E45E1E">
        <w:rPr>
          <w:rFonts w:ascii="Arial" w:hAnsi="Arial" w:cs="Arial"/>
          <w:sz w:val="22"/>
          <w:szCs w:val="22"/>
        </w:rPr>
        <w:t>C.C.T.P</w:t>
      </w:r>
      <w:proofErr w:type="spellEnd"/>
      <w:r w:rsidRPr="00E45E1E">
        <w:rPr>
          <w:rFonts w:ascii="Arial" w:hAnsi="Arial" w:cs="Arial"/>
          <w:sz w:val="22"/>
          <w:szCs w:val="22"/>
        </w:rPr>
        <w:t>.) concernent le</w:t>
      </w:r>
      <w:r w:rsidR="00C869F7">
        <w:rPr>
          <w:rFonts w:ascii="Arial" w:hAnsi="Arial" w:cs="Arial"/>
          <w:sz w:val="22"/>
          <w:szCs w:val="22"/>
        </w:rPr>
        <w:t>s travaux de</w:t>
      </w:r>
      <w:r w:rsidRPr="00E45E1E">
        <w:rPr>
          <w:rFonts w:ascii="Arial" w:hAnsi="Arial" w:cs="Arial"/>
          <w:sz w:val="22"/>
          <w:szCs w:val="22"/>
        </w:rPr>
        <w:t xml:space="preserve"> remplacement de</w:t>
      </w:r>
      <w:r w:rsidR="00AC0598" w:rsidRPr="00E45E1E">
        <w:rPr>
          <w:rFonts w:ascii="Arial" w:hAnsi="Arial" w:cs="Arial"/>
          <w:sz w:val="22"/>
          <w:szCs w:val="22"/>
        </w:rPr>
        <w:t xml:space="preserve"> la lisse de guidage </w:t>
      </w:r>
      <w:r w:rsidRPr="00E45E1E">
        <w:rPr>
          <w:rFonts w:ascii="Arial" w:hAnsi="Arial" w:cs="Arial"/>
          <w:sz w:val="22"/>
          <w:szCs w:val="22"/>
        </w:rPr>
        <w:t>dans le souterrain de Braye-en-Laonnois.</w:t>
      </w:r>
    </w:p>
    <w:p w14:paraId="32EF5E05" w14:textId="77777777" w:rsidR="00F02BB8" w:rsidRPr="00E45E1E" w:rsidRDefault="00F02BB8">
      <w:pPr>
        <w:pStyle w:val="Standard"/>
        <w:jc w:val="both"/>
        <w:rPr>
          <w:rFonts w:ascii="Arial" w:hAnsi="Arial" w:cs="Arial"/>
          <w:sz w:val="22"/>
          <w:szCs w:val="22"/>
        </w:rPr>
      </w:pPr>
    </w:p>
    <w:p w14:paraId="499F7EAC" w14:textId="6EE51C3C" w:rsidR="00F02BB8" w:rsidRPr="00E45E1E" w:rsidRDefault="00F02BB8" w:rsidP="00916D08">
      <w:pPr>
        <w:pStyle w:val="Standard"/>
        <w:tabs>
          <w:tab w:val="left" w:pos="709"/>
        </w:tabs>
        <w:jc w:val="both"/>
        <w:outlineLvl w:val="2"/>
        <w:rPr>
          <w:rFonts w:ascii="Arial" w:hAnsi="Arial" w:cs="Arial"/>
          <w:b/>
          <w:bCs/>
          <w:smallCaps/>
          <w:sz w:val="22"/>
          <w:szCs w:val="22"/>
        </w:rPr>
      </w:pPr>
      <w:bookmarkStart w:id="10" w:name="_Toc202350584"/>
      <w:r w:rsidRPr="00E45E1E">
        <w:rPr>
          <w:rFonts w:ascii="Arial" w:hAnsi="Arial" w:cs="Arial"/>
          <w:b/>
          <w:bCs/>
          <w:smallCaps/>
          <w:sz w:val="22"/>
          <w:szCs w:val="22"/>
        </w:rPr>
        <w:t xml:space="preserve">1.1.1 </w:t>
      </w:r>
      <w:r w:rsidR="00152E0E" w:rsidRPr="00E45E1E">
        <w:rPr>
          <w:rFonts w:ascii="Arial" w:hAnsi="Arial" w:cs="Arial"/>
          <w:b/>
          <w:bCs/>
          <w:smallCaps/>
          <w:sz w:val="22"/>
          <w:szCs w:val="22"/>
        </w:rPr>
        <w:t xml:space="preserve">    </w:t>
      </w:r>
      <w:r w:rsidR="00B51FDC" w:rsidRPr="00E45E1E">
        <w:rPr>
          <w:rFonts w:ascii="Arial" w:hAnsi="Arial" w:cs="Arial"/>
          <w:b/>
          <w:bCs/>
          <w:smallCaps/>
          <w:sz w:val="22"/>
          <w:szCs w:val="22"/>
        </w:rPr>
        <w:t>Présentation du tunnel</w:t>
      </w:r>
      <w:bookmarkEnd w:id="10"/>
    </w:p>
    <w:p w14:paraId="1D4E1108" w14:textId="77777777" w:rsidR="00824ED0" w:rsidRPr="00E45E1E" w:rsidRDefault="00824ED0">
      <w:pPr>
        <w:pStyle w:val="Standard"/>
        <w:jc w:val="both"/>
        <w:rPr>
          <w:rFonts w:ascii="Arial" w:hAnsi="Arial" w:cs="Arial"/>
          <w:sz w:val="22"/>
          <w:szCs w:val="22"/>
        </w:rPr>
      </w:pPr>
    </w:p>
    <w:p w14:paraId="56F033E6"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 souterrain de Braye-en-Laonnois construit en 1888, d'une longueur droite de 2 365 mètres, a pour but d'assurer le trafic fluvial entre l'écluse 9 de Pargny-Filain et 10 de Moulin-Brûlé.</w:t>
      </w:r>
    </w:p>
    <w:p w14:paraId="5803F025" w14:textId="77777777" w:rsidR="00824ED0" w:rsidRPr="00E45E1E" w:rsidRDefault="00824ED0">
      <w:pPr>
        <w:pStyle w:val="Standard"/>
        <w:jc w:val="both"/>
        <w:rPr>
          <w:rFonts w:ascii="Arial" w:hAnsi="Arial" w:cs="Arial"/>
          <w:sz w:val="22"/>
          <w:szCs w:val="22"/>
        </w:rPr>
      </w:pPr>
    </w:p>
    <w:p w14:paraId="2A20A35E" w14:textId="6FCA79E8" w:rsidR="00824ED0" w:rsidRPr="00E45E1E" w:rsidRDefault="00E50491">
      <w:pPr>
        <w:pStyle w:val="Standard"/>
        <w:jc w:val="both"/>
        <w:rPr>
          <w:rFonts w:ascii="Arial" w:hAnsi="Arial" w:cs="Arial"/>
          <w:sz w:val="22"/>
          <w:szCs w:val="22"/>
        </w:rPr>
      </w:pPr>
      <w:r w:rsidRPr="00E45E1E">
        <w:rPr>
          <w:rFonts w:ascii="Arial" w:hAnsi="Arial" w:cs="Arial"/>
          <w:sz w:val="22"/>
          <w:szCs w:val="22"/>
        </w:rPr>
        <w:t>Situé sur le canal de l’Oise à l’Aisne, il est orienté Nord Sud et a une largeur utile de 8</w:t>
      </w:r>
      <w:r w:rsidR="0034783A" w:rsidRPr="00E45E1E">
        <w:rPr>
          <w:rFonts w:ascii="Arial" w:hAnsi="Arial" w:cs="Arial"/>
          <w:sz w:val="22"/>
          <w:szCs w:val="22"/>
        </w:rPr>
        <w:t>.00</w:t>
      </w:r>
      <w:r w:rsidRPr="00E45E1E">
        <w:rPr>
          <w:rFonts w:ascii="Arial" w:hAnsi="Arial" w:cs="Arial"/>
          <w:sz w:val="22"/>
          <w:szCs w:val="22"/>
        </w:rPr>
        <w:t xml:space="preserve"> mètres.</w:t>
      </w:r>
    </w:p>
    <w:p w14:paraId="41282484" w14:textId="5E08DC2A"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La circulation des bateaux à l'intérieur du souterrain se fait en alternat, les bateaux qui l’empruntent sont de type </w:t>
      </w:r>
      <w:r w:rsidR="00AC0598" w:rsidRPr="00E45E1E">
        <w:rPr>
          <w:rFonts w:ascii="Arial" w:hAnsi="Arial" w:cs="Arial"/>
          <w:sz w:val="22"/>
          <w:szCs w:val="22"/>
        </w:rPr>
        <w:t>Freycinet</w:t>
      </w:r>
      <w:r w:rsidRPr="00E45E1E">
        <w:rPr>
          <w:rFonts w:ascii="Arial" w:hAnsi="Arial" w:cs="Arial"/>
          <w:sz w:val="22"/>
          <w:szCs w:val="22"/>
        </w:rPr>
        <w:t>, leur vitesse dans l’ouvrage est limitée à 5km/h. Le plan d’eau au miroir fait 7m de largeur.</w:t>
      </w:r>
    </w:p>
    <w:p w14:paraId="3C0DADDA" w14:textId="3A6863A2"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La tête amont est située sur la commune de Chevregny (Aisne), la tête aval </w:t>
      </w:r>
      <w:r w:rsidR="00AC0598" w:rsidRPr="00E45E1E">
        <w:rPr>
          <w:rFonts w:ascii="Arial" w:hAnsi="Arial" w:cs="Arial"/>
          <w:sz w:val="22"/>
          <w:szCs w:val="22"/>
        </w:rPr>
        <w:t xml:space="preserve">sur la </w:t>
      </w:r>
      <w:r w:rsidRPr="00E45E1E">
        <w:rPr>
          <w:rFonts w:ascii="Arial" w:hAnsi="Arial" w:cs="Arial"/>
          <w:sz w:val="22"/>
          <w:szCs w:val="22"/>
        </w:rPr>
        <w:t>commune de Braye-en-Laonnois (Aisne) et le poste de commande est située à la tête Sud.</w:t>
      </w:r>
    </w:p>
    <w:p w14:paraId="73D34C20" w14:textId="77777777" w:rsidR="00824ED0" w:rsidRPr="00E45E1E" w:rsidRDefault="00824ED0">
      <w:pPr>
        <w:pStyle w:val="Standard"/>
        <w:jc w:val="both"/>
        <w:rPr>
          <w:rFonts w:ascii="Arial" w:hAnsi="Arial" w:cs="Arial"/>
          <w:sz w:val="22"/>
          <w:szCs w:val="22"/>
        </w:rPr>
      </w:pPr>
    </w:p>
    <w:p w14:paraId="0C1C4FDB" w14:textId="525334EB" w:rsidR="00824ED0" w:rsidRDefault="00E50491">
      <w:pPr>
        <w:pStyle w:val="Standard"/>
        <w:jc w:val="both"/>
        <w:rPr>
          <w:rFonts w:ascii="Arial" w:hAnsi="Arial" w:cs="Arial"/>
          <w:sz w:val="22"/>
          <w:szCs w:val="22"/>
        </w:rPr>
      </w:pPr>
      <w:r w:rsidRPr="00E45E1E">
        <w:rPr>
          <w:rFonts w:ascii="Arial" w:hAnsi="Arial" w:cs="Arial"/>
          <w:sz w:val="22"/>
          <w:szCs w:val="22"/>
        </w:rPr>
        <w:t xml:space="preserve">La distance entre les deux écluses est </w:t>
      </w:r>
      <w:r w:rsidR="00360B04" w:rsidRPr="00E45E1E">
        <w:rPr>
          <w:rFonts w:ascii="Arial" w:hAnsi="Arial" w:cs="Arial"/>
          <w:sz w:val="22"/>
          <w:szCs w:val="22"/>
        </w:rPr>
        <w:t xml:space="preserve">de </w:t>
      </w:r>
      <w:r w:rsidRPr="00E45E1E">
        <w:rPr>
          <w:rFonts w:ascii="Arial" w:hAnsi="Arial" w:cs="Arial"/>
          <w:sz w:val="22"/>
          <w:szCs w:val="22"/>
        </w:rPr>
        <w:t>7.536 Kms.</w:t>
      </w:r>
    </w:p>
    <w:p w14:paraId="6361A517" w14:textId="77777777" w:rsidR="00702C9A" w:rsidRDefault="00702C9A" w:rsidP="00702C9A">
      <w:pPr>
        <w:pStyle w:val="Standard"/>
        <w:jc w:val="both"/>
        <w:rPr>
          <w:rFonts w:ascii="Arial" w:hAnsi="Arial" w:cs="Arial"/>
          <w:sz w:val="22"/>
          <w:szCs w:val="22"/>
        </w:rPr>
      </w:pPr>
    </w:p>
    <w:p w14:paraId="12B53151" w14:textId="2D50D6D5" w:rsidR="00702C9A" w:rsidRPr="00702C9A" w:rsidRDefault="00702C9A" w:rsidP="00702C9A">
      <w:pPr>
        <w:pStyle w:val="Standard"/>
        <w:jc w:val="both"/>
        <w:rPr>
          <w:rFonts w:ascii="Arial" w:hAnsi="Arial" w:cs="Arial"/>
          <w:sz w:val="22"/>
          <w:szCs w:val="22"/>
        </w:rPr>
      </w:pPr>
      <w:r w:rsidRPr="00702C9A">
        <w:rPr>
          <w:rFonts w:ascii="Arial" w:hAnsi="Arial" w:cs="Arial"/>
          <w:sz w:val="22"/>
          <w:szCs w:val="22"/>
        </w:rPr>
        <w:t>Lieu d'exécution :</w:t>
      </w:r>
    </w:p>
    <w:p w14:paraId="4C31AA1F" w14:textId="77777777" w:rsidR="00702C9A" w:rsidRPr="00702C9A" w:rsidRDefault="00702C9A" w:rsidP="00702C9A">
      <w:pPr>
        <w:pStyle w:val="Standard"/>
        <w:jc w:val="both"/>
        <w:rPr>
          <w:rFonts w:ascii="Arial" w:hAnsi="Arial" w:cs="Arial"/>
          <w:sz w:val="22"/>
          <w:szCs w:val="22"/>
        </w:rPr>
      </w:pPr>
      <w:r w:rsidRPr="00702C9A">
        <w:rPr>
          <w:rFonts w:ascii="Arial" w:hAnsi="Arial" w:cs="Arial"/>
          <w:sz w:val="22"/>
          <w:szCs w:val="22"/>
        </w:rPr>
        <w:t>Souterrain de Braye en Laonnois 02000 BRAYE EN LAONNOIS en dessous du chemin des Dames</w:t>
      </w:r>
    </w:p>
    <w:p w14:paraId="28583BDC" w14:textId="77777777" w:rsidR="00702C9A" w:rsidRPr="00702C9A" w:rsidRDefault="00702C9A" w:rsidP="00702C9A">
      <w:pPr>
        <w:pStyle w:val="Standard"/>
        <w:jc w:val="both"/>
        <w:rPr>
          <w:rFonts w:ascii="Arial" w:hAnsi="Arial" w:cs="Arial"/>
          <w:sz w:val="22"/>
          <w:szCs w:val="22"/>
        </w:rPr>
      </w:pPr>
      <w:r w:rsidRPr="00702C9A">
        <w:rPr>
          <w:rFonts w:ascii="Arial" w:hAnsi="Arial" w:cs="Arial"/>
          <w:sz w:val="22"/>
          <w:szCs w:val="22"/>
        </w:rPr>
        <w:t>PK entrée souterrain (tête Oise) : 38.335</w:t>
      </w:r>
    </w:p>
    <w:p w14:paraId="7C195E97" w14:textId="5BFD1D2B" w:rsidR="00702C9A" w:rsidRPr="00E45E1E" w:rsidRDefault="00702C9A" w:rsidP="00702C9A">
      <w:pPr>
        <w:pStyle w:val="Standard"/>
        <w:jc w:val="both"/>
        <w:rPr>
          <w:rFonts w:ascii="Arial" w:hAnsi="Arial" w:cs="Arial"/>
          <w:sz w:val="22"/>
          <w:szCs w:val="22"/>
        </w:rPr>
      </w:pPr>
      <w:r w:rsidRPr="00702C9A">
        <w:rPr>
          <w:rFonts w:ascii="Arial" w:hAnsi="Arial" w:cs="Arial"/>
          <w:sz w:val="22"/>
          <w:szCs w:val="22"/>
        </w:rPr>
        <w:t>PK sortie souterrain (tête Aisne) : 40.700</w:t>
      </w:r>
    </w:p>
    <w:p w14:paraId="2694BDED" w14:textId="77777777" w:rsidR="00B51FDC" w:rsidRPr="00E45E1E" w:rsidRDefault="00B51FDC">
      <w:pPr>
        <w:pStyle w:val="Standard"/>
        <w:jc w:val="both"/>
        <w:rPr>
          <w:rFonts w:ascii="Arial" w:hAnsi="Arial" w:cs="Arial"/>
          <w:sz w:val="22"/>
          <w:szCs w:val="22"/>
        </w:rPr>
      </w:pPr>
    </w:p>
    <w:p w14:paraId="45D6A2E3" w14:textId="77777777" w:rsidR="00B51FDC" w:rsidRPr="00E45E1E" w:rsidRDefault="00B51FDC">
      <w:pPr>
        <w:pStyle w:val="Standard"/>
        <w:jc w:val="both"/>
        <w:rPr>
          <w:rFonts w:ascii="Arial" w:hAnsi="Arial" w:cs="Arial"/>
          <w:sz w:val="22"/>
          <w:szCs w:val="22"/>
        </w:rPr>
      </w:pPr>
    </w:p>
    <w:p w14:paraId="153127AD" w14:textId="62FCE8A0" w:rsidR="00094045" w:rsidRPr="00E45E1E" w:rsidRDefault="00B51FDC" w:rsidP="00916D08">
      <w:pPr>
        <w:pStyle w:val="Standard"/>
        <w:tabs>
          <w:tab w:val="left" w:pos="851"/>
        </w:tabs>
        <w:jc w:val="both"/>
        <w:outlineLvl w:val="2"/>
        <w:rPr>
          <w:rFonts w:ascii="Arial" w:hAnsi="Arial" w:cs="Arial"/>
          <w:b/>
          <w:bCs/>
          <w:smallCaps/>
          <w:sz w:val="22"/>
          <w:szCs w:val="22"/>
        </w:rPr>
      </w:pPr>
      <w:bookmarkStart w:id="11" w:name="_Toc202350585"/>
      <w:r w:rsidRPr="00E45E1E">
        <w:rPr>
          <w:rFonts w:ascii="Arial" w:hAnsi="Arial" w:cs="Arial"/>
          <w:b/>
          <w:bCs/>
          <w:smallCaps/>
          <w:sz w:val="22"/>
          <w:szCs w:val="22"/>
        </w:rPr>
        <w:t xml:space="preserve">1.1.2 </w:t>
      </w:r>
      <w:r w:rsidR="00152E0E" w:rsidRPr="00E45E1E">
        <w:rPr>
          <w:rFonts w:ascii="Arial" w:hAnsi="Arial" w:cs="Arial"/>
          <w:b/>
          <w:bCs/>
          <w:smallCaps/>
          <w:sz w:val="22"/>
          <w:szCs w:val="22"/>
        </w:rPr>
        <w:t xml:space="preserve">    </w:t>
      </w:r>
      <w:r w:rsidR="00094045" w:rsidRPr="00E45E1E">
        <w:rPr>
          <w:rFonts w:ascii="Arial" w:hAnsi="Arial" w:cs="Arial"/>
          <w:b/>
          <w:bCs/>
          <w:smallCaps/>
          <w:sz w:val="22"/>
          <w:szCs w:val="22"/>
        </w:rPr>
        <w:t>Programme prévisionnel de changement de la lisse de guidage</w:t>
      </w:r>
      <w:bookmarkEnd w:id="11"/>
    </w:p>
    <w:p w14:paraId="3BC52F7F" w14:textId="77777777" w:rsidR="00094045" w:rsidRPr="00E45E1E" w:rsidRDefault="00094045">
      <w:pPr>
        <w:pStyle w:val="Standard"/>
        <w:jc w:val="both"/>
        <w:rPr>
          <w:rFonts w:ascii="Arial" w:hAnsi="Arial" w:cs="Arial"/>
          <w:sz w:val="22"/>
          <w:szCs w:val="22"/>
        </w:rPr>
      </w:pPr>
    </w:p>
    <w:p w14:paraId="35302B26" w14:textId="65E7E3AC" w:rsidR="00824ED0" w:rsidRPr="00E45E1E" w:rsidRDefault="00E50491">
      <w:pPr>
        <w:pStyle w:val="Standard"/>
        <w:jc w:val="both"/>
        <w:rPr>
          <w:rFonts w:ascii="Arial" w:hAnsi="Arial" w:cs="Arial"/>
          <w:sz w:val="22"/>
          <w:szCs w:val="22"/>
        </w:rPr>
      </w:pPr>
      <w:r w:rsidRPr="00E45E1E">
        <w:rPr>
          <w:rFonts w:ascii="Arial" w:hAnsi="Arial" w:cs="Arial"/>
          <w:sz w:val="22"/>
          <w:szCs w:val="22"/>
        </w:rPr>
        <w:t>La lisse de guidage actuelle a été posée en 1979</w:t>
      </w:r>
      <w:r w:rsidR="00CE7EB7" w:rsidRPr="00E45E1E">
        <w:rPr>
          <w:rFonts w:ascii="Arial" w:hAnsi="Arial" w:cs="Arial"/>
          <w:sz w:val="22"/>
          <w:szCs w:val="22"/>
        </w:rPr>
        <w:t xml:space="preserve"> et elle est vétuste</w:t>
      </w:r>
      <w:r w:rsidRPr="00E45E1E">
        <w:rPr>
          <w:rFonts w:ascii="Arial" w:hAnsi="Arial" w:cs="Arial"/>
          <w:sz w:val="22"/>
          <w:szCs w:val="22"/>
        </w:rPr>
        <w:t>. Le type de palplanche n’est pas connu, sur le catalogue d’Arcelor, le module s’en rapprochant le plus est la PU8.</w:t>
      </w:r>
    </w:p>
    <w:p w14:paraId="13F41930" w14:textId="77777777" w:rsidR="00824ED0" w:rsidRPr="00E45E1E" w:rsidRDefault="00824ED0">
      <w:pPr>
        <w:pStyle w:val="Standard"/>
        <w:jc w:val="both"/>
        <w:rPr>
          <w:rFonts w:ascii="Arial" w:hAnsi="Arial" w:cs="Arial"/>
          <w:sz w:val="22"/>
          <w:szCs w:val="22"/>
        </w:rPr>
      </w:pPr>
    </w:p>
    <w:p w14:paraId="16770BC0" w14:textId="5CBB7586"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 marché se décompose en quatre </w:t>
      </w:r>
      <w:r w:rsidR="00825641" w:rsidRPr="00E45E1E">
        <w:rPr>
          <w:rFonts w:ascii="Arial" w:hAnsi="Arial" w:cs="Arial"/>
          <w:sz w:val="22"/>
          <w:szCs w:val="22"/>
        </w:rPr>
        <w:t xml:space="preserve">périodes </w:t>
      </w:r>
      <w:r w:rsidRPr="00E45E1E">
        <w:rPr>
          <w:rFonts w:ascii="Arial" w:hAnsi="Arial" w:cs="Arial"/>
          <w:sz w:val="22"/>
          <w:szCs w:val="22"/>
        </w:rPr>
        <w:t>de cinq semaines</w:t>
      </w:r>
      <w:r w:rsidR="00094045" w:rsidRPr="00E45E1E">
        <w:rPr>
          <w:rFonts w:ascii="Arial" w:hAnsi="Arial" w:cs="Arial"/>
          <w:sz w:val="22"/>
          <w:szCs w:val="22"/>
        </w:rPr>
        <w:t xml:space="preserve"> environ</w:t>
      </w:r>
      <w:r w:rsidRPr="00E45E1E">
        <w:rPr>
          <w:rFonts w:ascii="Arial" w:hAnsi="Arial" w:cs="Arial"/>
          <w:sz w:val="22"/>
          <w:szCs w:val="22"/>
        </w:rPr>
        <w:t>, se déroulant sur 4 années consécutives. Le linéaire à traiter chaque année, sera d</w:t>
      </w:r>
      <w:r w:rsidR="008911BB" w:rsidRPr="00E45E1E">
        <w:rPr>
          <w:rFonts w:ascii="Arial" w:hAnsi="Arial" w:cs="Arial"/>
          <w:sz w:val="22"/>
          <w:szCs w:val="22"/>
        </w:rPr>
        <w:t xml:space="preserve">’environ 600 </w:t>
      </w:r>
      <w:r w:rsidRPr="00E45E1E">
        <w:rPr>
          <w:rFonts w:ascii="Arial" w:hAnsi="Arial" w:cs="Arial"/>
          <w:sz w:val="22"/>
          <w:szCs w:val="22"/>
        </w:rPr>
        <w:t>mètres linéaires.</w:t>
      </w:r>
    </w:p>
    <w:p w14:paraId="700A78E6" w14:textId="77777777" w:rsidR="00824ED0" w:rsidRPr="00E45E1E" w:rsidRDefault="00824ED0">
      <w:pPr>
        <w:pStyle w:val="Standard"/>
        <w:jc w:val="both"/>
        <w:rPr>
          <w:rFonts w:ascii="Arial" w:hAnsi="Arial" w:cs="Arial"/>
          <w:sz w:val="22"/>
          <w:szCs w:val="22"/>
        </w:rPr>
      </w:pPr>
    </w:p>
    <w:p w14:paraId="5CCCF994" w14:textId="50C97365" w:rsidR="00824ED0" w:rsidRPr="00E45E1E" w:rsidRDefault="00E50491">
      <w:pPr>
        <w:pStyle w:val="Titre2"/>
        <w:rPr>
          <w:rFonts w:ascii="Arial" w:hAnsi="Arial" w:cs="Arial"/>
          <w:sz w:val="22"/>
          <w:szCs w:val="22"/>
        </w:rPr>
      </w:pPr>
      <w:bookmarkStart w:id="12" w:name="__RefHeading__1097_108378875"/>
      <w:bookmarkStart w:id="13" w:name="_Toc190346077"/>
      <w:bookmarkStart w:id="14" w:name="_Toc192168272"/>
      <w:bookmarkStart w:id="15" w:name="_Toc198043272"/>
      <w:bookmarkStart w:id="16" w:name="_Toc202350586"/>
      <w:r w:rsidRPr="00E45E1E">
        <w:rPr>
          <w:rFonts w:ascii="Arial" w:hAnsi="Arial" w:cs="Arial"/>
          <w:sz w:val="22"/>
          <w:szCs w:val="22"/>
        </w:rPr>
        <w:t xml:space="preserve">Consistance des </w:t>
      </w:r>
      <w:r w:rsidR="00AF5EAE" w:rsidRPr="00E45E1E">
        <w:rPr>
          <w:rFonts w:ascii="Arial" w:hAnsi="Arial" w:cs="Arial"/>
          <w:sz w:val="22"/>
          <w:szCs w:val="22"/>
        </w:rPr>
        <w:t>T</w:t>
      </w:r>
      <w:r w:rsidRPr="00E45E1E">
        <w:rPr>
          <w:rFonts w:ascii="Arial" w:hAnsi="Arial" w:cs="Arial"/>
          <w:sz w:val="22"/>
          <w:szCs w:val="22"/>
        </w:rPr>
        <w:t>ravaux</w:t>
      </w:r>
      <w:bookmarkEnd w:id="12"/>
      <w:bookmarkEnd w:id="13"/>
      <w:bookmarkEnd w:id="14"/>
      <w:bookmarkEnd w:id="15"/>
      <w:bookmarkEnd w:id="16"/>
    </w:p>
    <w:p w14:paraId="3E8F7D81" w14:textId="08F1AF8F"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D'une manière générale, l'entreprise </w:t>
      </w:r>
      <w:r w:rsidR="008D7A9E" w:rsidRPr="00E45E1E">
        <w:rPr>
          <w:rFonts w:ascii="Arial" w:hAnsi="Arial" w:cs="Arial"/>
          <w:sz w:val="22"/>
          <w:szCs w:val="22"/>
        </w:rPr>
        <w:t xml:space="preserve">mettra à disposition </w:t>
      </w:r>
      <w:r w:rsidRPr="00E45E1E">
        <w:rPr>
          <w:rFonts w:ascii="Arial" w:hAnsi="Arial" w:cs="Arial"/>
          <w:sz w:val="22"/>
          <w:szCs w:val="22"/>
        </w:rPr>
        <w:t>toutes les fournitures, les moyens</w:t>
      </w:r>
      <w:r w:rsidR="003C508D" w:rsidRPr="00E45E1E">
        <w:rPr>
          <w:rFonts w:ascii="Arial" w:hAnsi="Arial" w:cs="Arial"/>
          <w:sz w:val="22"/>
          <w:szCs w:val="22"/>
        </w:rPr>
        <w:t xml:space="preserve"> et les matériels nécessaires </w:t>
      </w:r>
      <w:r w:rsidRPr="00E45E1E">
        <w:rPr>
          <w:rFonts w:ascii="Arial" w:hAnsi="Arial" w:cs="Arial"/>
          <w:sz w:val="22"/>
          <w:szCs w:val="22"/>
        </w:rPr>
        <w:t>à la complète réalisation d</w:t>
      </w:r>
      <w:r w:rsidR="006A271B" w:rsidRPr="00E45E1E">
        <w:rPr>
          <w:rFonts w:ascii="Arial" w:hAnsi="Arial" w:cs="Arial"/>
          <w:sz w:val="22"/>
          <w:szCs w:val="22"/>
        </w:rPr>
        <w:t xml:space="preserve">u remplacement de la lisse de guidage, </w:t>
      </w:r>
      <w:r w:rsidRPr="00E45E1E">
        <w:rPr>
          <w:rFonts w:ascii="Arial" w:hAnsi="Arial" w:cs="Arial"/>
          <w:sz w:val="22"/>
          <w:szCs w:val="22"/>
        </w:rPr>
        <w:t>objet du présent dossier, ainsi que la remise en état des lieux mis à la disposition de l'entrepreneur ou modifiés lors du déroulement des travaux.</w:t>
      </w:r>
    </w:p>
    <w:p w14:paraId="21CE966E" w14:textId="77777777" w:rsidR="00824ED0" w:rsidRPr="00E45E1E" w:rsidRDefault="00824ED0">
      <w:pPr>
        <w:pStyle w:val="Standard"/>
        <w:jc w:val="both"/>
        <w:rPr>
          <w:rFonts w:ascii="Arial" w:hAnsi="Arial" w:cs="Arial"/>
          <w:sz w:val="22"/>
          <w:szCs w:val="22"/>
        </w:rPr>
      </w:pPr>
    </w:p>
    <w:p w14:paraId="0D6DC844"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Ceci couvre en particulier :</w:t>
      </w:r>
    </w:p>
    <w:p w14:paraId="47A8850F"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les installations de chantier ;</w:t>
      </w:r>
    </w:p>
    <w:p w14:paraId="27057EAC"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la signalisation et le balisage du chantier, fluvial et terrestre ;</w:t>
      </w:r>
    </w:p>
    <w:p w14:paraId="18D94761"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la dépose de l’ancienne lisse de guidage ;</w:t>
      </w:r>
    </w:p>
    <w:p w14:paraId="6294253C" w14:textId="7A5226DE" w:rsidR="00824ED0" w:rsidRPr="00E45E1E" w:rsidRDefault="00125E6D" w:rsidP="00125E6D">
      <w:pPr>
        <w:pStyle w:val="Standard"/>
        <w:numPr>
          <w:ilvl w:val="0"/>
          <w:numId w:val="22"/>
        </w:numPr>
        <w:jc w:val="both"/>
        <w:rPr>
          <w:rFonts w:ascii="Arial" w:hAnsi="Arial" w:cs="Arial"/>
          <w:sz w:val="22"/>
          <w:szCs w:val="22"/>
        </w:rPr>
      </w:pPr>
      <w:r w:rsidRPr="00E45E1E">
        <w:rPr>
          <w:rFonts w:ascii="Arial" w:hAnsi="Arial" w:cs="Arial"/>
          <w:sz w:val="22"/>
          <w:szCs w:val="22"/>
        </w:rPr>
        <w:t>l</w:t>
      </w:r>
      <w:r w:rsidR="00E50491" w:rsidRPr="00E45E1E">
        <w:rPr>
          <w:rFonts w:ascii="Arial" w:hAnsi="Arial" w:cs="Arial"/>
          <w:sz w:val="22"/>
          <w:szCs w:val="22"/>
        </w:rPr>
        <w:t>a fourniture et la pose de la nouvelle lisse de guidage ;</w:t>
      </w:r>
    </w:p>
    <w:p w14:paraId="68655632"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 xml:space="preserve">la fourniture et la pose des </w:t>
      </w:r>
      <w:r w:rsidRPr="00E45E1E">
        <w:rPr>
          <w:rFonts w:ascii="Arial" w:hAnsi="Arial" w:cs="Arial"/>
          <w:bCs/>
          <w:sz w:val="22"/>
          <w:szCs w:val="22"/>
        </w:rPr>
        <w:t>glissière</w:t>
      </w:r>
      <w:r w:rsidRPr="00E45E1E">
        <w:rPr>
          <w:rFonts w:ascii="Arial" w:hAnsi="Arial" w:cs="Arial"/>
          <w:sz w:val="22"/>
          <w:szCs w:val="22"/>
        </w:rPr>
        <w:t xml:space="preserve">s en </w:t>
      </w:r>
      <w:proofErr w:type="spellStart"/>
      <w:r w:rsidRPr="00E45E1E">
        <w:rPr>
          <w:rFonts w:ascii="Arial" w:hAnsi="Arial" w:cs="Arial"/>
          <w:sz w:val="22"/>
          <w:szCs w:val="22"/>
        </w:rPr>
        <w:t>PEHD</w:t>
      </w:r>
      <w:proofErr w:type="spellEnd"/>
      <w:r w:rsidRPr="00E45E1E">
        <w:rPr>
          <w:rFonts w:ascii="Arial" w:hAnsi="Arial" w:cs="Arial"/>
          <w:sz w:val="22"/>
          <w:szCs w:val="22"/>
        </w:rPr>
        <w:t xml:space="preserve"> sur la nouvelle lisse de guidage ;</w:t>
      </w:r>
    </w:p>
    <w:p w14:paraId="12A8AF7B" w14:textId="303FCBB2" w:rsidR="00824ED0" w:rsidRDefault="003C508D">
      <w:pPr>
        <w:pStyle w:val="Standard"/>
        <w:numPr>
          <w:ilvl w:val="0"/>
          <w:numId w:val="22"/>
        </w:numPr>
        <w:jc w:val="both"/>
        <w:rPr>
          <w:rFonts w:ascii="Arial" w:hAnsi="Arial" w:cs="Arial"/>
          <w:sz w:val="22"/>
          <w:szCs w:val="22"/>
        </w:rPr>
      </w:pPr>
      <w:r w:rsidRPr="00E45E1E">
        <w:rPr>
          <w:rFonts w:ascii="Arial" w:hAnsi="Arial" w:cs="Arial"/>
          <w:sz w:val="22"/>
          <w:szCs w:val="22"/>
        </w:rPr>
        <w:t>l</w:t>
      </w:r>
      <w:r w:rsidR="00E50491" w:rsidRPr="00E45E1E">
        <w:rPr>
          <w:rFonts w:ascii="Arial" w:hAnsi="Arial" w:cs="Arial"/>
          <w:sz w:val="22"/>
          <w:szCs w:val="22"/>
        </w:rPr>
        <w:t>a fourniture et la pose d’échelle</w:t>
      </w:r>
      <w:r w:rsidR="00DF74C3" w:rsidRPr="00E45E1E">
        <w:rPr>
          <w:rFonts w:ascii="Arial" w:hAnsi="Arial" w:cs="Arial"/>
          <w:sz w:val="22"/>
          <w:szCs w:val="22"/>
        </w:rPr>
        <w:t>s</w:t>
      </w:r>
      <w:r w:rsidR="00E50491" w:rsidRPr="00E45E1E">
        <w:rPr>
          <w:rFonts w:ascii="Arial" w:hAnsi="Arial" w:cs="Arial"/>
          <w:sz w:val="22"/>
          <w:szCs w:val="22"/>
        </w:rPr>
        <w:t xml:space="preserve"> de remontée ;</w:t>
      </w:r>
    </w:p>
    <w:p w14:paraId="5602C468" w14:textId="304B05EB" w:rsidR="00E51549" w:rsidRPr="00E45E1E" w:rsidRDefault="00E51549">
      <w:pPr>
        <w:pStyle w:val="Standard"/>
        <w:numPr>
          <w:ilvl w:val="0"/>
          <w:numId w:val="22"/>
        </w:numPr>
        <w:jc w:val="both"/>
        <w:rPr>
          <w:rFonts w:ascii="Arial" w:hAnsi="Arial" w:cs="Arial"/>
          <w:sz w:val="22"/>
          <w:szCs w:val="22"/>
        </w:rPr>
      </w:pPr>
      <w:r>
        <w:rPr>
          <w:rFonts w:ascii="Arial" w:hAnsi="Arial" w:cs="Arial"/>
          <w:sz w:val="22"/>
          <w:szCs w:val="22"/>
        </w:rPr>
        <w:t>la réparation et le confortement de consoles ;</w:t>
      </w:r>
    </w:p>
    <w:p w14:paraId="6926779C" w14:textId="7C7EAF64" w:rsidR="00B13911" w:rsidRPr="00E45E1E" w:rsidRDefault="003C508D">
      <w:pPr>
        <w:pStyle w:val="Standard"/>
        <w:numPr>
          <w:ilvl w:val="0"/>
          <w:numId w:val="22"/>
        </w:numPr>
        <w:jc w:val="both"/>
        <w:rPr>
          <w:rFonts w:ascii="Arial" w:hAnsi="Arial" w:cs="Arial"/>
          <w:sz w:val="22"/>
          <w:szCs w:val="22"/>
        </w:rPr>
      </w:pPr>
      <w:r w:rsidRPr="00E45E1E">
        <w:rPr>
          <w:rFonts w:ascii="Arial" w:hAnsi="Arial" w:cs="Arial"/>
          <w:sz w:val="22"/>
          <w:szCs w:val="22"/>
        </w:rPr>
        <w:t>l</w:t>
      </w:r>
      <w:r w:rsidR="00125E6D" w:rsidRPr="00E45E1E">
        <w:rPr>
          <w:rFonts w:ascii="Arial" w:hAnsi="Arial" w:cs="Arial"/>
          <w:sz w:val="22"/>
          <w:szCs w:val="22"/>
        </w:rPr>
        <w:t xml:space="preserve">a </w:t>
      </w:r>
      <w:r w:rsidRPr="00E45E1E">
        <w:rPr>
          <w:rFonts w:ascii="Arial" w:hAnsi="Arial" w:cs="Arial"/>
          <w:sz w:val="22"/>
          <w:szCs w:val="22"/>
        </w:rPr>
        <w:t>c</w:t>
      </w:r>
      <w:r w:rsidR="00B13911" w:rsidRPr="00E45E1E">
        <w:rPr>
          <w:rFonts w:ascii="Arial" w:hAnsi="Arial" w:cs="Arial"/>
          <w:sz w:val="22"/>
          <w:szCs w:val="22"/>
        </w:rPr>
        <w:t>onfection de raccord</w:t>
      </w:r>
      <w:r w:rsidR="00DF74C3" w:rsidRPr="00E45E1E">
        <w:rPr>
          <w:rFonts w:ascii="Arial" w:hAnsi="Arial" w:cs="Arial"/>
          <w:sz w:val="22"/>
          <w:szCs w:val="22"/>
        </w:rPr>
        <w:t>s</w:t>
      </w:r>
      <w:r w:rsidR="00B13911" w:rsidRPr="00E45E1E">
        <w:rPr>
          <w:rFonts w:ascii="Arial" w:hAnsi="Arial" w:cs="Arial"/>
          <w:sz w:val="22"/>
          <w:szCs w:val="22"/>
        </w:rPr>
        <w:t xml:space="preserve"> entre la nouvelle et l’ancienne lisse.</w:t>
      </w:r>
    </w:p>
    <w:p w14:paraId="6C60CA10"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la remise en état des lieux.</w:t>
      </w:r>
    </w:p>
    <w:p w14:paraId="5834B37C" w14:textId="77777777" w:rsidR="00824ED0" w:rsidRPr="00E45E1E" w:rsidRDefault="00824ED0">
      <w:pPr>
        <w:pStyle w:val="Standard"/>
        <w:ind w:left="720"/>
        <w:jc w:val="both"/>
        <w:rPr>
          <w:rFonts w:ascii="Arial" w:hAnsi="Arial" w:cs="Arial"/>
          <w:sz w:val="22"/>
          <w:szCs w:val="22"/>
        </w:rPr>
      </w:pPr>
    </w:p>
    <w:p w14:paraId="78D676A2" w14:textId="77777777" w:rsidR="00824ED0" w:rsidRPr="00E45E1E" w:rsidRDefault="00824ED0">
      <w:pPr>
        <w:pStyle w:val="Standard"/>
        <w:ind w:left="720"/>
        <w:jc w:val="both"/>
        <w:rPr>
          <w:rFonts w:ascii="Arial" w:hAnsi="Arial" w:cs="Arial"/>
          <w:sz w:val="22"/>
          <w:szCs w:val="22"/>
        </w:rPr>
      </w:pPr>
    </w:p>
    <w:p w14:paraId="569215D8" w14:textId="77777777" w:rsidR="00824ED0" w:rsidRPr="00E45E1E" w:rsidRDefault="00824ED0">
      <w:pPr>
        <w:pStyle w:val="Standard"/>
        <w:jc w:val="both"/>
        <w:rPr>
          <w:rFonts w:ascii="Arial" w:hAnsi="Arial" w:cs="Arial"/>
          <w:sz w:val="22"/>
          <w:szCs w:val="22"/>
        </w:rPr>
      </w:pPr>
    </w:p>
    <w:p w14:paraId="3D5CD603" w14:textId="010D440E" w:rsidR="00824ED0" w:rsidRPr="00E45E1E" w:rsidRDefault="00E50491" w:rsidP="005F4BF0">
      <w:pPr>
        <w:pStyle w:val="Titre2"/>
        <w:jc w:val="both"/>
        <w:rPr>
          <w:rFonts w:ascii="Arial" w:hAnsi="Arial" w:cs="Arial"/>
          <w:sz w:val="22"/>
          <w:szCs w:val="22"/>
        </w:rPr>
      </w:pPr>
      <w:bookmarkStart w:id="17" w:name="__RefHeading__1097_1083788751"/>
      <w:bookmarkStart w:id="18" w:name="_Toc190346078"/>
      <w:bookmarkStart w:id="19" w:name="_Toc192168273"/>
      <w:bookmarkStart w:id="20" w:name="_Toc198043273"/>
      <w:bookmarkStart w:id="21" w:name="_Toc202350587"/>
      <w:r w:rsidRPr="00E45E1E">
        <w:rPr>
          <w:rFonts w:ascii="Arial" w:hAnsi="Arial" w:cs="Arial"/>
          <w:sz w:val="22"/>
          <w:szCs w:val="22"/>
        </w:rPr>
        <w:t xml:space="preserve">Contraintes </w:t>
      </w:r>
      <w:r w:rsidR="00AF5EAE" w:rsidRPr="00E45E1E">
        <w:rPr>
          <w:rFonts w:ascii="Arial" w:hAnsi="Arial" w:cs="Arial"/>
          <w:sz w:val="22"/>
          <w:szCs w:val="22"/>
        </w:rPr>
        <w:t>p</w:t>
      </w:r>
      <w:r w:rsidRPr="00E45E1E">
        <w:rPr>
          <w:rFonts w:ascii="Arial" w:hAnsi="Arial" w:cs="Arial"/>
          <w:sz w:val="22"/>
          <w:szCs w:val="22"/>
        </w:rPr>
        <w:t>articulières imposée</w:t>
      </w:r>
      <w:r w:rsidR="00AF5EAE" w:rsidRPr="00E45E1E">
        <w:rPr>
          <w:rFonts w:ascii="Arial" w:hAnsi="Arial" w:cs="Arial"/>
          <w:sz w:val="22"/>
          <w:szCs w:val="22"/>
        </w:rPr>
        <w:t>s</w:t>
      </w:r>
      <w:r w:rsidRPr="00E45E1E">
        <w:rPr>
          <w:rFonts w:ascii="Arial" w:hAnsi="Arial" w:cs="Arial"/>
          <w:sz w:val="22"/>
          <w:szCs w:val="22"/>
        </w:rPr>
        <w:t xml:space="preserve"> au </w:t>
      </w:r>
      <w:r w:rsidR="00AF5EAE" w:rsidRPr="00E45E1E">
        <w:rPr>
          <w:rFonts w:ascii="Arial" w:hAnsi="Arial" w:cs="Arial"/>
          <w:sz w:val="22"/>
          <w:szCs w:val="22"/>
        </w:rPr>
        <w:t>C</w:t>
      </w:r>
      <w:r w:rsidRPr="00E45E1E">
        <w:rPr>
          <w:rFonts w:ascii="Arial" w:hAnsi="Arial" w:cs="Arial"/>
          <w:sz w:val="22"/>
          <w:szCs w:val="22"/>
        </w:rPr>
        <w:t>hantier</w:t>
      </w:r>
      <w:bookmarkEnd w:id="17"/>
      <w:bookmarkEnd w:id="18"/>
      <w:bookmarkEnd w:id="19"/>
      <w:bookmarkEnd w:id="20"/>
      <w:bookmarkEnd w:id="21"/>
    </w:p>
    <w:p w14:paraId="2D8B0310" w14:textId="77777777" w:rsidR="00824ED0" w:rsidRPr="00CC2962" w:rsidRDefault="00E50491" w:rsidP="00152E0E">
      <w:pPr>
        <w:pStyle w:val="Titre3"/>
        <w:tabs>
          <w:tab w:val="left" w:pos="709"/>
        </w:tabs>
        <w:rPr>
          <w:rFonts w:ascii="Arial" w:hAnsi="Arial" w:cs="Arial"/>
          <w:smallCaps/>
          <w:sz w:val="22"/>
          <w:szCs w:val="22"/>
          <w:u w:val="none"/>
        </w:rPr>
      </w:pPr>
      <w:bookmarkStart w:id="22" w:name="__RefHeading__6721_325468865"/>
      <w:r w:rsidRPr="00E45E1E">
        <w:rPr>
          <w:rFonts w:ascii="Arial" w:hAnsi="Arial" w:cs="Arial"/>
          <w:sz w:val="22"/>
          <w:szCs w:val="22"/>
          <w:u w:val="none"/>
        </w:rPr>
        <w:t xml:space="preserve"> </w:t>
      </w:r>
      <w:bookmarkStart w:id="23" w:name="_Toc190346079"/>
      <w:bookmarkStart w:id="24" w:name="_Toc192168274"/>
      <w:bookmarkStart w:id="25" w:name="_Toc198043274"/>
      <w:bookmarkStart w:id="26" w:name="_Toc202350588"/>
      <w:r w:rsidRPr="00E45E1E">
        <w:rPr>
          <w:rFonts w:ascii="Arial" w:hAnsi="Arial" w:cs="Arial"/>
          <w:smallCaps/>
          <w:sz w:val="22"/>
          <w:szCs w:val="22"/>
          <w:u w:val="none"/>
        </w:rPr>
        <w:t xml:space="preserve">Emplacement mis à disposition de l'entreprise et conditions de remise en état </w:t>
      </w:r>
      <w:r w:rsidRPr="00CC2962">
        <w:rPr>
          <w:rFonts w:ascii="Arial" w:hAnsi="Arial" w:cs="Arial"/>
          <w:smallCaps/>
          <w:sz w:val="22"/>
          <w:szCs w:val="22"/>
          <w:u w:val="none"/>
        </w:rPr>
        <w:t>des lieux</w:t>
      </w:r>
      <w:bookmarkEnd w:id="22"/>
      <w:bookmarkEnd w:id="23"/>
      <w:bookmarkEnd w:id="24"/>
      <w:bookmarkEnd w:id="25"/>
      <w:bookmarkEnd w:id="26"/>
    </w:p>
    <w:p w14:paraId="49014BB6" w14:textId="66E1C6CC" w:rsidR="00824ED0" w:rsidRPr="00E45E1E" w:rsidRDefault="00E50491">
      <w:pPr>
        <w:pStyle w:val="Standard"/>
        <w:jc w:val="both"/>
        <w:rPr>
          <w:rFonts w:ascii="Arial" w:hAnsi="Arial" w:cs="Arial"/>
          <w:sz w:val="22"/>
          <w:szCs w:val="22"/>
        </w:rPr>
      </w:pPr>
      <w:r w:rsidRPr="00CC2962">
        <w:rPr>
          <w:rFonts w:ascii="Arial" w:hAnsi="Arial" w:cs="Arial"/>
          <w:sz w:val="22"/>
          <w:szCs w:val="22"/>
        </w:rPr>
        <w:t>Le maître d'ouvrage met éventuellement à disposition de l'entreprise une zone sur le port de Pargny-Filain</w:t>
      </w:r>
      <w:r w:rsidR="00A22C04" w:rsidRPr="00CC2962">
        <w:rPr>
          <w:rFonts w:ascii="Arial" w:hAnsi="Arial" w:cs="Arial"/>
          <w:sz w:val="22"/>
          <w:szCs w:val="22"/>
        </w:rPr>
        <w:t xml:space="preserve"> </w:t>
      </w:r>
      <w:r w:rsidR="00CE1145" w:rsidRPr="00CC2962">
        <w:rPr>
          <w:rFonts w:ascii="Arial" w:hAnsi="Arial" w:cs="Arial"/>
          <w:sz w:val="22"/>
          <w:szCs w:val="22"/>
        </w:rPr>
        <w:t xml:space="preserve">(voir plans en annexes 1 et 2) </w:t>
      </w:r>
      <w:r w:rsidR="00A22C04" w:rsidRPr="00CC2962">
        <w:rPr>
          <w:rFonts w:ascii="Arial" w:hAnsi="Arial" w:cs="Arial"/>
          <w:sz w:val="22"/>
          <w:szCs w:val="22"/>
        </w:rPr>
        <w:t xml:space="preserve">et un </w:t>
      </w:r>
      <w:r w:rsidR="0024573B" w:rsidRPr="00CC2962">
        <w:rPr>
          <w:rFonts w:ascii="Arial" w:hAnsi="Arial" w:cs="Arial"/>
          <w:sz w:val="22"/>
          <w:szCs w:val="22"/>
        </w:rPr>
        <w:t>2</w:t>
      </w:r>
      <w:r w:rsidR="0024573B" w:rsidRPr="00CC2962">
        <w:rPr>
          <w:rFonts w:ascii="Arial" w:hAnsi="Arial" w:cs="Arial"/>
          <w:sz w:val="22"/>
          <w:szCs w:val="22"/>
          <w:vertAlign w:val="superscript"/>
        </w:rPr>
        <w:t>ème</w:t>
      </w:r>
      <w:r w:rsidR="0024573B" w:rsidRPr="00CC2962">
        <w:rPr>
          <w:rFonts w:ascii="Arial" w:hAnsi="Arial" w:cs="Arial"/>
          <w:sz w:val="22"/>
          <w:szCs w:val="22"/>
        </w:rPr>
        <w:t xml:space="preserve"> site au niveau de Moussy-Verneuil</w:t>
      </w:r>
      <w:r w:rsidRPr="00CC2962">
        <w:rPr>
          <w:rFonts w:ascii="Arial" w:hAnsi="Arial" w:cs="Arial"/>
          <w:sz w:val="22"/>
          <w:szCs w:val="22"/>
        </w:rPr>
        <w:t>. (</w:t>
      </w:r>
      <w:r w:rsidR="00CE1145" w:rsidRPr="00CC2962">
        <w:rPr>
          <w:rFonts w:ascii="Arial" w:hAnsi="Arial" w:cs="Arial"/>
          <w:sz w:val="22"/>
          <w:szCs w:val="22"/>
        </w:rPr>
        <w:t xml:space="preserve">2 écluses à franchir : écluse </w:t>
      </w:r>
      <w:r w:rsidR="00266625" w:rsidRPr="00CC2962">
        <w:rPr>
          <w:rFonts w:ascii="Arial" w:hAnsi="Arial" w:cs="Arial"/>
          <w:sz w:val="22"/>
          <w:szCs w:val="22"/>
        </w:rPr>
        <w:t>n°10 de Moulin-Brûlé et écluse n°11 de Metz</w:t>
      </w:r>
      <w:r w:rsidRPr="00CC2962">
        <w:rPr>
          <w:rFonts w:ascii="Arial" w:hAnsi="Arial" w:cs="Arial"/>
          <w:sz w:val="22"/>
          <w:szCs w:val="22"/>
        </w:rPr>
        <w:t>)</w:t>
      </w:r>
      <w:r w:rsidR="00CE1145" w:rsidRPr="00CC2962">
        <w:rPr>
          <w:rFonts w:ascii="Arial" w:hAnsi="Arial" w:cs="Arial"/>
          <w:sz w:val="22"/>
          <w:szCs w:val="22"/>
        </w:rPr>
        <w:t>.</w:t>
      </w:r>
    </w:p>
    <w:p w14:paraId="51C26938"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Cependant, l'entrepreneur supportera toutes les charges relatives à l'établissement au gardiennage et l'entretien des installations de chantier, y compris les chemins de service et la voie verte de desserte du chantier qui ne sont pas ouvertes à la circulation publique et les dépenses afférentes aux consommations électriques (groupe électrogène, branchement forain) et eau potable.</w:t>
      </w:r>
    </w:p>
    <w:p w14:paraId="2A4B7CF6" w14:textId="77777777" w:rsidR="00824ED0" w:rsidRPr="00E45E1E" w:rsidRDefault="00824ED0">
      <w:pPr>
        <w:pStyle w:val="Standard"/>
        <w:jc w:val="both"/>
        <w:rPr>
          <w:rFonts w:ascii="Arial" w:hAnsi="Arial" w:cs="Arial"/>
          <w:sz w:val="22"/>
          <w:szCs w:val="22"/>
        </w:rPr>
      </w:pPr>
    </w:p>
    <w:p w14:paraId="2D05A742"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Un état des lieux sera fait avant et après travaux, de façon contradictoire avec le titulaire et le représentant de VNF, les dégradations seront à la charge du titulaire du marché.</w:t>
      </w:r>
    </w:p>
    <w:p w14:paraId="2FE82442" w14:textId="77777777" w:rsidR="002E7A3D" w:rsidRPr="00E45E1E" w:rsidRDefault="002E7A3D">
      <w:pPr>
        <w:pStyle w:val="Standard"/>
        <w:jc w:val="both"/>
        <w:rPr>
          <w:rFonts w:ascii="Arial" w:hAnsi="Arial" w:cs="Arial"/>
          <w:sz w:val="22"/>
          <w:szCs w:val="22"/>
        </w:rPr>
      </w:pPr>
    </w:p>
    <w:p w14:paraId="301FB907" w14:textId="3A5331B4" w:rsidR="007028EA" w:rsidRPr="00E45E1E" w:rsidRDefault="007028EA">
      <w:pPr>
        <w:pStyle w:val="Standard"/>
        <w:jc w:val="both"/>
        <w:rPr>
          <w:rFonts w:ascii="Arial" w:hAnsi="Arial" w:cs="Arial"/>
          <w:sz w:val="22"/>
          <w:szCs w:val="22"/>
        </w:rPr>
      </w:pPr>
      <w:r w:rsidRPr="00E45E1E">
        <w:rPr>
          <w:rFonts w:ascii="Arial" w:hAnsi="Arial" w:cs="Arial"/>
          <w:sz w:val="22"/>
          <w:szCs w:val="22"/>
        </w:rPr>
        <w:t>Une attention toute particulière sera portée sur l’aménagement de l’intersection entre la rue du port et la route du Lac</w:t>
      </w:r>
      <w:r w:rsidR="002E7A3D" w:rsidRPr="00E45E1E">
        <w:rPr>
          <w:rFonts w:ascii="Arial" w:hAnsi="Arial" w:cs="Arial"/>
          <w:sz w:val="22"/>
          <w:szCs w:val="22"/>
        </w:rPr>
        <w:t xml:space="preserve"> dans la commune de Pargny-Filain</w:t>
      </w:r>
      <w:r w:rsidRPr="00E45E1E">
        <w:rPr>
          <w:rFonts w:ascii="Arial" w:hAnsi="Arial" w:cs="Arial"/>
          <w:sz w:val="22"/>
          <w:szCs w:val="22"/>
        </w:rPr>
        <w:t>. En effet si les camions arrivent par Laon et non par le chemin des Dames, les bordures sont systématiqu</w:t>
      </w:r>
      <w:r w:rsidR="002E7A3D" w:rsidRPr="00E45E1E">
        <w:rPr>
          <w:rFonts w:ascii="Arial" w:hAnsi="Arial" w:cs="Arial"/>
          <w:sz w:val="22"/>
          <w:szCs w:val="22"/>
        </w:rPr>
        <w:t>em</w:t>
      </w:r>
      <w:r w:rsidRPr="00E45E1E">
        <w:rPr>
          <w:rFonts w:ascii="Arial" w:hAnsi="Arial" w:cs="Arial"/>
          <w:sz w:val="22"/>
          <w:szCs w:val="22"/>
        </w:rPr>
        <w:t xml:space="preserve">ent dégradées. </w:t>
      </w:r>
    </w:p>
    <w:p w14:paraId="349D9C42" w14:textId="145DBC06" w:rsidR="007028EA" w:rsidRPr="00E45E1E" w:rsidRDefault="007028EA">
      <w:pPr>
        <w:pStyle w:val="Standard"/>
        <w:jc w:val="both"/>
        <w:rPr>
          <w:rFonts w:ascii="Arial" w:hAnsi="Arial" w:cs="Arial"/>
          <w:sz w:val="22"/>
          <w:szCs w:val="22"/>
        </w:rPr>
      </w:pPr>
      <w:r w:rsidRPr="00E45E1E">
        <w:rPr>
          <w:rFonts w:ascii="Arial" w:hAnsi="Arial" w:cs="Arial"/>
          <w:sz w:val="22"/>
          <w:szCs w:val="22"/>
        </w:rPr>
        <w:t>L’entrepreneur fera son affaire des éventuelles réparations.</w:t>
      </w:r>
    </w:p>
    <w:p w14:paraId="4CEE6A2A" w14:textId="77777777" w:rsidR="00824ED0" w:rsidRPr="00E45E1E" w:rsidRDefault="00824ED0">
      <w:pPr>
        <w:pStyle w:val="Textbody"/>
        <w:rPr>
          <w:rFonts w:ascii="Arial" w:hAnsi="Arial" w:cs="Arial"/>
          <w:sz w:val="22"/>
          <w:szCs w:val="22"/>
        </w:rPr>
      </w:pPr>
    </w:p>
    <w:p w14:paraId="716BA944" w14:textId="77777777" w:rsidR="00824ED0" w:rsidRPr="00E45E1E" w:rsidRDefault="00E50491">
      <w:pPr>
        <w:pStyle w:val="Titre3"/>
        <w:rPr>
          <w:rFonts w:ascii="Arial" w:hAnsi="Arial" w:cs="Arial"/>
          <w:smallCaps/>
          <w:sz w:val="22"/>
          <w:szCs w:val="22"/>
          <w:u w:val="none"/>
        </w:rPr>
      </w:pPr>
      <w:bookmarkStart w:id="27" w:name="__RefHeading__6723_325468865"/>
      <w:r w:rsidRPr="00E45E1E">
        <w:rPr>
          <w:rFonts w:ascii="Arial" w:hAnsi="Arial" w:cs="Arial"/>
          <w:sz w:val="22"/>
          <w:szCs w:val="22"/>
          <w:u w:val="none"/>
        </w:rPr>
        <w:t xml:space="preserve"> </w:t>
      </w:r>
      <w:bookmarkStart w:id="28" w:name="_Toc190346080"/>
      <w:bookmarkStart w:id="29" w:name="_Toc192168275"/>
      <w:bookmarkStart w:id="30" w:name="_Toc198043275"/>
      <w:bookmarkStart w:id="31" w:name="_Toc202350589"/>
      <w:r w:rsidRPr="00E45E1E">
        <w:rPr>
          <w:rFonts w:ascii="Arial" w:hAnsi="Arial" w:cs="Arial"/>
          <w:smallCaps/>
          <w:sz w:val="22"/>
          <w:szCs w:val="22"/>
          <w:u w:val="none"/>
        </w:rPr>
        <w:t>Conditions d'accès aux sites</w:t>
      </w:r>
      <w:bookmarkEnd w:id="27"/>
      <w:bookmarkEnd w:id="28"/>
      <w:bookmarkEnd w:id="29"/>
      <w:bookmarkEnd w:id="30"/>
      <w:bookmarkEnd w:id="31"/>
    </w:p>
    <w:p w14:paraId="4A499801" w14:textId="6761DBBE"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L'ensemble des sites de travaux est normalement accessible par voie d'eau, mais avec un mouillage restreint, car le plan d’eau sera abaissé d’un mètre pour pouvoir </w:t>
      </w:r>
      <w:r w:rsidR="002E7A3D" w:rsidRPr="00E45E1E">
        <w:rPr>
          <w:rFonts w:ascii="Arial" w:hAnsi="Arial" w:cs="Arial"/>
          <w:sz w:val="22"/>
          <w:szCs w:val="22"/>
        </w:rPr>
        <w:t>effectuer</w:t>
      </w:r>
      <w:r w:rsidRPr="00E45E1E">
        <w:rPr>
          <w:rFonts w:ascii="Arial" w:hAnsi="Arial" w:cs="Arial"/>
          <w:sz w:val="22"/>
          <w:szCs w:val="22"/>
        </w:rPr>
        <w:t xml:space="preserve"> ces travaux. L'entrepreneur devra faire part de ses souhaits bien en amont car certaines dispositions devront être prises du fait de la mise en chômage de toute ou partie d'ouvrage.</w:t>
      </w:r>
    </w:p>
    <w:p w14:paraId="04593369"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Les accès terrestres sont les suivants :</w:t>
      </w:r>
    </w:p>
    <w:p w14:paraId="6D15FCD6"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tête Sud RD883 &gt; Braye-en-Laonnois &gt; chemin de service en bas du village.</w:t>
      </w:r>
    </w:p>
    <w:p w14:paraId="7F9198B2"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tête Nord RD 19 &gt; Chevregny &gt; VC rue du Clos du Pavé&gt; à gauche quand on arrive le long du canal.</w:t>
      </w:r>
    </w:p>
    <w:p w14:paraId="0F9BE7B8" w14:textId="77777777" w:rsidR="00824ED0" w:rsidRPr="00E45E1E" w:rsidRDefault="00824ED0">
      <w:pPr>
        <w:pStyle w:val="Standard"/>
        <w:jc w:val="both"/>
        <w:rPr>
          <w:rFonts w:ascii="Arial" w:hAnsi="Arial" w:cs="Arial"/>
          <w:sz w:val="22"/>
          <w:szCs w:val="22"/>
        </w:rPr>
      </w:pPr>
    </w:p>
    <w:p w14:paraId="6B15257B" w14:textId="703F73DF" w:rsidR="00824ED0" w:rsidRPr="00E45E1E" w:rsidRDefault="00E50491">
      <w:pPr>
        <w:pStyle w:val="Standard"/>
        <w:jc w:val="both"/>
        <w:rPr>
          <w:rFonts w:ascii="Arial" w:hAnsi="Arial" w:cs="Arial"/>
          <w:sz w:val="22"/>
          <w:szCs w:val="22"/>
        </w:rPr>
      </w:pPr>
      <w:r w:rsidRPr="00E45E1E">
        <w:rPr>
          <w:rFonts w:ascii="Arial" w:hAnsi="Arial" w:cs="Arial"/>
          <w:sz w:val="22"/>
          <w:szCs w:val="22"/>
        </w:rPr>
        <w:t>La circulation sur les chemins de service est réglementée, une autorisation de circuler sera à demander à VNF.</w:t>
      </w:r>
    </w:p>
    <w:p w14:paraId="254BBCE5" w14:textId="77777777" w:rsidR="00824ED0" w:rsidRPr="00E45E1E" w:rsidRDefault="00824ED0">
      <w:pPr>
        <w:pStyle w:val="Standard"/>
        <w:jc w:val="both"/>
        <w:rPr>
          <w:rFonts w:ascii="Arial" w:hAnsi="Arial" w:cs="Arial"/>
          <w:sz w:val="22"/>
          <w:szCs w:val="22"/>
        </w:rPr>
      </w:pPr>
    </w:p>
    <w:p w14:paraId="659A7588" w14:textId="77777777" w:rsidR="00824ED0" w:rsidRPr="00E45E1E" w:rsidRDefault="00E50491">
      <w:pPr>
        <w:pStyle w:val="Titre3"/>
        <w:rPr>
          <w:rFonts w:ascii="Arial" w:hAnsi="Arial" w:cs="Arial"/>
          <w:smallCaps/>
          <w:sz w:val="22"/>
          <w:szCs w:val="22"/>
          <w:u w:val="none"/>
        </w:rPr>
      </w:pPr>
      <w:bookmarkStart w:id="32" w:name="__RefHeading__29406_1194725935"/>
      <w:r w:rsidRPr="00E45E1E">
        <w:rPr>
          <w:rFonts w:ascii="Arial" w:hAnsi="Arial" w:cs="Arial"/>
          <w:sz w:val="22"/>
          <w:szCs w:val="22"/>
          <w:u w:val="none"/>
        </w:rPr>
        <w:t xml:space="preserve"> </w:t>
      </w:r>
      <w:bookmarkStart w:id="33" w:name="_Toc190346081"/>
      <w:bookmarkStart w:id="34" w:name="_Toc192168276"/>
      <w:bookmarkStart w:id="35" w:name="_Toc198043276"/>
      <w:bookmarkStart w:id="36" w:name="_Toc202350590"/>
      <w:r w:rsidRPr="00E45E1E">
        <w:rPr>
          <w:rFonts w:ascii="Arial" w:hAnsi="Arial" w:cs="Arial"/>
          <w:smallCaps/>
          <w:sz w:val="22"/>
          <w:szCs w:val="22"/>
          <w:u w:val="none"/>
        </w:rPr>
        <w:t>Extraction et aération du souterrain</w:t>
      </w:r>
      <w:bookmarkEnd w:id="32"/>
      <w:bookmarkEnd w:id="33"/>
      <w:bookmarkEnd w:id="34"/>
      <w:bookmarkEnd w:id="35"/>
      <w:bookmarkEnd w:id="36"/>
    </w:p>
    <w:p w14:paraId="719BC229" w14:textId="107BC80F" w:rsidR="00824ED0" w:rsidRPr="00E45E1E" w:rsidRDefault="00E50491">
      <w:pPr>
        <w:pStyle w:val="Standard"/>
        <w:jc w:val="both"/>
        <w:rPr>
          <w:rFonts w:ascii="Arial" w:hAnsi="Arial" w:cs="Arial"/>
          <w:sz w:val="22"/>
          <w:szCs w:val="22"/>
        </w:rPr>
      </w:pPr>
      <w:r w:rsidRPr="00E45E1E">
        <w:rPr>
          <w:rFonts w:ascii="Arial" w:hAnsi="Arial" w:cs="Arial"/>
          <w:sz w:val="22"/>
          <w:szCs w:val="22"/>
        </w:rPr>
        <w:t>Le titulaire prendra toutes les dispositions pour assurer l'extraction et l'aération nécessaire pour assurer de bonnes conditions de travail au personnel.</w:t>
      </w:r>
      <w:r w:rsidR="00FA6A62" w:rsidRPr="00E45E1E">
        <w:rPr>
          <w:rFonts w:ascii="Arial" w:hAnsi="Arial" w:cs="Arial"/>
          <w:sz w:val="22"/>
          <w:szCs w:val="22"/>
        </w:rPr>
        <w:t xml:space="preserve"> Si</w:t>
      </w:r>
      <w:r w:rsidR="00761578" w:rsidRPr="00E45E1E">
        <w:rPr>
          <w:rFonts w:ascii="Arial" w:hAnsi="Arial" w:cs="Arial"/>
          <w:sz w:val="22"/>
          <w:szCs w:val="22"/>
        </w:rPr>
        <w:t xml:space="preserve"> l’aération naturelle ou</w:t>
      </w:r>
      <w:r w:rsidR="00FA6A62" w:rsidRPr="00E45E1E">
        <w:rPr>
          <w:rFonts w:ascii="Arial" w:hAnsi="Arial" w:cs="Arial"/>
          <w:sz w:val="22"/>
          <w:szCs w:val="22"/>
        </w:rPr>
        <w:t xml:space="preserve"> le ventilateur installé en tête Aisne du souterrain, à disposition de l’entreprise n</w:t>
      </w:r>
      <w:r w:rsidR="00761578" w:rsidRPr="00E45E1E">
        <w:rPr>
          <w:rFonts w:ascii="Arial" w:hAnsi="Arial" w:cs="Arial"/>
          <w:sz w:val="22"/>
          <w:szCs w:val="22"/>
        </w:rPr>
        <w:t xml:space="preserve">e </w:t>
      </w:r>
      <w:r w:rsidR="00FA6A62" w:rsidRPr="00E45E1E">
        <w:rPr>
          <w:rFonts w:ascii="Arial" w:hAnsi="Arial" w:cs="Arial"/>
          <w:sz w:val="22"/>
          <w:szCs w:val="22"/>
        </w:rPr>
        <w:t>s</w:t>
      </w:r>
      <w:r w:rsidR="00761578" w:rsidRPr="00E45E1E">
        <w:rPr>
          <w:rFonts w:ascii="Arial" w:hAnsi="Arial" w:cs="Arial"/>
          <w:sz w:val="22"/>
          <w:szCs w:val="22"/>
        </w:rPr>
        <w:t>on</w:t>
      </w:r>
      <w:r w:rsidR="00FA6A62" w:rsidRPr="00E45E1E">
        <w:rPr>
          <w:rFonts w:ascii="Arial" w:hAnsi="Arial" w:cs="Arial"/>
          <w:sz w:val="22"/>
          <w:szCs w:val="22"/>
        </w:rPr>
        <w:t>t pas suffisant</w:t>
      </w:r>
      <w:r w:rsidR="00761578" w:rsidRPr="00E45E1E">
        <w:rPr>
          <w:rFonts w:ascii="Arial" w:hAnsi="Arial" w:cs="Arial"/>
          <w:sz w:val="22"/>
          <w:szCs w:val="22"/>
        </w:rPr>
        <w:t>s</w:t>
      </w:r>
      <w:r w:rsidR="00FA6A62" w:rsidRPr="00E45E1E">
        <w:rPr>
          <w:rFonts w:ascii="Arial" w:hAnsi="Arial" w:cs="Arial"/>
          <w:sz w:val="22"/>
          <w:szCs w:val="22"/>
        </w:rPr>
        <w:t>, l’équipement supplémentaire sera à la charge de l’entreprise.</w:t>
      </w:r>
    </w:p>
    <w:p w14:paraId="7F74A457"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L'équipe disposera d'un détecteur portatif pour contrôler la qualité de l'air.</w:t>
      </w:r>
    </w:p>
    <w:p w14:paraId="38D18AC7"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L’emploi d'une source autonome d'énergie sera nécessaire pour alimenter l'éclairage et le matériel électroportatif, le titulaire prendra toutes les dispositions pour assurer la qualité de l'air dans le souterrain et pour écarter les risques d'intoxication et d'asphyxie.</w:t>
      </w:r>
    </w:p>
    <w:p w14:paraId="1B0EBCD8" w14:textId="77777777" w:rsidR="00866401" w:rsidRPr="00E45E1E" w:rsidRDefault="00866401">
      <w:pPr>
        <w:pStyle w:val="Standard"/>
        <w:jc w:val="both"/>
        <w:rPr>
          <w:rFonts w:ascii="Arial" w:hAnsi="Arial" w:cs="Arial"/>
          <w:sz w:val="22"/>
          <w:szCs w:val="22"/>
        </w:rPr>
      </w:pPr>
    </w:p>
    <w:p w14:paraId="59C5C0CB" w14:textId="77777777" w:rsidR="00824ED0" w:rsidRPr="00E45E1E" w:rsidRDefault="00E50491">
      <w:pPr>
        <w:pStyle w:val="Titre3"/>
        <w:rPr>
          <w:rFonts w:ascii="Arial" w:hAnsi="Arial" w:cs="Arial"/>
          <w:smallCaps/>
          <w:sz w:val="22"/>
          <w:szCs w:val="22"/>
          <w:u w:val="none"/>
        </w:rPr>
      </w:pPr>
      <w:bookmarkStart w:id="37" w:name="__RefHeading__29408_1194725935"/>
      <w:r w:rsidRPr="00E45E1E">
        <w:rPr>
          <w:rFonts w:ascii="Arial" w:hAnsi="Arial" w:cs="Arial"/>
          <w:sz w:val="22"/>
          <w:szCs w:val="22"/>
          <w:u w:val="none"/>
        </w:rPr>
        <w:t xml:space="preserve"> </w:t>
      </w:r>
      <w:bookmarkStart w:id="38" w:name="_Toc190346082"/>
      <w:bookmarkStart w:id="39" w:name="_Toc192168277"/>
      <w:bookmarkStart w:id="40" w:name="_Toc198043277"/>
      <w:bookmarkStart w:id="41" w:name="_Toc202350591"/>
      <w:r w:rsidRPr="00E45E1E">
        <w:rPr>
          <w:rFonts w:ascii="Arial" w:hAnsi="Arial" w:cs="Arial"/>
          <w:smallCaps/>
          <w:sz w:val="22"/>
          <w:szCs w:val="22"/>
          <w:u w:val="none"/>
        </w:rPr>
        <w:t>Communication dans le souterrain</w:t>
      </w:r>
      <w:bookmarkEnd w:id="37"/>
      <w:bookmarkEnd w:id="38"/>
      <w:bookmarkEnd w:id="39"/>
      <w:bookmarkEnd w:id="40"/>
      <w:bookmarkEnd w:id="41"/>
    </w:p>
    <w:p w14:paraId="1282170C" w14:textId="026237E5" w:rsidR="00824ED0" w:rsidRPr="00E45E1E" w:rsidRDefault="00E50491">
      <w:pPr>
        <w:pStyle w:val="Standard"/>
        <w:jc w:val="both"/>
        <w:rPr>
          <w:rFonts w:ascii="Arial" w:hAnsi="Arial" w:cs="Arial"/>
          <w:sz w:val="22"/>
          <w:szCs w:val="22"/>
        </w:rPr>
      </w:pPr>
      <w:r w:rsidRPr="00E45E1E">
        <w:rPr>
          <w:rFonts w:ascii="Arial" w:hAnsi="Arial" w:cs="Arial"/>
          <w:sz w:val="22"/>
          <w:szCs w:val="22"/>
        </w:rPr>
        <w:t>La liaison phonique, un interphone tous les 500 mètres, existante dans le souterrain sera opérationnelle, la liaison aboutit au poste de commande de Braye-en-Laonnois ou Reims,</w:t>
      </w:r>
      <w:r w:rsidR="00FB2DF3" w:rsidRPr="00E45E1E">
        <w:rPr>
          <w:rFonts w:ascii="Arial" w:hAnsi="Arial" w:cs="Arial"/>
          <w:sz w:val="22"/>
          <w:szCs w:val="22"/>
        </w:rPr>
        <w:t xml:space="preserve"> où</w:t>
      </w:r>
      <w:r w:rsidRPr="00E45E1E">
        <w:rPr>
          <w:rFonts w:ascii="Arial" w:hAnsi="Arial" w:cs="Arial"/>
          <w:sz w:val="22"/>
          <w:szCs w:val="22"/>
        </w:rPr>
        <w:t xml:space="preserve"> il y a un agent en poste de 7h00 à 19h00 tous les jours de la semaine et de 9</w:t>
      </w:r>
      <w:r w:rsidR="003D5092">
        <w:rPr>
          <w:rFonts w:ascii="Arial" w:hAnsi="Arial" w:cs="Arial"/>
          <w:sz w:val="22"/>
          <w:szCs w:val="22"/>
        </w:rPr>
        <w:t>h</w:t>
      </w:r>
      <w:r w:rsidRPr="00E45E1E">
        <w:rPr>
          <w:rFonts w:ascii="Arial" w:hAnsi="Arial" w:cs="Arial"/>
          <w:sz w:val="22"/>
          <w:szCs w:val="22"/>
        </w:rPr>
        <w:t>00 à 18h00 le dimanche, sauf les jours fériés non navigués (c’est-à-dire, le nouvel an, le 1</w:t>
      </w:r>
      <w:r w:rsidRPr="00E45E1E">
        <w:rPr>
          <w:rFonts w:ascii="Arial" w:hAnsi="Arial" w:cs="Arial"/>
          <w:sz w:val="22"/>
          <w:szCs w:val="22"/>
          <w:vertAlign w:val="superscript"/>
        </w:rPr>
        <w:t>er</w:t>
      </w:r>
      <w:r w:rsidRPr="00E45E1E">
        <w:rPr>
          <w:rFonts w:ascii="Arial" w:hAnsi="Arial" w:cs="Arial"/>
          <w:sz w:val="22"/>
          <w:szCs w:val="22"/>
        </w:rPr>
        <w:t xml:space="preserve"> mai, le 1</w:t>
      </w:r>
      <w:r w:rsidRPr="00E45E1E">
        <w:rPr>
          <w:rFonts w:ascii="Arial" w:hAnsi="Arial" w:cs="Arial"/>
          <w:sz w:val="22"/>
          <w:szCs w:val="22"/>
          <w:vertAlign w:val="superscript"/>
        </w:rPr>
        <w:t>er</w:t>
      </w:r>
      <w:r w:rsidRPr="00E45E1E">
        <w:rPr>
          <w:rFonts w:ascii="Arial" w:hAnsi="Arial" w:cs="Arial"/>
          <w:sz w:val="22"/>
          <w:szCs w:val="22"/>
        </w:rPr>
        <w:t xml:space="preserve"> novembre, le 11 novembre et le 25décembre). </w:t>
      </w:r>
    </w:p>
    <w:p w14:paraId="23BADF08" w14:textId="286A50F1" w:rsidR="00824ED0" w:rsidRPr="00962159" w:rsidRDefault="00E50491">
      <w:pPr>
        <w:pStyle w:val="Standard"/>
        <w:jc w:val="both"/>
        <w:rPr>
          <w:rFonts w:ascii="Arial" w:hAnsi="Arial" w:cs="Arial"/>
          <w:sz w:val="22"/>
          <w:szCs w:val="22"/>
        </w:rPr>
      </w:pPr>
      <w:r w:rsidRPr="00962159">
        <w:rPr>
          <w:rFonts w:ascii="Arial" w:hAnsi="Arial" w:cs="Arial"/>
          <w:sz w:val="22"/>
          <w:szCs w:val="22"/>
        </w:rPr>
        <w:t>Le</w:t>
      </w:r>
      <w:r w:rsidR="00D4022C" w:rsidRPr="00962159">
        <w:rPr>
          <w:rFonts w:ascii="Arial" w:hAnsi="Arial" w:cs="Arial"/>
          <w:sz w:val="22"/>
          <w:szCs w:val="22"/>
        </w:rPr>
        <w:t>s</w:t>
      </w:r>
      <w:r w:rsidRPr="00962159">
        <w:rPr>
          <w:rFonts w:ascii="Arial" w:hAnsi="Arial" w:cs="Arial"/>
          <w:sz w:val="22"/>
          <w:szCs w:val="22"/>
        </w:rPr>
        <w:t xml:space="preserve"> réseau</w:t>
      </w:r>
      <w:r w:rsidR="00D4022C" w:rsidRPr="00962159">
        <w:rPr>
          <w:rFonts w:ascii="Arial" w:hAnsi="Arial" w:cs="Arial"/>
          <w:sz w:val="22"/>
          <w:szCs w:val="22"/>
        </w:rPr>
        <w:t>x</w:t>
      </w:r>
      <w:r w:rsidRPr="00962159">
        <w:rPr>
          <w:rFonts w:ascii="Arial" w:hAnsi="Arial" w:cs="Arial"/>
          <w:sz w:val="22"/>
          <w:szCs w:val="22"/>
        </w:rPr>
        <w:t xml:space="preserve"> téléphones portables qui passent presque sur tout le linéaire du souterrain est le réseau Bouygues, le titulaire fera le nécessaire pour assurer un moyen de communication </w:t>
      </w:r>
      <w:r w:rsidR="0078433D" w:rsidRPr="00962159">
        <w:rPr>
          <w:rFonts w:ascii="Arial" w:hAnsi="Arial" w:cs="Arial"/>
          <w:sz w:val="22"/>
          <w:szCs w:val="22"/>
        </w:rPr>
        <w:t xml:space="preserve">pour chaque atelier </w:t>
      </w:r>
      <w:r w:rsidRPr="00962159">
        <w:rPr>
          <w:rFonts w:ascii="Arial" w:hAnsi="Arial" w:cs="Arial"/>
          <w:sz w:val="22"/>
          <w:szCs w:val="22"/>
        </w:rPr>
        <w:t xml:space="preserve">(secours, </w:t>
      </w:r>
      <w:proofErr w:type="gramStart"/>
      <w:r w:rsidRPr="00962159">
        <w:rPr>
          <w:rFonts w:ascii="Arial" w:hAnsi="Arial" w:cs="Arial"/>
          <w:sz w:val="22"/>
          <w:szCs w:val="22"/>
        </w:rPr>
        <w:t>etc...</w:t>
      </w:r>
      <w:proofErr w:type="gramEnd"/>
      <w:r w:rsidRPr="00962159">
        <w:rPr>
          <w:rFonts w:ascii="Arial" w:hAnsi="Arial" w:cs="Arial"/>
          <w:sz w:val="22"/>
          <w:szCs w:val="22"/>
        </w:rPr>
        <w:t>) pendant toute la durée du chantier.</w:t>
      </w:r>
    </w:p>
    <w:p w14:paraId="7BCC7615" w14:textId="77777777" w:rsidR="008C3A4C" w:rsidRPr="00962159" w:rsidRDefault="008C3A4C">
      <w:pPr>
        <w:pStyle w:val="Standard"/>
        <w:jc w:val="both"/>
        <w:rPr>
          <w:rFonts w:ascii="Arial" w:hAnsi="Arial" w:cs="Arial"/>
          <w:sz w:val="22"/>
          <w:szCs w:val="22"/>
        </w:rPr>
      </w:pPr>
    </w:p>
    <w:p w14:paraId="71DFB664" w14:textId="77777777" w:rsidR="008C3A4C" w:rsidRPr="00962159" w:rsidRDefault="008C3A4C">
      <w:pPr>
        <w:pStyle w:val="Standard"/>
        <w:jc w:val="both"/>
        <w:rPr>
          <w:rFonts w:ascii="Arial" w:hAnsi="Arial" w:cs="Arial"/>
          <w:sz w:val="22"/>
          <w:szCs w:val="22"/>
        </w:rPr>
      </w:pPr>
    </w:p>
    <w:p w14:paraId="530B0E2C" w14:textId="08128DC4" w:rsidR="00824ED0" w:rsidRPr="00962159" w:rsidRDefault="00E50491">
      <w:pPr>
        <w:pStyle w:val="Titre3"/>
        <w:rPr>
          <w:rFonts w:ascii="Arial" w:hAnsi="Arial" w:cs="Arial"/>
          <w:smallCaps/>
          <w:sz w:val="22"/>
          <w:szCs w:val="22"/>
        </w:rPr>
      </w:pPr>
      <w:bookmarkStart w:id="42" w:name="__RefHeading__5244_1411245256"/>
      <w:r w:rsidRPr="00962159">
        <w:rPr>
          <w:rFonts w:ascii="Arial" w:hAnsi="Arial" w:cs="Arial"/>
          <w:smallCaps/>
          <w:sz w:val="22"/>
          <w:szCs w:val="22"/>
          <w:u w:val="none"/>
        </w:rPr>
        <w:t xml:space="preserve"> </w:t>
      </w:r>
      <w:bookmarkStart w:id="43" w:name="_Toc202350592"/>
      <w:bookmarkEnd w:id="42"/>
      <w:r w:rsidR="004E4F68" w:rsidRPr="00962159">
        <w:rPr>
          <w:rFonts w:ascii="Arial" w:hAnsi="Arial" w:cs="Arial"/>
          <w:smallCaps/>
          <w:sz w:val="22"/>
          <w:szCs w:val="22"/>
        </w:rPr>
        <w:t>Information</w:t>
      </w:r>
      <w:r w:rsidR="008F2A47" w:rsidRPr="00962159">
        <w:rPr>
          <w:rFonts w:ascii="Arial" w:hAnsi="Arial" w:cs="Arial"/>
          <w:smallCaps/>
          <w:sz w:val="22"/>
          <w:szCs w:val="22"/>
        </w:rPr>
        <w:t>s</w:t>
      </w:r>
      <w:r w:rsidR="004E4F68" w:rsidRPr="00962159">
        <w:rPr>
          <w:rFonts w:ascii="Arial" w:hAnsi="Arial" w:cs="Arial"/>
          <w:smallCaps/>
          <w:sz w:val="22"/>
          <w:szCs w:val="22"/>
        </w:rPr>
        <w:t xml:space="preserve"> importantes relatives aux chantiers</w:t>
      </w:r>
      <w:bookmarkEnd w:id="43"/>
      <w:r w:rsidR="004E4F68" w:rsidRPr="00962159">
        <w:rPr>
          <w:rFonts w:ascii="Arial" w:hAnsi="Arial" w:cs="Arial"/>
          <w:smallCaps/>
          <w:sz w:val="22"/>
          <w:szCs w:val="22"/>
        </w:rPr>
        <w:t xml:space="preserve"> </w:t>
      </w:r>
    </w:p>
    <w:p w14:paraId="54CD8EAB" w14:textId="3DF15B20" w:rsidR="00374E86" w:rsidRPr="00962159" w:rsidRDefault="00374E86" w:rsidP="00A35F58">
      <w:pPr>
        <w:pStyle w:val="Standard"/>
        <w:numPr>
          <w:ilvl w:val="0"/>
          <w:numId w:val="30"/>
        </w:numPr>
        <w:jc w:val="both"/>
        <w:rPr>
          <w:rFonts w:ascii="Arial" w:hAnsi="Arial" w:cs="Arial"/>
          <w:i/>
          <w:iCs/>
          <w:sz w:val="22"/>
          <w:szCs w:val="22"/>
        </w:rPr>
      </w:pPr>
      <w:r w:rsidRPr="00962159">
        <w:rPr>
          <w:rFonts w:ascii="Arial" w:hAnsi="Arial" w:cs="Arial"/>
          <w:i/>
          <w:iCs/>
          <w:color w:val="153D63" w:themeColor="text2" w:themeTint="E6"/>
          <w:sz w:val="22"/>
          <w:szCs w:val="22"/>
        </w:rPr>
        <w:t>Délais </w:t>
      </w:r>
      <w:r w:rsidRPr="00962159">
        <w:rPr>
          <w:rFonts w:ascii="Arial" w:hAnsi="Arial" w:cs="Arial"/>
          <w:i/>
          <w:iCs/>
          <w:sz w:val="22"/>
          <w:szCs w:val="22"/>
        </w:rPr>
        <w:t xml:space="preserve">: </w:t>
      </w:r>
    </w:p>
    <w:p w14:paraId="6A2B86C6" w14:textId="0055C2D0" w:rsidR="00824ED0" w:rsidRPr="00962159" w:rsidRDefault="00E50491">
      <w:pPr>
        <w:pStyle w:val="Standard"/>
        <w:jc w:val="both"/>
        <w:rPr>
          <w:rFonts w:ascii="Arial" w:hAnsi="Arial" w:cs="Arial"/>
          <w:sz w:val="22"/>
          <w:szCs w:val="22"/>
        </w:rPr>
      </w:pPr>
      <w:r w:rsidRPr="00962159">
        <w:rPr>
          <w:rFonts w:ascii="Arial" w:hAnsi="Arial" w:cs="Arial"/>
          <w:sz w:val="22"/>
          <w:szCs w:val="22"/>
        </w:rPr>
        <w:t>La réalisation des travaux se fera en période de chômage (arrêt de la navigation</w:t>
      </w:r>
      <w:r w:rsidR="00D27543" w:rsidRPr="00962159">
        <w:rPr>
          <w:rFonts w:ascii="Arial" w:hAnsi="Arial" w:cs="Arial"/>
          <w:sz w:val="22"/>
          <w:szCs w:val="22"/>
        </w:rPr>
        <w:t xml:space="preserve"> programmé</w:t>
      </w:r>
      <w:r w:rsidRPr="00962159">
        <w:rPr>
          <w:rFonts w:ascii="Arial" w:hAnsi="Arial" w:cs="Arial"/>
          <w:sz w:val="22"/>
          <w:szCs w:val="22"/>
        </w:rPr>
        <w:t>).</w:t>
      </w:r>
    </w:p>
    <w:p w14:paraId="5A947533" w14:textId="60434386" w:rsidR="005F4BF0" w:rsidRPr="00962159" w:rsidRDefault="00E50491">
      <w:pPr>
        <w:pStyle w:val="Standard"/>
        <w:jc w:val="both"/>
        <w:rPr>
          <w:rFonts w:ascii="Arial" w:hAnsi="Arial" w:cs="Arial"/>
          <w:b/>
          <w:bCs/>
          <w:sz w:val="22"/>
          <w:szCs w:val="22"/>
        </w:rPr>
      </w:pPr>
      <w:r w:rsidRPr="00962159">
        <w:rPr>
          <w:rFonts w:ascii="Arial" w:hAnsi="Arial" w:cs="Arial"/>
          <w:b/>
          <w:bCs/>
          <w:sz w:val="22"/>
          <w:szCs w:val="22"/>
        </w:rPr>
        <w:t>Pour 2026, la navigation sera interrompue entre le 17 avril et le 31 mai (</w:t>
      </w:r>
      <w:r w:rsidR="003D5092" w:rsidRPr="00962159">
        <w:rPr>
          <w:rFonts w:ascii="Arial" w:hAnsi="Arial" w:cs="Arial"/>
          <w:b/>
          <w:bCs/>
          <w:sz w:val="22"/>
          <w:szCs w:val="22"/>
        </w:rPr>
        <w:t>6</w:t>
      </w:r>
      <w:r w:rsidRPr="00962159">
        <w:rPr>
          <w:rFonts w:ascii="Arial" w:hAnsi="Arial" w:cs="Arial"/>
          <w:b/>
          <w:bCs/>
          <w:sz w:val="22"/>
          <w:szCs w:val="22"/>
        </w:rPr>
        <w:t xml:space="preserve"> semaines).</w:t>
      </w:r>
    </w:p>
    <w:p w14:paraId="04283D2C" w14:textId="77777777" w:rsidR="005F4BF0" w:rsidRPr="00962159" w:rsidRDefault="005F4BF0">
      <w:pPr>
        <w:pStyle w:val="Standard"/>
        <w:jc w:val="both"/>
        <w:rPr>
          <w:rFonts w:ascii="Arial" w:hAnsi="Arial" w:cs="Arial"/>
          <w:sz w:val="22"/>
          <w:szCs w:val="22"/>
        </w:rPr>
      </w:pPr>
    </w:p>
    <w:p w14:paraId="22DE3D23" w14:textId="792E8F97" w:rsidR="00824ED0" w:rsidRPr="00962159" w:rsidRDefault="006810B0">
      <w:pPr>
        <w:pStyle w:val="Standard"/>
        <w:jc w:val="both"/>
        <w:rPr>
          <w:rFonts w:ascii="Arial" w:hAnsi="Arial" w:cs="Arial"/>
          <w:sz w:val="22"/>
          <w:szCs w:val="22"/>
        </w:rPr>
      </w:pPr>
      <w:r w:rsidRPr="00962159">
        <w:rPr>
          <w:rFonts w:ascii="Arial" w:hAnsi="Arial" w:cs="Arial"/>
          <w:sz w:val="22"/>
          <w:szCs w:val="22"/>
        </w:rPr>
        <w:t xml:space="preserve">Le marché </w:t>
      </w:r>
      <w:r w:rsidR="000E2EA4" w:rsidRPr="00962159">
        <w:rPr>
          <w:rFonts w:ascii="Arial" w:hAnsi="Arial" w:cs="Arial"/>
          <w:sz w:val="22"/>
          <w:szCs w:val="22"/>
        </w:rPr>
        <w:t xml:space="preserve">ayant une durée totale de </w:t>
      </w:r>
      <w:r w:rsidRPr="00962159">
        <w:rPr>
          <w:rFonts w:ascii="Arial" w:hAnsi="Arial" w:cs="Arial"/>
          <w:sz w:val="22"/>
          <w:szCs w:val="22"/>
        </w:rPr>
        <w:t>4 ans</w:t>
      </w:r>
      <w:r w:rsidR="00E01DB0" w:rsidRPr="00962159">
        <w:rPr>
          <w:rFonts w:ascii="Arial" w:hAnsi="Arial" w:cs="Arial"/>
          <w:sz w:val="22"/>
          <w:szCs w:val="22"/>
        </w:rPr>
        <w:t xml:space="preserve"> (période de 12 mois reconductible 3 fois)</w:t>
      </w:r>
      <w:r w:rsidRPr="00962159">
        <w:rPr>
          <w:rFonts w:ascii="Arial" w:hAnsi="Arial" w:cs="Arial"/>
          <w:sz w:val="22"/>
          <w:szCs w:val="22"/>
        </w:rPr>
        <w:t xml:space="preserve">, </w:t>
      </w:r>
      <w:r w:rsidR="000E2EA4" w:rsidRPr="00962159">
        <w:rPr>
          <w:rFonts w:ascii="Arial" w:hAnsi="Arial" w:cs="Arial"/>
          <w:sz w:val="22"/>
          <w:szCs w:val="22"/>
        </w:rPr>
        <w:t xml:space="preserve">un </w:t>
      </w:r>
      <w:r w:rsidRPr="00962159">
        <w:rPr>
          <w:rFonts w:ascii="Arial" w:hAnsi="Arial" w:cs="Arial"/>
          <w:sz w:val="22"/>
          <w:szCs w:val="22"/>
        </w:rPr>
        <w:t>arrêt de navigation de 5</w:t>
      </w:r>
      <w:r w:rsidR="00342D35" w:rsidRPr="00962159">
        <w:rPr>
          <w:rFonts w:ascii="Arial" w:hAnsi="Arial" w:cs="Arial"/>
          <w:sz w:val="22"/>
          <w:szCs w:val="22"/>
        </w:rPr>
        <w:t xml:space="preserve"> ou 6 </w:t>
      </w:r>
      <w:r w:rsidRPr="00962159">
        <w:rPr>
          <w:rFonts w:ascii="Arial" w:hAnsi="Arial" w:cs="Arial"/>
          <w:sz w:val="22"/>
          <w:szCs w:val="22"/>
        </w:rPr>
        <w:t xml:space="preserve">semaines </w:t>
      </w:r>
      <w:r w:rsidR="00165FC3" w:rsidRPr="00962159">
        <w:rPr>
          <w:rFonts w:ascii="Arial" w:hAnsi="Arial" w:cs="Arial"/>
          <w:sz w:val="22"/>
          <w:szCs w:val="22"/>
        </w:rPr>
        <w:t xml:space="preserve">aura lieu </w:t>
      </w:r>
      <w:r w:rsidRPr="00962159">
        <w:rPr>
          <w:rFonts w:ascii="Arial" w:hAnsi="Arial" w:cs="Arial"/>
          <w:sz w:val="22"/>
          <w:szCs w:val="22"/>
        </w:rPr>
        <w:t xml:space="preserve">les trois années suivantes </w:t>
      </w:r>
      <w:r w:rsidR="009A62FF" w:rsidRPr="00962159">
        <w:rPr>
          <w:rFonts w:ascii="Arial" w:hAnsi="Arial" w:cs="Arial"/>
          <w:sz w:val="22"/>
          <w:szCs w:val="22"/>
        </w:rPr>
        <w:t>dont la période n’est pas encore définie.</w:t>
      </w:r>
    </w:p>
    <w:p w14:paraId="7A64786D" w14:textId="77777777" w:rsidR="00E01DB0" w:rsidRPr="00962159" w:rsidRDefault="00E01DB0">
      <w:pPr>
        <w:pStyle w:val="Standard"/>
        <w:jc w:val="both"/>
        <w:rPr>
          <w:rFonts w:ascii="Arial" w:hAnsi="Arial" w:cs="Arial"/>
          <w:sz w:val="22"/>
          <w:szCs w:val="22"/>
        </w:rPr>
      </w:pPr>
    </w:p>
    <w:p w14:paraId="42DC2E13" w14:textId="16515EC5" w:rsidR="00824ED0" w:rsidRPr="00962159" w:rsidRDefault="0072081B">
      <w:pPr>
        <w:pStyle w:val="Standard"/>
        <w:jc w:val="both"/>
        <w:rPr>
          <w:rFonts w:ascii="Arial" w:hAnsi="Arial" w:cs="Arial"/>
          <w:sz w:val="22"/>
          <w:szCs w:val="22"/>
        </w:rPr>
      </w:pPr>
      <w:r w:rsidRPr="00962159">
        <w:rPr>
          <w:rFonts w:ascii="Arial" w:hAnsi="Arial" w:cs="Arial"/>
          <w:sz w:val="22"/>
          <w:szCs w:val="22"/>
        </w:rPr>
        <w:t>Pour 2026</w:t>
      </w:r>
      <w:r w:rsidR="00180DEF" w:rsidRPr="00962159">
        <w:rPr>
          <w:rFonts w:ascii="Arial" w:hAnsi="Arial" w:cs="Arial"/>
          <w:sz w:val="22"/>
          <w:szCs w:val="22"/>
        </w:rPr>
        <w:t>,</w:t>
      </w:r>
      <w:r w:rsidRPr="00962159">
        <w:rPr>
          <w:rFonts w:ascii="Arial" w:hAnsi="Arial" w:cs="Arial"/>
          <w:sz w:val="22"/>
          <w:szCs w:val="22"/>
        </w:rPr>
        <w:t xml:space="preserve"> c</w:t>
      </w:r>
      <w:r w:rsidR="00E50491" w:rsidRPr="00962159">
        <w:rPr>
          <w:rFonts w:ascii="Arial" w:hAnsi="Arial" w:cs="Arial"/>
          <w:sz w:val="22"/>
          <w:szCs w:val="22"/>
        </w:rPr>
        <w:t xml:space="preserve">es travaux seront réalisés sur </w:t>
      </w:r>
      <w:r w:rsidRPr="00962159">
        <w:rPr>
          <w:rFonts w:ascii="Arial" w:hAnsi="Arial" w:cs="Arial"/>
          <w:sz w:val="22"/>
          <w:szCs w:val="22"/>
        </w:rPr>
        <w:t xml:space="preserve">les </w:t>
      </w:r>
      <w:r w:rsidR="003D5092" w:rsidRPr="00962159">
        <w:rPr>
          <w:rFonts w:ascii="Arial" w:hAnsi="Arial" w:cs="Arial"/>
          <w:sz w:val="22"/>
          <w:szCs w:val="22"/>
        </w:rPr>
        <w:t>6</w:t>
      </w:r>
      <w:r w:rsidR="00E50491" w:rsidRPr="00962159">
        <w:rPr>
          <w:rFonts w:ascii="Arial" w:hAnsi="Arial" w:cs="Arial"/>
          <w:sz w:val="22"/>
          <w:szCs w:val="22"/>
        </w:rPr>
        <w:t xml:space="preserve"> semaines au maximum</w:t>
      </w:r>
      <w:r w:rsidRPr="00962159">
        <w:rPr>
          <w:rFonts w:ascii="Arial" w:hAnsi="Arial" w:cs="Arial"/>
          <w:sz w:val="22"/>
          <w:szCs w:val="22"/>
        </w:rPr>
        <w:t>. L</w:t>
      </w:r>
      <w:r w:rsidR="00E50491" w:rsidRPr="00962159">
        <w:rPr>
          <w:rFonts w:ascii="Arial" w:hAnsi="Arial" w:cs="Arial"/>
          <w:sz w:val="22"/>
          <w:szCs w:val="22"/>
        </w:rPr>
        <w:t>’abaissement du plan d’eau sera</w:t>
      </w:r>
      <w:r w:rsidR="00190DE3" w:rsidRPr="00962159">
        <w:rPr>
          <w:rFonts w:ascii="Arial" w:hAnsi="Arial" w:cs="Arial"/>
          <w:sz w:val="22"/>
          <w:szCs w:val="22"/>
        </w:rPr>
        <w:t xml:space="preserve"> réalisé </w:t>
      </w:r>
      <w:r w:rsidR="00E50491" w:rsidRPr="00962159">
        <w:rPr>
          <w:rFonts w:ascii="Arial" w:hAnsi="Arial" w:cs="Arial"/>
          <w:sz w:val="22"/>
          <w:szCs w:val="22"/>
        </w:rPr>
        <w:t xml:space="preserve">le lundi 20 avril </w:t>
      </w:r>
      <w:r w:rsidRPr="00962159">
        <w:rPr>
          <w:rFonts w:ascii="Arial" w:hAnsi="Arial" w:cs="Arial"/>
          <w:sz w:val="22"/>
          <w:szCs w:val="22"/>
        </w:rPr>
        <w:t xml:space="preserve">2026 </w:t>
      </w:r>
      <w:r w:rsidR="00E50491" w:rsidRPr="00962159">
        <w:rPr>
          <w:rFonts w:ascii="Arial" w:hAnsi="Arial" w:cs="Arial"/>
          <w:sz w:val="22"/>
          <w:szCs w:val="22"/>
        </w:rPr>
        <w:t>et la remise en eau du bief de partage se</w:t>
      </w:r>
      <w:r w:rsidR="00190DE3" w:rsidRPr="00962159">
        <w:rPr>
          <w:rFonts w:ascii="Arial" w:hAnsi="Arial" w:cs="Arial"/>
          <w:sz w:val="22"/>
          <w:szCs w:val="22"/>
        </w:rPr>
        <w:t>ra faite</w:t>
      </w:r>
      <w:r w:rsidR="00E50491" w:rsidRPr="00962159">
        <w:rPr>
          <w:rFonts w:ascii="Arial" w:hAnsi="Arial" w:cs="Arial"/>
          <w:sz w:val="22"/>
          <w:szCs w:val="22"/>
        </w:rPr>
        <w:t xml:space="preserve"> le week-end, après le vendredi 20 mai</w:t>
      </w:r>
      <w:r w:rsidRPr="00962159">
        <w:rPr>
          <w:rFonts w:ascii="Arial" w:hAnsi="Arial" w:cs="Arial"/>
          <w:sz w:val="22"/>
          <w:szCs w:val="22"/>
        </w:rPr>
        <w:t xml:space="preserve"> 2026</w:t>
      </w:r>
      <w:r w:rsidR="00E50491" w:rsidRPr="00962159">
        <w:rPr>
          <w:rFonts w:ascii="Arial" w:hAnsi="Arial" w:cs="Arial"/>
          <w:sz w:val="22"/>
          <w:szCs w:val="22"/>
        </w:rPr>
        <w:t>.</w:t>
      </w:r>
    </w:p>
    <w:p w14:paraId="3C60C688" w14:textId="77777777" w:rsidR="00E01DB0" w:rsidRPr="00962159" w:rsidRDefault="00E01DB0">
      <w:pPr>
        <w:pStyle w:val="Standard"/>
        <w:jc w:val="both"/>
        <w:rPr>
          <w:rFonts w:ascii="Arial" w:hAnsi="Arial" w:cs="Arial"/>
          <w:sz w:val="22"/>
          <w:szCs w:val="22"/>
        </w:rPr>
      </w:pPr>
    </w:p>
    <w:p w14:paraId="13E057E3" w14:textId="2A51C6DC" w:rsidR="00824ED0" w:rsidRPr="00962159" w:rsidRDefault="00862542">
      <w:pPr>
        <w:pStyle w:val="Standard"/>
        <w:jc w:val="both"/>
        <w:rPr>
          <w:rFonts w:ascii="Arial" w:hAnsi="Arial" w:cs="Arial"/>
          <w:sz w:val="22"/>
          <w:szCs w:val="22"/>
        </w:rPr>
      </w:pPr>
      <w:r w:rsidRPr="00962159">
        <w:rPr>
          <w:rFonts w:ascii="Arial" w:hAnsi="Arial" w:cs="Arial"/>
          <w:sz w:val="22"/>
          <w:szCs w:val="22"/>
        </w:rPr>
        <w:t>I</w:t>
      </w:r>
      <w:r w:rsidR="00E50491" w:rsidRPr="00962159">
        <w:rPr>
          <w:rFonts w:ascii="Arial" w:hAnsi="Arial" w:cs="Arial"/>
          <w:sz w:val="22"/>
          <w:szCs w:val="22"/>
        </w:rPr>
        <w:t>l ne sera accepté aucun débordement sur la remise en service du canal</w:t>
      </w:r>
      <w:r w:rsidR="00D21FEC" w:rsidRPr="00962159">
        <w:rPr>
          <w:rFonts w:ascii="Arial" w:hAnsi="Arial" w:cs="Arial"/>
          <w:sz w:val="22"/>
          <w:szCs w:val="22"/>
        </w:rPr>
        <w:t xml:space="preserve"> sous peine de pénalité</w:t>
      </w:r>
      <w:r w:rsidR="00E50491" w:rsidRPr="00962159">
        <w:rPr>
          <w:rFonts w:ascii="Arial" w:hAnsi="Arial" w:cs="Arial"/>
          <w:sz w:val="22"/>
          <w:szCs w:val="22"/>
        </w:rPr>
        <w:t>.</w:t>
      </w:r>
    </w:p>
    <w:p w14:paraId="1995E9B5" w14:textId="77777777" w:rsidR="00E01DB0" w:rsidRPr="00962159" w:rsidRDefault="00E01DB0">
      <w:pPr>
        <w:pStyle w:val="Standard"/>
        <w:jc w:val="both"/>
        <w:rPr>
          <w:rFonts w:ascii="Arial" w:hAnsi="Arial" w:cs="Arial"/>
          <w:sz w:val="22"/>
          <w:szCs w:val="22"/>
        </w:rPr>
      </w:pPr>
    </w:p>
    <w:p w14:paraId="7AF3F8A7" w14:textId="2962712F" w:rsidR="00374E86" w:rsidRPr="00962159" w:rsidRDefault="00374E86" w:rsidP="00A35F58">
      <w:pPr>
        <w:pStyle w:val="Standard"/>
        <w:numPr>
          <w:ilvl w:val="0"/>
          <w:numId w:val="30"/>
        </w:numPr>
        <w:jc w:val="both"/>
        <w:rPr>
          <w:rFonts w:ascii="Arial" w:hAnsi="Arial" w:cs="Arial"/>
          <w:i/>
          <w:iCs/>
          <w:sz w:val="22"/>
          <w:szCs w:val="22"/>
        </w:rPr>
      </w:pPr>
      <w:r w:rsidRPr="00962159">
        <w:rPr>
          <w:rFonts w:ascii="Arial" w:hAnsi="Arial" w:cs="Arial"/>
          <w:i/>
          <w:iCs/>
          <w:color w:val="153D63" w:themeColor="text2" w:themeTint="E6"/>
          <w:sz w:val="22"/>
          <w:szCs w:val="22"/>
        </w:rPr>
        <w:t>Aires de dépôt </w:t>
      </w:r>
      <w:r w:rsidRPr="00962159">
        <w:rPr>
          <w:rFonts w:ascii="Arial" w:hAnsi="Arial" w:cs="Arial"/>
          <w:i/>
          <w:iCs/>
          <w:sz w:val="22"/>
          <w:szCs w:val="22"/>
        </w:rPr>
        <w:t>:</w:t>
      </w:r>
    </w:p>
    <w:p w14:paraId="20984FCC" w14:textId="42386E3A" w:rsidR="00824ED0" w:rsidRDefault="00E50491">
      <w:pPr>
        <w:pStyle w:val="Standard"/>
        <w:jc w:val="both"/>
        <w:rPr>
          <w:rFonts w:ascii="Arial" w:hAnsi="Arial" w:cs="Arial"/>
          <w:sz w:val="22"/>
          <w:szCs w:val="22"/>
        </w:rPr>
      </w:pPr>
      <w:r w:rsidRPr="00962159">
        <w:rPr>
          <w:rFonts w:ascii="Arial" w:hAnsi="Arial" w:cs="Arial"/>
          <w:sz w:val="22"/>
          <w:szCs w:val="22"/>
        </w:rPr>
        <w:t>Le titulaire pourra acheminer son matériel et ses matériaux, sur le port de Pargny-Filain</w:t>
      </w:r>
      <w:r w:rsidR="00920734" w:rsidRPr="00962159">
        <w:rPr>
          <w:rFonts w:ascii="Arial" w:hAnsi="Arial" w:cs="Arial"/>
          <w:sz w:val="22"/>
          <w:szCs w:val="22"/>
        </w:rPr>
        <w:t xml:space="preserve"> et sur le site de Moussy-Verneuil (2 écluses à franchir : écluse</w:t>
      </w:r>
      <w:r w:rsidR="006E5503" w:rsidRPr="00962159">
        <w:rPr>
          <w:rFonts w:ascii="Arial" w:hAnsi="Arial" w:cs="Arial"/>
          <w:sz w:val="22"/>
          <w:szCs w:val="22"/>
        </w:rPr>
        <w:t xml:space="preserve"> n°10 de Moulin-Brûlé et écluse n°11 de Metz</w:t>
      </w:r>
      <w:r w:rsidR="00A46985" w:rsidRPr="00962159">
        <w:rPr>
          <w:rFonts w:ascii="Arial" w:hAnsi="Arial" w:cs="Arial"/>
          <w:sz w:val="22"/>
          <w:szCs w:val="22"/>
        </w:rPr>
        <w:t xml:space="preserve"> depuis le souterrain</w:t>
      </w:r>
      <w:r w:rsidR="006E5503" w:rsidRPr="00962159">
        <w:rPr>
          <w:rFonts w:ascii="Arial" w:hAnsi="Arial" w:cs="Arial"/>
          <w:sz w:val="22"/>
          <w:szCs w:val="22"/>
        </w:rPr>
        <w:t>)</w:t>
      </w:r>
      <w:r w:rsidRPr="00962159">
        <w:rPr>
          <w:rFonts w:ascii="Arial" w:hAnsi="Arial" w:cs="Arial"/>
          <w:sz w:val="22"/>
          <w:szCs w:val="22"/>
        </w:rPr>
        <w:t>, dans les semaines précédant le chômage</w:t>
      </w:r>
      <w:r w:rsidR="004031AE" w:rsidRPr="00962159">
        <w:rPr>
          <w:rFonts w:ascii="Arial" w:hAnsi="Arial" w:cs="Arial"/>
          <w:sz w:val="22"/>
          <w:szCs w:val="22"/>
        </w:rPr>
        <w:t xml:space="preserve">. </w:t>
      </w:r>
      <w:r w:rsidRPr="00962159">
        <w:rPr>
          <w:rFonts w:ascii="Arial" w:hAnsi="Arial" w:cs="Arial"/>
          <w:sz w:val="22"/>
          <w:szCs w:val="22"/>
        </w:rPr>
        <w:t>d’œuvre.</w:t>
      </w:r>
    </w:p>
    <w:p w14:paraId="161E51D7" w14:textId="77777777" w:rsidR="00AF7D57" w:rsidRDefault="00AF7D57">
      <w:pPr>
        <w:pStyle w:val="Standard"/>
        <w:jc w:val="both"/>
        <w:rPr>
          <w:rFonts w:ascii="Arial" w:hAnsi="Arial" w:cs="Arial"/>
          <w:sz w:val="22"/>
          <w:szCs w:val="22"/>
        </w:rPr>
      </w:pPr>
    </w:p>
    <w:p w14:paraId="6231C497" w14:textId="77777777" w:rsidR="00AF7D57" w:rsidRDefault="00AF7D57" w:rsidP="00AF7D57">
      <w:pPr>
        <w:pStyle w:val="Standard"/>
        <w:jc w:val="both"/>
        <w:rPr>
          <w:rFonts w:ascii="Arial" w:hAnsi="Arial" w:cs="Arial"/>
          <w:sz w:val="22"/>
          <w:szCs w:val="22"/>
        </w:rPr>
      </w:pPr>
    </w:p>
    <w:p w14:paraId="2A4FD06A" w14:textId="781F23C5" w:rsidR="00AF7D57" w:rsidRPr="00962159" w:rsidRDefault="00AF7D57" w:rsidP="00A35F58">
      <w:pPr>
        <w:pStyle w:val="Standard"/>
        <w:numPr>
          <w:ilvl w:val="0"/>
          <w:numId w:val="30"/>
        </w:numPr>
        <w:jc w:val="both"/>
        <w:rPr>
          <w:rFonts w:ascii="Arial" w:hAnsi="Arial" w:cs="Arial"/>
          <w:i/>
          <w:iCs/>
          <w:color w:val="153D63" w:themeColor="text2" w:themeTint="E6"/>
          <w:sz w:val="22"/>
          <w:szCs w:val="22"/>
        </w:rPr>
      </w:pPr>
      <w:r w:rsidRPr="00962159">
        <w:rPr>
          <w:rFonts w:ascii="Arial" w:hAnsi="Arial" w:cs="Arial"/>
          <w:i/>
          <w:iCs/>
          <w:color w:val="153D63" w:themeColor="text2" w:themeTint="E6"/>
          <w:sz w:val="22"/>
          <w:szCs w:val="22"/>
        </w:rPr>
        <w:t xml:space="preserve">Accès aux aires de dépôt : </w:t>
      </w:r>
    </w:p>
    <w:p w14:paraId="4A94D110" w14:textId="63616B17" w:rsidR="00A45730" w:rsidRPr="00962159" w:rsidRDefault="00A46985" w:rsidP="00D52EF9">
      <w:pPr>
        <w:jc w:val="both"/>
        <w:rPr>
          <w:rFonts w:ascii="Arial" w:hAnsi="Arial" w:cs="Arial"/>
          <w:sz w:val="22"/>
          <w:szCs w:val="22"/>
        </w:rPr>
      </w:pPr>
      <w:r w:rsidRPr="00962159">
        <w:rPr>
          <w:rFonts w:ascii="Arial" w:hAnsi="Arial" w:cs="Arial"/>
          <w:sz w:val="22"/>
          <w:szCs w:val="22"/>
        </w:rPr>
        <w:t>Les dépôts de Pargny-Filain et Moussy-Verneuil sont accessibles par poids-lour</w:t>
      </w:r>
      <w:r w:rsidR="00D52EF9" w:rsidRPr="00962159">
        <w:rPr>
          <w:rFonts w:ascii="Arial" w:hAnsi="Arial" w:cs="Arial"/>
          <w:sz w:val="22"/>
          <w:szCs w:val="22"/>
        </w:rPr>
        <w:t>d</w:t>
      </w:r>
      <w:r w:rsidRPr="00962159">
        <w:rPr>
          <w:rFonts w:ascii="Arial" w:hAnsi="Arial" w:cs="Arial"/>
          <w:sz w:val="22"/>
          <w:szCs w:val="22"/>
        </w:rPr>
        <w:t>s sans limitation de tonnage</w:t>
      </w:r>
      <w:r w:rsidR="00C55326" w:rsidRPr="00962159">
        <w:rPr>
          <w:rFonts w:ascii="Arial" w:hAnsi="Arial" w:cs="Arial"/>
          <w:sz w:val="22"/>
          <w:szCs w:val="22"/>
        </w:rPr>
        <w:t xml:space="preserve">. Une attention particulière sera apportée </w:t>
      </w:r>
      <w:r w:rsidR="00FA6629" w:rsidRPr="00962159">
        <w:rPr>
          <w:rFonts w:ascii="Arial" w:hAnsi="Arial" w:cs="Arial"/>
          <w:sz w:val="22"/>
          <w:szCs w:val="22"/>
        </w:rPr>
        <w:t>au niveau de l’intersection</w:t>
      </w:r>
      <w:r w:rsidR="00906446" w:rsidRPr="00962159">
        <w:rPr>
          <w:rFonts w:ascii="Arial" w:hAnsi="Arial" w:cs="Arial"/>
          <w:sz w:val="22"/>
          <w:szCs w:val="22"/>
        </w:rPr>
        <w:t xml:space="preserve"> </w:t>
      </w:r>
      <w:r w:rsidR="005E6BDE" w:rsidRPr="00962159">
        <w:rPr>
          <w:rFonts w:ascii="Arial" w:hAnsi="Arial" w:cs="Arial"/>
          <w:sz w:val="22"/>
          <w:szCs w:val="22"/>
        </w:rPr>
        <w:t xml:space="preserve">entre la </w:t>
      </w:r>
      <w:r w:rsidR="00A45730" w:rsidRPr="00962159">
        <w:rPr>
          <w:rFonts w:ascii="Arial" w:hAnsi="Arial" w:cs="Arial"/>
          <w:sz w:val="22"/>
          <w:szCs w:val="22"/>
        </w:rPr>
        <w:t>D15 rue du Lac et la D152 rue du Port</w:t>
      </w:r>
      <w:r w:rsidR="00906446" w:rsidRPr="00962159">
        <w:rPr>
          <w:rFonts w:ascii="Arial" w:hAnsi="Arial" w:cs="Arial"/>
          <w:sz w:val="22"/>
          <w:szCs w:val="22"/>
        </w:rPr>
        <w:t xml:space="preserve"> pour </w:t>
      </w:r>
      <w:r w:rsidR="00D52EF9" w:rsidRPr="00962159">
        <w:rPr>
          <w:rFonts w:ascii="Arial" w:hAnsi="Arial" w:cs="Arial"/>
          <w:sz w:val="22"/>
          <w:szCs w:val="22"/>
        </w:rPr>
        <w:t>accéder</w:t>
      </w:r>
      <w:r w:rsidR="00906446" w:rsidRPr="00962159">
        <w:rPr>
          <w:rFonts w:ascii="Arial" w:hAnsi="Arial" w:cs="Arial"/>
          <w:sz w:val="22"/>
          <w:szCs w:val="22"/>
        </w:rPr>
        <w:t xml:space="preserve"> à la sortie (</w:t>
      </w:r>
      <w:r w:rsidR="00D52EF9" w:rsidRPr="00962159">
        <w:rPr>
          <w:rFonts w:ascii="Arial" w:hAnsi="Arial" w:cs="Arial"/>
          <w:sz w:val="22"/>
          <w:szCs w:val="22"/>
        </w:rPr>
        <w:t xml:space="preserve">être précautionneux pour ne pas arracher les bordures avec les poids-lourds – annexe 2) </w:t>
      </w:r>
      <w:r w:rsidR="00A45730" w:rsidRPr="00962159">
        <w:rPr>
          <w:rFonts w:ascii="Arial" w:hAnsi="Arial" w:cs="Arial"/>
          <w:sz w:val="22"/>
          <w:szCs w:val="22"/>
        </w:rPr>
        <w:t>.</w:t>
      </w:r>
    </w:p>
    <w:p w14:paraId="544759EC" w14:textId="4A252EC0" w:rsidR="00AF7D57" w:rsidRPr="00962159" w:rsidRDefault="00C55326" w:rsidP="00D52EF9">
      <w:pPr>
        <w:pStyle w:val="Standard"/>
        <w:jc w:val="both"/>
        <w:rPr>
          <w:rFonts w:ascii="Arial" w:hAnsi="Arial" w:cs="Arial"/>
          <w:sz w:val="22"/>
          <w:szCs w:val="22"/>
        </w:rPr>
      </w:pPr>
      <w:r w:rsidRPr="00962159">
        <w:rPr>
          <w:rFonts w:ascii="Arial" w:hAnsi="Arial" w:cs="Arial"/>
          <w:sz w:val="22"/>
          <w:szCs w:val="22"/>
        </w:rPr>
        <w:t xml:space="preserve"> </w:t>
      </w:r>
      <w:r w:rsidR="00A46985" w:rsidRPr="00962159">
        <w:rPr>
          <w:rFonts w:ascii="Arial" w:hAnsi="Arial" w:cs="Arial"/>
          <w:sz w:val="22"/>
          <w:szCs w:val="22"/>
        </w:rPr>
        <w:t xml:space="preserve">  </w:t>
      </w:r>
    </w:p>
    <w:p w14:paraId="09D670F5" w14:textId="77777777" w:rsidR="004E4F68" w:rsidRPr="00962159" w:rsidRDefault="004E4F68">
      <w:pPr>
        <w:pStyle w:val="Standard"/>
        <w:jc w:val="both"/>
        <w:rPr>
          <w:rFonts w:ascii="Arial" w:hAnsi="Arial" w:cs="Arial"/>
          <w:sz w:val="22"/>
          <w:szCs w:val="22"/>
        </w:rPr>
      </w:pPr>
    </w:p>
    <w:p w14:paraId="163A312D" w14:textId="77777777" w:rsidR="00417618" w:rsidRPr="00962159" w:rsidRDefault="00417618" w:rsidP="00417618">
      <w:pPr>
        <w:pStyle w:val="Standard"/>
        <w:numPr>
          <w:ilvl w:val="0"/>
          <w:numId w:val="30"/>
        </w:numPr>
        <w:jc w:val="both"/>
        <w:rPr>
          <w:rFonts w:ascii="Arial" w:hAnsi="Arial" w:cs="Arial"/>
          <w:color w:val="153D63" w:themeColor="text2" w:themeTint="E6"/>
          <w:sz w:val="22"/>
          <w:szCs w:val="22"/>
        </w:rPr>
      </w:pPr>
      <w:r w:rsidRPr="00962159">
        <w:rPr>
          <w:rFonts w:ascii="Arial" w:hAnsi="Arial" w:cs="Arial"/>
          <w:i/>
          <w:iCs/>
          <w:color w:val="153D63" w:themeColor="text2" w:themeTint="E6"/>
          <w:sz w:val="22"/>
          <w:szCs w:val="22"/>
        </w:rPr>
        <w:t>Remise en état chemins de service</w:t>
      </w:r>
      <w:r w:rsidRPr="00962159">
        <w:rPr>
          <w:rFonts w:ascii="Arial" w:hAnsi="Arial" w:cs="Arial"/>
          <w:color w:val="153D63" w:themeColor="text2" w:themeTint="E6"/>
          <w:sz w:val="22"/>
          <w:szCs w:val="22"/>
        </w:rPr>
        <w:t> :</w:t>
      </w:r>
    </w:p>
    <w:p w14:paraId="5F2B4EFF" w14:textId="10E40255" w:rsidR="00417618" w:rsidRPr="00962159" w:rsidRDefault="00417618" w:rsidP="00417618">
      <w:pPr>
        <w:pStyle w:val="Standard"/>
        <w:jc w:val="both"/>
        <w:rPr>
          <w:rFonts w:ascii="Arial" w:hAnsi="Arial" w:cs="Arial"/>
          <w:sz w:val="22"/>
          <w:szCs w:val="22"/>
        </w:rPr>
      </w:pPr>
      <w:r w:rsidRPr="00962159">
        <w:rPr>
          <w:rFonts w:ascii="Arial" w:hAnsi="Arial" w:cs="Arial"/>
          <w:sz w:val="22"/>
          <w:szCs w:val="22"/>
        </w:rPr>
        <w:t>La remise en état des chemins pourra être acceptée après la phase du chômage et pourra même être décalée dans le temps si les conditions météorologiques le nécessitent en accord avec le maître</w:t>
      </w:r>
    </w:p>
    <w:p w14:paraId="06C9FEA7" w14:textId="77777777" w:rsidR="00417618" w:rsidRPr="00962159" w:rsidRDefault="00417618">
      <w:pPr>
        <w:pStyle w:val="Standard"/>
        <w:jc w:val="both"/>
        <w:rPr>
          <w:rFonts w:ascii="Arial" w:hAnsi="Arial" w:cs="Arial"/>
          <w:sz w:val="22"/>
          <w:szCs w:val="22"/>
        </w:rPr>
      </w:pPr>
    </w:p>
    <w:p w14:paraId="0AA94449" w14:textId="77777777" w:rsidR="00417618" w:rsidRPr="00962159" w:rsidRDefault="00417618">
      <w:pPr>
        <w:pStyle w:val="Standard"/>
        <w:jc w:val="both"/>
        <w:rPr>
          <w:rFonts w:ascii="Arial" w:hAnsi="Arial" w:cs="Arial"/>
          <w:sz w:val="22"/>
          <w:szCs w:val="22"/>
        </w:rPr>
      </w:pPr>
    </w:p>
    <w:p w14:paraId="22CE7CF6" w14:textId="05FA2C70" w:rsidR="002546F4" w:rsidRPr="00962159" w:rsidRDefault="002546F4" w:rsidP="00A35F58">
      <w:pPr>
        <w:pStyle w:val="Standard"/>
        <w:numPr>
          <w:ilvl w:val="0"/>
          <w:numId w:val="30"/>
        </w:numPr>
        <w:jc w:val="both"/>
        <w:rPr>
          <w:rFonts w:ascii="Arial" w:hAnsi="Arial" w:cs="Arial"/>
          <w:i/>
          <w:iCs/>
          <w:color w:val="153D63" w:themeColor="text2" w:themeTint="E6"/>
          <w:sz w:val="22"/>
          <w:szCs w:val="22"/>
        </w:rPr>
      </w:pPr>
      <w:r w:rsidRPr="00962159">
        <w:rPr>
          <w:rFonts w:ascii="Arial" w:hAnsi="Arial" w:cs="Arial"/>
          <w:i/>
          <w:iCs/>
          <w:color w:val="153D63" w:themeColor="text2" w:themeTint="E6"/>
          <w:sz w:val="22"/>
          <w:szCs w:val="22"/>
        </w:rPr>
        <w:t>Accès chantier :</w:t>
      </w:r>
    </w:p>
    <w:p w14:paraId="24C3C354" w14:textId="58DBB2DA" w:rsidR="00D52EF9" w:rsidRPr="00962159" w:rsidRDefault="002546F4">
      <w:pPr>
        <w:pStyle w:val="Standard"/>
        <w:jc w:val="both"/>
        <w:rPr>
          <w:rFonts w:ascii="Arial" w:hAnsi="Arial" w:cs="Arial"/>
          <w:sz w:val="22"/>
          <w:szCs w:val="22"/>
        </w:rPr>
      </w:pPr>
      <w:r w:rsidRPr="00962159">
        <w:rPr>
          <w:rFonts w:ascii="Arial" w:hAnsi="Arial" w:cs="Arial"/>
          <w:sz w:val="22"/>
          <w:szCs w:val="22"/>
        </w:rPr>
        <w:t>L’accès au chantier se fait uniquement</w:t>
      </w:r>
      <w:r w:rsidR="00417618" w:rsidRPr="00962159">
        <w:rPr>
          <w:rFonts w:ascii="Arial" w:hAnsi="Arial" w:cs="Arial"/>
          <w:sz w:val="22"/>
          <w:szCs w:val="22"/>
        </w:rPr>
        <w:t xml:space="preserve"> par voie d’eau à l’aide d’un </w:t>
      </w:r>
      <w:r w:rsidRPr="00962159">
        <w:rPr>
          <w:rFonts w:ascii="Arial" w:hAnsi="Arial" w:cs="Arial"/>
          <w:sz w:val="22"/>
          <w:szCs w:val="22"/>
        </w:rPr>
        <w:t xml:space="preserve">bateau ou </w:t>
      </w:r>
      <w:r w:rsidR="00417618" w:rsidRPr="00962159">
        <w:rPr>
          <w:rFonts w:ascii="Arial" w:hAnsi="Arial" w:cs="Arial"/>
          <w:sz w:val="22"/>
          <w:szCs w:val="22"/>
        </w:rPr>
        <w:t xml:space="preserve">d’un </w:t>
      </w:r>
      <w:r w:rsidRPr="00962159">
        <w:rPr>
          <w:rFonts w:ascii="Arial" w:hAnsi="Arial" w:cs="Arial"/>
          <w:sz w:val="22"/>
          <w:szCs w:val="22"/>
        </w:rPr>
        <w:t>engin flottant.</w:t>
      </w:r>
    </w:p>
    <w:p w14:paraId="185905A0" w14:textId="77777777" w:rsidR="00D52EF9" w:rsidRPr="00962159" w:rsidRDefault="00D52EF9">
      <w:pPr>
        <w:pStyle w:val="Standard"/>
        <w:jc w:val="both"/>
        <w:rPr>
          <w:rFonts w:ascii="Arial" w:hAnsi="Arial" w:cs="Arial"/>
          <w:sz w:val="22"/>
          <w:szCs w:val="22"/>
        </w:rPr>
      </w:pPr>
    </w:p>
    <w:p w14:paraId="7D63ECF7" w14:textId="77777777" w:rsidR="00D52EF9" w:rsidRPr="00962159" w:rsidRDefault="00D52EF9">
      <w:pPr>
        <w:pStyle w:val="Standard"/>
        <w:jc w:val="both"/>
        <w:rPr>
          <w:rFonts w:ascii="Arial" w:hAnsi="Arial" w:cs="Arial"/>
          <w:sz w:val="22"/>
          <w:szCs w:val="22"/>
        </w:rPr>
      </w:pPr>
    </w:p>
    <w:p w14:paraId="6FA53075" w14:textId="7A9BB243" w:rsidR="00D27543" w:rsidRPr="00962159" w:rsidRDefault="00D27543" w:rsidP="00A35F58">
      <w:pPr>
        <w:pStyle w:val="Standard"/>
        <w:numPr>
          <w:ilvl w:val="0"/>
          <w:numId w:val="30"/>
        </w:numPr>
        <w:jc w:val="both"/>
        <w:rPr>
          <w:rFonts w:ascii="Arial" w:hAnsi="Arial" w:cs="Arial"/>
          <w:i/>
          <w:iCs/>
          <w:color w:val="153D63" w:themeColor="text2" w:themeTint="E6"/>
          <w:sz w:val="22"/>
          <w:szCs w:val="22"/>
        </w:rPr>
      </w:pPr>
      <w:r w:rsidRPr="00962159">
        <w:rPr>
          <w:rFonts w:ascii="Arial" w:hAnsi="Arial" w:cs="Arial"/>
          <w:i/>
          <w:iCs/>
          <w:color w:val="153D63" w:themeColor="text2" w:themeTint="E6"/>
          <w:sz w:val="22"/>
          <w:szCs w:val="22"/>
        </w:rPr>
        <w:t>Amplitude horaire des travaux :</w:t>
      </w:r>
    </w:p>
    <w:p w14:paraId="003D35C6" w14:textId="1610EEC1" w:rsidR="000855C1" w:rsidRPr="00962159" w:rsidRDefault="0037671E" w:rsidP="00962159">
      <w:pPr>
        <w:pStyle w:val="Standard"/>
        <w:jc w:val="both"/>
        <w:rPr>
          <w:rFonts w:ascii="Arial" w:hAnsi="Arial" w:cs="Arial"/>
          <w:b/>
          <w:bCs/>
          <w:sz w:val="22"/>
          <w:szCs w:val="22"/>
        </w:rPr>
      </w:pPr>
      <w:r w:rsidRPr="00962159">
        <w:rPr>
          <w:rFonts w:ascii="Arial" w:hAnsi="Arial" w:cs="Arial"/>
          <w:b/>
          <w:bCs/>
          <w:color w:val="000000" w:themeColor="text1"/>
          <w:sz w:val="22"/>
          <w:szCs w:val="22"/>
        </w:rPr>
        <w:t xml:space="preserve">L’entreprise </w:t>
      </w:r>
      <w:r w:rsidR="001816CD" w:rsidRPr="00962159">
        <w:rPr>
          <w:rFonts w:ascii="Arial" w:hAnsi="Arial" w:cs="Arial"/>
          <w:b/>
          <w:bCs/>
          <w:color w:val="000000" w:themeColor="text1"/>
          <w:sz w:val="22"/>
          <w:szCs w:val="22"/>
        </w:rPr>
        <w:t xml:space="preserve">est autorisée à </w:t>
      </w:r>
      <w:r w:rsidRPr="00962159">
        <w:rPr>
          <w:rFonts w:ascii="Arial" w:hAnsi="Arial" w:cs="Arial"/>
          <w:b/>
          <w:bCs/>
          <w:color w:val="000000" w:themeColor="text1"/>
          <w:sz w:val="22"/>
          <w:szCs w:val="22"/>
        </w:rPr>
        <w:t xml:space="preserve">travailler </w:t>
      </w:r>
      <w:r w:rsidRPr="00962159">
        <w:rPr>
          <w:rFonts w:ascii="Arial" w:hAnsi="Arial" w:cs="Arial"/>
          <w:b/>
          <w:bCs/>
          <w:sz w:val="22"/>
          <w:szCs w:val="22"/>
        </w:rPr>
        <w:t xml:space="preserve">au-delà des </w:t>
      </w:r>
      <w:r w:rsidR="000855C1" w:rsidRPr="00962159">
        <w:rPr>
          <w:rFonts w:ascii="Arial" w:hAnsi="Arial" w:cs="Arial"/>
          <w:b/>
          <w:bCs/>
          <w:sz w:val="22"/>
          <w:szCs w:val="22"/>
        </w:rPr>
        <w:t>horaires de présence d’un agent VNF au PC</w:t>
      </w:r>
      <w:r w:rsidR="001816CD" w:rsidRPr="00962159">
        <w:rPr>
          <w:rFonts w:ascii="Arial" w:hAnsi="Arial" w:cs="Arial"/>
          <w:b/>
          <w:bCs/>
          <w:sz w:val="22"/>
          <w:szCs w:val="22"/>
        </w:rPr>
        <w:t xml:space="preserve"> en cas de retard pris </w:t>
      </w:r>
      <w:r w:rsidR="008C6B7A" w:rsidRPr="00962159">
        <w:rPr>
          <w:rFonts w:ascii="Arial" w:hAnsi="Arial" w:cs="Arial"/>
          <w:b/>
          <w:bCs/>
          <w:sz w:val="22"/>
          <w:szCs w:val="22"/>
        </w:rPr>
        <w:t>sur</w:t>
      </w:r>
      <w:r w:rsidR="001816CD" w:rsidRPr="00962159">
        <w:rPr>
          <w:rFonts w:ascii="Arial" w:hAnsi="Arial" w:cs="Arial"/>
          <w:b/>
          <w:bCs/>
          <w:sz w:val="22"/>
          <w:szCs w:val="22"/>
        </w:rPr>
        <w:t xml:space="preserve"> le chantier</w:t>
      </w:r>
      <w:r w:rsidR="009C5217" w:rsidRPr="00962159">
        <w:rPr>
          <w:rFonts w:ascii="Arial" w:hAnsi="Arial" w:cs="Arial"/>
          <w:b/>
          <w:bCs/>
          <w:sz w:val="22"/>
          <w:szCs w:val="22"/>
        </w:rPr>
        <w:t xml:space="preserve">, </w:t>
      </w:r>
      <w:r w:rsidR="001816CD" w:rsidRPr="00962159">
        <w:rPr>
          <w:rFonts w:ascii="Arial" w:hAnsi="Arial" w:cs="Arial"/>
          <w:b/>
          <w:bCs/>
          <w:sz w:val="22"/>
          <w:szCs w:val="22"/>
        </w:rPr>
        <w:t>p</w:t>
      </w:r>
      <w:r w:rsidR="008C6B7A" w:rsidRPr="00962159">
        <w:rPr>
          <w:rFonts w:ascii="Arial" w:hAnsi="Arial" w:cs="Arial"/>
          <w:b/>
          <w:bCs/>
          <w:sz w:val="22"/>
          <w:szCs w:val="22"/>
        </w:rPr>
        <w:t xml:space="preserve">our finaliser </w:t>
      </w:r>
      <w:r w:rsidR="007E6F2E" w:rsidRPr="00962159">
        <w:rPr>
          <w:rFonts w:ascii="Arial" w:hAnsi="Arial" w:cs="Arial"/>
          <w:b/>
          <w:bCs/>
          <w:sz w:val="22"/>
          <w:szCs w:val="22"/>
        </w:rPr>
        <w:t xml:space="preserve">des tâches précises. </w:t>
      </w:r>
      <w:r w:rsidR="001816CD" w:rsidRPr="00962159">
        <w:rPr>
          <w:rFonts w:ascii="Arial" w:hAnsi="Arial" w:cs="Arial"/>
          <w:b/>
          <w:bCs/>
          <w:sz w:val="22"/>
          <w:szCs w:val="22"/>
        </w:rPr>
        <w:t>Elle devra faire la demande d’autorisation au maître d’</w:t>
      </w:r>
      <w:r w:rsidR="00273E5E" w:rsidRPr="00962159">
        <w:rPr>
          <w:rFonts w:ascii="Arial" w:hAnsi="Arial" w:cs="Arial"/>
          <w:b/>
          <w:bCs/>
          <w:sz w:val="22"/>
          <w:szCs w:val="22"/>
        </w:rPr>
        <w:t xml:space="preserve">œuvre </w:t>
      </w:r>
      <w:r w:rsidR="00B94987" w:rsidRPr="00962159">
        <w:rPr>
          <w:rFonts w:ascii="Arial" w:hAnsi="Arial" w:cs="Arial"/>
          <w:b/>
          <w:bCs/>
          <w:sz w:val="22"/>
          <w:szCs w:val="22"/>
        </w:rPr>
        <w:t>24</w:t>
      </w:r>
      <w:r w:rsidR="00273E5E" w:rsidRPr="00962159">
        <w:rPr>
          <w:rFonts w:ascii="Arial" w:hAnsi="Arial" w:cs="Arial"/>
          <w:b/>
          <w:bCs/>
          <w:sz w:val="22"/>
          <w:szCs w:val="22"/>
        </w:rPr>
        <w:t xml:space="preserve"> heures avant</w:t>
      </w:r>
      <w:r w:rsidR="000A1A65" w:rsidRPr="00962159">
        <w:rPr>
          <w:rFonts w:ascii="Arial" w:hAnsi="Arial" w:cs="Arial"/>
          <w:b/>
          <w:bCs/>
          <w:sz w:val="22"/>
          <w:szCs w:val="22"/>
        </w:rPr>
        <w:t>.</w:t>
      </w:r>
    </w:p>
    <w:p w14:paraId="4D9FACB0" w14:textId="77777777" w:rsidR="00E51549" w:rsidRPr="00962159" w:rsidRDefault="00DD3066" w:rsidP="00962159">
      <w:pPr>
        <w:jc w:val="both"/>
        <w:rPr>
          <w:rFonts w:ascii="Arial" w:hAnsi="Arial" w:cs="Arial"/>
          <w:b/>
          <w:bCs/>
          <w:sz w:val="22"/>
          <w:szCs w:val="22"/>
        </w:rPr>
      </w:pPr>
      <w:r w:rsidRPr="00962159">
        <w:rPr>
          <w:rFonts w:ascii="Arial" w:hAnsi="Arial" w:cs="Arial"/>
          <w:b/>
          <w:bCs/>
          <w:sz w:val="22"/>
          <w:szCs w:val="22"/>
        </w:rPr>
        <w:t xml:space="preserve">Pendant ces horaires, le titulaire s’engage à respecter </w:t>
      </w:r>
      <w:r w:rsidR="00E555C2" w:rsidRPr="00962159">
        <w:rPr>
          <w:rFonts w:ascii="Arial" w:hAnsi="Arial" w:cs="Arial"/>
          <w:b/>
          <w:bCs/>
          <w:sz w:val="22"/>
          <w:szCs w:val="22"/>
        </w:rPr>
        <w:t xml:space="preserve">les mesures d’hygiène et </w:t>
      </w:r>
      <w:r w:rsidR="009C0369" w:rsidRPr="00962159">
        <w:rPr>
          <w:rFonts w:ascii="Arial" w:hAnsi="Arial" w:cs="Arial"/>
          <w:b/>
          <w:bCs/>
          <w:sz w:val="22"/>
          <w:szCs w:val="22"/>
        </w:rPr>
        <w:t xml:space="preserve">de </w:t>
      </w:r>
      <w:r w:rsidR="00E555C2" w:rsidRPr="00962159">
        <w:rPr>
          <w:rFonts w:ascii="Arial" w:hAnsi="Arial" w:cs="Arial"/>
          <w:b/>
          <w:bCs/>
          <w:sz w:val="22"/>
          <w:szCs w:val="22"/>
        </w:rPr>
        <w:t xml:space="preserve">sécurité, et à </w:t>
      </w:r>
      <w:r w:rsidR="009C0369" w:rsidRPr="00962159">
        <w:rPr>
          <w:rFonts w:ascii="Arial" w:hAnsi="Arial" w:cs="Arial"/>
          <w:b/>
          <w:bCs/>
          <w:sz w:val="22"/>
          <w:szCs w:val="22"/>
        </w:rPr>
        <w:t>prévenir l</w:t>
      </w:r>
      <w:r w:rsidR="00374E86" w:rsidRPr="00962159">
        <w:rPr>
          <w:rFonts w:ascii="Arial" w:hAnsi="Arial" w:cs="Arial"/>
          <w:b/>
          <w:bCs/>
          <w:sz w:val="22"/>
          <w:szCs w:val="22"/>
        </w:rPr>
        <w:t xml:space="preserve">es secours </w:t>
      </w:r>
      <w:r w:rsidR="00E51549" w:rsidRPr="00962159">
        <w:rPr>
          <w:rFonts w:ascii="Arial" w:hAnsi="Arial" w:cs="Arial"/>
          <w:b/>
          <w:bCs/>
          <w:sz w:val="22"/>
          <w:szCs w:val="22"/>
        </w:rPr>
        <w:t xml:space="preserve">par ses propres moyens </w:t>
      </w:r>
      <w:r w:rsidR="00374E86" w:rsidRPr="00962159">
        <w:rPr>
          <w:rFonts w:ascii="Arial" w:hAnsi="Arial" w:cs="Arial"/>
          <w:b/>
          <w:bCs/>
          <w:sz w:val="22"/>
          <w:szCs w:val="22"/>
        </w:rPr>
        <w:t>en cas de besoin.</w:t>
      </w:r>
      <w:r w:rsidR="00C66873" w:rsidRPr="00962159">
        <w:rPr>
          <w:rFonts w:ascii="Arial" w:hAnsi="Arial" w:cs="Arial"/>
          <w:b/>
          <w:bCs/>
          <w:sz w:val="22"/>
          <w:szCs w:val="22"/>
        </w:rPr>
        <w:t xml:space="preserve"> </w:t>
      </w:r>
    </w:p>
    <w:p w14:paraId="6A411D1F" w14:textId="7EC9E2F8" w:rsidR="00E51549" w:rsidRPr="00962159" w:rsidRDefault="00E51549" w:rsidP="00962159">
      <w:pPr>
        <w:jc w:val="both"/>
        <w:rPr>
          <w:rFonts w:ascii="Arial" w:hAnsi="Arial" w:cs="Arial"/>
          <w:b/>
          <w:bCs/>
          <w:sz w:val="22"/>
          <w:szCs w:val="22"/>
        </w:rPr>
      </w:pPr>
      <w:r w:rsidRPr="00962159">
        <w:rPr>
          <w:rFonts w:ascii="Arial" w:hAnsi="Arial" w:cs="Arial"/>
          <w:b/>
          <w:bCs/>
          <w:sz w:val="22"/>
          <w:szCs w:val="22"/>
        </w:rPr>
        <w:t>En effet, les interphones ne</w:t>
      </w:r>
      <w:r w:rsidRPr="00962159">
        <w:rPr>
          <w:rFonts w:ascii="Arial" w:hAnsi="Arial" w:cs="Arial"/>
          <w:b/>
          <w:bCs/>
          <w:sz w:val="22"/>
          <w:szCs w:val="22"/>
        </w:rPr>
        <w:t xml:space="preserve"> fonctionnent pas tous</w:t>
      </w:r>
      <w:r w:rsidRPr="00962159">
        <w:rPr>
          <w:rFonts w:ascii="Arial" w:hAnsi="Arial" w:cs="Arial"/>
          <w:b/>
          <w:bCs/>
          <w:sz w:val="22"/>
          <w:szCs w:val="22"/>
        </w:rPr>
        <w:t xml:space="preserve">, </w:t>
      </w:r>
      <w:r w:rsidRPr="00962159">
        <w:rPr>
          <w:rFonts w:ascii="Arial" w:hAnsi="Arial" w:cs="Arial"/>
          <w:b/>
          <w:bCs/>
          <w:sz w:val="22"/>
          <w:szCs w:val="22"/>
        </w:rPr>
        <w:t xml:space="preserve">à cause de perturbations générées par les réseaux électriques et l’éclairage. </w:t>
      </w:r>
    </w:p>
    <w:p w14:paraId="257C82D6" w14:textId="77777777" w:rsidR="00772FEA" w:rsidRPr="00962159" w:rsidRDefault="00772FEA" w:rsidP="00962159">
      <w:pPr>
        <w:jc w:val="both"/>
        <w:rPr>
          <w:rFonts w:ascii="Arial" w:hAnsi="Arial" w:cs="Arial"/>
          <w:sz w:val="22"/>
          <w:szCs w:val="22"/>
        </w:rPr>
      </w:pPr>
    </w:p>
    <w:p w14:paraId="3920A77A" w14:textId="7393F9BF" w:rsidR="00772FEA" w:rsidRPr="00962159" w:rsidRDefault="00772FEA" w:rsidP="00962159">
      <w:pPr>
        <w:pStyle w:val="Paragraphedeliste"/>
        <w:numPr>
          <w:ilvl w:val="0"/>
          <w:numId w:val="30"/>
        </w:numPr>
        <w:rPr>
          <w:rFonts w:ascii="Arial" w:hAnsi="Arial" w:cs="Arial"/>
        </w:rPr>
      </w:pPr>
      <w:proofErr w:type="spellStart"/>
      <w:r w:rsidRPr="00962159">
        <w:rPr>
          <w:rFonts w:ascii="Arial" w:hAnsi="Arial" w:cs="Arial"/>
          <w:i/>
          <w:iCs/>
          <w:color w:val="153D63" w:themeColor="text2" w:themeTint="E6"/>
        </w:rPr>
        <w:t>Equipe</w:t>
      </w:r>
      <w:proofErr w:type="spellEnd"/>
      <w:r w:rsidRPr="00962159">
        <w:rPr>
          <w:rFonts w:ascii="Arial" w:hAnsi="Arial" w:cs="Arial"/>
          <w:i/>
          <w:iCs/>
          <w:color w:val="153D63" w:themeColor="text2" w:themeTint="E6"/>
        </w:rPr>
        <w:t xml:space="preserve"> en régie sur site</w:t>
      </w:r>
      <w:r w:rsidRPr="00962159">
        <w:rPr>
          <w:rFonts w:ascii="Arial" w:hAnsi="Arial" w:cs="Arial"/>
          <w:color w:val="153D63" w:themeColor="text2" w:themeTint="E6"/>
        </w:rPr>
        <w:t> </w:t>
      </w:r>
      <w:r w:rsidRPr="00962159">
        <w:rPr>
          <w:rFonts w:ascii="Arial" w:hAnsi="Arial" w:cs="Arial"/>
        </w:rPr>
        <w:t xml:space="preserve">: </w:t>
      </w:r>
    </w:p>
    <w:p w14:paraId="30D0A570" w14:textId="059D8768" w:rsidR="00E51549" w:rsidRPr="00CC2962" w:rsidRDefault="00772FEA" w:rsidP="00962159">
      <w:pPr>
        <w:jc w:val="both"/>
        <w:rPr>
          <w:rFonts w:ascii="Arial" w:hAnsi="Arial" w:cs="Arial"/>
          <w:b/>
          <w:bCs/>
          <w:sz w:val="22"/>
          <w:szCs w:val="22"/>
        </w:rPr>
      </w:pPr>
      <w:r w:rsidRPr="00CC2962">
        <w:rPr>
          <w:rFonts w:ascii="Arial" w:hAnsi="Arial" w:cs="Arial"/>
          <w:b/>
          <w:bCs/>
          <w:sz w:val="22"/>
          <w:szCs w:val="22"/>
        </w:rPr>
        <w:t>Une équipe VNF sera</w:t>
      </w:r>
      <w:r w:rsidR="003F3320" w:rsidRPr="00CC2962">
        <w:rPr>
          <w:rFonts w:ascii="Arial" w:hAnsi="Arial" w:cs="Arial"/>
          <w:b/>
          <w:bCs/>
          <w:sz w:val="22"/>
          <w:szCs w:val="22"/>
        </w:rPr>
        <w:t xml:space="preserve"> </w:t>
      </w:r>
      <w:r w:rsidR="00C843DF" w:rsidRPr="00CC2962">
        <w:rPr>
          <w:rFonts w:ascii="Arial" w:hAnsi="Arial" w:cs="Arial"/>
          <w:b/>
          <w:bCs/>
          <w:sz w:val="22"/>
          <w:szCs w:val="22"/>
        </w:rPr>
        <w:t xml:space="preserve">également </w:t>
      </w:r>
      <w:r w:rsidR="003F3320" w:rsidRPr="00CC2962">
        <w:rPr>
          <w:rFonts w:ascii="Arial" w:hAnsi="Arial" w:cs="Arial"/>
          <w:b/>
          <w:bCs/>
          <w:sz w:val="22"/>
          <w:szCs w:val="22"/>
        </w:rPr>
        <w:t xml:space="preserve">présente sur le site pendant cette période de travaux. Elle doit continuer à </w:t>
      </w:r>
      <w:r w:rsidR="00E51549" w:rsidRPr="00CC2962">
        <w:rPr>
          <w:rFonts w:ascii="Arial" w:hAnsi="Arial" w:cs="Arial"/>
          <w:b/>
          <w:bCs/>
          <w:sz w:val="22"/>
          <w:szCs w:val="22"/>
        </w:rPr>
        <w:t>conforter l</w:t>
      </w:r>
      <w:r w:rsidR="003F3320" w:rsidRPr="00CC2962">
        <w:rPr>
          <w:rFonts w:ascii="Arial" w:hAnsi="Arial" w:cs="Arial"/>
          <w:b/>
          <w:bCs/>
          <w:sz w:val="22"/>
          <w:szCs w:val="22"/>
        </w:rPr>
        <w:t xml:space="preserve">es lisses existantes </w:t>
      </w:r>
      <w:r w:rsidR="00CC2962" w:rsidRPr="00CC2962">
        <w:rPr>
          <w:rFonts w:ascii="Arial" w:hAnsi="Arial" w:cs="Arial"/>
          <w:b/>
          <w:bCs/>
          <w:sz w:val="22"/>
          <w:szCs w:val="22"/>
        </w:rPr>
        <w:t xml:space="preserve">qui ne font pas l’objet de remplacement </w:t>
      </w:r>
      <w:r w:rsidR="00C843DF" w:rsidRPr="00CC2962">
        <w:rPr>
          <w:rFonts w:ascii="Arial" w:hAnsi="Arial" w:cs="Arial"/>
          <w:b/>
          <w:bCs/>
          <w:sz w:val="22"/>
          <w:szCs w:val="22"/>
        </w:rPr>
        <w:t>pendant la période de travaux programmés.</w:t>
      </w:r>
      <w:r w:rsidR="00E51549" w:rsidRPr="00CC2962">
        <w:rPr>
          <w:rFonts w:ascii="Arial" w:hAnsi="Arial" w:cs="Arial"/>
          <w:b/>
          <w:bCs/>
          <w:sz w:val="22"/>
          <w:szCs w:val="22"/>
        </w:rPr>
        <w:t xml:space="preserve"> </w:t>
      </w:r>
    </w:p>
    <w:p w14:paraId="0E39FEA8" w14:textId="77777777" w:rsidR="00824ED0" w:rsidRPr="00CC2962" w:rsidRDefault="00824ED0">
      <w:pPr>
        <w:pStyle w:val="Standard"/>
        <w:jc w:val="both"/>
        <w:rPr>
          <w:rFonts w:ascii="Arial" w:hAnsi="Arial" w:cs="Arial"/>
          <w:b/>
          <w:bCs/>
          <w:sz w:val="22"/>
          <w:szCs w:val="22"/>
        </w:rPr>
      </w:pPr>
    </w:p>
    <w:p w14:paraId="61EB39B0" w14:textId="77777777" w:rsidR="00824ED0" w:rsidRPr="00E45E1E" w:rsidRDefault="00E50491">
      <w:pPr>
        <w:pStyle w:val="Titre3"/>
        <w:rPr>
          <w:rFonts w:ascii="Arial" w:hAnsi="Arial" w:cs="Arial"/>
          <w:smallCaps/>
          <w:sz w:val="22"/>
          <w:szCs w:val="22"/>
          <w:u w:val="none"/>
        </w:rPr>
      </w:pPr>
      <w:bookmarkStart w:id="44" w:name="_Toc192168279"/>
      <w:bookmarkStart w:id="45" w:name="_Toc198043279"/>
      <w:bookmarkStart w:id="46" w:name="_Toc202350593"/>
      <w:r w:rsidRPr="00E45E1E">
        <w:rPr>
          <w:rFonts w:ascii="Arial" w:hAnsi="Arial" w:cs="Arial"/>
          <w:smallCaps/>
          <w:sz w:val="22"/>
          <w:szCs w:val="22"/>
          <w:u w:val="none"/>
        </w:rPr>
        <w:t>Réunion de chantiers</w:t>
      </w:r>
      <w:bookmarkEnd w:id="44"/>
      <w:bookmarkEnd w:id="45"/>
      <w:bookmarkEnd w:id="46"/>
    </w:p>
    <w:p w14:paraId="1810F9CB" w14:textId="5B96A933" w:rsidR="00824ED0" w:rsidRPr="00E45E1E" w:rsidRDefault="00261AA2">
      <w:pPr>
        <w:pStyle w:val="Standard"/>
        <w:jc w:val="both"/>
        <w:rPr>
          <w:rFonts w:ascii="Arial" w:hAnsi="Arial" w:cs="Arial"/>
          <w:sz w:val="22"/>
          <w:szCs w:val="22"/>
        </w:rPr>
      </w:pPr>
      <w:r w:rsidRPr="00E45E1E">
        <w:rPr>
          <w:rFonts w:ascii="Arial" w:hAnsi="Arial" w:cs="Arial"/>
          <w:sz w:val="22"/>
          <w:szCs w:val="22"/>
        </w:rPr>
        <w:t xml:space="preserve">Pendant la réalisation de chaque </w:t>
      </w:r>
      <w:r w:rsidR="002F6632" w:rsidRPr="00E45E1E">
        <w:rPr>
          <w:rFonts w:ascii="Arial" w:hAnsi="Arial" w:cs="Arial"/>
          <w:sz w:val="22"/>
          <w:szCs w:val="22"/>
        </w:rPr>
        <w:t>bon de commande</w:t>
      </w:r>
      <w:r w:rsidRPr="00E45E1E">
        <w:rPr>
          <w:rFonts w:ascii="Arial" w:hAnsi="Arial" w:cs="Arial"/>
          <w:sz w:val="22"/>
          <w:szCs w:val="22"/>
        </w:rPr>
        <w:t xml:space="preserve"> (d’une durée de 5 semaines), u</w:t>
      </w:r>
      <w:r w:rsidR="00E50491" w:rsidRPr="00E45E1E">
        <w:rPr>
          <w:rFonts w:ascii="Arial" w:hAnsi="Arial" w:cs="Arial"/>
          <w:sz w:val="22"/>
          <w:szCs w:val="22"/>
        </w:rPr>
        <w:t xml:space="preserve">ne réunion de chantier aura lieu </w:t>
      </w:r>
      <w:r w:rsidRPr="00E45E1E">
        <w:rPr>
          <w:rFonts w:ascii="Arial" w:hAnsi="Arial" w:cs="Arial"/>
          <w:sz w:val="22"/>
          <w:szCs w:val="22"/>
        </w:rPr>
        <w:t>chaque semaine</w:t>
      </w:r>
      <w:r w:rsidR="00E50491" w:rsidRPr="00E45E1E">
        <w:rPr>
          <w:rFonts w:ascii="Arial" w:hAnsi="Arial" w:cs="Arial"/>
          <w:sz w:val="22"/>
          <w:szCs w:val="22"/>
        </w:rPr>
        <w:t>, au jour et à l’heure qui seront arrêtés d’un commun accord à l’ouverture du chantier et en fonction de l’avancement des travaux.</w:t>
      </w:r>
    </w:p>
    <w:p w14:paraId="5E4BA6F4"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Ces réunions feront l’objet de compte-rendu établis et diffusés au titulaire par le maitre d’œuvre</w:t>
      </w:r>
    </w:p>
    <w:p w14:paraId="1750C00D" w14:textId="77777777" w:rsidR="00824ED0" w:rsidRPr="00E45E1E" w:rsidRDefault="00824ED0">
      <w:pPr>
        <w:pStyle w:val="Standard"/>
        <w:jc w:val="both"/>
        <w:rPr>
          <w:rFonts w:ascii="Arial" w:hAnsi="Arial" w:cs="Arial"/>
          <w:sz w:val="22"/>
          <w:szCs w:val="22"/>
        </w:rPr>
      </w:pPr>
    </w:p>
    <w:p w14:paraId="0FE46B4C" w14:textId="77777777" w:rsidR="00824ED0" w:rsidRPr="00E45E1E" w:rsidRDefault="00E50491">
      <w:pPr>
        <w:pStyle w:val="Titre3"/>
        <w:rPr>
          <w:rFonts w:ascii="Arial" w:hAnsi="Arial" w:cs="Arial"/>
          <w:smallCaps/>
          <w:sz w:val="22"/>
          <w:szCs w:val="22"/>
          <w:u w:val="none"/>
        </w:rPr>
      </w:pPr>
      <w:bookmarkStart w:id="47" w:name="__RefHeading__29370_1194725935"/>
      <w:r w:rsidRPr="00E45E1E">
        <w:rPr>
          <w:rFonts w:ascii="Arial" w:hAnsi="Arial" w:cs="Arial"/>
          <w:smallCaps/>
          <w:sz w:val="22"/>
          <w:szCs w:val="22"/>
          <w:u w:val="none"/>
        </w:rPr>
        <w:t xml:space="preserve"> </w:t>
      </w:r>
      <w:bookmarkStart w:id="48" w:name="_Toc190346084"/>
      <w:bookmarkStart w:id="49" w:name="_Toc192168280"/>
      <w:bookmarkStart w:id="50" w:name="_Toc198043280"/>
      <w:bookmarkStart w:id="51" w:name="_Toc202350594"/>
      <w:r w:rsidRPr="00E45E1E">
        <w:rPr>
          <w:rFonts w:ascii="Arial" w:hAnsi="Arial" w:cs="Arial"/>
          <w:smallCaps/>
          <w:sz w:val="22"/>
          <w:szCs w:val="22"/>
          <w:u w:val="none"/>
        </w:rPr>
        <w:t>Réseaux</w:t>
      </w:r>
      <w:bookmarkEnd w:id="47"/>
      <w:bookmarkEnd w:id="48"/>
      <w:bookmarkEnd w:id="49"/>
      <w:bookmarkEnd w:id="50"/>
      <w:bookmarkEnd w:id="51"/>
    </w:p>
    <w:p w14:paraId="48F4FB68" w14:textId="0328D0C6" w:rsidR="00824ED0" w:rsidRPr="00E45E1E" w:rsidRDefault="00E50491">
      <w:pPr>
        <w:pStyle w:val="Standard"/>
        <w:jc w:val="both"/>
        <w:rPr>
          <w:rFonts w:ascii="Arial" w:hAnsi="Arial" w:cs="Arial"/>
          <w:sz w:val="22"/>
          <w:szCs w:val="22"/>
        </w:rPr>
      </w:pPr>
      <w:r w:rsidRPr="00E45E1E">
        <w:rPr>
          <w:rFonts w:ascii="Arial" w:hAnsi="Arial" w:cs="Arial"/>
          <w:sz w:val="22"/>
          <w:szCs w:val="22"/>
        </w:rPr>
        <w:t>Nous attirons l'attention de l'entreprise sur la présence de réseaux</w:t>
      </w:r>
      <w:r w:rsidR="0078433D" w:rsidRPr="00E45E1E">
        <w:rPr>
          <w:rFonts w:ascii="Arial" w:hAnsi="Arial" w:cs="Arial"/>
          <w:sz w:val="22"/>
          <w:szCs w:val="22"/>
        </w:rPr>
        <w:t xml:space="preserve"> en hauteur </w:t>
      </w:r>
      <w:r w:rsidR="001852A7" w:rsidRPr="00E45E1E">
        <w:rPr>
          <w:rFonts w:ascii="Arial" w:hAnsi="Arial" w:cs="Arial"/>
          <w:sz w:val="22"/>
          <w:szCs w:val="22"/>
        </w:rPr>
        <w:t>au-dessus</w:t>
      </w:r>
      <w:r w:rsidR="0078433D" w:rsidRPr="00E45E1E">
        <w:rPr>
          <w:rFonts w:ascii="Arial" w:hAnsi="Arial" w:cs="Arial"/>
          <w:sz w:val="22"/>
          <w:szCs w:val="22"/>
        </w:rPr>
        <w:t xml:space="preserve"> de la passerelle béton : </w:t>
      </w:r>
    </w:p>
    <w:p w14:paraId="795D927B"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 xml:space="preserve"> Réseau d'éclairage (VNF)</w:t>
      </w:r>
    </w:p>
    <w:p w14:paraId="15C96063" w14:textId="310625A9" w:rsidR="00824ED0" w:rsidRPr="00E45E1E" w:rsidRDefault="00DF47F8">
      <w:pPr>
        <w:pStyle w:val="Standard"/>
        <w:numPr>
          <w:ilvl w:val="0"/>
          <w:numId w:val="22"/>
        </w:numPr>
        <w:jc w:val="both"/>
        <w:rPr>
          <w:rFonts w:ascii="Arial" w:hAnsi="Arial" w:cs="Arial"/>
          <w:sz w:val="22"/>
          <w:szCs w:val="22"/>
        </w:rPr>
      </w:pPr>
      <w:r w:rsidRPr="00E45E1E">
        <w:rPr>
          <w:rFonts w:ascii="Arial" w:hAnsi="Arial" w:cs="Arial"/>
          <w:sz w:val="22"/>
          <w:szCs w:val="22"/>
        </w:rPr>
        <w:t xml:space="preserve"> </w:t>
      </w:r>
      <w:r w:rsidR="00E50491" w:rsidRPr="00E45E1E">
        <w:rPr>
          <w:rFonts w:ascii="Arial" w:hAnsi="Arial" w:cs="Arial"/>
          <w:sz w:val="22"/>
          <w:szCs w:val="22"/>
        </w:rPr>
        <w:t>Réseau vidéo et phonie (VNF)</w:t>
      </w:r>
    </w:p>
    <w:p w14:paraId="6983786D"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 xml:space="preserve"> Réseau fibre optique (VNF)</w:t>
      </w:r>
    </w:p>
    <w:p w14:paraId="73AFCBDB" w14:textId="77777777" w:rsidR="00824ED0" w:rsidRPr="00E45E1E" w:rsidRDefault="00824ED0">
      <w:pPr>
        <w:pStyle w:val="Standard"/>
        <w:ind w:left="720"/>
        <w:jc w:val="both"/>
        <w:rPr>
          <w:rFonts w:ascii="Arial" w:hAnsi="Arial" w:cs="Arial"/>
          <w:sz w:val="22"/>
          <w:szCs w:val="22"/>
        </w:rPr>
      </w:pPr>
    </w:p>
    <w:p w14:paraId="3A2C7DBB" w14:textId="77777777" w:rsidR="00824ED0" w:rsidRPr="00E45E1E" w:rsidRDefault="00E50491">
      <w:pPr>
        <w:pStyle w:val="Titre3"/>
        <w:rPr>
          <w:rFonts w:ascii="Arial" w:hAnsi="Arial" w:cs="Arial"/>
          <w:smallCaps/>
          <w:sz w:val="22"/>
          <w:szCs w:val="22"/>
          <w:u w:val="none"/>
        </w:rPr>
      </w:pPr>
      <w:bookmarkStart w:id="52" w:name="__RefHeading__21604_746216907"/>
      <w:r w:rsidRPr="00E45E1E">
        <w:rPr>
          <w:rFonts w:ascii="Arial" w:hAnsi="Arial" w:cs="Arial"/>
          <w:sz w:val="22"/>
          <w:szCs w:val="22"/>
          <w:u w:val="none"/>
        </w:rPr>
        <w:t xml:space="preserve"> </w:t>
      </w:r>
      <w:bookmarkStart w:id="53" w:name="_Toc190346085"/>
      <w:bookmarkStart w:id="54" w:name="_Toc192168281"/>
      <w:bookmarkStart w:id="55" w:name="_Toc198043281"/>
      <w:bookmarkStart w:id="56" w:name="_Toc202350595"/>
      <w:r w:rsidRPr="00E45E1E">
        <w:rPr>
          <w:rFonts w:ascii="Arial" w:hAnsi="Arial" w:cs="Arial"/>
          <w:smallCaps/>
          <w:sz w:val="22"/>
          <w:szCs w:val="22"/>
          <w:u w:val="none"/>
        </w:rPr>
        <w:t>Réalisation des travaux depuis la voie d'eau</w:t>
      </w:r>
      <w:bookmarkEnd w:id="52"/>
      <w:bookmarkEnd w:id="53"/>
      <w:bookmarkEnd w:id="54"/>
      <w:bookmarkEnd w:id="55"/>
      <w:bookmarkEnd w:id="56"/>
    </w:p>
    <w:p w14:paraId="57E03B6F" w14:textId="77777777" w:rsidR="00824ED0" w:rsidRPr="00E45E1E" w:rsidRDefault="00E50491">
      <w:pPr>
        <w:pStyle w:val="Standard"/>
        <w:tabs>
          <w:tab w:val="left" w:pos="0"/>
        </w:tabs>
        <w:jc w:val="both"/>
        <w:rPr>
          <w:rFonts w:ascii="Arial" w:hAnsi="Arial" w:cs="Arial"/>
          <w:sz w:val="22"/>
          <w:szCs w:val="22"/>
        </w:rPr>
      </w:pPr>
      <w:r w:rsidRPr="00E45E1E">
        <w:rPr>
          <w:rFonts w:ascii="Arial" w:hAnsi="Arial" w:cs="Arial"/>
          <w:sz w:val="22"/>
          <w:szCs w:val="22"/>
        </w:rPr>
        <w:t>Les différents travaux seront réalisés à partir de la voie d'eau (pontons, etc.)</w:t>
      </w:r>
    </w:p>
    <w:p w14:paraId="035F6686" w14:textId="77777777" w:rsidR="006C4F4D" w:rsidRPr="00E45E1E" w:rsidRDefault="00E50491">
      <w:pPr>
        <w:pStyle w:val="Standard"/>
        <w:tabs>
          <w:tab w:val="left" w:pos="0"/>
        </w:tabs>
        <w:jc w:val="both"/>
        <w:rPr>
          <w:rFonts w:ascii="Arial" w:hAnsi="Arial" w:cs="Arial"/>
          <w:sz w:val="22"/>
          <w:szCs w:val="22"/>
        </w:rPr>
      </w:pPr>
      <w:r w:rsidRPr="00E45E1E">
        <w:rPr>
          <w:rFonts w:ascii="Arial" w:hAnsi="Arial" w:cs="Arial"/>
          <w:sz w:val="22"/>
          <w:szCs w:val="22"/>
        </w:rPr>
        <w:t>Le plan d'eau sera baissé d'environ 1,00m par rapport au niveau normal de navigation, ce qui facilitera l’accès à la partie basse de la lisse de guidage.</w:t>
      </w:r>
      <w:r w:rsidR="001852A7" w:rsidRPr="00E45E1E">
        <w:rPr>
          <w:rFonts w:ascii="Arial" w:hAnsi="Arial" w:cs="Arial"/>
          <w:sz w:val="22"/>
          <w:szCs w:val="22"/>
        </w:rPr>
        <w:t xml:space="preserve"> </w:t>
      </w:r>
    </w:p>
    <w:p w14:paraId="5054FC9F" w14:textId="1F405DE9" w:rsidR="00824ED0" w:rsidRPr="00E45E1E" w:rsidRDefault="001852A7">
      <w:pPr>
        <w:pStyle w:val="Standard"/>
        <w:tabs>
          <w:tab w:val="left" w:pos="0"/>
        </w:tabs>
        <w:jc w:val="both"/>
        <w:rPr>
          <w:rFonts w:ascii="Arial" w:hAnsi="Arial" w:cs="Arial"/>
          <w:sz w:val="22"/>
          <w:szCs w:val="22"/>
        </w:rPr>
      </w:pPr>
      <w:r w:rsidRPr="00E45E1E">
        <w:rPr>
          <w:rFonts w:ascii="Arial" w:hAnsi="Arial" w:cs="Arial"/>
          <w:sz w:val="22"/>
          <w:szCs w:val="22"/>
        </w:rPr>
        <w:t>La hauteur d’eau restante devrait être de l’ordre de 1,60 m.</w:t>
      </w:r>
    </w:p>
    <w:p w14:paraId="676C3DCB" w14:textId="77777777" w:rsidR="00824ED0" w:rsidRPr="00E45E1E" w:rsidRDefault="00824ED0">
      <w:pPr>
        <w:pStyle w:val="Standard"/>
        <w:tabs>
          <w:tab w:val="left" w:pos="0"/>
        </w:tabs>
        <w:jc w:val="both"/>
        <w:rPr>
          <w:rFonts w:ascii="Arial" w:hAnsi="Arial" w:cs="Arial"/>
          <w:sz w:val="22"/>
          <w:szCs w:val="22"/>
        </w:rPr>
      </w:pPr>
    </w:p>
    <w:p w14:paraId="3E8B9360" w14:textId="77777777" w:rsidR="00824ED0" w:rsidRPr="00E45E1E" w:rsidRDefault="00824ED0">
      <w:pPr>
        <w:pStyle w:val="Standard"/>
        <w:rPr>
          <w:rFonts w:ascii="Arial" w:hAnsi="Arial" w:cs="Arial"/>
          <w:sz w:val="22"/>
          <w:szCs w:val="22"/>
        </w:rPr>
      </w:pPr>
    </w:p>
    <w:p w14:paraId="0BA1A2AB" w14:textId="590CFB99" w:rsidR="00824ED0" w:rsidRPr="00E45E1E" w:rsidRDefault="00E50491" w:rsidP="00261AA2">
      <w:pPr>
        <w:pStyle w:val="Titre1"/>
        <w:jc w:val="both"/>
        <w:rPr>
          <w:rFonts w:ascii="Arial" w:hAnsi="Arial" w:cs="Arial"/>
          <w:szCs w:val="32"/>
        </w:rPr>
      </w:pPr>
      <w:bookmarkStart w:id="57" w:name="__RefHeading__1115_108378875"/>
      <w:r w:rsidRPr="00E45E1E">
        <w:rPr>
          <w:rFonts w:ascii="Arial" w:hAnsi="Arial" w:cs="Arial"/>
          <w:sz w:val="22"/>
          <w:szCs w:val="22"/>
        </w:rPr>
        <w:t xml:space="preserve"> </w:t>
      </w:r>
      <w:bookmarkStart w:id="58" w:name="_Toc190346086"/>
      <w:bookmarkStart w:id="59" w:name="_Toc192168282"/>
      <w:bookmarkStart w:id="60" w:name="_Toc198043282"/>
      <w:bookmarkStart w:id="61" w:name="_Toc202350596"/>
      <w:r w:rsidRPr="00E45E1E">
        <w:rPr>
          <w:rFonts w:ascii="Arial" w:hAnsi="Arial" w:cs="Arial"/>
          <w:szCs w:val="32"/>
        </w:rPr>
        <w:t xml:space="preserve">PROVENANCE, </w:t>
      </w:r>
      <w:r w:rsidR="00D45D70" w:rsidRPr="00E45E1E">
        <w:rPr>
          <w:rFonts w:ascii="Arial" w:hAnsi="Arial" w:cs="Arial"/>
          <w:szCs w:val="32"/>
        </w:rPr>
        <w:t>QUALITÉ</w:t>
      </w:r>
      <w:r w:rsidRPr="00E45E1E">
        <w:rPr>
          <w:rFonts w:ascii="Arial" w:hAnsi="Arial" w:cs="Arial"/>
          <w:szCs w:val="32"/>
        </w:rPr>
        <w:t xml:space="preserve">, </w:t>
      </w:r>
      <w:r w:rsidR="00D45D70" w:rsidRPr="00E45E1E">
        <w:rPr>
          <w:rFonts w:ascii="Arial" w:hAnsi="Arial" w:cs="Arial"/>
          <w:szCs w:val="32"/>
        </w:rPr>
        <w:t>PRÉPARATION</w:t>
      </w:r>
      <w:r w:rsidRPr="00E45E1E">
        <w:rPr>
          <w:rFonts w:ascii="Arial" w:hAnsi="Arial" w:cs="Arial"/>
          <w:szCs w:val="32"/>
        </w:rPr>
        <w:t xml:space="preserve"> DES </w:t>
      </w:r>
      <w:bookmarkEnd w:id="57"/>
      <w:bookmarkEnd w:id="58"/>
      <w:bookmarkEnd w:id="59"/>
      <w:bookmarkEnd w:id="60"/>
      <w:r w:rsidR="00D45D70" w:rsidRPr="00E45E1E">
        <w:rPr>
          <w:rFonts w:ascii="Arial" w:hAnsi="Arial" w:cs="Arial"/>
          <w:szCs w:val="32"/>
        </w:rPr>
        <w:t>MATÉRIAUX</w:t>
      </w:r>
      <w:bookmarkEnd w:id="61"/>
    </w:p>
    <w:p w14:paraId="52EA36F6" w14:textId="54DA5D41" w:rsidR="00824ED0" w:rsidRPr="00E45E1E" w:rsidRDefault="00E50491">
      <w:pPr>
        <w:pStyle w:val="Titre2"/>
        <w:rPr>
          <w:rFonts w:ascii="Arial" w:hAnsi="Arial" w:cs="Arial"/>
          <w:sz w:val="22"/>
          <w:szCs w:val="22"/>
        </w:rPr>
      </w:pPr>
      <w:bookmarkStart w:id="62" w:name="__RefHeading__1117_108378875"/>
      <w:bookmarkStart w:id="63" w:name="_Toc190346087"/>
      <w:bookmarkStart w:id="64" w:name="_Toc192168283"/>
      <w:bookmarkStart w:id="65" w:name="_Toc198043283"/>
      <w:bookmarkStart w:id="66" w:name="_Toc202350597"/>
      <w:r w:rsidRPr="00E45E1E">
        <w:rPr>
          <w:rFonts w:ascii="Arial" w:hAnsi="Arial" w:cs="Arial"/>
          <w:sz w:val="22"/>
          <w:szCs w:val="22"/>
        </w:rPr>
        <w:t xml:space="preserve">Stipulations </w:t>
      </w:r>
      <w:r w:rsidR="00261AA2" w:rsidRPr="00E45E1E">
        <w:rPr>
          <w:rFonts w:ascii="Arial" w:hAnsi="Arial" w:cs="Arial"/>
          <w:sz w:val="22"/>
          <w:szCs w:val="22"/>
        </w:rPr>
        <w:t>P</w:t>
      </w:r>
      <w:r w:rsidRPr="00E45E1E">
        <w:rPr>
          <w:rFonts w:ascii="Arial" w:hAnsi="Arial" w:cs="Arial"/>
          <w:sz w:val="22"/>
          <w:szCs w:val="22"/>
        </w:rPr>
        <w:t>réliminaires</w:t>
      </w:r>
      <w:bookmarkEnd w:id="62"/>
      <w:bookmarkEnd w:id="63"/>
      <w:bookmarkEnd w:id="64"/>
      <w:bookmarkEnd w:id="65"/>
      <w:bookmarkEnd w:id="66"/>
    </w:p>
    <w:p w14:paraId="7E4B6816"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L'entrepreneur doit soumettre à l'acceptation du maître d’œuvre toutes les dispositions techniques qui ne font pas l'objet de stipulation dans le présent dossier.</w:t>
      </w:r>
    </w:p>
    <w:p w14:paraId="2DE50356"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Ces dispositions ne peuvent pas être contraires aux règles de l'art ni être susceptibles de réduire la sécurité et la durabilité de la structure et des équipements en phase d'exécution comme en phase de service.</w:t>
      </w:r>
    </w:p>
    <w:p w14:paraId="45BDD116"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Ces propositions doivent être assorties des justifications correspondantes.</w:t>
      </w:r>
    </w:p>
    <w:p w14:paraId="1E0B007A"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Il est rappelé que la fourniture des matériaux, composants ou équipements entrant dans la composition des ouvrages ou ayant une incidence sur leur qualité ou leur aspect, seront proposées par l'entrepreneur au maître d’œuvre.</w:t>
      </w:r>
    </w:p>
    <w:p w14:paraId="271E06BD"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Ils seront définis par leurs caractéristiques, leur conditionnement et leur provenance.</w:t>
      </w:r>
    </w:p>
    <w:p w14:paraId="45F53FE6" w14:textId="77777777" w:rsidR="00824ED0" w:rsidRPr="00E45E1E" w:rsidRDefault="00824ED0">
      <w:pPr>
        <w:pStyle w:val="Standard"/>
        <w:jc w:val="both"/>
        <w:rPr>
          <w:rFonts w:ascii="Arial" w:hAnsi="Arial" w:cs="Arial"/>
          <w:sz w:val="22"/>
          <w:szCs w:val="22"/>
        </w:rPr>
      </w:pPr>
    </w:p>
    <w:p w14:paraId="6CA14015" w14:textId="6DEA8672" w:rsidR="00824ED0" w:rsidRPr="00E45E1E" w:rsidRDefault="00261AA2">
      <w:pPr>
        <w:pStyle w:val="Titre2"/>
        <w:rPr>
          <w:rFonts w:ascii="Arial" w:hAnsi="Arial" w:cs="Arial"/>
          <w:sz w:val="22"/>
          <w:szCs w:val="22"/>
        </w:rPr>
      </w:pPr>
      <w:bookmarkStart w:id="67" w:name="_Toc192168284"/>
      <w:bookmarkStart w:id="68" w:name="_Toc198043284"/>
      <w:r w:rsidRPr="00E45E1E">
        <w:rPr>
          <w:rFonts w:ascii="Arial" w:hAnsi="Arial" w:cs="Arial"/>
          <w:sz w:val="22"/>
          <w:szCs w:val="22"/>
        </w:rPr>
        <w:t> </w:t>
      </w:r>
      <w:bookmarkStart w:id="69" w:name="_Toc202350598"/>
      <w:r w:rsidRPr="00E45E1E">
        <w:rPr>
          <w:rFonts w:ascii="Arial" w:hAnsi="Arial" w:cs="Arial"/>
          <w:sz w:val="22"/>
          <w:szCs w:val="22"/>
        </w:rPr>
        <w:t>F</w:t>
      </w:r>
      <w:r w:rsidR="00E50491" w:rsidRPr="00E45E1E">
        <w:rPr>
          <w:rFonts w:ascii="Arial" w:hAnsi="Arial" w:cs="Arial"/>
          <w:sz w:val="22"/>
          <w:szCs w:val="22"/>
        </w:rPr>
        <w:t xml:space="preserve">ixation des </w:t>
      </w:r>
      <w:r w:rsidRPr="00E45E1E">
        <w:rPr>
          <w:rFonts w:ascii="Arial" w:hAnsi="Arial" w:cs="Arial"/>
          <w:sz w:val="22"/>
          <w:szCs w:val="22"/>
        </w:rPr>
        <w:t>P</w:t>
      </w:r>
      <w:r w:rsidR="00E50491" w:rsidRPr="00E45E1E">
        <w:rPr>
          <w:rFonts w:ascii="Arial" w:hAnsi="Arial" w:cs="Arial"/>
          <w:sz w:val="22"/>
          <w:szCs w:val="22"/>
        </w:rPr>
        <w:t>rofilés</w:t>
      </w:r>
      <w:bookmarkEnd w:id="67"/>
      <w:bookmarkEnd w:id="68"/>
      <w:bookmarkEnd w:id="69"/>
    </w:p>
    <w:p w14:paraId="01244431" w14:textId="77777777" w:rsidR="00824ED0" w:rsidRPr="00E45E1E" w:rsidRDefault="00E50491">
      <w:pPr>
        <w:pStyle w:val="Textbody"/>
        <w:rPr>
          <w:rFonts w:ascii="Arial" w:hAnsi="Arial" w:cs="Arial"/>
          <w:sz w:val="22"/>
          <w:szCs w:val="22"/>
        </w:rPr>
      </w:pPr>
      <w:r w:rsidRPr="00E45E1E">
        <w:rPr>
          <w:rFonts w:ascii="Arial" w:hAnsi="Arial" w:cs="Arial"/>
          <w:sz w:val="22"/>
          <w:szCs w:val="22"/>
        </w:rPr>
        <w:t>La mise en place de la lisse de guidage, se fait par soudure sur les consoles, supportant la passerelle béton.</w:t>
      </w:r>
    </w:p>
    <w:p w14:paraId="768DCADD" w14:textId="3DADDB78" w:rsidR="004A58B9" w:rsidRPr="00E45E1E" w:rsidRDefault="004A58B9">
      <w:pPr>
        <w:pStyle w:val="Textbody"/>
        <w:rPr>
          <w:rFonts w:ascii="Arial" w:hAnsi="Arial" w:cs="Arial"/>
          <w:sz w:val="22"/>
          <w:szCs w:val="22"/>
        </w:rPr>
      </w:pPr>
      <w:r w:rsidRPr="00E45E1E">
        <w:rPr>
          <w:rFonts w:ascii="Arial" w:hAnsi="Arial" w:cs="Arial"/>
          <w:sz w:val="22"/>
          <w:szCs w:val="22"/>
        </w:rPr>
        <w:t>Certaines de ces consoles date</w:t>
      </w:r>
      <w:r w:rsidR="005E508C" w:rsidRPr="00E45E1E">
        <w:rPr>
          <w:rFonts w:ascii="Arial" w:hAnsi="Arial" w:cs="Arial"/>
          <w:sz w:val="22"/>
          <w:szCs w:val="22"/>
        </w:rPr>
        <w:t>nt</w:t>
      </w:r>
      <w:r w:rsidRPr="00E45E1E">
        <w:rPr>
          <w:rFonts w:ascii="Arial" w:hAnsi="Arial" w:cs="Arial"/>
          <w:sz w:val="22"/>
          <w:szCs w:val="22"/>
        </w:rPr>
        <w:t xml:space="preserve"> de l’origine de l’ouvrage</w:t>
      </w:r>
      <w:r w:rsidR="005E508C" w:rsidRPr="00E45E1E">
        <w:rPr>
          <w:rFonts w:ascii="Arial" w:hAnsi="Arial" w:cs="Arial"/>
          <w:sz w:val="22"/>
          <w:szCs w:val="22"/>
        </w:rPr>
        <w:t xml:space="preserve">. </w:t>
      </w:r>
    </w:p>
    <w:p w14:paraId="34EE15B5" w14:textId="20390ABF" w:rsidR="005E508C" w:rsidRPr="00E45E1E" w:rsidRDefault="005E508C">
      <w:pPr>
        <w:pStyle w:val="Textbody"/>
        <w:rPr>
          <w:rFonts w:ascii="Arial" w:hAnsi="Arial" w:cs="Arial"/>
          <w:sz w:val="22"/>
          <w:szCs w:val="22"/>
        </w:rPr>
      </w:pPr>
      <w:r w:rsidRPr="00E45E1E">
        <w:rPr>
          <w:rFonts w:ascii="Arial" w:hAnsi="Arial" w:cs="Arial"/>
          <w:sz w:val="22"/>
          <w:szCs w:val="22"/>
        </w:rPr>
        <w:t xml:space="preserve">Ces dernières </w:t>
      </w:r>
      <w:r w:rsidR="007E2F29" w:rsidRPr="00E45E1E">
        <w:rPr>
          <w:rFonts w:ascii="Arial" w:hAnsi="Arial" w:cs="Arial"/>
          <w:sz w:val="22"/>
          <w:szCs w:val="22"/>
        </w:rPr>
        <w:t>présent</w:t>
      </w:r>
      <w:r w:rsidR="00E10F86" w:rsidRPr="00E45E1E">
        <w:rPr>
          <w:rFonts w:ascii="Arial" w:hAnsi="Arial" w:cs="Arial"/>
          <w:sz w:val="22"/>
          <w:szCs w:val="22"/>
        </w:rPr>
        <w:t>ai</w:t>
      </w:r>
      <w:r w:rsidR="007E2F29" w:rsidRPr="00E45E1E">
        <w:rPr>
          <w:rFonts w:ascii="Arial" w:hAnsi="Arial" w:cs="Arial"/>
          <w:sz w:val="22"/>
          <w:szCs w:val="22"/>
        </w:rPr>
        <w:t>e</w:t>
      </w:r>
      <w:r w:rsidR="00E10F86" w:rsidRPr="00E45E1E">
        <w:rPr>
          <w:rFonts w:ascii="Arial" w:hAnsi="Arial" w:cs="Arial"/>
          <w:sz w:val="22"/>
          <w:szCs w:val="22"/>
        </w:rPr>
        <w:t>nt</w:t>
      </w:r>
      <w:r w:rsidR="00F64595" w:rsidRPr="00E45E1E">
        <w:rPr>
          <w:rFonts w:ascii="Arial" w:hAnsi="Arial" w:cs="Arial"/>
          <w:sz w:val="22"/>
          <w:szCs w:val="22"/>
        </w:rPr>
        <w:t xml:space="preserve"> une perte de matière due à la c</w:t>
      </w:r>
      <w:r w:rsidR="007E2F29" w:rsidRPr="00E45E1E">
        <w:rPr>
          <w:rFonts w:ascii="Arial" w:hAnsi="Arial" w:cs="Arial"/>
          <w:sz w:val="22"/>
          <w:szCs w:val="22"/>
        </w:rPr>
        <w:t>orrosion estimée à 1</w:t>
      </w:r>
      <w:r w:rsidR="00F64595" w:rsidRPr="00E45E1E">
        <w:rPr>
          <w:rFonts w:ascii="Arial" w:hAnsi="Arial" w:cs="Arial"/>
          <w:sz w:val="22"/>
          <w:szCs w:val="22"/>
        </w:rPr>
        <w:t>0</w:t>
      </w:r>
      <w:r w:rsidR="007E2F29" w:rsidRPr="00E45E1E">
        <w:rPr>
          <w:rFonts w:ascii="Arial" w:hAnsi="Arial" w:cs="Arial"/>
          <w:sz w:val="22"/>
          <w:szCs w:val="22"/>
        </w:rPr>
        <w:t xml:space="preserve">% par </w:t>
      </w:r>
      <w:r w:rsidR="00E10F86" w:rsidRPr="00E45E1E">
        <w:rPr>
          <w:rFonts w:ascii="Arial" w:hAnsi="Arial" w:cs="Arial"/>
          <w:sz w:val="22"/>
          <w:szCs w:val="22"/>
        </w:rPr>
        <w:t>l’</w:t>
      </w:r>
      <w:r w:rsidR="007E2F29" w:rsidRPr="00E45E1E">
        <w:rPr>
          <w:rFonts w:ascii="Arial" w:hAnsi="Arial" w:cs="Arial"/>
          <w:sz w:val="22"/>
          <w:szCs w:val="22"/>
        </w:rPr>
        <w:t xml:space="preserve">entreprise de plongeurs </w:t>
      </w:r>
      <w:r w:rsidR="00E10F86" w:rsidRPr="00E45E1E">
        <w:rPr>
          <w:rFonts w:ascii="Arial" w:hAnsi="Arial" w:cs="Arial"/>
          <w:sz w:val="22"/>
          <w:szCs w:val="22"/>
        </w:rPr>
        <w:t xml:space="preserve">mandatée en 2007. </w:t>
      </w:r>
      <w:r w:rsidR="001900F3" w:rsidRPr="00E45E1E">
        <w:rPr>
          <w:rFonts w:ascii="Arial" w:hAnsi="Arial" w:cs="Arial"/>
          <w:sz w:val="22"/>
          <w:szCs w:val="22"/>
        </w:rPr>
        <w:t xml:space="preserve">La partie la plus corrodée est au niveau de la zone de marnage. </w:t>
      </w:r>
    </w:p>
    <w:p w14:paraId="46169B57" w14:textId="3B00761E" w:rsidR="004E30C0" w:rsidRPr="00E45E1E" w:rsidRDefault="001900F3">
      <w:pPr>
        <w:pStyle w:val="Textbody"/>
        <w:rPr>
          <w:rFonts w:ascii="Arial" w:hAnsi="Arial" w:cs="Arial"/>
          <w:sz w:val="22"/>
          <w:szCs w:val="22"/>
        </w:rPr>
      </w:pPr>
      <w:r w:rsidRPr="00E45E1E">
        <w:rPr>
          <w:rFonts w:ascii="Arial" w:hAnsi="Arial" w:cs="Arial"/>
          <w:sz w:val="22"/>
          <w:szCs w:val="22"/>
        </w:rPr>
        <w:t xml:space="preserve">Si la perte de métal est trop importante pour que la lisse soit </w:t>
      </w:r>
      <w:r w:rsidR="006C2FCF" w:rsidRPr="00E45E1E">
        <w:rPr>
          <w:rFonts w:ascii="Arial" w:hAnsi="Arial" w:cs="Arial"/>
          <w:sz w:val="22"/>
          <w:szCs w:val="22"/>
        </w:rPr>
        <w:t xml:space="preserve">soudée solidement, la section corrodée sera déposée et remplacée par un profilé équivalent. </w:t>
      </w:r>
      <w:r w:rsidR="002F255A" w:rsidRPr="00E45E1E">
        <w:rPr>
          <w:rFonts w:ascii="Arial" w:hAnsi="Arial" w:cs="Arial"/>
          <w:sz w:val="22"/>
          <w:szCs w:val="22"/>
        </w:rPr>
        <w:t>Respectant l’alignement de l’ensemble.</w:t>
      </w:r>
    </w:p>
    <w:p w14:paraId="2DA00C3D" w14:textId="39D6B0F1" w:rsidR="00F64595" w:rsidRPr="00E45E1E" w:rsidRDefault="00F64595">
      <w:pPr>
        <w:pStyle w:val="Textbody"/>
        <w:rPr>
          <w:rFonts w:ascii="Arial" w:hAnsi="Arial" w:cs="Arial"/>
          <w:b/>
          <w:bCs w:val="0"/>
          <w:sz w:val="22"/>
          <w:szCs w:val="22"/>
        </w:rPr>
      </w:pPr>
      <w:r w:rsidRPr="00E45E1E">
        <w:rPr>
          <w:rFonts w:ascii="Arial" w:hAnsi="Arial" w:cs="Arial"/>
          <w:b/>
          <w:bCs w:val="0"/>
          <w:sz w:val="22"/>
          <w:szCs w:val="22"/>
        </w:rPr>
        <w:t xml:space="preserve">Le confortement sera soumis à l’agrément du maitre d’œuvre. </w:t>
      </w:r>
    </w:p>
    <w:p w14:paraId="2B5EF3BC" w14:textId="77777777" w:rsidR="004E30C0" w:rsidRPr="00E45E1E" w:rsidRDefault="004E30C0">
      <w:pPr>
        <w:pStyle w:val="Textbody"/>
        <w:rPr>
          <w:rFonts w:ascii="Arial" w:hAnsi="Arial" w:cs="Arial"/>
          <w:sz w:val="22"/>
          <w:szCs w:val="22"/>
        </w:rPr>
      </w:pPr>
    </w:p>
    <w:p w14:paraId="395AD488" w14:textId="0DD86B62" w:rsidR="00824ED0" w:rsidRPr="00E45E1E" w:rsidRDefault="00D45D70">
      <w:pPr>
        <w:pStyle w:val="Titre2"/>
        <w:rPr>
          <w:rFonts w:ascii="Arial" w:hAnsi="Arial" w:cs="Arial"/>
          <w:sz w:val="22"/>
          <w:szCs w:val="22"/>
        </w:rPr>
      </w:pPr>
      <w:bookmarkStart w:id="70" w:name="__RefHeading__29380_1194725935"/>
      <w:bookmarkStart w:id="71" w:name="_Toc190346092"/>
      <w:bookmarkStart w:id="72" w:name="_Toc192168285"/>
      <w:bookmarkStart w:id="73" w:name="_Toc198043285"/>
      <w:bookmarkStart w:id="74" w:name="_Toc202350599"/>
      <w:r w:rsidRPr="00E45E1E">
        <w:rPr>
          <w:rFonts w:ascii="Arial" w:hAnsi="Arial" w:cs="Arial"/>
          <w:sz w:val="22"/>
          <w:szCs w:val="22"/>
        </w:rPr>
        <w:t>Éléments</w:t>
      </w:r>
      <w:r w:rsidR="00E50491" w:rsidRPr="00E45E1E">
        <w:rPr>
          <w:rFonts w:ascii="Arial" w:hAnsi="Arial" w:cs="Arial"/>
          <w:sz w:val="22"/>
          <w:szCs w:val="22"/>
        </w:rPr>
        <w:t xml:space="preserve"> de </w:t>
      </w:r>
      <w:r w:rsidR="00261AA2" w:rsidRPr="00E45E1E">
        <w:rPr>
          <w:rFonts w:ascii="Arial" w:hAnsi="Arial" w:cs="Arial"/>
          <w:sz w:val="22"/>
          <w:szCs w:val="22"/>
        </w:rPr>
        <w:t>G</w:t>
      </w:r>
      <w:r w:rsidR="00E50491" w:rsidRPr="00E45E1E">
        <w:rPr>
          <w:rFonts w:ascii="Arial" w:hAnsi="Arial" w:cs="Arial"/>
          <w:sz w:val="22"/>
          <w:szCs w:val="22"/>
        </w:rPr>
        <w:t>uidage</w:t>
      </w:r>
      <w:bookmarkEnd w:id="70"/>
      <w:bookmarkEnd w:id="71"/>
      <w:bookmarkEnd w:id="72"/>
      <w:bookmarkEnd w:id="73"/>
      <w:bookmarkEnd w:id="74"/>
    </w:p>
    <w:p w14:paraId="6C984636" w14:textId="45C1B6BC" w:rsidR="00824ED0" w:rsidRPr="00E45E1E" w:rsidRDefault="00E50491">
      <w:pPr>
        <w:pStyle w:val="Titre3"/>
        <w:rPr>
          <w:rFonts w:ascii="Arial" w:hAnsi="Arial" w:cs="Arial"/>
          <w:smallCaps/>
          <w:sz w:val="22"/>
          <w:szCs w:val="22"/>
          <w:u w:val="none"/>
        </w:rPr>
      </w:pPr>
      <w:bookmarkStart w:id="75" w:name="__RefHeading__29382_1194725935"/>
      <w:r w:rsidRPr="00E45E1E">
        <w:rPr>
          <w:rFonts w:ascii="Arial" w:hAnsi="Arial" w:cs="Arial"/>
          <w:smallCaps/>
          <w:sz w:val="22"/>
          <w:szCs w:val="22"/>
          <w:u w:val="none"/>
        </w:rPr>
        <w:t xml:space="preserve"> </w:t>
      </w:r>
      <w:bookmarkStart w:id="76" w:name="_Toc190346093"/>
      <w:bookmarkStart w:id="77" w:name="_Toc192168286"/>
      <w:bookmarkStart w:id="78" w:name="_Toc198043286"/>
      <w:bookmarkStart w:id="79" w:name="_Toc202350600"/>
      <w:r w:rsidRPr="00E45E1E">
        <w:rPr>
          <w:rFonts w:ascii="Arial" w:hAnsi="Arial" w:cs="Arial"/>
          <w:smallCaps/>
          <w:sz w:val="22"/>
          <w:szCs w:val="22"/>
          <w:u w:val="none"/>
        </w:rPr>
        <w:t>Lisse de guidage</w:t>
      </w:r>
      <w:bookmarkEnd w:id="75"/>
      <w:bookmarkEnd w:id="76"/>
      <w:bookmarkEnd w:id="77"/>
      <w:bookmarkEnd w:id="78"/>
      <w:bookmarkEnd w:id="79"/>
    </w:p>
    <w:p w14:paraId="28CA7988"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Les lisses de guidage seront composées d’un profilé métallique présentant un moment d’inertie d’au moins 28 680 cm </w:t>
      </w:r>
      <w:r w:rsidRPr="00E45E1E">
        <w:rPr>
          <w:rFonts w:ascii="Arial" w:hAnsi="Arial" w:cs="Arial"/>
          <w:sz w:val="22"/>
          <w:szCs w:val="22"/>
          <w:vertAlign w:val="superscript"/>
        </w:rPr>
        <w:t xml:space="preserve">4 </w:t>
      </w:r>
      <w:r w:rsidRPr="00E45E1E">
        <w:rPr>
          <w:rFonts w:ascii="Arial" w:hAnsi="Arial" w:cs="Arial"/>
          <w:sz w:val="22"/>
          <w:szCs w:val="22"/>
        </w:rPr>
        <w:t>/m.</w:t>
      </w:r>
    </w:p>
    <w:p w14:paraId="7AA5303E"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 profilé sera le moins lourd possible afin de ne pas surcharger les consoles.</w:t>
      </w:r>
    </w:p>
    <w:p w14:paraId="2E38B28F" w14:textId="77777777" w:rsidR="00824ED0" w:rsidRPr="00E45E1E" w:rsidRDefault="00824ED0">
      <w:pPr>
        <w:pStyle w:val="Standard"/>
        <w:jc w:val="both"/>
        <w:rPr>
          <w:rFonts w:ascii="Arial" w:hAnsi="Arial" w:cs="Arial"/>
          <w:sz w:val="22"/>
          <w:szCs w:val="22"/>
        </w:rPr>
      </w:pPr>
    </w:p>
    <w:p w14:paraId="5026F17D" w14:textId="225313DA"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Qualité des aciers S 270 GP minimum : L'entrepreneur fournira toutes les caractéristiques des matériaux </w:t>
      </w:r>
      <w:r w:rsidR="006E1044" w:rsidRPr="00E45E1E">
        <w:rPr>
          <w:rFonts w:ascii="Arial" w:hAnsi="Arial" w:cs="Arial"/>
          <w:sz w:val="22"/>
          <w:szCs w:val="22"/>
        </w:rPr>
        <w:t>envisag</w:t>
      </w:r>
      <w:r w:rsidRPr="00E45E1E">
        <w:rPr>
          <w:rFonts w:ascii="Arial" w:hAnsi="Arial" w:cs="Arial"/>
          <w:sz w:val="22"/>
          <w:szCs w:val="22"/>
        </w:rPr>
        <w:t>és, étant précisé que le maître d’œuvre aura la faculté de faire procéder à tout moment à des contrôles de qualité.</w:t>
      </w:r>
    </w:p>
    <w:p w14:paraId="010B2493"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Toute insuffisance de qualité ainsi constatée donnera lieu à un refus de la pièce et au remplacement de cette dernière par le fournisseur.</w:t>
      </w:r>
    </w:p>
    <w:p w14:paraId="2386DEEA" w14:textId="77777777" w:rsidR="00824ED0" w:rsidRPr="00E45E1E" w:rsidRDefault="00E50491">
      <w:pPr>
        <w:pStyle w:val="Standard"/>
        <w:jc w:val="both"/>
        <w:rPr>
          <w:rFonts w:ascii="Arial" w:hAnsi="Arial" w:cs="Arial"/>
          <w:b/>
          <w:bCs/>
          <w:sz w:val="22"/>
          <w:szCs w:val="22"/>
        </w:rPr>
      </w:pPr>
      <w:r w:rsidRPr="00E45E1E">
        <w:rPr>
          <w:rFonts w:ascii="Arial" w:hAnsi="Arial" w:cs="Arial"/>
          <w:b/>
          <w:bCs/>
          <w:sz w:val="22"/>
          <w:szCs w:val="22"/>
        </w:rPr>
        <w:t>La fiche technique sera agréée par le maître d’œuvre, avant approvisionnement.</w:t>
      </w:r>
    </w:p>
    <w:p w14:paraId="082283BD" w14:textId="77777777" w:rsidR="00824ED0" w:rsidRPr="00E45E1E" w:rsidRDefault="00824ED0">
      <w:pPr>
        <w:pStyle w:val="Standard"/>
        <w:jc w:val="both"/>
        <w:rPr>
          <w:rFonts w:ascii="Arial" w:hAnsi="Arial" w:cs="Arial"/>
          <w:b/>
          <w:bCs/>
          <w:sz w:val="22"/>
          <w:szCs w:val="22"/>
        </w:rPr>
      </w:pPr>
    </w:p>
    <w:p w14:paraId="2F24A8A4" w14:textId="6C13AA9D" w:rsidR="00824ED0" w:rsidRPr="00E45E1E" w:rsidRDefault="00E50491">
      <w:pPr>
        <w:pStyle w:val="Titre3"/>
        <w:rPr>
          <w:rFonts w:ascii="Arial" w:hAnsi="Arial" w:cs="Arial"/>
          <w:smallCaps/>
          <w:sz w:val="22"/>
          <w:szCs w:val="22"/>
          <w:u w:val="none"/>
        </w:rPr>
      </w:pPr>
      <w:bookmarkStart w:id="80" w:name="__RefHeading__29384_1194725935"/>
      <w:r w:rsidRPr="00E45E1E">
        <w:rPr>
          <w:rFonts w:ascii="Arial" w:hAnsi="Arial" w:cs="Arial"/>
          <w:smallCaps/>
          <w:sz w:val="22"/>
          <w:szCs w:val="22"/>
          <w:u w:val="none"/>
        </w:rPr>
        <w:t xml:space="preserve"> </w:t>
      </w:r>
      <w:bookmarkStart w:id="81" w:name="_Toc190346094"/>
      <w:bookmarkStart w:id="82" w:name="_Toc192168287"/>
      <w:bookmarkStart w:id="83" w:name="_Toc198043287"/>
      <w:bookmarkStart w:id="84" w:name="_Toc202350601"/>
      <w:r w:rsidRPr="00E45E1E">
        <w:rPr>
          <w:rFonts w:ascii="Arial" w:hAnsi="Arial" w:cs="Arial"/>
          <w:smallCaps/>
          <w:sz w:val="22"/>
          <w:szCs w:val="22"/>
          <w:u w:val="none"/>
        </w:rPr>
        <w:t xml:space="preserve">Glissière </w:t>
      </w:r>
      <w:proofErr w:type="spellStart"/>
      <w:r w:rsidRPr="00E45E1E">
        <w:rPr>
          <w:rFonts w:ascii="Arial" w:hAnsi="Arial" w:cs="Arial"/>
          <w:smallCaps/>
          <w:sz w:val="22"/>
          <w:szCs w:val="22"/>
          <w:u w:val="none"/>
        </w:rPr>
        <w:t>P</w:t>
      </w:r>
      <w:r w:rsidR="00B42F03" w:rsidRPr="00E45E1E">
        <w:rPr>
          <w:rFonts w:ascii="Arial" w:hAnsi="Arial" w:cs="Arial"/>
          <w:smallCaps/>
          <w:sz w:val="22"/>
          <w:szCs w:val="22"/>
          <w:u w:val="none"/>
        </w:rPr>
        <w:t>ehd</w:t>
      </w:r>
      <w:bookmarkEnd w:id="80"/>
      <w:bookmarkEnd w:id="81"/>
      <w:bookmarkEnd w:id="82"/>
      <w:bookmarkEnd w:id="83"/>
      <w:bookmarkEnd w:id="84"/>
      <w:proofErr w:type="spellEnd"/>
    </w:p>
    <w:p w14:paraId="2C665589"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La </w:t>
      </w:r>
      <w:r w:rsidRPr="00E45E1E">
        <w:rPr>
          <w:rFonts w:ascii="Arial" w:hAnsi="Arial" w:cs="Arial"/>
          <w:bCs/>
          <w:sz w:val="22"/>
          <w:szCs w:val="22"/>
        </w:rPr>
        <w:t>glissière</w:t>
      </w:r>
      <w:r w:rsidRPr="00E45E1E">
        <w:rPr>
          <w:rFonts w:ascii="Arial" w:hAnsi="Arial" w:cs="Arial"/>
          <w:sz w:val="22"/>
          <w:szCs w:val="22"/>
        </w:rPr>
        <w:t xml:space="preserve"> servant de protection sera en </w:t>
      </w:r>
      <w:proofErr w:type="spellStart"/>
      <w:r w:rsidRPr="00E45E1E">
        <w:rPr>
          <w:rFonts w:ascii="Arial" w:hAnsi="Arial" w:cs="Arial"/>
          <w:sz w:val="22"/>
          <w:szCs w:val="22"/>
        </w:rPr>
        <w:t>PEHD</w:t>
      </w:r>
      <w:proofErr w:type="spellEnd"/>
      <w:r w:rsidRPr="00E45E1E">
        <w:rPr>
          <w:rFonts w:ascii="Arial" w:hAnsi="Arial" w:cs="Arial"/>
          <w:sz w:val="22"/>
          <w:szCs w:val="22"/>
        </w:rPr>
        <w:t xml:space="preserve"> 500 noir.</w:t>
      </w:r>
    </w:p>
    <w:p w14:paraId="6CEC4292"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Les caractéristiques et notamment la dureté seront soumises à l'acceptation du maître d’œuvre</w:t>
      </w:r>
    </w:p>
    <w:p w14:paraId="3EC2BC69" w14:textId="5F1FA51F"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La </w:t>
      </w:r>
      <w:r w:rsidRPr="00E45E1E">
        <w:rPr>
          <w:rFonts w:ascii="Arial" w:hAnsi="Arial" w:cs="Arial"/>
          <w:bCs/>
          <w:sz w:val="22"/>
          <w:szCs w:val="22"/>
        </w:rPr>
        <w:t>glissière</w:t>
      </w:r>
      <w:r w:rsidRPr="00E45E1E">
        <w:rPr>
          <w:rFonts w:ascii="Arial" w:hAnsi="Arial" w:cs="Arial"/>
          <w:sz w:val="22"/>
          <w:szCs w:val="22"/>
        </w:rPr>
        <w:t xml:space="preserve"> aura une épaisseur de </w:t>
      </w:r>
      <w:r w:rsidR="00BD4CA0" w:rsidRPr="00E45E1E">
        <w:rPr>
          <w:rFonts w:ascii="Arial" w:hAnsi="Arial" w:cs="Arial"/>
          <w:sz w:val="22"/>
          <w:szCs w:val="22"/>
        </w:rPr>
        <w:t>quatre-vingts</w:t>
      </w:r>
      <w:r w:rsidRPr="00E45E1E">
        <w:rPr>
          <w:rFonts w:ascii="Arial" w:hAnsi="Arial" w:cs="Arial"/>
          <w:sz w:val="22"/>
          <w:szCs w:val="22"/>
        </w:rPr>
        <w:t xml:space="preserve"> (</w:t>
      </w:r>
      <w:r w:rsidR="004E2531" w:rsidRPr="00E45E1E">
        <w:rPr>
          <w:rFonts w:ascii="Arial" w:hAnsi="Arial" w:cs="Arial"/>
          <w:sz w:val="22"/>
          <w:szCs w:val="22"/>
        </w:rPr>
        <w:t>8</w:t>
      </w:r>
      <w:r w:rsidRPr="00E45E1E">
        <w:rPr>
          <w:rFonts w:ascii="Arial" w:hAnsi="Arial" w:cs="Arial"/>
          <w:sz w:val="22"/>
          <w:szCs w:val="22"/>
        </w:rPr>
        <w:t>0) millimètres.</w:t>
      </w:r>
    </w:p>
    <w:p w14:paraId="4FC2D073" w14:textId="77777777" w:rsidR="00824ED0" w:rsidRPr="00E45E1E" w:rsidRDefault="00824ED0">
      <w:pPr>
        <w:pStyle w:val="Standard"/>
        <w:jc w:val="both"/>
        <w:rPr>
          <w:rFonts w:ascii="Arial" w:hAnsi="Arial" w:cs="Arial"/>
          <w:sz w:val="22"/>
          <w:szCs w:val="22"/>
        </w:rPr>
      </w:pPr>
    </w:p>
    <w:p w14:paraId="7FC3B07A"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Les </w:t>
      </w:r>
      <w:r w:rsidRPr="00E45E1E">
        <w:rPr>
          <w:rFonts w:ascii="Arial" w:hAnsi="Arial" w:cs="Arial"/>
          <w:bCs/>
          <w:sz w:val="22"/>
          <w:szCs w:val="22"/>
        </w:rPr>
        <w:t>glissière</w:t>
      </w:r>
      <w:r w:rsidRPr="00E45E1E">
        <w:rPr>
          <w:rFonts w:ascii="Arial" w:hAnsi="Arial" w:cs="Arial"/>
          <w:sz w:val="22"/>
          <w:szCs w:val="22"/>
        </w:rPr>
        <w:t xml:space="preserve">s en </w:t>
      </w:r>
      <w:proofErr w:type="spellStart"/>
      <w:r w:rsidRPr="00E45E1E">
        <w:rPr>
          <w:rFonts w:ascii="Arial" w:hAnsi="Arial" w:cs="Arial"/>
          <w:sz w:val="22"/>
          <w:szCs w:val="22"/>
        </w:rPr>
        <w:t>PEHD</w:t>
      </w:r>
      <w:proofErr w:type="spellEnd"/>
      <w:r w:rsidRPr="00E45E1E">
        <w:rPr>
          <w:rFonts w:ascii="Arial" w:hAnsi="Arial" w:cs="Arial"/>
          <w:sz w:val="22"/>
          <w:szCs w:val="22"/>
        </w:rPr>
        <w:t xml:space="preserve"> 500 R Noir doivent remplir les conditions suivantes :</w:t>
      </w:r>
    </w:p>
    <w:p w14:paraId="11563D52" w14:textId="77777777" w:rsidR="00824ED0" w:rsidRPr="00E45E1E" w:rsidRDefault="00824ED0">
      <w:pPr>
        <w:pStyle w:val="Standard"/>
        <w:jc w:val="both"/>
        <w:rPr>
          <w:rFonts w:ascii="Arial" w:hAnsi="Arial" w:cs="Arial"/>
          <w:sz w:val="22"/>
          <w:szCs w:val="22"/>
        </w:rPr>
      </w:pPr>
    </w:p>
    <w:p w14:paraId="347B3627" w14:textId="1F49E54D" w:rsidR="00824ED0" w:rsidRPr="00E45E1E" w:rsidRDefault="00E50491">
      <w:pPr>
        <w:pStyle w:val="Textbody"/>
        <w:rPr>
          <w:rFonts w:ascii="Arial" w:hAnsi="Arial" w:cs="Arial"/>
          <w:sz w:val="22"/>
          <w:szCs w:val="22"/>
        </w:rPr>
      </w:pPr>
      <w:r w:rsidRPr="00E45E1E">
        <w:rPr>
          <w:rFonts w:ascii="Arial" w:eastAsia="Arial Unicode MS" w:hAnsi="Arial" w:cs="Arial"/>
          <w:bCs w:val="0"/>
          <w:sz w:val="22"/>
          <w:szCs w:val="22"/>
          <w:u w:val="single"/>
        </w:rPr>
        <w:t>Dimensions</w:t>
      </w:r>
      <w:r w:rsidRPr="00E45E1E">
        <w:rPr>
          <w:rFonts w:ascii="Arial" w:eastAsia="Arial Unicode MS" w:hAnsi="Arial" w:cs="Arial"/>
          <w:bCs w:val="0"/>
          <w:sz w:val="22"/>
          <w:szCs w:val="22"/>
        </w:rPr>
        <w:t xml:space="preserve"> : </w:t>
      </w:r>
      <w:r w:rsidRPr="00E45E1E">
        <w:rPr>
          <w:rFonts w:ascii="Arial" w:eastAsia="Arial Unicode MS" w:hAnsi="Arial" w:cs="Arial"/>
          <w:sz w:val="22"/>
          <w:szCs w:val="22"/>
        </w:rPr>
        <w:t>2000</w:t>
      </w:r>
      <w:r w:rsidR="00611305" w:rsidRPr="00E45E1E">
        <w:rPr>
          <w:rFonts w:ascii="Arial" w:eastAsia="Arial Unicode MS" w:hAnsi="Arial" w:cs="Arial"/>
          <w:sz w:val="22"/>
          <w:szCs w:val="22"/>
        </w:rPr>
        <w:t xml:space="preserve"> x 200 x 80</w:t>
      </w:r>
      <w:r w:rsidRPr="00E45E1E">
        <w:rPr>
          <w:rFonts w:ascii="Arial" w:eastAsia="Arial Unicode MS" w:hAnsi="Arial" w:cs="Arial"/>
          <w:sz w:val="22"/>
          <w:szCs w:val="22"/>
        </w:rPr>
        <w:t xml:space="preserve"> mm </w:t>
      </w:r>
    </w:p>
    <w:p w14:paraId="75D934F4" w14:textId="77777777" w:rsidR="00824ED0" w:rsidRPr="00E45E1E" w:rsidRDefault="00E50491">
      <w:pPr>
        <w:pStyle w:val="Textbody"/>
        <w:rPr>
          <w:rFonts w:ascii="Arial" w:eastAsia="Arial Unicode MS" w:hAnsi="Arial" w:cs="Arial"/>
          <w:bCs w:val="0"/>
          <w:sz w:val="22"/>
          <w:szCs w:val="22"/>
          <w:u w:val="single"/>
        </w:rPr>
      </w:pPr>
      <w:r w:rsidRPr="00E45E1E">
        <w:rPr>
          <w:rFonts w:ascii="Arial" w:eastAsia="Arial Unicode MS" w:hAnsi="Arial" w:cs="Arial"/>
          <w:bCs w:val="0"/>
          <w:sz w:val="22"/>
          <w:szCs w:val="22"/>
          <w:u w:val="single"/>
        </w:rPr>
        <w:t>Particularités de la commande :</w:t>
      </w:r>
    </w:p>
    <w:p w14:paraId="28D17D16" w14:textId="6FCD001C"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 xml:space="preserve">Les glissières devront comporter un chanfrein de </w:t>
      </w:r>
      <w:r w:rsidR="00587889" w:rsidRPr="00E45E1E">
        <w:rPr>
          <w:rFonts w:ascii="Arial" w:hAnsi="Arial" w:cs="Arial"/>
          <w:sz w:val="22"/>
          <w:szCs w:val="22"/>
        </w:rPr>
        <w:t>35</w:t>
      </w:r>
      <w:r w:rsidRPr="00E45E1E">
        <w:rPr>
          <w:rFonts w:ascii="Arial" w:hAnsi="Arial" w:cs="Arial"/>
          <w:sz w:val="22"/>
          <w:szCs w:val="22"/>
        </w:rPr>
        <w:t xml:space="preserve"> mm </w:t>
      </w:r>
      <w:r w:rsidR="00587889" w:rsidRPr="00E45E1E">
        <w:rPr>
          <w:rFonts w:ascii="Arial" w:hAnsi="Arial" w:cs="Arial"/>
          <w:sz w:val="22"/>
          <w:szCs w:val="22"/>
        </w:rPr>
        <w:t>en partie haute et e</w:t>
      </w:r>
      <w:r w:rsidR="009B6285" w:rsidRPr="00E45E1E">
        <w:rPr>
          <w:rFonts w:ascii="Arial" w:hAnsi="Arial" w:cs="Arial"/>
          <w:sz w:val="22"/>
          <w:szCs w:val="22"/>
        </w:rPr>
        <w:t>n</w:t>
      </w:r>
      <w:r w:rsidR="00587889" w:rsidRPr="00E45E1E">
        <w:rPr>
          <w:rFonts w:ascii="Arial" w:hAnsi="Arial" w:cs="Arial"/>
          <w:sz w:val="22"/>
          <w:szCs w:val="22"/>
        </w:rPr>
        <w:t xml:space="preserve"> partie basse sur l’ensemble de la longueur. Et également un chanfrein</w:t>
      </w:r>
      <w:r w:rsidR="009B6285" w:rsidRPr="00E45E1E">
        <w:rPr>
          <w:rFonts w:ascii="Arial" w:hAnsi="Arial" w:cs="Arial"/>
          <w:sz w:val="22"/>
          <w:szCs w:val="22"/>
        </w:rPr>
        <w:t xml:space="preserve"> de 50 mm</w:t>
      </w:r>
      <w:r w:rsidR="00587889" w:rsidRPr="00E45E1E">
        <w:rPr>
          <w:rFonts w:ascii="Arial" w:hAnsi="Arial" w:cs="Arial"/>
          <w:sz w:val="22"/>
          <w:szCs w:val="22"/>
        </w:rPr>
        <w:t xml:space="preserve"> à chaque extrémité de tronçon.</w:t>
      </w:r>
    </w:p>
    <w:p w14:paraId="07B885FE"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Le chanfrein peut être usiné après fabrication des glissières.</w:t>
      </w:r>
    </w:p>
    <w:p w14:paraId="4CF92250" w14:textId="77777777" w:rsidR="00824ED0" w:rsidRPr="00E45E1E" w:rsidRDefault="00824ED0">
      <w:pPr>
        <w:pStyle w:val="Standard"/>
        <w:jc w:val="both"/>
        <w:rPr>
          <w:rFonts w:ascii="Arial" w:hAnsi="Arial" w:cs="Arial"/>
          <w:sz w:val="22"/>
          <w:szCs w:val="22"/>
        </w:rPr>
      </w:pPr>
    </w:p>
    <w:p w14:paraId="0CA62404"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L'emploi de </w:t>
      </w:r>
      <w:proofErr w:type="spellStart"/>
      <w:r w:rsidRPr="00E45E1E">
        <w:rPr>
          <w:rFonts w:ascii="Arial" w:hAnsi="Arial" w:cs="Arial"/>
          <w:sz w:val="22"/>
          <w:szCs w:val="22"/>
        </w:rPr>
        <w:t>PEHD</w:t>
      </w:r>
      <w:proofErr w:type="spellEnd"/>
      <w:r w:rsidRPr="00E45E1E">
        <w:rPr>
          <w:rFonts w:ascii="Arial" w:hAnsi="Arial" w:cs="Arial"/>
          <w:sz w:val="22"/>
          <w:szCs w:val="22"/>
        </w:rPr>
        <w:t xml:space="preserve"> recyclé est autorisé, le titulaire devra le spécifier dans le mémoire technique.</w:t>
      </w:r>
    </w:p>
    <w:p w14:paraId="5CC075D5" w14:textId="77777777" w:rsidR="00824ED0" w:rsidRPr="00E45E1E" w:rsidRDefault="00824ED0">
      <w:pPr>
        <w:pStyle w:val="Standard"/>
        <w:jc w:val="both"/>
        <w:rPr>
          <w:rFonts w:ascii="Arial" w:hAnsi="Arial" w:cs="Arial"/>
          <w:sz w:val="22"/>
          <w:szCs w:val="22"/>
        </w:rPr>
      </w:pPr>
    </w:p>
    <w:p w14:paraId="5E75580D" w14:textId="77777777" w:rsidR="00824ED0" w:rsidRPr="00E45E1E" w:rsidRDefault="00E50491">
      <w:pPr>
        <w:pStyle w:val="Standard"/>
        <w:jc w:val="both"/>
        <w:rPr>
          <w:rFonts w:ascii="Arial" w:eastAsia="Arial Unicode MS" w:hAnsi="Arial" w:cs="Arial"/>
          <w:sz w:val="22"/>
          <w:szCs w:val="22"/>
          <w:u w:val="single"/>
        </w:rPr>
      </w:pPr>
      <w:r w:rsidRPr="00E45E1E">
        <w:rPr>
          <w:rFonts w:ascii="Arial" w:eastAsia="Arial Unicode MS" w:hAnsi="Arial" w:cs="Arial"/>
          <w:sz w:val="22"/>
          <w:szCs w:val="22"/>
          <w:u w:val="single"/>
        </w:rPr>
        <w:t>Livraisons et déchargement</w:t>
      </w:r>
    </w:p>
    <w:p w14:paraId="56BFC53C"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A la charge du titulaire</w:t>
      </w:r>
    </w:p>
    <w:p w14:paraId="53677EDA" w14:textId="77777777" w:rsidR="00A82D1D" w:rsidRPr="00E45E1E" w:rsidRDefault="00A82D1D">
      <w:pPr>
        <w:pStyle w:val="Standard"/>
        <w:jc w:val="both"/>
        <w:rPr>
          <w:rFonts w:ascii="Arial" w:hAnsi="Arial" w:cs="Arial"/>
          <w:sz w:val="22"/>
          <w:szCs w:val="22"/>
        </w:rPr>
      </w:pPr>
    </w:p>
    <w:p w14:paraId="15FE78D3" w14:textId="038E45B7" w:rsidR="00824ED0" w:rsidRPr="00E45E1E" w:rsidRDefault="00A82D1D" w:rsidP="00A82D1D">
      <w:pPr>
        <w:pStyle w:val="Titre3"/>
        <w:rPr>
          <w:rFonts w:ascii="Arial" w:hAnsi="Arial" w:cs="Arial"/>
          <w:smallCaps/>
          <w:sz w:val="22"/>
          <w:szCs w:val="22"/>
          <w:u w:val="none"/>
        </w:rPr>
      </w:pPr>
      <w:bookmarkStart w:id="85" w:name="_Toc198043288"/>
      <w:bookmarkStart w:id="86" w:name="_Toc202350602"/>
      <w:r w:rsidRPr="00E45E1E">
        <w:rPr>
          <w:rFonts w:ascii="Arial" w:hAnsi="Arial" w:cs="Arial"/>
          <w:smallCaps/>
          <w:sz w:val="22"/>
          <w:szCs w:val="22"/>
          <w:u w:val="none"/>
        </w:rPr>
        <w:t>Raccord</w:t>
      </w:r>
      <w:r w:rsidR="00A468F3" w:rsidRPr="00E45E1E">
        <w:rPr>
          <w:rFonts w:ascii="Arial" w:hAnsi="Arial" w:cs="Arial"/>
          <w:smallCaps/>
          <w:sz w:val="22"/>
          <w:szCs w:val="22"/>
          <w:u w:val="none"/>
        </w:rPr>
        <w:t xml:space="preserve"> Provisoire</w:t>
      </w:r>
      <w:r w:rsidRPr="00E45E1E">
        <w:rPr>
          <w:rFonts w:ascii="Arial" w:hAnsi="Arial" w:cs="Arial"/>
          <w:smallCaps/>
          <w:sz w:val="22"/>
          <w:szCs w:val="22"/>
          <w:u w:val="none"/>
        </w:rPr>
        <w:t> :</w:t>
      </w:r>
      <w:bookmarkEnd w:id="85"/>
      <w:bookmarkEnd w:id="86"/>
      <w:r w:rsidRPr="00E45E1E">
        <w:rPr>
          <w:rFonts w:ascii="Arial" w:hAnsi="Arial" w:cs="Arial"/>
          <w:smallCaps/>
          <w:sz w:val="22"/>
          <w:szCs w:val="22"/>
          <w:u w:val="none"/>
        </w:rPr>
        <w:t xml:space="preserve"> </w:t>
      </w:r>
    </w:p>
    <w:p w14:paraId="18B37CF1" w14:textId="7E49BA53" w:rsidR="00A82D1D" w:rsidRPr="00E45E1E" w:rsidRDefault="00D45D70" w:rsidP="00A82D1D">
      <w:pPr>
        <w:pStyle w:val="Standard"/>
        <w:jc w:val="both"/>
        <w:rPr>
          <w:rFonts w:ascii="Arial" w:hAnsi="Arial" w:cs="Arial"/>
          <w:sz w:val="22"/>
          <w:szCs w:val="22"/>
        </w:rPr>
      </w:pPr>
      <w:r w:rsidRPr="00E45E1E">
        <w:rPr>
          <w:rFonts w:ascii="Arial" w:hAnsi="Arial" w:cs="Arial"/>
          <w:sz w:val="22"/>
          <w:szCs w:val="22"/>
        </w:rPr>
        <w:t>À</w:t>
      </w:r>
      <w:r w:rsidR="007761BC" w:rsidRPr="00E45E1E">
        <w:rPr>
          <w:rFonts w:ascii="Arial" w:hAnsi="Arial" w:cs="Arial"/>
          <w:sz w:val="22"/>
          <w:szCs w:val="22"/>
        </w:rPr>
        <w:t xml:space="preserve"> la fin de chaque chantier (3 premières tranches), </w:t>
      </w:r>
      <w:r w:rsidR="00A82D1D" w:rsidRPr="00E45E1E">
        <w:rPr>
          <w:rFonts w:ascii="Arial" w:hAnsi="Arial" w:cs="Arial"/>
          <w:sz w:val="22"/>
          <w:szCs w:val="22"/>
        </w:rPr>
        <w:t xml:space="preserve">un raccord </w:t>
      </w:r>
      <w:r w:rsidR="00A468F3" w:rsidRPr="00E45E1E">
        <w:rPr>
          <w:rFonts w:ascii="Arial" w:hAnsi="Arial" w:cs="Arial"/>
          <w:sz w:val="22"/>
          <w:szCs w:val="22"/>
        </w:rPr>
        <w:t xml:space="preserve">provisoire </w:t>
      </w:r>
      <w:r w:rsidR="00A82D1D" w:rsidRPr="00E45E1E">
        <w:rPr>
          <w:rFonts w:ascii="Arial" w:hAnsi="Arial" w:cs="Arial"/>
          <w:sz w:val="22"/>
          <w:szCs w:val="22"/>
        </w:rPr>
        <w:t>sera réalisé entre la nouvelle et l’ancienne lisse de manière à présenter une continuité relative et pas d’angle saillant pouvant abimer la coque d’un bateau. Cet aménagement sera soumis à validation du maitre d’œuvre.</w:t>
      </w:r>
    </w:p>
    <w:p w14:paraId="19793FE3" w14:textId="77777777" w:rsidR="00A82D1D" w:rsidRPr="00E45E1E" w:rsidRDefault="00A82D1D" w:rsidP="00A82D1D">
      <w:pPr>
        <w:pStyle w:val="Standard"/>
        <w:rPr>
          <w:rFonts w:ascii="Arial" w:eastAsia="Arial Unicode MS" w:hAnsi="Arial" w:cs="Arial"/>
          <w:sz w:val="22"/>
          <w:szCs w:val="22"/>
        </w:rPr>
      </w:pPr>
    </w:p>
    <w:p w14:paraId="5E6DEAF3" w14:textId="7F937CCA" w:rsidR="00824ED0" w:rsidRPr="00E45E1E" w:rsidRDefault="00E50491">
      <w:pPr>
        <w:pStyle w:val="Titre2"/>
        <w:rPr>
          <w:rFonts w:ascii="Arial" w:hAnsi="Arial" w:cs="Arial"/>
          <w:sz w:val="22"/>
          <w:szCs w:val="22"/>
        </w:rPr>
      </w:pPr>
      <w:bookmarkStart w:id="87" w:name="__RefHeading__29386_1194725935"/>
      <w:bookmarkStart w:id="88" w:name="_Toc190346095"/>
      <w:bookmarkStart w:id="89" w:name="_Toc192168288"/>
      <w:bookmarkStart w:id="90" w:name="_Toc198043289"/>
      <w:bookmarkStart w:id="91" w:name="_Toc202350603"/>
      <w:r w:rsidRPr="00E45E1E">
        <w:rPr>
          <w:rFonts w:ascii="Arial" w:hAnsi="Arial" w:cs="Arial"/>
          <w:sz w:val="22"/>
          <w:szCs w:val="22"/>
        </w:rPr>
        <w:t xml:space="preserve">Fixations des </w:t>
      </w:r>
      <w:r w:rsidR="00DA6F91" w:rsidRPr="00E45E1E">
        <w:rPr>
          <w:rFonts w:ascii="Arial" w:hAnsi="Arial" w:cs="Arial"/>
          <w:sz w:val="22"/>
          <w:szCs w:val="22"/>
        </w:rPr>
        <w:t>G</w:t>
      </w:r>
      <w:r w:rsidRPr="00E45E1E">
        <w:rPr>
          <w:rFonts w:ascii="Arial" w:hAnsi="Arial" w:cs="Arial"/>
          <w:sz w:val="22"/>
          <w:szCs w:val="22"/>
        </w:rPr>
        <w:t>lissières</w:t>
      </w:r>
      <w:bookmarkEnd w:id="87"/>
      <w:bookmarkEnd w:id="88"/>
      <w:bookmarkEnd w:id="89"/>
      <w:bookmarkEnd w:id="90"/>
      <w:bookmarkEnd w:id="91"/>
    </w:p>
    <w:p w14:paraId="39DB643D" w14:textId="1F3AC51A"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L'ensemble de la boulonnerie sera </w:t>
      </w:r>
      <w:proofErr w:type="spellStart"/>
      <w:r w:rsidRPr="00E45E1E">
        <w:rPr>
          <w:rFonts w:ascii="Arial" w:hAnsi="Arial" w:cs="Arial"/>
          <w:sz w:val="22"/>
          <w:szCs w:val="22"/>
        </w:rPr>
        <w:t>électro-zinguée</w:t>
      </w:r>
      <w:proofErr w:type="spellEnd"/>
      <w:r w:rsidRPr="00E45E1E">
        <w:rPr>
          <w:rFonts w:ascii="Arial" w:hAnsi="Arial" w:cs="Arial"/>
          <w:sz w:val="22"/>
          <w:szCs w:val="22"/>
        </w:rPr>
        <w:t xml:space="preserve">, les fixations seront positionnées tous les </w:t>
      </w:r>
      <w:r w:rsidR="009B6285" w:rsidRPr="00E45E1E">
        <w:rPr>
          <w:rFonts w:ascii="Arial" w:hAnsi="Arial" w:cs="Arial"/>
          <w:sz w:val="22"/>
          <w:szCs w:val="22"/>
        </w:rPr>
        <w:t>quatre-vingts</w:t>
      </w:r>
      <w:r w:rsidRPr="00E45E1E">
        <w:rPr>
          <w:rFonts w:ascii="Arial" w:hAnsi="Arial" w:cs="Arial"/>
          <w:sz w:val="22"/>
          <w:szCs w:val="22"/>
        </w:rPr>
        <w:t xml:space="preserve"> (80) cm en quinconce.</w:t>
      </w:r>
    </w:p>
    <w:p w14:paraId="30A14A95"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Une réservation sera faite dans la glissière, pour que la tête du boulon ne soit pas en saillie </w:t>
      </w:r>
    </w:p>
    <w:p w14:paraId="36B7087A"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Si le titulaire souhaite utiliser un autre moyen de fixation il devra le soumettre à l'avis du maître d’œuvre.</w:t>
      </w:r>
    </w:p>
    <w:p w14:paraId="20E0D187" w14:textId="51E79C86" w:rsidR="00824ED0" w:rsidRPr="00E45E1E" w:rsidRDefault="00E50491" w:rsidP="004E2531">
      <w:pPr>
        <w:pStyle w:val="Standard"/>
        <w:jc w:val="both"/>
        <w:rPr>
          <w:rFonts w:ascii="Arial" w:hAnsi="Arial" w:cs="Arial"/>
          <w:sz w:val="22"/>
          <w:szCs w:val="22"/>
        </w:rPr>
      </w:pPr>
      <w:r w:rsidRPr="00E45E1E">
        <w:rPr>
          <w:rFonts w:ascii="Arial" w:hAnsi="Arial" w:cs="Arial"/>
          <w:sz w:val="22"/>
          <w:szCs w:val="22"/>
        </w:rPr>
        <w:t>Caractéristique boulonnerie</w:t>
      </w:r>
      <w:r w:rsidR="00A87D8E" w:rsidRPr="00E45E1E">
        <w:rPr>
          <w:rFonts w:ascii="Arial" w:hAnsi="Arial" w:cs="Arial"/>
          <w:sz w:val="22"/>
          <w:szCs w:val="22"/>
        </w:rPr>
        <w:t> :</w:t>
      </w:r>
      <w:r w:rsidR="004E2531" w:rsidRPr="00E45E1E">
        <w:rPr>
          <w:rFonts w:ascii="Arial" w:hAnsi="Arial" w:cs="Arial"/>
          <w:sz w:val="22"/>
          <w:szCs w:val="22"/>
        </w:rPr>
        <w:t xml:space="preserve"> l’entreprise fournira la fiche technique de la boulonnerie. </w:t>
      </w:r>
    </w:p>
    <w:p w14:paraId="3D8B2323" w14:textId="77777777" w:rsidR="00A87D8E" w:rsidRPr="00E45E1E" w:rsidRDefault="00A87D8E" w:rsidP="004E2531">
      <w:pPr>
        <w:pStyle w:val="Standard"/>
        <w:jc w:val="both"/>
        <w:rPr>
          <w:rFonts w:ascii="Arial" w:hAnsi="Arial" w:cs="Arial"/>
          <w:sz w:val="22"/>
          <w:szCs w:val="22"/>
        </w:rPr>
      </w:pPr>
    </w:p>
    <w:p w14:paraId="0D3C71CA" w14:textId="198CF739" w:rsidR="00A87D8E" w:rsidRPr="00E45E1E" w:rsidRDefault="00A87D8E" w:rsidP="004E2531">
      <w:pPr>
        <w:pStyle w:val="Standard"/>
        <w:jc w:val="both"/>
        <w:rPr>
          <w:rFonts w:ascii="Arial" w:hAnsi="Arial" w:cs="Arial"/>
          <w:sz w:val="22"/>
          <w:szCs w:val="22"/>
        </w:rPr>
      </w:pPr>
      <w:r w:rsidRPr="00E45E1E">
        <w:rPr>
          <w:rFonts w:ascii="Arial" w:hAnsi="Arial" w:cs="Arial"/>
          <w:sz w:val="22"/>
          <w:szCs w:val="22"/>
        </w:rPr>
        <w:t>Une attention toute particulière sera portée sur ces fixations</w:t>
      </w:r>
      <w:r w:rsidR="009C3874" w:rsidRPr="00E45E1E">
        <w:rPr>
          <w:rFonts w:ascii="Arial" w:hAnsi="Arial" w:cs="Arial"/>
          <w:sz w:val="22"/>
          <w:szCs w:val="22"/>
        </w:rPr>
        <w:t xml:space="preserve"> afin </w:t>
      </w:r>
      <w:r w:rsidRPr="00E45E1E">
        <w:rPr>
          <w:rFonts w:ascii="Arial" w:hAnsi="Arial" w:cs="Arial"/>
          <w:sz w:val="22"/>
          <w:szCs w:val="22"/>
        </w:rPr>
        <w:t>que le remplacement de la glissière soit le plus facile possible sans avoir à abaisser le plan d’eau ou faire appel à des plongeurs.</w:t>
      </w:r>
    </w:p>
    <w:p w14:paraId="6BD2F72A" w14:textId="77777777" w:rsidR="00824ED0" w:rsidRDefault="00824ED0">
      <w:pPr>
        <w:pStyle w:val="Standard"/>
        <w:jc w:val="both"/>
        <w:rPr>
          <w:rFonts w:ascii="Arial" w:hAnsi="Arial" w:cs="Arial"/>
          <w:sz w:val="22"/>
          <w:szCs w:val="22"/>
        </w:rPr>
      </w:pPr>
    </w:p>
    <w:p w14:paraId="18F48EB6" w14:textId="045DD9A0" w:rsidR="005C0D69" w:rsidRPr="00CC2962" w:rsidRDefault="005C0D69" w:rsidP="00745DE8">
      <w:pPr>
        <w:pStyle w:val="Standard"/>
        <w:jc w:val="both"/>
        <w:outlineLvl w:val="1"/>
        <w:rPr>
          <w:rFonts w:ascii="Arial" w:hAnsi="Arial" w:cs="Arial"/>
          <w:b/>
          <w:bCs/>
          <w:smallCaps/>
          <w:sz w:val="22"/>
          <w:szCs w:val="22"/>
        </w:rPr>
      </w:pPr>
      <w:bookmarkStart w:id="92" w:name="_Toc202350604"/>
      <w:r w:rsidRPr="00CC2962">
        <w:rPr>
          <w:rFonts w:ascii="Arial" w:hAnsi="Arial" w:cs="Arial"/>
          <w:b/>
          <w:bCs/>
          <w:sz w:val="32"/>
          <w:szCs w:val="32"/>
        </w:rPr>
        <w:t xml:space="preserve">Article 2.5 : </w:t>
      </w:r>
      <w:r w:rsidR="00C05B76" w:rsidRPr="00CC2962">
        <w:rPr>
          <w:rFonts w:ascii="Arial" w:hAnsi="Arial" w:cs="Arial"/>
          <w:b/>
          <w:bCs/>
          <w:smallCaps/>
          <w:sz w:val="22"/>
          <w:szCs w:val="22"/>
        </w:rPr>
        <w:t>Réparation et confortement d’une console</w:t>
      </w:r>
      <w:bookmarkEnd w:id="92"/>
    </w:p>
    <w:p w14:paraId="5462589B" w14:textId="77777777" w:rsidR="001878E8" w:rsidRPr="00CC2962" w:rsidRDefault="00302386">
      <w:pPr>
        <w:pStyle w:val="Standard"/>
        <w:jc w:val="both"/>
        <w:rPr>
          <w:rFonts w:ascii="Arial" w:hAnsi="Arial" w:cs="Arial"/>
          <w:sz w:val="22"/>
          <w:szCs w:val="22"/>
        </w:rPr>
      </w:pPr>
      <w:r w:rsidRPr="00CC2962">
        <w:rPr>
          <w:rFonts w:ascii="Arial" w:hAnsi="Arial" w:cs="Arial"/>
          <w:sz w:val="22"/>
          <w:szCs w:val="22"/>
        </w:rPr>
        <w:t>Lors de la fixation des glissières, si une console est trop abîmée, il sera nécessaire de la réparer</w:t>
      </w:r>
      <w:r w:rsidR="001878E8" w:rsidRPr="00CC2962">
        <w:rPr>
          <w:rFonts w:ascii="Arial" w:hAnsi="Arial" w:cs="Arial"/>
          <w:sz w:val="22"/>
          <w:szCs w:val="22"/>
        </w:rPr>
        <w:t>.</w:t>
      </w:r>
    </w:p>
    <w:p w14:paraId="55A7C28A" w14:textId="292DDC7B" w:rsidR="00281D9B" w:rsidRPr="00C12F6B" w:rsidRDefault="00D17615" w:rsidP="00C12F6B">
      <w:pPr>
        <w:pStyle w:val="Corpsdetexte2"/>
        <w:ind w:left="0"/>
        <w:rPr>
          <w:rFonts w:ascii="Arial" w:hAnsi="Arial" w:cs="Arial"/>
        </w:rPr>
      </w:pPr>
      <w:r w:rsidRPr="00CC2962">
        <w:rPr>
          <w:rFonts w:ascii="Arial" w:hAnsi="Arial" w:cs="Arial"/>
          <w:szCs w:val="22"/>
        </w:rPr>
        <w:t>Ce prix rémunère donc le sectionnement de la portion de console dégradée,</w:t>
      </w:r>
      <w:r w:rsidR="00281D9B" w:rsidRPr="00CC2962">
        <w:rPr>
          <w:rFonts w:ascii="Arial" w:hAnsi="Arial" w:cs="Arial"/>
          <w:szCs w:val="22"/>
        </w:rPr>
        <w:t xml:space="preserve"> la fourniture d’un profilé équivalent ; l’éventuel étaiement de la console supportant la passerelle béton et la fixation du profilé </w:t>
      </w:r>
      <w:r w:rsidR="00C12F6B" w:rsidRPr="00CC2962">
        <w:rPr>
          <w:rFonts w:ascii="Arial" w:hAnsi="Arial" w:cs="Arial"/>
          <w:szCs w:val="22"/>
        </w:rPr>
        <w:t>par soudure sur la console.</w:t>
      </w:r>
      <w:r w:rsidR="00281D9B" w:rsidRPr="00C12F6B">
        <w:rPr>
          <w:rFonts w:ascii="Arial" w:hAnsi="Arial" w:cs="Arial"/>
        </w:rPr>
        <w:t xml:space="preserve"> </w:t>
      </w:r>
    </w:p>
    <w:p w14:paraId="1760FF45" w14:textId="229CE78D" w:rsidR="00824ED0" w:rsidRPr="00C05B76" w:rsidRDefault="00A55DAA" w:rsidP="00C12F6B">
      <w:pPr>
        <w:pStyle w:val="Titre2"/>
        <w:numPr>
          <w:ilvl w:val="0"/>
          <w:numId w:val="0"/>
        </w:numPr>
        <w:rPr>
          <w:rFonts w:ascii="Arial" w:hAnsi="Arial" w:cs="Arial"/>
          <w:sz w:val="22"/>
          <w:szCs w:val="22"/>
        </w:rPr>
      </w:pPr>
      <w:bookmarkStart w:id="93" w:name="_Toc192168289"/>
      <w:bookmarkStart w:id="94" w:name="_Toc198043290"/>
      <w:bookmarkStart w:id="95" w:name="_Toc202350605"/>
      <w:r>
        <w:rPr>
          <w:rFonts w:ascii="Arial" w:hAnsi="Arial" w:cs="Arial"/>
          <w:smallCaps w:val="0"/>
          <w:szCs w:val="32"/>
        </w:rPr>
        <w:t>Article</w:t>
      </w:r>
      <w:r w:rsidRPr="00A55DAA">
        <w:rPr>
          <w:rFonts w:ascii="Arial" w:hAnsi="Arial" w:cs="Arial"/>
          <w:szCs w:val="32"/>
        </w:rPr>
        <w:t xml:space="preserve"> 2.6</w:t>
      </w:r>
      <w:r>
        <w:rPr>
          <w:rFonts w:ascii="Arial" w:hAnsi="Arial" w:cs="Arial"/>
          <w:sz w:val="22"/>
          <w:szCs w:val="22"/>
        </w:rPr>
        <w:t xml:space="preserve"> : </w:t>
      </w:r>
      <w:r w:rsidR="00D45D70" w:rsidRPr="00C05B76">
        <w:rPr>
          <w:rFonts w:ascii="Arial" w:hAnsi="Arial" w:cs="Arial"/>
          <w:sz w:val="22"/>
          <w:szCs w:val="22"/>
        </w:rPr>
        <w:t>Échelles</w:t>
      </w:r>
      <w:r w:rsidR="00E50491" w:rsidRPr="00C05B76">
        <w:rPr>
          <w:rFonts w:ascii="Arial" w:hAnsi="Arial" w:cs="Arial"/>
          <w:sz w:val="22"/>
          <w:szCs w:val="22"/>
        </w:rPr>
        <w:t xml:space="preserve"> de </w:t>
      </w:r>
      <w:r w:rsidR="00DA6F91" w:rsidRPr="00C05B76">
        <w:rPr>
          <w:rFonts w:ascii="Arial" w:hAnsi="Arial" w:cs="Arial"/>
          <w:sz w:val="22"/>
          <w:szCs w:val="22"/>
        </w:rPr>
        <w:t>R</w:t>
      </w:r>
      <w:r w:rsidR="00E50491" w:rsidRPr="00C05B76">
        <w:rPr>
          <w:rFonts w:ascii="Arial" w:hAnsi="Arial" w:cs="Arial"/>
          <w:sz w:val="22"/>
          <w:szCs w:val="22"/>
        </w:rPr>
        <w:t>emontée</w:t>
      </w:r>
      <w:bookmarkEnd w:id="93"/>
      <w:bookmarkEnd w:id="94"/>
      <w:bookmarkEnd w:id="95"/>
    </w:p>
    <w:p w14:paraId="7F2DBB07" w14:textId="59527FF0" w:rsidR="00824ED0" w:rsidRPr="00E45E1E" w:rsidRDefault="005243C2" w:rsidP="005243C2">
      <w:pPr>
        <w:pStyle w:val="Titre3"/>
        <w:numPr>
          <w:ilvl w:val="0"/>
          <w:numId w:val="0"/>
        </w:numPr>
        <w:rPr>
          <w:rFonts w:ascii="Arial" w:hAnsi="Arial" w:cs="Arial"/>
          <w:smallCaps/>
          <w:sz w:val="22"/>
          <w:szCs w:val="22"/>
          <w:u w:val="none"/>
        </w:rPr>
      </w:pPr>
      <w:bookmarkStart w:id="96" w:name="_Toc192168290"/>
      <w:bookmarkStart w:id="97" w:name="_Toc202350606"/>
      <w:r w:rsidRPr="00E45E1E">
        <w:rPr>
          <w:rFonts w:ascii="Arial" w:hAnsi="Arial" w:cs="Arial"/>
          <w:smallCaps/>
          <w:sz w:val="22"/>
          <w:szCs w:val="22"/>
          <w:u w:val="none"/>
        </w:rPr>
        <w:t>2.</w:t>
      </w:r>
      <w:r w:rsidR="00A55DAA">
        <w:rPr>
          <w:rFonts w:ascii="Arial" w:hAnsi="Arial" w:cs="Arial"/>
          <w:smallCaps/>
          <w:sz w:val="22"/>
          <w:szCs w:val="22"/>
          <w:u w:val="none"/>
        </w:rPr>
        <w:t>6</w:t>
      </w:r>
      <w:r w:rsidRPr="00E45E1E">
        <w:rPr>
          <w:rFonts w:ascii="Arial" w:hAnsi="Arial" w:cs="Arial"/>
          <w:smallCaps/>
          <w:sz w:val="22"/>
          <w:szCs w:val="22"/>
          <w:u w:val="none"/>
        </w:rPr>
        <w:t>.1</w:t>
      </w:r>
      <w:r w:rsidR="005C597E" w:rsidRPr="00E45E1E">
        <w:rPr>
          <w:rFonts w:ascii="Arial" w:hAnsi="Arial" w:cs="Arial"/>
          <w:smallCaps/>
          <w:sz w:val="22"/>
          <w:szCs w:val="22"/>
          <w:u w:val="none"/>
        </w:rPr>
        <w:t xml:space="preserve"> </w:t>
      </w:r>
      <w:r w:rsidR="00B65906" w:rsidRPr="00E45E1E">
        <w:rPr>
          <w:rFonts w:ascii="Arial" w:hAnsi="Arial" w:cs="Arial"/>
          <w:smallCaps/>
          <w:sz w:val="22"/>
          <w:szCs w:val="22"/>
          <w:u w:val="none"/>
        </w:rPr>
        <w:t xml:space="preserve">  </w:t>
      </w:r>
      <w:bookmarkStart w:id="98" w:name="_Toc198043291"/>
      <w:r w:rsidR="00C831C4" w:rsidRPr="00E45E1E">
        <w:rPr>
          <w:rFonts w:ascii="Arial" w:hAnsi="Arial" w:cs="Arial"/>
          <w:smallCaps/>
          <w:sz w:val="22"/>
          <w:szCs w:val="22"/>
          <w:u w:val="none"/>
        </w:rPr>
        <w:t xml:space="preserve">Fourniture et pose des </w:t>
      </w:r>
      <w:r w:rsidR="00D45D70" w:rsidRPr="00E45E1E">
        <w:rPr>
          <w:rFonts w:ascii="Arial" w:hAnsi="Arial" w:cs="Arial"/>
          <w:smallCaps/>
          <w:sz w:val="22"/>
          <w:szCs w:val="22"/>
          <w:u w:val="none"/>
        </w:rPr>
        <w:t>Échelles</w:t>
      </w:r>
      <w:r w:rsidR="00C831C4" w:rsidRPr="00E45E1E">
        <w:rPr>
          <w:rFonts w:ascii="Arial" w:hAnsi="Arial" w:cs="Arial"/>
          <w:smallCaps/>
          <w:sz w:val="22"/>
          <w:szCs w:val="22"/>
          <w:u w:val="none"/>
        </w:rPr>
        <w:t xml:space="preserve"> de </w:t>
      </w:r>
      <w:r w:rsidR="00B65906" w:rsidRPr="00E45E1E">
        <w:rPr>
          <w:rFonts w:ascii="Arial" w:hAnsi="Arial" w:cs="Arial"/>
          <w:smallCaps/>
          <w:sz w:val="22"/>
          <w:szCs w:val="22"/>
          <w:u w:val="none"/>
        </w:rPr>
        <w:t>R</w:t>
      </w:r>
      <w:r w:rsidR="00C831C4" w:rsidRPr="00E45E1E">
        <w:rPr>
          <w:rFonts w:ascii="Arial" w:hAnsi="Arial" w:cs="Arial"/>
          <w:smallCaps/>
          <w:sz w:val="22"/>
          <w:szCs w:val="22"/>
          <w:u w:val="none"/>
        </w:rPr>
        <w:t>emontée</w:t>
      </w:r>
      <w:bookmarkEnd w:id="96"/>
      <w:bookmarkEnd w:id="97"/>
      <w:bookmarkEnd w:id="98"/>
    </w:p>
    <w:p w14:paraId="186CE7E4" w14:textId="77777777" w:rsidR="00824ED0" w:rsidRPr="00E45E1E" w:rsidRDefault="00E50491">
      <w:pPr>
        <w:spacing w:before="100" w:after="100"/>
        <w:jc w:val="both"/>
        <w:rPr>
          <w:rFonts w:ascii="Arial" w:eastAsia="Times New Roman" w:hAnsi="Arial" w:cs="Arial"/>
          <w:kern w:val="0"/>
          <w:sz w:val="22"/>
          <w:szCs w:val="22"/>
        </w:rPr>
      </w:pPr>
      <w:r w:rsidRPr="00E45E1E">
        <w:rPr>
          <w:rFonts w:ascii="Arial" w:eastAsia="Times New Roman" w:hAnsi="Arial" w:cs="Arial"/>
          <w:kern w:val="0"/>
          <w:sz w:val="22"/>
          <w:szCs w:val="22"/>
        </w:rPr>
        <w:t>Pour installer 10 échelles de remontée espacées de 236 mètres, descendant à 1,5 mètre sous la surface, avec des aménagements pour la continuité de la résistance de la lisse de guidage, voici les étapes détaillées :</w:t>
      </w:r>
    </w:p>
    <w:p w14:paraId="1394B7F1" w14:textId="77777777" w:rsidR="004A4BFB" w:rsidRPr="00E45E1E" w:rsidRDefault="004A4BFB">
      <w:pPr>
        <w:spacing w:before="100" w:after="100"/>
        <w:jc w:val="both"/>
        <w:rPr>
          <w:rFonts w:ascii="Arial" w:eastAsia="Times New Roman" w:hAnsi="Arial" w:cs="Arial"/>
          <w:kern w:val="0"/>
          <w:sz w:val="22"/>
          <w:szCs w:val="22"/>
        </w:rPr>
      </w:pPr>
    </w:p>
    <w:p w14:paraId="2508E27B" w14:textId="77777777" w:rsidR="00824ED0" w:rsidRPr="00E45E1E" w:rsidRDefault="00E50491">
      <w:pPr>
        <w:widowControl/>
        <w:numPr>
          <w:ilvl w:val="0"/>
          <w:numId w:val="23"/>
        </w:numPr>
        <w:suppressAutoHyphens w:val="0"/>
        <w:spacing w:before="100" w:after="100"/>
        <w:jc w:val="both"/>
        <w:textAlignment w:val="auto"/>
        <w:rPr>
          <w:rFonts w:ascii="Arial" w:hAnsi="Arial" w:cs="Arial"/>
          <w:sz w:val="22"/>
          <w:szCs w:val="22"/>
        </w:rPr>
      </w:pPr>
      <w:r w:rsidRPr="00E45E1E">
        <w:rPr>
          <w:rFonts w:ascii="Arial" w:eastAsia="Times New Roman" w:hAnsi="Arial" w:cs="Arial"/>
          <w:b/>
          <w:bCs/>
          <w:kern w:val="0"/>
          <w:sz w:val="22"/>
          <w:szCs w:val="22"/>
        </w:rPr>
        <w:t>Conception et Sélection des Échelles</w:t>
      </w:r>
      <w:r w:rsidRPr="00E45E1E">
        <w:rPr>
          <w:rFonts w:ascii="Arial" w:eastAsia="Times New Roman" w:hAnsi="Arial" w:cs="Arial"/>
          <w:kern w:val="0"/>
          <w:sz w:val="22"/>
          <w:szCs w:val="22"/>
        </w:rPr>
        <w:t xml:space="preserve"> :</w:t>
      </w:r>
    </w:p>
    <w:p w14:paraId="60E55B8D" w14:textId="246AF185"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Sélectionner des échelles conformes aux normes de sécurité et adaptées à l'environnement d'installation (acier inoxydable</w:t>
      </w:r>
      <w:r w:rsidR="00A05D26" w:rsidRPr="00E45E1E">
        <w:rPr>
          <w:rFonts w:ascii="Arial" w:eastAsia="Times New Roman" w:hAnsi="Arial" w:cs="Arial"/>
          <w:kern w:val="0"/>
          <w:sz w:val="22"/>
          <w:szCs w:val="22"/>
        </w:rPr>
        <w:t xml:space="preserve"> ou aluminium</w:t>
      </w:r>
      <w:r w:rsidRPr="00E45E1E">
        <w:rPr>
          <w:rFonts w:ascii="Arial" w:eastAsia="Times New Roman" w:hAnsi="Arial" w:cs="Arial"/>
          <w:kern w:val="0"/>
          <w:sz w:val="22"/>
          <w:szCs w:val="22"/>
        </w:rPr>
        <w:t xml:space="preserve"> pour </w:t>
      </w:r>
      <w:r w:rsidR="00A05D26" w:rsidRPr="00E45E1E">
        <w:rPr>
          <w:rFonts w:ascii="Arial" w:eastAsia="Times New Roman" w:hAnsi="Arial" w:cs="Arial"/>
          <w:kern w:val="0"/>
          <w:sz w:val="22"/>
          <w:szCs w:val="22"/>
        </w:rPr>
        <w:t xml:space="preserve">la </w:t>
      </w:r>
      <w:r w:rsidRPr="00E45E1E">
        <w:rPr>
          <w:rFonts w:ascii="Arial" w:eastAsia="Times New Roman" w:hAnsi="Arial" w:cs="Arial"/>
          <w:kern w:val="0"/>
          <w:sz w:val="22"/>
          <w:szCs w:val="22"/>
        </w:rPr>
        <w:t>résistance à la corrosion, par exemple).</w:t>
      </w:r>
    </w:p>
    <w:p w14:paraId="59F62C61" w14:textId="77777777"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Les échelles doivent avoir des supports robustes pour une fixation sécurisée et stable.</w:t>
      </w:r>
    </w:p>
    <w:p w14:paraId="54115E41" w14:textId="77777777"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La pose des échelles ne devra pas générer une faiblesse de la lisse de guidage. L’aménagement sera soumis à agrément du maître d’œuvre.</w:t>
      </w:r>
    </w:p>
    <w:p w14:paraId="3959B55C" w14:textId="77777777" w:rsidR="00824ED0" w:rsidRPr="00E45E1E" w:rsidRDefault="00E50491">
      <w:pPr>
        <w:widowControl/>
        <w:numPr>
          <w:ilvl w:val="0"/>
          <w:numId w:val="23"/>
        </w:numPr>
        <w:suppressAutoHyphens w:val="0"/>
        <w:spacing w:before="100" w:after="100"/>
        <w:jc w:val="both"/>
        <w:textAlignment w:val="auto"/>
        <w:rPr>
          <w:rFonts w:ascii="Arial" w:hAnsi="Arial" w:cs="Arial"/>
          <w:sz w:val="22"/>
          <w:szCs w:val="22"/>
        </w:rPr>
      </w:pPr>
      <w:r w:rsidRPr="00E45E1E">
        <w:rPr>
          <w:rFonts w:ascii="Arial" w:eastAsia="Times New Roman" w:hAnsi="Arial" w:cs="Arial"/>
          <w:b/>
          <w:bCs/>
          <w:kern w:val="0"/>
          <w:sz w:val="22"/>
          <w:szCs w:val="22"/>
        </w:rPr>
        <w:t>Espacement et Positionnement</w:t>
      </w:r>
      <w:r w:rsidRPr="00E45E1E">
        <w:rPr>
          <w:rFonts w:ascii="Arial" w:eastAsia="Times New Roman" w:hAnsi="Arial" w:cs="Arial"/>
          <w:kern w:val="0"/>
          <w:sz w:val="22"/>
          <w:szCs w:val="22"/>
        </w:rPr>
        <w:t xml:space="preserve"> :</w:t>
      </w:r>
    </w:p>
    <w:p w14:paraId="418F6AC8" w14:textId="77777777"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Chaque échelle doit descendre à 1,5 mètre sous la surface pour assurer l'accessibilité.</w:t>
      </w:r>
    </w:p>
    <w:p w14:paraId="360044C3" w14:textId="77777777"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La première échelle sera positionnée à 118 mètres de l’entrée, puis tous les 236 mètres.</w:t>
      </w:r>
    </w:p>
    <w:p w14:paraId="435AB8F8" w14:textId="77777777" w:rsidR="00824ED0" w:rsidRPr="00E45E1E" w:rsidRDefault="00E50491">
      <w:pPr>
        <w:widowControl/>
        <w:numPr>
          <w:ilvl w:val="0"/>
          <w:numId w:val="23"/>
        </w:numPr>
        <w:suppressAutoHyphens w:val="0"/>
        <w:spacing w:before="100" w:after="100"/>
        <w:jc w:val="both"/>
        <w:textAlignment w:val="auto"/>
        <w:rPr>
          <w:rFonts w:ascii="Arial" w:hAnsi="Arial" w:cs="Arial"/>
          <w:sz w:val="22"/>
          <w:szCs w:val="22"/>
        </w:rPr>
      </w:pPr>
      <w:r w:rsidRPr="00E45E1E">
        <w:rPr>
          <w:rFonts w:ascii="Arial" w:eastAsia="Times New Roman" w:hAnsi="Arial" w:cs="Arial"/>
          <w:b/>
          <w:bCs/>
          <w:kern w:val="0"/>
          <w:sz w:val="22"/>
          <w:szCs w:val="22"/>
        </w:rPr>
        <w:t>Fixation des Échelles</w:t>
      </w:r>
      <w:r w:rsidRPr="00E45E1E">
        <w:rPr>
          <w:rFonts w:ascii="Arial" w:eastAsia="Times New Roman" w:hAnsi="Arial" w:cs="Arial"/>
          <w:kern w:val="0"/>
          <w:sz w:val="22"/>
          <w:szCs w:val="22"/>
        </w:rPr>
        <w:t xml:space="preserve"> :</w:t>
      </w:r>
    </w:p>
    <w:p w14:paraId="0A76CA8E" w14:textId="77777777"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Préparer les points de fixation sur la structure existante.</w:t>
      </w:r>
    </w:p>
    <w:p w14:paraId="0A454F81" w14:textId="77777777" w:rsidR="00824ED0" w:rsidRPr="00E45E1E" w:rsidRDefault="00E50491">
      <w:pPr>
        <w:widowControl/>
        <w:numPr>
          <w:ilvl w:val="1"/>
          <w:numId w:val="23"/>
        </w:numPr>
        <w:suppressAutoHyphens w:val="0"/>
        <w:spacing w:before="100" w:after="100"/>
        <w:jc w:val="both"/>
        <w:textAlignment w:val="auto"/>
        <w:rPr>
          <w:rFonts w:ascii="Arial" w:eastAsia="Times New Roman" w:hAnsi="Arial" w:cs="Arial"/>
          <w:kern w:val="0"/>
          <w:sz w:val="22"/>
          <w:szCs w:val="22"/>
        </w:rPr>
      </w:pPr>
      <w:r w:rsidRPr="00E45E1E">
        <w:rPr>
          <w:rFonts w:ascii="Arial" w:eastAsia="Times New Roman" w:hAnsi="Arial" w:cs="Arial"/>
          <w:kern w:val="0"/>
          <w:sz w:val="22"/>
          <w:szCs w:val="22"/>
        </w:rPr>
        <w:t>Utiliser des ancrages robustes pour fixer les échelles solidement à la structure, en tenant compte des charges dynamiques et statiques.</w:t>
      </w:r>
    </w:p>
    <w:p w14:paraId="2007B7E5" w14:textId="77777777" w:rsidR="00824ED0" w:rsidRPr="00E45E1E" w:rsidRDefault="00824ED0">
      <w:pPr>
        <w:pStyle w:val="Textbody"/>
        <w:rPr>
          <w:rFonts w:ascii="Arial" w:hAnsi="Arial" w:cs="Arial"/>
          <w:sz w:val="32"/>
          <w:szCs w:val="32"/>
        </w:rPr>
      </w:pPr>
    </w:p>
    <w:p w14:paraId="63269039" w14:textId="55490E17" w:rsidR="00824ED0" w:rsidRPr="00E45E1E" w:rsidRDefault="00D258FC">
      <w:pPr>
        <w:pStyle w:val="Titre1"/>
        <w:rPr>
          <w:rFonts w:ascii="Arial" w:hAnsi="Arial" w:cs="Arial"/>
          <w:caps w:val="0"/>
          <w:smallCaps/>
          <w:szCs w:val="32"/>
        </w:rPr>
      </w:pPr>
      <w:bookmarkStart w:id="99" w:name="__RefHeading__1167_108378875"/>
      <w:bookmarkStart w:id="100" w:name="_Toc190346096"/>
      <w:bookmarkStart w:id="101" w:name="_Toc192168291"/>
      <w:bookmarkStart w:id="102" w:name="_Toc198043292"/>
      <w:bookmarkStart w:id="103" w:name="_Toc202350607"/>
      <w:r w:rsidRPr="00E45E1E">
        <w:rPr>
          <w:rFonts w:ascii="Arial" w:hAnsi="Arial" w:cs="Arial"/>
          <w:caps w:val="0"/>
          <w:smallCaps/>
          <w:szCs w:val="32"/>
        </w:rPr>
        <w:t>Exécution</w:t>
      </w:r>
      <w:r w:rsidR="00E50491" w:rsidRPr="00E45E1E">
        <w:rPr>
          <w:rFonts w:ascii="Arial" w:hAnsi="Arial" w:cs="Arial"/>
          <w:caps w:val="0"/>
          <w:smallCaps/>
          <w:szCs w:val="32"/>
        </w:rPr>
        <w:t xml:space="preserve"> des </w:t>
      </w:r>
      <w:r w:rsidR="00DA6F91" w:rsidRPr="00E45E1E">
        <w:rPr>
          <w:rFonts w:ascii="Arial" w:hAnsi="Arial" w:cs="Arial"/>
          <w:caps w:val="0"/>
          <w:smallCaps/>
          <w:szCs w:val="32"/>
        </w:rPr>
        <w:t>T</w:t>
      </w:r>
      <w:r w:rsidR="00E50491" w:rsidRPr="00E45E1E">
        <w:rPr>
          <w:rFonts w:ascii="Arial" w:hAnsi="Arial" w:cs="Arial"/>
          <w:caps w:val="0"/>
          <w:smallCaps/>
          <w:szCs w:val="32"/>
        </w:rPr>
        <w:t>ravaux</w:t>
      </w:r>
      <w:bookmarkEnd w:id="99"/>
      <w:bookmarkEnd w:id="100"/>
      <w:bookmarkEnd w:id="101"/>
      <w:bookmarkEnd w:id="102"/>
      <w:bookmarkEnd w:id="103"/>
    </w:p>
    <w:p w14:paraId="65AE72F8" w14:textId="3324927D" w:rsidR="00824ED0" w:rsidRPr="00E45E1E" w:rsidRDefault="00E50491">
      <w:pPr>
        <w:pStyle w:val="Titre2"/>
        <w:rPr>
          <w:rFonts w:ascii="Arial" w:hAnsi="Arial" w:cs="Arial"/>
          <w:sz w:val="22"/>
          <w:szCs w:val="22"/>
        </w:rPr>
      </w:pPr>
      <w:bookmarkStart w:id="104" w:name="__RefHeading__21606_746216907"/>
      <w:bookmarkStart w:id="105" w:name="_Toc190346097"/>
      <w:bookmarkStart w:id="106" w:name="_Toc192168292"/>
      <w:bookmarkStart w:id="107" w:name="_Toc198043293"/>
      <w:bookmarkStart w:id="108" w:name="_Toc202350608"/>
      <w:r w:rsidRPr="00E45E1E">
        <w:rPr>
          <w:rFonts w:ascii="Arial" w:hAnsi="Arial" w:cs="Arial"/>
          <w:sz w:val="22"/>
          <w:szCs w:val="22"/>
        </w:rPr>
        <w:t xml:space="preserve">Déroulement du </w:t>
      </w:r>
      <w:r w:rsidR="00DA6F91" w:rsidRPr="00E45E1E">
        <w:rPr>
          <w:rFonts w:ascii="Arial" w:hAnsi="Arial" w:cs="Arial"/>
          <w:sz w:val="22"/>
          <w:szCs w:val="22"/>
        </w:rPr>
        <w:t>C</w:t>
      </w:r>
      <w:r w:rsidRPr="00E45E1E">
        <w:rPr>
          <w:rFonts w:ascii="Arial" w:hAnsi="Arial" w:cs="Arial"/>
          <w:sz w:val="22"/>
          <w:szCs w:val="22"/>
        </w:rPr>
        <w:t>hantier</w:t>
      </w:r>
      <w:bookmarkEnd w:id="104"/>
      <w:bookmarkEnd w:id="105"/>
      <w:bookmarkEnd w:id="106"/>
      <w:bookmarkEnd w:id="107"/>
      <w:bookmarkEnd w:id="108"/>
    </w:p>
    <w:p w14:paraId="1F437CA4" w14:textId="77777777" w:rsidR="00824ED0" w:rsidRPr="00E45E1E" w:rsidRDefault="00E50491">
      <w:pPr>
        <w:pStyle w:val="Standard"/>
        <w:tabs>
          <w:tab w:val="left" w:pos="0"/>
        </w:tabs>
        <w:jc w:val="both"/>
        <w:rPr>
          <w:rFonts w:ascii="Arial" w:hAnsi="Arial" w:cs="Arial"/>
          <w:sz w:val="22"/>
          <w:szCs w:val="22"/>
        </w:rPr>
      </w:pPr>
      <w:r w:rsidRPr="00E45E1E">
        <w:rPr>
          <w:rFonts w:ascii="Arial" w:hAnsi="Arial" w:cs="Arial"/>
          <w:sz w:val="22"/>
          <w:szCs w:val="22"/>
        </w:rPr>
        <w:t>L’abaissement du plan d’eau, la tenue du niveau d’eau du bief pendant les travaux de mise en œuvre et la remise en eau, seront assurées par les agents de VNF.</w:t>
      </w:r>
    </w:p>
    <w:p w14:paraId="1628414E" w14:textId="77777777" w:rsidR="00130E4B" w:rsidRPr="00E45E1E" w:rsidRDefault="00130E4B">
      <w:pPr>
        <w:pStyle w:val="Standard"/>
        <w:tabs>
          <w:tab w:val="left" w:pos="0"/>
        </w:tabs>
        <w:jc w:val="both"/>
        <w:rPr>
          <w:rFonts w:ascii="Arial" w:hAnsi="Arial" w:cs="Arial"/>
          <w:sz w:val="22"/>
          <w:szCs w:val="22"/>
        </w:rPr>
      </w:pPr>
    </w:p>
    <w:p w14:paraId="3405E12C" w14:textId="77777777" w:rsidR="00130E4B" w:rsidRPr="00E45E1E" w:rsidRDefault="00130E4B">
      <w:pPr>
        <w:pStyle w:val="Standard"/>
        <w:tabs>
          <w:tab w:val="left" w:pos="0"/>
        </w:tabs>
        <w:jc w:val="both"/>
        <w:rPr>
          <w:rFonts w:ascii="Arial" w:hAnsi="Arial" w:cs="Arial"/>
          <w:sz w:val="22"/>
          <w:szCs w:val="22"/>
        </w:rPr>
      </w:pPr>
    </w:p>
    <w:p w14:paraId="4D8E88F9" w14:textId="2FD371E5" w:rsidR="00130E4B" w:rsidRPr="00E45E1E" w:rsidRDefault="00D45D70" w:rsidP="00130E4B">
      <w:pPr>
        <w:pStyle w:val="Titre2"/>
        <w:rPr>
          <w:rFonts w:ascii="Arial" w:eastAsia="Trebuchet MS" w:hAnsi="Arial" w:cs="Arial"/>
          <w:b w:val="0"/>
          <w:bCs/>
          <w:iCs/>
          <w:color w:val="000000"/>
          <w:kern w:val="0"/>
          <w:sz w:val="22"/>
          <w:szCs w:val="22"/>
          <w:lang w:eastAsia="en-US"/>
        </w:rPr>
      </w:pPr>
      <w:bookmarkStart w:id="109" w:name="_Toc125441068"/>
      <w:bookmarkStart w:id="110" w:name="_Toc155682665"/>
      <w:bookmarkStart w:id="111" w:name="_Toc202350609"/>
      <w:r w:rsidRPr="00E45E1E">
        <w:rPr>
          <w:rFonts w:ascii="Arial" w:eastAsia="Trebuchet MS" w:hAnsi="Arial" w:cs="Arial"/>
          <w:bCs/>
          <w:iCs/>
          <w:color w:val="000000"/>
          <w:kern w:val="0"/>
          <w:sz w:val="22"/>
          <w:szCs w:val="22"/>
          <w:lang w:eastAsia="en-US"/>
        </w:rPr>
        <w:t>État</w:t>
      </w:r>
      <w:r w:rsidR="00130E4B" w:rsidRPr="00E45E1E">
        <w:rPr>
          <w:rFonts w:ascii="Arial" w:eastAsia="Trebuchet MS" w:hAnsi="Arial" w:cs="Arial"/>
          <w:bCs/>
          <w:iCs/>
          <w:color w:val="000000"/>
          <w:kern w:val="0"/>
          <w:sz w:val="22"/>
          <w:szCs w:val="22"/>
          <w:lang w:eastAsia="en-US"/>
        </w:rPr>
        <w:t xml:space="preserve"> des lieux et Réunion préliminaire</w:t>
      </w:r>
      <w:bookmarkEnd w:id="109"/>
      <w:bookmarkEnd w:id="110"/>
      <w:bookmarkEnd w:id="111"/>
    </w:p>
    <w:p w14:paraId="46BDC120" w14:textId="1BC13E00" w:rsidR="00224B9C" w:rsidRPr="00E45E1E" w:rsidRDefault="00130E4B" w:rsidP="00224B9C">
      <w:pPr>
        <w:pStyle w:val="western"/>
        <w:spacing w:before="120" w:after="120"/>
        <w:ind w:left="74"/>
        <w:jc w:val="both"/>
        <w:rPr>
          <w:rFonts w:ascii="Arial" w:hAnsi="Arial" w:cs="Arial"/>
          <w:bCs/>
          <w:sz w:val="22"/>
          <w:szCs w:val="22"/>
        </w:rPr>
      </w:pPr>
      <w:r w:rsidRPr="00E45E1E">
        <w:rPr>
          <w:rFonts w:ascii="Arial" w:eastAsia="Trebuchet MS" w:hAnsi="Arial" w:cs="Arial"/>
          <w:sz w:val="22"/>
          <w:szCs w:val="22"/>
          <w:lang w:eastAsia="en-US"/>
        </w:rPr>
        <w:t>Avant chaque bon de commande, une réunion préliminaire sera réalisée entre le titulaire et le maître d’œuvre pour</w:t>
      </w:r>
      <w:r w:rsidR="00384002" w:rsidRPr="00E45E1E">
        <w:rPr>
          <w:rFonts w:ascii="Arial" w:eastAsia="Trebuchet MS" w:hAnsi="Arial" w:cs="Arial"/>
          <w:sz w:val="22"/>
          <w:szCs w:val="22"/>
          <w:lang w:eastAsia="en-US"/>
        </w:rPr>
        <w:t> </w:t>
      </w:r>
      <w:r w:rsidRPr="00E45E1E">
        <w:rPr>
          <w:rFonts w:ascii="Arial" w:eastAsia="Trebuchet MS" w:hAnsi="Arial" w:cs="Arial"/>
          <w:sz w:val="22"/>
          <w:szCs w:val="22"/>
          <w:lang w:eastAsia="en-US"/>
        </w:rPr>
        <w:t xml:space="preserve">un état des lieux complet </w:t>
      </w:r>
      <w:r w:rsidR="009E3798" w:rsidRPr="00E45E1E">
        <w:rPr>
          <w:rFonts w:ascii="Arial" w:hAnsi="Arial" w:cs="Arial"/>
          <w:bCs/>
          <w:sz w:val="22"/>
          <w:szCs w:val="22"/>
        </w:rPr>
        <w:t>avec déplacement sur site pour appréhender au mieux</w:t>
      </w:r>
      <w:r w:rsidR="00224B9C" w:rsidRPr="00E45E1E">
        <w:rPr>
          <w:rFonts w:ascii="Arial" w:hAnsi="Arial" w:cs="Arial"/>
          <w:bCs/>
          <w:sz w:val="22"/>
          <w:szCs w:val="22"/>
        </w:rPr>
        <w:t> :</w:t>
      </w:r>
    </w:p>
    <w:p w14:paraId="75FC7270" w14:textId="0FDDA1FF" w:rsidR="00EE01A2" w:rsidRPr="00E45E1E" w:rsidRDefault="00EE01A2" w:rsidP="00EE01A2">
      <w:pPr>
        <w:widowControl/>
        <w:numPr>
          <w:ilvl w:val="0"/>
          <w:numId w:val="29"/>
        </w:numPr>
        <w:suppressAutoHyphens w:val="0"/>
        <w:autoSpaceDN/>
        <w:contextualSpacing/>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 xml:space="preserve"> le matériel et personnel nécessaires ; </w:t>
      </w:r>
    </w:p>
    <w:p w14:paraId="70BF3429" w14:textId="77777777" w:rsidR="00EE01A2" w:rsidRPr="00E45E1E" w:rsidRDefault="00EE01A2" w:rsidP="00EE01A2">
      <w:pPr>
        <w:widowControl/>
        <w:numPr>
          <w:ilvl w:val="0"/>
          <w:numId w:val="29"/>
        </w:numPr>
        <w:suppressAutoHyphens w:val="0"/>
        <w:autoSpaceDN/>
        <w:ind w:left="426"/>
        <w:contextualSpacing/>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 xml:space="preserve"> la quantité de travail à réaliser ; </w:t>
      </w:r>
    </w:p>
    <w:p w14:paraId="7241044C" w14:textId="77777777" w:rsidR="00EE01A2" w:rsidRPr="00E45E1E" w:rsidRDefault="00EE01A2" w:rsidP="00EE01A2">
      <w:pPr>
        <w:widowControl/>
        <w:numPr>
          <w:ilvl w:val="0"/>
          <w:numId w:val="29"/>
        </w:numPr>
        <w:suppressAutoHyphens w:val="0"/>
        <w:autoSpaceDN/>
        <w:contextualSpacing/>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 xml:space="preserve"> l’état des chemins de halage, le tirant d’eau… ; </w:t>
      </w:r>
    </w:p>
    <w:p w14:paraId="434EDE1B" w14:textId="77777777" w:rsidR="00EE01A2" w:rsidRPr="00E45E1E" w:rsidRDefault="00EE01A2" w:rsidP="00EE01A2">
      <w:pPr>
        <w:widowControl/>
        <w:numPr>
          <w:ilvl w:val="0"/>
          <w:numId w:val="29"/>
        </w:numPr>
        <w:suppressAutoHyphens w:val="0"/>
        <w:autoSpaceDN/>
        <w:contextualSpacing/>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 xml:space="preserve"> les mesures essentielles de sécurité notamment, pour assurer le bon déroulement du chantier ;</w:t>
      </w:r>
    </w:p>
    <w:p w14:paraId="43AB8D72" w14:textId="77777777" w:rsidR="00EE01A2" w:rsidRPr="00E45E1E" w:rsidRDefault="00EE01A2" w:rsidP="00EE01A2">
      <w:pPr>
        <w:widowControl/>
        <w:numPr>
          <w:ilvl w:val="0"/>
          <w:numId w:val="29"/>
        </w:numPr>
        <w:suppressAutoHyphens w:val="0"/>
        <w:autoSpaceDN/>
        <w:contextualSpacing/>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 xml:space="preserve"> la méthode employée ;</w:t>
      </w:r>
    </w:p>
    <w:p w14:paraId="275E2DE0" w14:textId="77777777" w:rsidR="00EE01A2" w:rsidRPr="00E45E1E" w:rsidRDefault="00EE01A2" w:rsidP="00EE01A2">
      <w:pPr>
        <w:widowControl/>
        <w:numPr>
          <w:ilvl w:val="0"/>
          <w:numId w:val="29"/>
        </w:numPr>
        <w:suppressAutoHyphens w:val="0"/>
        <w:autoSpaceDN/>
        <w:contextualSpacing/>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 xml:space="preserve"> le planning d’exécution… </w:t>
      </w:r>
    </w:p>
    <w:p w14:paraId="2FE5D336" w14:textId="77777777" w:rsidR="002D1800" w:rsidRPr="00E45E1E" w:rsidRDefault="002D1800" w:rsidP="002D1800">
      <w:pPr>
        <w:widowControl/>
        <w:suppressAutoHyphens w:val="0"/>
        <w:autoSpaceDN/>
        <w:ind w:left="74"/>
        <w:contextualSpacing/>
        <w:jc w:val="both"/>
        <w:textAlignment w:val="auto"/>
        <w:rPr>
          <w:rFonts w:ascii="Arial" w:eastAsia="Trebuchet MS" w:hAnsi="Arial" w:cs="Arial"/>
          <w:kern w:val="0"/>
          <w:sz w:val="22"/>
          <w:szCs w:val="22"/>
          <w:lang w:eastAsia="en-US"/>
        </w:rPr>
      </w:pPr>
    </w:p>
    <w:p w14:paraId="6EF94BA0" w14:textId="1B3FD54F" w:rsidR="002D1800" w:rsidRPr="00E45E1E" w:rsidRDefault="002D1800" w:rsidP="002D1800">
      <w:pPr>
        <w:suppressAutoHyphens w:val="0"/>
        <w:autoSpaceDN/>
        <w:ind w:left="74"/>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Les prix nécessaires à la rédaction du bon de commande seront sélectionnés afin de connaître le coût précis de la future opération de fourniture et pose de lisse de guidage.</w:t>
      </w:r>
    </w:p>
    <w:p w14:paraId="7329A9F3" w14:textId="77777777" w:rsidR="002D1800" w:rsidRPr="00E45E1E" w:rsidRDefault="002D1800" w:rsidP="002D1800">
      <w:pPr>
        <w:suppressAutoHyphens w:val="0"/>
        <w:autoSpaceDN/>
        <w:ind w:left="74"/>
        <w:jc w:val="both"/>
        <w:textAlignment w:val="auto"/>
        <w:rPr>
          <w:rFonts w:ascii="Arial" w:eastAsia="Trebuchet MS" w:hAnsi="Arial" w:cs="Arial"/>
          <w:kern w:val="0"/>
          <w:sz w:val="22"/>
          <w:szCs w:val="22"/>
          <w:lang w:eastAsia="en-US"/>
        </w:rPr>
      </w:pPr>
    </w:p>
    <w:p w14:paraId="6CD73A39" w14:textId="77777777" w:rsidR="002D1800" w:rsidRPr="00E45E1E" w:rsidRDefault="002D1800" w:rsidP="002D1800">
      <w:pPr>
        <w:suppressAutoHyphens w:val="0"/>
        <w:autoSpaceDN/>
        <w:ind w:left="74"/>
        <w:jc w:val="both"/>
        <w:textAlignment w:val="auto"/>
        <w:rPr>
          <w:rFonts w:ascii="Arial" w:eastAsia="Trebuchet MS" w:hAnsi="Arial" w:cs="Arial"/>
          <w:kern w:val="0"/>
          <w:sz w:val="22"/>
          <w:szCs w:val="22"/>
          <w:lang w:eastAsia="en-US"/>
        </w:rPr>
      </w:pPr>
      <w:r w:rsidRPr="00E45E1E">
        <w:rPr>
          <w:rFonts w:ascii="Arial" w:eastAsia="Trebuchet MS" w:hAnsi="Arial" w:cs="Arial"/>
          <w:kern w:val="0"/>
          <w:sz w:val="22"/>
          <w:szCs w:val="22"/>
          <w:lang w:eastAsia="en-US"/>
        </w:rPr>
        <w:t>Cette réunion permettra également de rédiger l’inspection commune préalable, prémisse du plan de prévention, obligatoire avant toute intervention.</w:t>
      </w:r>
    </w:p>
    <w:p w14:paraId="17E19BB7" w14:textId="77777777" w:rsidR="002D1800" w:rsidRPr="00E45E1E" w:rsidRDefault="002D1800" w:rsidP="002D1800">
      <w:pPr>
        <w:suppressAutoHyphens w:val="0"/>
        <w:autoSpaceDN/>
        <w:ind w:left="74"/>
        <w:jc w:val="both"/>
        <w:textAlignment w:val="auto"/>
        <w:rPr>
          <w:rFonts w:ascii="Arial" w:eastAsia="Trebuchet MS" w:hAnsi="Arial" w:cs="Arial"/>
          <w:kern w:val="0"/>
          <w:sz w:val="22"/>
          <w:szCs w:val="22"/>
          <w:lang w:eastAsia="en-US"/>
        </w:rPr>
      </w:pPr>
    </w:p>
    <w:p w14:paraId="451F6A76" w14:textId="77777777" w:rsidR="002D1800" w:rsidRPr="00E45E1E" w:rsidRDefault="002D1800" w:rsidP="002D1800">
      <w:pPr>
        <w:suppressAutoHyphens w:val="0"/>
        <w:autoSpaceDN/>
        <w:ind w:left="74"/>
        <w:jc w:val="both"/>
        <w:textAlignment w:val="auto"/>
        <w:rPr>
          <w:rFonts w:ascii="Arial" w:eastAsia="Trebuchet MS" w:hAnsi="Arial" w:cs="Arial"/>
          <w:b/>
          <w:color w:val="000000"/>
          <w:kern w:val="0"/>
          <w:sz w:val="22"/>
          <w:szCs w:val="22"/>
          <w:lang w:eastAsia="en-US"/>
        </w:rPr>
      </w:pPr>
      <w:r w:rsidRPr="00E45E1E">
        <w:rPr>
          <w:rFonts w:ascii="Arial" w:eastAsia="Trebuchet MS" w:hAnsi="Arial" w:cs="Arial"/>
          <w:color w:val="000000"/>
          <w:kern w:val="0"/>
          <w:sz w:val="22"/>
          <w:szCs w:val="22"/>
          <w:lang w:eastAsia="en-US"/>
        </w:rPr>
        <w:t>Le titulaire sera tenu de mettre en œuvre tous les moyens nécessaires pour n’occasionner aucun dégât sur les lieux d’intervention, notamment par les engins utilisés. Toute dégradation lui sera le cas échéant imputée et il lui appartiendra de remettre à l’état initial toutes les voiries, chemins, accès empruntés</w:t>
      </w:r>
      <w:r w:rsidRPr="00E45E1E">
        <w:rPr>
          <w:rFonts w:ascii="Arial" w:eastAsia="Trebuchet MS" w:hAnsi="Arial" w:cs="Arial"/>
          <w:b/>
          <w:color w:val="000000"/>
          <w:kern w:val="0"/>
          <w:sz w:val="22"/>
          <w:szCs w:val="22"/>
          <w:lang w:eastAsia="en-US"/>
        </w:rPr>
        <w:t>.</w:t>
      </w:r>
    </w:p>
    <w:p w14:paraId="6E1598A9" w14:textId="77777777" w:rsidR="00130E4B" w:rsidRPr="00E45E1E" w:rsidRDefault="00130E4B">
      <w:pPr>
        <w:pStyle w:val="Standard"/>
        <w:tabs>
          <w:tab w:val="left" w:pos="0"/>
        </w:tabs>
        <w:jc w:val="both"/>
        <w:rPr>
          <w:rFonts w:ascii="Arial" w:hAnsi="Arial" w:cs="Arial"/>
          <w:sz w:val="22"/>
          <w:szCs w:val="22"/>
        </w:rPr>
      </w:pPr>
    </w:p>
    <w:p w14:paraId="6286B370" w14:textId="77777777" w:rsidR="00824ED0" w:rsidRPr="00E45E1E" w:rsidRDefault="00824ED0">
      <w:pPr>
        <w:pStyle w:val="Textbody"/>
        <w:spacing w:after="0"/>
        <w:rPr>
          <w:rFonts w:ascii="Arial" w:hAnsi="Arial" w:cs="Arial"/>
          <w:sz w:val="22"/>
          <w:szCs w:val="22"/>
        </w:rPr>
      </w:pPr>
    </w:p>
    <w:p w14:paraId="649EB85C" w14:textId="0B65050B" w:rsidR="00824ED0" w:rsidRPr="00E45E1E" w:rsidRDefault="00E50491">
      <w:pPr>
        <w:pStyle w:val="Titre2"/>
        <w:rPr>
          <w:rFonts w:ascii="Arial" w:hAnsi="Arial" w:cs="Arial"/>
          <w:sz w:val="22"/>
          <w:szCs w:val="22"/>
        </w:rPr>
      </w:pPr>
      <w:bookmarkStart w:id="112" w:name="__RefHeading__29402_1194725935"/>
      <w:r w:rsidRPr="00E45E1E">
        <w:rPr>
          <w:rFonts w:ascii="Arial" w:hAnsi="Arial" w:cs="Arial"/>
          <w:sz w:val="22"/>
          <w:szCs w:val="22"/>
        </w:rPr>
        <w:t xml:space="preserve"> </w:t>
      </w:r>
      <w:bookmarkStart w:id="113" w:name="_Toc190346105"/>
      <w:bookmarkStart w:id="114" w:name="_Toc192168294"/>
      <w:bookmarkStart w:id="115" w:name="_Toc198043295"/>
      <w:bookmarkStart w:id="116" w:name="_Toc202350610"/>
      <w:r w:rsidRPr="00E45E1E">
        <w:rPr>
          <w:rFonts w:ascii="Arial" w:hAnsi="Arial" w:cs="Arial"/>
          <w:sz w:val="22"/>
          <w:szCs w:val="22"/>
        </w:rPr>
        <w:t xml:space="preserve">Fixation des </w:t>
      </w:r>
      <w:r w:rsidR="00DA6F91" w:rsidRPr="00E45E1E">
        <w:rPr>
          <w:rFonts w:ascii="Arial" w:hAnsi="Arial" w:cs="Arial"/>
          <w:sz w:val="22"/>
          <w:szCs w:val="22"/>
        </w:rPr>
        <w:t>G</w:t>
      </w:r>
      <w:r w:rsidRPr="00E45E1E">
        <w:rPr>
          <w:rFonts w:ascii="Arial" w:hAnsi="Arial" w:cs="Arial"/>
          <w:sz w:val="22"/>
          <w:szCs w:val="22"/>
        </w:rPr>
        <w:t xml:space="preserve">lissières sur les </w:t>
      </w:r>
      <w:r w:rsidR="00DA6F91" w:rsidRPr="00E45E1E">
        <w:rPr>
          <w:rFonts w:ascii="Arial" w:hAnsi="Arial" w:cs="Arial"/>
          <w:sz w:val="22"/>
          <w:szCs w:val="22"/>
        </w:rPr>
        <w:t>L</w:t>
      </w:r>
      <w:r w:rsidRPr="00E45E1E">
        <w:rPr>
          <w:rFonts w:ascii="Arial" w:hAnsi="Arial" w:cs="Arial"/>
          <w:sz w:val="22"/>
          <w:szCs w:val="22"/>
        </w:rPr>
        <w:t>isses</w:t>
      </w:r>
      <w:bookmarkEnd w:id="112"/>
      <w:bookmarkEnd w:id="113"/>
      <w:bookmarkEnd w:id="114"/>
      <w:bookmarkEnd w:id="115"/>
      <w:bookmarkEnd w:id="116"/>
    </w:p>
    <w:p w14:paraId="3813981C" w14:textId="16A93318"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L'ensemble de la boulonnerie sera </w:t>
      </w:r>
      <w:r w:rsidR="004A7647" w:rsidRPr="00E45E1E">
        <w:rPr>
          <w:rFonts w:ascii="Arial" w:hAnsi="Arial" w:cs="Arial"/>
          <w:sz w:val="22"/>
          <w:szCs w:val="22"/>
        </w:rPr>
        <w:t>électrozinguée</w:t>
      </w:r>
      <w:r w:rsidRPr="00E45E1E">
        <w:rPr>
          <w:rFonts w:ascii="Arial" w:hAnsi="Arial" w:cs="Arial"/>
          <w:sz w:val="22"/>
          <w:szCs w:val="22"/>
        </w:rPr>
        <w:t xml:space="preserve">, les fixations seront positionnées tous les </w:t>
      </w:r>
      <w:r w:rsidR="009B6285" w:rsidRPr="00E45E1E">
        <w:rPr>
          <w:rFonts w:ascii="Arial" w:hAnsi="Arial" w:cs="Arial"/>
          <w:sz w:val="22"/>
          <w:szCs w:val="22"/>
        </w:rPr>
        <w:t>quatre-vingts</w:t>
      </w:r>
      <w:r w:rsidRPr="00E45E1E">
        <w:rPr>
          <w:rFonts w:ascii="Arial" w:hAnsi="Arial" w:cs="Arial"/>
          <w:sz w:val="22"/>
          <w:szCs w:val="22"/>
        </w:rPr>
        <w:t xml:space="preserve"> (80) cm en quinconce.</w:t>
      </w:r>
    </w:p>
    <w:p w14:paraId="62BF3938" w14:textId="77777777" w:rsidR="00824ED0" w:rsidRPr="00E45E1E" w:rsidRDefault="00824ED0">
      <w:pPr>
        <w:pStyle w:val="Standard"/>
        <w:jc w:val="both"/>
        <w:rPr>
          <w:rFonts w:ascii="Arial" w:hAnsi="Arial" w:cs="Arial"/>
          <w:sz w:val="22"/>
          <w:szCs w:val="22"/>
        </w:rPr>
      </w:pPr>
    </w:p>
    <w:p w14:paraId="5D030B62" w14:textId="49E87B69"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La fixation sera réalisée à l'aide de vis à tête hexagonale, les têtes seront noyées et en retrait d'au moins </w:t>
      </w:r>
      <w:r w:rsidR="009B6285" w:rsidRPr="00E45E1E">
        <w:rPr>
          <w:rFonts w:ascii="Arial" w:hAnsi="Arial" w:cs="Arial"/>
          <w:sz w:val="22"/>
          <w:szCs w:val="22"/>
        </w:rPr>
        <w:t>20</w:t>
      </w:r>
      <w:r w:rsidRPr="00E45E1E">
        <w:rPr>
          <w:rFonts w:ascii="Arial" w:hAnsi="Arial" w:cs="Arial"/>
          <w:sz w:val="22"/>
          <w:szCs w:val="22"/>
        </w:rPr>
        <w:t xml:space="preserve"> mm afin de ne pas endommager la coque des bateaux.</w:t>
      </w:r>
    </w:p>
    <w:p w14:paraId="58D899F9" w14:textId="77777777" w:rsidR="00824ED0" w:rsidRPr="00E45E1E" w:rsidRDefault="00824ED0">
      <w:pPr>
        <w:pStyle w:val="Standard"/>
        <w:jc w:val="both"/>
        <w:rPr>
          <w:rFonts w:ascii="Arial" w:hAnsi="Arial" w:cs="Arial"/>
          <w:sz w:val="22"/>
          <w:szCs w:val="22"/>
        </w:rPr>
      </w:pPr>
    </w:p>
    <w:p w14:paraId="0897CA77" w14:textId="77777777" w:rsidR="00824ED0" w:rsidRPr="00E45E1E" w:rsidRDefault="00E50491">
      <w:pPr>
        <w:pStyle w:val="Standard"/>
        <w:jc w:val="both"/>
        <w:rPr>
          <w:rFonts w:ascii="Arial" w:hAnsi="Arial" w:cs="Arial"/>
          <w:b/>
          <w:bCs/>
          <w:sz w:val="22"/>
          <w:szCs w:val="22"/>
        </w:rPr>
      </w:pPr>
      <w:r w:rsidRPr="00E45E1E">
        <w:rPr>
          <w:rFonts w:ascii="Arial" w:hAnsi="Arial" w:cs="Arial"/>
          <w:b/>
          <w:bCs/>
          <w:sz w:val="22"/>
          <w:szCs w:val="22"/>
        </w:rPr>
        <w:t xml:space="preserve">Le titulaire soumettra au maître d’œuvre le système employé pour réaliser les perçages dans les glissières en </w:t>
      </w:r>
      <w:proofErr w:type="spellStart"/>
      <w:r w:rsidRPr="00E45E1E">
        <w:rPr>
          <w:rFonts w:ascii="Arial" w:hAnsi="Arial" w:cs="Arial"/>
          <w:b/>
          <w:bCs/>
          <w:sz w:val="22"/>
          <w:szCs w:val="22"/>
        </w:rPr>
        <w:t>PEHD</w:t>
      </w:r>
      <w:proofErr w:type="spellEnd"/>
      <w:r w:rsidRPr="00E45E1E">
        <w:rPr>
          <w:rFonts w:ascii="Arial" w:hAnsi="Arial" w:cs="Arial"/>
          <w:b/>
          <w:bCs/>
          <w:sz w:val="22"/>
          <w:szCs w:val="22"/>
        </w:rPr>
        <w:t>.</w:t>
      </w:r>
    </w:p>
    <w:p w14:paraId="423EE503" w14:textId="77777777" w:rsidR="00824ED0" w:rsidRPr="00E45E1E" w:rsidRDefault="00824ED0">
      <w:pPr>
        <w:pStyle w:val="Standard"/>
        <w:jc w:val="both"/>
        <w:rPr>
          <w:rFonts w:ascii="Arial" w:hAnsi="Arial" w:cs="Arial"/>
          <w:sz w:val="22"/>
          <w:szCs w:val="22"/>
        </w:rPr>
      </w:pPr>
    </w:p>
    <w:p w14:paraId="01E47D42" w14:textId="22CC54B2" w:rsidR="00824ED0" w:rsidRPr="00E45E1E" w:rsidRDefault="00E50491">
      <w:pPr>
        <w:pStyle w:val="Titre2"/>
        <w:rPr>
          <w:rFonts w:ascii="Arial" w:hAnsi="Arial" w:cs="Arial"/>
          <w:sz w:val="22"/>
          <w:szCs w:val="22"/>
        </w:rPr>
      </w:pPr>
      <w:bookmarkStart w:id="117" w:name="__RefHeading__29404_1194725935"/>
      <w:r w:rsidRPr="00E45E1E">
        <w:rPr>
          <w:rFonts w:ascii="Arial" w:hAnsi="Arial" w:cs="Arial"/>
          <w:sz w:val="22"/>
          <w:szCs w:val="22"/>
        </w:rPr>
        <w:t xml:space="preserve"> </w:t>
      </w:r>
      <w:bookmarkStart w:id="118" w:name="_Toc190346106"/>
      <w:bookmarkStart w:id="119" w:name="_Toc192168295"/>
      <w:bookmarkStart w:id="120" w:name="_Toc198043296"/>
      <w:bookmarkStart w:id="121" w:name="_Toc202350611"/>
      <w:r w:rsidRPr="00E45E1E">
        <w:rPr>
          <w:rFonts w:ascii="Arial" w:hAnsi="Arial" w:cs="Arial"/>
          <w:sz w:val="22"/>
          <w:szCs w:val="22"/>
        </w:rPr>
        <w:t xml:space="preserve">Dispositions </w:t>
      </w:r>
      <w:bookmarkEnd w:id="117"/>
      <w:bookmarkEnd w:id="118"/>
      <w:r w:rsidR="00DA6F91" w:rsidRPr="00E45E1E">
        <w:rPr>
          <w:rFonts w:ascii="Arial" w:hAnsi="Arial" w:cs="Arial"/>
          <w:sz w:val="22"/>
          <w:szCs w:val="22"/>
        </w:rPr>
        <w:t>P</w:t>
      </w:r>
      <w:r w:rsidRPr="00E45E1E">
        <w:rPr>
          <w:rFonts w:ascii="Arial" w:hAnsi="Arial" w:cs="Arial"/>
          <w:sz w:val="22"/>
          <w:szCs w:val="22"/>
        </w:rPr>
        <w:t>articulières</w:t>
      </w:r>
      <w:bookmarkEnd w:id="119"/>
      <w:bookmarkEnd w:id="120"/>
      <w:bookmarkEnd w:id="121"/>
    </w:p>
    <w:p w14:paraId="35A6064C"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Les travaux seront réalisés en période de chômage, la navigation sera interrompue durant cette période, le titulaire devra prendre toutes les dispositions nécessaires pour l'amenée des matériels et des engins flottants, durant cette période.</w:t>
      </w:r>
    </w:p>
    <w:p w14:paraId="3D4C69BA" w14:textId="77777777" w:rsidR="00824ED0" w:rsidRPr="00E45E1E" w:rsidRDefault="00824ED0">
      <w:pPr>
        <w:pStyle w:val="Standard"/>
        <w:jc w:val="both"/>
        <w:rPr>
          <w:rFonts w:ascii="Arial" w:hAnsi="Arial" w:cs="Arial"/>
          <w:sz w:val="22"/>
          <w:szCs w:val="22"/>
        </w:rPr>
      </w:pPr>
    </w:p>
    <w:p w14:paraId="3780E66D"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Dans le cas d'utilisation du domaine privé, le titulaire fournira une copie des pièces (engagement, conditions et accords écrits avec le propriétaire privé...) au maître d’œuvre.</w:t>
      </w:r>
    </w:p>
    <w:p w14:paraId="6714C5FA" w14:textId="77777777" w:rsidR="00824ED0" w:rsidRPr="00E45E1E" w:rsidRDefault="00824ED0">
      <w:pPr>
        <w:pStyle w:val="Standard"/>
        <w:jc w:val="both"/>
        <w:rPr>
          <w:rFonts w:ascii="Arial" w:hAnsi="Arial" w:cs="Arial"/>
          <w:sz w:val="22"/>
          <w:szCs w:val="22"/>
        </w:rPr>
      </w:pPr>
    </w:p>
    <w:p w14:paraId="22FBF49E" w14:textId="7C7D2702" w:rsidR="00824ED0" w:rsidRPr="00E45E1E" w:rsidRDefault="00E50491">
      <w:pPr>
        <w:pStyle w:val="Titre2"/>
        <w:rPr>
          <w:rFonts w:ascii="Arial" w:hAnsi="Arial" w:cs="Arial"/>
          <w:sz w:val="22"/>
          <w:szCs w:val="22"/>
        </w:rPr>
      </w:pPr>
      <w:bookmarkStart w:id="122" w:name="__RefHeading__1179_108378875"/>
      <w:bookmarkStart w:id="123" w:name="_Toc190346107"/>
      <w:bookmarkStart w:id="124" w:name="_Toc192168296"/>
      <w:bookmarkStart w:id="125" w:name="_Toc198043297"/>
      <w:bookmarkStart w:id="126" w:name="_Toc202350612"/>
      <w:r w:rsidRPr="00E45E1E">
        <w:rPr>
          <w:rFonts w:ascii="Arial" w:hAnsi="Arial" w:cs="Arial"/>
          <w:sz w:val="22"/>
          <w:szCs w:val="22"/>
        </w:rPr>
        <w:t>Programme d’</w:t>
      </w:r>
      <w:r w:rsidR="00DA6F91" w:rsidRPr="00E45E1E">
        <w:rPr>
          <w:rFonts w:ascii="Arial" w:hAnsi="Arial" w:cs="Arial"/>
          <w:sz w:val="22"/>
          <w:szCs w:val="22"/>
        </w:rPr>
        <w:t>E</w:t>
      </w:r>
      <w:r w:rsidRPr="00E45E1E">
        <w:rPr>
          <w:rFonts w:ascii="Arial" w:hAnsi="Arial" w:cs="Arial"/>
          <w:sz w:val="22"/>
          <w:szCs w:val="22"/>
        </w:rPr>
        <w:t xml:space="preserve">xécution des </w:t>
      </w:r>
      <w:r w:rsidR="00DA6F91" w:rsidRPr="00E45E1E">
        <w:rPr>
          <w:rFonts w:ascii="Arial" w:hAnsi="Arial" w:cs="Arial"/>
          <w:sz w:val="22"/>
          <w:szCs w:val="22"/>
        </w:rPr>
        <w:t>T</w:t>
      </w:r>
      <w:r w:rsidRPr="00E45E1E">
        <w:rPr>
          <w:rFonts w:ascii="Arial" w:hAnsi="Arial" w:cs="Arial"/>
          <w:sz w:val="22"/>
          <w:szCs w:val="22"/>
        </w:rPr>
        <w:t>ravaux :</w:t>
      </w:r>
      <w:bookmarkEnd w:id="122"/>
      <w:bookmarkEnd w:id="123"/>
      <w:bookmarkEnd w:id="124"/>
      <w:bookmarkEnd w:id="125"/>
      <w:bookmarkEnd w:id="126"/>
    </w:p>
    <w:p w14:paraId="36E42159" w14:textId="54F2F13B"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L’entrepreneur soumettra à l’accord </w:t>
      </w:r>
      <w:r w:rsidR="008973D7" w:rsidRPr="00E45E1E">
        <w:rPr>
          <w:rFonts w:ascii="Arial" w:hAnsi="Arial" w:cs="Arial"/>
          <w:sz w:val="22"/>
          <w:szCs w:val="22"/>
        </w:rPr>
        <w:t>du</w:t>
      </w:r>
      <w:r w:rsidRPr="00E45E1E">
        <w:rPr>
          <w:rFonts w:ascii="Arial" w:hAnsi="Arial" w:cs="Arial"/>
          <w:sz w:val="22"/>
          <w:szCs w:val="22"/>
        </w:rPr>
        <w:t xml:space="preserve"> maître d’œuvre, dans un délai de </w:t>
      </w:r>
      <w:r w:rsidR="00D26BB4" w:rsidRPr="00E45E1E">
        <w:rPr>
          <w:rFonts w:ascii="Arial" w:hAnsi="Arial" w:cs="Arial"/>
          <w:sz w:val="22"/>
          <w:szCs w:val="22"/>
        </w:rPr>
        <w:t>4 semaines</w:t>
      </w:r>
      <w:r w:rsidRPr="00E45E1E">
        <w:rPr>
          <w:rFonts w:ascii="Arial" w:hAnsi="Arial" w:cs="Arial"/>
          <w:sz w:val="22"/>
          <w:szCs w:val="22"/>
        </w:rPr>
        <w:t xml:space="preserve"> (</w:t>
      </w:r>
      <w:r w:rsidR="00D26BB4" w:rsidRPr="00E45E1E">
        <w:rPr>
          <w:rFonts w:ascii="Arial" w:hAnsi="Arial" w:cs="Arial"/>
          <w:sz w:val="22"/>
          <w:szCs w:val="22"/>
        </w:rPr>
        <w:t>28</w:t>
      </w:r>
      <w:r w:rsidRPr="00E45E1E">
        <w:rPr>
          <w:rFonts w:ascii="Arial" w:hAnsi="Arial" w:cs="Arial"/>
          <w:sz w:val="22"/>
          <w:szCs w:val="22"/>
        </w:rPr>
        <w:t xml:space="preserve">) jours à compter de la notification du </w:t>
      </w:r>
      <w:r w:rsidR="00A468F3" w:rsidRPr="00E45E1E">
        <w:rPr>
          <w:rFonts w:ascii="Arial" w:hAnsi="Arial" w:cs="Arial"/>
          <w:sz w:val="22"/>
          <w:szCs w:val="22"/>
        </w:rPr>
        <w:t>bon de commande</w:t>
      </w:r>
      <w:r w:rsidRPr="00E45E1E">
        <w:rPr>
          <w:rFonts w:ascii="Arial" w:hAnsi="Arial" w:cs="Arial"/>
          <w:sz w:val="22"/>
          <w:szCs w:val="22"/>
        </w:rPr>
        <w:t>, le programme d’exécution qu’il prévoit.</w:t>
      </w:r>
    </w:p>
    <w:p w14:paraId="48D99DD8" w14:textId="77777777" w:rsidR="002D1800" w:rsidRPr="00E45E1E" w:rsidRDefault="002D1800">
      <w:pPr>
        <w:pStyle w:val="Standard"/>
        <w:jc w:val="both"/>
        <w:rPr>
          <w:rFonts w:ascii="Arial" w:hAnsi="Arial" w:cs="Arial"/>
          <w:sz w:val="22"/>
          <w:szCs w:val="22"/>
        </w:rPr>
      </w:pPr>
    </w:p>
    <w:p w14:paraId="68E025E7"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Celui-ci précisera notamment :</w:t>
      </w:r>
    </w:p>
    <w:p w14:paraId="7A1AEF33"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l’organisation du chantier ;</w:t>
      </w:r>
    </w:p>
    <w:p w14:paraId="76576106"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l’importance du matériel et les différentes catégories de main d’œuvre ;</w:t>
      </w:r>
    </w:p>
    <w:p w14:paraId="113219CB" w14:textId="77777777" w:rsidR="00824ED0" w:rsidRPr="00E45E1E" w:rsidRDefault="00E50491">
      <w:pPr>
        <w:pStyle w:val="Standard"/>
        <w:numPr>
          <w:ilvl w:val="0"/>
          <w:numId w:val="22"/>
        </w:numPr>
        <w:jc w:val="both"/>
        <w:rPr>
          <w:rFonts w:ascii="Arial" w:hAnsi="Arial" w:cs="Arial"/>
          <w:sz w:val="22"/>
          <w:szCs w:val="22"/>
        </w:rPr>
      </w:pPr>
      <w:r w:rsidRPr="00E45E1E">
        <w:rPr>
          <w:rFonts w:ascii="Arial" w:hAnsi="Arial" w:cs="Arial"/>
          <w:sz w:val="22"/>
          <w:szCs w:val="22"/>
        </w:rPr>
        <w:t>le planning détaillé des différentes tâches qui précisera les dates probables de commencement et de fin de chacune des étapes.</w:t>
      </w:r>
    </w:p>
    <w:p w14:paraId="4A1448E7" w14:textId="77777777" w:rsidR="00824ED0" w:rsidRPr="00E45E1E" w:rsidRDefault="00824ED0">
      <w:pPr>
        <w:pStyle w:val="Standard"/>
        <w:jc w:val="both"/>
        <w:rPr>
          <w:rFonts w:ascii="Arial" w:hAnsi="Arial" w:cs="Arial"/>
          <w:sz w:val="22"/>
          <w:szCs w:val="22"/>
        </w:rPr>
      </w:pPr>
    </w:p>
    <w:p w14:paraId="073D9CB0" w14:textId="11053BD2" w:rsidR="00824ED0" w:rsidRPr="00E45E1E" w:rsidRDefault="00E50491">
      <w:pPr>
        <w:pStyle w:val="Standard"/>
        <w:jc w:val="both"/>
        <w:rPr>
          <w:rFonts w:ascii="Arial" w:hAnsi="Arial" w:cs="Arial"/>
          <w:sz w:val="22"/>
          <w:szCs w:val="22"/>
        </w:rPr>
      </w:pPr>
      <w:r w:rsidRPr="00E45E1E">
        <w:rPr>
          <w:rFonts w:ascii="Arial" w:hAnsi="Arial" w:cs="Arial"/>
          <w:sz w:val="22"/>
          <w:szCs w:val="22"/>
        </w:rPr>
        <w:t>Ce programme sera établi en fonction du délai d’exécution défini dans l</w:t>
      </w:r>
      <w:r w:rsidR="001F6027" w:rsidRPr="00E45E1E">
        <w:rPr>
          <w:rFonts w:ascii="Arial" w:hAnsi="Arial" w:cs="Arial"/>
          <w:sz w:val="22"/>
          <w:szCs w:val="22"/>
        </w:rPr>
        <w:t>’acte d’engagement.</w:t>
      </w:r>
    </w:p>
    <w:p w14:paraId="61B0CC73"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Il sera présenté au maître d’œuvre en trois exemplaires.</w:t>
      </w:r>
    </w:p>
    <w:p w14:paraId="56A040AD"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Un exemplaire sera retourné à l’entreprise revêtu du visa du maître d’œuvre, dans un délai de huit (8) jours à compter de sa réception, soit approuvé soit accompagné de ses observations.</w:t>
      </w:r>
    </w:p>
    <w:p w14:paraId="5CDE1213"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Il est précisé que, même après agrément du maître d’œuvre, le programme présenté sera susceptible d’être remanié par ce dernier en cours d’exécution des travaux suivant les instructions qui seront données à l’entrepreneur.</w:t>
      </w:r>
    </w:p>
    <w:p w14:paraId="4E684BF4" w14:textId="77777777" w:rsidR="00824ED0" w:rsidRPr="00E45E1E" w:rsidRDefault="00824ED0">
      <w:pPr>
        <w:pStyle w:val="Standard"/>
        <w:jc w:val="both"/>
        <w:rPr>
          <w:rFonts w:ascii="Arial" w:hAnsi="Arial" w:cs="Arial"/>
          <w:sz w:val="22"/>
          <w:szCs w:val="22"/>
        </w:rPr>
      </w:pPr>
    </w:p>
    <w:p w14:paraId="12369C72" w14:textId="27D5C2C7" w:rsidR="00824ED0" w:rsidRPr="00E45E1E" w:rsidRDefault="00E50491">
      <w:pPr>
        <w:pStyle w:val="Titre2"/>
        <w:rPr>
          <w:rFonts w:ascii="Arial" w:hAnsi="Arial" w:cs="Arial"/>
          <w:sz w:val="22"/>
          <w:szCs w:val="22"/>
        </w:rPr>
      </w:pPr>
      <w:bookmarkStart w:id="127" w:name="_Toc202350613"/>
      <w:bookmarkStart w:id="128" w:name="__RefHeading__1181_108378875"/>
      <w:bookmarkStart w:id="129" w:name="_Toc190346108"/>
      <w:bookmarkStart w:id="130" w:name="_Toc192168297"/>
      <w:bookmarkStart w:id="131" w:name="_Toc198043298"/>
      <w:r w:rsidRPr="00E45E1E">
        <w:rPr>
          <w:rFonts w:ascii="Arial" w:hAnsi="Arial" w:cs="Arial"/>
          <w:sz w:val="22"/>
          <w:szCs w:val="22"/>
        </w:rPr>
        <w:t xml:space="preserve">Organisation du </w:t>
      </w:r>
      <w:r w:rsidR="004A4BFB" w:rsidRPr="00E45E1E">
        <w:rPr>
          <w:rFonts w:ascii="Arial" w:hAnsi="Arial" w:cs="Arial"/>
          <w:sz w:val="22"/>
          <w:szCs w:val="22"/>
        </w:rPr>
        <w:t>C</w:t>
      </w:r>
      <w:r w:rsidRPr="00E45E1E">
        <w:rPr>
          <w:rFonts w:ascii="Arial" w:hAnsi="Arial" w:cs="Arial"/>
          <w:sz w:val="22"/>
          <w:szCs w:val="22"/>
        </w:rPr>
        <w:t>hantier</w:t>
      </w:r>
      <w:bookmarkEnd w:id="127"/>
      <w:r w:rsidRPr="00E45E1E">
        <w:rPr>
          <w:rFonts w:ascii="Arial" w:hAnsi="Arial" w:cs="Arial"/>
          <w:sz w:val="22"/>
          <w:szCs w:val="22"/>
        </w:rPr>
        <w:t> </w:t>
      </w:r>
      <w:bookmarkEnd w:id="128"/>
      <w:bookmarkEnd w:id="129"/>
      <w:bookmarkEnd w:id="130"/>
      <w:bookmarkEnd w:id="131"/>
    </w:p>
    <w:p w14:paraId="541C7BDB"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L’attention de l’entrepreneur est attirée sur le fait que les accès terrestres pour la réalisation des travaux sont limités.</w:t>
      </w:r>
    </w:p>
    <w:p w14:paraId="63C87479"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Les approvisionnements ou évacuations des matériaux pourront se faire par voie fluviale en accord avec le maître d’œuvre.</w:t>
      </w:r>
    </w:p>
    <w:p w14:paraId="1C291FB9" w14:textId="61494A11" w:rsidR="00824ED0" w:rsidRPr="00E45E1E" w:rsidRDefault="00E50491">
      <w:pPr>
        <w:pStyle w:val="Standard"/>
        <w:jc w:val="both"/>
        <w:rPr>
          <w:rFonts w:ascii="Arial" w:hAnsi="Arial" w:cs="Arial"/>
          <w:sz w:val="22"/>
          <w:szCs w:val="22"/>
        </w:rPr>
      </w:pPr>
      <w:r w:rsidRPr="00E45E1E">
        <w:rPr>
          <w:rFonts w:ascii="Arial" w:hAnsi="Arial" w:cs="Arial"/>
          <w:sz w:val="22"/>
          <w:szCs w:val="22"/>
        </w:rPr>
        <w:t>L’entrepreneur soumettra pour agrément au maître d’œuvre sa solution sur l</w:t>
      </w:r>
      <w:r w:rsidR="000A7974" w:rsidRPr="00E45E1E">
        <w:rPr>
          <w:rFonts w:ascii="Arial" w:hAnsi="Arial" w:cs="Arial"/>
          <w:sz w:val="22"/>
          <w:szCs w:val="22"/>
        </w:rPr>
        <w:t xml:space="preserve">e ou les </w:t>
      </w:r>
      <w:r w:rsidRPr="00E45E1E">
        <w:rPr>
          <w:rFonts w:ascii="Arial" w:hAnsi="Arial" w:cs="Arial"/>
          <w:sz w:val="22"/>
          <w:szCs w:val="22"/>
        </w:rPr>
        <w:t>atelier</w:t>
      </w:r>
      <w:r w:rsidR="000A7974" w:rsidRPr="00E45E1E">
        <w:rPr>
          <w:rFonts w:ascii="Arial" w:hAnsi="Arial" w:cs="Arial"/>
          <w:sz w:val="22"/>
          <w:szCs w:val="22"/>
        </w:rPr>
        <w:t>(s)</w:t>
      </w:r>
      <w:r w:rsidRPr="00E45E1E">
        <w:rPr>
          <w:rFonts w:ascii="Arial" w:hAnsi="Arial" w:cs="Arial"/>
          <w:sz w:val="22"/>
          <w:szCs w:val="22"/>
        </w:rPr>
        <w:t xml:space="preserve"> à mettre en place.</w:t>
      </w:r>
    </w:p>
    <w:p w14:paraId="70B2C6E8"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Si l’entrepreneur utilise des engins terrestres, il lui appartiendra de solliciter auprès des services routiers intéressés l’autorisation de circuler avec de tels engins sur les voies publiques.</w:t>
      </w:r>
    </w:p>
    <w:p w14:paraId="1585B628"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Que ce soit par inadvertance ou pour toute autre cause, tout dommage causé aux dites voies par l’entreprise, devra être réparé par l’entrepreneur et à ses frais suivant les dispositions qui lui seront précisées par les services intéressés.</w:t>
      </w:r>
    </w:p>
    <w:p w14:paraId="45A9EA62"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S’il transporte des matériaux en utilisant des voies terrestres existantes, l’entrepreneur devra prendre toutes les dispositions pour qu’à tout moment les matériaux tombant sur la chaussée soient évacués.</w:t>
      </w:r>
    </w:p>
    <w:p w14:paraId="229180E1" w14:textId="7F20A560"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 matériel flottant que l’entrepreneur utilisera devront être conformes à la réglementation en vigueur, les documents devront être consultables </w:t>
      </w:r>
      <w:r w:rsidR="00ED25C0" w:rsidRPr="00E45E1E">
        <w:rPr>
          <w:rFonts w:ascii="Arial" w:hAnsi="Arial" w:cs="Arial"/>
          <w:sz w:val="22"/>
          <w:szCs w:val="22"/>
        </w:rPr>
        <w:t>à tout moment</w:t>
      </w:r>
      <w:r w:rsidRPr="00E45E1E">
        <w:rPr>
          <w:rFonts w:ascii="Arial" w:hAnsi="Arial" w:cs="Arial"/>
          <w:sz w:val="22"/>
          <w:szCs w:val="22"/>
        </w:rPr>
        <w:t>, l’entrepreneur devra prendre toutes les dispositions pour éviter la perte de matériaux dans l'eau.</w:t>
      </w:r>
    </w:p>
    <w:p w14:paraId="4309F1F5"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L’entrepreneur devra se conformer aux instructions et consignes qui lui seront données par le maître d’œuvre ou son représentant dans le sens des prescriptions susvisées, il ne pourra prétendre à aucune indemnité pour la gêne que lui occasionnerait l’exploitation de la voie navigable et la circulation routière de jour comme de nuit.</w:t>
      </w:r>
    </w:p>
    <w:p w14:paraId="6F942303"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Les interruptions de circulation terrestre seront tolérées à la condition d'être les plus courtes possibles.</w:t>
      </w:r>
    </w:p>
    <w:p w14:paraId="2F91F3B7" w14:textId="77777777" w:rsidR="00B01A88" w:rsidRPr="00E45E1E" w:rsidRDefault="00B01A88">
      <w:pPr>
        <w:pStyle w:val="Standard"/>
        <w:jc w:val="both"/>
        <w:rPr>
          <w:rFonts w:ascii="Arial" w:hAnsi="Arial" w:cs="Arial"/>
          <w:sz w:val="22"/>
          <w:szCs w:val="22"/>
        </w:rPr>
      </w:pPr>
    </w:p>
    <w:p w14:paraId="21101038" w14:textId="14DD6EA3" w:rsidR="00824ED0" w:rsidRPr="00E45E1E" w:rsidRDefault="00E50491">
      <w:pPr>
        <w:pStyle w:val="Titre2"/>
        <w:rPr>
          <w:rFonts w:ascii="Arial" w:hAnsi="Arial" w:cs="Arial"/>
          <w:sz w:val="22"/>
          <w:szCs w:val="22"/>
        </w:rPr>
      </w:pPr>
      <w:bookmarkStart w:id="132" w:name="__RefHeading__1183_108378875"/>
      <w:bookmarkStart w:id="133" w:name="_Toc190346109"/>
      <w:bookmarkStart w:id="134" w:name="_Toc192168298"/>
      <w:bookmarkStart w:id="135" w:name="_Toc198043299"/>
      <w:bookmarkStart w:id="136" w:name="_Toc202350614"/>
      <w:r w:rsidRPr="00E45E1E">
        <w:rPr>
          <w:rFonts w:ascii="Arial" w:hAnsi="Arial" w:cs="Arial"/>
          <w:sz w:val="22"/>
          <w:szCs w:val="22"/>
        </w:rPr>
        <w:t xml:space="preserve">Signalisation de </w:t>
      </w:r>
      <w:r w:rsidR="009E653C" w:rsidRPr="00E45E1E">
        <w:rPr>
          <w:rFonts w:ascii="Arial" w:hAnsi="Arial" w:cs="Arial"/>
          <w:sz w:val="22"/>
          <w:szCs w:val="22"/>
        </w:rPr>
        <w:t>C</w:t>
      </w:r>
      <w:r w:rsidRPr="00E45E1E">
        <w:rPr>
          <w:rFonts w:ascii="Arial" w:hAnsi="Arial" w:cs="Arial"/>
          <w:sz w:val="22"/>
          <w:szCs w:val="22"/>
        </w:rPr>
        <w:t>hantier</w:t>
      </w:r>
      <w:bookmarkEnd w:id="132"/>
      <w:bookmarkEnd w:id="133"/>
      <w:bookmarkEnd w:id="134"/>
      <w:bookmarkEnd w:id="135"/>
      <w:bookmarkEnd w:id="136"/>
    </w:p>
    <w:p w14:paraId="0FEF8F3F" w14:textId="77777777" w:rsidR="00376A1B" w:rsidRPr="00E45E1E" w:rsidRDefault="00E50491">
      <w:pPr>
        <w:pStyle w:val="Standard"/>
        <w:jc w:val="both"/>
        <w:rPr>
          <w:rFonts w:ascii="Arial" w:hAnsi="Arial" w:cs="Arial"/>
          <w:sz w:val="22"/>
          <w:szCs w:val="22"/>
        </w:rPr>
      </w:pPr>
      <w:r w:rsidRPr="00E45E1E">
        <w:rPr>
          <w:rFonts w:ascii="Arial" w:hAnsi="Arial" w:cs="Arial"/>
          <w:sz w:val="22"/>
          <w:szCs w:val="22"/>
        </w:rPr>
        <w:t>L’entrepreneur prendra toutes les dispositions nécessaires pour assurer la signalisation du chantier et les présentera à l’agrément du Maître d’œuvre</w:t>
      </w:r>
      <w:r w:rsidR="00376A1B" w:rsidRPr="00E45E1E">
        <w:rPr>
          <w:rFonts w:ascii="Arial" w:hAnsi="Arial" w:cs="Arial"/>
          <w:sz w:val="22"/>
          <w:szCs w:val="22"/>
        </w:rPr>
        <w:t>, selon les normes en vigueur. (</w:t>
      </w:r>
      <w:r w:rsidRPr="00E45E1E">
        <w:rPr>
          <w:rFonts w:ascii="Arial" w:hAnsi="Arial" w:cs="Arial"/>
          <w:sz w:val="22"/>
          <w:szCs w:val="22"/>
        </w:rPr>
        <w:t xml:space="preserve">Décret n° 73-912 du 21-09-1973 et Instruction Ministérielle du 15 juillet 1974 sur la signalisation temporaire). </w:t>
      </w:r>
    </w:p>
    <w:p w14:paraId="4C505AA5" w14:textId="77777777" w:rsidR="00376A1B" w:rsidRPr="00E45E1E" w:rsidRDefault="00376A1B">
      <w:pPr>
        <w:pStyle w:val="Standard"/>
        <w:jc w:val="both"/>
        <w:rPr>
          <w:rFonts w:ascii="Arial" w:hAnsi="Arial" w:cs="Arial"/>
          <w:sz w:val="22"/>
          <w:szCs w:val="22"/>
        </w:rPr>
      </w:pPr>
    </w:p>
    <w:p w14:paraId="004AFE01" w14:textId="74571869" w:rsidR="00824ED0" w:rsidRPr="00E45E1E" w:rsidRDefault="00E50491">
      <w:pPr>
        <w:pStyle w:val="Standard"/>
        <w:jc w:val="both"/>
        <w:rPr>
          <w:rFonts w:ascii="Arial" w:hAnsi="Arial" w:cs="Arial"/>
          <w:sz w:val="22"/>
          <w:szCs w:val="22"/>
        </w:rPr>
      </w:pPr>
      <w:r w:rsidRPr="00E45E1E">
        <w:rPr>
          <w:rFonts w:ascii="Arial" w:hAnsi="Arial" w:cs="Arial"/>
          <w:sz w:val="22"/>
          <w:szCs w:val="22"/>
        </w:rPr>
        <w:t>La signalisation sur chemin de service consistera à baliser les engins en stationnement ainsi que les éventuels dépôts provisoires.</w:t>
      </w:r>
    </w:p>
    <w:p w14:paraId="57FF0EAE" w14:textId="77777777" w:rsidR="00824ED0" w:rsidRPr="00E45E1E" w:rsidRDefault="00824ED0">
      <w:pPr>
        <w:pStyle w:val="Standard"/>
        <w:jc w:val="both"/>
        <w:rPr>
          <w:rFonts w:ascii="Arial" w:hAnsi="Arial" w:cs="Arial"/>
          <w:sz w:val="22"/>
          <w:szCs w:val="22"/>
        </w:rPr>
      </w:pPr>
    </w:p>
    <w:p w14:paraId="6EE30A64"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L’entrepreneur signalera également les éventuels transferts de matériels, </w:t>
      </w:r>
      <w:proofErr w:type="gramStart"/>
      <w:r w:rsidRPr="00E45E1E">
        <w:rPr>
          <w:rFonts w:ascii="Arial" w:hAnsi="Arial" w:cs="Arial"/>
          <w:sz w:val="22"/>
          <w:szCs w:val="22"/>
        </w:rPr>
        <w:t>etc...</w:t>
      </w:r>
      <w:proofErr w:type="gramEnd"/>
      <w:r w:rsidRPr="00E45E1E">
        <w:rPr>
          <w:rFonts w:ascii="Arial" w:hAnsi="Arial" w:cs="Arial"/>
          <w:sz w:val="22"/>
          <w:szCs w:val="22"/>
        </w:rPr>
        <w:t xml:space="preserve"> sur toute autre voie publique ou privée, après avoir obtenu l’accord du service compétent.</w:t>
      </w:r>
    </w:p>
    <w:p w14:paraId="17129D1C" w14:textId="77777777" w:rsidR="00824ED0" w:rsidRPr="00E45E1E" w:rsidRDefault="00824ED0">
      <w:pPr>
        <w:pStyle w:val="Standard"/>
        <w:jc w:val="both"/>
        <w:rPr>
          <w:rFonts w:ascii="Arial" w:hAnsi="Arial" w:cs="Arial"/>
          <w:sz w:val="22"/>
          <w:szCs w:val="22"/>
        </w:rPr>
      </w:pPr>
    </w:p>
    <w:p w14:paraId="4021FB89"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Une signalisation sera installée sur tous les points d'entrée des chemins de service en amont et en aval de la zone de travaux (éviter l'engagement d'un véhicule VNF)</w:t>
      </w:r>
    </w:p>
    <w:p w14:paraId="72BB91BB" w14:textId="77777777" w:rsidR="00824ED0" w:rsidRPr="00E45E1E" w:rsidRDefault="00824ED0">
      <w:pPr>
        <w:pStyle w:val="Standard"/>
        <w:jc w:val="both"/>
        <w:rPr>
          <w:rFonts w:ascii="Arial" w:hAnsi="Arial" w:cs="Arial"/>
          <w:sz w:val="22"/>
          <w:szCs w:val="22"/>
        </w:rPr>
      </w:pPr>
    </w:p>
    <w:p w14:paraId="20D2A068"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Ces prestations restent à charge de l’entreprise et sont incluses dans le prix d’installation de chantier.</w:t>
      </w:r>
    </w:p>
    <w:p w14:paraId="4B6077CB" w14:textId="77777777" w:rsidR="00824ED0" w:rsidRPr="00E45E1E" w:rsidRDefault="00824ED0">
      <w:pPr>
        <w:pStyle w:val="Standard"/>
        <w:jc w:val="both"/>
        <w:rPr>
          <w:rFonts w:ascii="Arial" w:hAnsi="Arial" w:cs="Arial"/>
          <w:sz w:val="22"/>
          <w:szCs w:val="22"/>
        </w:rPr>
      </w:pPr>
    </w:p>
    <w:p w14:paraId="4EE0818F"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La signalisation fluviale sera également à la charge du titulaire, elle sera conforme aux stipulations de l'exploitant VNF.</w:t>
      </w:r>
    </w:p>
    <w:p w14:paraId="15D72A7C" w14:textId="77777777" w:rsidR="00824ED0" w:rsidRPr="00E45E1E" w:rsidRDefault="00824ED0">
      <w:pPr>
        <w:pStyle w:val="Standard"/>
        <w:jc w:val="both"/>
        <w:rPr>
          <w:rFonts w:ascii="Arial" w:hAnsi="Arial" w:cs="Arial"/>
          <w:sz w:val="22"/>
          <w:szCs w:val="22"/>
        </w:rPr>
      </w:pPr>
    </w:p>
    <w:p w14:paraId="7A85A139"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 titulaire assurera la fourniture, la mise en place, l'entretien et la dépose en fin de chantier des éléments nécessaire aux différents balisages.</w:t>
      </w:r>
    </w:p>
    <w:p w14:paraId="7387012A" w14:textId="77777777" w:rsidR="00824ED0" w:rsidRPr="00E45E1E" w:rsidRDefault="00824ED0">
      <w:pPr>
        <w:pStyle w:val="Standard"/>
        <w:jc w:val="both"/>
        <w:rPr>
          <w:rFonts w:ascii="Arial" w:hAnsi="Arial" w:cs="Arial"/>
          <w:sz w:val="22"/>
          <w:szCs w:val="22"/>
        </w:rPr>
      </w:pPr>
    </w:p>
    <w:p w14:paraId="1D449308" w14:textId="6BC26FF3" w:rsidR="00824ED0" w:rsidRPr="00E45E1E" w:rsidRDefault="00E50491">
      <w:pPr>
        <w:pStyle w:val="Titre2"/>
        <w:rPr>
          <w:rFonts w:ascii="Arial" w:hAnsi="Arial" w:cs="Arial"/>
          <w:sz w:val="22"/>
          <w:szCs w:val="22"/>
        </w:rPr>
      </w:pPr>
      <w:bookmarkStart w:id="137" w:name="_Toc190346110"/>
      <w:bookmarkStart w:id="138" w:name="__RefHeading__1185_108378875"/>
      <w:bookmarkStart w:id="139" w:name="_Toc192168299"/>
      <w:bookmarkStart w:id="140" w:name="_Toc198043300"/>
      <w:bookmarkStart w:id="141" w:name="_Toc202350615"/>
      <w:r w:rsidRPr="00E45E1E">
        <w:rPr>
          <w:rFonts w:ascii="Arial" w:hAnsi="Arial" w:cs="Arial"/>
          <w:sz w:val="22"/>
          <w:szCs w:val="22"/>
        </w:rPr>
        <w:t xml:space="preserve">Hygiène et </w:t>
      </w:r>
      <w:r w:rsidR="009E653C" w:rsidRPr="00E45E1E">
        <w:rPr>
          <w:rFonts w:ascii="Arial" w:hAnsi="Arial" w:cs="Arial"/>
          <w:sz w:val="22"/>
          <w:szCs w:val="22"/>
        </w:rPr>
        <w:t>S</w:t>
      </w:r>
      <w:r w:rsidRPr="00E45E1E">
        <w:rPr>
          <w:rFonts w:ascii="Arial" w:hAnsi="Arial" w:cs="Arial"/>
          <w:sz w:val="22"/>
          <w:szCs w:val="22"/>
        </w:rPr>
        <w:t>écurité des chantiers</w:t>
      </w:r>
      <w:bookmarkEnd w:id="137"/>
      <w:bookmarkEnd w:id="138"/>
      <w:bookmarkEnd w:id="139"/>
      <w:bookmarkEnd w:id="140"/>
      <w:bookmarkEnd w:id="141"/>
    </w:p>
    <w:p w14:paraId="7ABA0D8A" w14:textId="1769DEEC" w:rsidR="008F7419" w:rsidRPr="00E45E1E" w:rsidRDefault="008F7419" w:rsidP="008F7419">
      <w:pPr>
        <w:pStyle w:val="Standard"/>
        <w:jc w:val="both"/>
        <w:rPr>
          <w:rFonts w:ascii="Arial" w:hAnsi="Arial" w:cs="Arial"/>
          <w:sz w:val="22"/>
          <w:szCs w:val="22"/>
        </w:rPr>
      </w:pPr>
      <w:r w:rsidRPr="00E45E1E">
        <w:rPr>
          <w:rFonts w:ascii="Arial" w:hAnsi="Arial" w:cs="Arial"/>
          <w:sz w:val="22"/>
          <w:szCs w:val="22"/>
        </w:rPr>
        <w:t>Le titulaire devra prendre toutes les dispositions utiles pour assurer la sécurité pendant l’exécution des prestations et la bonne organisation de ses chantiers sur terre comme sur l’eau</w:t>
      </w:r>
      <w:r w:rsidR="004D2263" w:rsidRPr="00E45E1E">
        <w:rPr>
          <w:rFonts w:ascii="Arial" w:hAnsi="Arial" w:cs="Arial"/>
          <w:sz w:val="22"/>
          <w:szCs w:val="22"/>
        </w:rPr>
        <w:t xml:space="preserve"> (port du gilet de sauvetage obligatoire)</w:t>
      </w:r>
      <w:r w:rsidRPr="00E45E1E">
        <w:rPr>
          <w:rFonts w:ascii="Arial" w:hAnsi="Arial" w:cs="Arial"/>
          <w:sz w:val="22"/>
          <w:szCs w:val="22"/>
        </w:rPr>
        <w:t>.</w:t>
      </w:r>
    </w:p>
    <w:p w14:paraId="1D7A692B" w14:textId="77777777" w:rsidR="003B4AED" w:rsidRPr="00E45E1E" w:rsidRDefault="003B4AED" w:rsidP="008F7419">
      <w:pPr>
        <w:pStyle w:val="Standard"/>
        <w:jc w:val="both"/>
        <w:rPr>
          <w:rFonts w:ascii="Arial" w:hAnsi="Arial" w:cs="Arial"/>
          <w:sz w:val="22"/>
          <w:szCs w:val="22"/>
        </w:rPr>
      </w:pPr>
    </w:p>
    <w:p w14:paraId="4EA66ED4" w14:textId="77777777" w:rsidR="008F7419" w:rsidRPr="00E45E1E" w:rsidRDefault="008F7419" w:rsidP="008F7419">
      <w:pPr>
        <w:pStyle w:val="Standard"/>
        <w:jc w:val="both"/>
        <w:rPr>
          <w:rFonts w:ascii="Arial" w:hAnsi="Arial" w:cs="Arial"/>
          <w:sz w:val="22"/>
          <w:szCs w:val="22"/>
        </w:rPr>
      </w:pPr>
      <w:r w:rsidRPr="00E45E1E">
        <w:rPr>
          <w:rFonts w:ascii="Arial" w:hAnsi="Arial" w:cs="Arial"/>
          <w:sz w:val="22"/>
          <w:szCs w:val="22"/>
        </w:rPr>
        <w:t>Ces dispositions devront s'appuyer sur une analyse des risques encourus et seront consignées dans un document dénommé « plan de prévention et de sécurité de l'entreprise extérieure » qui sera soumis au maître d'ouvrage.</w:t>
      </w:r>
    </w:p>
    <w:p w14:paraId="217885A0" w14:textId="77777777" w:rsidR="0047477C" w:rsidRPr="00E45E1E" w:rsidRDefault="0047477C" w:rsidP="008F7419">
      <w:pPr>
        <w:pStyle w:val="Standard"/>
        <w:jc w:val="both"/>
        <w:rPr>
          <w:rFonts w:ascii="Arial" w:hAnsi="Arial" w:cs="Arial"/>
          <w:sz w:val="22"/>
          <w:szCs w:val="22"/>
        </w:rPr>
      </w:pPr>
    </w:p>
    <w:p w14:paraId="61F6930E" w14:textId="583BB698" w:rsidR="008F7419" w:rsidRPr="00E45E1E" w:rsidRDefault="008F7419" w:rsidP="008F7419">
      <w:pPr>
        <w:pStyle w:val="Standard"/>
        <w:jc w:val="both"/>
        <w:rPr>
          <w:rFonts w:ascii="Arial" w:hAnsi="Arial" w:cs="Arial"/>
          <w:sz w:val="22"/>
          <w:szCs w:val="22"/>
        </w:rPr>
      </w:pPr>
      <w:r w:rsidRPr="00E45E1E">
        <w:rPr>
          <w:rFonts w:ascii="Arial" w:hAnsi="Arial" w:cs="Arial"/>
          <w:sz w:val="22"/>
          <w:szCs w:val="22"/>
        </w:rPr>
        <w:t xml:space="preserve">Par ailleurs, le titulaire renseignera un plan de prévention pour le chantier conforme au modèle de VNF. Ce plan de prévention devra notamment prendre en compte les risques particuliers du site d'intervention et les mesures de précautions associées, ainsi que les conditions de stationnement des engins et les consignes à suivre en cas d'accident. Ces mesures seront définies </w:t>
      </w:r>
      <w:r w:rsidR="003B4AED" w:rsidRPr="00E45E1E">
        <w:rPr>
          <w:rFonts w:ascii="Arial" w:hAnsi="Arial" w:cs="Arial"/>
          <w:sz w:val="22"/>
          <w:szCs w:val="22"/>
        </w:rPr>
        <w:t>pour donner suite à</w:t>
      </w:r>
      <w:r w:rsidRPr="00E45E1E">
        <w:rPr>
          <w:rFonts w:ascii="Arial" w:hAnsi="Arial" w:cs="Arial"/>
          <w:sz w:val="22"/>
          <w:szCs w:val="22"/>
        </w:rPr>
        <w:t xml:space="preserve"> l’inspection commune préalable (rédigée à la réunion préparatoire) entre le titulaire du marché et un représentant de la Subdivision Exploitation de VNF.</w:t>
      </w:r>
    </w:p>
    <w:p w14:paraId="0A3BECB2" w14:textId="77777777" w:rsidR="00A22194" w:rsidRPr="00E45E1E" w:rsidRDefault="00A22194" w:rsidP="008F7419">
      <w:pPr>
        <w:pStyle w:val="Standard"/>
        <w:jc w:val="both"/>
        <w:rPr>
          <w:rFonts w:ascii="Arial" w:hAnsi="Arial" w:cs="Arial"/>
          <w:sz w:val="22"/>
          <w:szCs w:val="22"/>
        </w:rPr>
      </w:pPr>
    </w:p>
    <w:p w14:paraId="2D0A8A2E" w14:textId="77777777" w:rsidR="00A22194" w:rsidRPr="00E45E1E" w:rsidRDefault="008F7419" w:rsidP="008F7419">
      <w:pPr>
        <w:pStyle w:val="Standard"/>
        <w:jc w:val="both"/>
        <w:rPr>
          <w:rFonts w:ascii="Arial" w:hAnsi="Arial" w:cs="Arial"/>
          <w:sz w:val="22"/>
          <w:szCs w:val="22"/>
        </w:rPr>
      </w:pPr>
      <w:r w:rsidRPr="00E45E1E">
        <w:rPr>
          <w:rFonts w:ascii="Arial" w:hAnsi="Arial" w:cs="Arial"/>
          <w:sz w:val="22"/>
          <w:szCs w:val="22"/>
        </w:rPr>
        <w:t>Le plan de prévention renseigné devra être transmis pour avis au maître d’œuvre avant le démarrage prévu des prestations qui ne pourront commencer sans le visa de la personne habilitée au sein de l’</w:t>
      </w:r>
      <w:proofErr w:type="spellStart"/>
      <w:r w:rsidRPr="00E45E1E">
        <w:rPr>
          <w:rFonts w:ascii="Arial" w:hAnsi="Arial" w:cs="Arial"/>
          <w:sz w:val="22"/>
          <w:szCs w:val="22"/>
        </w:rPr>
        <w:t>UTI</w:t>
      </w:r>
      <w:proofErr w:type="spellEnd"/>
      <w:r w:rsidRPr="00E45E1E">
        <w:rPr>
          <w:rFonts w:ascii="Arial" w:hAnsi="Arial" w:cs="Arial"/>
          <w:sz w:val="22"/>
          <w:szCs w:val="22"/>
        </w:rPr>
        <w:t xml:space="preserve"> VNF concernée.</w:t>
      </w:r>
    </w:p>
    <w:p w14:paraId="7C38AA5F" w14:textId="77777777" w:rsidR="00824ED0" w:rsidRPr="00E45E1E" w:rsidRDefault="00824ED0">
      <w:pPr>
        <w:pStyle w:val="Standard"/>
        <w:jc w:val="both"/>
        <w:rPr>
          <w:rFonts w:ascii="Arial" w:hAnsi="Arial" w:cs="Arial"/>
          <w:sz w:val="22"/>
          <w:szCs w:val="22"/>
        </w:rPr>
      </w:pPr>
    </w:p>
    <w:p w14:paraId="24ECF281" w14:textId="6440A323" w:rsidR="00824ED0" w:rsidRPr="00E45E1E" w:rsidRDefault="00E50491" w:rsidP="007B6F81">
      <w:pPr>
        <w:pStyle w:val="Titre2"/>
        <w:jc w:val="both"/>
        <w:rPr>
          <w:rFonts w:ascii="Arial" w:hAnsi="Arial" w:cs="Arial"/>
          <w:sz w:val="22"/>
          <w:szCs w:val="22"/>
        </w:rPr>
      </w:pPr>
      <w:r w:rsidRPr="00E45E1E">
        <w:rPr>
          <w:rFonts w:ascii="Arial" w:hAnsi="Arial" w:cs="Arial"/>
          <w:sz w:val="22"/>
          <w:szCs w:val="22"/>
        </w:rPr>
        <w:t> </w:t>
      </w:r>
      <w:bookmarkStart w:id="142" w:name="_Toc192168300"/>
      <w:bookmarkStart w:id="143" w:name="_Toc198043301"/>
      <w:bookmarkStart w:id="144" w:name="_Toc202350616"/>
      <w:r w:rsidR="009C7DC9" w:rsidRPr="00E45E1E">
        <w:rPr>
          <w:rFonts w:ascii="Arial" w:hAnsi="Arial" w:cs="Arial"/>
          <w:sz w:val="22"/>
          <w:szCs w:val="22"/>
        </w:rPr>
        <w:t>Dépose, s</w:t>
      </w:r>
      <w:r w:rsidRPr="00E45E1E">
        <w:rPr>
          <w:rFonts w:ascii="Arial" w:hAnsi="Arial" w:cs="Arial"/>
          <w:sz w:val="22"/>
          <w:szCs w:val="22"/>
        </w:rPr>
        <w:t>tockage et évacuation de l’ancienne lisse de guidage</w:t>
      </w:r>
      <w:bookmarkEnd w:id="142"/>
      <w:bookmarkEnd w:id="143"/>
      <w:bookmarkEnd w:id="144"/>
    </w:p>
    <w:p w14:paraId="311FF93C" w14:textId="6888C271" w:rsidR="00824ED0" w:rsidRPr="00E45E1E" w:rsidRDefault="00E50491">
      <w:pPr>
        <w:pStyle w:val="Standard"/>
        <w:jc w:val="both"/>
        <w:rPr>
          <w:rFonts w:ascii="Arial" w:hAnsi="Arial" w:cs="Arial"/>
          <w:sz w:val="22"/>
          <w:szCs w:val="22"/>
        </w:rPr>
      </w:pPr>
      <w:r w:rsidRPr="00E45E1E">
        <w:rPr>
          <w:rFonts w:ascii="Arial" w:hAnsi="Arial" w:cs="Arial"/>
          <w:sz w:val="22"/>
          <w:szCs w:val="22"/>
        </w:rPr>
        <w:t>Les éléments</w:t>
      </w:r>
      <w:r w:rsidR="009C7DC9" w:rsidRPr="00E45E1E">
        <w:rPr>
          <w:rFonts w:ascii="Arial" w:hAnsi="Arial" w:cs="Arial"/>
          <w:sz w:val="22"/>
          <w:szCs w:val="22"/>
        </w:rPr>
        <w:t xml:space="preserve"> seront</w:t>
      </w:r>
      <w:r w:rsidRPr="00E45E1E">
        <w:rPr>
          <w:rFonts w:ascii="Arial" w:hAnsi="Arial" w:cs="Arial"/>
          <w:sz w:val="22"/>
          <w:szCs w:val="22"/>
        </w:rPr>
        <w:t xml:space="preserve"> déposés</w:t>
      </w:r>
      <w:r w:rsidR="009C7DC9" w:rsidRPr="00E45E1E">
        <w:rPr>
          <w:rFonts w:ascii="Arial" w:hAnsi="Arial" w:cs="Arial"/>
          <w:sz w:val="22"/>
          <w:szCs w:val="22"/>
        </w:rPr>
        <w:t xml:space="preserve"> de manière à ne pas endommager les consoles. Ils</w:t>
      </w:r>
      <w:r w:rsidRPr="00E45E1E">
        <w:rPr>
          <w:rFonts w:ascii="Arial" w:hAnsi="Arial" w:cs="Arial"/>
          <w:sz w:val="22"/>
          <w:szCs w:val="22"/>
        </w:rPr>
        <w:t xml:space="preserve"> seront évacués</w:t>
      </w:r>
      <w:r w:rsidR="00BD176D" w:rsidRPr="00E45E1E">
        <w:rPr>
          <w:rFonts w:ascii="Arial" w:hAnsi="Arial" w:cs="Arial"/>
          <w:sz w:val="22"/>
          <w:szCs w:val="22"/>
        </w:rPr>
        <w:t xml:space="preserve"> et stockés soit sur le port de Pargny Filain, soit en amont de l’écluse 12 de Moussy-Soupir</w:t>
      </w:r>
      <w:r w:rsidR="007718AF" w:rsidRPr="00E45E1E">
        <w:rPr>
          <w:rFonts w:ascii="Arial" w:hAnsi="Arial" w:cs="Arial"/>
          <w:sz w:val="22"/>
          <w:szCs w:val="22"/>
        </w:rPr>
        <w:t xml:space="preserve"> (deux écluses en aval </w:t>
      </w:r>
      <w:r w:rsidR="006203D7" w:rsidRPr="00E45E1E">
        <w:rPr>
          <w:rFonts w:ascii="Arial" w:hAnsi="Arial" w:cs="Arial"/>
          <w:sz w:val="22"/>
          <w:szCs w:val="22"/>
        </w:rPr>
        <w:t>versant</w:t>
      </w:r>
      <w:r w:rsidR="007718AF" w:rsidRPr="00E45E1E">
        <w:rPr>
          <w:rFonts w:ascii="Arial" w:hAnsi="Arial" w:cs="Arial"/>
          <w:sz w:val="22"/>
          <w:szCs w:val="22"/>
        </w:rPr>
        <w:t xml:space="preserve"> Aisne</w:t>
      </w:r>
      <w:r w:rsidR="009D166E" w:rsidRPr="00E45E1E">
        <w:rPr>
          <w:rFonts w:ascii="Arial" w:hAnsi="Arial" w:cs="Arial"/>
          <w:sz w:val="22"/>
          <w:szCs w:val="22"/>
        </w:rPr>
        <w:t>)</w:t>
      </w:r>
      <w:r w:rsidR="00BD176D" w:rsidRPr="00E45E1E">
        <w:rPr>
          <w:rFonts w:ascii="Arial" w:hAnsi="Arial" w:cs="Arial"/>
          <w:sz w:val="22"/>
          <w:szCs w:val="22"/>
        </w:rPr>
        <w:t xml:space="preserve">, pour être </w:t>
      </w:r>
      <w:r w:rsidRPr="00E45E1E">
        <w:rPr>
          <w:rFonts w:ascii="Arial" w:hAnsi="Arial" w:cs="Arial"/>
          <w:sz w:val="22"/>
          <w:szCs w:val="22"/>
        </w:rPr>
        <w:t>transportés</w:t>
      </w:r>
      <w:r w:rsidR="00BD176D" w:rsidRPr="00E45E1E">
        <w:rPr>
          <w:rFonts w:ascii="Arial" w:hAnsi="Arial" w:cs="Arial"/>
          <w:sz w:val="22"/>
          <w:szCs w:val="22"/>
        </w:rPr>
        <w:t xml:space="preserve"> ensuite</w:t>
      </w:r>
      <w:r w:rsidRPr="00E45E1E">
        <w:rPr>
          <w:rFonts w:ascii="Arial" w:hAnsi="Arial" w:cs="Arial"/>
          <w:sz w:val="22"/>
          <w:szCs w:val="22"/>
        </w:rPr>
        <w:t xml:space="preserve"> vers un site de valorisation, choisi par l’entrepreneur après avis du maître d’œuvre, conformément aux normes en vigueur.</w:t>
      </w:r>
    </w:p>
    <w:p w14:paraId="2BEFE4E9" w14:textId="77777777" w:rsidR="00473F1A" w:rsidRPr="00E45E1E" w:rsidRDefault="00473F1A" w:rsidP="00473F1A">
      <w:pPr>
        <w:pStyle w:val="NormalWeb"/>
        <w:keepNext/>
        <w:spacing w:after="0"/>
        <w:jc w:val="both"/>
        <w:rPr>
          <w:rFonts w:ascii="Arial" w:hAnsi="Arial" w:cs="Arial"/>
          <w:sz w:val="22"/>
          <w:szCs w:val="22"/>
        </w:rPr>
      </w:pPr>
      <w:r w:rsidRPr="00E45E1E">
        <w:rPr>
          <w:rFonts w:ascii="Arial" w:hAnsi="Arial" w:cs="Arial"/>
          <w:color w:val="000000"/>
          <w:sz w:val="22"/>
          <w:szCs w:val="22"/>
        </w:rPr>
        <w:t>Le titulaire devra organiser le stockage, le tri, le transport et le traitement des déchets générés par ces prestations de manière à en assurer une élimination respectueuse de l’environnement et de la santé en privilégiant les filières de valorisation ou de tri en vue d’une valorisation (privilégier la réutilisation des matériaux).</w:t>
      </w:r>
    </w:p>
    <w:p w14:paraId="6BBF7B73" w14:textId="77777777" w:rsidR="00473F1A" w:rsidRPr="00E45E1E" w:rsidRDefault="00473F1A">
      <w:pPr>
        <w:pStyle w:val="Standard"/>
        <w:jc w:val="both"/>
        <w:rPr>
          <w:rFonts w:ascii="Arial" w:hAnsi="Arial" w:cs="Arial"/>
          <w:sz w:val="22"/>
          <w:szCs w:val="22"/>
        </w:rPr>
      </w:pPr>
    </w:p>
    <w:p w14:paraId="32A93961" w14:textId="49C83CB2" w:rsidR="00824ED0" w:rsidRPr="00E45E1E" w:rsidRDefault="00E50491">
      <w:pPr>
        <w:pStyle w:val="Standard"/>
        <w:jc w:val="both"/>
        <w:rPr>
          <w:rFonts w:ascii="Arial" w:hAnsi="Arial" w:cs="Arial"/>
          <w:sz w:val="22"/>
          <w:szCs w:val="22"/>
        </w:rPr>
      </w:pPr>
      <w:r w:rsidRPr="00E45E1E">
        <w:rPr>
          <w:rFonts w:ascii="Arial" w:hAnsi="Arial" w:cs="Arial"/>
          <w:sz w:val="22"/>
          <w:szCs w:val="22"/>
        </w:rPr>
        <w:t xml:space="preserve">Le titulaire fournira </w:t>
      </w:r>
      <w:r w:rsidR="00745BBF" w:rsidRPr="00E45E1E">
        <w:rPr>
          <w:rFonts w:ascii="Arial" w:hAnsi="Arial" w:cs="Arial"/>
          <w:sz w:val="22"/>
          <w:szCs w:val="22"/>
        </w:rPr>
        <w:t xml:space="preserve">par ailleurs </w:t>
      </w:r>
      <w:r w:rsidRPr="00E45E1E">
        <w:rPr>
          <w:rFonts w:ascii="Arial" w:hAnsi="Arial" w:cs="Arial"/>
          <w:sz w:val="22"/>
          <w:szCs w:val="22"/>
        </w:rPr>
        <w:t xml:space="preserve">les </w:t>
      </w:r>
      <w:r w:rsidR="00745BBF" w:rsidRPr="00E45E1E">
        <w:rPr>
          <w:rFonts w:ascii="Arial" w:hAnsi="Arial" w:cs="Arial"/>
          <w:sz w:val="22"/>
          <w:szCs w:val="22"/>
        </w:rPr>
        <w:t>b</w:t>
      </w:r>
      <w:r w:rsidRPr="00E45E1E">
        <w:rPr>
          <w:rFonts w:ascii="Arial" w:hAnsi="Arial" w:cs="Arial"/>
          <w:sz w:val="22"/>
          <w:szCs w:val="22"/>
        </w:rPr>
        <w:t>ordereaux de suivi des déchets.</w:t>
      </w:r>
    </w:p>
    <w:p w14:paraId="7305A9AC" w14:textId="38EDDD58" w:rsidR="006203D7" w:rsidRPr="00E45E1E" w:rsidRDefault="006203D7">
      <w:pPr>
        <w:pStyle w:val="Standard"/>
        <w:jc w:val="both"/>
        <w:rPr>
          <w:rFonts w:ascii="Arial" w:hAnsi="Arial" w:cs="Arial"/>
          <w:sz w:val="22"/>
          <w:szCs w:val="22"/>
        </w:rPr>
      </w:pPr>
      <w:r w:rsidRPr="00E45E1E">
        <w:rPr>
          <w:rFonts w:ascii="Arial" w:hAnsi="Arial" w:cs="Arial"/>
          <w:sz w:val="22"/>
          <w:szCs w:val="22"/>
        </w:rPr>
        <w:t xml:space="preserve">Si les sites proposés ne conviennent pas à l’entreprise, l’entreprise </w:t>
      </w:r>
      <w:r w:rsidR="00E15313" w:rsidRPr="00E45E1E">
        <w:rPr>
          <w:rFonts w:ascii="Arial" w:hAnsi="Arial" w:cs="Arial"/>
          <w:sz w:val="22"/>
          <w:szCs w:val="22"/>
        </w:rPr>
        <w:t>assurera la gestion et les éventuels surcouts</w:t>
      </w:r>
      <w:r w:rsidRPr="00E45E1E">
        <w:rPr>
          <w:rFonts w:ascii="Arial" w:hAnsi="Arial" w:cs="Arial"/>
          <w:sz w:val="22"/>
          <w:szCs w:val="22"/>
        </w:rPr>
        <w:t xml:space="preserve"> des sites qu’elle aura choisi</w:t>
      </w:r>
      <w:r w:rsidR="00D51B3A" w:rsidRPr="00E45E1E">
        <w:rPr>
          <w:rFonts w:ascii="Arial" w:hAnsi="Arial" w:cs="Arial"/>
          <w:sz w:val="22"/>
          <w:szCs w:val="22"/>
        </w:rPr>
        <w:t>s</w:t>
      </w:r>
      <w:r w:rsidRPr="00E45E1E">
        <w:rPr>
          <w:rFonts w:ascii="Arial" w:hAnsi="Arial" w:cs="Arial"/>
          <w:sz w:val="22"/>
          <w:szCs w:val="22"/>
        </w:rPr>
        <w:t>.</w:t>
      </w:r>
    </w:p>
    <w:p w14:paraId="210B1C20" w14:textId="77777777" w:rsidR="00824ED0" w:rsidRPr="00E45E1E" w:rsidRDefault="00824ED0">
      <w:pPr>
        <w:pStyle w:val="Standard"/>
        <w:jc w:val="both"/>
        <w:rPr>
          <w:rFonts w:ascii="Arial" w:hAnsi="Arial" w:cs="Arial"/>
          <w:sz w:val="22"/>
          <w:szCs w:val="22"/>
        </w:rPr>
      </w:pPr>
    </w:p>
    <w:p w14:paraId="4242C1F4" w14:textId="3A533510" w:rsidR="00824ED0" w:rsidRPr="00E45E1E" w:rsidRDefault="0073220E">
      <w:pPr>
        <w:pStyle w:val="Titre2"/>
        <w:rPr>
          <w:rFonts w:ascii="Arial" w:hAnsi="Arial" w:cs="Arial"/>
          <w:sz w:val="22"/>
          <w:szCs w:val="22"/>
        </w:rPr>
      </w:pPr>
      <w:bookmarkStart w:id="145" w:name="__RefHeading__1215_108378875"/>
      <w:bookmarkStart w:id="146" w:name="_Toc190346112"/>
      <w:bookmarkStart w:id="147" w:name="_Toc192168301"/>
      <w:bookmarkStart w:id="148" w:name="_Toc198043302"/>
      <w:r>
        <w:rPr>
          <w:rFonts w:ascii="Arial" w:hAnsi="Arial" w:cs="Arial"/>
          <w:smallCaps w:val="0"/>
          <w:sz w:val="22"/>
          <w:szCs w:val="22"/>
        </w:rPr>
        <w:t> </w:t>
      </w:r>
      <w:bookmarkStart w:id="149" w:name="_Toc202350617"/>
      <w:r>
        <w:rPr>
          <w:rFonts w:ascii="Arial" w:hAnsi="Arial" w:cs="Arial"/>
          <w:smallCaps w:val="0"/>
          <w:sz w:val="22"/>
          <w:szCs w:val="22"/>
        </w:rPr>
        <w:t>N</w:t>
      </w:r>
      <w:r w:rsidR="00E50491" w:rsidRPr="00E45E1E">
        <w:rPr>
          <w:rFonts w:ascii="Arial" w:hAnsi="Arial" w:cs="Arial"/>
          <w:sz w:val="22"/>
          <w:szCs w:val="22"/>
        </w:rPr>
        <w:t>ettoyage du chantier</w:t>
      </w:r>
      <w:bookmarkEnd w:id="145"/>
      <w:bookmarkEnd w:id="146"/>
      <w:bookmarkEnd w:id="147"/>
      <w:bookmarkEnd w:id="148"/>
      <w:bookmarkEnd w:id="149"/>
    </w:p>
    <w:p w14:paraId="16178EAD"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Après achèvement des travaux, mais avant leur réception, l’entrepreneur nettoiera le chantier de tous les matériaux en excédent, qui seront transportés à la décharge, ou lieux de dépôt à la charge de l’entreprise.</w:t>
      </w:r>
    </w:p>
    <w:p w14:paraId="20C93EF1" w14:textId="77777777" w:rsidR="00824ED0" w:rsidRPr="00E45E1E" w:rsidRDefault="00E50491">
      <w:pPr>
        <w:pStyle w:val="Standard"/>
        <w:jc w:val="both"/>
        <w:rPr>
          <w:rFonts w:ascii="Arial" w:hAnsi="Arial" w:cs="Arial"/>
          <w:sz w:val="22"/>
          <w:szCs w:val="22"/>
        </w:rPr>
      </w:pPr>
      <w:r w:rsidRPr="00E45E1E">
        <w:rPr>
          <w:rFonts w:ascii="Arial" w:hAnsi="Arial" w:cs="Arial"/>
          <w:sz w:val="22"/>
          <w:szCs w:val="22"/>
        </w:rPr>
        <w:t>Les lieux seront remis en état : les chemins de service ainsi que les zones de dépôts provisoires de matériaux.</w:t>
      </w:r>
    </w:p>
    <w:p w14:paraId="638070F3" w14:textId="77777777" w:rsidR="00824ED0" w:rsidRPr="00E45E1E" w:rsidRDefault="00824ED0">
      <w:pPr>
        <w:pStyle w:val="Standard"/>
        <w:jc w:val="both"/>
        <w:rPr>
          <w:rFonts w:ascii="Arial" w:hAnsi="Arial" w:cs="Arial"/>
          <w:sz w:val="22"/>
          <w:szCs w:val="22"/>
        </w:rPr>
      </w:pPr>
    </w:p>
    <w:p w14:paraId="0F95CCE6" w14:textId="77777777" w:rsidR="00824ED0" w:rsidRPr="00E45E1E" w:rsidRDefault="00824ED0">
      <w:pPr>
        <w:pStyle w:val="Standard"/>
        <w:jc w:val="both"/>
        <w:rPr>
          <w:rFonts w:ascii="Arial" w:hAnsi="Arial" w:cs="Arial"/>
          <w:sz w:val="22"/>
          <w:szCs w:val="22"/>
        </w:rPr>
      </w:pPr>
    </w:p>
    <w:p w14:paraId="00E24217" w14:textId="752C92A5" w:rsidR="00824ED0" w:rsidRPr="00E45E1E" w:rsidRDefault="00E50491">
      <w:pPr>
        <w:pStyle w:val="Titre2"/>
        <w:rPr>
          <w:rFonts w:ascii="Arial" w:hAnsi="Arial" w:cs="Arial"/>
          <w:sz w:val="22"/>
          <w:szCs w:val="22"/>
        </w:rPr>
      </w:pPr>
      <w:bookmarkStart w:id="150" w:name="__RefHeading__4501_386215208"/>
      <w:bookmarkStart w:id="151" w:name="_Toc190346113"/>
      <w:bookmarkStart w:id="152" w:name="_Toc192168302"/>
      <w:bookmarkStart w:id="153" w:name="_Toc198043303"/>
      <w:bookmarkStart w:id="154" w:name="_Toc202350618"/>
      <w:r w:rsidRPr="00E45E1E">
        <w:rPr>
          <w:rFonts w:ascii="Arial" w:hAnsi="Arial" w:cs="Arial"/>
          <w:sz w:val="22"/>
          <w:szCs w:val="22"/>
        </w:rPr>
        <w:t>Déclaration de Travaux</w:t>
      </w:r>
      <w:bookmarkEnd w:id="150"/>
      <w:bookmarkEnd w:id="151"/>
      <w:bookmarkEnd w:id="152"/>
      <w:bookmarkEnd w:id="153"/>
      <w:r w:rsidR="00D51B3A" w:rsidRPr="00E45E1E">
        <w:rPr>
          <w:rFonts w:ascii="Arial" w:hAnsi="Arial" w:cs="Arial"/>
          <w:sz w:val="22"/>
          <w:szCs w:val="22"/>
        </w:rPr>
        <w:t xml:space="preserve"> (DICT)</w:t>
      </w:r>
      <w:bookmarkEnd w:id="154"/>
    </w:p>
    <w:p w14:paraId="69054161" w14:textId="77777777" w:rsidR="002F0B4B" w:rsidRPr="00E45E1E" w:rsidRDefault="002F0B4B" w:rsidP="00FB1AA5">
      <w:pPr>
        <w:pStyle w:val="Paragraphe"/>
        <w:jc w:val="both"/>
        <w:rPr>
          <w:rFonts w:ascii="Arial" w:hAnsi="Arial" w:cs="Arial"/>
          <w:sz w:val="22"/>
          <w:szCs w:val="22"/>
        </w:rPr>
      </w:pPr>
      <w:r w:rsidRPr="00E45E1E">
        <w:rPr>
          <w:rFonts w:ascii="Arial" w:hAnsi="Arial" w:cs="Arial"/>
          <w:sz w:val="22"/>
          <w:szCs w:val="22"/>
        </w:rPr>
        <w:t>Le maître d’œuvre établira les déclarations de travaux (DT) dès lors qu’ils ont une incidence sur les réseaux souterrains ou aériens.</w:t>
      </w:r>
    </w:p>
    <w:p w14:paraId="09AA13F0" w14:textId="77777777" w:rsidR="002F0B4B" w:rsidRPr="00E45E1E" w:rsidRDefault="002F0B4B" w:rsidP="00FB1AA5">
      <w:pPr>
        <w:pStyle w:val="Paragraphe"/>
        <w:jc w:val="both"/>
        <w:rPr>
          <w:rFonts w:ascii="Arial" w:hAnsi="Arial" w:cs="Arial"/>
          <w:sz w:val="22"/>
          <w:szCs w:val="22"/>
        </w:rPr>
      </w:pPr>
      <w:r w:rsidRPr="00E45E1E">
        <w:rPr>
          <w:rFonts w:ascii="Arial" w:hAnsi="Arial" w:cs="Arial"/>
          <w:sz w:val="22"/>
          <w:szCs w:val="22"/>
        </w:rPr>
        <w:t>Le prestataire étant amené à travailler à proximité de réseaux aériens ou souterrains : eau potable, électricité, éclairage, gaz, Télécom, fibre optique, etc., il sera réputé avoir pris connaissance des différents concessionnaires pouvant être concernés par ses prestations.</w:t>
      </w:r>
    </w:p>
    <w:p w14:paraId="5CCB8EAA" w14:textId="77777777" w:rsidR="002F0B4B" w:rsidRPr="00E45E1E" w:rsidRDefault="002F0B4B" w:rsidP="00FB1AA5">
      <w:pPr>
        <w:pStyle w:val="Paragraphe"/>
        <w:jc w:val="both"/>
        <w:rPr>
          <w:rFonts w:ascii="Arial" w:hAnsi="Arial" w:cs="Arial"/>
          <w:sz w:val="22"/>
          <w:szCs w:val="22"/>
        </w:rPr>
      </w:pPr>
      <w:r w:rsidRPr="00E45E1E">
        <w:rPr>
          <w:rFonts w:ascii="Arial" w:hAnsi="Arial" w:cs="Arial"/>
          <w:sz w:val="22"/>
          <w:szCs w:val="22"/>
        </w:rPr>
        <w:t>Le prestataire établira les déclarations d’intention de commencement de travaux (DICT) et les réponses des concessionnaires devront obligatoirement parvenir au maître d’œuvre (courriel autorisé) avant l’inspection commune préalable.</w:t>
      </w:r>
    </w:p>
    <w:p w14:paraId="33255BD0" w14:textId="77777777" w:rsidR="002F0B4B" w:rsidRPr="00E45E1E" w:rsidRDefault="002F0B4B" w:rsidP="001C4F03">
      <w:pPr>
        <w:pStyle w:val="Paragraphe"/>
        <w:jc w:val="both"/>
        <w:rPr>
          <w:rFonts w:ascii="Arial" w:hAnsi="Arial" w:cs="Arial"/>
          <w:sz w:val="22"/>
          <w:szCs w:val="22"/>
        </w:rPr>
      </w:pPr>
    </w:p>
    <w:p w14:paraId="030E181E" w14:textId="77777777" w:rsidR="00824ED0" w:rsidRDefault="00E50491" w:rsidP="001C4F03">
      <w:pPr>
        <w:pStyle w:val="Standard"/>
        <w:tabs>
          <w:tab w:val="left" w:pos="0"/>
        </w:tabs>
        <w:jc w:val="both"/>
        <w:rPr>
          <w:rFonts w:ascii="Arial" w:hAnsi="Arial" w:cs="Arial"/>
          <w:sz w:val="22"/>
          <w:szCs w:val="22"/>
        </w:rPr>
      </w:pPr>
      <w:r w:rsidRPr="00E45E1E">
        <w:rPr>
          <w:rFonts w:ascii="Arial" w:hAnsi="Arial" w:cs="Arial"/>
          <w:b/>
          <w:bCs/>
          <w:sz w:val="22"/>
          <w:szCs w:val="22"/>
        </w:rPr>
        <w:t>Le téléservice réseaux et canalisations sera consulté un mois avant les travaux</w:t>
      </w:r>
      <w:r w:rsidRPr="00E45E1E">
        <w:rPr>
          <w:rFonts w:ascii="Arial" w:hAnsi="Arial" w:cs="Arial"/>
          <w:sz w:val="22"/>
          <w:szCs w:val="22"/>
        </w:rPr>
        <w:t>.</w:t>
      </w:r>
    </w:p>
    <w:p w14:paraId="1415FCFB" w14:textId="77777777" w:rsidR="00AD70BD" w:rsidRDefault="00AD70BD" w:rsidP="001C4F03">
      <w:pPr>
        <w:pStyle w:val="Standard"/>
        <w:tabs>
          <w:tab w:val="left" w:pos="0"/>
        </w:tabs>
        <w:jc w:val="both"/>
        <w:rPr>
          <w:rFonts w:ascii="Arial" w:hAnsi="Arial" w:cs="Arial"/>
          <w:sz w:val="22"/>
          <w:szCs w:val="22"/>
        </w:rPr>
      </w:pPr>
    </w:p>
    <w:p w14:paraId="7CBB019A" w14:textId="77777777" w:rsidR="00AD70BD" w:rsidRDefault="00AD70BD" w:rsidP="001C4F03">
      <w:pPr>
        <w:pStyle w:val="Standard"/>
        <w:tabs>
          <w:tab w:val="left" w:pos="0"/>
        </w:tabs>
        <w:jc w:val="both"/>
        <w:rPr>
          <w:rFonts w:ascii="Arial" w:hAnsi="Arial" w:cs="Arial"/>
          <w:sz w:val="22"/>
          <w:szCs w:val="22"/>
        </w:rPr>
      </w:pPr>
    </w:p>
    <w:p w14:paraId="0D358D52" w14:textId="74A7B82E" w:rsidR="00AD70BD" w:rsidRPr="00CC2962" w:rsidRDefault="00AD70BD" w:rsidP="00A43825">
      <w:pPr>
        <w:pStyle w:val="Standard"/>
        <w:tabs>
          <w:tab w:val="left" w:pos="0"/>
        </w:tabs>
        <w:jc w:val="both"/>
        <w:outlineLvl w:val="1"/>
        <w:rPr>
          <w:rFonts w:ascii="Arial" w:hAnsi="Arial" w:cs="Arial"/>
          <w:b/>
          <w:bCs/>
          <w:smallCaps/>
          <w:sz w:val="22"/>
          <w:szCs w:val="22"/>
        </w:rPr>
      </w:pPr>
      <w:r w:rsidRPr="00CC2962">
        <w:rPr>
          <w:rFonts w:ascii="Arial" w:hAnsi="Arial" w:cs="Arial"/>
          <w:b/>
          <w:bCs/>
          <w:smallCaps/>
          <w:sz w:val="32"/>
          <w:szCs w:val="32"/>
        </w:rPr>
        <w:t>A</w:t>
      </w:r>
      <w:r w:rsidR="003E10E5" w:rsidRPr="00CC2962">
        <w:rPr>
          <w:rFonts w:ascii="Arial" w:hAnsi="Arial" w:cs="Arial"/>
          <w:b/>
          <w:bCs/>
          <w:smallCaps/>
          <w:sz w:val="32"/>
          <w:szCs w:val="32"/>
        </w:rPr>
        <w:t>rticle 3.12</w:t>
      </w:r>
      <w:r w:rsidR="003E10E5" w:rsidRPr="00CC2962">
        <w:rPr>
          <w:rFonts w:ascii="Arial" w:hAnsi="Arial" w:cs="Arial"/>
          <w:smallCaps/>
          <w:sz w:val="22"/>
          <w:szCs w:val="22"/>
        </w:rPr>
        <w:t xml:space="preserve"> : </w:t>
      </w:r>
      <w:r w:rsidR="00A43825" w:rsidRPr="00CC2962">
        <w:rPr>
          <w:rFonts w:ascii="Arial" w:hAnsi="Arial" w:cs="Arial"/>
          <w:b/>
          <w:bCs/>
          <w:smallCaps/>
          <w:sz w:val="22"/>
          <w:szCs w:val="22"/>
        </w:rPr>
        <w:t>S</w:t>
      </w:r>
      <w:r w:rsidR="003E10E5" w:rsidRPr="00CC2962">
        <w:rPr>
          <w:rFonts w:ascii="Arial" w:hAnsi="Arial" w:cs="Arial"/>
          <w:b/>
          <w:bCs/>
          <w:smallCaps/>
          <w:sz w:val="22"/>
          <w:szCs w:val="22"/>
        </w:rPr>
        <w:t>uspension éventuelle du chantier</w:t>
      </w:r>
    </w:p>
    <w:p w14:paraId="343350F5" w14:textId="77777777" w:rsidR="003E10E5" w:rsidRPr="00CC2962" w:rsidRDefault="003E10E5" w:rsidP="001C4F03">
      <w:pPr>
        <w:pStyle w:val="Standard"/>
        <w:tabs>
          <w:tab w:val="left" w:pos="0"/>
        </w:tabs>
        <w:jc w:val="both"/>
        <w:rPr>
          <w:rFonts w:ascii="Arial" w:hAnsi="Arial" w:cs="Arial"/>
          <w:b/>
          <w:bCs/>
          <w:sz w:val="22"/>
          <w:szCs w:val="22"/>
        </w:rPr>
      </w:pPr>
    </w:p>
    <w:p w14:paraId="4913ECC8" w14:textId="4F0AE0A1" w:rsidR="009C18AF" w:rsidRPr="00CC2962" w:rsidRDefault="00546771" w:rsidP="001C4F03">
      <w:pPr>
        <w:pStyle w:val="Standard"/>
        <w:tabs>
          <w:tab w:val="left" w:pos="0"/>
        </w:tabs>
        <w:jc w:val="both"/>
        <w:rPr>
          <w:rFonts w:ascii="Arial" w:hAnsi="Arial" w:cs="Arial"/>
          <w:b/>
          <w:bCs/>
          <w:sz w:val="22"/>
          <w:szCs w:val="22"/>
        </w:rPr>
      </w:pPr>
      <w:r w:rsidRPr="00CC2962">
        <w:rPr>
          <w:rFonts w:ascii="Arial" w:hAnsi="Arial" w:cs="Arial"/>
          <w:b/>
          <w:bCs/>
          <w:sz w:val="22"/>
          <w:szCs w:val="22"/>
        </w:rPr>
        <w:t>Pendant la période d’exécution des travaux</w:t>
      </w:r>
      <w:r w:rsidR="00D62AA6" w:rsidRPr="00CC2962">
        <w:rPr>
          <w:rFonts w:ascii="Arial" w:hAnsi="Arial" w:cs="Arial"/>
          <w:b/>
          <w:bCs/>
          <w:sz w:val="22"/>
          <w:szCs w:val="22"/>
        </w:rPr>
        <w:t xml:space="preserve"> (</w:t>
      </w:r>
      <w:r w:rsidR="00E51549" w:rsidRPr="00CC2962">
        <w:rPr>
          <w:rFonts w:ascii="Arial" w:hAnsi="Arial" w:cs="Arial"/>
          <w:b/>
          <w:bCs/>
          <w:sz w:val="22"/>
          <w:szCs w:val="22"/>
        </w:rPr>
        <w:t>5 ou 6</w:t>
      </w:r>
      <w:r w:rsidR="00D62AA6" w:rsidRPr="00CC2962">
        <w:rPr>
          <w:rFonts w:ascii="Arial" w:hAnsi="Arial" w:cs="Arial"/>
          <w:b/>
          <w:bCs/>
          <w:sz w:val="22"/>
          <w:szCs w:val="22"/>
        </w:rPr>
        <w:t xml:space="preserve"> semaines programmées chaque année)</w:t>
      </w:r>
      <w:r w:rsidR="009C18AF" w:rsidRPr="00CC2962">
        <w:rPr>
          <w:rFonts w:ascii="Arial" w:hAnsi="Arial" w:cs="Arial"/>
          <w:b/>
          <w:bCs/>
          <w:sz w:val="22"/>
          <w:szCs w:val="22"/>
        </w:rPr>
        <w:t xml:space="preserve"> e</w:t>
      </w:r>
      <w:r w:rsidR="00D62AA6" w:rsidRPr="00CC2962">
        <w:rPr>
          <w:rFonts w:ascii="Arial" w:hAnsi="Arial" w:cs="Arial"/>
          <w:b/>
          <w:bCs/>
          <w:sz w:val="22"/>
          <w:szCs w:val="22"/>
        </w:rPr>
        <w:t>n</w:t>
      </w:r>
      <w:r w:rsidRPr="00CC2962">
        <w:rPr>
          <w:rFonts w:ascii="Arial" w:hAnsi="Arial" w:cs="Arial"/>
          <w:b/>
          <w:bCs/>
          <w:sz w:val="22"/>
          <w:szCs w:val="22"/>
        </w:rPr>
        <w:t xml:space="preserve"> cas de crue de </w:t>
      </w:r>
      <w:r w:rsidR="00D62AA6" w:rsidRPr="00CC2962">
        <w:rPr>
          <w:rFonts w:ascii="Arial" w:hAnsi="Arial" w:cs="Arial"/>
          <w:b/>
          <w:bCs/>
          <w:sz w:val="22"/>
          <w:szCs w:val="22"/>
        </w:rPr>
        <w:t>la rivière A</w:t>
      </w:r>
      <w:r w:rsidRPr="00CC2962">
        <w:rPr>
          <w:rFonts w:ascii="Arial" w:hAnsi="Arial" w:cs="Arial"/>
          <w:b/>
          <w:bCs/>
          <w:sz w:val="22"/>
          <w:szCs w:val="22"/>
        </w:rPr>
        <w:t>isne</w:t>
      </w:r>
      <w:r w:rsidR="009C18AF" w:rsidRPr="00CC2962">
        <w:rPr>
          <w:rFonts w:ascii="Arial" w:hAnsi="Arial" w:cs="Arial"/>
          <w:b/>
          <w:bCs/>
          <w:sz w:val="22"/>
          <w:szCs w:val="22"/>
        </w:rPr>
        <w:t xml:space="preserve"> : </w:t>
      </w:r>
    </w:p>
    <w:p w14:paraId="64C2D3D9" w14:textId="3B9852E7" w:rsidR="00546771" w:rsidRPr="00CC2962" w:rsidRDefault="009C18AF" w:rsidP="001C4F03">
      <w:pPr>
        <w:pStyle w:val="Standard"/>
        <w:tabs>
          <w:tab w:val="left" w:pos="0"/>
        </w:tabs>
        <w:jc w:val="both"/>
        <w:rPr>
          <w:rFonts w:ascii="Arial" w:hAnsi="Arial" w:cs="Arial"/>
          <w:sz w:val="22"/>
          <w:szCs w:val="22"/>
        </w:rPr>
      </w:pPr>
      <w:r w:rsidRPr="00CC2962">
        <w:rPr>
          <w:rFonts w:ascii="Arial" w:hAnsi="Arial" w:cs="Arial"/>
          <w:sz w:val="22"/>
          <w:szCs w:val="22"/>
        </w:rPr>
        <w:t>La</w:t>
      </w:r>
      <w:r w:rsidR="00D62AA6" w:rsidRPr="00CC2962">
        <w:rPr>
          <w:rFonts w:ascii="Arial" w:hAnsi="Arial" w:cs="Arial"/>
          <w:sz w:val="22"/>
          <w:szCs w:val="22"/>
        </w:rPr>
        <w:t xml:space="preserve"> navigation entre Compiègne et Reims ne pouvant être arrêtée, </w:t>
      </w:r>
      <w:r w:rsidR="00C863AD" w:rsidRPr="00CC2962">
        <w:rPr>
          <w:rFonts w:ascii="Arial" w:hAnsi="Arial" w:cs="Arial"/>
          <w:sz w:val="22"/>
          <w:szCs w:val="22"/>
        </w:rPr>
        <w:t xml:space="preserve">le chantier pourra être suspendu pour maintenir la navigation entre </w:t>
      </w:r>
      <w:r w:rsidR="00690BE5" w:rsidRPr="00CC2962">
        <w:rPr>
          <w:rFonts w:ascii="Arial" w:hAnsi="Arial" w:cs="Arial"/>
          <w:sz w:val="22"/>
          <w:szCs w:val="22"/>
        </w:rPr>
        <w:t>Compiègne</w:t>
      </w:r>
      <w:r w:rsidR="00C863AD" w:rsidRPr="00CC2962">
        <w:rPr>
          <w:rFonts w:ascii="Arial" w:hAnsi="Arial" w:cs="Arial"/>
          <w:sz w:val="22"/>
          <w:szCs w:val="22"/>
        </w:rPr>
        <w:t xml:space="preserve"> et Reims</w:t>
      </w:r>
      <w:r w:rsidR="00690BE5" w:rsidRPr="00CC2962">
        <w:rPr>
          <w:rFonts w:ascii="Arial" w:hAnsi="Arial" w:cs="Arial"/>
          <w:sz w:val="22"/>
          <w:szCs w:val="22"/>
        </w:rPr>
        <w:t xml:space="preserve"> en passant par le souterrain de Braye (Canal de l’Oise à L’</w:t>
      </w:r>
      <w:r w:rsidRPr="00CC2962">
        <w:rPr>
          <w:rFonts w:ascii="Arial" w:hAnsi="Arial" w:cs="Arial"/>
          <w:sz w:val="22"/>
          <w:szCs w:val="22"/>
        </w:rPr>
        <w:t>A</w:t>
      </w:r>
      <w:r w:rsidR="00690BE5" w:rsidRPr="00CC2962">
        <w:rPr>
          <w:rFonts w:ascii="Arial" w:hAnsi="Arial" w:cs="Arial"/>
          <w:sz w:val="22"/>
          <w:szCs w:val="22"/>
        </w:rPr>
        <w:t>isne et Canal Latéral à l’</w:t>
      </w:r>
      <w:r w:rsidRPr="00CC2962">
        <w:rPr>
          <w:rFonts w:ascii="Arial" w:hAnsi="Arial" w:cs="Arial"/>
          <w:sz w:val="22"/>
          <w:szCs w:val="22"/>
        </w:rPr>
        <w:t>O</w:t>
      </w:r>
      <w:r w:rsidR="00690BE5" w:rsidRPr="00CC2962">
        <w:rPr>
          <w:rFonts w:ascii="Arial" w:hAnsi="Arial" w:cs="Arial"/>
          <w:sz w:val="22"/>
          <w:szCs w:val="22"/>
        </w:rPr>
        <w:t>ise).</w:t>
      </w:r>
      <w:r w:rsidR="00C863AD" w:rsidRPr="00CC2962">
        <w:rPr>
          <w:rFonts w:ascii="Arial" w:hAnsi="Arial" w:cs="Arial"/>
          <w:sz w:val="22"/>
          <w:szCs w:val="22"/>
        </w:rPr>
        <w:t xml:space="preserve"> </w:t>
      </w:r>
    </w:p>
    <w:p w14:paraId="5E46BF05" w14:textId="77777777" w:rsidR="00AA5B94" w:rsidRPr="00CC2962" w:rsidRDefault="009C18AF" w:rsidP="001C4F03">
      <w:pPr>
        <w:pStyle w:val="Standard"/>
        <w:tabs>
          <w:tab w:val="left" w:pos="0"/>
        </w:tabs>
        <w:jc w:val="both"/>
        <w:rPr>
          <w:rFonts w:ascii="Arial" w:hAnsi="Arial" w:cs="Arial"/>
          <w:sz w:val="22"/>
          <w:szCs w:val="22"/>
        </w:rPr>
      </w:pPr>
      <w:r w:rsidRPr="00CC2962">
        <w:rPr>
          <w:rFonts w:ascii="Arial" w:hAnsi="Arial" w:cs="Arial"/>
          <w:sz w:val="22"/>
          <w:szCs w:val="22"/>
        </w:rPr>
        <w:t>Le maître d’œuvre rédigera donc un OS de suspension le cas échéant</w:t>
      </w:r>
      <w:r w:rsidR="00AA5B94" w:rsidRPr="00CC2962">
        <w:rPr>
          <w:rFonts w:ascii="Arial" w:hAnsi="Arial" w:cs="Arial"/>
          <w:sz w:val="22"/>
          <w:szCs w:val="22"/>
        </w:rPr>
        <w:t xml:space="preserve"> qu’il transmettra au titulaire du chantier.</w:t>
      </w:r>
    </w:p>
    <w:p w14:paraId="7288346A" w14:textId="60E11DB8" w:rsidR="009C18AF" w:rsidRPr="00AA5B94" w:rsidRDefault="00AA5B94" w:rsidP="001C4F03">
      <w:pPr>
        <w:pStyle w:val="Standard"/>
        <w:tabs>
          <w:tab w:val="left" w:pos="0"/>
        </w:tabs>
        <w:jc w:val="both"/>
        <w:rPr>
          <w:rFonts w:ascii="Arial" w:hAnsi="Arial" w:cs="Arial"/>
          <w:sz w:val="22"/>
          <w:szCs w:val="22"/>
        </w:rPr>
      </w:pPr>
      <w:r w:rsidRPr="00CC2962">
        <w:rPr>
          <w:rFonts w:ascii="Arial" w:hAnsi="Arial" w:cs="Arial"/>
          <w:sz w:val="22"/>
          <w:szCs w:val="22"/>
        </w:rPr>
        <w:t>Dès retour des conditions normales de navigation, un OS de reprise du chantier sera adressé au titulaire, qui ne sera en aucun cas pénalisé par les jours de chantier non travaillés.</w:t>
      </w:r>
      <w:r w:rsidRPr="00AA5B94">
        <w:rPr>
          <w:rFonts w:ascii="Arial" w:hAnsi="Arial" w:cs="Arial"/>
          <w:sz w:val="22"/>
          <w:szCs w:val="22"/>
        </w:rPr>
        <w:t xml:space="preserve">  </w:t>
      </w:r>
      <w:r w:rsidR="009C18AF" w:rsidRPr="00AA5B94">
        <w:rPr>
          <w:rFonts w:ascii="Arial" w:hAnsi="Arial" w:cs="Arial"/>
          <w:sz w:val="22"/>
          <w:szCs w:val="22"/>
        </w:rPr>
        <w:t xml:space="preserve"> </w:t>
      </w:r>
    </w:p>
    <w:p w14:paraId="4EBFED5F" w14:textId="77777777" w:rsidR="00824ED0" w:rsidRPr="00E45E1E" w:rsidRDefault="00824ED0">
      <w:pPr>
        <w:pStyle w:val="Standard"/>
        <w:tabs>
          <w:tab w:val="left" w:pos="0"/>
        </w:tabs>
        <w:jc w:val="both"/>
        <w:rPr>
          <w:rFonts w:ascii="Arial" w:hAnsi="Arial" w:cs="Arial"/>
          <w:sz w:val="22"/>
          <w:szCs w:val="22"/>
        </w:rPr>
      </w:pPr>
    </w:p>
    <w:p w14:paraId="3B6F2DB7" w14:textId="77777777" w:rsidR="00FB1AA5" w:rsidRPr="00E45E1E" w:rsidRDefault="00FB1AA5">
      <w:pPr>
        <w:pStyle w:val="Standard"/>
        <w:tabs>
          <w:tab w:val="left" w:pos="0"/>
        </w:tabs>
        <w:jc w:val="both"/>
        <w:rPr>
          <w:rFonts w:ascii="Arial" w:hAnsi="Arial" w:cs="Arial"/>
          <w:sz w:val="22"/>
          <w:szCs w:val="22"/>
        </w:rPr>
      </w:pPr>
    </w:p>
    <w:p w14:paraId="5A653D78" w14:textId="474C6187" w:rsidR="00824ED0" w:rsidRPr="00AA5B94" w:rsidRDefault="00AA5B94" w:rsidP="00AA5B94">
      <w:pPr>
        <w:pStyle w:val="Titre2"/>
        <w:numPr>
          <w:ilvl w:val="0"/>
          <w:numId w:val="0"/>
        </w:numPr>
        <w:spacing w:after="0"/>
        <w:rPr>
          <w:rFonts w:ascii="Arial" w:hAnsi="Arial" w:cs="Arial"/>
          <w:sz w:val="22"/>
          <w:szCs w:val="22"/>
        </w:rPr>
      </w:pPr>
      <w:bookmarkStart w:id="155" w:name="_Toc192168303"/>
      <w:bookmarkStart w:id="156" w:name="_Toc198043304"/>
      <w:bookmarkStart w:id="157" w:name="_Toc202350619"/>
      <w:r>
        <w:rPr>
          <w:rFonts w:ascii="Arial" w:hAnsi="Arial" w:cs="Arial"/>
          <w:sz w:val="22"/>
          <w:szCs w:val="22"/>
        </w:rPr>
        <w:t xml:space="preserve">Article 3.13 : </w:t>
      </w:r>
      <w:r w:rsidR="00E50491" w:rsidRPr="00AA5B94">
        <w:rPr>
          <w:rFonts w:ascii="Arial" w:hAnsi="Arial" w:cs="Arial"/>
          <w:sz w:val="22"/>
          <w:szCs w:val="22"/>
        </w:rPr>
        <w:t>C</w:t>
      </w:r>
      <w:r w:rsidR="00013F33" w:rsidRPr="00AA5B94">
        <w:rPr>
          <w:rFonts w:ascii="Arial" w:hAnsi="Arial" w:cs="Arial"/>
          <w:sz w:val="22"/>
          <w:szCs w:val="22"/>
        </w:rPr>
        <w:t>lauses Environnementales</w:t>
      </w:r>
      <w:bookmarkEnd w:id="155"/>
      <w:bookmarkEnd w:id="156"/>
      <w:bookmarkEnd w:id="157"/>
      <w:r w:rsidR="00E50491" w:rsidRPr="00AA5B94">
        <w:rPr>
          <w:rFonts w:ascii="Arial" w:hAnsi="Arial" w:cs="Arial"/>
          <w:color w:val="000000"/>
          <w:sz w:val="22"/>
          <w:szCs w:val="22"/>
        </w:rPr>
        <w:t xml:space="preserve"> </w:t>
      </w:r>
    </w:p>
    <w:p w14:paraId="78F40121" w14:textId="379D5108" w:rsidR="00824ED0" w:rsidRPr="00E45E1E" w:rsidRDefault="007B6F81" w:rsidP="00712D82">
      <w:pPr>
        <w:pStyle w:val="Titre3"/>
        <w:numPr>
          <w:ilvl w:val="0"/>
          <w:numId w:val="0"/>
        </w:numPr>
        <w:rPr>
          <w:rFonts w:ascii="Arial" w:hAnsi="Arial" w:cs="Arial"/>
          <w:sz w:val="22"/>
          <w:szCs w:val="22"/>
          <w:u w:val="none"/>
        </w:rPr>
      </w:pPr>
      <w:bookmarkStart w:id="158" w:name="_Toc125441080"/>
      <w:bookmarkStart w:id="159" w:name="_Toc155682677"/>
      <w:bookmarkStart w:id="160" w:name="_Toc192168304"/>
      <w:bookmarkStart w:id="161" w:name="_Toc198043305"/>
      <w:bookmarkStart w:id="162" w:name="_Toc202350620"/>
      <w:r w:rsidRPr="00E45E1E">
        <w:rPr>
          <w:rFonts w:ascii="Arial" w:hAnsi="Arial" w:cs="Arial"/>
          <w:sz w:val="22"/>
          <w:szCs w:val="22"/>
          <w:u w:val="none"/>
        </w:rPr>
        <w:t>3.1</w:t>
      </w:r>
      <w:r w:rsidR="00AA5B94">
        <w:rPr>
          <w:rFonts w:ascii="Arial" w:hAnsi="Arial" w:cs="Arial"/>
          <w:sz w:val="22"/>
          <w:szCs w:val="22"/>
          <w:u w:val="none"/>
        </w:rPr>
        <w:t>3</w:t>
      </w:r>
      <w:r w:rsidRPr="00E45E1E">
        <w:rPr>
          <w:rFonts w:ascii="Arial" w:hAnsi="Arial" w:cs="Arial"/>
          <w:sz w:val="22"/>
          <w:szCs w:val="22"/>
          <w:u w:val="none"/>
        </w:rPr>
        <w:t>.1</w:t>
      </w:r>
      <w:r w:rsidR="00E50491" w:rsidRPr="00E45E1E">
        <w:rPr>
          <w:rFonts w:ascii="Arial" w:hAnsi="Arial" w:cs="Arial"/>
          <w:sz w:val="22"/>
          <w:szCs w:val="22"/>
          <w:u w:val="none"/>
        </w:rPr>
        <w:t xml:space="preserve"> </w:t>
      </w:r>
      <w:r w:rsidR="005C597E" w:rsidRPr="00E45E1E">
        <w:rPr>
          <w:rFonts w:ascii="Arial" w:hAnsi="Arial" w:cs="Arial"/>
          <w:sz w:val="22"/>
          <w:szCs w:val="22"/>
          <w:u w:val="none"/>
        </w:rPr>
        <w:t xml:space="preserve"> </w:t>
      </w:r>
      <w:r w:rsidR="00152E0E" w:rsidRPr="00E45E1E">
        <w:rPr>
          <w:rFonts w:ascii="Arial" w:hAnsi="Arial" w:cs="Arial"/>
          <w:sz w:val="22"/>
          <w:szCs w:val="22"/>
          <w:u w:val="none"/>
        </w:rPr>
        <w:t xml:space="preserve"> </w:t>
      </w:r>
      <w:r w:rsidR="00E50491" w:rsidRPr="00E45E1E">
        <w:rPr>
          <w:rFonts w:ascii="Arial" w:hAnsi="Arial" w:cs="Arial"/>
          <w:smallCaps/>
          <w:sz w:val="22"/>
          <w:szCs w:val="22"/>
          <w:u w:val="none"/>
        </w:rPr>
        <w:t>Respect de la politique environnementale de VNF – Prescriptions générales concernant le respect de l’environnement</w:t>
      </w:r>
      <w:bookmarkEnd w:id="158"/>
      <w:bookmarkEnd w:id="159"/>
      <w:bookmarkEnd w:id="160"/>
      <w:bookmarkEnd w:id="161"/>
      <w:bookmarkEnd w:id="162"/>
      <w:r w:rsidR="00E50491" w:rsidRPr="00E45E1E">
        <w:rPr>
          <w:rFonts w:ascii="Arial" w:hAnsi="Arial" w:cs="Arial"/>
          <w:sz w:val="22"/>
          <w:szCs w:val="22"/>
          <w:u w:val="none"/>
        </w:rPr>
        <w:t xml:space="preserve"> </w:t>
      </w:r>
    </w:p>
    <w:p w14:paraId="43DC3557"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VNF s’est engagée dans une politique environnementale. Le titulaire s’engage à faire sienne cette démarche dans le cadre des prestations qui lui sont confiées en respectant la réglementation en vigueur et en limitant l’impact des travaux et en prévenant toute pollution. </w:t>
      </w:r>
    </w:p>
    <w:p w14:paraId="71F7293D"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Pour être en conformité avec l’arrêté du 30 mai 2008 et en particulier avec l’article 7, le titulaire prendra toutes les dispositions nécessaires pour limiter la perturbation du milieu aquatique et réduire les risques de pollution accidentelle, notamment en ce qui concerne la circulation et le stockage des engins. </w:t>
      </w:r>
    </w:p>
    <w:p w14:paraId="31F5F2CF"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En cas d’incident ou d’accident, lors des prestations susceptibles de provoquer une pollution accidentelle, le titulaire devra interrompre les prestations, prendre les dispositions afin de limiter rapidement la dispersion de la pollution et avertir le maître d’ouvrage, le conducteur d'opération et les services de la police de l’eau. </w:t>
      </w:r>
    </w:p>
    <w:p w14:paraId="4370CD89"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Le titulaire disposera sur le chantier de matériel de lutte anti-pollution (produits absorbants, barrage flottant, etc.) pour pouvoir intervenir rapidement en cas de déversement accidentel. </w:t>
      </w:r>
    </w:p>
    <w:p w14:paraId="5989CE8B"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Les éventuels produits dangereux seront conservés dans leur conditionnement d’origine et stockés dans des conteneurs fermés placés sur des bacs de rétention adéquats. Les fiches de données de sécurités de ces produits devront être présentes sur le site des prestations. </w:t>
      </w:r>
    </w:p>
    <w:p w14:paraId="16C5992B"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Aucun entretien d’engins ne sera réalisé sur site. </w:t>
      </w:r>
    </w:p>
    <w:p w14:paraId="3591C4F6"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Toutes précautions devront être prises afin de ne pas renverser de fluides lors des graissages et remplissages. </w:t>
      </w:r>
    </w:p>
    <w:p w14:paraId="343DF001" w14:textId="77777777" w:rsidR="00824ED0" w:rsidRPr="00E45E1E" w:rsidRDefault="00E50491">
      <w:pPr>
        <w:pStyle w:val="NormalWeb"/>
        <w:spacing w:after="0"/>
        <w:jc w:val="both"/>
        <w:rPr>
          <w:rFonts w:ascii="Arial" w:hAnsi="Arial" w:cs="Arial"/>
          <w:color w:val="000000"/>
          <w:sz w:val="22"/>
          <w:szCs w:val="22"/>
        </w:rPr>
      </w:pPr>
      <w:r w:rsidRPr="00E45E1E">
        <w:rPr>
          <w:rFonts w:ascii="Arial" w:hAnsi="Arial" w:cs="Arial"/>
          <w:color w:val="000000"/>
          <w:sz w:val="22"/>
          <w:szCs w:val="22"/>
        </w:rPr>
        <w:t xml:space="preserve">Il conviendra de limiter les risques de malveillance sur le chantier. </w:t>
      </w:r>
    </w:p>
    <w:p w14:paraId="604A8F56" w14:textId="77777777" w:rsidR="00FB1AA5" w:rsidRPr="00E45E1E" w:rsidRDefault="00FB1AA5">
      <w:pPr>
        <w:pStyle w:val="NormalWeb"/>
        <w:spacing w:after="0"/>
        <w:jc w:val="both"/>
        <w:rPr>
          <w:rFonts w:ascii="Arial" w:hAnsi="Arial" w:cs="Arial"/>
          <w:sz w:val="22"/>
          <w:szCs w:val="22"/>
        </w:rPr>
      </w:pPr>
    </w:p>
    <w:p w14:paraId="472D19A6" w14:textId="3F7DB2AD" w:rsidR="00824ED0" w:rsidRPr="00E45E1E" w:rsidRDefault="00B9644B" w:rsidP="00712D82">
      <w:pPr>
        <w:pStyle w:val="Titre3"/>
        <w:numPr>
          <w:ilvl w:val="0"/>
          <w:numId w:val="0"/>
        </w:numPr>
        <w:rPr>
          <w:rFonts w:ascii="Arial" w:hAnsi="Arial" w:cs="Arial"/>
          <w:smallCaps/>
          <w:sz w:val="22"/>
          <w:szCs w:val="22"/>
          <w:u w:val="none"/>
        </w:rPr>
      </w:pPr>
      <w:bookmarkStart w:id="163" w:name="_Toc125441081"/>
      <w:bookmarkStart w:id="164" w:name="_Toc155682678"/>
      <w:bookmarkStart w:id="165" w:name="_Toc192168305"/>
      <w:bookmarkStart w:id="166" w:name="_Toc198043306"/>
      <w:bookmarkStart w:id="167" w:name="_Toc202350621"/>
      <w:r w:rsidRPr="00E45E1E">
        <w:rPr>
          <w:rFonts w:ascii="Arial" w:hAnsi="Arial" w:cs="Arial"/>
          <w:smallCaps/>
          <w:sz w:val="22"/>
          <w:szCs w:val="22"/>
          <w:u w:val="none"/>
        </w:rPr>
        <w:t>3.1</w:t>
      </w:r>
      <w:r w:rsidR="00AA5B94">
        <w:rPr>
          <w:rFonts w:ascii="Arial" w:hAnsi="Arial" w:cs="Arial"/>
          <w:smallCaps/>
          <w:sz w:val="22"/>
          <w:szCs w:val="22"/>
          <w:u w:val="none"/>
        </w:rPr>
        <w:t>3</w:t>
      </w:r>
      <w:r w:rsidRPr="00E45E1E">
        <w:rPr>
          <w:rFonts w:ascii="Arial" w:hAnsi="Arial" w:cs="Arial"/>
          <w:smallCaps/>
          <w:sz w:val="22"/>
          <w:szCs w:val="22"/>
          <w:u w:val="none"/>
        </w:rPr>
        <w:t xml:space="preserve">.2 </w:t>
      </w:r>
      <w:r w:rsidR="00152E0E" w:rsidRPr="00E45E1E">
        <w:rPr>
          <w:rFonts w:ascii="Arial" w:hAnsi="Arial" w:cs="Arial"/>
          <w:smallCaps/>
          <w:sz w:val="22"/>
          <w:szCs w:val="22"/>
          <w:u w:val="none"/>
        </w:rPr>
        <w:t xml:space="preserve"> </w:t>
      </w:r>
      <w:r w:rsidR="005C597E" w:rsidRPr="00E45E1E">
        <w:rPr>
          <w:rFonts w:ascii="Arial" w:hAnsi="Arial" w:cs="Arial"/>
          <w:smallCaps/>
          <w:sz w:val="22"/>
          <w:szCs w:val="22"/>
          <w:u w:val="none"/>
        </w:rPr>
        <w:t xml:space="preserve"> </w:t>
      </w:r>
      <w:r w:rsidR="00E50491" w:rsidRPr="00E45E1E">
        <w:rPr>
          <w:rFonts w:ascii="Arial" w:hAnsi="Arial" w:cs="Arial"/>
          <w:smallCaps/>
          <w:sz w:val="22"/>
          <w:szCs w:val="22"/>
          <w:u w:val="none"/>
        </w:rPr>
        <w:t>Faune et flore</w:t>
      </w:r>
      <w:bookmarkEnd w:id="163"/>
      <w:bookmarkEnd w:id="164"/>
      <w:bookmarkEnd w:id="165"/>
      <w:bookmarkEnd w:id="166"/>
      <w:bookmarkEnd w:id="167"/>
      <w:r w:rsidR="00E50491" w:rsidRPr="00E45E1E">
        <w:rPr>
          <w:rFonts w:ascii="Arial" w:hAnsi="Arial" w:cs="Arial"/>
          <w:smallCaps/>
          <w:sz w:val="22"/>
          <w:szCs w:val="22"/>
          <w:u w:val="none"/>
        </w:rPr>
        <w:t xml:space="preserve"> </w:t>
      </w:r>
    </w:p>
    <w:p w14:paraId="283DD37E" w14:textId="77777777" w:rsidR="00824ED0" w:rsidRPr="00E45E1E" w:rsidRDefault="00E50491">
      <w:pPr>
        <w:pStyle w:val="NormalWeb"/>
        <w:spacing w:after="0"/>
        <w:jc w:val="both"/>
        <w:rPr>
          <w:rFonts w:ascii="Arial" w:hAnsi="Arial" w:cs="Arial"/>
          <w:sz w:val="22"/>
          <w:szCs w:val="22"/>
        </w:rPr>
      </w:pPr>
      <w:r w:rsidRPr="00E45E1E">
        <w:rPr>
          <w:rFonts w:ascii="Arial" w:hAnsi="Arial" w:cs="Arial"/>
          <w:color w:val="000000"/>
          <w:sz w:val="22"/>
          <w:szCs w:val="22"/>
        </w:rPr>
        <w:t xml:space="preserve">Le titulaire devra respecter la faune et la flore, plus particulièrement concernant la vie piscicole. </w:t>
      </w:r>
    </w:p>
    <w:p w14:paraId="66E7489C" w14:textId="77777777" w:rsidR="00824ED0" w:rsidRPr="00E45E1E" w:rsidRDefault="00E50491">
      <w:pPr>
        <w:pStyle w:val="NormalWeb"/>
        <w:spacing w:after="0"/>
        <w:jc w:val="both"/>
        <w:rPr>
          <w:rFonts w:ascii="Arial" w:hAnsi="Arial" w:cs="Arial"/>
          <w:color w:val="000000"/>
          <w:sz w:val="22"/>
          <w:szCs w:val="22"/>
        </w:rPr>
      </w:pPr>
      <w:r w:rsidRPr="00E45E1E">
        <w:rPr>
          <w:rFonts w:ascii="Arial" w:hAnsi="Arial" w:cs="Arial"/>
          <w:color w:val="000000"/>
          <w:sz w:val="22"/>
          <w:szCs w:val="22"/>
        </w:rPr>
        <w:t xml:space="preserve">Si les prestations engendrent une turbidité trop importante de l’eau, risquant de mettre en péril la faune et la flore aquatique, le conducteur d'opération ou son représentant pourra décider de modifier le mode opératoire voire de suspendre les prestations. </w:t>
      </w:r>
    </w:p>
    <w:p w14:paraId="1F6F0674" w14:textId="77777777" w:rsidR="00FB1AA5" w:rsidRPr="00E45E1E" w:rsidRDefault="00FB1AA5">
      <w:pPr>
        <w:pStyle w:val="NormalWeb"/>
        <w:spacing w:after="0"/>
        <w:jc w:val="both"/>
        <w:rPr>
          <w:rFonts w:ascii="Arial" w:hAnsi="Arial" w:cs="Arial"/>
          <w:sz w:val="22"/>
          <w:szCs w:val="22"/>
        </w:rPr>
      </w:pPr>
    </w:p>
    <w:p w14:paraId="51D97F95" w14:textId="2E03BE61" w:rsidR="00824ED0" w:rsidRPr="00E45E1E" w:rsidRDefault="00FB1AA5" w:rsidP="00712D82">
      <w:pPr>
        <w:pStyle w:val="Titre3"/>
        <w:numPr>
          <w:ilvl w:val="0"/>
          <w:numId w:val="0"/>
        </w:numPr>
        <w:rPr>
          <w:rFonts w:ascii="Arial" w:hAnsi="Arial" w:cs="Arial"/>
          <w:smallCaps/>
          <w:sz w:val="22"/>
          <w:szCs w:val="22"/>
          <w:u w:val="none"/>
        </w:rPr>
      </w:pPr>
      <w:bookmarkStart w:id="168" w:name="_Toc125441082"/>
      <w:bookmarkStart w:id="169" w:name="_Toc155682679"/>
      <w:bookmarkStart w:id="170" w:name="_Toc192168306"/>
      <w:bookmarkStart w:id="171" w:name="_Toc198043307"/>
      <w:bookmarkStart w:id="172" w:name="_Toc202350622"/>
      <w:r w:rsidRPr="00E45E1E">
        <w:rPr>
          <w:rFonts w:ascii="Arial" w:hAnsi="Arial" w:cs="Arial"/>
          <w:smallCaps/>
          <w:sz w:val="22"/>
          <w:szCs w:val="22"/>
          <w:u w:val="none"/>
        </w:rPr>
        <w:t>3.1</w:t>
      </w:r>
      <w:r w:rsidR="00AA5B94">
        <w:rPr>
          <w:rFonts w:ascii="Arial" w:hAnsi="Arial" w:cs="Arial"/>
          <w:smallCaps/>
          <w:sz w:val="22"/>
          <w:szCs w:val="22"/>
          <w:u w:val="none"/>
        </w:rPr>
        <w:t>3</w:t>
      </w:r>
      <w:r w:rsidRPr="00E45E1E">
        <w:rPr>
          <w:rFonts w:ascii="Arial" w:hAnsi="Arial" w:cs="Arial"/>
          <w:smallCaps/>
          <w:sz w:val="22"/>
          <w:szCs w:val="22"/>
          <w:u w:val="none"/>
        </w:rPr>
        <w:t xml:space="preserve">.3 </w:t>
      </w:r>
      <w:r w:rsidR="005C597E" w:rsidRPr="00E45E1E">
        <w:rPr>
          <w:rFonts w:ascii="Arial" w:hAnsi="Arial" w:cs="Arial"/>
          <w:smallCaps/>
          <w:sz w:val="22"/>
          <w:szCs w:val="22"/>
          <w:u w:val="none"/>
        </w:rPr>
        <w:t xml:space="preserve"> </w:t>
      </w:r>
      <w:r w:rsidR="00152E0E" w:rsidRPr="00E45E1E">
        <w:rPr>
          <w:rFonts w:ascii="Arial" w:hAnsi="Arial" w:cs="Arial"/>
          <w:smallCaps/>
          <w:sz w:val="22"/>
          <w:szCs w:val="22"/>
          <w:u w:val="none"/>
        </w:rPr>
        <w:t xml:space="preserve"> </w:t>
      </w:r>
      <w:r w:rsidR="00E50491" w:rsidRPr="00E45E1E">
        <w:rPr>
          <w:rFonts w:ascii="Arial" w:hAnsi="Arial" w:cs="Arial"/>
          <w:smallCaps/>
          <w:sz w:val="22"/>
          <w:szCs w:val="22"/>
          <w:u w:val="none"/>
        </w:rPr>
        <w:t>Déchets de chantier</w:t>
      </w:r>
      <w:bookmarkEnd w:id="168"/>
      <w:bookmarkEnd w:id="169"/>
      <w:bookmarkEnd w:id="170"/>
      <w:bookmarkEnd w:id="171"/>
      <w:bookmarkEnd w:id="172"/>
      <w:r w:rsidR="00E50491" w:rsidRPr="00E45E1E">
        <w:rPr>
          <w:rFonts w:ascii="Arial" w:hAnsi="Arial" w:cs="Arial"/>
          <w:smallCaps/>
          <w:sz w:val="22"/>
          <w:szCs w:val="22"/>
          <w:u w:val="none"/>
        </w:rPr>
        <w:t xml:space="preserve"> </w:t>
      </w:r>
    </w:p>
    <w:p w14:paraId="20005B16" w14:textId="77777777" w:rsidR="00824ED0" w:rsidRPr="00E45E1E" w:rsidRDefault="00E50491">
      <w:pPr>
        <w:pStyle w:val="NormalWeb"/>
        <w:spacing w:after="0"/>
        <w:jc w:val="both"/>
        <w:rPr>
          <w:rFonts w:ascii="Arial" w:hAnsi="Arial" w:cs="Arial"/>
          <w:color w:val="000000"/>
          <w:sz w:val="22"/>
          <w:szCs w:val="22"/>
        </w:rPr>
      </w:pPr>
      <w:r w:rsidRPr="00E45E1E">
        <w:rPr>
          <w:rFonts w:ascii="Arial" w:hAnsi="Arial" w:cs="Arial"/>
          <w:color w:val="000000"/>
          <w:sz w:val="22"/>
          <w:szCs w:val="22"/>
        </w:rPr>
        <w:t xml:space="preserve">Il sera interdit de brûler, d’abandonner ou d’enfouir les déchets de chantier. </w:t>
      </w:r>
    </w:p>
    <w:p w14:paraId="5F1A975F" w14:textId="77777777" w:rsidR="006B1FAE" w:rsidRPr="00E45E1E" w:rsidRDefault="006B1FAE" w:rsidP="006B1FAE">
      <w:pPr>
        <w:pStyle w:val="Standard"/>
        <w:jc w:val="both"/>
        <w:rPr>
          <w:rFonts w:ascii="Arial" w:hAnsi="Arial" w:cs="Arial"/>
          <w:sz w:val="22"/>
          <w:szCs w:val="22"/>
        </w:rPr>
      </w:pPr>
    </w:p>
    <w:p w14:paraId="7ADA9414" w14:textId="64DF21A5" w:rsidR="006B1FAE" w:rsidRPr="00E45E1E" w:rsidRDefault="006B1FAE" w:rsidP="006B1FAE">
      <w:pPr>
        <w:pStyle w:val="Standard"/>
        <w:jc w:val="both"/>
        <w:rPr>
          <w:rFonts w:ascii="Arial" w:hAnsi="Arial" w:cs="Arial"/>
          <w:sz w:val="22"/>
          <w:szCs w:val="22"/>
        </w:rPr>
      </w:pPr>
      <w:r w:rsidRPr="00E45E1E">
        <w:rPr>
          <w:rFonts w:ascii="Arial" w:hAnsi="Arial" w:cs="Arial"/>
          <w:sz w:val="22"/>
          <w:szCs w:val="22"/>
        </w:rPr>
        <w:t>Conformément à la Loi sur les déchets N°75-663 du 15/7/75 relative à « l’élimination des déchets et à la récupération des matériaux » l’entrepreneur a, à sa charge, la mise en dépôt de déchets de toute nature en vue de sa valorisation (déchetterie ad hoc, conteneurs, compostage...).</w:t>
      </w:r>
    </w:p>
    <w:p w14:paraId="51641634" w14:textId="152527AA" w:rsidR="00C35B84" w:rsidRPr="00E45E1E" w:rsidRDefault="00E50491">
      <w:pPr>
        <w:pStyle w:val="NormalWeb"/>
        <w:keepNext/>
        <w:spacing w:after="0"/>
        <w:jc w:val="both"/>
        <w:rPr>
          <w:rFonts w:ascii="Arial" w:hAnsi="Arial" w:cs="Arial"/>
          <w:color w:val="000000"/>
          <w:sz w:val="22"/>
          <w:szCs w:val="22"/>
        </w:rPr>
      </w:pPr>
      <w:r w:rsidRPr="00E45E1E">
        <w:rPr>
          <w:rFonts w:ascii="Arial" w:hAnsi="Arial" w:cs="Arial"/>
          <w:color w:val="000000"/>
          <w:sz w:val="22"/>
          <w:szCs w:val="22"/>
        </w:rPr>
        <w:t xml:space="preserve">Le titulaire devra </w:t>
      </w:r>
      <w:r w:rsidR="006B1FAE" w:rsidRPr="00E45E1E">
        <w:rPr>
          <w:rFonts w:ascii="Arial" w:hAnsi="Arial" w:cs="Arial"/>
          <w:color w:val="000000"/>
          <w:sz w:val="22"/>
          <w:szCs w:val="22"/>
        </w:rPr>
        <w:t xml:space="preserve">donc </w:t>
      </w:r>
      <w:r w:rsidRPr="00E45E1E">
        <w:rPr>
          <w:rFonts w:ascii="Arial" w:hAnsi="Arial" w:cs="Arial"/>
          <w:color w:val="000000"/>
          <w:sz w:val="22"/>
          <w:szCs w:val="22"/>
        </w:rPr>
        <w:t>organiser le stockage, le tri, le transport et le traitement des déchets générés par ces prestations de manière à en assurer une élimination respectueuse de l’environnement et de la santé en privilégiant les filières de valorisation ou de tri en vue d’une valorisation (privilégier la réutilisation des matériaux).</w:t>
      </w:r>
      <w:r w:rsidR="00E15313" w:rsidRPr="00E45E1E">
        <w:rPr>
          <w:rFonts w:ascii="Arial" w:hAnsi="Arial" w:cs="Arial"/>
          <w:color w:val="000000"/>
          <w:sz w:val="22"/>
          <w:szCs w:val="22"/>
        </w:rPr>
        <w:t xml:space="preserve"> </w:t>
      </w:r>
    </w:p>
    <w:p w14:paraId="48B31A4E" w14:textId="3967779A" w:rsidR="00824ED0" w:rsidRPr="00E45E1E" w:rsidRDefault="00E15313">
      <w:pPr>
        <w:pStyle w:val="NormalWeb"/>
        <w:keepNext/>
        <w:spacing w:after="0"/>
        <w:jc w:val="both"/>
        <w:rPr>
          <w:rFonts w:ascii="Arial" w:hAnsi="Arial" w:cs="Arial"/>
          <w:sz w:val="22"/>
          <w:szCs w:val="22"/>
        </w:rPr>
      </w:pPr>
      <w:r w:rsidRPr="00E45E1E">
        <w:rPr>
          <w:rFonts w:ascii="Arial" w:hAnsi="Arial" w:cs="Arial"/>
          <w:color w:val="000000"/>
          <w:sz w:val="22"/>
          <w:szCs w:val="22"/>
        </w:rPr>
        <w:t xml:space="preserve">Lors des travaux de dépose ou de pose, l’entreprise veillera à ne rien laisser tomber dans l’eau. </w:t>
      </w:r>
      <w:r w:rsidR="00EC536C" w:rsidRPr="00E45E1E">
        <w:rPr>
          <w:rFonts w:ascii="Arial" w:hAnsi="Arial" w:cs="Arial"/>
          <w:color w:val="000000"/>
          <w:sz w:val="22"/>
          <w:szCs w:val="22"/>
        </w:rPr>
        <w:t>Dans le</w:t>
      </w:r>
      <w:r w:rsidRPr="00E45E1E">
        <w:rPr>
          <w:rFonts w:ascii="Arial" w:hAnsi="Arial" w:cs="Arial"/>
          <w:color w:val="000000"/>
          <w:sz w:val="22"/>
          <w:szCs w:val="22"/>
        </w:rPr>
        <w:t xml:space="preserve"> cas </w:t>
      </w:r>
      <w:r w:rsidR="00EC536C" w:rsidRPr="00E45E1E">
        <w:rPr>
          <w:rFonts w:ascii="Arial" w:hAnsi="Arial" w:cs="Arial"/>
          <w:color w:val="000000"/>
          <w:sz w:val="22"/>
          <w:szCs w:val="22"/>
        </w:rPr>
        <w:t>contraire, l’entreprise préviendra immédiatement VNF et fera le nécessaire pour que l’objet tombé à l’eau soit retiré dans la journée.</w:t>
      </w:r>
    </w:p>
    <w:p w14:paraId="1A050ED6" w14:textId="77777777" w:rsidR="00824ED0" w:rsidRPr="00E45E1E" w:rsidRDefault="00824ED0">
      <w:pPr>
        <w:pStyle w:val="Standard"/>
        <w:tabs>
          <w:tab w:val="left" w:pos="0"/>
        </w:tabs>
        <w:jc w:val="both"/>
        <w:rPr>
          <w:rFonts w:ascii="Arial" w:hAnsi="Arial" w:cs="Arial"/>
          <w:sz w:val="22"/>
          <w:szCs w:val="22"/>
          <w:shd w:val="clear" w:color="auto" w:fill="FFFF00"/>
        </w:rPr>
      </w:pPr>
    </w:p>
    <w:sectPr w:rsidR="00824ED0" w:rsidRPr="00E45E1E">
      <w:headerReference w:type="default" r:id="rId11"/>
      <w:footerReference w:type="default" r:id="rId12"/>
      <w:pgSz w:w="11906" w:h="16838"/>
      <w:pgMar w:top="850" w:right="1417" w:bottom="907" w:left="1417" w:header="72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1DBA" w14:textId="77777777" w:rsidR="004F3DCA" w:rsidRDefault="004F3DCA">
      <w:r>
        <w:separator/>
      </w:r>
    </w:p>
  </w:endnote>
  <w:endnote w:type="continuationSeparator" w:id="0">
    <w:p w14:paraId="2EA22665" w14:textId="77777777" w:rsidR="004F3DCA" w:rsidRDefault="004F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arSymbol">
    <w:altName w:val="Segoe UI Symbol"/>
    <w:charset w:val="02"/>
    <w:family w:val="auto"/>
    <w:pitch w:val="default"/>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B4FB" w14:textId="77777777" w:rsidR="00E50491" w:rsidRDefault="00E50491">
    <w:pPr>
      <w:pStyle w:val="Pieddepage"/>
      <w:jc w:val="center"/>
    </w:pPr>
    <w:r>
      <w:rPr>
        <w:rStyle w:val="Numrodepage"/>
      </w:rPr>
      <w:fldChar w:fldCharType="begin"/>
    </w:r>
    <w:r>
      <w:rPr>
        <w:rStyle w:val="Numrodepage"/>
      </w:rPr>
      <w:instrText xml:space="preserve"> PAGE </w:instrText>
    </w:r>
    <w:r>
      <w:rPr>
        <w:rStyle w:val="Numrodepage"/>
      </w:rPr>
      <w:fldChar w:fldCharType="separate"/>
    </w:r>
    <w:r>
      <w:rPr>
        <w:rStyle w:val="Numrodepage"/>
      </w:rPr>
      <w:t>2</w:t>
    </w:r>
    <w:r>
      <w:rPr>
        <w:rStyle w:val="Numrodepage"/>
      </w:rPr>
      <w:fldChar w:fldCharType="end"/>
    </w:r>
    <w:r>
      <w:rPr>
        <w:rStyle w:val="Numrodepage"/>
      </w:rPr>
      <w:t>/</w:t>
    </w:r>
    <w:r>
      <w:rPr>
        <w:rStyle w:val="Numrodepage"/>
      </w:rPr>
      <w:fldChar w:fldCharType="begin"/>
    </w:r>
    <w:r>
      <w:rPr>
        <w:rStyle w:val="Numrodepage"/>
      </w:rPr>
      <w:instrText xml:space="preserve"> NUMPAGES \* ARABIC </w:instrText>
    </w:r>
    <w:r>
      <w:rPr>
        <w:rStyle w:val="Numrodepage"/>
      </w:rPr>
      <w:fldChar w:fldCharType="separate"/>
    </w:r>
    <w:r>
      <w:rPr>
        <w:rStyle w:val="Numrodepage"/>
      </w:rPr>
      <w:t>10</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3345" w14:textId="77777777" w:rsidR="00E50491" w:rsidRDefault="00E50491">
    <w:pPr>
      <w:pStyle w:val="Standard"/>
      <w:jc w:val="center"/>
    </w:pPr>
    <w:r>
      <w:fldChar w:fldCharType="begin"/>
    </w:r>
    <w:r>
      <w:instrText xml:space="preserve"> PAGE </w:instrText>
    </w:r>
    <w:r>
      <w:fldChar w:fldCharType="separate"/>
    </w:r>
    <w:r>
      <w:t>10</w:t>
    </w:r>
    <w:r>
      <w:fldChar w:fldCharType="end"/>
    </w:r>
    <w:r>
      <w:t>/</w:t>
    </w:r>
    <w:r>
      <w:fldChar w:fldCharType="begin"/>
    </w:r>
    <w:r>
      <w:instrText xml:space="preserve"> NUMPAGES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1C6C" w14:textId="77777777" w:rsidR="004F3DCA" w:rsidRDefault="004F3DCA">
      <w:r>
        <w:rPr>
          <w:color w:val="000000"/>
        </w:rPr>
        <w:separator/>
      </w:r>
    </w:p>
  </w:footnote>
  <w:footnote w:type="continuationSeparator" w:id="0">
    <w:p w14:paraId="0A6729B6" w14:textId="77777777" w:rsidR="004F3DCA" w:rsidRDefault="004F3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02D3" w14:textId="3B7ABF8C" w:rsidR="00E50491" w:rsidRDefault="00866401">
    <w:pPr>
      <w:pStyle w:val="En-tte"/>
      <w:jc w:val="right"/>
      <w:rPr>
        <w:sz w:val="18"/>
        <w:szCs w:val="18"/>
      </w:rPr>
    </w:pPr>
    <w:r>
      <w:rPr>
        <w:sz w:val="18"/>
        <w:szCs w:val="18"/>
      </w:rPr>
      <w:t>Lisse de guidage Braye en Laonnois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B7677" w14:textId="193B0840" w:rsidR="00E50491" w:rsidRDefault="000E303C">
    <w:pPr>
      <w:pStyle w:val="Standard"/>
      <w:jc w:val="right"/>
      <w:rPr>
        <w:sz w:val="16"/>
        <w:szCs w:val="16"/>
      </w:rPr>
    </w:pPr>
    <w:proofErr w:type="spellStart"/>
    <w:r w:rsidRPr="005B434C">
      <w:rPr>
        <w:sz w:val="16"/>
        <w:szCs w:val="16"/>
      </w:rPr>
      <w:t>CCTP_CPCA</w:t>
    </w:r>
    <w:proofErr w:type="spellEnd"/>
    <w:r w:rsidR="005F4BF0" w:rsidRPr="005B434C">
      <w:rPr>
        <w:sz w:val="16"/>
        <w:szCs w:val="16"/>
      </w:rPr>
      <w:t>-LISSE-BRAYE</w:t>
    </w:r>
  </w:p>
  <w:p w14:paraId="5905025C" w14:textId="77777777" w:rsidR="005B434C" w:rsidRPr="005B434C" w:rsidRDefault="005B434C">
    <w:pPr>
      <w:pStyle w:val="Standard"/>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284A"/>
    <w:multiLevelType w:val="multilevel"/>
    <w:tmpl w:val="AD5E77DE"/>
    <w:styleLink w:val="Outline"/>
    <w:lvl w:ilvl="0">
      <w:start w:val="1"/>
      <w:numFmt w:val="decimal"/>
      <w:lvlText w:val="CHAPITRE %1."/>
      <w:lvlJc w:val="left"/>
      <w:rPr>
        <w:rFonts w:ascii="Times New Roman" w:hAnsi="Times New Roman"/>
        <w:sz w:val="32"/>
        <w:szCs w:val="32"/>
      </w:rPr>
    </w:lvl>
    <w:lvl w:ilvl="1">
      <w:start w:val="1"/>
      <w:numFmt w:val="decimal"/>
      <w:lvlText w:val="Article %1.%2 :"/>
      <w:lvlJc w:val="left"/>
      <w:rPr>
        <w:rFonts w:ascii="Times New Roman" w:hAnsi="Times New Roman"/>
        <w:b/>
        <w:i w:val="0"/>
        <w:caps w:val="0"/>
        <w:smallCaps w:val="0"/>
        <w:strike w:val="0"/>
        <w:dstrike w:val="0"/>
        <w:outline w:val="0"/>
        <w:vanish w:val="0"/>
        <w:position w:val="0"/>
        <w:sz w:val="32"/>
        <w:vertAlign w:val="baseline"/>
      </w:rPr>
    </w:lvl>
    <w:lvl w:ilvl="2">
      <w:start w:val="1"/>
      <w:numFmt w:val="decimal"/>
      <w:lvlText w:val="%1.%2.%3"/>
      <w:lvlJc w:val="left"/>
      <w:rPr>
        <w:rFonts w:ascii="Times New Roman" w:hAnsi="Times New Roman"/>
        <w:b/>
        <w:i w:val="0"/>
        <w:sz w:val="24"/>
      </w:rPr>
    </w:lvl>
    <w:lvl w:ilvl="3">
      <w:start w:val="1"/>
      <w:numFmt w:val="lowerLetter"/>
      <w:lvlText w:val="%1.%2.%3.%4"/>
      <w:lvlJc w:val="left"/>
      <w:rPr>
        <w:rFonts w:ascii="Times New Roman" w:hAnsi="Times New Roman"/>
        <w:b/>
        <w:i/>
        <w:sz w:val="24"/>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57911E3"/>
    <w:multiLevelType w:val="multilevel"/>
    <w:tmpl w:val="BDB44B86"/>
    <w:styleLink w:val="WW8Num4"/>
    <w:lvl w:ilvl="0">
      <w:numFmt w:val="bullet"/>
      <w:lvlText w:val=""/>
      <w:lvlJc w:val="left"/>
      <w:rPr>
        <w:rFonts w:ascii="Symbol" w:hAnsi="Symbol" w:cs="StarSymbol, 'Times New Roman'"/>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 w15:restartNumberingAfterBreak="0">
    <w:nsid w:val="089151A1"/>
    <w:multiLevelType w:val="multilevel"/>
    <w:tmpl w:val="827AE306"/>
    <w:styleLink w:val="WWOutlineListStyle2"/>
    <w:lvl w:ilvl="0">
      <w:start w:val="1"/>
      <w:numFmt w:val="decimal"/>
      <w:lvlText w:val="CHAPITRE %1."/>
      <w:lvlJc w:val="left"/>
      <w:rPr>
        <w:rFonts w:ascii="Times New Roman" w:hAnsi="Times New Roman"/>
        <w:sz w:val="32"/>
        <w:szCs w:val="32"/>
      </w:rPr>
    </w:lvl>
    <w:lvl w:ilvl="1">
      <w:start w:val="1"/>
      <w:numFmt w:val="decimal"/>
      <w:lvlText w:val="Article %1.%2 :"/>
      <w:lvlJc w:val="left"/>
      <w:rPr>
        <w:rFonts w:ascii="Times New Roman" w:hAnsi="Times New Roman"/>
        <w:b/>
        <w:i w:val="0"/>
        <w:caps w:val="0"/>
        <w:smallCaps w:val="0"/>
        <w:strike w:val="0"/>
        <w:dstrike w:val="0"/>
        <w:outline w:val="0"/>
        <w:vanish w:val="0"/>
        <w:position w:val="0"/>
        <w:sz w:val="32"/>
        <w:vertAlign w:val="baseline"/>
      </w:rPr>
    </w:lvl>
    <w:lvl w:ilvl="2">
      <w:start w:val="1"/>
      <w:numFmt w:val="decimal"/>
      <w:lvlText w:val="%1.%2.%3"/>
      <w:lvlJc w:val="left"/>
      <w:rPr>
        <w:rFonts w:ascii="Times New Roman" w:hAnsi="Times New Roman"/>
        <w:b/>
        <w:i w:val="0"/>
        <w:sz w:val="24"/>
      </w:rPr>
    </w:lvl>
    <w:lvl w:ilvl="3">
      <w:start w:val="1"/>
      <w:numFmt w:val="lowerLetter"/>
      <w:lvlText w:val="%1.%2.%3.%4"/>
      <w:lvlJc w:val="left"/>
      <w:rPr>
        <w:rFonts w:ascii="Times New Roman" w:hAnsi="Times New Roman"/>
        <w:b/>
        <w:i/>
        <w:sz w:val="24"/>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E866ED"/>
    <w:multiLevelType w:val="multilevel"/>
    <w:tmpl w:val="DF9E3442"/>
    <w:styleLink w:val="WW8Num16"/>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8F60600"/>
    <w:multiLevelType w:val="hybridMultilevel"/>
    <w:tmpl w:val="3754F708"/>
    <w:lvl w:ilvl="0" w:tplc="044C1432">
      <w:start w:val="2"/>
      <w:numFmt w:val="bullet"/>
      <w:lvlText w:val="-"/>
      <w:lvlJc w:val="left"/>
      <w:pPr>
        <w:ind w:left="720" w:hanging="360"/>
      </w:pPr>
      <w:rPr>
        <w:rFonts w:ascii="Trebuchet MS" w:eastAsia="Trebuchet MS"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C4327"/>
    <w:multiLevelType w:val="multilevel"/>
    <w:tmpl w:val="F6B043CC"/>
    <w:styleLink w:val="WW8Num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EF62A80"/>
    <w:multiLevelType w:val="multilevel"/>
    <w:tmpl w:val="49FA77F6"/>
    <w:styleLink w:val="WW8Num9"/>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FA25E7E"/>
    <w:multiLevelType w:val="hybridMultilevel"/>
    <w:tmpl w:val="F636F850"/>
    <w:lvl w:ilvl="0" w:tplc="9AB49A0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8B79AE"/>
    <w:multiLevelType w:val="multilevel"/>
    <w:tmpl w:val="A072A5B0"/>
    <w:styleLink w:val="WWOutlineListStyle"/>
    <w:lvl w:ilvl="0">
      <w:start w:val="1"/>
      <w:numFmt w:val="decimal"/>
      <w:lvlText w:val="CHAPITRE %1."/>
      <w:lvlJc w:val="left"/>
      <w:rPr>
        <w:rFonts w:ascii="Times New Roman" w:hAnsi="Times New Roman"/>
        <w:sz w:val="32"/>
        <w:szCs w:val="32"/>
      </w:rPr>
    </w:lvl>
    <w:lvl w:ilvl="1">
      <w:start w:val="1"/>
      <w:numFmt w:val="decimal"/>
      <w:lvlText w:val="Article %1.%2 :"/>
      <w:lvlJc w:val="left"/>
      <w:rPr>
        <w:rFonts w:ascii="Times New Roman" w:hAnsi="Times New Roman"/>
        <w:b/>
        <w:i w:val="0"/>
        <w:caps w:val="0"/>
        <w:smallCaps w:val="0"/>
        <w:strike w:val="0"/>
        <w:dstrike w:val="0"/>
        <w:outline w:val="0"/>
        <w:vanish w:val="0"/>
        <w:position w:val="0"/>
        <w:sz w:val="32"/>
        <w:vertAlign w:val="baseline"/>
      </w:rPr>
    </w:lvl>
    <w:lvl w:ilvl="2">
      <w:start w:val="1"/>
      <w:numFmt w:val="decimal"/>
      <w:lvlText w:val="%1.%2.%3"/>
      <w:lvlJc w:val="left"/>
      <w:rPr>
        <w:rFonts w:ascii="Times New Roman" w:hAnsi="Times New Roman"/>
        <w:b/>
        <w:i w:val="0"/>
        <w:sz w:val="24"/>
      </w:rPr>
    </w:lvl>
    <w:lvl w:ilvl="3">
      <w:start w:val="1"/>
      <w:numFmt w:val="lowerLetter"/>
      <w:lvlText w:val="%1.%2.%3.%4"/>
      <w:lvlJc w:val="left"/>
      <w:rPr>
        <w:rFonts w:ascii="Times New Roman" w:hAnsi="Times New Roman"/>
        <w:b/>
        <w:i/>
        <w:sz w:val="24"/>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1237723"/>
    <w:multiLevelType w:val="multilevel"/>
    <w:tmpl w:val="A0E01F7A"/>
    <w:styleLink w:val="WW8Num1"/>
    <w:lvl w:ilvl="0">
      <w:start w:val="1"/>
      <w:numFmt w:val="decimal"/>
      <w:suff w:val="nothing"/>
      <w:lvlText w:val="CHAPITRE %1."/>
      <w:lvlJc w:val="left"/>
      <w:rPr>
        <w:rFonts w:ascii="Times New Roman" w:hAnsi="Times New Roman"/>
        <w:sz w:val="32"/>
        <w:szCs w:val="32"/>
      </w:rPr>
    </w:lvl>
    <w:lvl w:ilvl="1">
      <w:start w:val="1"/>
      <w:numFmt w:val="decimal"/>
      <w:suff w:val="nothing"/>
      <w:lvlText w:val="Article %1.%2 :"/>
      <w:lvlJc w:val="left"/>
      <w:rPr>
        <w:rFonts w:ascii="Times New Roman" w:hAnsi="Times New Roman"/>
        <w:b/>
        <w:i w:val="0"/>
        <w:caps w:val="0"/>
        <w:smallCaps w:val="0"/>
        <w:strike w:val="0"/>
        <w:dstrike w:val="0"/>
        <w:outline w:val="0"/>
        <w:vanish w:val="0"/>
        <w:position w:val="0"/>
        <w:sz w:val="32"/>
        <w:vertAlign w:val="baseline"/>
      </w:rPr>
    </w:lvl>
    <w:lvl w:ilvl="2">
      <w:start w:val="1"/>
      <w:numFmt w:val="decimal"/>
      <w:suff w:val="nothing"/>
      <w:lvlText w:val="%1.%2.%3"/>
      <w:lvlJc w:val="left"/>
      <w:rPr>
        <w:rFonts w:ascii="Times New Roman" w:hAnsi="Times New Roman"/>
        <w:b/>
        <w:i w:val="0"/>
        <w:sz w:val="24"/>
      </w:rPr>
    </w:lvl>
    <w:lvl w:ilvl="3">
      <w:start w:val="1"/>
      <w:numFmt w:val="lowerLetter"/>
      <w:suff w:val="nothing"/>
      <w:lvlText w:val="%1.%2.%3.%4"/>
      <w:lvlJc w:val="left"/>
      <w:rPr>
        <w:rFonts w:ascii="Times New Roman" w:hAnsi="Times New Roman"/>
        <w:b/>
        <w:i/>
        <w:sz w:val="24"/>
      </w:rPr>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0" w15:restartNumberingAfterBreak="0">
    <w:nsid w:val="2C613B57"/>
    <w:multiLevelType w:val="multilevel"/>
    <w:tmpl w:val="4E1292E6"/>
    <w:styleLink w:val="WW8Num5"/>
    <w:lvl w:ilvl="0">
      <w:numFmt w:val="bullet"/>
      <w:lvlText w:val=""/>
      <w:lvlJc w:val="left"/>
      <w:rPr>
        <w:rFonts w:ascii="Symbol" w:hAnsi="Symbol" w:cs="StarSymbol, 'Times New Roman'"/>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1" w15:restartNumberingAfterBreak="0">
    <w:nsid w:val="2F2E21A5"/>
    <w:multiLevelType w:val="multilevel"/>
    <w:tmpl w:val="E24C33BE"/>
    <w:lvl w:ilvl="0">
      <w:start w:val="1"/>
      <w:numFmt w:val="decimal"/>
      <w:lvlText w:val="%1."/>
      <w:lvlJc w:val="left"/>
      <w:pPr>
        <w:ind w:left="720" w:hanging="360"/>
      </w:pPr>
    </w:lvl>
    <w:lvl w:ilvl="1">
      <w:numFmt w:val="bullet"/>
      <w:lvlText w:val="o"/>
      <w:lvlJc w:val="left"/>
      <w:pPr>
        <w:ind w:left="1440" w:hanging="360"/>
      </w:pPr>
      <w:rPr>
        <w:rFonts w:ascii="Courier New" w:hAnsi="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CD917D5"/>
    <w:multiLevelType w:val="multilevel"/>
    <w:tmpl w:val="025E2D72"/>
    <w:styleLink w:val="WW8Num15"/>
    <w:lvl w:ilvl="0">
      <w:numFmt w:val="bullet"/>
      <w:lvlText w:val=""/>
      <w:lvlJc w:val="left"/>
      <w:rPr>
        <w:rFonts w:ascii="Wingdings" w:eastAsia="Times New Roman"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BBC3BE7"/>
    <w:multiLevelType w:val="multilevel"/>
    <w:tmpl w:val="7E52B31A"/>
    <w:styleLink w:val="WW8Num14"/>
    <w:lvl w:ilvl="0">
      <w:numFmt w:val="bullet"/>
      <w:lvlText w:val=""/>
      <w:lvlJc w:val="left"/>
      <w:rPr>
        <w:rFonts w:ascii="Symbol" w:hAnsi="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4" w15:restartNumberingAfterBreak="0">
    <w:nsid w:val="4D3666C5"/>
    <w:multiLevelType w:val="multilevel"/>
    <w:tmpl w:val="C0B8E44A"/>
    <w:styleLink w:val="WW8Num1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210088A"/>
    <w:multiLevelType w:val="hybridMultilevel"/>
    <w:tmpl w:val="298A04A4"/>
    <w:lvl w:ilvl="0" w:tplc="4C92F67A">
      <w:numFmt w:val="bullet"/>
      <w:lvlText w:val="-"/>
      <w:lvlJc w:val="left"/>
      <w:pPr>
        <w:ind w:left="434" w:hanging="360"/>
      </w:pPr>
      <w:rPr>
        <w:rFonts w:ascii="Calibri" w:eastAsia="Times New Roman" w:hAnsi="Calibri" w:cs="Calibri" w:hint="default"/>
      </w:rPr>
    </w:lvl>
    <w:lvl w:ilvl="1" w:tplc="040C0003" w:tentative="1">
      <w:start w:val="1"/>
      <w:numFmt w:val="bullet"/>
      <w:lvlText w:val="o"/>
      <w:lvlJc w:val="left"/>
      <w:pPr>
        <w:ind w:left="1154" w:hanging="360"/>
      </w:pPr>
      <w:rPr>
        <w:rFonts w:ascii="Courier New" w:hAnsi="Courier New" w:cs="Courier New" w:hint="default"/>
      </w:rPr>
    </w:lvl>
    <w:lvl w:ilvl="2" w:tplc="040C0005" w:tentative="1">
      <w:start w:val="1"/>
      <w:numFmt w:val="bullet"/>
      <w:lvlText w:val=""/>
      <w:lvlJc w:val="left"/>
      <w:pPr>
        <w:ind w:left="1874" w:hanging="360"/>
      </w:pPr>
      <w:rPr>
        <w:rFonts w:ascii="Wingdings" w:hAnsi="Wingdings" w:hint="default"/>
      </w:rPr>
    </w:lvl>
    <w:lvl w:ilvl="3" w:tplc="040C0001" w:tentative="1">
      <w:start w:val="1"/>
      <w:numFmt w:val="bullet"/>
      <w:lvlText w:val=""/>
      <w:lvlJc w:val="left"/>
      <w:pPr>
        <w:ind w:left="2594" w:hanging="360"/>
      </w:pPr>
      <w:rPr>
        <w:rFonts w:ascii="Symbol" w:hAnsi="Symbol" w:hint="default"/>
      </w:rPr>
    </w:lvl>
    <w:lvl w:ilvl="4" w:tplc="040C0003" w:tentative="1">
      <w:start w:val="1"/>
      <w:numFmt w:val="bullet"/>
      <w:lvlText w:val="o"/>
      <w:lvlJc w:val="left"/>
      <w:pPr>
        <w:ind w:left="3314" w:hanging="360"/>
      </w:pPr>
      <w:rPr>
        <w:rFonts w:ascii="Courier New" w:hAnsi="Courier New" w:cs="Courier New" w:hint="default"/>
      </w:rPr>
    </w:lvl>
    <w:lvl w:ilvl="5" w:tplc="040C0005" w:tentative="1">
      <w:start w:val="1"/>
      <w:numFmt w:val="bullet"/>
      <w:lvlText w:val=""/>
      <w:lvlJc w:val="left"/>
      <w:pPr>
        <w:ind w:left="4034" w:hanging="360"/>
      </w:pPr>
      <w:rPr>
        <w:rFonts w:ascii="Wingdings" w:hAnsi="Wingdings" w:hint="default"/>
      </w:rPr>
    </w:lvl>
    <w:lvl w:ilvl="6" w:tplc="040C0001" w:tentative="1">
      <w:start w:val="1"/>
      <w:numFmt w:val="bullet"/>
      <w:lvlText w:val=""/>
      <w:lvlJc w:val="left"/>
      <w:pPr>
        <w:ind w:left="4754" w:hanging="360"/>
      </w:pPr>
      <w:rPr>
        <w:rFonts w:ascii="Symbol" w:hAnsi="Symbol" w:hint="default"/>
      </w:rPr>
    </w:lvl>
    <w:lvl w:ilvl="7" w:tplc="040C0003" w:tentative="1">
      <w:start w:val="1"/>
      <w:numFmt w:val="bullet"/>
      <w:lvlText w:val="o"/>
      <w:lvlJc w:val="left"/>
      <w:pPr>
        <w:ind w:left="5474" w:hanging="360"/>
      </w:pPr>
      <w:rPr>
        <w:rFonts w:ascii="Courier New" w:hAnsi="Courier New" w:cs="Courier New" w:hint="default"/>
      </w:rPr>
    </w:lvl>
    <w:lvl w:ilvl="8" w:tplc="040C0005" w:tentative="1">
      <w:start w:val="1"/>
      <w:numFmt w:val="bullet"/>
      <w:lvlText w:val=""/>
      <w:lvlJc w:val="left"/>
      <w:pPr>
        <w:ind w:left="6194" w:hanging="360"/>
      </w:pPr>
      <w:rPr>
        <w:rFonts w:ascii="Wingdings" w:hAnsi="Wingdings" w:hint="default"/>
      </w:rPr>
    </w:lvl>
  </w:abstractNum>
  <w:abstractNum w:abstractNumId="16" w15:restartNumberingAfterBreak="0">
    <w:nsid w:val="53693624"/>
    <w:multiLevelType w:val="multilevel"/>
    <w:tmpl w:val="A12E0244"/>
    <w:styleLink w:val="WW8Num10"/>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B6155DB"/>
    <w:multiLevelType w:val="multilevel"/>
    <w:tmpl w:val="DB9232BA"/>
    <w:styleLink w:val="WW8Num8"/>
    <w:lvl w:ilvl="0">
      <w:numFmt w:val="bullet"/>
      <w:lvlText w:val=""/>
      <w:lvlJc w:val="left"/>
      <w:rPr>
        <w:rFonts w:ascii="Wingdings" w:hAnsi="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5B994C72"/>
    <w:multiLevelType w:val="multilevel"/>
    <w:tmpl w:val="281AF230"/>
    <w:styleLink w:val="WWOutlineListStyle3"/>
    <w:lvl w:ilvl="0">
      <w:start w:val="1"/>
      <w:numFmt w:val="decimal"/>
      <w:pStyle w:val="Titre1"/>
      <w:lvlText w:val="CHAPITRE %1."/>
      <w:lvlJc w:val="left"/>
      <w:rPr>
        <w:rFonts w:ascii="Times New Roman" w:hAnsi="Times New Roman"/>
        <w:sz w:val="32"/>
        <w:szCs w:val="32"/>
      </w:rPr>
    </w:lvl>
    <w:lvl w:ilvl="1">
      <w:start w:val="1"/>
      <w:numFmt w:val="decimal"/>
      <w:pStyle w:val="Titre2"/>
      <w:lvlText w:val="Article %1.%2 :"/>
      <w:lvlJc w:val="left"/>
      <w:rPr>
        <w:rFonts w:ascii="Times New Roman" w:hAnsi="Times New Roman"/>
        <w:b/>
        <w:i w:val="0"/>
        <w:caps w:val="0"/>
        <w:smallCaps w:val="0"/>
        <w:strike w:val="0"/>
        <w:dstrike w:val="0"/>
        <w:outline w:val="0"/>
        <w:vanish w:val="0"/>
        <w:position w:val="0"/>
        <w:sz w:val="32"/>
        <w:vertAlign w:val="baseline"/>
      </w:rPr>
    </w:lvl>
    <w:lvl w:ilvl="2">
      <w:start w:val="1"/>
      <w:numFmt w:val="decimal"/>
      <w:pStyle w:val="Titre3"/>
      <w:lvlText w:val="%1.%2.%3"/>
      <w:lvlJc w:val="left"/>
      <w:rPr>
        <w:rFonts w:ascii="Times New Roman" w:hAnsi="Times New Roman"/>
        <w:b/>
        <w:i w:val="0"/>
        <w:sz w:val="24"/>
      </w:rPr>
    </w:lvl>
    <w:lvl w:ilvl="3">
      <w:start w:val="1"/>
      <w:numFmt w:val="lowerLetter"/>
      <w:pStyle w:val="Titre4"/>
      <w:lvlText w:val="%1.%2.%3.%4"/>
      <w:lvlJc w:val="left"/>
      <w:rPr>
        <w:rFonts w:ascii="Times New Roman" w:hAnsi="Times New Roman"/>
        <w:b/>
        <w:i/>
        <w:sz w:val="24"/>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63811F27"/>
    <w:multiLevelType w:val="multilevel"/>
    <w:tmpl w:val="8F680596"/>
    <w:styleLink w:val="WWOutlineListStyle1"/>
    <w:lvl w:ilvl="0">
      <w:start w:val="1"/>
      <w:numFmt w:val="decimal"/>
      <w:lvlText w:val="CHAPITRE %1."/>
      <w:lvlJc w:val="left"/>
      <w:rPr>
        <w:rFonts w:ascii="Times New Roman" w:hAnsi="Times New Roman"/>
        <w:sz w:val="32"/>
        <w:szCs w:val="32"/>
      </w:rPr>
    </w:lvl>
    <w:lvl w:ilvl="1">
      <w:start w:val="1"/>
      <w:numFmt w:val="decimal"/>
      <w:lvlText w:val="Article %1.%2 :"/>
      <w:lvlJc w:val="left"/>
      <w:rPr>
        <w:rFonts w:ascii="Times New Roman" w:hAnsi="Times New Roman"/>
        <w:b/>
        <w:i w:val="0"/>
        <w:caps w:val="0"/>
        <w:smallCaps w:val="0"/>
        <w:strike w:val="0"/>
        <w:dstrike w:val="0"/>
        <w:outline w:val="0"/>
        <w:vanish w:val="0"/>
        <w:position w:val="0"/>
        <w:sz w:val="32"/>
        <w:vertAlign w:val="baseline"/>
      </w:rPr>
    </w:lvl>
    <w:lvl w:ilvl="2">
      <w:start w:val="1"/>
      <w:numFmt w:val="decimal"/>
      <w:lvlText w:val="%1.%2.%3"/>
      <w:lvlJc w:val="left"/>
      <w:rPr>
        <w:rFonts w:ascii="Times New Roman" w:hAnsi="Times New Roman"/>
        <w:b/>
        <w:i w:val="0"/>
        <w:sz w:val="24"/>
      </w:rPr>
    </w:lvl>
    <w:lvl w:ilvl="3">
      <w:start w:val="1"/>
      <w:numFmt w:val="lowerLetter"/>
      <w:lvlText w:val="%1.%2.%3.%4"/>
      <w:lvlJc w:val="left"/>
      <w:rPr>
        <w:rFonts w:ascii="Times New Roman" w:hAnsi="Times New Roman"/>
        <w:b/>
        <w:i/>
        <w:sz w:val="24"/>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67267B89"/>
    <w:multiLevelType w:val="multilevel"/>
    <w:tmpl w:val="FA7E6B76"/>
    <w:styleLink w:val="WW8Num7"/>
    <w:lvl w:ilvl="0">
      <w:numFmt w:val="bullet"/>
      <w:lvlText w:val=""/>
      <w:lvlJc w:val="left"/>
      <w:rPr>
        <w:rFonts w:ascii="Symbol" w:hAnsi="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1" w15:restartNumberingAfterBreak="0">
    <w:nsid w:val="68541EFE"/>
    <w:multiLevelType w:val="multilevel"/>
    <w:tmpl w:val="705CF100"/>
    <w:lvl w:ilvl="0">
      <w:numFmt w:val="bullet"/>
      <w:lvlText w:val="✔"/>
      <w:lvlJc w:val="left"/>
      <w:pPr>
        <w:ind w:left="720" w:hanging="360"/>
      </w:pPr>
      <w:rPr>
        <w:rFonts w:ascii="StarSymbol" w:eastAsia="StarSymbol, 'Times New Roman'" w:hAnsi="StarSymbol" w:cs="StarSymbol, 'Times New Roman'"/>
        <w:sz w:val="18"/>
        <w:szCs w:val="18"/>
      </w:rPr>
    </w:lvl>
    <w:lvl w:ilvl="1">
      <w:numFmt w:val="bullet"/>
      <w:lvlText w:val="✔"/>
      <w:lvlJc w:val="left"/>
      <w:pPr>
        <w:ind w:left="1080" w:hanging="360"/>
      </w:pPr>
      <w:rPr>
        <w:rFonts w:ascii="StarSymbol" w:eastAsia="StarSymbol, 'Times New Roman'" w:hAnsi="StarSymbol" w:cs="StarSymbol, 'Times New Roman'"/>
        <w:sz w:val="18"/>
        <w:szCs w:val="18"/>
      </w:rPr>
    </w:lvl>
    <w:lvl w:ilvl="2">
      <w:numFmt w:val="bullet"/>
      <w:lvlText w:val="✔"/>
      <w:lvlJc w:val="left"/>
      <w:pPr>
        <w:ind w:left="1440" w:hanging="360"/>
      </w:pPr>
      <w:rPr>
        <w:rFonts w:ascii="StarSymbol" w:eastAsia="StarSymbol, 'Times New Roman'" w:hAnsi="StarSymbol" w:cs="StarSymbol, 'Times New Roman'"/>
        <w:sz w:val="18"/>
        <w:szCs w:val="18"/>
      </w:rPr>
    </w:lvl>
    <w:lvl w:ilvl="3">
      <w:numFmt w:val="bullet"/>
      <w:lvlText w:val="✔"/>
      <w:lvlJc w:val="left"/>
      <w:pPr>
        <w:ind w:left="1800" w:hanging="360"/>
      </w:pPr>
      <w:rPr>
        <w:rFonts w:ascii="StarSymbol" w:eastAsia="StarSymbol, 'Times New Roman'" w:hAnsi="StarSymbol" w:cs="StarSymbol, 'Times New Roman'"/>
        <w:sz w:val="18"/>
        <w:szCs w:val="18"/>
      </w:rPr>
    </w:lvl>
    <w:lvl w:ilvl="4">
      <w:numFmt w:val="bullet"/>
      <w:lvlText w:val="✔"/>
      <w:lvlJc w:val="left"/>
      <w:pPr>
        <w:ind w:left="2160" w:hanging="360"/>
      </w:pPr>
      <w:rPr>
        <w:rFonts w:ascii="StarSymbol" w:eastAsia="StarSymbol, 'Times New Roman'" w:hAnsi="StarSymbol" w:cs="StarSymbol, 'Times New Roman'"/>
        <w:sz w:val="18"/>
        <w:szCs w:val="18"/>
      </w:rPr>
    </w:lvl>
    <w:lvl w:ilvl="5">
      <w:numFmt w:val="bullet"/>
      <w:lvlText w:val="✔"/>
      <w:lvlJc w:val="left"/>
      <w:pPr>
        <w:ind w:left="2520" w:hanging="360"/>
      </w:pPr>
      <w:rPr>
        <w:rFonts w:ascii="StarSymbol" w:eastAsia="StarSymbol, 'Times New Roman'" w:hAnsi="StarSymbol" w:cs="StarSymbol, 'Times New Roman'"/>
        <w:sz w:val="18"/>
        <w:szCs w:val="18"/>
      </w:rPr>
    </w:lvl>
    <w:lvl w:ilvl="6">
      <w:numFmt w:val="bullet"/>
      <w:lvlText w:val="✔"/>
      <w:lvlJc w:val="left"/>
      <w:pPr>
        <w:ind w:left="2880" w:hanging="360"/>
      </w:pPr>
      <w:rPr>
        <w:rFonts w:ascii="StarSymbol" w:eastAsia="StarSymbol, 'Times New Roman'" w:hAnsi="StarSymbol" w:cs="StarSymbol, 'Times New Roman'"/>
        <w:sz w:val="18"/>
        <w:szCs w:val="18"/>
      </w:rPr>
    </w:lvl>
    <w:lvl w:ilvl="7">
      <w:numFmt w:val="bullet"/>
      <w:lvlText w:val="✔"/>
      <w:lvlJc w:val="left"/>
      <w:pPr>
        <w:ind w:left="3240" w:hanging="360"/>
      </w:pPr>
      <w:rPr>
        <w:rFonts w:ascii="StarSymbol" w:eastAsia="StarSymbol, 'Times New Roman'" w:hAnsi="StarSymbol" w:cs="StarSymbol, 'Times New Roman'"/>
        <w:sz w:val="18"/>
        <w:szCs w:val="18"/>
      </w:rPr>
    </w:lvl>
    <w:lvl w:ilvl="8">
      <w:numFmt w:val="bullet"/>
      <w:lvlText w:val="✔"/>
      <w:lvlJc w:val="left"/>
      <w:pPr>
        <w:ind w:left="3600" w:hanging="360"/>
      </w:pPr>
      <w:rPr>
        <w:rFonts w:ascii="StarSymbol" w:eastAsia="StarSymbol, 'Times New Roman'" w:hAnsi="StarSymbol" w:cs="StarSymbol, 'Times New Roman'"/>
        <w:sz w:val="18"/>
        <w:szCs w:val="18"/>
      </w:rPr>
    </w:lvl>
  </w:abstractNum>
  <w:abstractNum w:abstractNumId="22" w15:restartNumberingAfterBreak="0">
    <w:nsid w:val="6A307597"/>
    <w:multiLevelType w:val="multilevel"/>
    <w:tmpl w:val="CE869834"/>
    <w:styleLink w:val="WW8Num11"/>
    <w:lvl w:ilvl="0">
      <w:numFmt w:val="bullet"/>
      <w:lvlText w:val=""/>
      <w:lvlJc w:val="left"/>
      <w:rPr>
        <w:rFonts w:ascii="Symbol" w:hAnsi="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3" w15:restartNumberingAfterBreak="0">
    <w:nsid w:val="6CA00771"/>
    <w:multiLevelType w:val="hybridMultilevel"/>
    <w:tmpl w:val="DD547DE8"/>
    <w:lvl w:ilvl="0" w:tplc="630645CA">
      <w:numFmt w:val="bullet"/>
      <w:lvlText w:val=""/>
      <w:lvlJc w:val="left"/>
      <w:pPr>
        <w:ind w:left="720" w:hanging="360"/>
      </w:pPr>
      <w:rPr>
        <w:rFonts w:ascii="Symbol" w:eastAsia="Times New Roman" w:hAnsi="Symbol" w:cs="Arial" w:hint="default"/>
        <w:color w:val="0E2841"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A01B79"/>
    <w:multiLevelType w:val="multilevel"/>
    <w:tmpl w:val="4FA612F6"/>
    <w:styleLink w:val="WW8Num3"/>
    <w:lvl w:ilvl="0">
      <w:numFmt w:val="bullet"/>
      <w:pStyle w:val="Listepuces2"/>
      <w:lvlText w:val=""/>
      <w:lvlJc w:val="left"/>
      <w:rPr>
        <w:rFonts w:ascii="Symbol" w:hAnsi="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5" w15:restartNumberingAfterBreak="0">
    <w:nsid w:val="75371A26"/>
    <w:multiLevelType w:val="multilevel"/>
    <w:tmpl w:val="C594424C"/>
    <w:styleLink w:val="WW8Num12"/>
    <w:lvl w:ilvl="0">
      <w:numFmt w:val="bullet"/>
      <w:lvlText w:val=""/>
      <w:lvlJc w:val="left"/>
      <w:rPr>
        <w:rFonts w:ascii="Symbol" w:eastAsia="Times New Roman"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7A1F4833"/>
    <w:multiLevelType w:val="multilevel"/>
    <w:tmpl w:val="31DE8DC0"/>
    <w:styleLink w:val="WW8Num2"/>
    <w:lvl w:ilvl="0">
      <w:numFmt w:val="bullet"/>
      <w:pStyle w:val="Listepuces"/>
      <w:lvlText w:val=""/>
      <w:lvlJc w:val="left"/>
      <w:rPr>
        <w:rFonts w:ascii="Wingdings" w:hAnsi="Wingding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num w:numId="1" w16cid:durableId="742987550">
    <w:abstractNumId w:val="18"/>
    <w:lvlOverride w:ilvl="0">
      <w:lvl w:ilvl="0">
        <w:start w:val="1"/>
        <w:numFmt w:val="decimal"/>
        <w:pStyle w:val="Titre1"/>
        <w:lvlText w:val="CHAPITRE %1."/>
        <w:lvlJc w:val="left"/>
        <w:rPr>
          <w:rFonts w:ascii="Times New Roman" w:hAnsi="Times New Roman"/>
          <w:sz w:val="32"/>
          <w:szCs w:val="32"/>
        </w:rPr>
      </w:lvl>
    </w:lvlOverride>
    <w:lvlOverride w:ilvl="1">
      <w:lvl w:ilvl="1">
        <w:start w:val="1"/>
        <w:numFmt w:val="decimal"/>
        <w:pStyle w:val="Titre2"/>
        <w:lvlText w:val="Article %1.%2 :"/>
        <w:lvlJc w:val="left"/>
        <w:rPr>
          <w:rFonts w:ascii="Times New Roman" w:hAnsi="Times New Roman"/>
          <w:b/>
          <w:i w:val="0"/>
          <w:caps w:val="0"/>
          <w:smallCaps w:val="0"/>
          <w:strike w:val="0"/>
          <w:dstrike w:val="0"/>
          <w:outline w:val="0"/>
          <w:vanish w:val="0"/>
          <w:position w:val="0"/>
          <w:sz w:val="32"/>
          <w:vertAlign w:val="baseline"/>
        </w:rPr>
      </w:lvl>
    </w:lvlOverride>
    <w:lvlOverride w:ilvl="2">
      <w:lvl w:ilvl="2">
        <w:start w:val="1"/>
        <w:numFmt w:val="decimal"/>
        <w:pStyle w:val="Titre3"/>
        <w:lvlText w:val="%1.%2.%3"/>
        <w:lvlJc w:val="left"/>
        <w:rPr>
          <w:rFonts w:ascii="Times New Roman" w:hAnsi="Times New Roman"/>
          <w:b/>
          <w:i w:val="0"/>
          <w:sz w:val="24"/>
        </w:rPr>
      </w:lvl>
    </w:lvlOverride>
    <w:lvlOverride w:ilvl="3">
      <w:lvl w:ilvl="3">
        <w:start w:val="1"/>
        <w:numFmt w:val="lowerLetter"/>
        <w:pStyle w:val="Titre4"/>
        <w:lvlText w:val="%1.%2.%3.%4"/>
        <w:lvlJc w:val="left"/>
        <w:rPr>
          <w:rFonts w:ascii="Times New Roman" w:hAnsi="Times New Roman"/>
          <w:b/>
          <w:i/>
          <w:sz w:val="24"/>
        </w:rPr>
      </w:lvl>
    </w:lvlOverride>
    <w:lvlOverride w:ilvl="4">
      <w:lvl w:ilvl="4">
        <w:start w:val="1"/>
        <w:numFmt w:val="none"/>
        <w:lvlText w:val="%5"/>
        <w:lvlJc w:val="left"/>
      </w:lvl>
    </w:lvlOverride>
    <w:lvlOverride w:ilvl="5">
      <w:lvl w:ilvl="5">
        <w:start w:val="1"/>
        <w:numFmt w:val="none"/>
        <w:lvlText w:val="%6"/>
        <w:lvlJc w:val="left"/>
      </w:lvl>
    </w:lvlOverride>
    <w:lvlOverride w:ilvl="6">
      <w:lvl w:ilvl="6">
        <w:start w:val="1"/>
        <w:numFmt w:val="none"/>
        <w:lvlText w:val="%7"/>
        <w:lvlJc w:val="left"/>
      </w:lvl>
    </w:lvlOverride>
    <w:lvlOverride w:ilvl="7">
      <w:lvl w:ilvl="7">
        <w:start w:val="1"/>
        <w:numFmt w:val="none"/>
        <w:lvlText w:val="%8"/>
        <w:lvlJc w:val="left"/>
      </w:lvl>
    </w:lvlOverride>
    <w:lvlOverride w:ilvl="8">
      <w:lvl w:ilvl="8">
        <w:start w:val="1"/>
        <w:numFmt w:val="none"/>
        <w:lvlText w:val="%9"/>
        <w:lvlJc w:val="left"/>
      </w:lvl>
    </w:lvlOverride>
  </w:num>
  <w:num w:numId="2" w16cid:durableId="253513468">
    <w:abstractNumId w:val="2"/>
  </w:num>
  <w:num w:numId="3" w16cid:durableId="1307391353">
    <w:abstractNumId w:val="19"/>
  </w:num>
  <w:num w:numId="4" w16cid:durableId="1678732625">
    <w:abstractNumId w:val="8"/>
  </w:num>
  <w:num w:numId="5" w16cid:durableId="1938824147">
    <w:abstractNumId w:val="0"/>
  </w:num>
  <w:num w:numId="6" w16cid:durableId="1814902887">
    <w:abstractNumId w:val="9"/>
  </w:num>
  <w:num w:numId="7" w16cid:durableId="821312158">
    <w:abstractNumId w:val="26"/>
  </w:num>
  <w:num w:numId="8" w16cid:durableId="1736318126">
    <w:abstractNumId w:val="24"/>
  </w:num>
  <w:num w:numId="9" w16cid:durableId="1769085453">
    <w:abstractNumId w:val="1"/>
  </w:num>
  <w:num w:numId="10" w16cid:durableId="71855775">
    <w:abstractNumId w:val="10"/>
  </w:num>
  <w:num w:numId="11" w16cid:durableId="471950271">
    <w:abstractNumId w:val="5"/>
  </w:num>
  <w:num w:numId="12" w16cid:durableId="2003005866">
    <w:abstractNumId w:val="20"/>
  </w:num>
  <w:num w:numId="13" w16cid:durableId="1210996781">
    <w:abstractNumId w:val="17"/>
  </w:num>
  <w:num w:numId="14" w16cid:durableId="1369799870">
    <w:abstractNumId w:val="6"/>
  </w:num>
  <w:num w:numId="15" w16cid:durableId="394664273">
    <w:abstractNumId w:val="16"/>
  </w:num>
  <w:num w:numId="16" w16cid:durableId="1014915117">
    <w:abstractNumId w:val="22"/>
  </w:num>
  <w:num w:numId="17" w16cid:durableId="1522279688">
    <w:abstractNumId w:val="25"/>
  </w:num>
  <w:num w:numId="18" w16cid:durableId="909727010">
    <w:abstractNumId w:val="14"/>
  </w:num>
  <w:num w:numId="19" w16cid:durableId="802650935">
    <w:abstractNumId w:val="13"/>
  </w:num>
  <w:num w:numId="20" w16cid:durableId="1534611708">
    <w:abstractNumId w:val="12"/>
  </w:num>
  <w:num w:numId="21" w16cid:durableId="388383383">
    <w:abstractNumId w:val="3"/>
  </w:num>
  <w:num w:numId="22" w16cid:durableId="158084131">
    <w:abstractNumId w:val="21"/>
  </w:num>
  <w:num w:numId="23" w16cid:durableId="659385067">
    <w:abstractNumId w:val="11"/>
  </w:num>
  <w:num w:numId="24" w16cid:durableId="1998462548">
    <w:abstractNumId w:val="18"/>
  </w:num>
  <w:num w:numId="25" w16cid:durableId="259995283">
    <w:abstractNumId w:val="18"/>
  </w:num>
  <w:num w:numId="26" w16cid:durableId="176774519">
    <w:abstractNumId w:val="18"/>
  </w:num>
  <w:num w:numId="27" w16cid:durableId="1370952887">
    <w:abstractNumId w:val="7"/>
  </w:num>
  <w:num w:numId="28" w16cid:durableId="1948195353">
    <w:abstractNumId w:val="4"/>
  </w:num>
  <w:num w:numId="29" w16cid:durableId="958954021">
    <w:abstractNumId w:val="15"/>
  </w:num>
  <w:num w:numId="30" w16cid:durableId="19081045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ED0"/>
    <w:rsid w:val="000067DA"/>
    <w:rsid w:val="00013F33"/>
    <w:rsid w:val="0001588B"/>
    <w:rsid w:val="0003212E"/>
    <w:rsid w:val="000462EA"/>
    <w:rsid w:val="000855C1"/>
    <w:rsid w:val="00094045"/>
    <w:rsid w:val="000A1A65"/>
    <w:rsid w:val="000A56AC"/>
    <w:rsid w:val="000A7974"/>
    <w:rsid w:val="000D5B12"/>
    <w:rsid w:val="000E2EA4"/>
    <w:rsid w:val="000E303C"/>
    <w:rsid w:val="000F289D"/>
    <w:rsid w:val="000F428E"/>
    <w:rsid w:val="000F5034"/>
    <w:rsid w:val="00123234"/>
    <w:rsid w:val="00125E6D"/>
    <w:rsid w:val="00130E4B"/>
    <w:rsid w:val="001337E4"/>
    <w:rsid w:val="0013547F"/>
    <w:rsid w:val="00152E0E"/>
    <w:rsid w:val="00165FC3"/>
    <w:rsid w:val="00180DEF"/>
    <w:rsid w:val="0018164B"/>
    <w:rsid w:val="001816CD"/>
    <w:rsid w:val="001852A7"/>
    <w:rsid w:val="001878E8"/>
    <w:rsid w:val="001900F3"/>
    <w:rsid w:val="00190DE3"/>
    <w:rsid w:val="001943F7"/>
    <w:rsid w:val="001B0A34"/>
    <w:rsid w:val="001B6B15"/>
    <w:rsid w:val="001C4F03"/>
    <w:rsid w:val="001D55AA"/>
    <w:rsid w:val="001E61D8"/>
    <w:rsid w:val="001F3737"/>
    <w:rsid w:val="001F6027"/>
    <w:rsid w:val="001F7EB4"/>
    <w:rsid w:val="0021438E"/>
    <w:rsid w:val="002145A1"/>
    <w:rsid w:val="00224B9C"/>
    <w:rsid w:val="0023463C"/>
    <w:rsid w:val="0024573B"/>
    <w:rsid w:val="00246FAA"/>
    <w:rsid w:val="002546F4"/>
    <w:rsid w:val="00254B49"/>
    <w:rsid w:val="0025726B"/>
    <w:rsid w:val="002605E2"/>
    <w:rsid w:val="00261AA2"/>
    <w:rsid w:val="00266625"/>
    <w:rsid w:val="00272EE4"/>
    <w:rsid w:val="00273E5E"/>
    <w:rsid w:val="002804EB"/>
    <w:rsid w:val="00281D9B"/>
    <w:rsid w:val="00291CC1"/>
    <w:rsid w:val="00293383"/>
    <w:rsid w:val="002B08A6"/>
    <w:rsid w:val="002C1EDB"/>
    <w:rsid w:val="002C2BF4"/>
    <w:rsid w:val="002D1800"/>
    <w:rsid w:val="002D4477"/>
    <w:rsid w:val="002E7A3D"/>
    <w:rsid w:val="002F0642"/>
    <w:rsid w:val="002F0B4B"/>
    <w:rsid w:val="002F255A"/>
    <w:rsid w:val="002F6632"/>
    <w:rsid w:val="00302386"/>
    <w:rsid w:val="00307621"/>
    <w:rsid w:val="00313E27"/>
    <w:rsid w:val="00342D35"/>
    <w:rsid w:val="0034783A"/>
    <w:rsid w:val="00360B04"/>
    <w:rsid w:val="00361534"/>
    <w:rsid w:val="00363E7C"/>
    <w:rsid w:val="0037052B"/>
    <w:rsid w:val="003733F4"/>
    <w:rsid w:val="00374E86"/>
    <w:rsid w:val="0037671E"/>
    <w:rsid w:val="00376A1B"/>
    <w:rsid w:val="00384002"/>
    <w:rsid w:val="003A2189"/>
    <w:rsid w:val="003B4AED"/>
    <w:rsid w:val="003C508D"/>
    <w:rsid w:val="003D4FA6"/>
    <w:rsid w:val="003D5092"/>
    <w:rsid w:val="003E10E5"/>
    <w:rsid w:val="003F17FD"/>
    <w:rsid w:val="003F3320"/>
    <w:rsid w:val="004031AE"/>
    <w:rsid w:val="00417618"/>
    <w:rsid w:val="00431428"/>
    <w:rsid w:val="00432C73"/>
    <w:rsid w:val="00454B25"/>
    <w:rsid w:val="004609FB"/>
    <w:rsid w:val="00473F1A"/>
    <w:rsid w:val="0047477C"/>
    <w:rsid w:val="00474F6F"/>
    <w:rsid w:val="004A4BFB"/>
    <w:rsid w:val="004A58B9"/>
    <w:rsid w:val="004A7647"/>
    <w:rsid w:val="004B679B"/>
    <w:rsid w:val="004D2263"/>
    <w:rsid w:val="004E2531"/>
    <w:rsid w:val="004E30C0"/>
    <w:rsid w:val="004E4F68"/>
    <w:rsid w:val="004F3DCA"/>
    <w:rsid w:val="005043BE"/>
    <w:rsid w:val="00515C6A"/>
    <w:rsid w:val="005243C2"/>
    <w:rsid w:val="005466B8"/>
    <w:rsid w:val="00546771"/>
    <w:rsid w:val="005505C0"/>
    <w:rsid w:val="00554563"/>
    <w:rsid w:val="005550C5"/>
    <w:rsid w:val="00560049"/>
    <w:rsid w:val="00575C00"/>
    <w:rsid w:val="00587889"/>
    <w:rsid w:val="005B220D"/>
    <w:rsid w:val="005B434C"/>
    <w:rsid w:val="005C0D69"/>
    <w:rsid w:val="005C597E"/>
    <w:rsid w:val="005E508C"/>
    <w:rsid w:val="005E6BDE"/>
    <w:rsid w:val="005F4BF0"/>
    <w:rsid w:val="00603A53"/>
    <w:rsid w:val="00610780"/>
    <w:rsid w:val="00611305"/>
    <w:rsid w:val="00612723"/>
    <w:rsid w:val="006203D7"/>
    <w:rsid w:val="00635922"/>
    <w:rsid w:val="00640862"/>
    <w:rsid w:val="00677682"/>
    <w:rsid w:val="00677FAA"/>
    <w:rsid w:val="006810B0"/>
    <w:rsid w:val="00690BE5"/>
    <w:rsid w:val="00694DE7"/>
    <w:rsid w:val="006A271B"/>
    <w:rsid w:val="006A4093"/>
    <w:rsid w:val="006A6252"/>
    <w:rsid w:val="006B1FAE"/>
    <w:rsid w:val="006C2FCF"/>
    <w:rsid w:val="006C4F4D"/>
    <w:rsid w:val="006C77F6"/>
    <w:rsid w:val="006D5B23"/>
    <w:rsid w:val="006E1044"/>
    <w:rsid w:val="006E5503"/>
    <w:rsid w:val="006F53B1"/>
    <w:rsid w:val="007028EA"/>
    <w:rsid w:val="00702C9A"/>
    <w:rsid w:val="00712D82"/>
    <w:rsid w:val="0072081B"/>
    <w:rsid w:val="00727793"/>
    <w:rsid w:val="0073220E"/>
    <w:rsid w:val="00745BBF"/>
    <w:rsid w:val="00745DE8"/>
    <w:rsid w:val="00761578"/>
    <w:rsid w:val="007718AF"/>
    <w:rsid w:val="00771C97"/>
    <w:rsid w:val="00772FEA"/>
    <w:rsid w:val="00774E24"/>
    <w:rsid w:val="007761BC"/>
    <w:rsid w:val="0078433D"/>
    <w:rsid w:val="00793EAB"/>
    <w:rsid w:val="007B3729"/>
    <w:rsid w:val="007B6F81"/>
    <w:rsid w:val="007C6982"/>
    <w:rsid w:val="007E2F29"/>
    <w:rsid w:val="007E6F2E"/>
    <w:rsid w:val="008022CB"/>
    <w:rsid w:val="00816CDC"/>
    <w:rsid w:val="00824ED0"/>
    <w:rsid w:val="00825641"/>
    <w:rsid w:val="008335BE"/>
    <w:rsid w:val="00851783"/>
    <w:rsid w:val="00851A21"/>
    <w:rsid w:val="00851AF6"/>
    <w:rsid w:val="00862542"/>
    <w:rsid w:val="00866401"/>
    <w:rsid w:val="008911BB"/>
    <w:rsid w:val="008973D7"/>
    <w:rsid w:val="008A23D9"/>
    <w:rsid w:val="008A553E"/>
    <w:rsid w:val="008C3A4C"/>
    <w:rsid w:val="008C6B7A"/>
    <w:rsid w:val="008D6C06"/>
    <w:rsid w:val="008D7A9E"/>
    <w:rsid w:val="008F2A47"/>
    <w:rsid w:val="008F2DA5"/>
    <w:rsid w:val="008F7419"/>
    <w:rsid w:val="00904260"/>
    <w:rsid w:val="00906446"/>
    <w:rsid w:val="0091407C"/>
    <w:rsid w:val="00914DDE"/>
    <w:rsid w:val="00916D08"/>
    <w:rsid w:val="00920734"/>
    <w:rsid w:val="0092158F"/>
    <w:rsid w:val="00926FD6"/>
    <w:rsid w:val="00934300"/>
    <w:rsid w:val="00962159"/>
    <w:rsid w:val="00982C60"/>
    <w:rsid w:val="00987CC2"/>
    <w:rsid w:val="009A5616"/>
    <w:rsid w:val="009A62FF"/>
    <w:rsid w:val="009A67A5"/>
    <w:rsid w:val="009B505F"/>
    <w:rsid w:val="009B6285"/>
    <w:rsid w:val="009C0369"/>
    <w:rsid w:val="009C18AF"/>
    <w:rsid w:val="009C3874"/>
    <w:rsid w:val="009C5217"/>
    <w:rsid w:val="009C529E"/>
    <w:rsid w:val="009C7DC9"/>
    <w:rsid w:val="009D166E"/>
    <w:rsid w:val="009E3798"/>
    <w:rsid w:val="009E653C"/>
    <w:rsid w:val="00A05D26"/>
    <w:rsid w:val="00A10E34"/>
    <w:rsid w:val="00A22194"/>
    <w:rsid w:val="00A22C04"/>
    <w:rsid w:val="00A34C1B"/>
    <w:rsid w:val="00A35F58"/>
    <w:rsid w:val="00A37467"/>
    <w:rsid w:val="00A43825"/>
    <w:rsid w:val="00A45730"/>
    <w:rsid w:val="00A468F3"/>
    <w:rsid w:val="00A46985"/>
    <w:rsid w:val="00A55DAA"/>
    <w:rsid w:val="00A63E49"/>
    <w:rsid w:val="00A72DD7"/>
    <w:rsid w:val="00A82D1D"/>
    <w:rsid w:val="00A859DC"/>
    <w:rsid w:val="00A87D8E"/>
    <w:rsid w:val="00AA1FFE"/>
    <w:rsid w:val="00AA5B94"/>
    <w:rsid w:val="00AC0598"/>
    <w:rsid w:val="00AC4D31"/>
    <w:rsid w:val="00AD70BD"/>
    <w:rsid w:val="00AF5EAE"/>
    <w:rsid w:val="00AF7D57"/>
    <w:rsid w:val="00B01A88"/>
    <w:rsid w:val="00B13911"/>
    <w:rsid w:val="00B1681C"/>
    <w:rsid w:val="00B42F03"/>
    <w:rsid w:val="00B51FDC"/>
    <w:rsid w:val="00B65906"/>
    <w:rsid w:val="00B7521D"/>
    <w:rsid w:val="00B84D3F"/>
    <w:rsid w:val="00B8720D"/>
    <w:rsid w:val="00B94987"/>
    <w:rsid w:val="00B9644B"/>
    <w:rsid w:val="00B9711D"/>
    <w:rsid w:val="00BA3D29"/>
    <w:rsid w:val="00BB5FBF"/>
    <w:rsid w:val="00BB66B5"/>
    <w:rsid w:val="00BB7095"/>
    <w:rsid w:val="00BD176D"/>
    <w:rsid w:val="00BD4CA0"/>
    <w:rsid w:val="00C05B76"/>
    <w:rsid w:val="00C07802"/>
    <w:rsid w:val="00C10718"/>
    <w:rsid w:val="00C12F6B"/>
    <w:rsid w:val="00C17948"/>
    <w:rsid w:val="00C31DF8"/>
    <w:rsid w:val="00C35B84"/>
    <w:rsid w:val="00C370AD"/>
    <w:rsid w:val="00C55326"/>
    <w:rsid w:val="00C66873"/>
    <w:rsid w:val="00C831C4"/>
    <w:rsid w:val="00C843DF"/>
    <w:rsid w:val="00C863AD"/>
    <w:rsid w:val="00C869F7"/>
    <w:rsid w:val="00CB5D6F"/>
    <w:rsid w:val="00CC0673"/>
    <w:rsid w:val="00CC2962"/>
    <w:rsid w:val="00CE1145"/>
    <w:rsid w:val="00CE60A2"/>
    <w:rsid w:val="00CE75DD"/>
    <w:rsid w:val="00CE7EB7"/>
    <w:rsid w:val="00D17615"/>
    <w:rsid w:val="00D21FEC"/>
    <w:rsid w:val="00D258FC"/>
    <w:rsid w:val="00D26BB4"/>
    <w:rsid w:val="00D27543"/>
    <w:rsid w:val="00D317D7"/>
    <w:rsid w:val="00D4022C"/>
    <w:rsid w:val="00D45D70"/>
    <w:rsid w:val="00D509FB"/>
    <w:rsid w:val="00D51B3A"/>
    <w:rsid w:val="00D5219A"/>
    <w:rsid w:val="00D52EF9"/>
    <w:rsid w:val="00D62082"/>
    <w:rsid w:val="00D62AA6"/>
    <w:rsid w:val="00D740B4"/>
    <w:rsid w:val="00D80035"/>
    <w:rsid w:val="00DA6F91"/>
    <w:rsid w:val="00DD3066"/>
    <w:rsid w:val="00DD7F54"/>
    <w:rsid w:val="00DE0041"/>
    <w:rsid w:val="00DF47F8"/>
    <w:rsid w:val="00DF74C3"/>
    <w:rsid w:val="00E01DB0"/>
    <w:rsid w:val="00E10F86"/>
    <w:rsid w:val="00E15313"/>
    <w:rsid w:val="00E36A53"/>
    <w:rsid w:val="00E36E01"/>
    <w:rsid w:val="00E425E6"/>
    <w:rsid w:val="00E45AA0"/>
    <w:rsid w:val="00E45E1E"/>
    <w:rsid w:val="00E50491"/>
    <w:rsid w:val="00E51549"/>
    <w:rsid w:val="00E555C2"/>
    <w:rsid w:val="00E64CD2"/>
    <w:rsid w:val="00E7209C"/>
    <w:rsid w:val="00E73835"/>
    <w:rsid w:val="00E81623"/>
    <w:rsid w:val="00E877B4"/>
    <w:rsid w:val="00EB7941"/>
    <w:rsid w:val="00EC4134"/>
    <w:rsid w:val="00EC536C"/>
    <w:rsid w:val="00EC7191"/>
    <w:rsid w:val="00ED25C0"/>
    <w:rsid w:val="00ED50DE"/>
    <w:rsid w:val="00EE01A2"/>
    <w:rsid w:val="00EE6427"/>
    <w:rsid w:val="00EF2BE2"/>
    <w:rsid w:val="00F02BB8"/>
    <w:rsid w:val="00F10044"/>
    <w:rsid w:val="00F24938"/>
    <w:rsid w:val="00F4269A"/>
    <w:rsid w:val="00F52A99"/>
    <w:rsid w:val="00F64595"/>
    <w:rsid w:val="00F74845"/>
    <w:rsid w:val="00F7613A"/>
    <w:rsid w:val="00F80750"/>
    <w:rsid w:val="00F85C9E"/>
    <w:rsid w:val="00FA6629"/>
    <w:rsid w:val="00FA6A62"/>
    <w:rsid w:val="00FB1AA5"/>
    <w:rsid w:val="00FB2CCB"/>
    <w:rsid w:val="00FB2DF3"/>
    <w:rsid w:val="00FC50E0"/>
    <w:rsid w:val="00FD5337"/>
    <w:rsid w:val="00FD6FBC"/>
    <w:rsid w:val="00FE20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78436"/>
  <w15:docId w15:val="{B551F3F7-2330-4A69-8DCA-91493548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Arial Unicode MS" w:hAnsi="Liberation Sans"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numPr>
        <w:numId w:val="1"/>
      </w:numPr>
      <w:outlineLvl w:val="0"/>
    </w:pPr>
    <w:rPr>
      <w:b/>
      <w:bCs/>
      <w:caps/>
      <w:sz w:val="32"/>
    </w:rPr>
  </w:style>
  <w:style w:type="paragraph" w:styleId="Titre2">
    <w:name w:val="heading 2"/>
    <w:basedOn w:val="Standard"/>
    <w:next w:val="Standard"/>
    <w:uiPriority w:val="9"/>
    <w:unhideWhenUsed/>
    <w:qFormat/>
    <w:pPr>
      <w:keepNext/>
      <w:numPr>
        <w:ilvl w:val="1"/>
        <w:numId w:val="1"/>
      </w:numPr>
      <w:spacing w:before="113" w:after="170"/>
      <w:outlineLvl w:val="1"/>
    </w:pPr>
    <w:rPr>
      <w:b/>
      <w:smallCaps/>
      <w:sz w:val="32"/>
    </w:rPr>
  </w:style>
  <w:style w:type="paragraph" w:styleId="Titre3">
    <w:name w:val="heading 3"/>
    <w:basedOn w:val="Standard"/>
    <w:next w:val="Standard"/>
    <w:uiPriority w:val="9"/>
    <w:unhideWhenUsed/>
    <w:qFormat/>
    <w:pPr>
      <w:keepNext/>
      <w:numPr>
        <w:ilvl w:val="2"/>
        <w:numId w:val="1"/>
      </w:numPr>
      <w:spacing w:before="113" w:after="170"/>
      <w:jc w:val="both"/>
      <w:outlineLvl w:val="2"/>
    </w:pPr>
    <w:rPr>
      <w:b/>
      <w:bCs/>
      <w:u w:val="single"/>
    </w:rPr>
  </w:style>
  <w:style w:type="paragraph" w:styleId="Titre4">
    <w:name w:val="heading 4"/>
    <w:basedOn w:val="Standard"/>
    <w:next w:val="Standard"/>
    <w:uiPriority w:val="9"/>
    <w:semiHidden/>
    <w:unhideWhenUsed/>
    <w:qFormat/>
    <w:pPr>
      <w:keepNext/>
      <w:numPr>
        <w:ilvl w:val="3"/>
        <w:numId w:val="1"/>
      </w:numPr>
      <w:spacing w:before="113" w:after="170"/>
      <w:outlineLvl w:val="3"/>
    </w:pPr>
    <w:rPr>
      <w:b/>
      <w:bCs/>
      <w:i/>
      <w:u w:val="single"/>
    </w:rPr>
  </w:style>
  <w:style w:type="paragraph" w:styleId="Titre5">
    <w:name w:val="heading 5"/>
    <w:basedOn w:val="Standard"/>
    <w:next w:val="Standard"/>
    <w:uiPriority w:val="9"/>
    <w:semiHidden/>
    <w:unhideWhenUsed/>
    <w:qFormat/>
    <w:pPr>
      <w:keepNext/>
      <w:outlineLvl w:val="4"/>
    </w:pPr>
    <w:rPr>
      <w:bCs/>
      <w:smallCaps/>
      <w:u w:val="single"/>
    </w:rPr>
  </w:style>
  <w:style w:type="paragraph" w:styleId="Titre6">
    <w:name w:val="heading 6"/>
    <w:basedOn w:val="Standard"/>
    <w:next w:val="Standard"/>
    <w:uiPriority w:val="9"/>
    <w:semiHidden/>
    <w:unhideWhenUsed/>
    <w:qFormat/>
    <w:pPr>
      <w:keepNext/>
      <w:outlineLvl w:val="5"/>
    </w:pPr>
    <w:rPr>
      <w:b/>
      <w:bCs/>
    </w:rPr>
  </w:style>
  <w:style w:type="paragraph" w:styleId="Titre7">
    <w:name w:val="heading 7"/>
    <w:basedOn w:val="Standard"/>
    <w:next w:val="Standard"/>
    <w:pPr>
      <w:spacing w:before="240" w:after="60"/>
      <w:outlineLvl w:val="6"/>
    </w:pPr>
  </w:style>
  <w:style w:type="paragraph" w:styleId="Titre8">
    <w:name w:val="heading 8"/>
    <w:basedOn w:val="Standard"/>
    <w:next w:val="Standard"/>
    <w:pPr>
      <w:spacing w:before="240" w:after="60"/>
      <w:outlineLvl w:val="7"/>
    </w:pPr>
    <w:rPr>
      <w:i/>
      <w:iCs/>
    </w:rPr>
  </w:style>
  <w:style w:type="paragraph" w:styleId="Titre9">
    <w:name w:val="heading 9"/>
    <w:basedOn w:val="Standard"/>
    <w:next w:val="Standard"/>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24"/>
      </w:numPr>
    </w:p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paragraph" w:customStyle="1" w:styleId="Standard">
    <w:name w:val="Standard"/>
    <w:link w:val="StandardCar"/>
    <w:pPr>
      <w:widowControl/>
      <w:suppressAutoHyphens/>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57"/>
      <w:jc w:val="both"/>
    </w:pPr>
    <w:rPr>
      <w:bCs/>
    </w:rPr>
  </w:style>
  <w:style w:type="paragraph" w:styleId="Liste">
    <w:name w:val="List"/>
    <w:basedOn w:val="Standard"/>
    <w:pPr>
      <w:ind w:left="283" w:hanging="283"/>
    </w:pPr>
  </w:style>
  <w:style w:type="paragraph" w:styleId="Lgende">
    <w:name w:val="caption"/>
    <w:basedOn w:val="Standard"/>
    <w:pPr>
      <w:suppressLineNumbers/>
      <w:spacing w:before="120" w:after="120"/>
    </w:pPr>
    <w:rPr>
      <w:rFonts w:cs="Tahoma"/>
      <w:i/>
      <w:iCs/>
    </w:rPr>
  </w:style>
  <w:style w:type="paragraph" w:customStyle="1" w:styleId="Index">
    <w:name w:val="Index"/>
    <w:basedOn w:val="Standard"/>
    <w:pPr>
      <w:suppressLineNumbers/>
    </w:pPr>
    <w:rPr>
      <w:rFonts w:ascii="Liberation Sans" w:hAnsi="Liberation Sans" w:cs="Tahoma"/>
    </w:rPr>
  </w:style>
  <w:style w:type="paragraph" w:styleId="Titre">
    <w:name w:val="Title"/>
    <w:basedOn w:val="Standard"/>
    <w:next w:val="Textbody"/>
    <w:uiPriority w:val="10"/>
    <w:qFormat/>
    <w:pPr>
      <w:keepNext/>
      <w:spacing w:before="240" w:after="120"/>
    </w:pPr>
    <w:rPr>
      <w:rFonts w:ascii="Arial" w:eastAsia="MS Mincho" w:hAnsi="Arial" w:cs="Tahoma"/>
      <w:sz w:val="28"/>
      <w:szCs w:val="28"/>
    </w:rPr>
  </w:style>
  <w:style w:type="paragraph" w:styleId="Sous-titre">
    <w:name w:val="Subtitle"/>
    <w:basedOn w:val="Titre"/>
    <w:next w:val="Textbody"/>
    <w:uiPriority w:val="11"/>
    <w:qFormat/>
    <w:pPr>
      <w:jc w:val="center"/>
    </w:pPr>
    <w:rPr>
      <w:i/>
      <w:iCs/>
    </w:rPr>
  </w:style>
  <w:style w:type="paragraph" w:customStyle="1" w:styleId="Rpertoire">
    <w:name w:val="Répertoire"/>
    <w:basedOn w:val="Standard"/>
    <w:pPr>
      <w:suppressLineNumbers/>
    </w:pPr>
    <w:rPr>
      <w:rFonts w:cs="Tahoma"/>
    </w:rPr>
  </w:style>
  <w:style w:type="paragraph" w:customStyle="1" w:styleId="Textbodyindent">
    <w:name w:val="Text body indent"/>
    <w:basedOn w:val="Standard"/>
    <w:pPr>
      <w:ind w:left="705"/>
    </w:pPr>
    <w:rPr>
      <w:b/>
      <w:bCs/>
      <w:sz w:val="20"/>
    </w:rPr>
  </w:style>
  <w:style w:type="paragraph" w:styleId="En-tte">
    <w:name w:val="header"/>
    <w:basedOn w:val="Standard"/>
    <w:pPr>
      <w:tabs>
        <w:tab w:val="center" w:pos="4536"/>
        <w:tab w:val="right" w:pos="9072"/>
      </w:tabs>
      <w:overflowPunct w:val="0"/>
      <w:autoSpaceDE w:val="0"/>
    </w:pPr>
    <w:rPr>
      <w:sz w:val="22"/>
      <w:szCs w:val="20"/>
    </w:rPr>
  </w:style>
  <w:style w:type="paragraph" w:styleId="Pieddepage">
    <w:name w:val="footer"/>
    <w:basedOn w:val="Standard"/>
    <w:link w:val="PieddepageCar"/>
    <w:uiPriority w:val="99"/>
    <w:pPr>
      <w:tabs>
        <w:tab w:val="center" w:pos="4536"/>
        <w:tab w:val="right" w:pos="9072"/>
      </w:tabs>
      <w:overflowPunct w:val="0"/>
      <w:autoSpaceDE w:val="0"/>
    </w:pPr>
    <w:rPr>
      <w:sz w:val="22"/>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
    <w:name w:val="Contents 1"/>
    <w:basedOn w:val="Standard"/>
    <w:next w:val="Standard"/>
    <w:pPr>
      <w:spacing w:before="120" w:after="120"/>
      <w:jc w:val="both"/>
    </w:pPr>
    <w:rPr>
      <w:b/>
      <w:bCs/>
      <w:sz w:val="20"/>
    </w:rPr>
  </w:style>
  <w:style w:type="paragraph" w:customStyle="1" w:styleId="Contents2">
    <w:name w:val="Contents 2"/>
    <w:basedOn w:val="Standard"/>
    <w:next w:val="Standard"/>
    <w:pPr>
      <w:tabs>
        <w:tab w:val="left" w:pos="2160"/>
        <w:tab w:val="right" w:leader="dot" w:pos="9299"/>
      </w:tabs>
      <w:ind w:left="240"/>
    </w:pPr>
    <w:rPr>
      <w:smallCaps/>
    </w:rPr>
  </w:style>
  <w:style w:type="paragraph" w:customStyle="1" w:styleId="Contents3">
    <w:name w:val="Contents 3"/>
    <w:basedOn w:val="Standard"/>
    <w:next w:val="Standard"/>
    <w:pPr>
      <w:ind w:left="480"/>
    </w:pPr>
    <w:rPr>
      <w:i/>
      <w:iCs/>
    </w:rPr>
  </w:style>
  <w:style w:type="paragraph" w:customStyle="1" w:styleId="Contents4">
    <w:name w:val="Contents 4"/>
    <w:basedOn w:val="Standard"/>
    <w:next w:val="Standard"/>
    <w:pPr>
      <w:ind w:left="720"/>
    </w:pPr>
    <w:rPr>
      <w:szCs w:val="21"/>
    </w:rPr>
  </w:style>
  <w:style w:type="paragraph" w:customStyle="1" w:styleId="Contents5">
    <w:name w:val="Contents 5"/>
    <w:basedOn w:val="Standard"/>
    <w:next w:val="Standard"/>
    <w:pPr>
      <w:ind w:left="960"/>
    </w:pPr>
    <w:rPr>
      <w:szCs w:val="21"/>
    </w:rPr>
  </w:style>
  <w:style w:type="paragraph" w:customStyle="1" w:styleId="Contents6">
    <w:name w:val="Contents 6"/>
    <w:basedOn w:val="Standard"/>
    <w:next w:val="Standard"/>
    <w:pPr>
      <w:ind w:left="1200"/>
    </w:pPr>
    <w:rPr>
      <w:szCs w:val="21"/>
    </w:rPr>
  </w:style>
  <w:style w:type="paragraph" w:customStyle="1" w:styleId="Contents7">
    <w:name w:val="Contents 7"/>
    <w:basedOn w:val="Standard"/>
    <w:next w:val="Standard"/>
    <w:pPr>
      <w:ind w:left="1440"/>
    </w:pPr>
    <w:rPr>
      <w:szCs w:val="21"/>
    </w:rPr>
  </w:style>
  <w:style w:type="paragraph" w:customStyle="1" w:styleId="Contents8">
    <w:name w:val="Contents 8"/>
    <w:basedOn w:val="Standard"/>
    <w:next w:val="Standard"/>
    <w:pPr>
      <w:ind w:left="1680"/>
    </w:pPr>
    <w:rPr>
      <w:szCs w:val="21"/>
    </w:rPr>
  </w:style>
  <w:style w:type="paragraph" w:customStyle="1" w:styleId="Contents9">
    <w:name w:val="Contents 9"/>
    <w:basedOn w:val="Standard"/>
    <w:next w:val="Standard"/>
    <w:pPr>
      <w:ind w:left="1920"/>
    </w:pPr>
    <w:rPr>
      <w:szCs w:val="21"/>
    </w:rPr>
  </w:style>
  <w:style w:type="paragraph" w:customStyle="1" w:styleId="Contents10">
    <w:name w:val="Contents 10"/>
    <w:basedOn w:val="Rpertoire"/>
    <w:pPr>
      <w:tabs>
        <w:tab w:val="right" w:leader="dot" w:pos="12184"/>
      </w:tabs>
      <w:ind w:left="2547"/>
    </w:pPr>
  </w:style>
  <w:style w:type="paragraph" w:styleId="Corpsdetexte2">
    <w:name w:val="Body Text 2"/>
    <w:basedOn w:val="Standard"/>
    <w:pPr>
      <w:overflowPunct w:val="0"/>
      <w:autoSpaceDE w:val="0"/>
      <w:ind w:left="567"/>
      <w:jc w:val="both"/>
    </w:pPr>
    <w:rPr>
      <w:sz w:val="22"/>
      <w:szCs w:val="20"/>
    </w:rPr>
  </w:style>
  <w:style w:type="paragraph" w:customStyle="1" w:styleId="Reponse">
    <w:name w:val="Reponse"/>
    <w:basedOn w:val="Standard"/>
    <w:pPr>
      <w:overflowPunct w:val="0"/>
      <w:autoSpaceDE w:val="0"/>
      <w:ind w:left="567" w:right="567"/>
      <w:jc w:val="both"/>
    </w:pPr>
    <w:rPr>
      <w:szCs w:val="2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autoSpaceDE w:val="0"/>
      <w:ind w:left="284" w:right="283"/>
      <w:jc w:val="both"/>
    </w:pPr>
  </w:style>
  <w:style w:type="paragraph" w:customStyle="1" w:styleId="Trame">
    <w:name w:val="Trame"/>
    <w:basedOn w:val="Standard"/>
    <w:pPr>
      <w:shd w:val="clear" w:color="auto" w:fill="CCCCCC"/>
      <w:autoSpaceDE w:val="0"/>
      <w:jc w:val="center"/>
    </w:pPr>
    <w:rPr>
      <w:b/>
      <w:bCs/>
      <w:sz w:val="40"/>
      <w:szCs w:val="40"/>
    </w:r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puces">
    <w:name w:val="List Bullet"/>
    <w:basedOn w:val="Standard"/>
    <w:pPr>
      <w:numPr>
        <w:numId w:val="7"/>
      </w:numPr>
    </w:pPr>
  </w:style>
  <w:style w:type="paragraph" w:styleId="Listepuces2">
    <w:name w:val="List Bullet 2"/>
    <w:basedOn w:val="Standard"/>
    <w:pPr>
      <w:numPr>
        <w:numId w:val="8"/>
      </w:numPr>
    </w:pPr>
  </w:style>
  <w:style w:type="paragraph" w:styleId="Listepuces3">
    <w:name w:val="List Bullet 3"/>
    <w:basedOn w:val="Standard"/>
  </w:style>
  <w:style w:type="paragraph" w:styleId="Listecontinue">
    <w:name w:val="List Continue"/>
    <w:basedOn w:val="Standard"/>
    <w:pPr>
      <w:spacing w:after="120"/>
      <w:ind w:left="283"/>
    </w:pPr>
  </w:style>
  <w:style w:type="paragraph" w:styleId="Listecontinue2">
    <w:name w:val="List Continue 2"/>
    <w:basedOn w:val="Standard"/>
    <w:pPr>
      <w:spacing w:after="120"/>
      <w:ind w:left="566"/>
    </w:pPr>
  </w:style>
  <w:style w:type="paragraph" w:styleId="Listecontinue3">
    <w:name w:val="List Continue 3"/>
    <w:basedOn w:val="Standard"/>
    <w:pPr>
      <w:spacing w:after="120"/>
      <w:ind w:left="849"/>
    </w:pPr>
  </w:style>
  <w:style w:type="paragraph" w:styleId="Retraitnormal">
    <w:name w:val="Normal Indent"/>
    <w:basedOn w:val="Standard"/>
    <w:pPr>
      <w:ind w:left="708"/>
    </w:pPr>
  </w:style>
  <w:style w:type="paragraph" w:customStyle="1" w:styleId="Adressedelexpditeursimplifie">
    <w:name w:val="Adresse de l'expéditeur simplifiée"/>
    <w:basedOn w:val="Standard"/>
  </w:style>
  <w:style w:type="paragraph" w:styleId="Corpsdetexte3">
    <w:name w:val="Body Text 3"/>
    <w:basedOn w:val="Standard"/>
    <w:pPr>
      <w:overflowPunct w:val="0"/>
      <w:autoSpaceDE w:val="0"/>
      <w:jc w:val="both"/>
    </w:pPr>
    <w:rPr>
      <w:color w:val="FF0000"/>
      <w:sz w:val="22"/>
      <w:szCs w:val="20"/>
    </w:rPr>
  </w:style>
  <w:style w:type="paragraph" w:styleId="Commentaire">
    <w:name w:val="annotation text"/>
    <w:basedOn w:val="Standard"/>
    <w:link w:val="CommentaireCar"/>
    <w:pPr>
      <w:overflowPunct w:val="0"/>
      <w:autoSpaceDE w:val="0"/>
    </w:pPr>
    <w:rPr>
      <w:sz w:val="20"/>
      <w:szCs w:val="20"/>
    </w:rPr>
  </w:style>
  <w:style w:type="paragraph" w:customStyle="1" w:styleId="RCCTP">
    <w:name w:val="RCCTP"/>
    <w:basedOn w:val="Standard"/>
    <w:pPr>
      <w:tabs>
        <w:tab w:val="left" w:pos="2439"/>
      </w:tabs>
      <w:overflowPunct w:val="0"/>
      <w:autoSpaceDE w:val="0"/>
      <w:spacing w:line="240" w:lineRule="exact"/>
      <w:ind w:left="567"/>
      <w:jc w:val="both"/>
    </w:pPr>
    <w:rPr>
      <w:b/>
      <w:vanish/>
      <w:color w:val="FF0000"/>
      <w:szCs w:val="20"/>
    </w:rPr>
  </w:style>
  <w:style w:type="paragraph" w:customStyle="1" w:styleId="bordroug">
    <w:name w:val="bordroug"/>
    <w:basedOn w:val="Standard"/>
    <w:pPr>
      <w:keepLines/>
      <w:pBdr>
        <w:top w:val="single" w:sz="4" w:space="0" w:color="FF0000"/>
        <w:left w:val="single" w:sz="4" w:space="0" w:color="FF0000"/>
        <w:bottom w:val="single" w:sz="4" w:space="0" w:color="FF0000"/>
        <w:right w:val="single" w:sz="4" w:space="0" w:color="FF0000"/>
      </w:pBdr>
      <w:shd w:val="clear" w:color="auto" w:fill="FFF2F2"/>
      <w:tabs>
        <w:tab w:val="left" w:pos="2291"/>
      </w:tabs>
      <w:overflowPunct w:val="0"/>
      <w:autoSpaceDE w:val="0"/>
      <w:spacing w:line="240" w:lineRule="exact"/>
      <w:ind w:left="851" w:right="851"/>
    </w:pPr>
    <w:rPr>
      <w:i/>
      <w:szCs w:val="20"/>
    </w:rPr>
  </w:style>
  <w:style w:type="paragraph" w:styleId="Retraitcorpsdetexte2">
    <w:name w:val="Body Text Indent 2"/>
    <w:basedOn w:val="Standard"/>
    <w:pPr>
      <w:overflowPunct w:val="0"/>
      <w:autoSpaceDE w:val="0"/>
      <w:ind w:left="709"/>
      <w:jc w:val="both"/>
    </w:pPr>
    <w:rPr>
      <w:sz w:val="22"/>
      <w:szCs w:val="20"/>
    </w:rPr>
  </w:style>
  <w:style w:type="paragraph" w:styleId="NormalWeb">
    <w:name w:val="Normal (Web)"/>
    <w:basedOn w:val="Standard"/>
    <w:uiPriority w:val="99"/>
    <w:pPr>
      <w:suppressAutoHyphens w:val="0"/>
      <w:spacing w:before="100" w:after="119"/>
    </w:pPr>
  </w:style>
  <w:style w:type="paragraph" w:styleId="Normalcentr">
    <w:name w:val="Block Text"/>
    <w:basedOn w:val="Standard"/>
    <w:pPr>
      <w:ind w:left="142" w:right="-1"/>
      <w:jc w:val="both"/>
    </w:pPr>
  </w:style>
  <w:style w:type="paragraph" w:customStyle="1" w:styleId="Paragraphe">
    <w:name w:val="Paragraphe"/>
    <w:basedOn w:val="Standard"/>
    <w:pPr>
      <w:spacing w:before="120"/>
    </w:pPr>
  </w:style>
  <w:style w:type="character" w:customStyle="1" w:styleId="WW8Num1z0">
    <w:name w:val="WW8Num1z0"/>
    <w:rPr>
      <w:rFonts w:ascii="Times New Roman" w:hAnsi="Times New Roman"/>
      <w:sz w:val="32"/>
      <w:szCs w:val="32"/>
    </w:rPr>
  </w:style>
  <w:style w:type="character" w:customStyle="1" w:styleId="WW8Num1z1">
    <w:name w:val="WW8Num1z1"/>
    <w:rPr>
      <w:rFonts w:ascii="Times New Roman" w:hAnsi="Times New Roman"/>
      <w:b/>
      <w:i w:val="0"/>
      <w:caps w:val="0"/>
      <w:smallCaps w:val="0"/>
      <w:strike w:val="0"/>
      <w:dstrike w:val="0"/>
      <w:outline w:val="0"/>
      <w:vanish w:val="0"/>
      <w:position w:val="0"/>
      <w:sz w:val="32"/>
      <w:vertAlign w:val="baseline"/>
    </w:rPr>
  </w:style>
  <w:style w:type="character" w:customStyle="1" w:styleId="WW8Num1z2">
    <w:name w:val="WW8Num1z2"/>
    <w:rPr>
      <w:rFonts w:ascii="Times New Roman" w:hAnsi="Times New Roman"/>
      <w:b/>
      <w:i w:val="0"/>
      <w:sz w:val="24"/>
    </w:rPr>
  </w:style>
  <w:style w:type="character" w:customStyle="1" w:styleId="WW8Num1z3">
    <w:name w:val="WW8Num1z3"/>
    <w:rPr>
      <w:rFonts w:ascii="Times New Roman" w:hAnsi="Times New Roman"/>
      <w:b/>
      <w:i/>
      <w:sz w:val="24"/>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tarSymbol, 'Times New Roman'" w:hAnsi="StarSymbol, 'Times New Roman'" w:cs="StarSymbol, 'Times New Roman'"/>
      <w:sz w:val="18"/>
      <w:szCs w:val="18"/>
    </w:rPr>
  </w:style>
  <w:style w:type="character" w:customStyle="1" w:styleId="WW8Num5z0">
    <w:name w:val="WW8Num5z0"/>
    <w:rPr>
      <w:rFonts w:ascii="StarSymbol, 'Times New Roman'" w:hAnsi="StarSymbol, 'Times New Roman'" w:cs="StarSymbol, 'Times New Roman'"/>
      <w:sz w:val="18"/>
      <w:szCs w:val="18"/>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val="0"/>
      <w:i w:val="0"/>
      <w:sz w:val="22"/>
    </w:rPr>
  </w:style>
  <w:style w:type="character" w:customStyle="1" w:styleId="WW8Num11z0">
    <w:name w:val="WW8Num11z0"/>
    <w:rPr>
      <w:rFonts w:ascii="Symbol" w:hAnsi="Symbol"/>
    </w:rPr>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StarSymbol, 'Times New Roman'" w:hAnsi="StarSymbol, 'Times New Roman'" w:cs="StarSymbol, 'Times New Roman'"/>
      <w:sz w:val="18"/>
      <w:szCs w:val="18"/>
    </w:rPr>
  </w:style>
  <w:style w:type="character" w:customStyle="1" w:styleId="WW8Num16z0">
    <w:name w:val="WW8Num16z0"/>
    <w:rPr>
      <w:rFonts w:ascii="Symbol" w:hAnsi="Symbol" w:cs="StarSymbol, 'Times New Roman'"/>
      <w:sz w:val="18"/>
      <w:szCs w:val="18"/>
    </w:rPr>
  </w:style>
  <w:style w:type="character" w:customStyle="1" w:styleId="WW8Num17z0">
    <w:name w:val="WW8Num17z0"/>
    <w:rPr>
      <w:rFonts w:ascii="Times New Roman" w:hAnsi="Times New Roman"/>
      <w:b/>
      <w:i w:val="0"/>
      <w:sz w:val="32"/>
    </w:rPr>
  </w:style>
  <w:style w:type="character" w:customStyle="1" w:styleId="WW8Num18z0">
    <w:name w:val="WW8Num18z0"/>
    <w:rPr>
      <w:rFonts w:ascii="Symbol" w:eastAsia="Times New Roman" w:hAnsi="Symbol" w:cs="Times New Roman"/>
    </w:rPr>
  </w:style>
  <w:style w:type="character" w:customStyle="1" w:styleId="WW8Num19z0">
    <w:name w:val="WW8Num19z0"/>
    <w:rPr>
      <w:rFonts w:ascii="Symbol" w:hAnsi="Symbol" w:cs="StarSymbol, 'Times New Roman'"/>
      <w:sz w:val="18"/>
      <w:szCs w:val="18"/>
    </w:rPr>
  </w:style>
  <w:style w:type="character" w:customStyle="1" w:styleId="WW8Num20z0">
    <w:name w:val="WW8Num20z0"/>
    <w:rPr>
      <w:rFonts w:ascii="StarSymbol, 'Times New Roman'" w:hAnsi="StarSymbol, 'Times New Roman'" w:cs="StarSymbol, 'Times New Roman'"/>
      <w:sz w:val="18"/>
      <w:szCs w:val="18"/>
    </w:rPr>
  </w:style>
  <w:style w:type="character" w:customStyle="1" w:styleId="WW8Num21z0">
    <w:name w:val="WW8Num21z0"/>
    <w:rPr>
      <w:rFonts w:ascii="StarSymbol, 'Times New Roman'" w:hAnsi="StarSymbol, 'Times New Roman'" w:cs="StarSymbol, 'Times New Roman'"/>
      <w:sz w:val="18"/>
      <w:szCs w:val="18"/>
    </w:rPr>
  </w:style>
  <w:style w:type="character" w:customStyle="1" w:styleId="WW8Num22z0">
    <w:name w:val="WW8Num22z0"/>
    <w:rPr>
      <w:rFonts w:ascii="StarSymbol, 'Times New Roman'" w:hAnsi="StarSymbol, 'Times New Roman'" w:cs="StarSymbol, 'Times New Roman'"/>
      <w:sz w:val="18"/>
      <w:szCs w:val="18"/>
    </w:rPr>
  </w:style>
  <w:style w:type="character" w:customStyle="1" w:styleId="WW8Num23z0">
    <w:name w:val="WW8Num23z0"/>
    <w:rPr>
      <w:rFonts w:ascii="Symbol" w:hAnsi="Symbol" w:cs="StarSymbol, 'Times New Roman'"/>
      <w:sz w:val="18"/>
      <w:szCs w:val="18"/>
    </w:rPr>
  </w:style>
  <w:style w:type="character" w:customStyle="1" w:styleId="WW8Num24z0">
    <w:name w:val="WW8Num24z0"/>
    <w:rPr>
      <w:rFonts w:ascii="StarSymbol, 'Times New Roman'" w:hAnsi="StarSymbol, 'Times New Roman'" w:cs="StarSymbol, 'Times New Roman'"/>
      <w:sz w:val="18"/>
      <w:szCs w:val="18"/>
    </w:rPr>
  </w:style>
  <w:style w:type="character" w:customStyle="1" w:styleId="WW8Num25z0">
    <w:name w:val="WW8Num25z0"/>
    <w:rPr>
      <w:rFonts w:ascii="Symbol" w:hAnsi="Symbol" w:cs="StarSymbol, 'Times New Roman'"/>
      <w:sz w:val="18"/>
      <w:szCs w:val="18"/>
    </w:rPr>
  </w:style>
  <w:style w:type="character" w:customStyle="1" w:styleId="WW8Num26z0">
    <w:name w:val="WW8Num26z0"/>
    <w:rPr>
      <w:rFonts w:ascii="StarSymbol, 'Times New Roman'" w:hAnsi="StarSymbol, 'Times New Roman'" w:cs="StarSymbol, 'Times New Roman'"/>
      <w:sz w:val="18"/>
      <w:szCs w:val="18"/>
    </w:rPr>
  </w:style>
  <w:style w:type="character" w:customStyle="1" w:styleId="WW8Num27z0">
    <w:name w:val="WW8Num27z0"/>
    <w:rPr>
      <w:rFonts w:ascii="StarSymbol, 'Times New Roman'" w:hAnsi="StarSymbol, 'Times New Roman'" w:cs="StarSymbol, 'Times New Roman'"/>
      <w:sz w:val="18"/>
      <w:szCs w:val="18"/>
    </w:rPr>
  </w:style>
  <w:style w:type="character" w:customStyle="1" w:styleId="WW8Num28z0">
    <w:name w:val="WW8Num28z0"/>
    <w:rPr>
      <w:rFonts w:ascii="StarSymbol, 'Times New Roman'" w:hAnsi="StarSymbol, 'Times New Roman'" w:cs="StarSymbol, 'Times New Roman'"/>
      <w:sz w:val="18"/>
      <w:szCs w:val="18"/>
    </w:rPr>
  </w:style>
  <w:style w:type="character" w:customStyle="1" w:styleId="WW8Num29z0">
    <w:name w:val="WW8Num29z0"/>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2z0">
    <w:name w:val="WW8Num32z0"/>
    <w:rPr>
      <w:rFonts w:ascii="Symbol" w:hAnsi="Symbol"/>
    </w:rPr>
  </w:style>
  <w:style w:type="character" w:customStyle="1" w:styleId="WW8Num33z0">
    <w:name w:val="WW8Num33z0"/>
    <w:rPr>
      <w:rFonts w:ascii="Wingdings" w:hAnsi="Wingdings"/>
    </w:rPr>
  </w:style>
  <w:style w:type="character" w:customStyle="1" w:styleId="WW8Num33z1">
    <w:name w:val="WW8Num33z1"/>
    <w:rPr>
      <w:rFonts w:ascii="Courier New" w:hAnsi="Courier New"/>
    </w:rPr>
  </w:style>
  <w:style w:type="character" w:customStyle="1" w:styleId="WW8Num33z3">
    <w:name w:val="WW8Num33z3"/>
    <w:rPr>
      <w:rFonts w:ascii="Symbol" w:hAnsi="Symbol"/>
    </w:rPr>
  </w:style>
  <w:style w:type="character" w:customStyle="1" w:styleId="WW8Num34z0">
    <w:name w:val="WW8Num34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Wingdings" w:hAnsi="Wingdings"/>
    </w:rPr>
  </w:style>
  <w:style w:type="character" w:customStyle="1" w:styleId="WW8Num40z1">
    <w:name w:val="WW8Num40z1"/>
    <w:rPr>
      <w:rFonts w:ascii="Courier New" w:hAnsi="Courier New"/>
    </w:rPr>
  </w:style>
  <w:style w:type="character" w:customStyle="1" w:styleId="WW8Num40z3">
    <w:name w:val="WW8Num40z3"/>
    <w:rPr>
      <w:rFonts w:ascii="Symbol" w:hAnsi="Symbol"/>
    </w:rPr>
  </w:style>
  <w:style w:type="character" w:customStyle="1" w:styleId="WW8Num41z0">
    <w:name w:val="WW8Num41z0"/>
    <w:rPr>
      <w:rFonts w:ascii="Symbol" w:hAnsi="Symbol"/>
    </w:rPr>
  </w:style>
  <w:style w:type="character" w:customStyle="1" w:styleId="WW8Num42z0">
    <w:name w:val="WW8Num42z0"/>
    <w:rPr>
      <w:rFonts w:ascii="Wingdings" w:hAnsi="Wingdings"/>
    </w:rPr>
  </w:style>
  <w:style w:type="character" w:customStyle="1" w:styleId="WW8Num42z1">
    <w:name w:val="WW8Num42z1"/>
    <w:rPr>
      <w:rFonts w:ascii="Courier New" w:hAnsi="Courier New"/>
    </w:rPr>
  </w:style>
  <w:style w:type="character" w:customStyle="1" w:styleId="WW8Num42z3">
    <w:name w:val="WW8Num42z3"/>
    <w:rPr>
      <w:rFonts w:ascii="Symbol" w:hAnsi="Symbol"/>
    </w:rPr>
  </w:style>
  <w:style w:type="character" w:customStyle="1" w:styleId="WW-Policepardfaut">
    <w:name w:val="WW-Police par défaut"/>
  </w:style>
  <w:style w:type="character" w:customStyle="1" w:styleId="WW-Policepardfaut1">
    <w:name w:val="WW-Police par défaut1"/>
  </w:style>
  <w:style w:type="character" w:styleId="Numrodepage">
    <w:name w:val="page number"/>
    <w:basedOn w:val="WW-Policepardfaut1"/>
  </w:style>
  <w:style w:type="character" w:customStyle="1" w:styleId="BulletSymbols">
    <w:name w:val="Bullet Symbols"/>
    <w:rPr>
      <w:rFonts w:ascii="StarSymbol, 'Times New Roman'" w:eastAsia="StarSymbol, 'Times New Roman'" w:hAnsi="StarSymbol, 'Times New Roman'" w:cs="StarSymbol, 'Times New Roman'"/>
      <w:sz w:val="18"/>
      <w:szCs w:val="18"/>
    </w:rPr>
  </w:style>
  <w:style w:type="character" w:customStyle="1" w:styleId="Internetlink">
    <w:name w:val="Internet link"/>
    <w:basedOn w:val="WW-Policepardfaut1"/>
    <w:rPr>
      <w:color w:val="0000FF"/>
      <w:u w:val="single"/>
    </w:rPr>
  </w:style>
  <w:style w:type="character" w:customStyle="1" w:styleId="VisitedInternetLink">
    <w:name w:val="Visited Internet Link"/>
    <w:basedOn w:val="WW-Policepardfaut1"/>
    <w:rPr>
      <w:color w:val="800080"/>
      <w:u w:val="single"/>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1">
    <w:name w:val="WW8Num17z1"/>
    <w:rPr>
      <w:rFonts w:ascii="Times New Roman" w:hAnsi="Times New Roman"/>
      <w:b/>
      <w:i w:val="0"/>
      <w:caps w:val="0"/>
      <w:smallCaps w:val="0"/>
      <w:strike w:val="0"/>
      <w:dstrike w:val="0"/>
      <w:outline w:val="0"/>
      <w:vanish w:val="0"/>
      <w:position w:val="0"/>
      <w:sz w:val="32"/>
      <w:vertAlign w:val="baseline"/>
    </w:rPr>
  </w:style>
  <w:style w:type="character" w:customStyle="1" w:styleId="WW8Num17z2">
    <w:name w:val="WW8Num17z2"/>
    <w:rPr>
      <w:rFonts w:ascii="Times New Roman" w:hAnsi="Times New Roman"/>
      <w:b/>
      <w:i w:val="0"/>
      <w:sz w:val="24"/>
    </w:rPr>
  </w:style>
  <w:style w:type="character" w:customStyle="1" w:styleId="WW8Num17z3">
    <w:name w:val="WW8Num17z3"/>
    <w:rPr>
      <w:rFonts w:ascii="Times New Roman" w:hAnsi="Times New Roman"/>
      <w:b/>
      <w:i/>
      <w:sz w:val="24"/>
    </w:rPr>
  </w:style>
  <w:style w:type="character" w:customStyle="1" w:styleId="WW8Num17z4">
    <w:name w:val="WW8Num17z4"/>
    <w:rPr>
      <w:rFonts w:ascii="Symbol" w:hAnsi="Symbol"/>
      <w:color w:val="000000"/>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St12z0">
    <w:name w:val="WW8NumSt12z0"/>
    <w:rPr>
      <w:rFonts w:ascii="Wingdings" w:hAnsi="Wingdings"/>
    </w:rPr>
  </w:style>
  <w:style w:type="character" w:customStyle="1" w:styleId="WW8NumSt13z0">
    <w:name w:val="WW8NumSt13z0"/>
    <w:rPr>
      <w:rFonts w:ascii="Symbol" w:hAnsi="Symbol"/>
    </w:rPr>
  </w:style>
  <w:style w:type="character" w:customStyle="1" w:styleId="WW8NumSt14z0">
    <w:name w:val="WW8NumSt14z0"/>
    <w:rPr>
      <w:rFonts w:ascii="Wingdings" w:hAnsi="Wingdings"/>
      <w:b w:val="0"/>
      <w:i w:val="0"/>
      <w:sz w:val="22"/>
    </w:rPr>
  </w:style>
  <w:style w:type="character" w:customStyle="1" w:styleId="WW8NumSt15z0">
    <w:name w:val="WW8NumSt15z0"/>
    <w:rPr>
      <w:rFonts w:ascii="Symbol" w:hAnsi="Symbol"/>
    </w:rPr>
  </w:style>
  <w:style w:type="character" w:customStyle="1" w:styleId="WW8NumSt17z0">
    <w:name w:val="WW8NumSt17z0"/>
    <w:rPr>
      <w:rFonts w:ascii="Symbol" w:hAnsi="Symbol"/>
      <w:b w:val="0"/>
      <w:i w:val="0"/>
      <w:sz w:val="22"/>
    </w:rPr>
  </w:style>
  <w:style w:type="character" w:customStyle="1" w:styleId="WW8NumSt18z0">
    <w:name w:val="WW8NumSt18z0"/>
    <w:rPr>
      <w:rFonts w:ascii="Wingdings" w:hAnsi="Wingdings"/>
      <w:b w:val="0"/>
      <w:i w:val="0"/>
      <w:color w:val="FF0000"/>
      <w:sz w:val="22"/>
    </w:rPr>
  </w:style>
  <w:style w:type="character" w:styleId="Marquedecommentaire">
    <w:name w:val="annotation reference"/>
    <w:basedOn w:val="WW-Policepardfaut1"/>
    <w:rPr>
      <w:sz w:val="16"/>
    </w:rPr>
  </w:style>
  <w:style w:type="paragraph" w:styleId="TM1">
    <w:name w:val="toc 1"/>
    <w:basedOn w:val="Normal"/>
    <w:next w:val="Normal"/>
    <w:autoRedefine/>
    <w:uiPriority w:val="39"/>
    <w:pPr>
      <w:spacing w:after="100"/>
    </w:pPr>
  </w:style>
  <w:style w:type="paragraph" w:styleId="TM2">
    <w:name w:val="toc 2"/>
    <w:basedOn w:val="Normal"/>
    <w:next w:val="Normal"/>
    <w:autoRedefine/>
    <w:uiPriority w:val="39"/>
    <w:pPr>
      <w:spacing w:after="100"/>
      <w:ind w:left="240"/>
    </w:pPr>
  </w:style>
  <w:style w:type="paragraph" w:styleId="TM3">
    <w:name w:val="toc 3"/>
    <w:basedOn w:val="Normal"/>
    <w:next w:val="Normal"/>
    <w:autoRedefine/>
    <w:uiPriority w:val="39"/>
    <w:rsid w:val="00152E0E"/>
    <w:pPr>
      <w:tabs>
        <w:tab w:val="left" w:pos="1418"/>
        <w:tab w:val="right" w:leader="dot" w:pos="9059"/>
      </w:tabs>
      <w:spacing w:after="100"/>
      <w:ind w:left="480"/>
      <w:jc w:val="both"/>
    </w:pPr>
  </w:style>
  <w:style w:type="paragraph" w:customStyle="1" w:styleId="Default">
    <w:name w:val="Default"/>
    <w:pPr>
      <w:widowControl/>
      <w:autoSpaceDE w:val="0"/>
      <w:textAlignment w:val="auto"/>
    </w:pPr>
    <w:rPr>
      <w:rFonts w:ascii="Verdana" w:hAnsi="Verdana" w:cs="Verdana"/>
      <w:color w:val="000000"/>
      <w:kern w:val="0"/>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WW8Num1">
    <w:name w:val="WW8Num1"/>
    <w:basedOn w:val="Aucuneliste"/>
    <w:pPr>
      <w:numPr>
        <w:numId w:val="6"/>
      </w:numPr>
    </w:pPr>
  </w:style>
  <w:style w:type="numbering" w:customStyle="1" w:styleId="WW8Num2">
    <w:name w:val="WW8Num2"/>
    <w:basedOn w:val="Aucuneliste"/>
    <w:pPr>
      <w:numPr>
        <w:numId w:val="7"/>
      </w:numPr>
    </w:pPr>
  </w:style>
  <w:style w:type="numbering" w:customStyle="1" w:styleId="WW8Num3">
    <w:name w:val="WW8Num3"/>
    <w:basedOn w:val="Aucuneliste"/>
    <w:pPr>
      <w:numPr>
        <w:numId w:val="8"/>
      </w:numPr>
    </w:pPr>
  </w:style>
  <w:style w:type="numbering" w:customStyle="1" w:styleId="WW8Num4">
    <w:name w:val="WW8Num4"/>
    <w:basedOn w:val="Aucuneliste"/>
    <w:pPr>
      <w:numPr>
        <w:numId w:val="9"/>
      </w:numPr>
    </w:pPr>
  </w:style>
  <w:style w:type="numbering" w:customStyle="1" w:styleId="WW8Num5">
    <w:name w:val="WW8Num5"/>
    <w:basedOn w:val="Aucuneliste"/>
    <w:pPr>
      <w:numPr>
        <w:numId w:val="10"/>
      </w:numPr>
    </w:pPr>
  </w:style>
  <w:style w:type="numbering" w:customStyle="1" w:styleId="WW8Num6">
    <w:name w:val="WW8Num6"/>
    <w:basedOn w:val="Aucuneliste"/>
    <w:pPr>
      <w:numPr>
        <w:numId w:val="11"/>
      </w:numPr>
    </w:pPr>
  </w:style>
  <w:style w:type="numbering" w:customStyle="1" w:styleId="WW8Num7">
    <w:name w:val="WW8Num7"/>
    <w:basedOn w:val="Aucuneliste"/>
    <w:pPr>
      <w:numPr>
        <w:numId w:val="12"/>
      </w:numPr>
    </w:pPr>
  </w:style>
  <w:style w:type="numbering" w:customStyle="1" w:styleId="WW8Num8">
    <w:name w:val="WW8Num8"/>
    <w:basedOn w:val="Aucuneliste"/>
    <w:pPr>
      <w:numPr>
        <w:numId w:val="13"/>
      </w:numPr>
    </w:pPr>
  </w:style>
  <w:style w:type="numbering" w:customStyle="1" w:styleId="WW8Num9">
    <w:name w:val="WW8Num9"/>
    <w:basedOn w:val="Aucuneliste"/>
    <w:pPr>
      <w:numPr>
        <w:numId w:val="14"/>
      </w:numPr>
    </w:pPr>
  </w:style>
  <w:style w:type="numbering" w:customStyle="1" w:styleId="WW8Num10">
    <w:name w:val="WW8Num10"/>
    <w:basedOn w:val="Aucuneliste"/>
    <w:pPr>
      <w:numPr>
        <w:numId w:val="15"/>
      </w:numPr>
    </w:pPr>
  </w:style>
  <w:style w:type="numbering" w:customStyle="1" w:styleId="WW8Num11">
    <w:name w:val="WW8Num11"/>
    <w:basedOn w:val="Aucuneliste"/>
    <w:pPr>
      <w:numPr>
        <w:numId w:val="16"/>
      </w:numPr>
    </w:pPr>
  </w:style>
  <w:style w:type="numbering" w:customStyle="1" w:styleId="WW8Num12">
    <w:name w:val="WW8Num12"/>
    <w:basedOn w:val="Aucuneliste"/>
    <w:pPr>
      <w:numPr>
        <w:numId w:val="17"/>
      </w:numPr>
    </w:pPr>
  </w:style>
  <w:style w:type="numbering" w:customStyle="1" w:styleId="WW8Num13">
    <w:name w:val="WW8Num13"/>
    <w:basedOn w:val="Aucuneliste"/>
    <w:pPr>
      <w:numPr>
        <w:numId w:val="18"/>
      </w:numPr>
    </w:pPr>
  </w:style>
  <w:style w:type="numbering" w:customStyle="1" w:styleId="WW8Num14">
    <w:name w:val="WW8Num14"/>
    <w:basedOn w:val="Aucuneliste"/>
    <w:pPr>
      <w:numPr>
        <w:numId w:val="19"/>
      </w:numPr>
    </w:pPr>
  </w:style>
  <w:style w:type="numbering" w:customStyle="1" w:styleId="WW8Num15">
    <w:name w:val="WW8Num15"/>
    <w:basedOn w:val="Aucuneliste"/>
    <w:pPr>
      <w:numPr>
        <w:numId w:val="20"/>
      </w:numPr>
    </w:pPr>
  </w:style>
  <w:style w:type="numbering" w:customStyle="1" w:styleId="WW8Num16">
    <w:name w:val="WW8Num16"/>
    <w:basedOn w:val="Aucuneliste"/>
    <w:pPr>
      <w:numPr>
        <w:numId w:val="21"/>
      </w:numPr>
    </w:pPr>
  </w:style>
  <w:style w:type="paragraph" w:styleId="Objetducommentaire">
    <w:name w:val="annotation subject"/>
    <w:basedOn w:val="Commentaire"/>
    <w:next w:val="Commentaire"/>
    <w:link w:val="ObjetducommentaireCar"/>
    <w:uiPriority w:val="99"/>
    <w:semiHidden/>
    <w:unhideWhenUsed/>
    <w:rsid w:val="00A37467"/>
    <w:pPr>
      <w:widowControl w:val="0"/>
      <w:overflowPunct/>
      <w:autoSpaceDE/>
    </w:pPr>
    <w:rPr>
      <w:rFonts w:ascii="Liberation Sans" w:eastAsia="Arial Unicode MS" w:hAnsi="Liberation Sans" w:cs="Tahoma"/>
      <w:b/>
      <w:bCs/>
    </w:rPr>
  </w:style>
  <w:style w:type="character" w:customStyle="1" w:styleId="StandardCar">
    <w:name w:val="Standard Car"/>
    <w:basedOn w:val="Policepardfaut"/>
    <w:link w:val="Standard"/>
    <w:rsid w:val="00A37467"/>
    <w:rPr>
      <w:rFonts w:ascii="Times New Roman" w:eastAsia="Times New Roman" w:hAnsi="Times New Roman" w:cs="Times New Roman"/>
    </w:rPr>
  </w:style>
  <w:style w:type="character" w:customStyle="1" w:styleId="CommentaireCar">
    <w:name w:val="Commentaire Car"/>
    <w:basedOn w:val="StandardCar"/>
    <w:link w:val="Commentaire"/>
    <w:rsid w:val="00A37467"/>
    <w:rPr>
      <w:rFonts w:ascii="Times New Roman" w:eastAsia="Times New Roman" w:hAnsi="Times New Roman" w:cs="Times New Roman"/>
      <w:sz w:val="20"/>
      <w:szCs w:val="20"/>
    </w:rPr>
  </w:style>
  <w:style w:type="character" w:customStyle="1" w:styleId="ObjetducommentaireCar">
    <w:name w:val="Objet du commentaire Car"/>
    <w:basedOn w:val="CommentaireCar"/>
    <w:link w:val="Objetducommentaire"/>
    <w:uiPriority w:val="99"/>
    <w:semiHidden/>
    <w:rsid w:val="00A37467"/>
    <w:rPr>
      <w:rFonts w:ascii="Times New Roman" w:eastAsia="Times New Roman" w:hAnsi="Times New Roman" w:cs="Times New Roman"/>
      <w:b/>
      <w:bCs/>
      <w:sz w:val="20"/>
      <w:szCs w:val="20"/>
    </w:rPr>
  </w:style>
  <w:style w:type="paragraph" w:styleId="En-ttedetabledesmatires">
    <w:name w:val="TOC Heading"/>
    <w:basedOn w:val="Titre1"/>
    <w:next w:val="Normal"/>
    <w:uiPriority w:val="39"/>
    <w:unhideWhenUsed/>
    <w:qFormat/>
    <w:rsid w:val="00866401"/>
    <w:pPr>
      <w:keepLines/>
      <w:numPr>
        <w:numId w:val="0"/>
      </w:numPr>
      <w:suppressAutoHyphens w:val="0"/>
      <w:autoSpaceDN/>
      <w:spacing w:before="240" w:line="259" w:lineRule="auto"/>
      <w:textAlignment w:val="auto"/>
      <w:outlineLvl w:val="9"/>
    </w:pPr>
    <w:rPr>
      <w:rFonts w:asciiTheme="majorHAnsi" w:eastAsiaTheme="majorEastAsia" w:hAnsiTheme="majorHAnsi" w:cstheme="majorBidi"/>
      <w:b w:val="0"/>
      <w:bCs w:val="0"/>
      <w:caps w:val="0"/>
      <w:color w:val="0F4761" w:themeColor="accent1" w:themeShade="BF"/>
      <w:kern w:val="0"/>
      <w:szCs w:val="32"/>
    </w:rPr>
  </w:style>
  <w:style w:type="character" w:styleId="Lienhypertexte">
    <w:name w:val="Hyperlink"/>
    <w:basedOn w:val="Policepardfaut"/>
    <w:uiPriority w:val="99"/>
    <w:unhideWhenUsed/>
    <w:rsid w:val="00866401"/>
    <w:rPr>
      <w:color w:val="467886" w:themeColor="hyperlink"/>
      <w:u w:val="single"/>
    </w:rPr>
  </w:style>
  <w:style w:type="paragraph" w:customStyle="1" w:styleId="western">
    <w:name w:val="western"/>
    <w:basedOn w:val="Normal"/>
    <w:rsid w:val="009E3798"/>
    <w:pPr>
      <w:widowControl/>
      <w:suppressAutoHyphens w:val="0"/>
      <w:autoSpaceDN/>
      <w:spacing w:before="100" w:beforeAutospacing="1" w:after="119"/>
      <w:textAlignment w:val="auto"/>
    </w:pPr>
    <w:rPr>
      <w:rFonts w:ascii="Times New Roman" w:eastAsia="Times New Roman" w:hAnsi="Times New Roman" w:cs="Times New Roman"/>
      <w:color w:val="000000"/>
      <w:kern w:val="0"/>
    </w:rPr>
  </w:style>
  <w:style w:type="paragraph" w:styleId="Paragraphedeliste">
    <w:name w:val="List Paragraph"/>
    <w:basedOn w:val="Normal"/>
    <w:uiPriority w:val="34"/>
    <w:qFormat/>
    <w:rsid w:val="002D1800"/>
    <w:pPr>
      <w:ind w:left="720"/>
      <w:contextualSpacing/>
    </w:pPr>
  </w:style>
  <w:style w:type="character" w:customStyle="1" w:styleId="PieddepageCar">
    <w:name w:val="Pied de page Car"/>
    <w:basedOn w:val="Policepardfaut"/>
    <w:link w:val="Pieddepage"/>
    <w:uiPriority w:val="99"/>
    <w:rsid w:val="001B6B15"/>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80103">
      <w:bodyDiv w:val="1"/>
      <w:marLeft w:val="0"/>
      <w:marRight w:val="0"/>
      <w:marTop w:val="0"/>
      <w:marBottom w:val="0"/>
      <w:divBdr>
        <w:top w:val="none" w:sz="0" w:space="0" w:color="auto"/>
        <w:left w:val="none" w:sz="0" w:space="0" w:color="auto"/>
        <w:bottom w:val="none" w:sz="0" w:space="0" w:color="auto"/>
        <w:right w:val="none" w:sz="0" w:space="0" w:color="auto"/>
      </w:divBdr>
    </w:div>
    <w:div w:id="2032757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1585C-7BEF-4E09-A582-494A71972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5140</Words>
  <Characters>28274</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ARRONDISSEMENT PICARDIE</vt:lpstr>
    </vt:vector>
  </TitlesOfParts>
  <Company>Voies navigables de France</Company>
  <LinksUpToDate>false</LinksUpToDate>
  <CharactersWithSpaces>33348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ARRONDISSEMENT PICARDIE</dc:title>
  <dc:creator>SNS</dc:creator>
  <cp:lastModifiedBy>MARCHAND Severine</cp:lastModifiedBy>
  <cp:revision>2</cp:revision>
  <cp:lastPrinted>2025-06-05T13:57:00Z</cp:lastPrinted>
  <dcterms:created xsi:type="dcterms:W3CDTF">2025-07-03T07:23:00Z</dcterms:created>
  <dcterms:modified xsi:type="dcterms:W3CDTF">2025-07-03T07:23:00Z</dcterms:modified>
</cp:coreProperties>
</file>