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EDCF9" w14:textId="77777777" w:rsidR="00246679" w:rsidRDefault="00246679" w:rsidP="00246679">
      <w:pPr>
        <w:rPr>
          <w:b/>
          <w:sz w:val="40"/>
          <w:szCs w:val="40"/>
          <w:u w:val="single"/>
        </w:rPr>
      </w:pPr>
    </w:p>
    <w:p w14:paraId="5B7011E0" w14:textId="77777777" w:rsidR="00155B6C" w:rsidRPr="002457D2" w:rsidRDefault="002D156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14:paraId="756A9AE9" w14:textId="77777777" w:rsidR="00153686" w:rsidRPr="00153686" w:rsidRDefault="00153686" w:rsidP="00153686">
      <w:pPr>
        <w:jc w:val="center"/>
        <w:rPr>
          <w:b/>
          <w:u w:val="single"/>
        </w:rPr>
      </w:pPr>
    </w:p>
    <w:p w14:paraId="15C5C300" w14:textId="73FB3B2C" w:rsidR="000344E7" w:rsidRDefault="0067214C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TECHNIQUE : CAC</w:t>
      </w:r>
      <w:r w:rsidR="00721927">
        <w:rPr>
          <w:b/>
          <w:sz w:val="32"/>
          <w:szCs w:val="32"/>
          <w:u w:val="single"/>
        </w:rPr>
        <w:t>-01A ENS01</w:t>
      </w:r>
    </w:p>
    <w:p w14:paraId="5ED68F45" w14:textId="4BDBE40B" w:rsidR="000344E7" w:rsidRDefault="000344E7"/>
    <w:p w14:paraId="4DC84479" w14:textId="77777777" w:rsidR="000F5048" w:rsidRDefault="000F5048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27"/>
        <w:gridCol w:w="2319"/>
        <w:gridCol w:w="2295"/>
        <w:gridCol w:w="2021"/>
      </w:tblGrid>
      <w:tr w:rsidR="00F671C0" w:rsidRPr="00F671C0" w14:paraId="6A287A09" w14:textId="77777777" w:rsidTr="00F671C0">
        <w:trPr>
          <w:jc w:val="center"/>
        </w:trPr>
        <w:tc>
          <w:tcPr>
            <w:tcW w:w="2427" w:type="dxa"/>
          </w:tcPr>
          <w:p w14:paraId="684333B7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Description</w:t>
            </w:r>
          </w:p>
        </w:tc>
        <w:tc>
          <w:tcPr>
            <w:tcW w:w="2319" w:type="dxa"/>
          </w:tcPr>
          <w:p w14:paraId="7523D1AA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Date</w:t>
            </w:r>
          </w:p>
        </w:tc>
        <w:tc>
          <w:tcPr>
            <w:tcW w:w="2295" w:type="dxa"/>
          </w:tcPr>
          <w:p w14:paraId="7A2F4CF5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Révision</w:t>
            </w:r>
          </w:p>
        </w:tc>
        <w:tc>
          <w:tcPr>
            <w:tcW w:w="2021" w:type="dxa"/>
          </w:tcPr>
          <w:p w14:paraId="03A849EB" w14:textId="77777777" w:rsidR="00F671C0" w:rsidRPr="00F671C0" w:rsidRDefault="00F671C0" w:rsidP="00F671C0">
            <w:pPr>
              <w:jc w:val="center"/>
              <w:rPr>
                <w:b/>
              </w:rPr>
            </w:pPr>
            <w:r>
              <w:rPr>
                <w:b/>
              </w:rPr>
              <w:t>Créateur</w:t>
            </w:r>
          </w:p>
        </w:tc>
      </w:tr>
      <w:tr w:rsidR="00F671C0" w14:paraId="6BC0682C" w14:textId="77777777" w:rsidTr="00F671C0">
        <w:trPr>
          <w:jc w:val="center"/>
        </w:trPr>
        <w:tc>
          <w:tcPr>
            <w:tcW w:w="2427" w:type="dxa"/>
          </w:tcPr>
          <w:p w14:paraId="2DDE97EB" w14:textId="77777777" w:rsidR="00F671C0" w:rsidRDefault="00F671C0" w:rsidP="00F671C0">
            <w:pPr>
              <w:jc w:val="center"/>
            </w:pPr>
            <w:r>
              <w:t>Création du document</w:t>
            </w:r>
          </w:p>
        </w:tc>
        <w:tc>
          <w:tcPr>
            <w:tcW w:w="2319" w:type="dxa"/>
          </w:tcPr>
          <w:p w14:paraId="4F76D462" w14:textId="776ECDEA" w:rsidR="00F671C0" w:rsidRDefault="00721927" w:rsidP="00F671C0">
            <w:pPr>
              <w:jc w:val="center"/>
            </w:pPr>
            <w:r>
              <w:t>10/08/</w:t>
            </w:r>
            <w:r w:rsidR="00F671C0">
              <w:t>23</w:t>
            </w:r>
          </w:p>
        </w:tc>
        <w:tc>
          <w:tcPr>
            <w:tcW w:w="2295" w:type="dxa"/>
          </w:tcPr>
          <w:p w14:paraId="1CBE8E6B" w14:textId="77777777" w:rsidR="00F671C0" w:rsidRDefault="00F671C0" w:rsidP="00F671C0">
            <w:pPr>
              <w:jc w:val="center"/>
            </w:pPr>
            <w:r>
              <w:t>V0</w:t>
            </w:r>
          </w:p>
        </w:tc>
        <w:tc>
          <w:tcPr>
            <w:tcW w:w="2021" w:type="dxa"/>
          </w:tcPr>
          <w:p w14:paraId="556A580A" w14:textId="77777777" w:rsidR="00F671C0" w:rsidRDefault="00F671C0" w:rsidP="00F671C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F671C0" w:rsidRPr="00F671C0" w14:paraId="02A837EB" w14:textId="77777777" w:rsidTr="00F671C0">
        <w:trPr>
          <w:jc w:val="center"/>
        </w:trPr>
        <w:tc>
          <w:tcPr>
            <w:tcW w:w="2427" w:type="dxa"/>
          </w:tcPr>
          <w:p w14:paraId="5D6AC82F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Validation le</w:t>
            </w:r>
          </w:p>
        </w:tc>
        <w:tc>
          <w:tcPr>
            <w:tcW w:w="2319" w:type="dxa"/>
          </w:tcPr>
          <w:p w14:paraId="648E8B56" w14:textId="451A8E83" w:rsidR="00F671C0" w:rsidRPr="00F671C0" w:rsidRDefault="004D6CA1" w:rsidP="00F671C0">
            <w:pPr>
              <w:jc w:val="center"/>
              <w:rPr>
                <w:b/>
              </w:rPr>
            </w:pPr>
            <w:r>
              <w:rPr>
                <w:b/>
              </w:rPr>
              <w:t>28/09/2023</w:t>
            </w:r>
          </w:p>
        </w:tc>
        <w:tc>
          <w:tcPr>
            <w:tcW w:w="2295" w:type="dxa"/>
          </w:tcPr>
          <w:p w14:paraId="4B846165" w14:textId="77777777" w:rsidR="00F671C0" w:rsidRPr="00F671C0" w:rsidRDefault="00F671C0" w:rsidP="00F671C0">
            <w:pPr>
              <w:jc w:val="center"/>
              <w:rPr>
                <w:b/>
              </w:rPr>
            </w:pPr>
            <w:r w:rsidRPr="00F671C0">
              <w:rPr>
                <w:b/>
              </w:rPr>
              <w:t>Par</w:t>
            </w:r>
          </w:p>
        </w:tc>
        <w:tc>
          <w:tcPr>
            <w:tcW w:w="2021" w:type="dxa"/>
          </w:tcPr>
          <w:p w14:paraId="309942E6" w14:textId="60A05B75" w:rsidR="00F671C0" w:rsidRPr="00F671C0" w:rsidRDefault="004D6CA1" w:rsidP="00F671C0">
            <w:pPr>
              <w:jc w:val="center"/>
              <w:rPr>
                <w:b/>
              </w:rPr>
            </w:pPr>
            <w:r>
              <w:rPr>
                <w:b/>
              </w:rPr>
              <w:t>L.Ormain</w:t>
            </w:r>
          </w:p>
        </w:tc>
      </w:tr>
    </w:tbl>
    <w:p w14:paraId="0A75D4FE" w14:textId="16F7C4EE" w:rsidR="00153686" w:rsidRDefault="00153686"/>
    <w:p w14:paraId="3A4A9250" w14:textId="77777777" w:rsidR="000F5048" w:rsidRDefault="000F504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651B3ED8" w14:textId="77777777" w:rsidTr="00153686">
        <w:tc>
          <w:tcPr>
            <w:tcW w:w="9062" w:type="dxa"/>
          </w:tcPr>
          <w:p w14:paraId="6578C49A" w14:textId="77777777"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14:paraId="6146DF80" w14:textId="402ABF3E" w:rsidR="00153686" w:rsidRDefault="00153686">
      <w:r>
        <w:t>Natu</w:t>
      </w:r>
      <w:r w:rsidR="00721927">
        <w:t xml:space="preserve">re de l’intervention : Visite annuelle </w:t>
      </w:r>
      <w:r w:rsidR="0067214C">
        <w:t>contrôle d’accès</w:t>
      </w:r>
    </w:p>
    <w:p w14:paraId="76F91514" w14:textId="3E165D2B" w:rsidR="00153686" w:rsidRDefault="00153686">
      <w:r>
        <w:t>Péri</w:t>
      </w:r>
      <w:r w:rsidR="00721927">
        <w:t>odicité : Visite annuelle</w:t>
      </w:r>
    </w:p>
    <w:p w14:paraId="4CAA8977" w14:textId="35801838" w:rsidR="00153686" w:rsidRDefault="00153686">
      <w:r>
        <w:t>Localisation : Tout le site</w:t>
      </w:r>
      <w:r w:rsidR="007113C6">
        <w:t xml:space="preserve"> CNAM EVREUX</w:t>
      </w:r>
      <w:r w:rsidR="0067214C">
        <w:tab/>
        <w:t>Domaine : CFA</w:t>
      </w:r>
      <w:r w:rsidR="0067214C">
        <w:tab/>
      </w:r>
      <w:r w:rsidR="0067214C">
        <w:tab/>
        <w:t>Equipement : CAC</w:t>
      </w:r>
      <w:r w:rsidR="00721927">
        <w:t xml:space="preserve"> ENS01</w:t>
      </w:r>
    </w:p>
    <w:p w14:paraId="456874F8" w14:textId="59DBD536" w:rsidR="00153686" w:rsidRDefault="00721927">
      <w:r>
        <w:t>Durée de l’intervention : 4h</w:t>
      </w:r>
    </w:p>
    <w:p w14:paraId="618F63C3" w14:textId="77777777" w:rsidR="000F5048" w:rsidRDefault="000F504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1143EFB3" w14:textId="77777777" w:rsidTr="00153686">
        <w:tc>
          <w:tcPr>
            <w:tcW w:w="9062" w:type="dxa"/>
          </w:tcPr>
          <w:p w14:paraId="535C26A8" w14:textId="77777777"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14:paraId="764F5262" w14:textId="77777777" w:rsidR="00153686" w:rsidRDefault="00153686">
      <w:proofErr w:type="gramStart"/>
      <w:r>
        <w:t xml:space="preserve">Nombre de </w:t>
      </w:r>
      <w:r w:rsidR="00F80B65">
        <w:t>personnes</w:t>
      </w:r>
      <w:proofErr w:type="gramEnd"/>
      <w:r w:rsidR="00F80B65">
        <w:t xml:space="preserve"> au total :  1</w:t>
      </w:r>
    </w:p>
    <w:p w14:paraId="5C1867D2" w14:textId="77777777" w:rsidR="00153686" w:rsidRDefault="00153686">
      <w:r>
        <w:t>Qualifications requises :</w:t>
      </w:r>
    </w:p>
    <w:p w14:paraId="3BAADFBA" w14:textId="15ED4E27" w:rsidR="006110F6" w:rsidRDefault="00F80B65" w:rsidP="006110F6">
      <w:pPr>
        <w:pStyle w:val="Paragraphedeliste"/>
        <w:numPr>
          <w:ilvl w:val="0"/>
          <w:numId w:val="2"/>
        </w:numPr>
      </w:pPr>
      <w:proofErr w:type="spellStart"/>
      <w:r>
        <w:t>Multitechnique</w:t>
      </w:r>
      <w:proofErr w:type="spellEnd"/>
      <w:r w:rsidR="00721927">
        <w:t xml:space="preserve"> sur le lot CFA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66940985" w14:textId="77777777" w:rsidTr="00153686">
        <w:tc>
          <w:tcPr>
            <w:tcW w:w="9062" w:type="dxa"/>
          </w:tcPr>
          <w:p w14:paraId="2555C5DA" w14:textId="77777777"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14:paraId="1D0B51F7" w14:textId="5F4672B4" w:rsidR="006110F6" w:rsidRDefault="0067214C" w:rsidP="00153686">
      <w:pPr>
        <w:pStyle w:val="Paragraphedeliste"/>
        <w:numPr>
          <w:ilvl w:val="0"/>
          <w:numId w:val="2"/>
        </w:numPr>
      </w:pPr>
      <w:r>
        <w:t>Procédure de contrôle d’accès</w:t>
      </w:r>
    </w:p>
    <w:p w14:paraId="56542554" w14:textId="7DD7A23A" w:rsidR="00153686" w:rsidRDefault="00153686" w:rsidP="00153686"/>
    <w:p w14:paraId="54778B6C" w14:textId="77777777" w:rsidR="000F5048" w:rsidRDefault="000F5048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14:paraId="3F4B4FD9" w14:textId="77777777" w:rsidTr="00153686">
        <w:tc>
          <w:tcPr>
            <w:tcW w:w="9062" w:type="dxa"/>
          </w:tcPr>
          <w:p w14:paraId="7528F4FC" w14:textId="77777777"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14:paraId="1246687C" w14:textId="6FDFDD40" w:rsidR="002C6644" w:rsidRDefault="002C6644" w:rsidP="0067214C">
      <w:pPr>
        <w:ind w:firstLine="708"/>
      </w:pPr>
    </w:p>
    <w:p w14:paraId="7A37D50F" w14:textId="77777777" w:rsidR="0067214C" w:rsidRDefault="0067214C" w:rsidP="0067214C">
      <w:pPr>
        <w:ind w:firstLine="70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14:paraId="62DC51AA" w14:textId="77777777" w:rsidTr="002457D2">
        <w:tc>
          <w:tcPr>
            <w:tcW w:w="9062" w:type="dxa"/>
          </w:tcPr>
          <w:p w14:paraId="7223CF80" w14:textId="77777777"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14:paraId="3935E3D0" w14:textId="1B879E46" w:rsidR="00153686" w:rsidRDefault="007113C6" w:rsidP="007113C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14:paraId="3CCFA777" w14:textId="502479E4" w:rsidR="00721927" w:rsidRDefault="00721927" w:rsidP="007113C6">
      <w:pPr>
        <w:pStyle w:val="Paragraphedeliste"/>
        <w:numPr>
          <w:ilvl w:val="0"/>
          <w:numId w:val="2"/>
        </w:numPr>
      </w:pPr>
      <w:r>
        <w:t>Mot de passe d’accès au PC d’intrusion</w:t>
      </w:r>
      <w:r w:rsidR="0067214C">
        <w:t xml:space="preserve"> local réseau</w:t>
      </w:r>
    </w:p>
    <w:p w14:paraId="589F8209" w14:textId="54F3264D" w:rsidR="000F5048" w:rsidRDefault="000F5048">
      <w:r>
        <w:br w:type="page"/>
      </w:r>
    </w:p>
    <w:p w14:paraId="0F11387C" w14:textId="77777777" w:rsidR="00246679" w:rsidRDefault="0024667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14:paraId="6227CFA7" w14:textId="77777777" w:rsidTr="002457D2">
        <w:tc>
          <w:tcPr>
            <w:tcW w:w="9062" w:type="dxa"/>
          </w:tcPr>
          <w:p w14:paraId="7A4C74BF" w14:textId="77777777"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14:paraId="2C5614B5" w14:textId="77777777" w:rsidR="002457D2" w:rsidRDefault="002457D2" w:rsidP="00355F89">
      <w:pPr>
        <w:jc w:val="both"/>
      </w:pPr>
      <w:r>
        <w:t>Décrire les différentes étapes de l’intervention et joindre éventuellement des photos</w:t>
      </w:r>
    </w:p>
    <w:p w14:paraId="5CB50C34" w14:textId="5DDCFB49" w:rsidR="0067214C" w:rsidRPr="000F5048" w:rsidRDefault="0067214C" w:rsidP="00355F89">
      <w:pPr>
        <w:pStyle w:val="Paragraphedeliste"/>
        <w:numPr>
          <w:ilvl w:val="0"/>
          <w:numId w:val="3"/>
        </w:numPr>
        <w:jc w:val="both"/>
      </w:pPr>
      <w:r>
        <w:rPr>
          <w:b/>
          <w:u w:val="single"/>
        </w:rPr>
        <w:t xml:space="preserve">CONTROLES </w:t>
      </w:r>
      <w:r w:rsidR="000F5048">
        <w:rPr>
          <w:b/>
          <w:u w:val="single"/>
        </w:rPr>
        <w:t>PC INFORMATIQUE :</w:t>
      </w:r>
    </w:p>
    <w:p w14:paraId="66239352" w14:textId="77777777" w:rsidR="000F5048" w:rsidRDefault="000F5048" w:rsidP="00355F89">
      <w:pPr>
        <w:ind w:left="1068"/>
        <w:jc w:val="both"/>
      </w:pPr>
      <w:r>
        <w:t xml:space="preserve">- Se connecter sur l’application </w:t>
      </w:r>
      <w:proofErr w:type="spellStart"/>
      <w:r>
        <w:t>ACTmanage</w:t>
      </w:r>
      <w:proofErr w:type="spellEnd"/>
      <w:r>
        <w:t xml:space="preserve"> et contrôler les messages de défaut </w:t>
      </w:r>
    </w:p>
    <w:p w14:paraId="3224DE57" w14:textId="77777777" w:rsidR="001164DC" w:rsidRDefault="000F5048" w:rsidP="001164DC">
      <w:pPr>
        <w:ind w:left="6732" w:firstLine="348"/>
        <w:jc w:val="both"/>
        <w:rPr>
          <w:rFonts w:cstheme="minorHAnsi"/>
        </w:rPr>
      </w:pPr>
      <w:r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21F3D67D" w14:textId="1D2BBE01" w:rsidR="001164DC" w:rsidRDefault="001164DC" w:rsidP="001164DC">
      <w:pPr>
        <w:ind w:left="360" w:firstLine="708"/>
        <w:jc w:val="both"/>
        <w:rPr>
          <w:rFonts w:cstheme="minorHAnsi"/>
        </w:rPr>
      </w:pPr>
      <w:r>
        <w:rPr>
          <w:rFonts w:cstheme="minorHAnsi"/>
        </w:rPr>
        <w:t>- Contrôle de la version logiciel et mise à jour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269F5EF3" w14:textId="402D3916" w:rsidR="001164DC" w:rsidRPr="000F5048" w:rsidRDefault="001164DC" w:rsidP="001164DC">
      <w:pPr>
        <w:ind w:left="360" w:firstLine="708"/>
        <w:jc w:val="both"/>
      </w:pPr>
    </w:p>
    <w:p w14:paraId="1D87CAA3" w14:textId="14F47BB1" w:rsidR="000F5048" w:rsidRPr="000F5048" w:rsidRDefault="000F5048" w:rsidP="00355F89">
      <w:pPr>
        <w:pStyle w:val="Paragraphedeliste"/>
        <w:numPr>
          <w:ilvl w:val="0"/>
          <w:numId w:val="3"/>
        </w:numPr>
        <w:jc w:val="both"/>
      </w:pPr>
      <w:r>
        <w:rPr>
          <w:b/>
          <w:u w:val="single"/>
        </w:rPr>
        <w:t>CONTROLES DES CENTRALES :</w:t>
      </w:r>
    </w:p>
    <w:p w14:paraId="7529891B" w14:textId="5F298324" w:rsidR="00355F89" w:rsidRPr="0067214C" w:rsidRDefault="00355F89" w:rsidP="00355F89">
      <w:pPr>
        <w:jc w:val="both"/>
      </w:pPr>
      <w:r>
        <w:t xml:space="preserve"> Réaliser pour chaque centrales les contrôles suivants :</w:t>
      </w:r>
    </w:p>
    <w:p w14:paraId="6CEB1FCE" w14:textId="6F0000B0" w:rsidR="000F5048" w:rsidRPr="00355F89" w:rsidRDefault="0067214C" w:rsidP="00355F89">
      <w:pPr>
        <w:pStyle w:val="Paragraphedeliste"/>
        <w:numPr>
          <w:ilvl w:val="0"/>
          <w:numId w:val="5"/>
        </w:numPr>
        <w:jc w:val="both"/>
        <w:rPr>
          <w:u w:val="single"/>
        </w:rPr>
      </w:pPr>
      <w:r w:rsidRPr="000F5048">
        <w:rPr>
          <w:u w:val="single"/>
        </w:rPr>
        <w:t>Centrale n°1 : ATC3000 – bus n°1</w:t>
      </w:r>
    </w:p>
    <w:p w14:paraId="5179EB9F" w14:textId="1A06898C" w:rsidR="000F5048" w:rsidRPr="00355F89" w:rsidRDefault="0067214C" w:rsidP="00355F89">
      <w:pPr>
        <w:pStyle w:val="Paragraphedeliste"/>
        <w:numPr>
          <w:ilvl w:val="0"/>
          <w:numId w:val="5"/>
        </w:numPr>
        <w:jc w:val="both"/>
        <w:rPr>
          <w:u w:val="single"/>
        </w:rPr>
      </w:pPr>
      <w:r w:rsidRPr="000F5048">
        <w:rPr>
          <w:u w:val="single"/>
        </w:rPr>
        <w:t>Centrale n°2 : ACT1520 – bus n°2</w:t>
      </w:r>
    </w:p>
    <w:p w14:paraId="0D960293" w14:textId="3115B24B" w:rsidR="000F5048" w:rsidRPr="00355F89" w:rsidRDefault="0067214C" w:rsidP="00355F89">
      <w:pPr>
        <w:pStyle w:val="Paragraphedeliste"/>
        <w:numPr>
          <w:ilvl w:val="0"/>
          <w:numId w:val="5"/>
        </w:numPr>
        <w:jc w:val="both"/>
        <w:rPr>
          <w:u w:val="single"/>
        </w:rPr>
      </w:pPr>
      <w:r w:rsidRPr="000F5048">
        <w:rPr>
          <w:u w:val="single"/>
        </w:rPr>
        <w:t>Centrale n°3 : ACT1520 – Centrale bureau 0A22</w:t>
      </w:r>
    </w:p>
    <w:p w14:paraId="2E2A85F5" w14:textId="5698ED5E" w:rsidR="0067214C" w:rsidRDefault="0067214C" w:rsidP="00355F89">
      <w:pPr>
        <w:pStyle w:val="Paragraphedeliste"/>
        <w:numPr>
          <w:ilvl w:val="0"/>
          <w:numId w:val="5"/>
        </w:numPr>
        <w:jc w:val="both"/>
        <w:rPr>
          <w:u w:val="single"/>
        </w:rPr>
      </w:pPr>
      <w:r w:rsidRPr="000F5048">
        <w:rPr>
          <w:u w:val="single"/>
        </w:rPr>
        <w:t>Centrale n°4 : ACT1520 – Porte quai</w:t>
      </w:r>
    </w:p>
    <w:p w14:paraId="456C4ED8" w14:textId="28676C4D" w:rsidR="00355F89" w:rsidRDefault="00355F89" w:rsidP="00355F89">
      <w:pPr>
        <w:spacing w:after="0"/>
        <w:ind w:left="1068" w:firstLine="348"/>
        <w:jc w:val="both"/>
      </w:pPr>
      <w:r>
        <w:t>- Identification de</w:t>
      </w:r>
      <w:r w:rsidR="004F7887">
        <w:t>s</w:t>
      </w:r>
      <w:r>
        <w:t xml:space="preserve"> centrale</w:t>
      </w:r>
      <w:r w:rsidR="004F7887">
        <w:t xml:space="preserve">s </w:t>
      </w:r>
      <w:r w:rsidR="004F7887">
        <w:tab/>
      </w:r>
      <w:r w:rsidR="004F7887">
        <w:tab/>
      </w:r>
      <w:r w:rsidR="004F7887">
        <w:tab/>
      </w:r>
      <w:r w:rsidR="004F7887">
        <w:tab/>
      </w:r>
      <w:r w:rsidR="004F7887">
        <w:tab/>
      </w:r>
      <w:r>
        <w:t xml:space="preserve">Ok </w:t>
      </w:r>
      <w:r w:rsidRPr="00355F89">
        <w:rPr>
          <w:rFonts w:cstheme="minorHAnsi"/>
        </w:rPr>
        <w:t>□</w:t>
      </w:r>
      <w:r>
        <w:tab/>
        <w:t xml:space="preserve">Nok </w:t>
      </w:r>
      <w:r w:rsidRPr="00355F89">
        <w:rPr>
          <w:rFonts w:cstheme="minorHAnsi"/>
        </w:rPr>
        <w:t>□</w:t>
      </w:r>
    </w:p>
    <w:p w14:paraId="3D840AA9" w14:textId="07D304D0" w:rsidR="000F5048" w:rsidRPr="00355F89" w:rsidRDefault="000F5048" w:rsidP="00355F89">
      <w:pPr>
        <w:spacing w:after="0"/>
        <w:ind w:left="1068" w:firstLine="348"/>
        <w:jc w:val="both"/>
      </w:pPr>
      <w:r>
        <w:t>- Contrôle de serrage des connexions</w:t>
      </w:r>
      <w:r>
        <w:tab/>
      </w:r>
      <w:r>
        <w:tab/>
      </w:r>
      <w:r>
        <w:tab/>
      </w:r>
      <w:r>
        <w:tab/>
        <w:t xml:space="preserve">Ok </w:t>
      </w:r>
      <w:r w:rsidRPr="00355F89">
        <w:rPr>
          <w:rFonts w:cstheme="minorHAnsi"/>
        </w:rPr>
        <w:t>□</w:t>
      </w:r>
      <w:r>
        <w:tab/>
        <w:t xml:space="preserve">Nok </w:t>
      </w:r>
      <w:r w:rsidRPr="00355F89">
        <w:rPr>
          <w:rFonts w:cstheme="minorHAnsi"/>
        </w:rPr>
        <w:t>□</w:t>
      </w:r>
    </w:p>
    <w:p w14:paraId="0D99B7A2" w14:textId="05986681" w:rsidR="000F5048" w:rsidRPr="000F5048" w:rsidRDefault="000F5048" w:rsidP="00355F89">
      <w:pPr>
        <w:pStyle w:val="Paragraphedeliste"/>
        <w:spacing w:after="0"/>
        <w:ind w:left="1428"/>
        <w:jc w:val="both"/>
        <w:rPr>
          <w:rFonts w:cstheme="minorHAnsi"/>
        </w:rPr>
      </w:pPr>
      <w:r w:rsidRPr="000F5048">
        <w:rPr>
          <w:rFonts w:cstheme="minorHAnsi"/>
        </w:rPr>
        <w:t>- Contrôle boitier fermé</w:t>
      </w:r>
      <w:r w:rsidRPr="000F5048">
        <w:rPr>
          <w:rFonts w:cstheme="minorHAnsi"/>
        </w:rPr>
        <w:tab/>
      </w:r>
      <w:r w:rsidRPr="000F5048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5D268B34" w14:textId="1B1BC76C" w:rsidR="000F5048" w:rsidRPr="000F5048" w:rsidRDefault="000F5048" w:rsidP="00355F89">
      <w:pPr>
        <w:spacing w:after="0"/>
        <w:ind w:left="708" w:firstLine="708"/>
        <w:jc w:val="both"/>
        <w:rPr>
          <w:rFonts w:cstheme="minorHAnsi"/>
        </w:rPr>
      </w:pPr>
      <w:r w:rsidRPr="000F5048">
        <w:rPr>
          <w:rFonts w:cstheme="minorHAnsi"/>
        </w:rPr>
        <w:t>- Contrôle état des voyants</w:t>
      </w:r>
      <w:r w:rsidRPr="000F5048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4FF4025F" w14:textId="06446232" w:rsidR="000F5048" w:rsidRPr="0067214C" w:rsidRDefault="000F5048" w:rsidP="00355F89">
      <w:pPr>
        <w:jc w:val="both"/>
      </w:pPr>
    </w:p>
    <w:p w14:paraId="6E6CA262" w14:textId="1EAA3C47" w:rsidR="0067214C" w:rsidRPr="000F5048" w:rsidRDefault="0067214C" w:rsidP="00355F89">
      <w:pPr>
        <w:pStyle w:val="Paragraphedeliste"/>
        <w:numPr>
          <w:ilvl w:val="0"/>
          <w:numId w:val="3"/>
        </w:numPr>
        <w:jc w:val="both"/>
      </w:pPr>
      <w:r>
        <w:rPr>
          <w:b/>
          <w:u w:val="single"/>
        </w:rPr>
        <w:t>CONTROLE DES CONCENTRATEURS :</w:t>
      </w:r>
    </w:p>
    <w:p w14:paraId="025542C3" w14:textId="02808C05" w:rsidR="00277636" w:rsidRDefault="0072007D" w:rsidP="00355F89">
      <w:pPr>
        <w:jc w:val="both"/>
      </w:pPr>
      <w:r>
        <w:t>Se</w:t>
      </w:r>
      <w:r w:rsidR="00277636">
        <w:t xml:space="preserve"> référer au synoptique d’implantation des concentrateurs </w:t>
      </w:r>
    </w:p>
    <w:p w14:paraId="03D72A04" w14:textId="77777777" w:rsidR="000F5048" w:rsidRPr="000F5048" w:rsidRDefault="000F5048" w:rsidP="00355F89">
      <w:pPr>
        <w:pStyle w:val="Paragraphedeliste"/>
        <w:ind w:left="1068"/>
        <w:jc w:val="both"/>
      </w:pPr>
    </w:p>
    <w:p w14:paraId="787887F9" w14:textId="6B4CCE45" w:rsidR="000F5048" w:rsidRPr="000F5048" w:rsidRDefault="000F5048" w:rsidP="00355F89">
      <w:pPr>
        <w:pStyle w:val="Paragraphedeliste"/>
        <w:numPr>
          <w:ilvl w:val="0"/>
          <w:numId w:val="7"/>
        </w:numPr>
        <w:jc w:val="both"/>
        <w:rPr>
          <w:u w:val="single"/>
        </w:rPr>
      </w:pPr>
      <w:r w:rsidRPr="000F5048">
        <w:rPr>
          <w:u w:val="single"/>
        </w:rPr>
        <w:t>Concentrateurs bus n°1</w:t>
      </w:r>
      <w:r>
        <w:rPr>
          <w:u w:val="single"/>
        </w:rPr>
        <w:t> :</w:t>
      </w:r>
      <w:r w:rsidR="00277636">
        <w:rPr>
          <w:u w:val="single"/>
        </w:rPr>
        <w:t xml:space="preserve"> Q=15</w:t>
      </w:r>
    </w:p>
    <w:p w14:paraId="1CCD0EBF" w14:textId="77777777" w:rsidR="000F5048" w:rsidRPr="000F5048" w:rsidRDefault="000F5048" w:rsidP="00355F89">
      <w:pPr>
        <w:pStyle w:val="Paragraphedeliste"/>
        <w:spacing w:after="0"/>
        <w:ind w:left="1428"/>
        <w:jc w:val="both"/>
        <w:rPr>
          <w:rFonts w:cstheme="minorHAnsi"/>
        </w:rPr>
      </w:pPr>
      <w:r>
        <w:t>- Contrôle de serrage des connexions</w:t>
      </w:r>
      <w:r>
        <w:tab/>
      </w:r>
      <w:r>
        <w:tab/>
      </w:r>
      <w:r>
        <w:tab/>
      </w:r>
      <w:r>
        <w:tab/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01BB87E3" w14:textId="77777777" w:rsidR="000F5048" w:rsidRPr="000F5048" w:rsidRDefault="000F5048" w:rsidP="00355F89">
      <w:pPr>
        <w:pStyle w:val="Paragraphedeliste"/>
        <w:spacing w:after="0"/>
        <w:ind w:left="1428"/>
        <w:jc w:val="both"/>
        <w:rPr>
          <w:rFonts w:cstheme="minorHAnsi"/>
        </w:rPr>
      </w:pPr>
      <w:r w:rsidRPr="000F5048">
        <w:rPr>
          <w:rFonts w:cstheme="minorHAnsi"/>
        </w:rPr>
        <w:t>- Contrôle boitier fermé</w:t>
      </w:r>
      <w:r w:rsidRPr="000F5048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5048">
        <w:rPr>
          <w:rFonts w:cstheme="minorHAnsi"/>
        </w:rPr>
        <w:tab/>
      </w:r>
      <w:r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0D02E0AC" w14:textId="1D056936" w:rsidR="000F5048" w:rsidRPr="000F5048" w:rsidRDefault="000F5048" w:rsidP="00355F89">
      <w:pPr>
        <w:pStyle w:val="Paragraphedeliste"/>
        <w:spacing w:after="0"/>
        <w:ind w:left="1428"/>
        <w:jc w:val="both"/>
        <w:rPr>
          <w:rFonts w:cstheme="minorHAnsi"/>
        </w:rPr>
      </w:pPr>
      <w:r w:rsidRPr="000F5048">
        <w:rPr>
          <w:rFonts w:cstheme="minorHAnsi"/>
        </w:rPr>
        <w:t>- Contrôle état des voyants</w:t>
      </w:r>
      <w:r w:rsidRPr="000F5048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0154A658" w14:textId="77777777" w:rsidR="000F5048" w:rsidRDefault="000F5048" w:rsidP="00355F89">
      <w:pPr>
        <w:ind w:left="1068"/>
        <w:jc w:val="both"/>
      </w:pPr>
    </w:p>
    <w:p w14:paraId="7CE0EF96" w14:textId="088F73AC" w:rsidR="000F5048" w:rsidRPr="000F5048" w:rsidRDefault="000F5048" w:rsidP="00355F89">
      <w:pPr>
        <w:pStyle w:val="Paragraphedeliste"/>
        <w:numPr>
          <w:ilvl w:val="0"/>
          <w:numId w:val="7"/>
        </w:numPr>
        <w:jc w:val="both"/>
        <w:rPr>
          <w:u w:val="single"/>
        </w:rPr>
      </w:pPr>
      <w:r w:rsidRPr="000F5048">
        <w:rPr>
          <w:u w:val="single"/>
        </w:rPr>
        <w:t>Concentrateur bus n°2</w:t>
      </w:r>
      <w:r w:rsidR="00277636">
        <w:rPr>
          <w:u w:val="single"/>
        </w:rPr>
        <w:t> : Q=15</w:t>
      </w:r>
    </w:p>
    <w:p w14:paraId="72274A21" w14:textId="29C25100" w:rsidR="000F5048" w:rsidRPr="000F5048" w:rsidRDefault="000F5048" w:rsidP="00355F89">
      <w:pPr>
        <w:pStyle w:val="Paragraphedeliste"/>
        <w:ind w:left="1428"/>
        <w:jc w:val="both"/>
      </w:pPr>
      <w:r>
        <w:t>- Contrôle de serrage des connexions</w:t>
      </w:r>
      <w:r>
        <w:tab/>
      </w:r>
      <w:r>
        <w:tab/>
      </w:r>
      <w:r>
        <w:tab/>
      </w:r>
      <w:r>
        <w:tab/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6853BADD" w14:textId="77777777" w:rsidR="000F5048" w:rsidRPr="000F5048" w:rsidRDefault="000F5048" w:rsidP="00355F89">
      <w:pPr>
        <w:pStyle w:val="Paragraphedeliste"/>
        <w:spacing w:after="0"/>
        <w:ind w:left="1428"/>
        <w:jc w:val="both"/>
        <w:rPr>
          <w:rFonts w:cstheme="minorHAnsi"/>
        </w:rPr>
      </w:pPr>
      <w:r w:rsidRPr="000F5048">
        <w:rPr>
          <w:rFonts w:cstheme="minorHAnsi"/>
        </w:rPr>
        <w:t>- Contrôle boitier fermé</w:t>
      </w:r>
      <w:r w:rsidRPr="000F5048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5048">
        <w:rPr>
          <w:rFonts w:cstheme="minorHAnsi"/>
        </w:rPr>
        <w:tab/>
      </w:r>
      <w:r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6F349942" w14:textId="77777777" w:rsidR="000F5048" w:rsidRPr="000F5048" w:rsidRDefault="000F5048" w:rsidP="00355F89">
      <w:pPr>
        <w:pStyle w:val="Paragraphedeliste"/>
        <w:spacing w:after="0"/>
        <w:ind w:left="1428"/>
        <w:jc w:val="both"/>
        <w:rPr>
          <w:rFonts w:cstheme="minorHAnsi"/>
        </w:rPr>
      </w:pPr>
      <w:r w:rsidRPr="000F5048">
        <w:rPr>
          <w:rFonts w:cstheme="minorHAnsi"/>
        </w:rPr>
        <w:t>- Contrôle état des voyants</w:t>
      </w:r>
      <w:r w:rsidRPr="000F5048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2CFFADD3" w14:textId="67BC44A4" w:rsidR="000F5048" w:rsidRDefault="000F5048" w:rsidP="00355F89">
      <w:pPr>
        <w:pStyle w:val="Paragraphedeliste"/>
        <w:ind w:left="1068"/>
        <w:jc w:val="both"/>
      </w:pPr>
    </w:p>
    <w:p w14:paraId="3CA226A0" w14:textId="77777777" w:rsidR="000F5048" w:rsidRPr="0067214C" w:rsidRDefault="000F5048" w:rsidP="00355F89">
      <w:pPr>
        <w:pStyle w:val="Paragraphedeliste"/>
        <w:ind w:left="1068"/>
        <w:jc w:val="both"/>
      </w:pPr>
    </w:p>
    <w:p w14:paraId="7D6531D3" w14:textId="6EA96607" w:rsidR="00621486" w:rsidRPr="0072007D" w:rsidRDefault="0067214C" w:rsidP="00355F89">
      <w:pPr>
        <w:pStyle w:val="Paragraphedeliste"/>
        <w:numPr>
          <w:ilvl w:val="0"/>
          <w:numId w:val="3"/>
        </w:numPr>
        <w:jc w:val="both"/>
      </w:pPr>
      <w:r>
        <w:rPr>
          <w:b/>
          <w:u w:val="single"/>
        </w:rPr>
        <w:t xml:space="preserve">CONTROLE </w:t>
      </w:r>
      <w:r w:rsidR="0072007D">
        <w:rPr>
          <w:b/>
          <w:u w:val="single"/>
        </w:rPr>
        <w:t>DES ARMOIRES</w:t>
      </w:r>
      <w:r>
        <w:rPr>
          <w:b/>
          <w:u w:val="single"/>
        </w:rPr>
        <w:t xml:space="preserve"> D’ALIMENTATION :</w:t>
      </w:r>
    </w:p>
    <w:p w14:paraId="12634AFF" w14:textId="30FCCD07" w:rsidR="00892872" w:rsidRDefault="0072007D" w:rsidP="00355F89">
      <w:pPr>
        <w:jc w:val="both"/>
      </w:pPr>
      <w:r>
        <w:t xml:space="preserve">Chaque </w:t>
      </w:r>
      <w:r w:rsidR="00830963">
        <w:t>centrale ACT et chaque concentrateur sont</w:t>
      </w:r>
      <w:r>
        <w:t xml:space="preserve"> alimenté</w:t>
      </w:r>
      <w:r w:rsidR="00830963">
        <w:t>es</w:t>
      </w:r>
      <w:r>
        <w:t xml:space="preserve"> par un boitier d’alimentation constitué d’une alimentation 220V et d’un</w:t>
      </w:r>
      <w:r w:rsidR="00892872">
        <w:t>e batterie.</w:t>
      </w:r>
    </w:p>
    <w:p w14:paraId="0A339A85" w14:textId="77777777" w:rsidR="00830963" w:rsidRDefault="00830963">
      <w:r>
        <w:br w:type="page"/>
      </w:r>
    </w:p>
    <w:p w14:paraId="48291E98" w14:textId="6D52527E" w:rsidR="00355F89" w:rsidRDefault="0072007D" w:rsidP="00355F89">
      <w:pPr>
        <w:jc w:val="both"/>
      </w:pPr>
      <w:r>
        <w:lastRenderedPageBreak/>
        <w:t>Réaliser pour chaque armoire d’alimentation les contrôles suivant</w:t>
      </w:r>
      <w:r w:rsidR="00355F89">
        <w:t>s :</w:t>
      </w:r>
    </w:p>
    <w:p w14:paraId="01C604F9" w14:textId="6D89E330" w:rsidR="00892872" w:rsidRPr="00892872" w:rsidRDefault="00355F89" w:rsidP="00892872">
      <w:pPr>
        <w:pStyle w:val="Paragraphedeliste"/>
        <w:ind w:left="1428"/>
        <w:jc w:val="both"/>
        <w:rPr>
          <w:rFonts w:cstheme="minorHAnsi"/>
        </w:rPr>
      </w:pPr>
      <w:r>
        <w:t>- Identification de la centrale ou du concentrateur</w:t>
      </w:r>
      <w:r w:rsidRPr="00355F89">
        <w:t xml:space="preserve"> </w:t>
      </w:r>
      <w:r w:rsidR="004F7887">
        <w:tab/>
      </w:r>
      <w:r w:rsidR="004F7887">
        <w:tab/>
      </w:r>
      <w:r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1D6DEE2C" w14:textId="1CC1A7AB" w:rsidR="00355F89" w:rsidRDefault="00355F89" w:rsidP="00355F89">
      <w:pPr>
        <w:pStyle w:val="Paragraphedeliste"/>
        <w:ind w:left="1428"/>
        <w:jc w:val="both"/>
        <w:rPr>
          <w:rFonts w:cstheme="minorHAnsi"/>
        </w:rPr>
      </w:pPr>
      <w:r>
        <w:t>- Contrôle de serrage des connexions</w:t>
      </w:r>
      <w:r>
        <w:tab/>
      </w:r>
      <w:r>
        <w:tab/>
      </w:r>
      <w:r>
        <w:tab/>
      </w:r>
      <w:r>
        <w:tab/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4C4A1BD2" w14:textId="33165E14" w:rsidR="00892872" w:rsidRDefault="00892872" w:rsidP="00355F89">
      <w:pPr>
        <w:pStyle w:val="Paragraphedeliste"/>
        <w:ind w:left="1428"/>
        <w:jc w:val="both"/>
        <w:rPr>
          <w:rFonts w:cstheme="minorHAnsi"/>
        </w:rPr>
      </w:pPr>
      <w:r>
        <w:rPr>
          <w:rFonts w:cstheme="minorHAnsi"/>
        </w:rPr>
        <w:t>- Vérification des disjoncteurs d’alimentation (état, serrage)</w:t>
      </w:r>
      <w:r>
        <w:rPr>
          <w:rFonts w:cstheme="minorHAnsi"/>
        </w:rPr>
        <w:tab/>
      </w:r>
      <w:r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180396B6" w14:textId="1C3E6BEC" w:rsidR="00892872" w:rsidRDefault="00892872" w:rsidP="00355F89">
      <w:pPr>
        <w:pStyle w:val="Paragraphedeliste"/>
        <w:ind w:left="1428"/>
        <w:jc w:val="both"/>
        <w:rPr>
          <w:rFonts w:cstheme="minorHAnsi"/>
        </w:rPr>
      </w:pPr>
      <w:r>
        <w:rPr>
          <w:rFonts w:cstheme="minorHAnsi"/>
        </w:rPr>
        <w:t>- Contrôle l’état de charge et de tension de la batterie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21BEFEF9" w14:textId="5BBD8D67" w:rsidR="00A85741" w:rsidRPr="000F5048" w:rsidRDefault="00A85741" w:rsidP="00355F89">
      <w:pPr>
        <w:pStyle w:val="Paragraphedeliste"/>
        <w:ind w:left="1428"/>
        <w:jc w:val="both"/>
      </w:pPr>
      <w:r>
        <w:rPr>
          <w:rFonts w:cstheme="minorHAnsi"/>
        </w:rPr>
        <w:t>- Remplacement des batteries tous les 4 ans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1D56CF2D" w14:textId="77777777" w:rsidR="00355F89" w:rsidRPr="000F5048" w:rsidRDefault="00355F89" w:rsidP="00355F89">
      <w:pPr>
        <w:pStyle w:val="Paragraphedeliste"/>
        <w:spacing w:after="0"/>
        <w:ind w:left="1428"/>
        <w:jc w:val="both"/>
        <w:rPr>
          <w:rFonts w:cstheme="minorHAnsi"/>
        </w:rPr>
      </w:pPr>
      <w:r w:rsidRPr="000F5048">
        <w:rPr>
          <w:rFonts w:cstheme="minorHAnsi"/>
        </w:rPr>
        <w:t>- Contrôle boitier fermé</w:t>
      </w:r>
      <w:r w:rsidRPr="000F5048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5048">
        <w:rPr>
          <w:rFonts w:cstheme="minorHAnsi"/>
        </w:rPr>
        <w:tab/>
      </w:r>
      <w:r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5B0EA939" w14:textId="75FA4742" w:rsidR="00355F89" w:rsidRDefault="00355F89" w:rsidP="00355F89">
      <w:pPr>
        <w:pStyle w:val="Paragraphedeliste"/>
        <w:spacing w:after="0"/>
        <w:ind w:left="1428"/>
        <w:jc w:val="both"/>
        <w:rPr>
          <w:rFonts w:cstheme="minorHAnsi"/>
        </w:rPr>
      </w:pPr>
      <w:r w:rsidRPr="000F5048">
        <w:rPr>
          <w:rFonts w:cstheme="minorHAnsi"/>
        </w:rPr>
        <w:t>- Contrôle état des voyants</w:t>
      </w:r>
      <w:r w:rsidRPr="000F5048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1D8C9E9F" w14:textId="77777777" w:rsidR="00355F89" w:rsidRPr="00355F89" w:rsidRDefault="00355F89" w:rsidP="00355F89">
      <w:pPr>
        <w:pStyle w:val="Paragraphedeliste"/>
        <w:spacing w:after="0"/>
        <w:ind w:left="1428"/>
        <w:jc w:val="both"/>
        <w:rPr>
          <w:rFonts w:cstheme="minorHAnsi"/>
        </w:rPr>
      </w:pPr>
    </w:p>
    <w:p w14:paraId="66DF2091" w14:textId="506201BA" w:rsidR="00A85741" w:rsidRPr="00B92FF1" w:rsidRDefault="00A85741" w:rsidP="00A85741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B92FF1">
        <w:rPr>
          <w:b/>
          <w:u w:val="single"/>
        </w:rPr>
        <w:t>CONTROLE DES DETECTEURS BADGES ET BOUTON DE SORTIE</w:t>
      </w:r>
    </w:p>
    <w:p w14:paraId="5AE92D7C" w14:textId="1DB2F658" w:rsidR="00A85741" w:rsidRDefault="00A85741" w:rsidP="00A85741">
      <w:r>
        <w:t>Ré</w:t>
      </w:r>
      <w:r w:rsidR="00830963">
        <w:t xml:space="preserve">aliser pour chaque badgeuse </w:t>
      </w:r>
      <w:r>
        <w:t>du bâtiment les contrôles suivant :</w:t>
      </w:r>
    </w:p>
    <w:p w14:paraId="75A84BAD" w14:textId="5ADC26CE" w:rsidR="00A85741" w:rsidRDefault="00A85741" w:rsidP="005B02B8">
      <w:pPr>
        <w:spacing w:after="0"/>
        <w:rPr>
          <w:rFonts w:cstheme="minorHAnsi"/>
        </w:rPr>
      </w:pPr>
      <w:r>
        <w:tab/>
      </w:r>
      <w:r w:rsidR="005B02B8">
        <w:tab/>
        <w:t>- Identifier le</w:t>
      </w:r>
      <w:r>
        <w:t xml:space="preserve"> N°</w:t>
      </w:r>
      <w:r w:rsidR="00830963">
        <w:t xml:space="preserve"> de la badgeuse</w:t>
      </w:r>
      <w:r>
        <w:t xml:space="preserve"> </w:t>
      </w:r>
      <w:r w:rsidR="00830963">
        <w:tab/>
      </w:r>
      <w:r>
        <w:tab/>
      </w:r>
      <w:r>
        <w:tab/>
      </w:r>
      <w:r>
        <w:tab/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42F5BA65" w14:textId="48C7D8F4" w:rsidR="00A85741" w:rsidRDefault="00A85741" w:rsidP="005B02B8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 xml:space="preserve">- Etat de fonctionnement et </w:t>
      </w:r>
      <w:r w:rsidR="005B02B8">
        <w:rPr>
          <w:rFonts w:cstheme="minorHAnsi"/>
        </w:rPr>
        <w:t>voyant et fixation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115B3714" w14:textId="77777777" w:rsidR="00A85741" w:rsidRDefault="00A85741" w:rsidP="00A85741">
      <w:pPr>
        <w:pStyle w:val="Paragraphedeliste"/>
        <w:ind w:left="1068"/>
      </w:pPr>
    </w:p>
    <w:p w14:paraId="7A4FE54F" w14:textId="7D2E5D59" w:rsidR="00A85741" w:rsidRPr="00B92FF1" w:rsidRDefault="00A85741" w:rsidP="00A85741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B92FF1">
        <w:rPr>
          <w:b/>
          <w:u w:val="single"/>
        </w:rPr>
        <w:t>CONTROLE DES VENTOUSE</w:t>
      </w:r>
    </w:p>
    <w:p w14:paraId="33A801C2" w14:textId="77777777" w:rsidR="005B02B8" w:rsidRDefault="005B02B8" w:rsidP="005B02B8">
      <w:r>
        <w:t>Réaliser pour chaque concentrateur et chaque porte de sortie du bâtiment les contrôles suivant :</w:t>
      </w:r>
    </w:p>
    <w:p w14:paraId="536DE4D4" w14:textId="301CB88C" w:rsidR="005B02B8" w:rsidRDefault="005B02B8" w:rsidP="00B92FF1">
      <w:pPr>
        <w:spacing w:after="0"/>
        <w:ind w:left="708" w:firstLine="708"/>
        <w:rPr>
          <w:rFonts w:cstheme="minorHAnsi"/>
        </w:rPr>
      </w:pPr>
      <w:r>
        <w:rPr>
          <w:rFonts w:cstheme="minorHAnsi"/>
        </w:rPr>
        <w:t>- Fixation de la ventouse et du support au bâti et la porte</w:t>
      </w:r>
      <w:r>
        <w:tab/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7B609421" w14:textId="4CE09A46" w:rsidR="005B02B8" w:rsidRDefault="005B02B8" w:rsidP="005B02B8">
      <w:pPr>
        <w:spacing w:after="0"/>
        <w:ind w:left="1416"/>
        <w:rPr>
          <w:rFonts w:cstheme="minorHAnsi"/>
        </w:rPr>
      </w:pPr>
      <w:r>
        <w:rPr>
          <w:rFonts w:cstheme="minorHAnsi"/>
        </w:rPr>
        <w:t>- Etat de fonctionnement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t xml:space="preserve">Ok </w:t>
      </w:r>
      <w:r w:rsidRPr="000F5048">
        <w:rPr>
          <w:rFonts w:cstheme="minorHAnsi"/>
        </w:rPr>
        <w:t>□</w:t>
      </w:r>
      <w:r>
        <w:tab/>
        <w:t xml:space="preserve">Nok </w:t>
      </w:r>
      <w:r w:rsidRPr="000F5048">
        <w:rPr>
          <w:rFonts w:cstheme="minorHAnsi"/>
        </w:rPr>
        <w:t>□</w:t>
      </w:r>
    </w:p>
    <w:p w14:paraId="4460C0CC" w14:textId="3AB0BC2C" w:rsidR="00B70AA6" w:rsidRDefault="00B70AA6" w:rsidP="007113C6"/>
    <w:p w14:paraId="292FA6F9" w14:textId="77777777" w:rsidR="00830963" w:rsidRDefault="00830963" w:rsidP="007113C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14:paraId="4711B7A9" w14:textId="77777777" w:rsidTr="007113C6">
        <w:tc>
          <w:tcPr>
            <w:tcW w:w="9062" w:type="dxa"/>
          </w:tcPr>
          <w:p w14:paraId="4ED11B50" w14:textId="77777777"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14:paraId="0DBFA1F1" w14:textId="77777777" w:rsidR="007113C6" w:rsidRDefault="007113C6" w:rsidP="007113C6">
      <w:r>
        <w:t>Avant intervention</w:t>
      </w:r>
    </w:p>
    <w:p w14:paraId="0BB46256" w14:textId="17BCB05C" w:rsidR="007113C6" w:rsidRDefault="001164DC" w:rsidP="007113C6">
      <w:pPr>
        <w:pStyle w:val="Paragraphedeliste"/>
        <w:numPr>
          <w:ilvl w:val="0"/>
          <w:numId w:val="2"/>
        </w:numPr>
      </w:pPr>
      <w:r>
        <w:t>Se munir de la gamme</w:t>
      </w:r>
    </w:p>
    <w:p w14:paraId="222D312B" w14:textId="77777777" w:rsidR="007113C6" w:rsidRDefault="007113C6" w:rsidP="007113C6">
      <w:r>
        <w:t>Après intervention</w:t>
      </w:r>
    </w:p>
    <w:p w14:paraId="3AC413BE" w14:textId="53C8537E" w:rsidR="007113C6" w:rsidRDefault="0003704C" w:rsidP="007113C6">
      <w:pPr>
        <w:pStyle w:val="Paragraphedeliste"/>
        <w:numPr>
          <w:ilvl w:val="0"/>
          <w:numId w:val="2"/>
        </w:numPr>
      </w:pPr>
      <w:r>
        <w:t>Réalisation d’un rapport de visite</w:t>
      </w:r>
    </w:p>
    <w:p w14:paraId="0F3620B1" w14:textId="097F7024" w:rsidR="007113C6" w:rsidRDefault="007113C6" w:rsidP="007113C6">
      <w:pPr>
        <w:pStyle w:val="Paragraphedeliste"/>
        <w:numPr>
          <w:ilvl w:val="0"/>
          <w:numId w:val="2"/>
        </w:numPr>
      </w:pPr>
      <w:r>
        <w:t>Remplir l</w:t>
      </w:r>
      <w:r w:rsidR="0003704C">
        <w:t xml:space="preserve">’OT GMAO en joignant </w:t>
      </w:r>
      <w:r w:rsidR="006110F6">
        <w:t>la gamme préventive</w:t>
      </w:r>
      <w:r w:rsidR="0003704C">
        <w:t xml:space="preserve"> scannée</w:t>
      </w:r>
    </w:p>
    <w:p w14:paraId="2A90D06A" w14:textId="77777777" w:rsidR="007113C6" w:rsidRDefault="007113C6" w:rsidP="007113C6">
      <w:pPr>
        <w:pStyle w:val="Paragraphedeliste"/>
        <w:numPr>
          <w:ilvl w:val="0"/>
          <w:numId w:val="2"/>
        </w:numPr>
      </w:pPr>
      <w:r>
        <w:t>Créer un OT correctif au besoin pour toutes anomalies</w:t>
      </w:r>
    </w:p>
    <w:p w14:paraId="10982922" w14:textId="77777777" w:rsidR="007113C6" w:rsidRDefault="007113C6" w:rsidP="007113C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14:paraId="0BE6CB25" w14:textId="77777777" w:rsidTr="007113C6">
        <w:tc>
          <w:tcPr>
            <w:tcW w:w="9062" w:type="dxa"/>
          </w:tcPr>
          <w:p w14:paraId="386EC0CA" w14:textId="77777777"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14:paraId="300C020A" w14:textId="77777777" w:rsidR="007113C6" w:rsidRDefault="007113C6" w:rsidP="007113C6">
      <w:r>
        <w:t>Personne à contacter en cas de difficultés d’application du la gamme</w:t>
      </w:r>
    </w:p>
    <w:p w14:paraId="242B2960" w14:textId="2D80F067" w:rsidR="005A47AE" w:rsidRDefault="007113C6" w:rsidP="006110F6">
      <w:r>
        <w:t xml:space="preserve">Gestionnaire immobilier site Evreux : Mr Debureau – </w:t>
      </w:r>
      <w:hyperlink r:id="rId8" w:history="1">
        <w:r w:rsidR="00F00B49" w:rsidRPr="0088798E">
          <w:rPr>
            <w:rStyle w:val="Lienhypertexte"/>
          </w:rPr>
          <w:t>didier.debureau@assurance-maladie.fr</w:t>
        </w:r>
      </w:hyperlink>
    </w:p>
    <w:p w14:paraId="26DF0458" w14:textId="77777777" w:rsidR="006110F6" w:rsidRDefault="006110F6" w:rsidP="006110F6">
      <w:r>
        <w:t>Document établi le :    ____ / ____ / ____</w:t>
      </w:r>
      <w:bookmarkStart w:id="0" w:name="_GoBack"/>
      <w:bookmarkEnd w:id="0"/>
    </w:p>
    <w:p w14:paraId="54B66DD9" w14:textId="47A5F6AE" w:rsidR="006110F6" w:rsidRDefault="006110F6" w:rsidP="006110F6">
      <w:r>
        <w:t>Par : M. ___________________</w:t>
      </w:r>
      <w:r w:rsidR="002C6644">
        <w:tab/>
      </w:r>
      <w:r w:rsidR="002C6644">
        <w:tab/>
      </w:r>
      <w:r w:rsidR="002C6644">
        <w:tab/>
      </w:r>
      <w:r w:rsidR="002C6644">
        <w:tab/>
      </w:r>
      <w:r w:rsidR="002C6644">
        <w:tab/>
        <w:t>Fonction : __________________</w:t>
      </w:r>
    </w:p>
    <w:p w14:paraId="3BDA0CB1" w14:textId="77777777" w:rsidR="004230D4" w:rsidRPr="009C6FAB" w:rsidRDefault="004230D4" w:rsidP="006110F6">
      <w:r>
        <w:t>Signature :</w:t>
      </w:r>
    </w:p>
    <w:sectPr w:rsidR="004230D4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D1EAB" w14:textId="77777777" w:rsidR="00916120" w:rsidRDefault="00916120" w:rsidP="002457D2">
      <w:pPr>
        <w:spacing w:after="0" w:line="240" w:lineRule="auto"/>
      </w:pPr>
      <w:r>
        <w:separator/>
      </w:r>
    </w:p>
  </w:endnote>
  <w:endnote w:type="continuationSeparator" w:id="0">
    <w:p w14:paraId="3F6C5B6C" w14:textId="77777777" w:rsidR="00916120" w:rsidRDefault="00916120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4404" w14:textId="77777777" w:rsidR="00916120" w:rsidRDefault="00916120" w:rsidP="002457D2">
      <w:pPr>
        <w:spacing w:after="0" w:line="240" w:lineRule="auto"/>
      </w:pPr>
      <w:r>
        <w:separator/>
      </w:r>
    </w:p>
  </w:footnote>
  <w:footnote w:type="continuationSeparator" w:id="0">
    <w:p w14:paraId="717A6158" w14:textId="77777777" w:rsidR="00916120" w:rsidRDefault="00916120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2C5CC" w14:textId="47B6BDC9" w:rsidR="002457D2" w:rsidRDefault="00844177" w:rsidP="00246679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C179A9A" wp14:editId="0092C257">
          <wp:simplePos x="0" y="0"/>
          <wp:positionH relativeFrom="page">
            <wp:align>left</wp:align>
          </wp:positionH>
          <wp:positionV relativeFrom="paragraph">
            <wp:posOffset>-344805</wp:posOffset>
          </wp:positionV>
          <wp:extent cx="2669540" cy="883920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214C">
      <w:rPr>
        <w:color w:val="7F7F7F" w:themeColor="text1" w:themeTint="80"/>
      </w:rPr>
      <w:t>CAC</w:t>
    </w:r>
    <w:r w:rsidR="00721927">
      <w:rPr>
        <w:color w:val="7F7F7F" w:themeColor="text1" w:themeTint="80"/>
      </w:rPr>
      <w:t>-01A ENS01</w:t>
    </w:r>
    <w:r w:rsidR="00F671C0">
      <w:rPr>
        <w:color w:val="7F7F7F" w:themeColor="text1" w:themeTint="80"/>
      </w:rPr>
      <w:t xml:space="preserve"> – Ver</w:t>
    </w:r>
    <w:r w:rsidR="00721927">
      <w:rPr>
        <w:color w:val="7F7F7F" w:themeColor="text1" w:themeTint="80"/>
      </w:rPr>
      <w:t>0</w:t>
    </w:r>
  </w:p>
  <w:p w14:paraId="6EAB1286" w14:textId="77777777" w:rsidR="004A6A26" w:rsidRDefault="004A6A26" w:rsidP="00246679">
    <w:pPr>
      <w:pStyle w:val="En-tte"/>
      <w:jc w:val="right"/>
      <w:rPr>
        <w:color w:val="7F7F7F" w:themeColor="text1" w:themeTint="80"/>
      </w:rPr>
    </w:pPr>
  </w:p>
  <w:p w14:paraId="33F2A2C8" w14:textId="77777777"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30CCC"/>
    <w:multiLevelType w:val="hybridMultilevel"/>
    <w:tmpl w:val="FA12301E"/>
    <w:lvl w:ilvl="0" w:tplc="0D98F0A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2EA3ED8"/>
    <w:multiLevelType w:val="hybridMultilevel"/>
    <w:tmpl w:val="6C487FCA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70614B7"/>
    <w:multiLevelType w:val="hybridMultilevel"/>
    <w:tmpl w:val="0E7291C2"/>
    <w:lvl w:ilvl="0" w:tplc="040C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8CF0D68"/>
    <w:multiLevelType w:val="hybridMultilevel"/>
    <w:tmpl w:val="5DB8F6EC"/>
    <w:lvl w:ilvl="0" w:tplc="28A4747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A297C4D"/>
    <w:multiLevelType w:val="hybridMultilevel"/>
    <w:tmpl w:val="21D2C240"/>
    <w:lvl w:ilvl="0" w:tplc="F4E0F4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E41750E"/>
    <w:multiLevelType w:val="hybridMultilevel"/>
    <w:tmpl w:val="E698DD0A"/>
    <w:lvl w:ilvl="0" w:tplc="EC341EEE">
      <w:start w:val="1"/>
      <w:numFmt w:val="lowerLetter"/>
      <w:lvlText w:val="%1)"/>
      <w:lvlJc w:val="left"/>
      <w:pPr>
        <w:ind w:left="142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0BF2724"/>
    <w:multiLevelType w:val="hybridMultilevel"/>
    <w:tmpl w:val="49248056"/>
    <w:lvl w:ilvl="0" w:tplc="331E5AA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3704C"/>
    <w:rsid w:val="00063CA4"/>
    <w:rsid w:val="000F5048"/>
    <w:rsid w:val="001164DC"/>
    <w:rsid w:val="00153686"/>
    <w:rsid w:val="00154CE5"/>
    <w:rsid w:val="00155B6C"/>
    <w:rsid w:val="00167550"/>
    <w:rsid w:val="001E3E74"/>
    <w:rsid w:val="001E62C7"/>
    <w:rsid w:val="00233BEF"/>
    <w:rsid w:val="002457D2"/>
    <w:rsid w:val="00246679"/>
    <w:rsid w:val="00277636"/>
    <w:rsid w:val="00283714"/>
    <w:rsid w:val="002C6644"/>
    <w:rsid w:val="002D1562"/>
    <w:rsid w:val="00355F89"/>
    <w:rsid w:val="003A1B26"/>
    <w:rsid w:val="004230D4"/>
    <w:rsid w:val="004A6592"/>
    <w:rsid w:val="004A6A26"/>
    <w:rsid w:val="004C1420"/>
    <w:rsid w:val="004D6CA1"/>
    <w:rsid w:val="004F7887"/>
    <w:rsid w:val="005A47AE"/>
    <w:rsid w:val="005B02B8"/>
    <w:rsid w:val="005C3502"/>
    <w:rsid w:val="006110F6"/>
    <w:rsid w:val="00621486"/>
    <w:rsid w:val="0067214C"/>
    <w:rsid w:val="006C6CDD"/>
    <w:rsid w:val="006E0970"/>
    <w:rsid w:val="006F045D"/>
    <w:rsid w:val="007113C6"/>
    <w:rsid w:val="0072007D"/>
    <w:rsid w:val="00721927"/>
    <w:rsid w:val="00830963"/>
    <w:rsid w:val="00844177"/>
    <w:rsid w:val="00892872"/>
    <w:rsid w:val="008B3963"/>
    <w:rsid w:val="008B7738"/>
    <w:rsid w:val="008F7338"/>
    <w:rsid w:val="00916120"/>
    <w:rsid w:val="00935A7C"/>
    <w:rsid w:val="009851C2"/>
    <w:rsid w:val="009C6FAB"/>
    <w:rsid w:val="00A21F15"/>
    <w:rsid w:val="00A85741"/>
    <w:rsid w:val="00A91A4E"/>
    <w:rsid w:val="00B575CD"/>
    <w:rsid w:val="00B70AA6"/>
    <w:rsid w:val="00B92FF1"/>
    <w:rsid w:val="00CE3078"/>
    <w:rsid w:val="00D82DBF"/>
    <w:rsid w:val="00D86BE5"/>
    <w:rsid w:val="00E34611"/>
    <w:rsid w:val="00F00B49"/>
    <w:rsid w:val="00F671C0"/>
    <w:rsid w:val="00F70B82"/>
    <w:rsid w:val="00F8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23C17A9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C6C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6C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6CD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6C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6CDD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C35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E5A4E8-9EE3-40CA-B103-CC44084F02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6E2B58-818A-45F1-B641-FD798F3A9259}"/>
</file>

<file path=customXml/itemProps3.xml><?xml version="1.0" encoding="utf-8"?>
<ds:datastoreItem xmlns:ds="http://schemas.openxmlformats.org/officeDocument/2006/customXml" ds:itemID="{C6434A64-9033-4CC5-B5D9-D48BD66B93EB}"/>
</file>

<file path=customXml/itemProps4.xml><?xml version="1.0" encoding="utf-8"?>
<ds:datastoreItem xmlns:ds="http://schemas.openxmlformats.org/officeDocument/2006/customXml" ds:itemID="{74460AA4-0A4A-4558-896C-48CE87F035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564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14</cp:revision>
  <cp:lastPrinted>2023-04-04T12:57:00Z</cp:lastPrinted>
  <dcterms:created xsi:type="dcterms:W3CDTF">2023-08-11T12:32:00Z</dcterms:created>
  <dcterms:modified xsi:type="dcterms:W3CDTF">2025-05-19T12:56:00Z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