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29240D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REGLEME</w:t>
      </w:r>
      <w:r w:rsidR="00C212A5">
        <w:rPr>
          <w:b/>
          <w:sz w:val="32"/>
          <w:szCs w:val="32"/>
          <w:u w:val="single"/>
        </w:rPr>
        <w:t>NTAIRE</w:t>
      </w:r>
      <w:r w:rsidR="00E21E09">
        <w:rPr>
          <w:b/>
          <w:sz w:val="32"/>
          <w:szCs w:val="32"/>
          <w:u w:val="single"/>
        </w:rPr>
        <w:t xml:space="preserve"> : </w:t>
      </w:r>
      <w:r w:rsidR="006D3D3B">
        <w:rPr>
          <w:b/>
          <w:sz w:val="32"/>
          <w:szCs w:val="32"/>
          <w:u w:val="single"/>
        </w:rPr>
        <w:t>TGB-01</w:t>
      </w:r>
      <w:bookmarkStart w:id="0" w:name="_GoBack"/>
      <w:bookmarkEnd w:id="0"/>
      <w:r w:rsidR="006A7C28">
        <w:rPr>
          <w:b/>
          <w:sz w:val="32"/>
          <w:szCs w:val="32"/>
          <w:u w:val="single"/>
        </w:rPr>
        <w:t>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471AC2" w:rsidP="005D7E20">
            <w:pPr>
              <w:jc w:val="center"/>
            </w:pPr>
            <w:r>
              <w:t>17/08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431E79" w:rsidP="005D7E20">
            <w:pPr>
              <w:jc w:val="center"/>
              <w:rPr>
                <w:b/>
              </w:rPr>
            </w:pPr>
            <w:r>
              <w:rPr>
                <w:b/>
              </w:rPr>
              <w:t>03/10/23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431E79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CD4CA7">
        <w:t>Contrôle EPI dans TGBT B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C212A5">
        <w:tab/>
        <w:t>Domaine : CFO</w:t>
      </w:r>
      <w:r w:rsidR="00C212A5">
        <w:tab/>
      </w:r>
      <w:r w:rsidR="00C212A5">
        <w:tab/>
      </w:r>
      <w:r w:rsidR="00D64945">
        <w:t>Equipement :</w:t>
      </w:r>
      <w:r w:rsidR="0025590C">
        <w:t xml:space="preserve"> TGB TGB02</w:t>
      </w:r>
    </w:p>
    <w:p w:rsidR="00153686" w:rsidRDefault="005B3224">
      <w:r>
        <w:t xml:space="preserve">Durée de l’intervention : </w:t>
      </w:r>
      <w:r w:rsidR="006A7C28">
        <w:t>1/2</w:t>
      </w:r>
      <w:r w:rsidR="00B44724" w:rsidRPr="008D3295">
        <w:t xml:space="preserve"> jours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B1A79">
        <w:t>personne</w:t>
      </w:r>
      <w:proofErr w:type="gramEnd"/>
      <w:r w:rsidR="005B3224">
        <w:t xml:space="preserve"> au total :  </w:t>
      </w:r>
      <w:r w:rsidR="002B00B7">
        <w:t>1 personne mainteneur</w:t>
      </w:r>
    </w:p>
    <w:p w:rsidR="00153686" w:rsidRDefault="00153686">
      <w:r>
        <w:t>Qualifications requises :</w:t>
      </w:r>
    </w:p>
    <w:p w:rsidR="006110F6" w:rsidRDefault="00B76AF7" w:rsidP="00B76AF7">
      <w:pPr>
        <w:pStyle w:val="Paragraphedeliste"/>
        <w:numPr>
          <w:ilvl w:val="0"/>
          <w:numId w:val="2"/>
        </w:numPr>
      </w:pPr>
      <w:r>
        <w:t xml:space="preserve">Electrique habilité </w:t>
      </w:r>
      <w:r w:rsidR="005B3224" w:rsidRPr="00B76AF7">
        <w:rPr>
          <w:vanish/>
        </w:rPr>
        <w:t>2Hdfdf</w:t>
      </w:r>
      <w:r w:rsidR="006A7C28">
        <w:t>BR</w:t>
      </w:r>
      <w:r w:rsidR="00431E79">
        <w:t xml:space="preserve"> ou B1 ou</w:t>
      </w:r>
      <w:r>
        <w:t xml:space="preserve"> B2</w:t>
      </w:r>
      <w:r w:rsidR="00431E79">
        <w:t xml:space="preserve"> ou BE ou BS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6A7C28" w:rsidP="00B76AF7">
      <w:pPr>
        <w:pStyle w:val="Paragraphedeliste"/>
        <w:numPr>
          <w:ilvl w:val="0"/>
          <w:numId w:val="2"/>
        </w:numPr>
      </w:pPr>
      <w:r>
        <w:t>Gamme préventive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1071F4"/>
    <w:p w:rsidR="0019064D" w:rsidRDefault="0019064D" w:rsidP="00F80B65"/>
    <w:p w:rsidR="00B76AF7" w:rsidRDefault="00B76AF7">
      <w:r>
        <w:br w:type="page"/>
      </w:r>
    </w:p>
    <w:p w:rsidR="001071F4" w:rsidRDefault="001071F4" w:rsidP="00471AC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B2ECB">
      <w:pPr>
        <w:pStyle w:val="Paragraphedeliste"/>
        <w:numPr>
          <w:ilvl w:val="0"/>
          <w:numId w:val="2"/>
        </w:numPr>
        <w:jc w:val="both"/>
      </w:pPr>
      <w:r>
        <w:t>Posséder un badge d’accès tous secteurs</w:t>
      </w:r>
    </w:p>
    <w:p w:rsidR="006110F6" w:rsidRDefault="006110F6" w:rsidP="007B2ECB">
      <w:pPr>
        <w:pStyle w:val="Paragraphedeliste"/>
        <w:numPr>
          <w:ilvl w:val="0"/>
          <w:numId w:val="2"/>
        </w:numPr>
        <w:jc w:val="both"/>
      </w:pPr>
      <w:r>
        <w:t xml:space="preserve">Inhiber l’intrusion pour les accès au quai </w:t>
      </w:r>
      <w:r w:rsidR="006A7C28">
        <w:t>(si besoin)</w:t>
      </w:r>
    </w:p>
    <w:p w:rsidR="006A7C28" w:rsidRDefault="00E21E09" w:rsidP="007B2ECB">
      <w:pPr>
        <w:pStyle w:val="Paragraphedeliste"/>
        <w:numPr>
          <w:ilvl w:val="0"/>
          <w:numId w:val="2"/>
        </w:numPr>
        <w:jc w:val="both"/>
      </w:pPr>
      <w:r>
        <w:t xml:space="preserve">Clé TGBT </w:t>
      </w:r>
      <w:r w:rsidR="005B3224">
        <w:t>poste H.T</w:t>
      </w:r>
    </w:p>
    <w:p w:rsidR="00246679" w:rsidRDefault="00C53E75" w:rsidP="007B2ECB">
      <w:pPr>
        <w:pStyle w:val="Paragraphedeliste"/>
        <w:numPr>
          <w:ilvl w:val="0"/>
          <w:numId w:val="2"/>
        </w:numPr>
        <w:jc w:val="both"/>
      </w:pPr>
      <w:r>
        <w:t>S’assurer que toutes les personnes pénétrant dans le TGBT H.T possèdent l’habilitation électrique adéquate</w:t>
      </w:r>
    </w:p>
    <w:p w:rsidR="00425FC5" w:rsidRDefault="00425FC5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7B2ECB">
      <w:pPr>
        <w:jc w:val="both"/>
      </w:pPr>
      <w:r>
        <w:t>Décrire les différentes étapes de l’intervention et joindre éventuellement des photos</w:t>
      </w:r>
    </w:p>
    <w:p w:rsidR="006A7C28" w:rsidRDefault="006A7C28" w:rsidP="007B2ECB">
      <w:pPr>
        <w:jc w:val="both"/>
      </w:pPr>
      <w:r>
        <w:t>S’assurer de la présence de tous les équipements de prot</w:t>
      </w:r>
      <w:r w:rsidR="00523B3F">
        <w:t>ection individuels, leur état, leur fonctionnement ainsi que leur</w:t>
      </w:r>
      <w:r>
        <w:t xml:space="preserve"> validité :</w:t>
      </w:r>
    </w:p>
    <w:p w:rsidR="001071F4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</w:pPr>
      <w:r>
        <w:t>Les 2 casques avec visière</w:t>
      </w:r>
      <w:r w:rsidR="00431E79">
        <w:t xml:space="preserve"> - date de validité : __________________</w:t>
      </w:r>
      <w:r w:rsidR="00431E79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25FC5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Tabouret isolant</w:t>
      </w:r>
      <w:r w:rsidR="00431E79">
        <w:t xml:space="preserve"> ou tapis isolant</w:t>
      </w:r>
      <w:r w:rsidR="00471AC2">
        <w:tab/>
      </w:r>
      <w:r w:rsidR="00471AC2">
        <w:tab/>
      </w:r>
      <w:r w:rsidR="00425FC5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6A7C28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Perche de sécurité / sauvetage</w:t>
      </w:r>
      <w:r>
        <w:tab/>
      </w:r>
      <w:r>
        <w:tab/>
      </w:r>
      <w:r>
        <w:tab/>
      </w:r>
      <w:r w:rsidR="00881555">
        <w:tab/>
      </w:r>
      <w:r w:rsidR="007B2ECB">
        <w:tab/>
      </w:r>
      <w:r w:rsidR="007B2ECB"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6734EC" w:rsidRPr="006A7C28" w:rsidRDefault="006734EC" w:rsidP="006734EC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Contrôler le type de classe</w:t>
      </w:r>
      <w:r w:rsidRPr="008155AA">
        <w:t xml:space="preserve"> </w:t>
      </w:r>
      <w:r w:rsidR="00431E79">
        <w:t>des gants et date de validité : ___________</w:t>
      </w:r>
      <w:r w:rsidR="00431E79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8D3295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Gant d’isolation : Procéder à la vérification </w:t>
      </w:r>
      <w:r w:rsidR="00523B3F">
        <w:rPr>
          <w:rFonts w:cstheme="minorHAnsi"/>
        </w:rPr>
        <w:t xml:space="preserve">de non détérioration </w:t>
      </w:r>
      <w:r>
        <w:rPr>
          <w:rFonts w:cstheme="minorHAnsi"/>
        </w:rPr>
        <w:t>par contrôle par pompe</w:t>
      </w:r>
      <w:r w:rsidR="00431E79">
        <w:rPr>
          <w:rFonts w:cstheme="minorHAnsi"/>
        </w:rPr>
        <w:t xml:space="preserve"> ou autre moyen</w:t>
      </w:r>
      <w:r w:rsidR="00431E79">
        <w:rPr>
          <w:rFonts w:cstheme="minorHAnsi"/>
        </w:rPr>
        <w:tab/>
      </w:r>
      <w:r w:rsidR="00431E79">
        <w:rPr>
          <w:rFonts w:cstheme="minorHAnsi"/>
        </w:rPr>
        <w:tab/>
      </w:r>
      <w:r w:rsidR="00431E79">
        <w:rPr>
          <w:rFonts w:cstheme="minorHAnsi"/>
        </w:rPr>
        <w:tab/>
      </w:r>
      <w:r w:rsidR="00881555">
        <w:rPr>
          <w:rFonts w:cstheme="minorHAnsi"/>
        </w:rPr>
        <w:tab/>
      </w:r>
      <w:r w:rsidR="007B2ECB">
        <w:rPr>
          <w:rFonts w:cstheme="minorHAnsi"/>
        </w:rPr>
        <w:tab/>
      </w:r>
      <w:r w:rsidR="007B2ECB">
        <w:rPr>
          <w:rFonts w:cstheme="minorHAnsi"/>
        </w:rPr>
        <w:tab/>
      </w:r>
      <w:r w:rsidR="00523B3F">
        <w:rPr>
          <w:rFonts w:cstheme="minorHAnsi"/>
        </w:rPr>
        <w:tab/>
      </w:r>
      <w:r w:rsidR="00523B3F">
        <w:rPr>
          <w:rFonts w:cstheme="minorHAnsi"/>
        </w:rPr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471AC2" w:rsidRDefault="007B2ECB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 du B.A.P.I (Bloc autonome portable d’intervention)</w:t>
      </w:r>
      <w:r>
        <w:rPr>
          <w:rFonts w:cstheme="minorHAnsi"/>
        </w:rPr>
        <w:tab/>
      </w:r>
      <w:r w:rsidR="00881555">
        <w:rPr>
          <w:rFonts w:cstheme="minorHAnsi"/>
        </w:rPr>
        <w:tab/>
      </w:r>
      <w:r w:rsidR="00471AC2">
        <w:t xml:space="preserve">Ok </w:t>
      </w:r>
      <w:r w:rsidR="00471AC2" w:rsidRPr="00C04043">
        <w:rPr>
          <w:rFonts w:cstheme="minorHAnsi"/>
        </w:rPr>
        <w:t>□</w:t>
      </w:r>
      <w:r w:rsidR="00471AC2">
        <w:tab/>
        <w:t xml:space="preserve">Nok </w:t>
      </w:r>
      <w:r w:rsidR="00471AC2" w:rsidRPr="00C04043">
        <w:rPr>
          <w:rFonts w:cstheme="minorHAnsi"/>
        </w:rPr>
        <w:t>□</w:t>
      </w:r>
    </w:p>
    <w:p w:rsidR="00425FC5" w:rsidRDefault="00425FC5" w:rsidP="007B2ECB">
      <w:pPr>
        <w:pStyle w:val="Paragraphedeliste"/>
        <w:ind w:left="1068"/>
        <w:jc w:val="both"/>
      </w:pPr>
    </w:p>
    <w:p w:rsidR="006734EC" w:rsidRPr="00162124" w:rsidRDefault="006734E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B2ECB">
      <w:pPr>
        <w:jc w:val="both"/>
      </w:pPr>
      <w:r>
        <w:t>Avant intervention</w:t>
      </w:r>
    </w:p>
    <w:p w:rsidR="007113C6" w:rsidRDefault="007113C6" w:rsidP="007B2ECB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</w:p>
    <w:p w:rsidR="007113C6" w:rsidRDefault="007113C6" w:rsidP="007B2ECB">
      <w:pPr>
        <w:jc w:val="both"/>
      </w:pPr>
      <w:r>
        <w:t>Après intervention</w:t>
      </w:r>
    </w:p>
    <w:p w:rsidR="00A568BC" w:rsidRDefault="007113C6" w:rsidP="007B2ECB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DB5907">
        <w:t>la gamme préventive complétée</w:t>
      </w:r>
    </w:p>
    <w:p w:rsidR="00426F44" w:rsidRDefault="00426F44" w:rsidP="007B2ECB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B2ECB">
      <w:pPr>
        <w:jc w:val="both"/>
      </w:pPr>
      <w:r>
        <w:t>Personne à contacter en cas de difficultés d’application du la gamme</w:t>
      </w:r>
    </w:p>
    <w:p w:rsidR="007113C6" w:rsidRDefault="007113C6" w:rsidP="007B2ECB">
      <w:pPr>
        <w:jc w:val="both"/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7B2ECB">
      <w:pPr>
        <w:jc w:val="both"/>
      </w:pP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Pr="006A7C28" w:rsidRDefault="00D621EF" w:rsidP="008D3295">
    <w:pPr>
      <w:pStyle w:val="En-tte"/>
      <w:jc w:val="right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3D3B">
      <w:rPr>
        <w:noProof/>
        <w:lang w:eastAsia="fr-FR"/>
      </w:rPr>
      <w:t>TGB-01</w:t>
    </w:r>
    <w:r w:rsidR="006A7C28">
      <w:rPr>
        <w:noProof/>
        <w:lang w:eastAsia="fr-FR"/>
      </w:rPr>
      <w:t>A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1E60FD"/>
    <w:rsid w:val="00233BEF"/>
    <w:rsid w:val="00243083"/>
    <w:rsid w:val="00243A6C"/>
    <w:rsid w:val="002457D2"/>
    <w:rsid w:val="00246679"/>
    <w:rsid w:val="0025590C"/>
    <w:rsid w:val="00280A21"/>
    <w:rsid w:val="00283714"/>
    <w:rsid w:val="0029240D"/>
    <w:rsid w:val="002B00B7"/>
    <w:rsid w:val="002B5366"/>
    <w:rsid w:val="003A1B26"/>
    <w:rsid w:val="0041125B"/>
    <w:rsid w:val="00425FC5"/>
    <w:rsid w:val="00426F44"/>
    <w:rsid w:val="00431E79"/>
    <w:rsid w:val="00471AC2"/>
    <w:rsid w:val="004963E9"/>
    <w:rsid w:val="004A1DDC"/>
    <w:rsid w:val="004C1420"/>
    <w:rsid w:val="00506E19"/>
    <w:rsid w:val="00523B3F"/>
    <w:rsid w:val="005300F3"/>
    <w:rsid w:val="00581B3A"/>
    <w:rsid w:val="00597137"/>
    <w:rsid w:val="005A47AE"/>
    <w:rsid w:val="005B3224"/>
    <w:rsid w:val="005D7E20"/>
    <w:rsid w:val="005E100E"/>
    <w:rsid w:val="006110F6"/>
    <w:rsid w:val="00621486"/>
    <w:rsid w:val="006734EC"/>
    <w:rsid w:val="006A7C28"/>
    <w:rsid w:val="006D3D3B"/>
    <w:rsid w:val="006F0545"/>
    <w:rsid w:val="007113C6"/>
    <w:rsid w:val="007B2ECB"/>
    <w:rsid w:val="00831ABD"/>
    <w:rsid w:val="00881555"/>
    <w:rsid w:val="008B7242"/>
    <w:rsid w:val="008D3295"/>
    <w:rsid w:val="00960D77"/>
    <w:rsid w:val="00987DAE"/>
    <w:rsid w:val="009C6FAB"/>
    <w:rsid w:val="00A04000"/>
    <w:rsid w:val="00A267BC"/>
    <w:rsid w:val="00A3609D"/>
    <w:rsid w:val="00A416FC"/>
    <w:rsid w:val="00A4193D"/>
    <w:rsid w:val="00A55F04"/>
    <w:rsid w:val="00A568BC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CD4CA7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F1570D"/>
    <w:rsid w:val="00F70B82"/>
    <w:rsid w:val="00F80B65"/>
    <w:rsid w:val="00F93CFC"/>
    <w:rsid w:val="00FB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FF7A48C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BA3DDB-48A8-4AD1-871A-50022E768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00832A-995D-461B-B19C-A2BF8609B4AC}"/>
</file>

<file path=customXml/itemProps3.xml><?xml version="1.0" encoding="utf-8"?>
<ds:datastoreItem xmlns:ds="http://schemas.openxmlformats.org/officeDocument/2006/customXml" ds:itemID="{0A77A5DF-C320-4A8C-AD32-F3A9A82AD893}"/>
</file>

<file path=customXml/itemProps4.xml><?xml version="1.0" encoding="utf-8"?>
<ds:datastoreItem xmlns:ds="http://schemas.openxmlformats.org/officeDocument/2006/customXml" ds:itemID="{0C66D0E4-D262-4A20-A072-65340F50B3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2</cp:revision>
  <cp:lastPrinted>2023-08-17T13:40:00Z</cp:lastPrinted>
  <dcterms:created xsi:type="dcterms:W3CDTF">2024-02-23T07:44:00Z</dcterms:created>
  <dcterms:modified xsi:type="dcterms:W3CDTF">2024-02-23T07:44:00Z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