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B1F" w:rsidRDefault="00915B1F">
      <w:pPr>
        <w:ind w:left="3720" w:right="3720"/>
        <w:rPr>
          <w:sz w:val="2"/>
        </w:rPr>
      </w:pPr>
    </w:p>
    <w:p w:rsidR="00915B1F" w:rsidRDefault="00915B1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15B1F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915B1F" w:rsidRDefault="00170753">
      <w:pPr>
        <w:spacing w:line="240" w:lineRule="exact"/>
      </w:pPr>
      <w:r>
        <w:t xml:space="preserve"> </w:t>
      </w:r>
    </w:p>
    <w:p w:rsidR="00915B1F" w:rsidRDefault="00915B1F">
      <w:pPr>
        <w:spacing w:after="220" w:line="240" w:lineRule="exact"/>
      </w:pPr>
    </w:p>
    <w:p w:rsidR="00265522" w:rsidRDefault="00265522" w:rsidP="00265522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:rsidR="00915B1F" w:rsidRDefault="00915B1F">
      <w:pPr>
        <w:spacing w:line="240" w:lineRule="exact"/>
      </w:pPr>
    </w:p>
    <w:p w:rsidR="00915B1F" w:rsidRDefault="00915B1F">
      <w:pPr>
        <w:spacing w:line="240" w:lineRule="exact"/>
      </w:pPr>
    </w:p>
    <w:p w:rsidR="00915B1F" w:rsidRDefault="00915B1F">
      <w:pPr>
        <w:spacing w:line="240" w:lineRule="exact"/>
      </w:pPr>
    </w:p>
    <w:p w:rsidR="00915B1F" w:rsidRDefault="00915B1F">
      <w:pPr>
        <w:spacing w:line="240" w:lineRule="exact"/>
      </w:pPr>
    </w:p>
    <w:p w:rsidR="00915B1F" w:rsidRDefault="00915B1F">
      <w:pPr>
        <w:spacing w:line="240" w:lineRule="exact"/>
      </w:pPr>
    </w:p>
    <w:p w:rsidR="00915B1F" w:rsidRDefault="00915B1F">
      <w:pPr>
        <w:spacing w:line="240" w:lineRule="exact"/>
      </w:pPr>
    </w:p>
    <w:p w:rsidR="00915B1F" w:rsidRDefault="00915B1F">
      <w:pPr>
        <w:spacing w:line="240" w:lineRule="exact"/>
      </w:pPr>
    </w:p>
    <w:p w:rsidR="00915B1F" w:rsidRDefault="00915B1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15B1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915B1F" w:rsidRDefault="00170753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ENTRETIEN ET MAINTENANCE DES CENTRALES GROUPES ELECTROGENES ET GROUPES ELECTROGENES DU GHT SUD BRETAGNE</w:t>
            </w:r>
          </w:p>
        </w:tc>
      </w:tr>
    </w:tbl>
    <w:p w:rsidR="00915B1F" w:rsidRDefault="00170753">
      <w:pPr>
        <w:spacing w:line="240" w:lineRule="exact"/>
      </w:pPr>
      <w:r>
        <w:t xml:space="preserve"> </w:t>
      </w:r>
    </w:p>
    <w:p w:rsidR="00915B1F" w:rsidRDefault="00915B1F">
      <w:pPr>
        <w:spacing w:line="240" w:lineRule="exact"/>
      </w:pPr>
    </w:p>
    <w:p w:rsidR="00915B1F" w:rsidRDefault="00915B1F">
      <w:pPr>
        <w:spacing w:line="240" w:lineRule="exact"/>
      </w:pPr>
    </w:p>
    <w:p w:rsidR="00915B1F" w:rsidRDefault="00915B1F">
      <w:pPr>
        <w:spacing w:line="240" w:lineRule="exact"/>
      </w:pPr>
    </w:p>
    <w:p w:rsidR="00915B1F" w:rsidRDefault="00915B1F">
      <w:pPr>
        <w:spacing w:line="240" w:lineRule="exact"/>
      </w:pPr>
    </w:p>
    <w:p w:rsidR="00915B1F" w:rsidRDefault="00915B1F">
      <w:pPr>
        <w:spacing w:after="40" w:line="240" w:lineRule="exact"/>
      </w:pPr>
    </w:p>
    <w:p w:rsidR="00915B1F" w:rsidRDefault="00170753">
      <w:pPr>
        <w:spacing w:after="40"/>
        <w:ind w:left="1780" w:right="1680"/>
        <w:jc w:val="both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15B1F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</w:tr>
      <w:tr w:rsidR="00915B1F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915B1F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</w:tr>
    </w:tbl>
    <w:p w:rsidR="00915B1F" w:rsidRDefault="0017075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15B1F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both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915B1F" w:rsidRDefault="00170753">
      <w:pPr>
        <w:spacing w:line="240" w:lineRule="exact"/>
      </w:pPr>
      <w:r>
        <w:t xml:space="preserve"> </w:t>
      </w:r>
    </w:p>
    <w:p w:rsidR="00915B1F" w:rsidRDefault="00915B1F">
      <w:pPr>
        <w:spacing w:after="100" w:line="240" w:lineRule="exact"/>
      </w:pPr>
    </w:p>
    <w:p w:rsidR="00170753" w:rsidRDefault="00170753">
      <w:pPr>
        <w:spacing w:after="100" w:line="240" w:lineRule="exact"/>
      </w:pPr>
    </w:p>
    <w:p w:rsidR="00170753" w:rsidRDefault="00170753">
      <w:pPr>
        <w:spacing w:after="100" w:line="240" w:lineRule="exact"/>
      </w:pPr>
    </w:p>
    <w:p w:rsidR="00170753" w:rsidRDefault="00170753">
      <w:pPr>
        <w:spacing w:after="100" w:line="240" w:lineRule="exact"/>
      </w:pPr>
    </w:p>
    <w:p w:rsidR="00170753" w:rsidRPr="00C65D4C" w:rsidRDefault="00170753" w:rsidP="0017075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lang w:val="fr-FR"/>
        </w:rPr>
      </w:pPr>
      <w:r w:rsidRPr="00C65D4C">
        <w:rPr>
          <w:rFonts w:asciiTheme="minorHAnsi" w:hAnsiTheme="minorHAnsi" w:cstheme="minorHAnsi"/>
          <w:b/>
          <w:color w:val="000000"/>
          <w:lang w:val="fr-FR"/>
        </w:rPr>
        <w:t>GROUPE HOSPITALIER BRETAGNE SUD</w:t>
      </w:r>
    </w:p>
    <w:p w:rsidR="00170753" w:rsidRPr="00C65D4C" w:rsidRDefault="00170753" w:rsidP="0017075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fr-FR"/>
        </w:rPr>
      </w:pPr>
      <w:r w:rsidRPr="00C65D4C">
        <w:rPr>
          <w:rFonts w:asciiTheme="minorHAnsi" w:hAnsiTheme="minorHAnsi" w:cstheme="minorHAnsi"/>
          <w:color w:val="000000"/>
          <w:lang w:val="fr-FR"/>
        </w:rPr>
        <w:t>Etablissement support du GHT Sud Bretagne</w:t>
      </w:r>
    </w:p>
    <w:p w:rsidR="00170753" w:rsidRPr="00C65D4C" w:rsidRDefault="00170753" w:rsidP="0017075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fr-FR"/>
        </w:rPr>
      </w:pPr>
      <w:r w:rsidRPr="00C65D4C">
        <w:rPr>
          <w:rFonts w:asciiTheme="minorHAnsi" w:hAnsiTheme="minorHAnsi" w:cstheme="minorHAnsi"/>
          <w:color w:val="000000"/>
          <w:lang w:val="fr-FR"/>
        </w:rPr>
        <w:t>Direction Achats et Logistique / Cellule</w:t>
      </w:r>
    </w:p>
    <w:p w:rsidR="00170753" w:rsidRPr="00C65D4C" w:rsidRDefault="00170753" w:rsidP="0017075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fr-FR"/>
        </w:rPr>
      </w:pPr>
      <w:r w:rsidRPr="00C65D4C">
        <w:rPr>
          <w:rFonts w:asciiTheme="minorHAnsi" w:hAnsiTheme="minorHAnsi" w:cstheme="minorHAnsi"/>
          <w:color w:val="000000"/>
          <w:lang w:val="fr-FR"/>
        </w:rPr>
        <w:t>marchés de territoire</w:t>
      </w:r>
    </w:p>
    <w:p w:rsidR="00170753" w:rsidRPr="00C65D4C" w:rsidRDefault="00170753" w:rsidP="0017075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fr-FR"/>
        </w:rPr>
      </w:pPr>
      <w:r w:rsidRPr="00C65D4C">
        <w:rPr>
          <w:rFonts w:asciiTheme="minorHAnsi" w:hAnsiTheme="minorHAnsi" w:cstheme="minorHAnsi"/>
          <w:color w:val="000000"/>
          <w:lang w:val="fr-FR"/>
        </w:rPr>
        <w:t>5 avenue de Choiseul - BP 12233</w:t>
      </w:r>
    </w:p>
    <w:p w:rsidR="00170753" w:rsidRPr="00C65D4C" w:rsidRDefault="00170753" w:rsidP="0017075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fr-FR"/>
        </w:rPr>
      </w:pPr>
      <w:r w:rsidRPr="00C65D4C">
        <w:rPr>
          <w:rFonts w:asciiTheme="minorHAnsi" w:hAnsiTheme="minorHAnsi" w:cstheme="minorHAnsi"/>
          <w:color w:val="000000"/>
          <w:lang w:val="fr-FR"/>
        </w:rPr>
        <w:t>56322 LORIENT</w:t>
      </w:r>
    </w:p>
    <w:p w:rsidR="00170753" w:rsidRPr="00C65D4C" w:rsidRDefault="00170753" w:rsidP="0017075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fr-FR"/>
        </w:rPr>
      </w:pPr>
      <w:r w:rsidRPr="00C65D4C">
        <w:rPr>
          <w:rFonts w:asciiTheme="minorHAnsi" w:hAnsiTheme="minorHAnsi" w:cstheme="minorHAnsi"/>
          <w:color w:val="000000"/>
          <w:lang w:val="fr-FR"/>
        </w:rPr>
        <w:t>Tél : 02.97.06.97.73</w:t>
      </w:r>
    </w:p>
    <w:p w:rsidR="00170753" w:rsidRPr="00C65D4C" w:rsidRDefault="006F31EB" w:rsidP="00170753">
      <w:pPr>
        <w:spacing w:line="200" w:lineRule="exact"/>
        <w:jc w:val="center"/>
        <w:rPr>
          <w:rStyle w:val="Lienhypertexte"/>
          <w:rFonts w:asciiTheme="minorHAnsi" w:hAnsiTheme="minorHAnsi" w:cstheme="minorHAnsi"/>
          <w:lang w:val="fr-FR"/>
        </w:rPr>
      </w:pPr>
      <w:hyperlink r:id="rId6" w:history="1">
        <w:r w:rsidR="00170753" w:rsidRPr="00C65D4C">
          <w:rPr>
            <w:rStyle w:val="Lienhypertexte"/>
            <w:rFonts w:asciiTheme="minorHAnsi" w:hAnsiTheme="minorHAnsi" w:cstheme="minorHAnsi"/>
            <w:lang w:val="fr-FR"/>
          </w:rPr>
          <w:t>cellulemarches@ghbs.bzh</w:t>
        </w:r>
      </w:hyperlink>
    </w:p>
    <w:p w:rsidR="00915B1F" w:rsidRDefault="00915B1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915B1F" w:rsidSect="00170753">
          <w:headerReference w:type="first" r:id="rId7"/>
          <w:pgSz w:w="11900" w:h="16840"/>
          <w:pgMar w:top="1400" w:right="1140" w:bottom="1440" w:left="1140" w:header="567" w:footer="1440" w:gutter="0"/>
          <w:cols w:space="708"/>
          <w:titlePg/>
          <w:docGrid w:linePitch="326"/>
        </w:sectPr>
      </w:pPr>
    </w:p>
    <w:p w:rsidR="00915B1F" w:rsidRDefault="00915B1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15B1F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15B1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spacing w:line="140" w:lineRule="exact"/>
              <w:rPr>
                <w:sz w:val="14"/>
              </w:rPr>
            </w:pPr>
          </w:p>
          <w:p w:rsidR="00915B1F" w:rsidRDefault="00F56B9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ENTRETIEN ET MAINTENANCE DES CENTRALES GROUPES ELECTROGENES ET GROUPES ELECTROGENES DU GHT SUD BRETAGNE</w:t>
            </w:r>
          </w:p>
        </w:tc>
      </w:tr>
      <w:tr w:rsidR="00915B1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spacing w:line="140" w:lineRule="exact"/>
              <w:rPr>
                <w:sz w:val="14"/>
              </w:rPr>
            </w:pPr>
          </w:p>
          <w:p w:rsidR="00915B1F" w:rsidRDefault="00F56B9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915B1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spacing w:line="140" w:lineRule="exact"/>
              <w:rPr>
                <w:sz w:val="14"/>
              </w:rPr>
            </w:pPr>
          </w:p>
          <w:p w:rsidR="00915B1F" w:rsidRDefault="00F56B9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E1630F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Accord-cadre</w:t>
            </w:r>
          </w:p>
        </w:tc>
      </w:tr>
      <w:tr w:rsidR="00915B1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spacing w:line="140" w:lineRule="exact"/>
              <w:rPr>
                <w:sz w:val="14"/>
              </w:rPr>
            </w:pPr>
          </w:p>
          <w:p w:rsidR="00915B1F" w:rsidRDefault="00F56B9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E1630F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Défini par prestation</w:t>
            </w:r>
          </w:p>
        </w:tc>
      </w:tr>
      <w:tr w:rsidR="00915B1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spacing w:line="140" w:lineRule="exact"/>
              <w:rPr>
                <w:sz w:val="14"/>
              </w:rPr>
            </w:pPr>
          </w:p>
          <w:p w:rsidR="00915B1F" w:rsidRDefault="00F56B9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915B1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spacing w:line="140" w:lineRule="exact"/>
              <w:rPr>
                <w:sz w:val="14"/>
              </w:rPr>
            </w:pPr>
          </w:p>
          <w:p w:rsidR="00915B1F" w:rsidRDefault="00F56B9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915B1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spacing w:line="180" w:lineRule="exact"/>
              <w:rPr>
                <w:sz w:val="18"/>
              </w:rPr>
            </w:pPr>
          </w:p>
          <w:p w:rsidR="00915B1F" w:rsidRDefault="00F56B9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3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915B1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spacing w:line="140" w:lineRule="exact"/>
              <w:rPr>
                <w:sz w:val="14"/>
              </w:rPr>
            </w:pPr>
          </w:p>
          <w:p w:rsidR="00915B1F" w:rsidRDefault="00F56B9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915B1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spacing w:line="140" w:lineRule="exact"/>
              <w:rPr>
                <w:sz w:val="14"/>
              </w:rPr>
            </w:pPr>
          </w:p>
          <w:p w:rsidR="00915B1F" w:rsidRDefault="00F56B9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</w:tbl>
    <w:p w:rsidR="00915B1F" w:rsidRDefault="00915B1F">
      <w:pPr>
        <w:sectPr w:rsidR="00915B1F">
          <w:pgSz w:w="11900" w:h="16840"/>
          <w:pgMar w:top="1440" w:right="1160" w:bottom="1440" w:left="1140" w:header="1440" w:footer="1440" w:gutter="0"/>
          <w:cols w:space="708"/>
        </w:sectPr>
      </w:pPr>
    </w:p>
    <w:p w:rsidR="00915B1F" w:rsidRDefault="00170753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:rsidR="00915B1F" w:rsidRDefault="00915B1F">
      <w:pPr>
        <w:spacing w:after="80" w:line="240" w:lineRule="exact"/>
      </w:pPr>
    </w:p>
    <w:p w:rsidR="00E1630F" w:rsidRDefault="001707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01581084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1 - Identification de l'acheteur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_Toc201581084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4</w:t>
        </w:r>
        <w:r w:rsidR="00E1630F">
          <w:rPr>
            <w:noProof/>
          </w:rPr>
          <w:fldChar w:fldCharType="end"/>
        </w:r>
      </w:hyperlink>
    </w:p>
    <w:p w:rsidR="00E1630F" w:rsidRDefault="006F31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81085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2 - Identification du co-contractant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_Toc201581085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4</w:t>
        </w:r>
        <w:r w:rsidR="00E1630F">
          <w:rPr>
            <w:noProof/>
          </w:rPr>
          <w:fldChar w:fldCharType="end"/>
        </w:r>
      </w:hyperlink>
    </w:p>
    <w:p w:rsidR="00E1630F" w:rsidRDefault="006F31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81086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3 - Dispositions générales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_Toc201581086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5</w:t>
        </w:r>
        <w:r w:rsidR="00E1630F">
          <w:rPr>
            <w:noProof/>
          </w:rPr>
          <w:fldChar w:fldCharType="end"/>
        </w:r>
      </w:hyperlink>
    </w:p>
    <w:p w:rsidR="00E1630F" w:rsidRDefault="006F31E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81087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3.1 - Objet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_Toc201581087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5</w:t>
        </w:r>
        <w:r w:rsidR="00E1630F">
          <w:rPr>
            <w:noProof/>
          </w:rPr>
          <w:fldChar w:fldCharType="end"/>
        </w:r>
      </w:hyperlink>
    </w:p>
    <w:p w:rsidR="00E1630F" w:rsidRDefault="006F31E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81088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3.2 - Mode de passation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_Toc201581088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6</w:t>
        </w:r>
        <w:r w:rsidR="00E1630F">
          <w:rPr>
            <w:noProof/>
          </w:rPr>
          <w:fldChar w:fldCharType="end"/>
        </w:r>
      </w:hyperlink>
    </w:p>
    <w:p w:rsidR="00E1630F" w:rsidRDefault="006F31E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81089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3.3 - Forme de contrat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_Toc201581089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6</w:t>
        </w:r>
        <w:r w:rsidR="00E1630F">
          <w:rPr>
            <w:noProof/>
          </w:rPr>
          <w:fldChar w:fldCharType="end"/>
        </w:r>
      </w:hyperlink>
    </w:p>
    <w:p w:rsidR="00E1630F" w:rsidRDefault="006F31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81090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4 - Prix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_Toc201581090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6</w:t>
        </w:r>
        <w:r w:rsidR="00E1630F">
          <w:rPr>
            <w:noProof/>
          </w:rPr>
          <w:fldChar w:fldCharType="end"/>
        </w:r>
      </w:hyperlink>
    </w:p>
    <w:p w:rsidR="00E1630F" w:rsidRDefault="006F31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81091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5 - Durée et Délais d'exécution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_Toc201581091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6</w:t>
        </w:r>
        <w:r w:rsidR="00E1630F">
          <w:rPr>
            <w:noProof/>
          </w:rPr>
          <w:fldChar w:fldCharType="end"/>
        </w:r>
      </w:hyperlink>
    </w:p>
    <w:p w:rsidR="00E1630F" w:rsidRDefault="006F31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81092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6 - Paiement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_Toc201581092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7</w:t>
        </w:r>
        <w:r w:rsidR="00E1630F">
          <w:rPr>
            <w:noProof/>
          </w:rPr>
          <w:fldChar w:fldCharType="end"/>
        </w:r>
      </w:hyperlink>
    </w:p>
    <w:p w:rsidR="00E1630F" w:rsidRDefault="006F31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81093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7 - Avance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_Toc201581093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8</w:t>
        </w:r>
        <w:r w:rsidR="00E1630F">
          <w:rPr>
            <w:noProof/>
          </w:rPr>
          <w:fldChar w:fldCharType="end"/>
        </w:r>
      </w:hyperlink>
    </w:p>
    <w:p w:rsidR="00E1630F" w:rsidRDefault="006F31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81094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8 - Nomenclature(s)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_Toc201581094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8</w:t>
        </w:r>
        <w:r w:rsidR="00E1630F">
          <w:rPr>
            <w:noProof/>
          </w:rPr>
          <w:fldChar w:fldCharType="end"/>
        </w:r>
      </w:hyperlink>
    </w:p>
    <w:p w:rsidR="00E1630F" w:rsidRDefault="006F31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81095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9 - Signature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_Toc201581095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8</w:t>
        </w:r>
        <w:r w:rsidR="00E1630F">
          <w:rPr>
            <w:noProof/>
          </w:rPr>
          <w:fldChar w:fldCharType="end"/>
        </w:r>
      </w:hyperlink>
    </w:p>
    <w:p w:rsidR="00E1630F" w:rsidRDefault="006F31E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581096" w:history="1">
        <w:r w:rsidR="00E1630F" w:rsidRPr="00264327">
          <w:rPr>
            <w:rStyle w:val="Lienhypertexte"/>
            <w:rFonts w:ascii="Calibri" w:eastAsia="Calibri" w:hAnsi="Calibri" w:cs="Calibri"/>
            <w:noProof/>
            <w:lang w:val="fr-FR"/>
          </w:rPr>
          <w:t>ANNEXE N° 1 : DÉSIGNATION DES CO-TRAITANTS ET RÉPARTITION DES PRESTATIONS</w:t>
        </w:r>
        <w:r w:rsidR="00E1630F">
          <w:rPr>
            <w:noProof/>
          </w:rPr>
          <w:tab/>
        </w:r>
        <w:r w:rsidR="00E1630F">
          <w:rPr>
            <w:noProof/>
          </w:rPr>
          <w:fldChar w:fldCharType="begin"/>
        </w:r>
        <w:r w:rsidR="00E1630F">
          <w:rPr>
            <w:noProof/>
          </w:rPr>
          <w:instrText xml:space="preserve"> PAGEREF _Toc201581096 \h </w:instrText>
        </w:r>
        <w:r w:rsidR="00E1630F">
          <w:rPr>
            <w:noProof/>
          </w:rPr>
        </w:r>
        <w:r w:rsidR="00E1630F">
          <w:rPr>
            <w:noProof/>
          </w:rPr>
          <w:fldChar w:fldCharType="separate"/>
        </w:r>
        <w:r w:rsidR="00E1630F">
          <w:rPr>
            <w:noProof/>
          </w:rPr>
          <w:t>11</w:t>
        </w:r>
        <w:r w:rsidR="00E1630F">
          <w:rPr>
            <w:noProof/>
          </w:rPr>
          <w:fldChar w:fldCharType="end"/>
        </w:r>
      </w:hyperlink>
    </w:p>
    <w:p w:rsidR="00915B1F" w:rsidRDefault="00170753">
      <w:pPr>
        <w:spacing w:after="80"/>
        <w:jc w:val="both"/>
        <w:rPr>
          <w:rFonts w:ascii="Calibri" w:eastAsia="Calibri" w:hAnsi="Calibri" w:cs="Calibri"/>
          <w:color w:val="000000"/>
          <w:sz w:val="22"/>
          <w:lang w:val="fr-FR"/>
        </w:rPr>
        <w:sectPr w:rsidR="00915B1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:rsidR="00915B1F" w:rsidRDefault="0017075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01581084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:rsidR="00915B1F" w:rsidRDefault="00170753">
      <w:pPr>
        <w:spacing w:line="60" w:lineRule="exact"/>
        <w:rPr>
          <w:sz w:val="6"/>
        </w:rPr>
      </w:pPr>
      <w:r>
        <w:t xml:space="preserve"> </w:t>
      </w:r>
    </w:p>
    <w:p w:rsidR="00915B1F" w:rsidRDefault="001707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Groupe Hospitalier Bretagne Sud</w:t>
      </w:r>
    </w:p>
    <w:p w:rsidR="00915B1F" w:rsidRDefault="001707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:rsidR="00F56B9E" w:rsidRPr="00B8021F" w:rsidRDefault="00F56B9E" w:rsidP="00F56B9E">
      <w:pPr>
        <w:pStyle w:val="ParagrapheIndent1"/>
        <w:spacing w:after="240"/>
        <w:jc w:val="both"/>
        <w:rPr>
          <w:color w:val="000000"/>
          <w:lang w:val="fr-FR"/>
        </w:rPr>
      </w:pPr>
      <w:r w:rsidRPr="00B8021F">
        <w:rPr>
          <w:color w:val="000000"/>
          <w:lang w:val="fr-FR"/>
        </w:rPr>
        <w:t>Cellule Marchés – 02.97.06.97.73 ou cellulemarches@ghbs.bzh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TRESORERIE HOSPITALIERE OUEST MORBIHAN, 1 RUE DES CAPUCINES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CS 80131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56704 HENNEBONT CEDEX</w:t>
      </w:r>
    </w:p>
    <w:p w:rsidR="00915B1F" w:rsidRDefault="00915B1F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</w:p>
    <w:p w:rsidR="00915B1F" w:rsidRDefault="0017075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201581085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:rsidR="00915B1F" w:rsidRDefault="00170753">
      <w:pPr>
        <w:spacing w:line="60" w:lineRule="exact"/>
        <w:rPr>
          <w:sz w:val="6"/>
        </w:rPr>
      </w:pPr>
      <w:r>
        <w:t xml:space="preserve"> </w:t>
      </w:r>
    </w:p>
    <w:p w:rsidR="00915B1F" w:rsidRDefault="00170753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E1630F">
        <w:rPr>
          <w:color w:val="000000"/>
          <w:lang w:val="fr-FR"/>
        </w:rPr>
        <w:t xml:space="preserve">de l'accord-cadre indiquées </w:t>
      </w:r>
      <w:r>
        <w:rPr>
          <w:color w:val="000000"/>
          <w:lang w:val="fr-FR"/>
        </w:rPr>
        <w:t xml:space="preserve">à l'article "pièces contractuelles" du Cahier des clauses administratives particulières </w:t>
      </w:r>
      <w:r w:rsidR="00E1630F">
        <w:rPr>
          <w:color w:val="000000"/>
          <w:lang w:val="fr-FR"/>
        </w:rPr>
        <w:t>n° 2025-19</w:t>
      </w:r>
      <w:r w:rsidR="006F31EB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915B1F" w:rsidRDefault="0017075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15B1F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915B1F" w:rsidRDefault="0017075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15B1F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915B1F" w:rsidRDefault="00915B1F">
      <w:pPr>
        <w:sectPr w:rsidR="00915B1F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915B1F" w:rsidRDefault="0017075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2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915B1F" w:rsidRDefault="00170753">
      <w:pPr>
        <w:spacing w:after="20" w:line="240" w:lineRule="exact"/>
      </w:pPr>
      <w:r>
        <w:t xml:space="preserve"> 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915B1F" w:rsidRDefault="001707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915B1F" w:rsidRDefault="001707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915B1F" w:rsidRDefault="0017075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15B1F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915B1F" w:rsidRDefault="00170753">
      <w:pPr>
        <w:spacing w:after="20" w:line="240" w:lineRule="exact"/>
      </w:pPr>
      <w:r>
        <w:t xml:space="preserve"> 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915B1F" w:rsidRDefault="00170753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915B1F" w:rsidRDefault="00170753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915B1F" w:rsidRDefault="0017075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201581086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Dispositions générales</w:t>
      </w:r>
      <w:bookmarkEnd w:id="5"/>
    </w:p>
    <w:p w:rsidR="00915B1F" w:rsidRDefault="00170753">
      <w:pPr>
        <w:spacing w:line="60" w:lineRule="exact"/>
        <w:rPr>
          <w:sz w:val="6"/>
        </w:rPr>
      </w:pPr>
      <w:r>
        <w:t xml:space="preserve"> </w:t>
      </w:r>
    </w:p>
    <w:p w:rsidR="00915B1F" w:rsidRDefault="00170753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01581087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:rsidR="00915B1F" w:rsidRDefault="00170753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915B1F" w:rsidRPr="00F56B9E" w:rsidRDefault="00170753">
      <w:pPr>
        <w:pStyle w:val="ParagrapheIndent2"/>
        <w:spacing w:line="244" w:lineRule="exact"/>
        <w:jc w:val="both"/>
        <w:rPr>
          <w:b/>
          <w:color w:val="000000"/>
          <w:lang w:val="fr-FR"/>
        </w:rPr>
        <w:sectPr w:rsidR="00915B1F" w:rsidRPr="00F56B9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F56B9E">
        <w:rPr>
          <w:b/>
          <w:color w:val="000000"/>
          <w:lang w:val="fr-FR"/>
        </w:rPr>
        <w:t>ENTRETIEN ET MAINTENANCE DES CENTRALES GROUPES ELECTROGENES ET GROUPES ELECTROGENES DU GHT SUD BRETAGNE</w:t>
      </w:r>
      <w:r w:rsidRPr="00F56B9E">
        <w:rPr>
          <w:b/>
          <w:color w:val="000000"/>
          <w:lang w:val="fr-FR"/>
        </w:rPr>
        <w:cr/>
      </w:r>
    </w:p>
    <w:p w:rsidR="00915B1F" w:rsidRDefault="00170753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01581088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:rsidR="00915B1F" w:rsidRDefault="00170753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915B1F" w:rsidRDefault="00170753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201581089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:rsidR="00E1630F" w:rsidRDefault="00E1630F" w:rsidP="00E1630F">
      <w:pPr>
        <w:pStyle w:val="ParagrapheIndent2"/>
        <w:spacing w:line="244" w:lineRule="exact"/>
        <w:jc w:val="both"/>
        <w:rPr>
          <w:color w:val="000000"/>
          <w:lang w:val="fr-FR"/>
        </w:rPr>
      </w:pPr>
      <w:bookmarkStart w:id="12" w:name="ArtL1_AE-3-A5"/>
      <w:bookmarkEnd w:id="12"/>
      <w:r>
        <w:rPr>
          <w:color w:val="000000"/>
          <w:lang w:val="fr-FR"/>
        </w:rPr>
        <w:t>Le présent contrat est un accord-cadre « composite ». Il comprend une partie traitée sous la forme d'un marché ordinaire, et une partie traitée sous la forme d'un accord-cadre à bons de commande.</w:t>
      </w:r>
    </w:p>
    <w:p w:rsidR="00E1630F" w:rsidRDefault="00E1630F" w:rsidP="00E1630F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:rsidR="00E1630F" w:rsidRDefault="00E1630F" w:rsidP="00E1630F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La partie « marché ordinaire »</w:t>
      </w:r>
      <w:r>
        <w:rPr>
          <w:color w:val="000000"/>
          <w:lang w:val="fr-FR"/>
        </w:rPr>
        <w:t xml:space="preserve"> concerne les prestations suivantes : Prestations de maintenance préventive.</w:t>
      </w:r>
    </w:p>
    <w:p w:rsidR="00E1630F" w:rsidRDefault="00E1630F" w:rsidP="00E1630F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:rsidR="00E1630F" w:rsidRDefault="00E1630F" w:rsidP="00E1630F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La partie « accord-cadre à bons de commande »</w:t>
      </w:r>
      <w:r>
        <w:rPr>
          <w:color w:val="000000"/>
          <w:lang w:val="fr-FR"/>
        </w:rPr>
        <w:t xml:space="preserve"> correspond à un accord-cadre avec maximum, passé en application du Code de la commande publique, qui fixe les conditions d'exécution des prestations et s'exécute au fur et à mesure de l'émission de bons de commande. Elle concerne les prestations suivantes : Prestations de maintenance corrective.</w:t>
      </w:r>
    </w:p>
    <w:p w:rsidR="00E1630F" w:rsidRDefault="00E1630F" w:rsidP="00E1630F">
      <w:pPr>
        <w:rPr>
          <w:lang w:val="fr-FR"/>
        </w:rPr>
      </w:pPr>
    </w:p>
    <w:p w:rsidR="00E1630F" w:rsidRPr="00E1630F" w:rsidRDefault="00E1630F" w:rsidP="00E1630F">
      <w:pPr>
        <w:rPr>
          <w:lang w:val="fr-FR"/>
        </w:rPr>
      </w:pPr>
    </w:p>
    <w:p w:rsidR="00915B1F" w:rsidRDefault="0017075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3" w:name="_Toc201581090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:rsidR="00915B1F" w:rsidRDefault="00170753">
      <w:pPr>
        <w:spacing w:line="60" w:lineRule="exact"/>
        <w:rPr>
          <w:sz w:val="6"/>
        </w:rPr>
      </w:pPr>
      <w:r>
        <w:t xml:space="preserve"> 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15B1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915B1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915B1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915B1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915B1F" w:rsidRDefault="006F31EB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Et conformément aux prix unitaires du bordereau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15B1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915B1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915B1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915B1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6F31EB" w:rsidRDefault="006F31EB" w:rsidP="006F31EB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bookmarkStart w:id="14" w:name="ArtL1_AE-3-A6"/>
      <w:bookmarkStart w:id="15" w:name="_Toc201581091"/>
      <w:bookmarkEnd w:id="14"/>
      <w:r>
        <w:rPr>
          <w:rFonts w:ascii="Calibri" w:eastAsia="Calibri" w:hAnsi="Calibri" w:cs="Calibri"/>
          <w:color w:val="000000"/>
          <w:sz w:val="20"/>
          <w:lang w:val="fr-FR"/>
        </w:rPr>
        <w:t>Et conformément aux prix unitaires du bordereau</w:t>
      </w:r>
    </w:p>
    <w:p w:rsidR="00915B1F" w:rsidRDefault="0017075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_GoBack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t>5 - Durée et Délais d'exécution</w:t>
      </w:r>
      <w:bookmarkEnd w:id="15"/>
    </w:p>
    <w:p w:rsidR="00915B1F" w:rsidRDefault="00170753">
      <w:pPr>
        <w:spacing w:line="60" w:lineRule="exact"/>
        <w:rPr>
          <w:sz w:val="6"/>
        </w:rPr>
      </w:pPr>
      <w:r>
        <w:t xml:space="preserve"> </w:t>
      </w:r>
    </w:p>
    <w:p w:rsidR="00E1630F" w:rsidRDefault="00E1630F" w:rsidP="00E1630F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E1630F" w:rsidRDefault="00E1630F" w:rsidP="00E1630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:rsidR="00E1630F" w:rsidRDefault="00E1630F" w:rsidP="00E1630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E1630F" w:rsidTr="00A42509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0F" w:rsidRDefault="00E1630F" w:rsidP="00A42509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0F" w:rsidRDefault="00E1630F" w:rsidP="00A42509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630F" w:rsidRDefault="00E1630F" w:rsidP="00A42509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E1630F" w:rsidTr="00A42509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E1630F" w:rsidTr="00A42509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1630F" w:rsidRDefault="00E1630F" w:rsidP="00A42509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E1630F" w:rsidTr="00A42509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1630F" w:rsidRDefault="00E1630F" w:rsidP="00A42509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E1630F" w:rsidTr="00A42509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1630F" w:rsidRDefault="00E1630F" w:rsidP="00A42509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:rsidR="00E1630F" w:rsidRDefault="00E1630F" w:rsidP="00A42509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E1630F" w:rsidTr="00A42509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1630F" w:rsidRDefault="00E1630F" w:rsidP="00A42509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E1630F" w:rsidTr="00A42509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1630F" w:rsidRDefault="00E1630F" w:rsidP="00A42509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E1630F" w:rsidTr="00A42509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1630F" w:rsidRDefault="00E1630F" w:rsidP="00A42509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:rsidR="00E1630F" w:rsidRDefault="00E1630F" w:rsidP="00A42509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E1630F" w:rsidTr="00A42509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1630F" w:rsidRDefault="00E1630F" w:rsidP="00A42509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E1630F" w:rsidTr="00A42509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1630F" w:rsidRDefault="00E1630F" w:rsidP="00A42509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E1630F" w:rsidTr="00A42509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1630F" w:rsidRDefault="00E1630F" w:rsidP="00A42509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:rsidR="00E1630F" w:rsidRDefault="00E1630F" w:rsidP="00A42509">
            <w:pPr>
              <w:rPr>
                <w:sz w:val="2"/>
              </w:rPr>
            </w:pPr>
          </w:p>
        </w:tc>
      </w:tr>
    </w:tbl>
    <w:p w:rsidR="00E1630F" w:rsidRDefault="00E1630F" w:rsidP="00E1630F">
      <w:pPr>
        <w:rPr>
          <w:lang w:val="fr-FR"/>
        </w:rPr>
      </w:pPr>
    </w:p>
    <w:p w:rsidR="00E1630F" w:rsidRDefault="00E1630F" w:rsidP="00E1630F">
      <w:pPr>
        <w:rPr>
          <w:lang w:val="fr-FR"/>
        </w:rPr>
      </w:pPr>
    </w:p>
    <w:p w:rsidR="00E1630F" w:rsidRDefault="00E1630F" w:rsidP="00E1630F">
      <w:pPr>
        <w:rPr>
          <w:lang w:val="fr-FR"/>
        </w:rPr>
      </w:pPr>
    </w:p>
    <w:p w:rsidR="00E1630F" w:rsidRDefault="00E1630F" w:rsidP="00E1630F">
      <w:pPr>
        <w:rPr>
          <w:lang w:val="fr-FR"/>
        </w:rPr>
      </w:pPr>
    </w:p>
    <w:p w:rsidR="00E1630F" w:rsidRPr="00E1630F" w:rsidRDefault="00E1630F" w:rsidP="00E1630F">
      <w:pPr>
        <w:rPr>
          <w:lang w:val="fr-FR"/>
        </w:rPr>
      </w:pPr>
    </w:p>
    <w:p w:rsidR="00915B1F" w:rsidRDefault="0017075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7" w:name="ArtL1_AE-3-A8"/>
      <w:bookmarkStart w:id="18" w:name="_Toc201581092"/>
      <w:bookmarkEnd w:id="17"/>
      <w:r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8"/>
    </w:p>
    <w:p w:rsidR="00915B1F" w:rsidRDefault="00170753">
      <w:pPr>
        <w:spacing w:line="60" w:lineRule="exact"/>
        <w:rPr>
          <w:sz w:val="6"/>
        </w:rPr>
      </w:pPr>
      <w:r>
        <w:t xml:space="preserve"> 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15B1F" w:rsidTr="00E163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 w:rsidTr="00E163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 w:rsidTr="00E163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 w:rsidTr="00E163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 w:rsidTr="00E163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 w:rsidTr="00E163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 w:rsidTr="00E163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 w:rsidTr="00E163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 w:rsidTr="00E1630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915B1F" w:rsidRDefault="0017075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15B1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170753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15B1F" w:rsidRDefault="00915B1F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915B1F" w:rsidRDefault="00170753">
      <w:pPr>
        <w:spacing w:after="20" w:line="240" w:lineRule="exact"/>
      </w:pPr>
      <w:r>
        <w:t xml:space="preserve"> 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915B1F" w:rsidRDefault="001707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</w:tr>
    </w:tbl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915B1F" w:rsidRDefault="00170753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E1630F" w:rsidRDefault="00E1630F" w:rsidP="00E1630F">
      <w:pPr>
        <w:rPr>
          <w:lang w:val="fr-FR"/>
        </w:rPr>
      </w:pPr>
    </w:p>
    <w:p w:rsidR="00E1630F" w:rsidRDefault="00E1630F" w:rsidP="00E1630F">
      <w:pPr>
        <w:rPr>
          <w:lang w:val="fr-FR"/>
        </w:rPr>
      </w:pPr>
    </w:p>
    <w:p w:rsidR="00E1630F" w:rsidRDefault="00E1630F" w:rsidP="00E1630F">
      <w:pPr>
        <w:rPr>
          <w:lang w:val="fr-FR"/>
        </w:rPr>
      </w:pPr>
    </w:p>
    <w:p w:rsidR="00915B1F" w:rsidRDefault="0017075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9" w:name="ArtL1_AE-3-A9"/>
      <w:bookmarkStart w:id="20" w:name="_Toc201581093"/>
      <w:bookmarkEnd w:id="19"/>
      <w:r>
        <w:rPr>
          <w:rFonts w:ascii="Calibri" w:eastAsia="Calibri" w:hAnsi="Calibri" w:cs="Calibri"/>
          <w:color w:val="FFFFFF"/>
          <w:sz w:val="28"/>
          <w:lang w:val="fr-FR"/>
        </w:rPr>
        <w:t>7 - Avance</w:t>
      </w:r>
      <w:bookmarkEnd w:id="20"/>
    </w:p>
    <w:p w:rsidR="00915B1F" w:rsidRDefault="00170753">
      <w:pPr>
        <w:spacing w:line="60" w:lineRule="exact"/>
        <w:rPr>
          <w:sz w:val="6"/>
        </w:rPr>
      </w:pPr>
      <w:r>
        <w:t xml:space="preserve"> 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915B1F" w:rsidRDefault="001707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E1630F" w:rsidRDefault="00E1630F" w:rsidP="00E1630F">
      <w:pPr>
        <w:rPr>
          <w:lang w:val="fr-FR"/>
        </w:rPr>
      </w:pPr>
    </w:p>
    <w:p w:rsidR="00915B1F" w:rsidRDefault="0017075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1" w:name="ArtL1_AE-3-A11"/>
      <w:bookmarkStart w:id="22" w:name="_Toc201581094"/>
      <w:bookmarkEnd w:id="21"/>
      <w:r>
        <w:rPr>
          <w:rFonts w:ascii="Calibri" w:eastAsia="Calibri" w:hAnsi="Calibri" w:cs="Calibri"/>
          <w:color w:val="FFFFFF"/>
          <w:sz w:val="28"/>
          <w:lang w:val="fr-FR"/>
        </w:rPr>
        <w:t>8 - Nomenclature(s)</w:t>
      </w:r>
      <w:bookmarkEnd w:id="22"/>
    </w:p>
    <w:p w:rsidR="00915B1F" w:rsidRDefault="00170753">
      <w:pPr>
        <w:spacing w:line="60" w:lineRule="exact"/>
        <w:rPr>
          <w:sz w:val="6"/>
        </w:rPr>
      </w:pPr>
      <w:r>
        <w:t xml:space="preserve"> 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15B1F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915B1F">
        <w:trPr>
          <w:trHeight w:val="49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50532000-3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20" w:after="20" w:line="244" w:lineRule="exact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Services de réparation et d'entretien de machines et d'appareils électriques et de matériel connexe</w:t>
            </w:r>
          </w:p>
        </w:tc>
      </w:tr>
    </w:tbl>
    <w:p w:rsidR="00915B1F" w:rsidRDefault="00170753">
      <w:pPr>
        <w:spacing w:after="20" w:line="240" w:lineRule="exact"/>
      </w:pPr>
      <w:r>
        <w:t xml:space="preserve"> </w:t>
      </w:r>
    </w:p>
    <w:p w:rsidR="00915B1F" w:rsidRDefault="00170753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3" w:name="ArtL1_AE-3-A14"/>
      <w:bookmarkStart w:id="24" w:name="_Toc201581095"/>
      <w:bookmarkEnd w:id="23"/>
      <w:r>
        <w:rPr>
          <w:rFonts w:ascii="Calibri" w:eastAsia="Calibri" w:hAnsi="Calibri" w:cs="Calibri"/>
          <w:color w:val="FFFFFF"/>
          <w:sz w:val="28"/>
          <w:lang w:val="fr-FR"/>
        </w:rPr>
        <w:t>9 - Signature</w:t>
      </w:r>
      <w:bookmarkEnd w:id="24"/>
    </w:p>
    <w:p w:rsidR="00915B1F" w:rsidRDefault="00170753">
      <w:pPr>
        <w:spacing w:line="60" w:lineRule="exact"/>
        <w:rPr>
          <w:sz w:val="6"/>
        </w:rPr>
      </w:pPr>
      <w:r>
        <w:t xml:space="preserve"> 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E1630F">
        <w:rPr>
          <w:color w:val="000000"/>
          <w:lang w:val="fr-FR"/>
        </w:rPr>
        <w:t>de l’accord-cadre</w:t>
      </w:r>
      <w:r>
        <w:rPr>
          <w:color w:val="000000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915B1F" w:rsidRDefault="001707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915B1F" w:rsidRDefault="001707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915B1F" w:rsidRDefault="00915B1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915B1F" w:rsidRDefault="001707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915B1F" w:rsidRDefault="00915B1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915B1F" w:rsidRDefault="00F56B9E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915B1F" w:rsidRDefault="0017075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915B1F" w:rsidRDefault="00170753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 l'offre acceptée par le pouvoir adjudicateur est porté à</w:t>
      </w:r>
      <w:r w:rsidR="00E1630F">
        <w:rPr>
          <w:color w:val="000000"/>
          <w:lang w:val="fr-FR"/>
        </w:rPr>
        <w:t xml:space="preserve"> pour la partie prestations de maintenance préventive</w:t>
      </w:r>
      <w:r>
        <w:rPr>
          <w:color w:val="000000"/>
          <w:lang w:val="fr-FR"/>
        </w:rPr>
        <w:t xml:space="preserve"> :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15B1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915B1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915B1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Euros</w:t>
            </w:r>
          </w:p>
        </w:tc>
      </w:tr>
      <w:tr w:rsidR="00915B1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jc w:val="right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5B1F" w:rsidRDefault="00170753">
            <w:pPr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915B1F" w:rsidRDefault="00170753">
      <w:pPr>
        <w:spacing w:before="40" w:after="26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E1630F" w:rsidRDefault="00E1630F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aux prix indiqués au BPU pour la partie prestations de maintenance curative et autres.</w:t>
      </w:r>
    </w:p>
    <w:p w:rsidR="00E1630F" w:rsidRPr="00E1630F" w:rsidRDefault="00E1630F" w:rsidP="00E1630F">
      <w:pPr>
        <w:rPr>
          <w:lang w:val="fr-FR"/>
        </w:rPr>
      </w:pP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915B1F" w:rsidRDefault="001707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56B9E" w:rsidRDefault="001707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915B1F" w:rsidRDefault="001707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915B1F" w:rsidRDefault="00915B1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915B1F" w:rsidRDefault="00915B1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915B1F" w:rsidRDefault="00915B1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915B1F" w:rsidRDefault="00F56B9E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915B1F" w:rsidRDefault="00915B1F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915B1F" w:rsidRDefault="00915B1F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915B1F" w:rsidRDefault="00170753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915B1F" w:rsidRDefault="0017075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15B1F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</w:tr>
    </w:tbl>
    <w:p w:rsidR="00915B1F" w:rsidRDefault="001707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915B1F" w:rsidRDefault="0017075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15B1F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</w:tr>
    </w:tbl>
    <w:p w:rsidR="00915B1F" w:rsidRDefault="001707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915B1F" w:rsidRDefault="0017075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15B1F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</w:tr>
    </w:tbl>
    <w:p w:rsidR="00915B1F" w:rsidRDefault="0017075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915B1F" w:rsidRDefault="00170753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15B1F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</w:tr>
    </w:tbl>
    <w:p w:rsidR="00915B1F" w:rsidRDefault="0017075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15B1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F56B9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915B1F" w:rsidRDefault="001707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915B1F" w:rsidRDefault="00170753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915B1F" w:rsidRDefault="00915B1F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915B1F" w:rsidRDefault="00170753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15B1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915B1F" w:rsidRDefault="00170753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5" w:name="ArtL1_A-CT"/>
      <w:bookmarkStart w:id="26" w:name="_Toc201581096"/>
      <w:bookmarkEnd w:id="25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:rsidR="00915B1F" w:rsidRDefault="0017075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15B1F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:rsidR="00915B1F" w:rsidRDefault="00170753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915B1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915B1F" w:rsidRDefault="00915B1F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</w:tr>
      <w:tr w:rsidR="00915B1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915B1F" w:rsidRDefault="00915B1F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</w:tr>
      <w:tr w:rsidR="00915B1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915B1F" w:rsidRDefault="00915B1F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</w:tr>
      <w:tr w:rsidR="00915B1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915B1F" w:rsidRDefault="00915B1F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</w:tr>
      <w:tr w:rsidR="00915B1F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915B1F" w:rsidRDefault="00170753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915B1F" w:rsidRDefault="00915B1F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</w:tr>
      <w:tr w:rsidR="00915B1F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170753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5B1F" w:rsidRDefault="00915B1F"/>
        </w:tc>
      </w:tr>
    </w:tbl>
    <w:p w:rsidR="00915B1F" w:rsidRDefault="00915B1F"/>
    <w:sectPr w:rsidR="00915B1F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522" w:rsidRDefault="00265522">
      <w:r>
        <w:separator/>
      </w:r>
    </w:p>
  </w:endnote>
  <w:endnote w:type="continuationSeparator" w:id="0">
    <w:p w:rsidR="00265522" w:rsidRDefault="0026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22" w:rsidRDefault="0026552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552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5522" w:rsidRDefault="00265522" w:rsidP="00316B6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5522" w:rsidRDefault="0026552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F31EB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F31EB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22" w:rsidRDefault="0026552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265522" w:rsidRDefault="00265522">
    <w:pPr>
      <w:spacing w:after="140" w:line="240" w:lineRule="exact"/>
    </w:pPr>
  </w:p>
  <w:p w:rsidR="00265522" w:rsidRDefault="0026552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552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5522" w:rsidRDefault="0026552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5522" w:rsidRDefault="0026552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F31EB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F31EB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22" w:rsidRDefault="0026552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265522" w:rsidRDefault="00265522">
    <w:pPr>
      <w:spacing w:after="140" w:line="240" w:lineRule="exact"/>
    </w:pPr>
  </w:p>
  <w:p w:rsidR="00265522" w:rsidRDefault="0026552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552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5522" w:rsidRDefault="0026552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5522" w:rsidRDefault="0026552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F31E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F31EB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65522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5522" w:rsidRDefault="00265522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n°: 2025-19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5522" w:rsidRDefault="00265522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6F31EB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6F31EB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522" w:rsidRDefault="00265522">
      <w:r>
        <w:separator/>
      </w:r>
    </w:p>
  </w:footnote>
  <w:footnote w:type="continuationSeparator" w:id="0">
    <w:p w:rsidR="00265522" w:rsidRDefault="00265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22" w:rsidRDefault="00265522" w:rsidP="00170753">
    <w:pPr>
      <w:pStyle w:val="En-tte"/>
    </w:pPr>
    <w:r w:rsidRPr="005322C1">
      <w:rPr>
        <w:noProof/>
        <w:lang w:val="fr-FR" w:eastAsia="fr-FR"/>
      </w:rPr>
      <w:drawing>
        <wp:inline distT="0" distB="0" distL="0" distR="0" wp14:anchorId="5BE753A9" wp14:editId="54814EEA">
          <wp:extent cx="1386205" cy="974090"/>
          <wp:effectExtent l="0" t="0" r="4445" b="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6205" cy="974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6F31EB" w:rsidRPr="0019341A">
      <w:rPr>
        <w:noProof/>
        <w:lang w:val="fr-FR" w:eastAsia="fr-FR"/>
      </w:rPr>
      <w:drawing>
        <wp:inline distT="0" distB="0" distL="0" distR="0" wp14:anchorId="57EB45F9" wp14:editId="77E8578A">
          <wp:extent cx="951865" cy="1017769"/>
          <wp:effectExtent l="0" t="0" r="635" b="0"/>
          <wp:docPr id="1" name="Image 1" descr="L:\Communs\CelluleMarches\EPSM CHARCOT\Logo - EPS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Communs\CelluleMarches\EPSM CHARCOT\Logo - EPSM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779" cy="10315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5522" w:rsidRDefault="0026552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B1F"/>
    <w:rsid w:val="00170753"/>
    <w:rsid w:val="00265522"/>
    <w:rsid w:val="00316B68"/>
    <w:rsid w:val="006F31EB"/>
    <w:rsid w:val="00915B1F"/>
    <w:rsid w:val="00E1630F"/>
    <w:rsid w:val="00F5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7735387"/>
  <w15:docId w15:val="{33EC79D9-C705-4090-BF6B-C3085418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7075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7075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707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707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header" Target="header1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cellulemarches@ghbs.bzh" TargetMode="External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11</Pages>
  <Words>2042</Words>
  <Characters>10965</Characters>
  <Application>Microsoft Office Word</Application>
  <DocSecurity>0</DocSecurity>
  <Lines>91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DILY Carole</dc:creator>
  <cp:lastModifiedBy>LE DILY Carole</cp:lastModifiedBy>
  <cp:revision>5</cp:revision>
  <dcterms:created xsi:type="dcterms:W3CDTF">2025-05-23T09:18:00Z</dcterms:created>
  <dcterms:modified xsi:type="dcterms:W3CDTF">2025-06-26T08:44:00Z</dcterms:modified>
</cp:coreProperties>
</file>