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068D" w14:textId="74CB4789" w:rsidR="00DD0204" w:rsidRPr="002E19D4" w:rsidRDefault="00D308BE" w:rsidP="00DD0204">
      <w:pPr>
        <w:rPr>
          <w:rFonts w:ascii="Arial" w:hAnsi="Arial" w:cs="Arial"/>
          <w:color w:val="000000"/>
        </w:rPr>
      </w:pPr>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01D09AC5" w:rsidR="00117026" w:rsidRPr="00A51E13"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A51E13">
        <w:rPr>
          <w:rFonts w:ascii="Arial Narrow" w:hAnsi="Arial Narrow" w:cs="Arial"/>
          <w:b/>
          <w:bCs/>
          <w:color w:val="000000"/>
          <w:sz w:val="28"/>
          <w:szCs w:val="28"/>
        </w:rPr>
        <w:t>CONSULTATION N</w:t>
      </w:r>
      <w:r w:rsidR="000B2E71">
        <w:rPr>
          <w:rFonts w:ascii="Arial Narrow" w:hAnsi="Arial Narrow" w:cs="Arial"/>
          <w:b/>
          <w:bCs/>
          <w:color w:val="000000"/>
          <w:sz w:val="28"/>
          <w:szCs w:val="28"/>
        </w:rPr>
        <w:t>°25.06.009</w:t>
      </w:r>
    </w:p>
    <w:p w14:paraId="441198EE" w14:textId="77777777" w:rsidR="00756593" w:rsidRPr="00832EA3"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7224BDA5" w14:textId="77777777" w:rsidR="00DD0204" w:rsidRPr="00832EA3"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ACCORD – CADRE </w:t>
      </w:r>
    </w:p>
    <w:p w14:paraId="54F352D6" w14:textId="77777777" w:rsidR="000B2E71" w:rsidRPr="000B2E71" w:rsidRDefault="000B2E71" w:rsidP="000B2E71">
      <w:pPr>
        <w:pBdr>
          <w:top w:val="single" w:sz="4" w:space="1" w:color="auto"/>
          <w:left w:val="single" w:sz="4" w:space="1" w:color="auto"/>
          <w:bottom w:val="single" w:sz="4" w:space="1" w:color="auto"/>
          <w:right w:val="single" w:sz="4" w:space="1" w:color="auto"/>
        </w:pBdr>
        <w:rPr>
          <w:rFonts w:ascii="Arial Narrow" w:hAnsi="Arial Narrow" w:cs="Arial"/>
          <w:b/>
          <w:bCs/>
          <w:color w:val="000000"/>
          <w:sz w:val="28"/>
          <w:szCs w:val="28"/>
        </w:rPr>
      </w:pPr>
      <w:r w:rsidRPr="000B2E71">
        <w:rPr>
          <w:rFonts w:ascii="Arial Narrow" w:hAnsi="Arial Narrow" w:cs="Arial"/>
          <w:b/>
          <w:bCs/>
          <w:color w:val="000000"/>
          <w:sz w:val="28"/>
          <w:szCs w:val="28"/>
        </w:rPr>
        <w:t xml:space="preserve">PRESTATIONS DE SERVICES DE RESTAURATION SOCIALE ET DE PRESTATIONS ANNEXES SUR LE RESTAURANT COSMOS DE LA DELEGATION CENTRE EST DU CNRS </w:t>
      </w:r>
    </w:p>
    <w:p w14:paraId="5317B05D" w14:textId="77777777" w:rsidR="00DD0204" w:rsidRPr="00832EA3" w:rsidRDefault="00DD0204" w:rsidP="00756593">
      <w:pPr>
        <w:pBdr>
          <w:top w:val="single" w:sz="4" w:space="1" w:color="auto"/>
          <w:left w:val="single" w:sz="4" w:space="1" w:color="auto"/>
          <w:bottom w:val="single" w:sz="4" w:space="1" w:color="auto"/>
          <w:right w:val="single" w:sz="4" w:space="1" w:color="auto"/>
        </w:pBdr>
        <w:rPr>
          <w:rFonts w:ascii="Arial Narrow" w:hAnsi="Arial Narrow" w:cs="Arial"/>
          <w:b/>
          <w:bCs/>
          <w:color w:val="000000"/>
          <w:sz w:val="28"/>
          <w:szCs w:val="28"/>
        </w:rPr>
      </w:pPr>
    </w:p>
    <w:p w14:paraId="4ED5B4C1" w14:textId="2ED20C8A" w:rsidR="004B4E97"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CADRE DE REPONSE TECHNIQUE </w:t>
      </w:r>
      <w:r w:rsidR="00320BC1">
        <w:rPr>
          <w:rFonts w:ascii="Arial Narrow" w:hAnsi="Arial Narrow" w:cs="Arial"/>
          <w:b/>
          <w:bCs/>
          <w:color w:val="000000"/>
          <w:sz w:val="28"/>
          <w:szCs w:val="28"/>
        </w:rPr>
        <w:t>(CRT)</w:t>
      </w:r>
    </w:p>
    <w:p w14:paraId="4B37E2C6" w14:textId="3A039B33" w:rsidR="001971B6" w:rsidRDefault="001971B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3765C221" w14:textId="1BC43474" w:rsidR="001971B6" w:rsidRPr="00832EA3" w:rsidRDefault="001971B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Pr>
          <w:rFonts w:ascii="Arial Narrow" w:hAnsi="Arial Narrow" w:cs="Arial"/>
          <w:b/>
          <w:bCs/>
          <w:color w:val="000000"/>
          <w:sz w:val="28"/>
          <w:szCs w:val="28"/>
        </w:rPr>
        <w:t>DLRO :</w:t>
      </w:r>
      <w:bookmarkStart w:id="0" w:name="_GoBack"/>
      <w:bookmarkEnd w:id="0"/>
      <w:r>
        <w:rPr>
          <w:rFonts w:ascii="Arial Narrow" w:hAnsi="Arial Narrow" w:cs="Arial"/>
          <w:b/>
          <w:bCs/>
          <w:color w:val="000000"/>
          <w:sz w:val="28"/>
          <w:szCs w:val="28"/>
        </w:rPr>
        <w:t xml:space="preserve"> 22 août 2025 à 12h00 </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POUVOIR ADJUDICATEUR</w:t>
      </w:r>
    </w:p>
    <w:p w14:paraId="2A3857D4" w14:textId="29F4866A" w:rsidR="00DD0204"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24D55D89" w14:textId="581BDF27" w:rsidR="000B2E71" w:rsidRPr="00832EA3" w:rsidRDefault="000B2E71"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Pr>
          <w:rFonts w:ascii="Arial Narrow" w:hAnsi="Arial Narrow"/>
          <w:b/>
          <w:sz w:val="36"/>
          <w:szCs w:val="36"/>
        </w:rPr>
        <w:t>Délégation Centre-Est</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832EA3" w:rsidRDefault="00223A2D" w:rsidP="00223A2D">
      <w:pPr>
        <w:rPr>
          <w:rFonts w:ascii="Arial Narrow" w:hAnsi="Arial Narrow" w:cs="Arial"/>
          <w:sz w:val="24"/>
          <w:szCs w:val="24"/>
        </w:rPr>
      </w:pPr>
      <w:r w:rsidRPr="00832EA3">
        <w:rPr>
          <w:rFonts w:ascii="Arial Narrow" w:hAnsi="Arial Narrow"/>
          <w:sz w:val="24"/>
          <w:szCs w:val="24"/>
        </w:rPr>
        <w:t>Ce document intitulé « </w:t>
      </w:r>
      <w:r w:rsidR="00DD0204" w:rsidRPr="00832EA3">
        <w:rPr>
          <w:rFonts w:ascii="Arial Narrow" w:hAnsi="Arial Narrow"/>
          <w:sz w:val="24"/>
          <w:szCs w:val="24"/>
        </w:rPr>
        <w:t>cadre de réponse</w:t>
      </w:r>
      <w:r w:rsidRPr="00832EA3">
        <w:rPr>
          <w:rFonts w:ascii="Arial Narrow" w:hAnsi="Arial Narrow"/>
          <w:sz w:val="24"/>
          <w:szCs w:val="24"/>
        </w:rPr>
        <w:t xml:space="preserve"> technique » est destiné à recueillir les éléments essentiels de l’offre technique du </w:t>
      </w:r>
      <w:r w:rsidR="00703026" w:rsidRPr="00832EA3">
        <w:rPr>
          <w:rFonts w:ascii="Arial Narrow" w:hAnsi="Arial Narrow"/>
          <w:sz w:val="24"/>
          <w:szCs w:val="24"/>
        </w:rPr>
        <w:t>soumissionnaire</w:t>
      </w:r>
      <w:r w:rsidRPr="00832EA3">
        <w:rPr>
          <w:rFonts w:ascii="Arial Narrow" w:hAnsi="Arial Narrow"/>
          <w:sz w:val="24"/>
          <w:szCs w:val="24"/>
        </w:rPr>
        <w:t xml:space="preserve">. </w:t>
      </w:r>
    </w:p>
    <w:p w14:paraId="6D3009A6" w14:textId="77777777" w:rsidR="00223A2D" w:rsidRPr="00832EA3" w:rsidRDefault="00223A2D" w:rsidP="00223A2D">
      <w:pPr>
        <w:rPr>
          <w:rFonts w:ascii="Arial Narrow" w:hAnsi="Arial Narrow"/>
          <w:sz w:val="24"/>
          <w:szCs w:val="24"/>
        </w:rPr>
      </w:pPr>
    </w:p>
    <w:p w14:paraId="66EF1146" w14:textId="217E8F55" w:rsidR="00223A2D" w:rsidRPr="00832EA3" w:rsidRDefault="00223A2D" w:rsidP="00223A2D">
      <w:pPr>
        <w:rPr>
          <w:rFonts w:ascii="Arial Narrow" w:hAnsi="Arial Narrow"/>
          <w:sz w:val="24"/>
          <w:szCs w:val="24"/>
        </w:rPr>
      </w:pPr>
      <w:r w:rsidRPr="00832EA3">
        <w:rPr>
          <w:rFonts w:ascii="Arial Narrow" w:hAnsi="Arial Narrow"/>
          <w:sz w:val="24"/>
          <w:szCs w:val="24"/>
        </w:rPr>
        <w:t xml:space="preserve">Ces éléments constituent l’ossature des prestations et services, objets de l’engagement du </w:t>
      </w:r>
      <w:r w:rsidR="00703026" w:rsidRPr="00832EA3">
        <w:rPr>
          <w:rFonts w:ascii="Arial Narrow" w:hAnsi="Arial Narrow"/>
          <w:sz w:val="24"/>
          <w:szCs w:val="24"/>
        </w:rPr>
        <w:t>soumissionnaire</w:t>
      </w:r>
      <w:r w:rsidR="00D10A48" w:rsidRPr="00832EA3">
        <w:rPr>
          <w:rFonts w:ascii="Arial Narrow" w:hAnsi="Arial Narrow"/>
          <w:sz w:val="24"/>
          <w:szCs w:val="24"/>
        </w:rPr>
        <w:t xml:space="preserve"> </w:t>
      </w:r>
      <w:r w:rsidR="00EC47EE" w:rsidRPr="00832EA3">
        <w:rPr>
          <w:rFonts w:ascii="Arial Narrow" w:hAnsi="Arial Narrow"/>
          <w:sz w:val="24"/>
          <w:szCs w:val="24"/>
        </w:rPr>
        <w:t>et ne concernent que les prestations réalisées dans les locaux mis à disposition du prestataire.</w:t>
      </w:r>
    </w:p>
    <w:p w14:paraId="7C76A0E3" w14:textId="77777777" w:rsidR="00223A2D" w:rsidRPr="00832EA3" w:rsidRDefault="00223A2D" w:rsidP="00223A2D">
      <w:pPr>
        <w:rPr>
          <w:rFonts w:ascii="Arial Narrow" w:hAnsi="Arial Narrow"/>
          <w:sz w:val="24"/>
          <w:szCs w:val="24"/>
        </w:rPr>
      </w:pPr>
      <w:r w:rsidRPr="00832EA3">
        <w:rPr>
          <w:rFonts w:ascii="Arial Narrow" w:hAnsi="Arial Narrow"/>
          <w:sz w:val="24"/>
          <w:szCs w:val="24"/>
        </w:rPr>
        <w:t xml:space="preserve"> </w:t>
      </w:r>
    </w:p>
    <w:p w14:paraId="6E072B55" w14:textId="77777777" w:rsidR="00223A2D" w:rsidRPr="00F413A5" w:rsidRDefault="00223A2D" w:rsidP="00223A2D">
      <w:pPr>
        <w:rPr>
          <w:rFonts w:ascii="Arial Narrow" w:hAnsi="Arial Narrow"/>
          <w:b/>
          <w:bCs/>
          <w:color w:val="FF0000"/>
          <w:sz w:val="24"/>
          <w:szCs w:val="24"/>
        </w:rPr>
      </w:pPr>
      <w:r w:rsidRPr="00F413A5">
        <w:rPr>
          <w:rFonts w:ascii="Arial Narrow" w:hAnsi="Arial Narrow"/>
          <w:b/>
          <w:bCs/>
          <w:color w:val="FF0000"/>
          <w:sz w:val="24"/>
          <w:szCs w:val="24"/>
        </w:rPr>
        <w:t xml:space="preserve">L’attention du </w:t>
      </w:r>
      <w:r w:rsidR="00703026" w:rsidRPr="00F413A5">
        <w:rPr>
          <w:rFonts w:ascii="Arial Narrow" w:hAnsi="Arial Narrow"/>
          <w:b/>
          <w:bCs/>
          <w:color w:val="FF0000"/>
          <w:sz w:val="24"/>
          <w:szCs w:val="24"/>
        </w:rPr>
        <w:t>soumissionnaire</w:t>
      </w:r>
      <w:r w:rsidRPr="00F413A5">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F413A5">
        <w:rPr>
          <w:rFonts w:ascii="Arial Narrow" w:hAnsi="Arial Narrow"/>
          <w:b/>
          <w:bCs/>
          <w:color w:val="FF0000"/>
          <w:sz w:val="24"/>
          <w:szCs w:val="24"/>
        </w:rPr>
        <w:t xml:space="preserve">engagements et </w:t>
      </w:r>
      <w:r w:rsidRPr="00F413A5">
        <w:rPr>
          <w:rFonts w:ascii="Arial Narrow" w:hAnsi="Arial Narrow"/>
          <w:b/>
          <w:bCs/>
          <w:color w:val="FF0000"/>
          <w:sz w:val="24"/>
          <w:szCs w:val="24"/>
        </w:rPr>
        <w:t>affirmations qui y sont consignés sont contractuels et deviennent exécutoires.</w:t>
      </w:r>
    </w:p>
    <w:p w14:paraId="24165A49" w14:textId="77777777" w:rsidR="00223A2D" w:rsidRPr="00832EA3" w:rsidRDefault="00223A2D" w:rsidP="00223A2D">
      <w:pPr>
        <w:rPr>
          <w:rFonts w:ascii="Arial Narrow" w:hAnsi="Arial Narrow"/>
          <w:sz w:val="24"/>
          <w:szCs w:val="24"/>
        </w:rPr>
      </w:pPr>
    </w:p>
    <w:p w14:paraId="0892667C" w14:textId="77777777" w:rsidR="0043601E" w:rsidRPr="00832EA3" w:rsidRDefault="00223A2D" w:rsidP="00223A2D">
      <w:pPr>
        <w:rPr>
          <w:rFonts w:ascii="Arial Narrow" w:hAnsi="Arial Narrow"/>
          <w:sz w:val="24"/>
          <w:szCs w:val="24"/>
        </w:rPr>
      </w:pPr>
      <w:r w:rsidRPr="00832EA3">
        <w:rPr>
          <w:rFonts w:ascii="Arial Narrow" w:hAnsi="Arial Narrow"/>
          <w:sz w:val="24"/>
          <w:szCs w:val="24"/>
        </w:rPr>
        <w:t xml:space="preserve">Le </w:t>
      </w:r>
      <w:r w:rsidR="00703026" w:rsidRPr="00832EA3">
        <w:rPr>
          <w:rFonts w:ascii="Arial Narrow" w:hAnsi="Arial Narrow"/>
          <w:sz w:val="24"/>
          <w:szCs w:val="24"/>
        </w:rPr>
        <w:t>soumissionnaire</w:t>
      </w:r>
      <w:r w:rsidRPr="00832EA3">
        <w:rPr>
          <w:rFonts w:ascii="Arial Narrow" w:hAnsi="Arial Narrow"/>
          <w:sz w:val="24"/>
          <w:szCs w:val="24"/>
        </w:rPr>
        <w:t xml:space="preserve"> répond impérativement à toutes les questions posées en explicitant de façon concise ses réponses.</w:t>
      </w:r>
    </w:p>
    <w:p w14:paraId="7E525094" w14:textId="77777777" w:rsidR="00CE4439" w:rsidRPr="00832EA3" w:rsidRDefault="00CE4439" w:rsidP="00CE4439">
      <w:pPr>
        <w:rPr>
          <w:rFonts w:ascii="Arial Narrow" w:hAnsi="Arial Narrow"/>
          <w:sz w:val="24"/>
          <w:szCs w:val="24"/>
        </w:rPr>
      </w:pPr>
    </w:p>
    <w:p w14:paraId="36EA46E3" w14:textId="77777777" w:rsidR="00223A2D" w:rsidRPr="00832EA3" w:rsidRDefault="00223A2D" w:rsidP="00223A2D">
      <w:pPr>
        <w:rPr>
          <w:rFonts w:ascii="Arial Narrow" w:hAnsi="Arial Narrow"/>
          <w:b/>
          <w:color w:val="993300"/>
          <w:sz w:val="24"/>
          <w:szCs w:val="24"/>
        </w:rPr>
      </w:pPr>
      <w:r w:rsidRPr="00320BC1">
        <w:rPr>
          <w:rFonts w:ascii="Arial Narrow" w:hAnsi="Arial Narrow"/>
          <w:sz w:val="24"/>
          <w:szCs w:val="24"/>
        </w:rPr>
        <w:t xml:space="preserve">Le cadre de réponse </w:t>
      </w:r>
      <w:r w:rsidR="008E2E4A" w:rsidRPr="00320BC1">
        <w:rPr>
          <w:rFonts w:ascii="Arial Narrow" w:hAnsi="Arial Narrow"/>
          <w:sz w:val="24"/>
          <w:szCs w:val="24"/>
        </w:rPr>
        <w:t xml:space="preserve">se compose </w:t>
      </w:r>
      <w:r w:rsidR="00CE4439" w:rsidRPr="00320BC1">
        <w:rPr>
          <w:rFonts w:ascii="Arial Narrow" w:hAnsi="Arial Narrow"/>
          <w:sz w:val="24"/>
          <w:szCs w:val="24"/>
        </w:rPr>
        <w:t>de ce document et de l’</w:t>
      </w:r>
      <w:r w:rsidR="00B84192" w:rsidRPr="00320BC1">
        <w:rPr>
          <w:rFonts w:ascii="Arial Narrow" w:hAnsi="Arial Narrow"/>
          <w:sz w:val="24"/>
          <w:szCs w:val="24"/>
        </w:rPr>
        <w:t>annexe</w:t>
      </w:r>
      <w:r w:rsidR="00CE4439" w:rsidRPr="00320BC1">
        <w:rPr>
          <w:rFonts w:ascii="Arial Narrow" w:hAnsi="Arial Narrow"/>
          <w:sz w:val="24"/>
          <w:szCs w:val="24"/>
        </w:rPr>
        <w:t xml:space="preserve"> reprenant les informations complémentaires que le </w:t>
      </w:r>
      <w:r w:rsidR="00703026" w:rsidRPr="00320BC1">
        <w:rPr>
          <w:rFonts w:ascii="Arial Narrow" w:hAnsi="Arial Narrow"/>
          <w:sz w:val="24"/>
          <w:szCs w:val="24"/>
        </w:rPr>
        <w:t>soumissionnaire</w:t>
      </w:r>
      <w:r w:rsidR="00CE4439" w:rsidRPr="00320BC1">
        <w:rPr>
          <w:rFonts w:ascii="Arial Narrow" w:hAnsi="Arial Narrow"/>
          <w:sz w:val="24"/>
          <w:szCs w:val="24"/>
        </w:rPr>
        <w:t xml:space="preserve"> souhaite apporter.</w:t>
      </w:r>
    </w:p>
    <w:p w14:paraId="54AE3586" w14:textId="77777777" w:rsidR="0063662F" w:rsidRPr="00832EA3" w:rsidRDefault="00223A2D" w:rsidP="00230985">
      <w:pPr>
        <w:jc w:val="center"/>
        <w:rPr>
          <w:rFonts w:ascii="Arial Narrow" w:hAnsi="Arial Narrow" w:cs="Arial"/>
          <w:b/>
          <w:sz w:val="36"/>
        </w:rPr>
      </w:pPr>
      <w:r w:rsidRPr="00832EA3">
        <w:rPr>
          <w:rFonts w:ascii="Arial Narrow" w:hAnsi="Arial Narrow" w:cs="Arial"/>
          <w:b/>
          <w:sz w:val="36"/>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832EA3" w:rsidRDefault="00230985" w:rsidP="00E817C9">
      <w:pPr>
        <w:spacing w:line="480" w:lineRule="auto"/>
        <w:jc w:val="center"/>
        <w:rPr>
          <w:rFonts w:ascii="Arial Narrow" w:hAnsi="Arial Narrow" w:cs="Arial"/>
          <w:b/>
          <w:sz w:val="24"/>
          <w:szCs w:val="24"/>
        </w:rPr>
      </w:pPr>
    </w:p>
    <w:p w14:paraId="583C114D" w14:textId="3685BB6E" w:rsidR="00E602B4" w:rsidRDefault="000F5ACA">
      <w:pPr>
        <w:pStyle w:val="TM1"/>
        <w:rPr>
          <w:rFonts w:asciiTheme="minorHAnsi" w:eastAsiaTheme="minorEastAsia" w:hAnsiTheme="minorHAnsi" w:cstheme="minorBidi"/>
          <w:b w:val="0"/>
          <w:caps w:val="0"/>
          <w:noProof/>
          <w:color w:val="auto"/>
          <w:sz w:val="22"/>
          <w:szCs w:val="22"/>
        </w:rPr>
      </w:pPr>
      <w:r w:rsidRPr="00832EA3">
        <w:rPr>
          <w:rFonts w:ascii="Arial Narrow" w:hAnsi="Arial Narrow"/>
          <w:b w:val="0"/>
          <w:color w:val="auto"/>
          <w:sz w:val="24"/>
          <w:szCs w:val="24"/>
        </w:rPr>
        <w:fldChar w:fldCharType="begin"/>
      </w:r>
      <w:r w:rsidRPr="00832EA3">
        <w:rPr>
          <w:rFonts w:ascii="Arial Narrow" w:hAnsi="Arial Narrow"/>
          <w:b w:val="0"/>
          <w:color w:val="auto"/>
          <w:sz w:val="24"/>
          <w:szCs w:val="24"/>
        </w:rPr>
        <w:instrText xml:space="preserve"> TOC \o "1-3" \h \z \u </w:instrText>
      </w:r>
      <w:r w:rsidRPr="00832EA3">
        <w:rPr>
          <w:rFonts w:ascii="Arial Narrow" w:hAnsi="Arial Narrow"/>
          <w:b w:val="0"/>
          <w:color w:val="auto"/>
          <w:sz w:val="24"/>
          <w:szCs w:val="24"/>
        </w:rPr>
        <w:fldChar w:fldCharType="separate"/>
      </w:r>
      <w:hyperlink w:anchor="_Toc201653077" w:history="1">
        <w:r w:rsidR="00E602B4" w:rsidRPr="001B6032">
          <w:rPr>
            <w:rStyle w:val="Lienhypertexte"/>
            <w:rFonts w:cs="Arial"/>
            <w:noProof/>
          </w:rPr>
          <w:t>1.1 Garanties apportées eN matière de planning de production et en matière de formation du personnel (5%)</w:t>
        </w:r>
        <w:r w:rsidR="00E602B4">
          <w:rPr>
            <w:noProof/>
            <w:webHidden/>
          </w:rPr>
          <w:tab/>
        </w:r>
        <w:r w:rsidR="00E602B4">
          <w:rPr>
            <w:noProof/>
            <w:webHidden/>
          </w:rPr>
          <w:fldChar w:fldCharType="begin"/>
        </w:r>
        <w:r w:rsidR="00E602B4">
          <w:rPr>
            <w:noProof/>
            <w:webHidden/>
          </w:rPr>
          <w:instrText xml:space="preserve"> PAGEREF _Toc201653077 \h </w:instrText>
        </w:r>
        <w:r w:rsidR="00E602B4">
          <w:rPr>
            <w:noProof/>
            <w:webHidden/>
          </w:rPr>
        </w:r>
        <w:r w:rsidR="00E602B4">
          <w:rPr>
            <w:noProof/>
            <w:webHidden/>
          </w:rPr>
          <w:fldChar w:fldCharType="separate"/>
        </w:r>
        <w:r w:rsidR="00E602B4">
          <w:rPr>
            <w:noProof/>
            <w:webHidden/>
          </w:rPr>
          <w:t>4</w:t>
        </w:r>
        <w:r w:rsidR="00E602B4">
          <w:rPr>
            <w:noProof/>
            <w:webHidden/>
          </w:rPr>
          <w:fldChar w:fldCharType="end"/>
        </w:r>
      </w:hyperlink>
    </w:p>
    <w:p w14:paraId="1370A319" w14:textId="348FC474" w:rsidR="00E602B4" w:rsidRDefault="001971B6">
      <w:pPr>
        <w:pStyle w:val="TM1"/>
        <w:rPr>
          <w:rFonts w:asciiTheme="minorHAnsi" w:eastAsiaTheme="minorEastAsia" w:hAnsiTheme="minorHAnsi" w:cstheme="minorBidi"/>
          <w:b w:val="0"/>
          <w:caps w:val="0"/>
          <w:noProof/>
          <w:color w:val="auto"/>
          <w:sz w:val="22"/>
          <w:szCs w:val="22"/>
        </w:rPr>
      </w:pPr>
      <w:hyperlink w:anchor="_Toc201653078" w:history="1">
        <w:r w:rsidR="00E602B4" w:rsidRPr="001B6032">
          <w:rPr>
            <w:rStyle w:val="Lienhypertexte"/>
            <w:rFonts w:cs="Arial"/>
            <w:noProof/>
          </w:rPr>
          <w:t>1.2. Garanties apportées en matière de qualité et de variété du plan alimentaire, des menus, des concepts et animationS ainsi que de l’équilibre alimentaire (7%)</w:t>
        </w:r>
        <w:r w:rsidR="00E602B4">
          <w:rPr>
            <w:noProof/>
            <w:webHidden/>
          </w:rPr>
          <w:tab/>
        </w:r>
        <w:r w:rsidR="00E602B4">
          <w:rPr>
            <w:noProof/>
            <w:webHidden/>
          </w:rPr>
          <w:fldChar w:fldCharType="begin"/>
        </w:r>
        <w:r w:rsidR="00E602B4">
          <w:rPr>
            <w:noProof/>
            <w:webHidden/>
          </w:rPr>
          <w:instrText xml:space="preserve"> PAGEREF _Toc201653078 \h </w:instrText>
        </w:r>
        <w:r w:rsidR="00E602B4">
          <w:rPr>
            <w:noProof/>
            <w:webHidden/>
          </w:rPr>
        </w:r>
        <w:r w:rsidR="00E602B4">
          <w:rPr>
            <w:noProof/>
            <w:webHidden/>
          </w:rPr>
          <w:fldChar w:fldCharType="separate"/>
        </w:r>
        <w:r w:rsidR="00E602B4">
          <w:rPr>
            <w:noProof/>
            <w:webHidden/>
          </w:rPr>
          <w:t>6</w:t>
        </w:r>
        <w:r w:rsidR="00E602B4">
          <w:rPr>
            <w:noProof/>
            <w:webHidden/>
          </w:rPr>
          <w:fldChar w:fldCharType="end"/>
        </w:r>
      </w:hyperlink>
    </w:p>
    <w:p w14:paraId="632DADAD" w14:textId="50C8CB77" w:rsidR="00E602B4" w:rsidRDefault="001971B6">
      <w:pPr>
        <w:pStyle w:val="TM1"/>
        <w:rPr>
          <w:rFonts w:asciiTheme="minorHAnsi" w:eastAsiaTheme="minorEastAsia" w:hAnsiTheme="minorHAnsi" w:cstheme="minorBidi"/>
          <w:b w:val="0"/>
          <w:caps w:val="0"/>
          <w:noProof/>
          <w:color w:val="auto"/>
          <w:sz w:val="22"/>
          <w:szCs w:val="22"/>
        </w:rPr>
      </w:pPr>
      <w:hyperlink w:anchor="_Toc201653079" w:history="1">
        <w:r w:rsidR="00E602B4" w:rsidRPr="001B6032">
          <w:rPr>
            <w:rStyle w:val="Lienhypertexte"/>
            <w:rFonts w:cs="Arial"/>
            <w:noProof/>
          </w:rPr>
          <w:t>1.3. GARANTIES APPORTEES EN MATIERE DE POLITIQUE D’ACHAT ET Engagements pris en matière D’approvisionnements en VOLUME ET COHERENCE des produits frais (10%)</w:t>
        </w:r>
        <w:r w:rsidR="00E602B4">
          <w:rPr>
            <w:noProof/>
            <w:webHidden/>
          </w:rPr>
          <w:tab/>
        </w:r>
        <w:r w:rsidR="00E602B4">
          <w:rPr>
            <w:noProof/>
            <w:webHidden/>
          </w:rPr>
          <w:fldChar w:fldCharType="begin"/>
        </w:r>
        <w:r w:rsidR="00E602B4">
          <w:rPr>
            <w:noProof/>
            <w:webHidden/>
          </w:rPr>
          <w:instrText xml:space="preserve"> PAGEREF _Toc201653079 \h </w:instrText>
        </w:r>
        <w:r w:rsidR="00E602B4">
          <w:rPr>
            <w:noProof/>
            <w:webHidden/>
          </w:rPr>
        </w:r>
        <w:r w:rsidR="00E602B4">
          <w:rPr>
            <w:noProof/>
            <w:webHidden/>
          </w:rPr>
          <w:fldChar w:fldCharType="separate"/>
        </w:r>
        <w:r w:rsidR="00E602B4">
          <w:rPr>
            <w:noProof/>
            <w:webHidden/>
          </w:rPr>
          <w:t>7</w:t>
        </w:r>
        <w:r w:rsidR="00E602B4">
          <w:rPr>
            <w:noProof/>
            <w:webHidden/>
          </w:rPr>
          <w:fldChar w:fldCharType="end"/>
        </w:r>
      </w:hyperlink>
    </w:p>
    <w:p w14:paraId="6A6CBD82" w14:textId="27AF5CEF" w:rsidR="00E602B4" w:rsidRDefault="001971B6">
      <w:pPr>
        <w:pStyle w:val="TM1"/>
        <w:rPr>
          <w:rFonts w:asciiTheme="minorHAnsi" w:eastAsiaTheme="minorEastAsia" w:hAnsiTheme="minorHAnsi" w:cstheme="minorBidi"/>
          <w:b w:val="0"/>
          <w:caps w:val="0"/>
          <w:noProof/>
          <w:color w:val="auto"/>
          <w:sz w:val="22"/>
          <w:szCs w:val="22"/>
        </w:rPr>
      </w:pPr>
      <w:hyperlink w:anchor="_Toc201653080" w:history="1">
        <w:r w:rsidR="00E602B4" w:rsidRPr="001B6032">
          <w:rPr>
            <w:rStyle w:val="Lienhypertexte"/>
            <w:rFonts w:cs="Arial"/>
            <w:noProof/>
          </w:rPr>
          <w:t>1.4. Engagements pris en matière d’hygiène alimentaire ET DES LOCAUX, prophylaxie et MAINTENANCE DES EQUIPEMENTS (3%)</w:t>
        </w:r>
        <w:r w:rsidR="00E602B4">
          <w:rPr>
            <w:noProof/>
            <w:webHidden/>
          </w:rPr>
          <w:tab/>
        </w:r>
        <w:r w:rsidR="00E602B4">
          <w:rPr>
            <w:noProof/>
            <w:webHidden/>
          </w:rPr>
          <w:fldChar w:fldCharType="begin"/>
        </w:r>
        <w:r w:rsidR="00E602B4">
          <w:rPr>
            <w:noProof/>
            <w:webHidden/>
          </w:rPr>
          <w:instrText xml:space="preserve"> PAGEREF _Toc201653080 \h </w:instrText>
        </w:r>
        <w:r w:rsidR="00E602B4">
          <w:rPr>
            <w:noProof/>
            <w:webHidden/>
          </w:rPr>
        </w:r>
        <w:r w:rsidR="00E602B4">
          <w:rPr>
            <w:noProof/>
            <w:webHidden/>
          </w:rPr>
          <w:fldChar w:fldCharType="separate"/>
        </w:r>
        <w:r w:rsidR="00E602B4">
          <w:rPr>
            <w:noProof/>
            <w:webHidden/>
          </w:rPr>
          <w:t>9</w:t>
        </w:r>
        <w:r w:rsidR="00E602B4">
          <w:rPr>
            <w:noProof/>
            <w:webHidden/>
          </w:rPr>
          <w:fldChar w:fldCharType="end"/>
        </w:r>
      </w:hyperlink>
    </w:p>
    <w:p w14:paraId="68AF0123" w14:textId="12238689" w:rsidR="00E602B4" w:rsidRDefault="001971B6">
      <w:pPr>
        <w:pStyle w:val="TM1"/>
        <w:rPr>
          <w:rFonts w:asciiTheme="minorHAnsi" w:eastAsiaTheme="minorEastAsia" w:hAnsiTheme="minorHAnsi" w:cstheme="minorBidi"/>
          <w:b w:val="0"/>
          <w:caps w:val="0"/>
          <w:noProof/>
          <w:color w:val="auto"/>
          <w:sz w:val="22"/>
          <w:szCs w:val="22"/>
        </w:rPr>
      </w:pPr>
      <w:hyperlink w:anchor="_Toc201653081" w:history="1">
        <w:r w:rsidR="00E602B4" w:rsidRPr="001B6032">
          <w:rPr>
            <w:rStyle w:val="Lienhypertexte"/>
            <w:rFonts w:cs="Arial"/>
            <w:noProof/>
          </w:rPr>
          <w:t>1.5. GARANTIES APPORTEES EN MATIERE DE SECURITE DES SYSTEMES D’INFORMATION ET DE SECURITE DES DONNEES PERSONNELLES (5%)</w:t>
        </w:r>
        <w:r w:rsidR="00E602B4">
          <w:rPr>
            <w:noProof/>
            <w:webHidden/>
          </w:rPr>
          <w:tab/>
        </w:r>
        <w:r w:rsidR="00E602B4">
          <w:rPr>
            <w:noProof/>
            <w:webHidden/>
          </w:rPr>
          <w:fldChar w:fldCharType="begin"/>
        </w:r>
        <w:r w:rsidR="00E602B4">
          <w:rPr>
            <w:noProof/>
            <w:webHidden/>
          </w:rPr>
          <w:instrText xml:space="preserve"> PAGEREF _Toc201653081 \h </w:instrText>
        </w:r>
        <w:r w:rsidR="00E602B4">
          <w:rPr>
            <w:noProof/>
            <w:webHidden/>
          </w:rPr>
        </w:r>
        <w:r w:rsidR="00E602B4">
          <w:rPr>
            <w:noProof/>
            <w:webHidden/>
          </w:rPr>
          <w:fldChar w:fldCharType="separate"/>
        </w:r>
        <w:r w:rsidR="00E602B4">
          <w:rPr>
            <w:noProof/>
            <w:webHidden/>
          </w:rPr>
          <w:t>10</w:t>
        </w:r>
        <w:r w:rsidR="00E602B4">
          <w:rPr>
            <w:noProof/>
            <w:webHidden/>
          </w:rPr>
          <w:fldChar w:fldCharType="end"/>
        </w:r>
      </w:hyperlink>
    </w:p>
    <w:p w14:paraId="1CCB7E8C" w14:textId="36EF9725" w:rsidR="00E602B4" w:rsidRDefault="001971B6">
      <w:pPr>
        <w:pStyle w:val="TM1"/>
        <w:rPr>
          <w:rFonts w:asciiTheme="minorHAnsi" w:eastAsiaTheme="minorEastAsia" w:hAnsiTheme="minorHAnsi" w:cstheme="minorBidi"/>
          <w:b w:val="0"/>
          <w:caps w:val="0"/>
          <w:noProof/>
          <w:color w:val="auto"/>
          <w:sz w:val="22"/>
          <w:szCs w:val="22"/>
        </w:rPr>
      </w:pPr>
      <w:hyperlink w:anchor="_Toc201653082" w:history="1">
        <w:r w:rsidR="00E602B4" w:rsidRPr="001B6032">
          <w:rPr>
            <w:rStyle w:val="Lienhypertexte"/>
            <w:noProof/>
          </w:rPr>
          <w:t>3.1. Engagements pris en matière d’utilisation de produits issus de l’agriculture biologique, de produits vegetaux « en conversion » et produits issus de l’agriculture raisonnée (7%)</w:t>
        </w:r>
        <w:r w:rsidR="00E602B4">
          <w:rPr>
            <w:noProof/>
            <w:webHidden/>
          </w:rPr>
          <w:tab/>
        </w:r>
        <w:r w:rsidR="00E602B4">
          <w:rPr>
            <w:noProof/>
            <w:webHidden/>
          </w:rPr>
          <w:fldChar w:fldCharType="begin"/>
        </w:r>
        <w:r w:rsidR="00E602B4">
          <w:rPr>
            <w:noProof/>
            <w:webHidden/>
          </w:rPr>
          <w:instrText xml:space="preserve"> PAGEREF _Toc201653082 \h </w:instrText>
        </w:r>
        <w:r w:rsidR="00E602B4">
          <w:rPr>
            <w:noProof/>
            <w:webHidden/>
          </w:rPr>
        </w:r>
        <w:r w:rsidR="00E602B4">
          <w:rPr>
            <w:noProof/>
            <w:webHidden/>
          </w:rPr>
          <w:fldChar w:fldCharType="separate"/>
        </w:r>
        <w:r w:rsidR="00E602B4">
          <w:rPr>
            <w:noProof/>
            <w:webHidden/>
          </w:rPr>
          <w:t>11</w:t>
        </w:r>
        <w:r w:rsidR="00E602B4">
          <w:rPr>
            <w:noProof/>
            <w:webHidden/>
          </w:rPr>
          <w:fldChar w:fldCharType="end"/>
        </w:r>
      </w:hyperlink>
    </w:p>
    <w:p w14:paraId="45C28ABD" w14:textId="67443722" w:rsidR="00E602B4" w:rsidRDefault="001971B6">
      <w:pPr>
        <w:pStyle w:val="TM1"/>
        <w:rPr>
          <w:rFonts w:asciiTheme="minorHAnsi" w:eastAsiaTheme="minorEastAsia" w:hAnsiTheme="minorHAnsi" w:cstheme="minorBidi"/>
          <w:b w:val="0"/>
          <w:caps w:val="0"/>
          <w:noProof/>
          <w:color w:val="auto"/>
          <w:sz w:val="22"/>
          <w:szCs w:val="22"/>
        </w:rPr>
      </w:pPr>
      <w:hyperlink w:anchor="_Toc201653083" w:history="1">
        <w:r w:rsidR="00E602B4" w:rsidRPr="001B6032">
          <w:rPr>
            <w:rStyle w:val="Lienhypertexte"/>
            <w:rFonts w:cs="Arial"/>
            <w:noProof/>
          </w:rPr>
          <w:t>3.2. Garanties apportées en matière de performance pour le développement des approvisionnements en PRODUITS LOCAUX, de proximite et en « circuit court » (8%)</w:t>
        </w:r>
        <w:r w:rsidR="00E602B4">
          <w:rPr>
            <w:noProof/>
            <w:webHidden/>
          </w:rPr>
          <w:tab/>
        </w:r>
        <w:r w:rsidR="00E602B4">
          <w:rPr>
            <w:noProof/>
            <w:webHidden/>
          </w:rPr>
          <w:fldChar w:fldCharType="begin"/>
        </w:r>
        <w:r w:rsidR="00E602B4">
          <w:rPr>
            <w:noProof/>
            <w:webHidden/>
          </w:rPr>
          <w:instrText xml:space="preserve"> PAGEREF _Toc201653083 \h </w:instrText>
        </w:r>
        <w:r w:rsidR="00E602B4">
          <w:rPr>
            <w:noProof/>
            <w:webHidden/>
          </w:rPr>
        </w:r>
        <w:r w:rsidR="00E602B4">
          <w:rPr>
            <w:noProof/>
            <w:webHidden/>
          </w:rPr>
          <w:fldChar w:fldCharType="separate"/>
        </w:r>
        <w:r w:rsidR="00E602B4">
          <w:rPr>
            <w:noProof/>
            <w:webHidden/>
          </w:rPr>
          <w:t>12</w:t>
        </w:r>
        <w:r w:rsidR="00E602B4">
          <w:rPr>
            <w:noProof/>
            <w:webHidden/>
          </w:rPr>
          <w:fldChar w:fldCharType="end"/>
        </w:r>
      </w:hyperlink>
    </w:p>
    <w:p w14:paraId="5351523F" w14:textId="3193ED7D" w:rsidR="00E602B4" w:rsidRDefault="001971B6">
      <w:pPr>
        <w:pStyle w:val="TM1"/>
        <w:rPr>
          <w:rFonts w:asciiTheme="minorHAnsi" w:eastAsiaTheme="minorEastAsia" w:hAnsiTheme="minorHAnsi" w:cstheme="minorBidi"/>
          <w:b w:val="0"/>
          <w:caps w:val="0"/>
          <w:noProof/>
          <w:color w:val="auto"/>
          <w:sz w:val="22"/>
          <w:szCs w:val="22"/>
        </w:rPr>
      </w:pPr>
      <w:hyperlink w:anchor="_Toc201653084" w:history="1">
        <w:r w:rsidR="00E602B4" w:rsidRPr="001B6032">
          <w:rPr>
            <w:rStyle w:val="Lienhypertexte"/>
            <w:noProof/>
            <w:lang w:eastAsia="en-US"/>
          </w:rPr>
          <w:t>3.3. garanties apportées en matière de mise en œuvre de procédés et de démarches pour limiter le gaspillage alimentaire (3%)</w:t>
        </w:r>
        <w:r w:rsidR="00E602B4">
          <w:rPr>
            <w:noProof/>
            <w:webHidden/>
          </w:rPr>
          <w:tab/>
        </w:r>
        <w:r w:rsidR="00E602B4">
          <w:rPr>
            <w:noProof/>
            <w:webHidden/>
          </w:rPr>
          <w:fldChar w:fldCharType="begin"/>
        </w:r>
        <w:r w:rsidR="00E602B4">
          <w:rPr>
            <w:noProof/>
            <w:webHidden/>
          </w:rPr>
          <w:instrText xml:space="preserve"> PAGEREF _Toc201653084 \h </w:instrText>
        </w:r>
        <w:r w:rsidR="00E602B4">
          <w:rPr>
            <w:noProof/>
            <w:webHidden/>
          </w:rPr>
        </w:r>
        <w:r w:rsidR="00E602B4">
          <w:rPr>
            <w:noProof/>
            <w:webHidden/>
          </w:rPr>
          <w:fldChar w:fldCharType="separate"/>
        </w:r>
        <w:r w:rsidR="00E602B4">
          <w:rPr>
            <w:noProof/>
            <w:webHidden/>
          </w:rPr>
          <w:t>14</w:t>
        </w:r>
        <w:r w:rsidR="00E602B4">
          <w:rPr>
            <w:noProof/>
            <w:webHidden/>
          </w:rPr>
          <w:fldChar w:fldCharType="end"/>
        </w:r>
      </w:hyperlink>
    </w:p>
    <w:p w14:paraId="71CD0FB4" w14:textId="16CE447D" w:rsidR="00E602B4" w:rsidRDefault="001971B6">
      <w:pPr>
        <w:pStyle w:val="TM1"/>
        <w:rPr>
          <w:rFonts w:asciiTheme="minorHAnsi" w:eastAsiaTheme="minorEastAsia" w:hAnsiTheme="minorHAnsi" w:cstheme="minorBidi"/>
          <w:b w:val="0"/>
          <w:caps w:val="0"/>
          <w:noProof/>
          <w:color w:val="auto"/>
          <w:sz w:val="22"/>
          <w:szCs w:val="22"/>
        </w:rPr>
      </w:pPr>
      <w:hyperlink w:anchor="_Toc201653085" w:history="1">
        <w:r w:rsidR="00E602B4" w:rsidRPr="001B6032">
          <w:rPr>
            <w:rStyle w:val="Lienhypertexte"/>
            <w:rFonts w:cs="Arial"/>
            <w:noProof/>
          </w:rPr>
          <w:t>3.4. ENGAGEMENTS PRIS EN MATIERE SOCIALE (2%)</w:t>
        </w:r>
        <w:r w:rsidR="00E602B4">
          <w:rPr>
            <w:noProof/>
            <w:webHidden/>
          </w:rPr>
          <w:tab/>
        </w:r>
        <w:r w:rsidR="00E602B4">
          <w:rPr>
            <w:noProof/>
            <w:webHidden/>
          </w:rPr>
          <w:fldChar w:fldCharType="begin"/>
        </w:r>
        <w:r w:rsidR="00E602B4">
          <w:rPr>
            <w:noProof/>
            <w:webHidden/>
          </w:rPr>
          <w:instrText xml:space="preserve"> PAGEREF _Toc201653085 \h </w:instrText>
        </w:r>
        <w:r w:rsidR="00E602B4">
          <w:rPr>
            <w:noProof/>
            <w:webHidden/>
          </w:rPr>
        </w:r>
        <w:r w:rsidR="00E602B4">
          <w:rPr>
            <w:noProof/>
            <w:webHidden/>
          </w:rPr>
          <w:fldChar w:fldCharType="separate"/>
        </w:r>
        <w:r w:rsidR="00E602B4">
          <w:rPr>
            <w:noProof/>
            <w:webHidden/>
          </w:rPr>
          <w:t>15</w:t>
        </w:r>
        <w:r w:rsidR="00E602B4">
          <w:rPr>
            <w:noProof/>
            <w:webHidden/>
          </w:rPr>
          <w:fldChar w:fldCharType="end"/>
        </w:r>
      </w:hyperlink>
    </w:p>
    <w:p w14:paraId="62E05DE8" w14:textId="17BFC56C" w:rsidR="00E602B4" w:rsidRDefault="001971B6">
      <w:pPr>
        <w:pStyle w:val="TM1"/>
        <w:rPr>
          <w:rFonts w:asciiTheme="minorHAnsi" w:eastAsiaTheme="minorEastAsia" w:hAnsiTheme="minorHAnsi" w:cstheme="minorBidi"/>
          <w:b w:val="0"/>
          <w:caps w:val="0"/>
          <w:noProof/>
          <w:color w:val="auto"/>
          <w:sz w:val="22"/>
          <w:szCs w:val="22"/>
        </w:rPr>
      </w:pPr>
      <w:hyperlink w:anchor="_Toc201653086" w:history="1">
        <w:r w:rsidR="00E602B4" w:rsidRPr="001B6032">
          <w:rPr>
            <w:rStyle w:val="Lienhypertexte"/>
            <w:rFonts w:cs="Arial"/>
            <w:noProof/>
          </w:rPr>
          <w:t>Autres engagements du soumissionnaire sur l’exécution du marché</w:t>
        </w:r>
        <w:r w:rsidR="00E602B4">
          <w:rPr>
            <w:noProof/>
            <w:webHidden/>
          </w:rPr>
          <w:tab/>
        </w:r>
        <w:r w:rsidR="00E602B4">
          <w:rPr>
            <w:noProof/>
            <w:webHidden/>
          </w:rPr>
          <w:fldChar w:fldCharType="begin"/>
        </w:r>
        <w:r w:rsidR="00E602B4">
          <w:rPr>
            <w:noProof/>
            <w:webHidden/>
          </w:rPr>
          <w:instrText xml:space="preserve"> PAGEREF _Toc201653086 \h </w:instrText>
        </w:r>
        <w:r w:rsidR="00E602B4">
          <w:rPr>
            <w:noProof/>
            <w:webHidden/>
          </w:rPr>
        </w:r>
        <w:r w:rsidR="00E602B4">
          <w:rPr>
            <w:noProof/>
            <w:webHidden/>
          </w:rPr>
          <w:fldChar w:fldCharType="separate"/>
        </w:r>
        <w:r w:rsidR="00E602B4">
          <w:rPr>
            <w:noProof/>
            <w:webHidden/>
          </w:rPr>
          <w:t>17</w:t>
        </w:r>
        <w:r w:rsidR="00E602B4">
          <w:rPr>
            <w:noProof/>
            <w:webHidden/>
          </w:rPr>
          <w:fldChar w:fldCharType="end"/>
        </w:r>
      </w:hyperlink>
    </w:p>
    <w:p w14:paraId="280E2C06" w14:textId="4E9C2B75" w:rsidR="00825AE7" w:rsidRPr="00832EA3" w:rsidRDefault="000F5ACA" w:rsidP="00C74774">
      <w:pPr>
        <w:tabs>
          <w:tab w:val="right" w:leader="dot" w:pos="9356"/>
        </w:tabs>
        <w:spacing w:line="480" w:lineRule="auto"/>
        <w:ind w:right="708"/>
        <w:rPr>
          <w:rFonts w:ascii="Arial Narrow" w:hAnsi="Arial Narrow" w:cs="Arial"/>
          <w:b/>
        </w:rPr>
      </w:pPr>
      <w:r w:rsidRPr="00832EA3">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04DBA0F9" w:rsidR="00B64037" w:rsidRPr="00832EA3" w:rsidRDefault="00CC68B4" w:rsidP="000F5ACA">
      <w:pPr>
        <w:pStyle w:val="Titre1"/>
        <w:jc w:val="center"/>
        <w:rPr>
          <w:bCs/>
          <w:color w:val="auto"/>
          <w:sz w:val="36"/>
        </w:rPr>
      </w:pPr>
      <w:bookmarkStart w:id="1" w:name="_Toc201653077"/>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0A0EE0">
        <w:rPr>
          <w:rFonts w:cs="Arial"/>
          <w:szCs w:val="22"/>
        </w:rPr>
        <w:t>5</w:t>
      </w:r>
      <w:r w:rsidR="00F413A5">
        <w:rPr>
          <w:rFonts w:cs="Arial"/>
          <w:szCs w:val="22"/>
        </w:rPr>
        <w:t>%</w:t>
      </w:r>
      <w:r w:rsidRPr="00832EA3">
        <w:rPr>
          <w:rFonts w:cs="Arial"/>
          <w:szCs w:val="22"/>
        </w:rPr>
        <w:t>)</w:t>
      </w:r>
      <w:bookmarkEnd w:id="1"/>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72191410" w:rsidR="00361A8C" w:rsidRPr="00361A8C" w:rsidRDefault="00361A8C" w:rsidP="00361A8C">
      <w:pPr>
        <w:pStyle w:val="Corpsdetexte"/>
        <w:rPr>
          <w:rFonts w:ascii="Arial Narrow" w:hAnsi="Arial Narrow" w:cs="Arial"/>
          <w:i w:val="0"/>
          <w:sz w:val="22"/>
          <w:szCs w:val="22"/>
        </w:rPr>
      </w:pPr>
      <w:bookmarkStart w:id="2" w:name="_Toc27964933"/>
      <w:r w:rsidRPr="00361A8C">
        <w:rPr>
          <w:rFonts w:ascii="Arial Narrow" w:hAnsi="Arial Narrow" w:cs="Arial"/>
          <w:i w:val="0"/>
          <w:sz w:val="22"/>
          <w:szCs w:val="22"/>
        </w:rPr>
        <w:t>Le soumissionnaire fourni un planning de production</w:t>
      </w:r>
      <w:r w:rsidR="00F413A5">
        <w:rPr>
          <w:rFonts w:ascii="Arial Narrow" w:hAnsi="Arial Narrow" w:cs="Arial"/>
          <w:i w:val="0"/>
          <w:sz w:val="22"/>
          <w:szCs w:val="22"/>
        </w:rPr>
        <w:t xml:space="preserve"> </w:t>
      </w:r>
      <w:r w:rsidR="0099719F">
        <w:rPr>
          <w:rFonts w:ascii="Arial Narrow" w:hAnsi="Arial Narrow" w:cs="Arial"/>
          <w:i w:val="0"/>
          <w:sz w:val="22"/>
          <w:szCs w:val="22"/>
        </w:rPr>
        <w:t xml:space="preserve">pour </w:t>
      </w:r>
      <w:r w:rsidR="00F413A5">
        <w:rPr>
          <w:rFonts w:ascii="Arial Narrow" w:hAnsi="Arial Narrow" w:cs="Arial"/>
          <w:i w:val="0"/>
          <w:sz w:val="22"/>
          <w:szCs w:val="22"/>
        </w:rPr>
        <w:t>le restaurant</w:t>
      </w:r>
      <w:r w:rsidRPr="00361A8C">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832EA3" w:rsidRDefault="00361A8C" w:rsidP="00361A8C">
      <w:pPr>
        <w:jc w:val="center"/>
        <w:rPr>
          <w:rFonts w:ascii="Arial Narrow" w:hAnsi="Arial Narrow"/>
          <w:sz w:val="28"/>
          <w:szCs w:val="28"/>
        </w:rPr>
      </w:pPr>
      <w:r w:rsidRPr="00832EA3">
        <w:rPr>
          <w:rFonts w:ascii="Arial Narrow" w:hAnsi="Arial Narrow"/>
          <w:sz w:val="28"/>
          <w:szCs w:val="28"/>
        </w:rPr>
        <w:t xml:space="preserve">Liste et détails des personnels affectés </w:t>
      </w:r>
      <w:r>
        <w:rPr>
          <w:rFonts w:ascii="Arial Narrow" w:hAnsi="Arial Narrow"/>
          <w:sz w:val="28"/>
          <w:szCs w:val="28"/>
        </w:rPr>
        <w:t xml:space="preserve">pour </w:t>
      </w:r>
      <w:r w:rsidR="00F413A5">
        <w:rPr>
          <w:rFonts w:ascii="Arial Narrow" w:hAnsi="Arial Narrow"/>
          <w:b/>
          <w:sz w:val="28"/>
          <w:szCs w:val="28"/>
        </w:rPr>
        <w:t xml:space="preserve">le restaurant </w:t>
      </w:r>
      <w:r w:rsidRPr="00832EA3">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361A8C" w:rsidRDefault="00E43D20" w:rsidP="00361A8C">
      <w:pPr>
        <w:rPr>
          <w:rFonts w:ascii="Arial Narrow" w:hAnsi="Arial Narrow"/>
          <w:sz w:val="22"/>
          <w:szCs w:val="22"/>
        </w:rPr>
      </w:pPr>
      <w:r w:rsidRPr="00361A8C">
        <w:rPr>
          <w:rFonts w:ascii="Arial Narrow" w:hAnsi="Arial Narrow"/>
          <w:sz w:val="22"/>
          <w:szCs w:val="22"/>
        </w:rPr>
        <w:t xml:space="preserve">Le soumissionnaire fournit un </w:t>
      </w:r>
      <w:r w:rsidRPr="00361A8C">
        <w:rPr>
          <w:rFonts w:ascii="Arial Narrow" w:hAnsi="Arial Narrow"/>
          <w:b/>
          <w:sz w:val="22"/>
          <w:szCs w:val="22"/>
        </w:rPr>
        <w:t>plan des formations</w:t>
      </w:r>
      <w:r w:rsidR="00117BD8" w:rsidRPr="00361A8C">
        <w:rPr>
          <w:rFonts w:ascii="Arial Narrow" w:hAnsi="Arial Narrow"/>
          <w:sz w:val="22"/>
          <w:szCs w:val="22"/>
        </w:rPr>
        <w:t xml:space="preserve"> prévues</w:t>
      </w:r>
      <w:r w:rsidR="00361A8C" w:rsidRPr="00361A8C">
        <w:rPr>
          <w:rFonts w:ascii="Arial Narrow" w:hAnsi="Arial Narrow"/>
          <w:sz w:val="22"/>
          <w:szCs w:val="22"/>
        </w:rPr>
        <w:t xml:space="preserve"> </w:t>
      </w:r>
      <w:r w:rsidRPr="00361A8C">
        <w:rPr>
          <w:rFonts w:ascii="Arial Narrow" w:hAnsi="Arial Narrow"/>
          <w:sz w:val="22"/>
          <w:szCs w:val="22"/>
        </w:rPr>
        <w:t>sur la durée du marché en lien avec l’objet du marché, il s’agit d’un plan d’assurance qualité sur la formation qui sera amendable sur la durée de l’accord-cadre.</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Quel est le nombre d’heures de formation prévu annuellement pour le personnel pour chaque site ?</w:t>
      </w:r>
    </w:p>
    <w:p w14:paraId="3F4826BF"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4E03565C" w14:textId="5BC4B60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La 1</w:t>
      </w:r>
      <w:r w:rsidRPr="00832EA3">
        <w:rPr>
          <w:rFonts w:ascii="Arial Narrow" w:hAnsi="Arial Narrow"/>
          <w:i/>
          <w:sz w:val="22"/>
          <w:szCs w:val="22"/>
          <w:vertAlign w:val="superscript"/>
        </w:rPr>
        <w:t>ère</w:t>
      </w:r>
      <w:r w:rsidRPr="00832EA3">
        <w:rPr>
          <w:rFonts w:ascii="Arial Narrow" w:hAnsi="Arial Narrow"/>
          <w:i/>
          <w:sz w:val="22"/>
          <w:szCs w:val="22"/>
        </w:rPr>
        <w:t xml:space="preserve"> anné</w:t>
      </w:r>
      <w:r w:rsidR="00F413A5">
        <w:rPr>
          <w:rFonts w:ascii="Arial Narrow" w:hAnsi="Arial Narrow"/>
          <w:i/>
          <w:sz w:val="22"/>
          <w:szCs w:val="22"/>
        </w:rPr>
        <w:t xml:space="preserve">e </w:t>
      </w:r>
      <w:r w:rsidRPr="00832EA3">
        <w:rPr>
          <w:rFonts w:ascii="Arial Narrow" w:hAnsi="Arial Narrow"/>
          <w:i/>
          <w:sz w:val="22"/>
          <w:szCs w:val="22"/>
        </w:rPr>
        <w:t>:</w:t>
      </w:r>
      <w:r w:rsidRPr="00832EA3">
        <w:rPr>
          <w:rFonts w:ascii="Arial Narrow" w:hAnsi="Arial Narrow"/>
          <w:i/>
          <w:sz w:val="22"/>
          <w:szCs w:val="22"/>
        </w:rPr>
        <w:tab/>
      </w:r>
    </w:p>
    <w:p w14:paraId="7114F39E" w14:textId="68721E9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Les années suivantes</w:t>
      </w:r>
      <w:r w:rsidR="00F413A5">
        <w:rPr>
          <w:rFonts w:ascii="Arial Narrow" w:hAnsi="Arial Narrow"/>
          <w:i/>
          <w:sz w:val="22"/>
          <w:szCs w:val="22"/>
        </w:rPr>
        <w:t xml:space="preserve"> </w:t>
      </w:r>
      <w:r w:rsidRPr="00832EA3">
        <w:rPr>
          <w:rFonts w:ascii="Arial Narrow" w:hAnsi="Arial Narrow"/>
          <w:i/>
          <w:sz w:val="22"/>
          <w:szCs w:val="22"/>
        </w:rPr>
        <w:t>:</w:t>
      </w:r>
      <w:r w:rsidRPr="00832EA3">
        <w:rPr>
          <w:rFonts w:ascii="Arial Narrow" w:hAnsi="Arial Narrow"/>
          <w:i/>
          <w:sz w:val="22"/>
          <w:szCs w:val="22"/>
        </w:rPr>
        <w:tab/>
      </w:r>
    </w:p>
    <w:p w14:paraId="4BD2D954" w14:textId="710962A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Moyenne par salarié :</w:t>
      </w:r>
    </w:p>
    <w:p w14:paraId="72E838C4"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51D69B75"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2"/>
    </w:p>
    <w:p w14:paraId="06595483" w14:textId="77777777" w:rsidR="00B64037" w:rsidRPr="00832EA3" w:rsidRDefault="00B64037" w:rsidP="00F54B91">
      <w:pPr>
        <w:pStyle w:val="BP1"/>
        <w:rPr>
          <w:rFonts w:ascii="Arial Narrow" w:hAnsi="Arial Narrow"/>
          <w:sz w:val="32"/>
        </w:rPr>
      </w:pPr>
    </w:p>
    <w:p w14:paraId="2C0BC690" w14:textId="25C1A0A9" w:rsidR="00413932" w:rsidRPr="00832EA3" w:rsidRDefault="00413932" w:rsidP="00413932">
      <w:pPr>
        <w:pStyle w:val="Titre1"/>
        <w:jc w:val="center"/>
        <w:rPr>
          <w:color w:val="auto"/>
          <w:sz w:val="36"/>
          <w:szCs w:val="36"/>
        </w:rPr>
      </w:pPr>
      <w:bookmarkStart w:id="3" w:name="_Toc201653078"/>
      <w:r w:rsidRPr="00832EA3">
        <w:rPr>
          <w:rFonts w:cs="Arial"/>
          <w:szCs w:val="22"/>
        </w:rPr>
        <w:t>1.2. Garanties apportées en matière de qualité et de variété du plan alimentaire, des menus, des concepts et animationS ainsi q</w:t>
      </w:r>
      <w:r w:rsidR="000A0EE0">
        <w:rPr>
          <w:rFonts w:cs="Arial"/>
          <w:szCs w:val="22"/>
        </w:rPr>
        <w:t>ue de l’équilibre alimentaire (7</w:t>
      </w:r>
      <w:r w:rsidR="00F413A5">
        <w:rPr>
          <w:rFonts w:cs="Arial"/>
          <w:szCs w:val="22"/>
        </w:rPr>
        <w:t>%</w:t>
      </w:r>
      <w:r w:rsidRPr="00832EA3">
        <w:rPr>
          <w:rFonts w:cs="Arial"/>
          <w:szCs w:val="22"/>
        </w:rPr>
        <w:t>)</w:t>
      </w:r>
      <w:bookmarkEnd w:id="3"/>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832EA3" w:rsidRDefault="00413932" w:rsidP="00413932">
      <w:pPr>
        <w:rPr>
          <w:rFonts w:ascii="Arial Narrow" w:hAnsi="Arial Narrow" w:cs="Arial"/>
          <w:b/>
          <w:i/>
          <w:sz w:val="24"/>
        </w:rPr>
      </w:pPr>
      <w:r w:rsidRPr="00832EA3">
        <w:rPr>
          <w:rFonts w:ascii="Arial Narrow" w:hAnsi="Arial Narrow" w:cs="Arial"/>
          <w:b/>
          <w:i/>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BF3604" w:rsidRDefault="00413932" w:rsidP="00413932">
      <w:pPr>
        <w:rPr>
          <w:rFonts w:ascii="Arial Narrow" w:hAnsi="Arial Narrow"/>
          <w:b/>
          <w:i/>
          <w:sz w:val="22"/>
          <w:szCs w:val="22"/>
        </w:rPr>
      </w:pPr>
      <w:r w:rsidRPr="00BF3604">
        <w:rPr>
          <w:rFonts w:ascii="Arial Narrow" w:hAnsi="Arial Narrow"/>
          <w:b/>
          <w:i/>
          <w:sz w:val="22"/>
          <w:szCs w:val="22"/>
        </w:rPr>
        <w:t>Le plan alimentaire et les menus types proposés par le soumissionnaire doivent être mis en place dès le début du contrat.</w:t>
      </w:r>
    </w:p>
    <w:p w14:paraId="72EC0B7C" w14:textId="77777777" w:rsidR="00413932" w:rsidRPr="00BF3604" w:rsidRDefault="00413932" w:rsidP="00413932">
      <w:pPr>
        <w:rPr>
          <w:rFonts w:ascii="Arial Narrow" w:hAnsi="Arial Narrow"/>
          <w:i/>
          <w:sz w:val="22"/>
          <w:szCs w:val="22"/>
        </w:rPr>
      </w:pPr>
    </w:p>
    <w:p w14:paraId="1ED3FC08" w14:textId="77777777" w:rsidR="0099719F" w:rsidRPr="0099719F" w:rsidRDefault="0099719F" w:rsidP="0099719F">
      <w:pPr>
        <w:rPr>
          <w:rFonts w:ascii="Arial Narrow" w:hAnsi="Arial Narrow" w:cs="Arial"/>
          <w:i/>
          <w:sz w:val="22"/>
          <w:szCs w:val="22"/>
        </w:rPr>
      </w:pPr>
      <w:r w:rsidRPr="0099719F">
        <w:rPr>
          <w:rFonts w:ascii="Arial Narrow" w:hAnsi="Arial Narrow" w:cs="Arial"/>
          <w:i/>
          <w:sz w:val="22"/>
          <w:szCs w:val="22"/>
        </w:rPr>
        <w:t>Le soumissionnaire doit établir des menus types sur la base de 5 semaines consécutives (en mentionnant les plats concepts et tous les périphériques) et préciser les garanties prises en matière de qualité et de variété du plan alimentaire, des menus, concepts et animations.</w:t>
      </w:r>
      <w:r w:rsidRPr="0099719F" w:rsidDel="00AB6298">
        <w:rPr>
          <w:rFonts w:ascii="Arial Narrow" w:hAnsi="Arial Narrow" w:cs="Arial"/>
          <w:i/>
          <w:sz w:val="22"/>
          <w:szCs w:val="22"/>
        </w:rPr>
        <w:t xml:space="preserve"> </w:t>
      </w:r>
      <w:r w:rsidRPr="0099719F">
        <w:rPr>
          <w:rFonts w:ascii="Arial Narrow" w:hAnsi="Arial Narrow" w:cs="Arial"/>
          <w:i/>
          <w:sz w:val="22"/>
          <w:szCs w:val="22"/>
        </w:rPr>
        <w:t>Il devra également être précisé les garanties apportées en matière d’équilibre alimentaire.</w:t>
      </w:r>
    </w:p>
    <w:p w14:paraId="5A85DF79" w14:textId="77777777" w:rsidR="00413932" w:rsidRPr="00BF3604" w:rsidRDefault="00413932" w:rsidP="00413932">
      <w:pPr>
        <w:rPr>
          <w:rFonts w:ascii="Arial Narrow" w:hAnsi="Arial Narrow" w:cs="Arial"/>
          <w:i/>
          <w:sz w:val="22"/>
          <w:szCs w:val="22"/>
        </w:rPr>
      </w:pPr>
    </w:p>
    <w:p w14:paraId="5CDB0577" w14:textId="5ABDBE10" w:rsidR="00413932" w:rsidRPr="00BF3604" w:rsidRDefault="00413932" w:rsidP="00413932">
      <w:pPr>
        <w:rPr>
          <w:rFonts w:ascii="Arial Narrow" w:hAnsi="Arial Narrow" w:cs="Arial"/>
          <w:i/>
          <w:sz w:val="22"/>
          <w:szCs w:val="22"/>
        </w:rPr>
      </w:pPr>
      <w:r w:rsidRPr="00BF3604">
        <w:rPr>
          <w:rFonts w:ascii="Arial Narrow" w:hAnsi="Arial Narrow" w:cs="Arial"/>
          <w:i/>
          <w:sz w:val="22"/>
          <w:szCs w:val="22"/>
        </w:rPr>
        <w:t xml:space="preserve">Ces menus doivent obligatoirement respecter </w:t>
      </w:r>
      <w:r w:rsidR="003124D3">
        <w:rPr>
          <w:rFonts w:ascii="Arial Narrow" w:hAnsi="Arial Narrow" w:cs="Arial"/>
          <w:i/>
          <w:sz w:val="22"/>
          <w:szCs w:val="22"/>
        </w:rPr>
        <w:t xml:space="preserve">la structuration </w:t>
      </w:r>
      <w:r w:rsidR="0011689C">
        <w:rPr>
          <w:rFonts w:ascii="Arial Narrow" w:hAnsi="Arial Narrow" w:cs="Arial"/>
          <w:i/>
          <w:sz w:val="22"/>
          <w:szCs w:val="22"/>
        </w:rPr>
        <w:t>de la prestation fixée</w:t>
      </w:r>
      <w:r w:rsidR="00BF3604">
        <w:rPr>
          <w:rFonts w:ascii="Arial Narrow" w:hAnsi="Arial Narrow" w:cs="Arial"/>
          <w:i/>
          <w:sz w:val="22"/>
          <w:szCs w:val="22"/>
        </w:rPr>
        <w:t xml:space="preserve"> </w:t>
      </w:r>
      <w:r w:rsidR="003124D3">
        <w:rPr>
          <w:rFonts w:ascii="Arial Narrow" w:hAnsi="Arial Narrow" w:cs="Arial"/>
          <w:i/>
          <w:sz w:val="22"/>
          <w:szCs w:val="22"/>
        </w:rPr>
        <w:t>au</w:t>
      </w:r>
      <w:r w:rsidR="00BF3604">
        <w:rPr>
          <w:rFonts w:ascii="Arial Narrow" w:hAnsi="Arial Narrow" w:cs="Arial"/>
          <w:i/>
          <w:sz w:val="22"/>
          <w:szCs w:val="22"/>
        </w:rPr>
        <w:t xml:space="preserve"> CCTP</w:t>
      </w:r>
      <w:r w:rsidR="000B2E71">
        <w:rPr>
          <w:rFonts w:ascii="Arial Narrow" w:hAnsi="Arial Narrow" w:cs="Arial"/>
          <w:i/>
          <w:sz w:val="22"/>
          <w:szCs w:val="22"/>
        </w:rPr>
        <w:t>.</w:t>
      </w:r>
    </w:p>
    <w:p w14:paraId="596D7E45" w14:textId="77777777" w:rsidR="00413932" w:rsidRPr="00BF3604" w:rsidRDefault="00413932" w:rsidP="00413932">
      <w:pPr>
        <w:rPr>
          <w:rFonts w:ascii="Arial Narrow" w:hAnsi="Arial Narrow" w:cs="Arial"/>
          <w:i/>
          <w:sz w:val="22"/>
          <w:szCs w:val="22"/>
        </w:rPr>
      </w:pPr>
    </w:p>
    <w:p w14:paraId="58920750" w14:textId="66A8ABA5" w:rsidR="00413932" w:rsidRPr="00BF3604" w:rsidRDefault="00413932" w:rsidP="00413932">
      <w:pPr>
        <w:rPr>
          <w:rFonts w:ascii="Arial Narrow" w:hAnsi="Arial Narrow" w:cs="Arial"/>
          <w:i/>
          <w:sz w:val="22"/>
          <w:szCs w:val="22"/>
        </w:rPr>
      </w:pPr>
      <w:r w:rsidRPr="00B32B60">
        <w:rPr>
          <w:rFonts w:ascii="Arial Narrow" w:hAnsi="Arial Narrow" w:cs="Arial"/>
          <w:i/>
          <w:sz w:val="22"/>
          <w:szCs w:val="22"/>
        </w:rPr>
        <w:t>Le soumissionnaire détermine, en tenant compte des spécifications générales concernant les denrées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w:t>
      </w:r>
      <w:proofErr w:type="spellEnd"/>
      <w:r w:rsidR="00BF3604" w:rsidRPr="00B32B60">
        <w:rPr>
          <w:rFonts w:ascii="Arial Narrow" w:hAnsi="Arial Narrow" w:cs="Arial"/>
          <w:i/>
          <w:sz w:val="22"/>
          <w:szCs w:val="22"/>
        </w:rPr>
        <w:t xml:space="preserve"> au </w:t>
      </w:r>
      <w:r w:rsidR="00BF3604" w:rsidRPr="00A51E13">
        <w:rPr>
          <w:rFonts w:ascii="Arial Narrow" w:hAnsi="Arial Narrow" w:cs="Arial"/>
          <w:i/>
          <w:sz w:val="22"/>
          <w:szCs w:val="22"/>
        </w:rPr>
        <w:t>CCTP)</w:t>
      </w:r>
      <w:r w:rsidRPr="00A51E13">
        <w:rPr>
          <w:rFonts w:ascii="Arial Narrow" w:hAnsi="Arial Narrow" w:cs="Arial"/>
          <w:i/>
          <w:sz w:val="22"/>
          <w:szCs w:val="22"/>
        </w:rPr>
        <w:t xml:space="preserve"> et</w:t>
      </w:r>
      <w:r w:rsidRPr="00B32B60">
        <w:rPr>
          <w:rFonts w:ascii="Arial Narrow" w:hAnsi="Arial Narrow" w:cs="Arial"/>
          <w:i/>
          <w:sz w:val="22"/>
          <w:szCs w:val="22"/>
        </w:rPr>
        <w:t xml:space="preserve"> du cahier des grammages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III</w:t>
      </w:r>
      <w:proofErr w:type="spellEnd"/>
      <w:r w:rsidR="00B32B60" w:rsidRPr="00B32B60">
        <w:rPr>
          <w:rFonts w:ascii="Arial Narrow" w:hAnsi="Arial Narrow" w:cs="Arial"/>
          <w:i/>
          <w:sz w:val="22"/>
          <w:szCs w:val="22"/>
        </w:rPr>
        <w:t xml:space="preserve"> </w:t>
      </w:r>
      <w:r w:rsidR="00BF3604" w:rsidRPr="00B32B60">
        <w:rPr>
          <w:rFonts w:ascii="Arial Narrow" w:hAnsi="Arial Narrow" w:cs="Arial"/>
          <w:i/>
          <w:sz w:val="22"/>
          <w:szCs w:val="22"/>
        </w:rPr>
        <w:t xml:space="preserve">au </w:t>
      </w:r>
      <w:r w:rsidR="00BF3604" w:rsidRPr="00A51E13">
        <w:rPr>
          <w:rFonts w:ascii="Arial Narrow" w:hAnsi="Arial Narrow" w:cs="Arial"/>
          <w:i/>
          <w:sz w:val="22"/>
          <w:szCs w:val="22"/>
        </w:rPr>
        <w:t>CCTP)</w:t>
      </w:r>
      <w:r w:rsidRPr="00A51E13">
        <w:rPr>
          <w:rFonts w:ascii="Arial Narrow" w:hAnsi="Arial Narrow" w:cs="Arial"/>
          <w:i/>
          <w:sz w:val="22"/>
          <w:szCs w:val="22"/>
        </w:rPr>
        <w:t>,</w:t>
      </w:r>
      <w:r w:rsidRPr="00B32B60">
        <w:rPr>
          <w:rFonts w:ascii="Arial Narrow" w:hAnsi="Arial Narrow" w:cs="Arial"/>
          <w:i/>
          <w:sz w:val="22"/>
          <w:szCs w:val="22"/>
        </w:rPr>
        <w:t xml:space="preserve"> un coût denrée journalier moyen par catégorie et par jour, ceci permettant de tirer un prix moyen sur la période de 5 semaines.</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1F4562F1" w14:textId="0F100295" w:rsidR="00440C02" w:rsidRDefault="00E43D20" w:rsidP="00440C02">
      <w:pPr>
        <w:pStyle w:val="Titre1"/>
        <w:jc w:val="center"/>
        <w:rPr>
          <w:rFonts w:cs="Arial"/>
          <w:szCs w:val="22"/>
        </w:rPr>
      </w:pPr>
      <w:bookmarkStart w:id="4" w:name="_Toc201653079"/>
      <w:r w:rsidRPr="00832EA3">
        <w:rPr>
          <w:rFonts w:cs="Arial"/>
          <w:szCs w:val="22"/>
        </w:rPr>
        <w:lastRenderedPageBreak/>
        <w:t>1.</w:t>
      </w:r>
      <w:r w:rsidR="000A0EE0">
        <w:rPr>
          <w:rFonts w:cs="Arial"/>
          <w:szCs w:val="22"/>
        </w:rPr>
        <w:t>3</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0A0EE0">
        <w:rPr>
          <w:rFonts w:cs="Arial"/>
          <w:szCs w:val="22"/>
        </w:rPr>
        <w:t>(10</w:t>
      </w:r>
      <w:r w:rsidR="006C519B">
        <w:rPr>
          <w:rFonts w:cs="Arial"/>
          <w:szCs w:val="22"/>
        </w:rPr>
        <w:t>%</w:t>
      </w:r>
      <w:r w:rsidR="00CC68B4" w:rsidRPr="00440C02">
        <w:rPr>
          <w:rFonts w:cs="Arial"/>
          <w:szCs w:val="22"/>
        </w:rPr>
        <w:t>)</w:t>
      </w:r>
      <w:bookmarkEnd w:id="4"/>
    </w:p>
    <w:p w14:paraId="2138F802" w14:textId="77777777" w:rsidR="00440C02" w:rsidRPr="00832EA3" w:rsidRDefault="00440C02" w:rsidP="00440C02">
      <w:pPr>
        <w:pStyle w:val="Paragraphedeliste"/>
        <w:numPr>
          <w:ilvl w:val="0"/>
          <w:numId w:val="18"/>
        </w:numPr>
        <w:rPr>
          <w:rFonts w:ascii="Arial Narrow" w:hAnsi="Arial Narrow"/>
          <w:i/>
          <w:sz w:val="22"/>
        </w:rPr>
      </w:pPr>
      <w:r w:rsidRPr="00832EA3">
        <w:rPr>
          <w:rFonts w:ascii="Arial Narrow" w:hAnsi="Arial Narrow"/>
          <w:b/>
          <w:sz w:val="22"/>
        </w:rPr>
        <w:t>GARANTIES APPORTEES EN MATIERE DE POLITIQUE D’ACHAT</w:t>
      </w:r>
    </w:p>
    <w:p w14:paraId="218F2AC9" w14:textId="77777777" w:rsidR="00440C02" w:rsidRPr="00832EA3" w:rsidRDefault="00440C02" w:rsidP="00440C02">
      <w:pPr>
        <w:jc w:val="center"/>
        <w:rPr>
          <w:rFonts w:ascii="Arial Narrow" w:hAnsi="Arial Narrow"/>
          <w:i/>
        </w:rPr>
      </w:pPr>
    </w:p>
    <w:p w14:paraId="0C69347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B0F8696" w14:textId="77777777" w:rsidR="00440C02" w:rsidRPr="009214D7" w:rsidRDefault="00440C02" w:rsidP="00440C02">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5DAB06E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mode</w:t>
      </w:r>
      <w:proofErr w:type="gramEnd"/>
      <w:r w:rsidRPr="00832EA3">
        <w:rPr>
          <w:rFonts w:ascii="Arial Narrow" w:hAnsi="Arial Narrow"/>
          <w:i/>
          <w:sz w:val="24"/>
        </w:rPr>
        <w:t xml:space="preserv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fréquence</w:t>
      </w:r>
      <w:proofErr w:type="gramEnd"/>
      <w:r w:rsidRPr="00832EA3">
        <w:rPr>
          <w:rFonts w:ascii="Arial Narrow" w:hAnsi="Arial Narrow"/>
          <w:i/>
          <w:sz w:val="24"/>
        </w:rPr>
        <w:t xml:space="preserv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fruits</w:t>
      </w:r>
      <w:proofErr w:type="gramEnd"/>
      <w:r w:rsidRPr="00832EA3">
        <w:rPr>
          <w:rFonts w:ascii="Arial Narrow" w:hAnsi="Arial Narrow"/>
          <w:i/>
          <w:sz w:val="24"/>
        </w:rPr>
        <w:t xml:space="preserve">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ultra</w:t>
      </w:r>
      <w:proofErr w:type="gramEnd"/>
      <w:r w:rsidRPr="00832EA3">
        <w:rPr>
          <w:rFonts w:ascii="Arial Narrow" w:hAnsi="Arial Narrow"/>
          <w:i/>
          <w:sz w:val="24"/>
        </w:rPr>
        <w:t xml:space="preserve">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viandes</w:t>
      </w:r>
      <w:proofErr w:type="gramEnd"/>
      <w:r w:rsidRPr="00832EA3">
        <w:rPr>
          <w:rFonts w:ascii="Arial Narrow" w:hAnsi="Arial Narrow"/>
          <w:i/>
          <w:sz w:val="24"/>
        </w:rPr>
        <w:t xml:space="preserve">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poissons</w:t>
      </w:r>
      <w:proofErr w:type="gramEnd"/>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charcuterie</w:t>
      </w:r>
      <w:proofErr w:type="gramEnd"/>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modalité</w:t>
      </w:r>
      <w:proofErr w:type="gramEnd"/>
      <w:r w:rsidRPr="00832EA3">
        <w:rPr>
          <w:rFonts w:ascii="Arial Narrow" w:hAnsi="Arial Narrow"/>
          <w:i/>
          <w:sz w:val="24"/>
        </w:rPr>
        <w:t xml:space="preserve">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garanties</w:t>
      </w:r>
      <w:proofErr w:type="gramEnd"/>
      <w:r w:rsidRPr="00832EA3">
        <w:rPr>
          <w:rFonts w:ascii="Arial Narrow" w:hAnsi="Arial Narrow"/>
          <w:i/>
          <w:sz w:val="24"/>
        </w:rPr>
        <w:t xml:space="preserve">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contrôles</w:t>
      </w:r>
      <w:proofErr w:type="gramEnd"/>
      <w:r w:rsidRPr="00832EA3">
        <w:rPr>
          <w:rFonts w:ascii="Arial Narrow" w:hAnsi="Arial Narrow"/>
          <w:i/>
          <w:sz w:val="24"/>
        </w:rPr>
        <w:t xml:space="preserve">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conditions</w:t>
      </w:r>
      <w:proofErr w:type="gramEnd"/>
      <w:r w:rsidRPr="00832EA3">
        <w:rPr>
          <w:rFonts w:ascii="Arial Narrow" w:hAnsi="Arial Narrow"/>
          <w:i/>
          <w:sz w:val="24"/>
        </w:rPr>
        <w:t xml:space="preserve">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démarche</w:t>
      </w:r>
      <w:proofErr w:type="gramEnd"/>
      <w:r w:rsidRPr="00832EA3">
        <w:rPr>
          <w:rFonts w:ascii="Arial Narrow" w:hAnsi="Arial Narrow"/>
          <w:i/>
          <w:sz w:val="24"/>
        </w:rPr>
        <w:t xml:space="preserve"> qualité :</w:t>
      </w:r>
    </w:p>
    <w:p w14:paraId="0A002938"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traçabilité</w:t>
      </w:r>
      <w:proofErr w:type="gramEnd"/>
      <w:r w:rsidRPr="00832EA3">
        <w:rPr>
          <w:rFonts w:ascii="Arial Narrow" w:hAnsi="Arial Narrow"/>
          <w:i/>
          <w:sz w:val="24"/>
        </w:rPr>
        <w:t> :</w:t>
      </w:r>
    </w:p>
    <w:p w14:paraId="433A012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34B8E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toute</w:t>
      </w:r>
      <w:proofErr w:type="gramEnd"/>
      <w:r w:rsidRPr="00832EA3">
        <w:rPr>
          <w:rFonts w:ascii="Arial Narrow" w:hAnsi="Arial Narrow"/>
          <w:i/>
          <w:sz w:val="24"/>
        </w:rPr>
        <w:t xml:space="preserv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832EA3">
        <w:rPr>
          <w:rFonts w:ascii="Arial Narrow" w:hAnsi="Arial Narrow"/>
          <w:b/>
          <w:sz w:val="22"/>
        </w:rPr>
        <w:t xml:space="preserve">ENGAGEMENTS EN MATIERE D’APPROVISIONNEMENTS </w:t>
      </w:r>
      <w:r w:rsidR="00440C02">
        <w:rPr>
          <w:rFonts w:ascii="Arial Narrow" w:hAnsi="Arial Narrow"/>
          <w:b/>
          <w:sz w:val="22"/>
        </w:rPr>
        <w:t xml:space="preserve">EN VOLUME </w:t>
      </w:r>
      <w:r w:rsidRPr="00832EA3">
        <w:rPr>
          <w:rFonts w:ascii="Arial Narrow" w:hAnsi="Arial Narrow"/>
          <w:b/>
          <w:sz w:val="22"/>
        </w:rPr>
        <w:t xml:space="preserve">ET COHERENCE DES PRODUITS FRAIS </w:t>
      </w:r>
      <w:r w:rsidR="006E450D">
        <w:rPr>
          <w:rFonts w:ascii="Arial Narrow" w:hAnsi="Arial Narrow"/>
          <w:b/>
          <w:sz w:val="22"/>
        </w:rPr>
        <w:t xml:space="preserve">ET DE SAISON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5C2983BF" w14:textId="77777777" w:rsidR="00D56DE0" w:rsidRPr="00832EA3" w:rsidRDefault="004F21E1" w:rsidP="004F21E1">
      <w:pPr>
        <w:pStyle w:val="Corpsdetexte"/>
        <w:rPr>
          <w:rFonts w:ascii="Arial Narrow" w:hAnsi="Arial Narrow" w:cs="Arial"/>
          <w:i w:val="0"/>
          <w:sz w:val="22"/>
          <w:szCs w:val="22"/>
        </w:rPr>
      </w:pPr>
      <w:r w:rsidRPr="00832EA3">
        <w:rPr>
          <w:rFonts w:ascii="Arial Narrow" w:hAnsi="Arial Narrow" w:cs="Arial"/>
          <w:i w:val="0"/>
          <w:sz w:val="22"/>
          <w:szCs w:val="22"/>
        </w:rPr>
        <w:t xml:space="preserve">Le </w:t>
      </w:r>
      <w:r w:rsidR="00703026" w:rsidRPr="00832EA3">
        <w:rPr>
          <w:rFonts w:ascii="Arial Narrow" w:hAnsi="Arial Narrow" w:cs="Arial"/>
          <w:i w:val="0"/>
          <w:sz w:val="22"/>
          <w:szCs w:val="22"/>
        </w:rPr>
        <w:t>soumissionnaire</w:t>
      </w:r>
      <w:r w:rsidRPr="00832EA3">
        <w:rPr>
          <w:rFonts w:ascii="Arial Narrow" w:hAnsi="Arial Narrow" w:cs="Arial"/>
          <w:i w:val="0"/>
          <w:sz w:val="22"/>
          <w:szCs w:val="22"/>
        </w:rPr>
        <w:t xml:space="preserve"> fourni la liste des produits qu’il s’engage à s’approvisionner uniquement en « frais » durant toute la durée de l’accord-cadre :</w:t>
      </w:r>
    </w:p>
    <w:p w14:paraId="3FB01D6A" w14:textId="77777777" w:rsidR="004F21E1" w:rsidRPr="00832EA3" w:rsidRDefault="004F21E1" w:rsidP="00D56DE0">
      <w:pPr>
        <w:rPr>
          <w:rFonts w:ascii="Arial Narrow" w:hAnsi="Arial Narrow"/>
          <w:b/>
        </w:rPr>
      </w:pPr>
    </w:p>
    <w:p w14:paraId="62653BFB" w14:textId="77777777" w:rsidR="004F21E1" w:rsidRPr="00832EA3" w:rsidRDefault="004F21E1" w:rsidP="00D56DE0">
      <w:pPr>
        <w:rPr>
          <w:rFonts w:ascii="Arial Narrow" w:hAnsi="Arial Narrow"/>
          <w:b/>
        </w:rPr>
      </w:pPr>
    </w:p>
    <w:p w14:paraId="60BAE92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D90006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Hors d’œuvres :</w:t>
      </w:r>
    </w:p>
    <w:p w14:paraId="186CF4F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26FF924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Entrées :</w:t>
      </w:r>
    </w:p>
    <w:p w14:paraId="359CB8F7"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870B4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 xml:space="preserve">Viandes : </w:t>
      </w:r>
    </w:p>
    <w:p w14:paraId="76CA35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6741C0A"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Légumes :</w:t>
      </w:r>
    </w:p>
    <w:p w14:paraId="6F6474A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BDD6198"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Laitages :</w:t>
      </w:r>
    </w:p>
    <w:p w14:paraId="76F6068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764F15C"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Desserts :</w:t>
      </w:r>
    </w:p>
    <w:p w14:paraId="568C368E"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C15C126"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Fruits :</w:t>
      </w:r>
    </w:p>
    <w:p w14:paraId="499FA74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CE1D5F2"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ED9556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2ADCB2D" w14:textId="77777777" w:rsidR="00E43D20" w:rsidRPr="00832EA3" w:rsidRDefault="00E43D20" w:rsidP="00E43D20">
      <w:pPr>
        <w:rPr>
          <w:rFonts w:ascii="Arial Narrow" w:hAnsi="Arial Narrow"/>
          <w:sz w:val="22"/>
        </w:rPr>
      </w:pPr>
    </w:p>
    <w:p w14:paraId="40F99467" w14:textId="77777777" w:rsidR="00B64037" w:rsidRDefault="00B64037" w:rsidP="00E43D20">
      <w:pPr>
        <w:jc w:val="left"/>
        <w:rPr>
          <w:rFonts w:ascii="Arial Narrow" w:hAnsi="Arial Narrow"/>
          <w:b/>
        </w:rPr>
      </w:pPr>
    </w:p>
    <w:p w14:paraId="371737FC" w14:textId="37D375C5" w:rsidR="006E450D" w:rsidRPr="006E450D" w:rsidRDefault="006E450D" w:rsidP="00E43D20">
      <w:pPr>
        <w:jc w:val="left"/>
        <w:rPr>
          <w:rFonts w:ascii="Arial Narrow" w:hAnsi="Arial Narrow" w:cs="Arial"/>
          <w:snapToGrid w:val="0"/>
          <w:sz w:val="22"/>
          <w:szCs w:val="22"/>
        </w:rPr>
      </w:pPr>
      <w:r w:rsidRPr="006E450D">
        <w:rPr>
          <w:rFonts w:ascii="Arial Narrow" w:hAnsi="Arial Narrow" w:cs="Arial"/>
          <w:snapToGrid w:val="0"/>
          <w:sz w:val="22"/>
          <w:szCs w:val="22"/>
        </w:rPr>
        <w:t xml:space="preserve">Le soumissionnaire détaille sa </w:t>
      </w:r>
      <w:r>
        <w:rPr>
          <w:rFonts w:ascii="Arial Narrow" w:hAnsi="Arial Narrow" w:cs="Arial"/>
          <w:snapToGrid w:val="0"/>
          <w:sz w:val="22"/>
          <w:szCs w:val="22"/>
        </w:rPr>
        <w:t>p</w:t>
      </w:r>
      <w:r w:rsidRPr="006E450D">
        <w:rPr>
          <w:rFonts w:ascii="Arial Narrow" w:hAnsi="Arial Narrow" w:cs="Arial"/>
          <w:snapToGrid w:val="0"/>
          <w:sz w:val="22"/>
          <w:szCs w:val="22"/>
        </w:rPr>
        <w:t xml:space="preserve">olitique quant à l'utilisation de produits de saisons : </w:t>
      </w:r>
    </w:p>
    <w:p w14:paraId="6B7FB835" w14:textId="4659D35E" w:rsidR="006E450D" w:rsidRDefault="006E450D" w:rsidP="00E43D20">
      <w:pPr>
        <w:jc w:val="left"/>
        <w:rPr>
          <w:rFonts w:ascii="Arial Narrow" w:hAnsi="Arial Narrow"/>
          <w:b/>
        </w:rPr>
      </w:pPr>
    </w:p>
    <w:p w14:paraId="7F0E9DF4" w14:textId="60908305" w:rsidR="006E450D" w:rsidRDefault="006E450D" w:rsidP="00E43D20">
      <w:pPr>
        <w:jc w:val="left"/>
        <w:rPr>
          <w:rFonts w:ascii="Arial Narrow" w:hAnsi="Arial Narrow"/>
          <w:b/>
        </w:rPr>
      </w:pPr>
      <w:r>
        <w:rPr>
          <w:rFonts w:ascii="Arial Narrow" w:hAnsi="Arial Narrow"/>
          <w:b/>
        </w:rPr>
        <w:t>Joindre la carte de saisonnalité</w:t>
      </w:r>
    </w:p>
    <w:p w14:paraId="74DA0CC4" w14:textId="77777777" w:rsidR="006E450D" w:rsidRPr="00832EA3" w:rsidRDefault="006E450D" w:rsidP="006E450D">
      <w:pPr>
        <w:rPr>
          <w:rFonts w:ascii="Arial Narrow" w:hAnsi="Arial Narrow"/>
          <w:b/>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1EDC8C9F"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E0B7C31" w14:textId="77777777" w:rsidR="006E450D" w:rsidRP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B694756"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042A0716" w14:textId="566B7E53" w:rsidR="006E450D" w:rsidRDefault="006E450D" w:rsidP="00E43D20">
      <w:pPr>
        <w:jc w:val="left"/>
        <w:rPr>
          <w:rFonts w:ascii="Arial Narrow" w:hAnsi="Arial Narrow"/>
          <w:b/>
        </w:rPr>
      </w:pPr>
    </w:p>
    <w:p w14:paraId="5CB15E2E" w14:textId="1DCAB261" w:rsidR="006E450D" w:rsidRPr="00832EA3" w:rsidRDefault="006E450D" w:rsidP="00E43D20">
      <w:pPr>
        <w:jc w:val="left"/>
        <w:rPr>
          <w:rFonts w:ascii="Arial Narrow" w:hAnsi="Arial Narrow"/>
          <w:b/>
        </w:rPr>
        <w:sectPr w:rsidR="006E450D" w:rsidRPr="00832EA3" w:rsidSect="00416DCD">
          <w:headerReference w:type="default" r:id="rId9"/>
          <w:footerReference w:type="even" r:id="rId10"/>
          <w:footerReference w:type="first" r:id="rId11"/>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64E9FCD9" w:rsidR="00320A78" w:rsidRPr="004256D1" w:rsidRDefault="000A0EE0" w:rsidP="004256D1">
      <w:pPr>
        <w:pStyle w:val="Titre1"/>
        <w:jc w:val="center"/>
        <w:rPr>
          <w:rFonts w:cs="Arial"/>
          <w:szCs w:val="22"/>
        </w:rPr>
      </w:pPr>
      <w:bookmarkStart w:id="5" w:name="_Toc201653080"/>
      <w:r>
        <w:rPr>
          <w:rFonts w:cs="Arial"/>
          <w:szCs w:val="22"/>
        </w:rPr>
        <w:t>1.4</w:t>
      </w:r>
      <w:r w:rsidR="00F7071D" w:rsidRPr="00832EA3">
        <w:rPr>
          <w:rFonts w:cs="Arial"/>
          <w:szCs w:val="22"/>
        </w:rPr>
        <w:t>.</w:t>
      </w:r>
      <w:r w:rsidR="00154A0F" w:rsidRPr="00832EA3">
        <w:rPr>
          <w:rFonts w:cs="Arial"/>
          <w:szCs w:val="22"/>
        </w:rPr>
        <w:t xml:space="preserve"> Engagements pris en matière d’hygiène alimentaire</w:t>
      </w:r>
      <w:r>
        <w:rPr>
          <w:rFonts w:cs="Arial"/>
          <w:szCs w:val="22"/>
        </w:rPr>
        <w:t xml:space="preserve"> ET DES LOCAUX</w:t>
      </w:r>
      <w:r w:rsidR="00154A0F" w:rsidRPr="00832EA3">
        <w:rPr>
          <w:rFonts w:cs="Arial"/>
          <w:szCs w:val="22"/>
        </w:rPr>
        <w:t>, prophylaxie</w:t>
      </w:r>
      <w:r w:rsidR="004256D1">
        <w:rPr>
          <w:rFonts w:cs="Arial"/>
          <w:szCs w:val="22"/>
        </w:rPr>
        <w:t xml:space="preserve"> et</w:t>
      </w:r>
      <w:r w:rsidR="00154A0F" w:rsidRPr="00832EA3">
        <w:rPr>
          <w:rFonts w:cs="Arial"/>
          <w:szCs w:val="22"/>
        </w:rPr>
        <w:t xml:space="preserve"> </w:t>
      </w:r>
      <w:r>
        <w:rPr>
          <w:rFonts w:cs="Arial"/>
          <w:szCs w:val="22"/>
        </w:rPr>
        <w:t>MAINTENANCE DES EQUIPEMENTS</w:t>
      </w:r>
      <w:r w:rsidR="00154A0F" w:rsidRPr="00832EA3">
        <w:rPr>
          <w:rFonts w:cs="Arial"/>
          <w:szCs w:val="22"/>
        </w:rPr>
        <w:t xml:space="preserve"> </w:t>
      </w:r>
      <w:r w:rsidR="004256D1">
        <w:rPr>
          <w:rFonts w:cs="Arial"/>
          <w:szCs w:val="22"/>
        </w:rPr>
        <w:t>(</w:t>
      </w:r>
      <w:r>
        <w:rPr>
          <w:rFonts w:cs="Arial"/>
          <w:szCs w:val="22"/>
        </w:rPr>
        <w:t>3</w:t>
      </w:r>
      <w:r w:rsidR="00687310">
        <w:rPr>
          <w:rFonts w:cs="Arial"/>
          <w:szCs w:val="22"/>
        </w:rPr>
        <w:t>%</w:t>
      </w:r>
      <w:r w:rsidR="004256D1">
        <w:rPr>
          <w:rFonts w:cs="Arial"/>
          <w:szCs w:val="22"/>
        </w:rPr>
        <w:t>)</w:t>
      </w:r>
      <w:bookmarkEnd w:id="5"/>
    </w:p>
    <w:p w14:paraId="3076035E" w14:textId="77777777" w:rsidR="00864160" w:rsidRPr="00832EA3" w:rsidRDefault="00864160" w:rsidP="00864160">
      <w:pPr>
        <w:pBdr>
          <w:top w:val="single" w:sz="4" w:space="1" w:color="auto"/>
          <w:left w:val="single" w:sz="4" w:space="4" w:color="auto"/>
          <w:bottom w:val="single" w:sz="4" w:space="1" w:color="auto"/>
          <w:right w:val="single" w:sz="4" w:space="4" w:color="auto"/>
        </w:pBdr>
        <w:rPr>
          <w:rFonts w:ascii="Arial Narrow" w:hAnsi="Arial Narrow"/>
          <w:i/>
          <w:sz w:val="22"/>
        </w:rPr>
      </w:pPr>
    </w:p>
    <w:p w14:paraId="3A6C07BD" w14:textId="77777777" w:rsidR="00864160" w:rsidRPr="00832EA3" w:rsidRDefault="00864160" w:rsidP="001222E6">
      <w:pPr>
        <w:pBdr>
          <w:top w:val="single" w:sz="4" w:space="1" w:color="auto"/>
          <w:left w:val="single" w:sz="4" w:space="4" w:color="auto"/>
          <w:bottom w:val="single" w:sz="4" w:space="1" w:color="auto"/>
          <w:right w:val="single" w:sz="4" w:space="4" w:color="auto"/>
        </w:pBdr>
        <w:rPr>
          <w:rFonts w:ascii="Arial Narrow" w:hAnsi="Arial Narrow"/>
          <w:i/>
          <w:sz w:val="22"/>
        </w:rPr>
      </w:pPr>
    </w:p>
    <w:p w14:paraId="5D71A84A"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 xml:space="preserve">Le </w:t>
      </w:r>
      <w:r w:rsidR="00703026" w:rsidRPr="00832EA3">
        <w:rPr>
          <w:rFonts w:ascii="Arial Narrow" w:hAnsi="Arial Narrow"/>
          <w:i/>
          <w:sz w:val="22"/>
        </w:rPr>
        <w:t>soumissionnaire</w:t>
      </w:r>
      <w:r w:rsidRPr="00832EA3">
        <w:rPr>
          <w:rFonts w:ascii="Arial Narrow" w:hAnsi="Arial Narrow"/>
          <w:i/>
          <w:sz w:val="22"/>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F412892" w14:textId="4A65543B" w:rsidR="009D4F37" w:rsidRPr="00376C0C"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r w:rsidRPr="00376C0C">
        <w:rPr>
          <w:rFonts w:ascii="Arial Narrow" w:hAnsi="Arial Narrow"/>
          <w:i/>
          <w:sz w:val="22"/>
          <w:szCs w:val="22"/>
        </w:rPr>
        <w:t>Le soumissionnaire précise les modalités mises en œuvre pour la livraison des restaurants satellites</w:t>
      </w:r>
      <w:r w:rsidRPr="00376C0C">
        <w:rPr>
          <w:rFonts w:ascii="Arial Narrow" w:hAnsi="Arial Narrow"/>
          <w:sz w:val="22"/>
          <w:szCs w:val="22"/>
        </w:rPr>
        <w:t xml:space="preserve"> : </w:t>
      </w:r>
    </w:p>
    <w:p w14:paraId="21BE3817"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97A9609" w14:textId="77777777" w:rsidR="001222E6" w:rsidRPr="000A0EE0"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Il détaille sa politique de gestion de crise (alerte sanitaire, non utilisation possible de la cuisine, …) :</w:t>
      </w:r>
    </w:p>
    <w:p w14:paraId="0EDA9C48" w14:textId="1364E9A1" w:rsidR="009D4F37" w:rsidRPr="000A0EE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6B0794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p>
    <w:p w14:paraId="5B28E218"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908B1A1"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Modalités pour assurer la maintenance des équipements :</w:t>
      </w:r>
    </w:p>
    <w:p w14:paraId="1D933C2A"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477E67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76D0F01D"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Prestataire décrit avec précision l’organisation et les procédures qu’il mettra en place pour assurer la maintenance des matériels.</w:t>
      </w:r>
    </w:p>
    <w:p w14:paraId="48989207"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12AC9C96"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Descriptions précises des éléments ci-dessous :</w:t>
      </w:r>
    </w:p>
    <w:p w14:paraId="02FFD25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2B349DF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1-</w:t>
      </w:r>
      <w:r w:rsidRPr="000A0EE0">
        <w:rPr>
          <w:rFonts w:ascii="Arial Narrow" w:hAnsi="Arial Narrow"/>
          <w:i/>
          <w:sz w:val="22"/>
          <w:szCs w:val="22"/>
        </w:rPr>
        <w:tab/>
        <w:t>modalités mises en place par le prestataire pour assurer la maintenance des équipements :</w:t>
      </w:r>
    </w:p>
    <w:p w14:paraId="1C9C97C0"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2-</w:t>
      </w:r>
      <w:r w:rsidRPr="000A0EE0">
        <w:rPr>
          <w:rFonts w:ascii="Arial Narrow" w:hAnsi="Arial Narrow"/>
          <w:i/>
          <w:sz w:val="22"/>
          <w:szCs w:val="22"/>
        </w:rPr>
        <w:tab/>
        <w:t>conditions de sous-traitance (partenariat, gestion interne, contrat…) :</w:t>
      </w:r>
    </w:p>
    <w:p w14:paraId="3E765FC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3-</w:t>
      </w:r>
      <w:r w:rsidRPr="000A0EE0">
        <w:rPr>
          <w:rFonts w:ascii="Arial Narrow" w:hAnsi="Arial Narrow"/>
          <w:i/>
          <w:sz w:val="22"/>
          <w:szCs w:val="22"/>
        </w:rPr>
        <w:tab/>
        <w:t>fréquences des interventions de maintenance préventive :</w:t>
      </w:r>
    </w:p>
    <w:p w14:paraId="5E44B2D3"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4-</w:t>
      </w:r>
      <w:r w:rsidRPr="000A0EE0">
        <w:rPr>
          <w:rFonts w:ascii="Arial Narrow" w:hAnsi="Arial Narrow"/>
          <w:i/>
          <w:sz w:val="22"/>
          <w:szCs w:val="22"/>
        </w:rPr>
        <w:tab/>
        <w:t>de la réactivité en cas de panne, délais d’intervention, remplacement pièces, … :</w:t>
      </w:r>
    </w:p>
    <w:p w14:paraId="0C8D339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5-</w:t>
      </w:r>
      <w:r w:rsidRPr="000A0EE0">
        <w:rPr>
          <w:rFonts w:ascii="Arial Narrow" w:hAnsi="Arial Narrow"/>
          <w:i/>
          <w:sz w:val="22"/>
          <w:szCs w:val="22"/>
        </w:rPr>
        <w:tab/>
        <w:t>modalités d’enregistrement et d’archivage des bons d’intervention et de réparation des matériels, documents mis à la disposition du CNRS pour vérifier la bonne exécution de cette clause du marché :</w:t>
      </w:r>
    </w:p>
    <w:p w14:paraId="21637119" w14:textId="20006FF6" w:rsidR="00117BD8"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6-</w:t>
      </w:r>
      <w:r w:rsidRPr="000A0EE0">
        <w:rPr>
          <w:rFonts w:ascii="Arial Narrow" w:hAnsi="Arial Narrow"/>
          <w:i/>
          <w:sz w:val="22"/>
          <w:szCs w:val="22"/>
        </w:rPr>
        <w:tab/>
        <w:t>toute autre indication que le prestataire juge utile :</w:t>
      </w: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7FAB0335" w14:textId="3B8AF1D7" w:rsidR="008918B5" w:rsidRDefault="008918B5">
      <w:pPr>
        <w:jc w:val="left"/>
        <w:rPr>
          <w:rFonts w:ascii="Arial Narrow" w:hAnsi="Arial Narrow"/>
          <w:b/>
          <w:sz w:val="36"/>
        </w:rPr>
      </w:pPr>
      <w:r>
        <w:rPr>
          <w:rFonts w:ascii="Arial Narrow" w:hAnsi="Arial Narrow"/>
          <w:b/>
          <w:sz w:val="36"/>
        </w:rPr>
        <w:br w:type="page"/>
      </w:r>
    </w:p>
    <w:p w14:paraId="6D063BC9" w14:textId="04CA608C" w:rsidR="000A0EE0" w:rsidRDefault="000A0EE0" w:rsidP="000A0EE0">
      <w:pPr>
        <w:pStyle w:val="Titre1"/>
        <w:jc w:val="center"/>
        <w:rPr>
          <w:rFonts w:cs="Arial"/>
          <w:szCs w:val="22"/>
        </w:rPr>
      </w:pPr>
      <w:bookmarkStart w:id="6" w:name="_Toc201653081"/>
      <w:r>
        <w:rPr>
          <w:rFonts w:cs="Arial"/>
          <w:szCs w:val="22"/>
        </w:rPr>
        <w:lastRenderedPageBreak/>
        <w:t>1.5</w:t>
      </w:r>
      <w:r w:rsidRPr="00832EA3">
        <w:rPr>
          <w:rFonts w:cs="Arial"/>
          <w:szCs w:val="22"/>
        </w:rPr>
        <w:t xml:space="preserve">. </w:t>
      </w:r>
      <w:r>
        <w:rPr>
          <w:rFonts w:cs="Arial"/>
          <w:szCs w:val="22"/>
        </w:rPr>
        <w:t>GARANTIES APPORTEES EN MATIERE DE SECURITE DES SYSTEMES D’INFORMATION ET DE SECURITE DES DONNEES PERSONNELLES (5%)</w:t>
      </w:r>
      <w:bookmarkEnd w:id="6"/>
    </w:p>
    <w:p w14:paraId="2B79CF11" w14:textId="7B098215" w:rsidR="000A0EE0" w:rsidRDefault="000A0EE0" w:rsidP="000A0EE0">
      <w:pPr>
        <w:pStyle w:val="BP1"/>
      </w:pPr>
    </w:p>
    <w:tbl>
      <w:tblPr>
        <w:tblStyle w:val="Grilledutableau"/>
        <w:tblW w:w="0" w:type="auto"/>
        <w:tblLook w:val="04A0" w:firstRow="1" w:lastRow="0" w:firstColumn="1" w:lastColumn="0" w:noHBand="0" w:noVBand="1"/>
      </w:tblPr>
      <w:tblGrid>
        <w:gridCol w:w="9913"/>
      </w:tblGrid>
      <w:tr w:rsidR="000A0EE0" w14:paraId="330D6B8F" w14:textId="77777777" w:rsidTr="000A0EE0">
        <w:tc>
          <w:tcPr>
            <w:tcW w:w="9913" w:type="dxa"/>
          </w:tcPr>
          <w:p w14:paraId="307BD03D" w14:textId="628BC54F" w:rsidR="000A0EE0" w:rsidRDefault="000A0EE0" w:rsidP="000A0EE0">
            <w:pPr>
              <w:pStyle w:val="BP1"/>
              <w:rPr>
                <w:rFonts w:ascii="Arial Narrow" w:hAnsi="Arial Narrow"/>
                <w:i/>
                <w:sz w:val="22"/>
              </w:rPr>
            </w:pPr>
            <w:r w:rsidRPr="000A0EE0">
              <w:rPr>
                <w:rFonts w:ascii="Arial Narrow" w:hAnsi="Arial Narrow"/>
                <w:i/>
                <w:sz w:val="22"/>
              </w:rPr>
              <w:t xml:space="preserve">Le soumissionnaire est invité à développer sa politique </w:t>
            </w:r>
            <w:r>
              <w:rPr>
                <w:rFonts w:ascii="Arial Narrow" w:hAnsi="Arial Narrow"/>
                <w:i/>
                <w:sz w:val="22"/>
              </w:rPr>
              <w:t xml:space="preserve">de sécurité des systèmes d’information </w:t>
            </w:r>
            <w:r w:rsidRPr="000A0EE0">
              <w:rPr>
                <w:rFonts w:ascii="Arial Narrow" w:hAnsi="Arial Narrow"/>
                <w:i/>
                <w:sz w:val="22"/>
              </w:rPr>
              <w:t>en fonction des p</w:t>
            </w:r>
            <w:r w:rsidR="00173C55">
              <w:rPr>
                <w:rFonts w:ascii="Arial Narrow" w:hAnsi="Arial Narrow"/>
                <w:i/>
                <w:sz w:val="22"/>
              </w:rPr>
              <w:t xml:space="preserve">rincipes découlant du C.C.T.P. </w:t>
            </w:r>
          </w:p>
          <w:p w14:paraId="06CDFB9F" w14:textId="77777777" w:rsidR="00173C55" w:rsidRDefault="00173C55" w:rsidP="000A0EE0">
            <w:pPr>
              <w:pStyle w:val="BP1"/>
              <w:rPr>
                <w:rFonts w:ascii="Arial Narrow" w:hAnsi="Arial Narrow"/>
                <w:i/>
                <w:sz w:val="22"/>
              </w:rPr>
            </w:pPr>
          </w:p>
          <w:p w14:paraId="5F452A84" w14:textId="4566761C" w:rsidR="000A0EE0" w:rsidRDefault="00173C55" w:rsidP="000A0EE0">
            <w:pPr>
              <w:pStyle w:val="BP1"/>
              <w:rPr>
                <w:rFonts w:ascii="Arial Narrow" w:hAnsi="Arial Narrow"/>
                <w:i/>
                <w:sz w:val="22"/>
              </w:rPr>
            </w:pPr>
            <w:r w:rsidRPr="00173C55">
              <w:rPr>
                <w:rFonts w:ascii="Arial Narrow" w:hAnsi="Arial Narrow"/>
                <w:i/>
                <w:sz w:val="22"/>
              </w:rPr>
              <w:t>Le soumissionnaire décrit de manière précise les méthodes de gestion de la protection des données personnelles au sein de l’entreprise. Il joint à son offre des documents justificatifs tels que le registre des activités de traitement, la politique de sécurité des données personnelles, les certifications, les rapports d’audits externes, etc.</w:t>
            </w:r>
          </w:p>
          <w:p w14:paraId="03411D25" w14:textId="77777777" w:rsidR="000A0EE0" w:rsidRDefault="000A0EE0" w:rsidP="000A0EE0">
            <w:pPr>
              <w:pStyle w:val="BP1"/>
              <w:rPr>
                <w:rFonts w:ascii="Arial Narrow" w:hAnsi="Arial Narrow"/>
                <w:i/>
                <w:sz w:val="22"/>
              </w:rPr>
            </w:pPr>
          </w:p>
          <w:p w14:paraId="67936ACE" w14:textId="77777777" w:rsidR="000A0EE0" w:rsidRDefault="000A0EE0" w:rsidP="000A0EE0">
            <w:pPr>
              <w:pStyle w:val="BP1"/>
              <w:rPr>
                <w:rFonts w:ascii="Arial Narrow" w:hAnsi="Arial Narrow"/>
                <w:i/>
                <w:sz w:val="22"/>
              </w:rPr>
            </w:pPr>
          </w:p>
          <w:p w14:paraId="3832EFAC" w14:textId="77777777" w:rsidR="000A0EE0" w:rsidRDefault="000A0EE0" w:rsidP="000A0EE0">
            <w:pPr>
              <w:pStyle w:val="BP1"/>
              <w:rPr>
                <w:rFonts w:ascii="Arial Narrow" w:hAnsi="Arial Narrow"/>
                <w:i/>
                <w:sz w:val="22"/>
              </w:rPr>
            </w:pPr>
          </w:p>
          <w:p w14:paraId="3D9D1C7B" w14:textId="77777777" w:rsidR="000A0EE0" w:rsidRDefault="000A0EE0" w:rsidP="000A0EE0">
            <w:pPr>
              <w:pStyle w:val="BP1"/>
              <w:rPr>
                <w:rFonts w:ascii="Arial Narrow" w:hAnsi="Arial Narrow"/>
                <w:i/>
                <w:sz w:val="22"/>
              </w:rPr>
            </w:pPr>
          </w:p>
          <w:p w14:paraId="5E06B566" w14:textId="77777777" w:rsidR="000A0EE0" w:rsidRDefault="000A0EE0" w:rsidP="000A0EE0">
            <w:pPr>
              <w:pStyle w:val="BP1"/>
              <w:rPr>
                <w:rFonts w:ascii="Arial Narrow" w:hAnsi="Arial Narrow"/>
                <w:i/>
                <w:sz w:val="22"/>
              </w:rPr>
            </w:pPr>
          </w:p>
          <w:p w14:paraId="76B6F310" w14:textId="77777777" w:rsidR="000A0EE0" w:rsidRDefault="000A0EE0" w:rsidP="000A0EE0">
            <w:pPr>
              <w:pStyle w:val="BP1"/>
              <w:rPr>
                <w:rFonts w:ascii="Arial Narrow" w:hAnsi="Arial Narrow"/>
                <w:i/>
                <w:sz w:val="22"/>
              </w:rPr>
            </w:pPr>
          </w:p>
          <w:p w14:paraId="4B7693FA" w14:textId="77777777" w:rsidR="000A0EE0" w:rsidRDefault="000A0EE0" w:rsidP="000A0EE0">
            <w:pPr>
              <w:pStyle w:val="BP1"/>
              <w:rPr>
                <w:rFonts w:ascii="Arial Narrow" w:hAnsi="Arial Narrow"/>
                <w:i/>
                <w:sz w:val="22"/>
              </w:rPr>
            </w:pPr>
          </w:p>
          <w:p w14:paraId="6D82EDD4" w14:textId="77777777" w:rsidR="000A0EE0" w:rsidRDefault="000A0EE0" w:rsidP="000A0EE0">
            <w:pPr>
              <w:pStyle w:val="BP1"/>
              <w:rPr>
                <w:rFonts w:ascii="Arial Narrow" w:hAnsi="Arial Narrow"/>
                <w:i/>
                <w:sz w:val="22"/>
              </w:rPr>
            </w:pPr>
          </w:p>
          <w:p w14:paraId="167306A5" w14:textId="77777777" w:rsidR="000A0EE0" w:rsidRDefault="000A0EE0" w:rsidP="000A0EE0">
            <w:pPr>
              <w:pStyle w:val="BP1"/>
              <w:rPr>
                <w:rFonts w:ascii="Arial Narrow" w:hAnsi="Arial Narrow"/>
                <w:i/>
                <w:sz w:val="22"/>
              </w:rPr>
            </w:pPr>
          </w:p>
          <w:p w14:paraId="0BEEC60E" w14:textId="77777777" w:rsidR="000A0EE0" w:rsidRDefault="000A0EE0" w:rsidP="000A0EE0">
            <w:pPr>
              <w:pStyle w:val="BP1"/>
              <w:rPr>
                <w:rFonts w:ascii="Arial Narrow" w:hAnsi="Arial Narrow"/>
                <w:i/>
                <w:sz w:val="22"/>
              </w:rPr>
            </w:pPr>
          </w:p>
          <w:p w14:paraId="02F3522B" w14:textId="77777777" w:rsidR="000A0EE0" w:rsidRDefault="000A0EE0" w:rsidP="000A0EE0">
            <w:pPr>
              <w:pStyle w:val="BP1"/>
              <w:rPr>
                <w:rFonts w:ascii="Arial Narrow" w:hAnsi="Arial Narrow"/>
                <w:i/>
                <w:sz w:val="22"/>
              </w:rPr>
            </w:pPr>
          </w:p>
          <w:p w14:paraId="47D78B72" w14:textId="6230BDEF" w:rsidR="000A0EE0" w:rsidRPr="000A0EE0" w:rsidRDefault="000A0EE0" w:rsidP="000A0EE0">
            <w:pPr>
              <w:pStyle w:val="BP1"/>
              <w:rPr>
                <w:rFonts w:ascii="Arial Narrow" w:hAnsi="Arial Narrow"/>
                <w:i/>
              </w:rPr>
            </w:pPr>
          </w:p>
        </w:tc>
      </w:tr>
    </w:tbl>
    <w:p w14:paraId="36D067B3" w14:textId="77777777" w:rsidR="000A0EE0" w:rsidRPr="000A0EE0" w:rsidRDefault="000A0EE0" w:rsidP="000A0EE0">
      <w:pPr>
        <w:pStyle w:val="BP1"/>
      </w:pPr>
    </w:p>
    <w:p w14:paraId="79C7B8FF" w14:textId="77777777" w:rsidR="000A0EE0" w:rsidRDefault="000A0EE0">
      <w:pPr>
        <w:jc w:val="left"/>
        <w:rPr>
          <w:rFonts w:ascii="Arial Narrow" w:hAnsi="Arial Narrow"/>
          <w:b/>
          <w:caps/>
          <w:color w:val="0000FF"/>
          <w:sz w:val="22"/>
          <w:u w:val="single"/>
        </w:rPr>
      </w:pPr>
      <w:r>
        <w:br w:type="page"/>
      </w:r>
    </w:p>
    <w:p w14:paraId="3BD829CB" w14:textId="61F1E0F9" w:rsidR="00805559" w:rsidRPr="003124D3" w:rsidRDefault="00B12FF0" w:rsidP="003124D3">
      <w:pPr>
        <w:pStyle w:val="Titre1"/>
        <w:jc w:val="center"/>
      </w:pPr>
      <w:bookmarkStart w:id="7" w:name="_Toc201653082"/>
      <w:r w:rsidRPr="003124D3">
        <w:lastRenderedPageBreak/>
        <w:t>3</w:t>
      </w:r>
      <w:r w:rsidR="002C6489" w:rsidRPr="003124D3">
        <w:t>.1</w:t>
      </w:r>
      <w:r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173C55">
        <w:t>7</w:t>
      </w:r>
      <w:r w:rsidR="006C519B">
        <w:t>%</w:t>
      </w:r>
      <w:r w:rsidR="00CF5739" w:rsidRPr="003124D3">
        <w:t>)</w:t>
      </w:r>
      <w:bookmarkEnd w:id="7"/>
    </w:p>
    <w:p w14:paraId="001DA04A" w14:textId="77777777" w:rsidR="007E2159" w:rsidRPr="00805559" w:rsidRDefault="007E2159" w:rsidP="007E2159">
      <w:pPr>
        <w:jc w:val="left"/>
        <w:rPr>
          <w:rFonts w:ascii="Arial Narrow" w:hAnsi="Arial Narrow" w:cs="Arial"/>
          <w:sz w:val="22"/>
          <w:szCs w:val="22"/>
        </w:rPr>
      </w:pPr>
    </w:p>
    <w:p w14:paraId="1E824224" w14:textId="6D3EF67E" w:rsidR="009D4CEB" w:rsidRPr="00832EA3" w:rsidRDefault="009D4CEB" w:rsidP="00805559">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w:t>
      </w:r>
      <w:r w:rsidR="00805559">
        <w:rPr>
          <w:rFonts w:ascii="Arial Narrow" w:hAnsi="Arial Narrow" w:cs="Arial"/>
          <w:i/>
          <w:snapToGrid w:val="0"/>
          <w:sz w:val="22"/>
          <w:szCs w:val="22"/>
        </w:rPr>
        <w:t xml:space="preserve">joint la liste des produits proposés en différenciant les </w:t>
      </w:r>
      <w:r w:rsidR="00805559" w:rsidRPr="00805559">
        <w:rPr>
          <w:rFonts w:ascii="Arial Narrow" w:hAnsi="Arial Narrow" w:cs="Arial"/>
          <w:i/>
          <w:snapToGrid w:val="0"/>
          <w:sz w:val="22"/>
          <w:szCs w:val="22"/>
        </w:rPr>
        <w:t xml:space="preserve">produits </w:t>
      </w:r>
      <w:r w:rsidR="00805559" w:rsidRPr="00805559">
        <w:rPr>
          <w:rFonts w:ascii="Arial Narrow" w:hAnsi="Arial Narrow"/>
          <w:i/>
          <w:sz w:val="22"/>
          <w:szCs w:val="22"/>
          <w:lang w:eastAsia="en-US"/>
        </w:rPr>
        <w:t xml:space="preserve">proposés </w:t>
      </w:r>
      <w:r w:rsidR="00805559" w:rsidRPr="00805559">
        <w:rPr>
          <w:rFonts w:ascii="Arial Narrow" w:hAnsi="Arial Narrow"/>
          <w:b/>
          <w:i/>
          <w:sz w:val="22"/>
          <w:szCs w:val="22"/>
          <w:u w:val="single"/>
          <w:lang w:eastAsia="en-US"/>
        </w:rPr>
        <w:t xml:space="preserve">systématiquement </w:t>
      </w:r>
      <w:r w:rsidR="00805559" w:rsidRPr="00805559">
        <w:rPr>
          <w:rFonts w:ascii="Arial Narrow" w:hAnsi="Arial Narrow"/>
          <w:i/>
          <w:sz w:val="22"/>
          <w:szCs w:val="22"/>
          <w:lang w:eastAsia="en-US"/>
        </w:rPr>
        <w:t xml:space="preserve">en bio, « en conversion » et agriculture raisonnée et les produits proposés </w:t>
      </w:r>
      <w:r w:rsidR="00805559" w:rsidRPr="00805559">
        <w:rPr>
          <w:rFonts w:ascii="Arial Narrow" w:hAnsi="Arial Narrow"/>
          <w:b/>
          <w:i/>
          <w:sz w:val="22"/>
          <w:szCs w:val="22"/>
          <w:u w:val="single"/>
          <w:lang w:eastAsia="en-US"/>
        </w:rPr>
        <w:t>ponctuellement</w:t>
      </w:r>
      <w:r w:rsidR="00805559" w:rsidRPr="00805559">
        <w:rPr>
          <w:rFonts w:ascii="Arial Narrow" w:hAnsi="Arial Narrow"/>
          <w:i/>
          <w:sz w:val="22"/>
          <w:szCs w:val="22"/>
          <w:lang w:eastAsia="en-US"/>
        </w:rPr>
        <w:t xml:space="preserve"> en bio, « en conversion » et agriculture raisonnée et les </w:t>
      </w:r>
      <w:r w:rsidR="00805559" w:rsidRPr="0099719F">
        <w:rPr>
          <w:rFonts w:ascii="Arial Narrow" w:hAnsi="Arial Narrow" w:cs="Arial"/>
          <w:i/>
          <w:snapToGrid w:val="0"/>
          <w:sz w:val="22"/>
          <w:szCs w:val="22"/>
        </w:rPr>
        <w:t>produits</w:t>
      </w:r>
      <w:r w:rsidR="0099719F" w:rsidRPr="0099719F">
        <w:rPr>
          <w:rFonts w:ascii="Arial Narrow" w:hAnsi="Arial Narrow" w:cs="Arial"/>
          <w:i/>
          <w:snapToGrid w:val="0"/>
          <w:sz w:val="22"/>
          <w:szCs w:val="22"/>
        </w:rPr>
        <w:t xml:space="preserve"> et précise ses engagements en la matière :</w:t>
      </w:r>
      <w:r w:rsidR="0099719F">
        <w:rPr>
          <w:rFonts w:ascii="Arial Narrow" w:hAnsi="Arial Narrow"/>
          <w:i/>
          <w:sz w:val="22"/>
          <w:szCs w:val="22"/>
          <w:highlight w:val="cyan"/>
          <w:lang w:eastAsia="en-US"/>
        </w:rPr>
        <w:t xml:space="preserve"> </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4CD7AEAA" w14:textId="77777777" w:rsidR="00154A0F" w:rsidRPr="00832EA3" w:rsidRDefault="009D4CEB" w:rsidP="009D4CEB">
      <w:pPr>
        <w:pStyle w:val="Titre1"/>
        <w:jc w:val="center"/>
        <w:rPr>
          <w:rFonts w:cs="Arial"/>
          <w:szCs w:val="22"/>
        </w:rPr>
      </w:pPr>
      <w:r w:rsidRPr="00832EA3">
        <w:rPr>
          <w:rFonts w:cs="Arial"/>
          <w:szCs w:val="22"/>
        </w:rPr>
        <w:br w:type="page"/>
      </w:r>
    </w:p>
    <w:p w14:paraId="09549451" w14:textId="77777777" w:rsidR="00154A0F" w:rsidRPr="00832EA3" w:rsidRDefault="00154A0F" w:rsidP="00154A0F">
      <w:pPr>
        <w:pStyle w:val="BP9"/>
        <w:keepNext w:val="0"/>
        <w:spacing w:after="0"/>
        <w:rPr>
          <w:rFonts w:ascii="Arial Narrow" w:hAnsi="Arial Narrow" w:cs="Arial"/>
          <w:i/>
          <w:sz w:val="22"/>
          <w:szCs w:val="22"/>
        </w:rPr>
      </w:pPr>
    </w:p>
    <w:p w14:paraId="64B5AF44" w14:textId="03EBCC85" w:rsidR="00897046" w:rsidRPr="00897046" w:rsidRDefault="00B12FF0" w:rsidP="00897046">
      <w:pPr>
        <w:pStyle w:val="Titre1"/>
        <w:jc w:val="center"/>
        <w:rPr>
          <w:rFonts w:cs="Arial"/>
          <w:szCs w:val="22"/>
        </w:rPr>
      </w:pPr>
      <w:bookmarkStart w:id="8" w:name="_Toc201653083"/>
      <w:r w:rsidRPr="00832EA3">
        <w:rPr>
          <w:rFonts w:cs="Arial"/>
          <w:szCs w:val="22"/>
        </w:rPr>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173C55">
        <w:rPr>
          <w:rFonts w:cs="Arial"/>
          <w:szCs w:val="22"/>
        </w:rPr>
        <w:t>8</w:t>
      </w:r>
      <w:r w:rsidR="006C519B">
        <w:rPr>
          <w:rFonts w:cs="Arial"/>
          <w:szCs w:val="22"/>
        </w:rPr>
        <w:t>%</w:t>
      </w:r>
      <w:r w:rsidR="006255F8" w:rsidRPr="00832EA3">
        <w:rPr>
          <w:rFonts w:cs="Arial"/>
          <w:szCs w:val="22"/>
        </w:rPr>
        <w:t>)</w:t>
      </w:r>
      <w:bookmarkEnd w:id="8"/>
    </w:p>
    <w:p w14:paraId="7D0F4095" w14:textId="0CCB0CC6" w:rsidR="009D4CEB" w:rsidRPr="00832EA3" w:rsidRDefault="00521CA8" w:rsidP="009D4CEB">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FFE89CC"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r w:rsidRPr="00832EA3">
              <w:rPr>
                <w:rFonts w:ascii="Arial Narrow" w:hAnsi="Arial Narrow"/>
                <w:i/>
                <w:sz w:val="22"/>
              </w:rPr>
              <w:t xml:space="preserve">inférieurs à </w:t>
            </w:r>
            <w:r>
              <w:rPr>
                <w:rFonts w:ascii="Arial Narrow" w:hAnsi="Arial Narrow"/>
                <w:i/>
                <w:sz w:val="22"/>
              </w:rPr>
              <w:t xml:space="preserve">150 </w:t>
            </w:r>
            <w:r w:rsidRPr="00832EA3">
              <w:rPr>
                <w:rFonts w:ascii="Arial Narrow" w:hAnsi="Arial Narrow"/>
                <w:i/>
                <w:sz w:val="22"/>
              </w:rPr>
              <w:t>km du restaurant</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Default="003E6C7B" w:rsidP="009D4CEB">
      <w:pPr>
        <w:rPr>
          <w:rFonts w:ascii="Arial Narrow" w:hAnsi="Arial Narrow" w:cs="Arial"/>
          <w:i/>
          <w:snapToGrid w:val="0"/>
          <w:sz w:val="22"/>
          <w:szCs w:val="22"/>
        </w:rPr>
      </w:pPr>
      <w:r>
        <w:rPr>
          <w:rFonts w:ascii="Arial Narrow" w:hAnsi="Arial Narrow" w:cs="Arial"/>
          <w:i/>
          <w:snapToGrid w:val="0"/>
          <w:sz w:val="22"/>
          <w:szCs w:val="22"/>
        </w:rPr>
        <w:t>* Le % s’entend en termes de volume de denrées sur une catégorie donnée. Ex : sur 100 kg de légumes, 30 kg soit 30% sont des légumes locaux, 20kg soit 20% sont des légumes de proximité, etc.</w:t>
      </w:r>
    </w:p>
    <w:p w14:paraId="534E782B" w14:textId="77777777" w:rsidR="003E6C7B" w:rsidRDefault="003E6C7B" w:rsidP="009D4CEB">
      <w:pPr>
        <w:rPr>
          <w:rFonts w:ascii="Arial Narrow" w:hAnsi="Arial Narrow" w:cs="Arial"/>
          <w:i/>
          <w:snapToGrid w:val="0"/>
          <w:sz w:val="22"/>
          <w:szCs w:val="22"/>
        </w:rPr>
      </w:pPr>
    </w:p>
    <w:p w14:paraId="2CD03D51" w14:textId="301F785E" w:rsidR="009D4CEB" w:rsidRDefault="000256D4" w:rsidP="009D4CEB">
      <w:pPr>
        <w:rPr>
          <w:rFonts w:ascii="Arial Narrow" w:hAnsi="Arial Narrow" w:cs="Arial"/>
          <w:i/>
          <w:snapToGrid w:val="0"/>
          <w:sz w:val="22"/>
          <w:szCs w:val="22"/>
        </w:rPr>
      </w:pPr>
      <w:r>
        <w:rPr>
          <w:rFonts w:ascii="Arial Narrow" w:hAnsi="Arial Narrow" w:cs="Arial"/>
          <w:i/>
          <w:snapToGrid w:val="0"/>
          <w:sz w:val="22"/>
          <w:szCs w:val="22"/>
        </w:rPr>
        <w:t xml:space="preserve">Pour rappel, conformément à l’annexe </w:t>
      </w:r>
      <w:proofErr w:type="spellStart"/>
      <w:r>
        <w:rPr>
          <w:rFonts w:ascii="Arial Narrow" w:hAnsi="Arial Narrow" w:cs="Arial"/>
          <w:i/>
          <w:snapToGrid w:val="0"/>
          <w:sz w:val="22"/>
          <w:szCs w:val="22"/>
        </w:rPr>
        <w:t>n°</w:t>
      </w:r>
      <w:r w:rsidR="006C519B">
        <w:rPr>
          <w:rFonts w:ascii="Arial Narrow" w:hAnsi="Arial Narrow" w:cs="Arial"/>
          <w:i/>
          <w:snapToGrid w:val="0"/>
          <w:sz w:val="22"/>
          <w:szCs w:val="22"/>
        </w:rPr>
        <w:t>I</w:t>
      </w:r>
      <w:proofErr w:type="spellEnd"/>
      <w:r>
        <w:rPr>
          <w:rFonts w:ascii="Arial Narrow" w:hAnsi="Arial Narrow" w:cs="Arial"/>
          <w:i/>
          <w:snapToGrid w:val="0"/>
          <w:sz w:val="22"/>
          <w:szCs w:val="22"/>
        </w:rPr>
        <w:t xml:space="preserve"> du CCTP, </w:t>
      </w:r>
    </w:p>
    <w:p w14:paraId="57B78136" w14:textId="35E4D9EC" w:rsidR="000256D4" w:rsidRDefault="000256D4" w:rsidP="009D4CEB">
      <w:pPr>
        <w:rPr>
          <w:rFonts w:ascii="Arial Narrow" w:hAnsi="Arial Narrow" w:cs="Arial"/>
          <w:i/>
          <w:snapToGrid w:val="0"/>
          <w:sz w:val="22"/>
          <w:szCs w:val="22"/>
        </w:rPr>
      </w:pPr>
    </w:p>
    <w:p w14:paraId="4D475102" w14:textId="1F97A9C1" w:rsidR="000256D4" w:rsidRPr="000B2E71"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 locaux » s’entendent comme </w:t>
      </w:r>
      <w:r w:rsidRPr="000B2E71">
        <w:rPr>
          <w:rFonts w:ascii="Arial Narrow" w:hAnsi="Arial Narrow"/>
          <w:spacing w:val="-1"/>
          <w:sz w:val="22"/>
        </w:rPr>
        <w:t xml:space="preserve">des produits dont la distance entre le lieu de consommation et le lieu de production est inférieure à 150 km ou dans la limite du département de </w:t>
      </w:r>
      <w:r w:rsidR="000B2E71" w:rsidRPr="000B2E71">
        <w:rPr>
          <w:rFonts w:ascii="Arial Narrow" w:eastAsia="Calibri" w:hAnsi="Arial Narrow"/>
          <w:i w:val="0"/>
          <w:sz w:val="22"/>
          <w:szCs w:val="24"/>
          <w:lang w:eastAsia="en-US"/>
        </w:rPr>
        <w:t>Meurthe-et-Moselle.</w:t>
      </w:r>
    </w:p>
    <w:p w14:paraId="43FB9AE9" w14:textId="77777777" w:rsidR="000256D4" w:rsidRPr="000B2E71" w:rsidRDefault="000256D4" w:rsidP="000256D4">
      <w:pPr>
        <w:pStyle w:val="Corpsdetexte"/>
        <w:ind w:right="199"/>
        <w:rPr>
          <w:rFonts w:ascii="Arial Narrow" w:hAnsi="Arial Narrow"/>
          <w:spacing w:val="-1"/>
          <w:sz w:val="22"/>
        </w:rPr>
      </w:pPr>
    </w:p>
    <w:p w14:paraId="2672A6AD" w14:textId="0020B0E6" w:rsidR="000256D4" w:rsidRPr="000B2E71" w:rsidRDefault="000256D4" w:rsidP="000256D4">
      <w:pPr>
        <w:pStyle w:val="Corpsdetexte"/>
        <w:ind w:right="199"/>
        <w:rPr>
          <w:rFonts w:ascii="Arial Narrow" w:hAnsi="Arial Narrow"/>
          <w:spacing w:val="-1"/>
          <w:sz w:val="22"/>
        </w:rPr>
      </w:pPr>
      <w:r w:rsidRPr="000B2E71">
        <w:rPr>
          <w:rFonts w:ascii="Arial Narrow" w:hAnsi="Arial Narrow"/>
          <w:spacing w:val="-1"/>
          <w:sz w:val="22"/>
        </w:rPr>
        <w:t xml:space="preserve">- Les produits dits de « proximité » s’entendent comme des produits de la région </w:t>
      </w:r>
      <w:r w:rsidR="000B2E71" w:rsidRPr="000B2E71">
        <w:rPr>
          <w:rFonts w:ascii="Arial Narrow" w:eastAsia="Calibri" w:hAnsi="Arial Narrow"/>
          <w:i w:val="0"/>
          <w:sz w:val="22"/>
          <w:szCs w:val="24"/>
          <w:lang w:eastAsia="en-US"/>
        </w:rPr>
        <w:t xml:space="preserve">Grand-Est. </w:t>
      </w:r>
    </w:p>
    <w:p w14:paraId="17710002" w14:textId="77777777" w:rsidR="000256D4" w:rsidRPr="000256D4" w:rsidRDefault="000256D4" w:rsidP="000256D4">
      <w:pPr>
        <w:pStyle w:val="Corpsdetexte"/>
        <w:ind w:right="199"/>
        <w:rPr>
          <w:rFonts w:ascii="Arial Narrow" w:hAnsi="Arial Narrow"/>
          <w:spacing w:val="-1"/>
          <w:sz w:val="22"/>
        </w:rPr>
      </w:pPr>
    </w:p>
    <w:p w14:paraId="651A194D" w14:textId="7777777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acquis en circuit-court s’entendent comme des produits acquis par la vente directe (du producteur au Titulaire) ou par la vente indirecte à la condition d’avoir qu’un seul intermédiaire maximum. </w:t>
      </w:r>
    </w:p>
    <w:p w14:paraId="2788FC64" w14:textId="77777777" w:rsidR="000256D4" w:rsidRPr="00832EA3" w:rsidRDefault="000256D4" w:rsidP="009D4CEB">
      <w:pPr>
        <w:rPr>
          <w:rFonts w:ascii="Arial Narrow" w:hAnsi="Arial Narrow" w:cs="Arial"/>
          <w:i/>
          <w:snapToGrid w:val="0"/>
          <w:sz w:val="22"/>
          <w:szCs w:val="22"/>
        </w:rPr>
      </w:pPr>
    </w:p>
    <w:p w14:paraId="236C2743" w14:textId="77777777" w:rsidR="003E6C7B" w:rsidRDefault="003E6C7B" w:rsidP="009D4CEB">
      <w:pPr>
        <w:rPr>
          <w:rFonts w:ascii="Arial Narrow" w:hAnsi="Arial Narrow" w:cs="Arial"/>
          <w:i/>
          <w:snapToGrid w:val="0"/>
          <w:sz w:val="22"/>
          <w:szCs w:val="22"/>
        </w:rPr>
      </w:pPr>
    </w:p>
    <w:p w14:paraId="5C416473" w14:textId="28C3E677" w:rsidR="009D4CEB" w:rsidRPr="00832EA3" w:rsidRDefault="003E6C7B" w:rsidP="009D4CEB">
      <w:pPr>
        <w:rPr>
          <w:rFonts w:ascii="Arial Narrow" w:hAnsi="Arial Narrow" w:cs="Arial"/>
          <w:i/>
          <w:snapToGrid w:val="0"/>
          <w:sz w:val="22"/>
          <w:szCs w:val="22"/>
        </w:rPr>
      </w:pPr>
      <w:r>
        <w:rPr>
          <w:rFonts w:ascii="Arial Narrow" w:hAnsi="Arial Narrow" w:cs="Arial"/>
          <w:i/>
          <w:snapToGrid w:val="0"/>
          <w:sz w:val="22"/>
          <w:szCs w:val="22"/>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C18AF1F"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09F99D4"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5DD4CE2"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5DB3F09"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70E1A4E"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313FA9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081BEB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C7F1580" w14:textId="77777777" w:rsidR="009D4CEB" w:rsidRPr="00832EA3" w:rsidRDefault="009D4CEB" w:rsidP="009D4CEB">
      <w:pPr>
        <w:rPr>
          <w:rFonts w:ascii="Arial Narrow" w:hAnsi="Arial Narrow" w:cs="Arial"/>
          <w:i/>
          <w:snapToGrid w:val="0"/>
          <w:sz w:val="22"/>
          <w:szCs w:val="22"/>
        </w:rPr>
      </w:pPr>
    </w:p>
    <w:p w14:paraId="7E627BE8" w14:textId="01103CCA" w:rsidR="006E450D" w:rsidRDefault="00687310">
      <w:pPr>
        <w:jc w:val="left"/>
        <w:rPr>
          <w:rFonts w:ascii="Arial Narrow" w:hAnsi="Arial Narrow" w:cs="Arial"/>
          <w:i/>
          <w:snapToGrid w:val="0"/>
          <w:sz w:val="22"/>
          <w:szCs w:val="22"/>
        </w:rPr>
      </w:pPr>
      <w:bookmarkStart w:id="9" w:name="_Hlk165795810"/>
      <w:r>
        <w:rPr>
          <w:rFonts w:ascii="Arial Narrow" w:hAnsi="Arial Narrow" w:cs="Arial"/>
          <w:i/>
          <w:snapToGrid w:val="0"/>
          <w:sz w:val="22"/>
          <w:szCs w:val="22"/>
        </w:rPr>
        <w:t>Le soumissionnaire détail l’axe « augmentation de la part bio/local pour le restaurant » qu’il entend proposer dans le cadre du plan de progrès, conformément à l’article 17 du CCAP</w:t>
      </w:r>
      <w:r w:rsidR="000B2E71">
        <w:rPr>
          <w:rFonts w:ascii="Arial Narrow" w:hAnsi="Arial Narrow" w:cs="Arial"/>
          <w:i/>
          <w:snapToGrid w:val="0"/>
          <w:sz w:val="22"/>
          <w:szCs w:val="22"/>
        </w:rPr>
        <w:t>.</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3D15D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499A4A2"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F1A12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4AF46F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137734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B45030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BAC004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F6534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2D4554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C13A5A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BD2F0B2" w14:textId="77777777" w:rsidR="00687310" w:rsidRDefault="00687310">
      <w:pPr>
        <w:jc w:val="left"/>
        <w:rPr>
          <w:rFonts w:ascii="Arial Narrow" w:hAnsi="Arial Narrow" w:cs="Arial"/>
          <w:i/>
          <w:snapToGrid w:val="0"/>
          <w:sz w:val="22"/>
          <w:szCs w:val="22"/>
        </w:rPr>
      </w:pPr>
    </w:p>
    <w:p w14:paraId="75C5A829" w14:textId="77777777" w:rsidR="00687310" w:rsidRDefault="00687310">
      <w:pPr>
        <w:jc w:val="left"/>
        <w:rPr>
          <w:rFonts w:ascii="Arial Narrow" w:hAnsi="Arial Narrow" w:cs="Arial"/>
          <w:i/>
          <w:snapToGrid w:val="0"/>
          <w:sz w:val="22"/>
          <w:szCs w:val="22"/>
        </w:rPr>
      </w:pPr>
    </w:p>
    <w:p w14:paraId="4ACAB873" w14:textId="77777777" w:rsidR="00687310" w:rsidRDefault="00687310">
      <w:pPr>
        <w:jc w:val="left"/>
        <w:rPr>
          <w:rFonts w:ascii="Arial Narrow" w:hAnsi="Arial Narrow" w:cs="Arial"/>
          <w:i/>
          <w:snapToGrid w:val="0"/>
          <w:sz w:val="22"/>
          <w:szCs w:val="22"/>
        </w:rPr>
      </w:pPr>
    </w:p>
    <w:p w14:paraId="18EA6449" w14:textId="77777777" w:rsidR="00687310" w:rsidRDefault="00687310">
      <w:pPr>
        <w:jc w:val="left"/>
        <w:rPr>
          <w:rFonts w:ascii="Arial Narrow" w:hAnsi="Arial Narrow" w:cs="Arial"/>
          <w:i/>
          <w:snapToGrid w:val="0"/>
          <w:sz w:val="22"/>
          <w:szCs w:val="22"/>
        </w:rPr>
      </w:pPr>
    </w:p>
    <w:p w14:paraId="157FDE33" w14:textId="77777777" w:rsidR="00687310" w:rsidRDefault="00687310">
      <w:pPr>
        <w:jc w:val="left"/>
        <w:rPr>
          <w:rFonts w:ascii="Arial Narrow" w:hAnsi="Arial Narrow" w:cs="Arial"/>
          <w:i/>
          <w:snapToGrid w:val="0"/>
          <w:sz w:val="22"/>
          <w:szCs w:val="22"/>
        </w:rPr>
      </w:pPr>
    </w:p>
    <w:bookmarkEnd w:id="9"/>
    <w:p w14:paraId="48578BA7" w14:textId="77777777" w:rsidR="00687310" w:rsidRDefault="00687310">
      <w:pPr>
        <w:jc w:val="left"/>
        <w:rPr>
          <w:rFonts w:ascii="Arial Narrow" w:hAnsi="Arial Narrow" w:cs="Arial"/>
          <w:i/>
          <w:snapToGrid w:val="0"/>
          <w:sz w:val="22"/>
          <w:szCs w:val="22"/>
        </w:rPr>
      </w:pPr>
    </w:p>
    <w:p w14:paraId="5B765486" w14:textId="77777777" w:rsidR="00687310" w:rsidRDefault="00687310">
      <w:pPr>
        <w:jc w:val="left"/>
        <w:rPr>
          <w:rFonts w:ascii="Arial Narrow" w:hAnsi="Arial Narrow" w:cs="Arial"/>
          <w:i/>
          <w:snapToGrid w:val="0"/>
          <w:sz w:val="22"/>
          <w:szCs w:val="22"/>
        </w:rPr>
      </w:pPr>
    </w:p>
    <w:p w14:paraId="55500BF9" w14:textId="77777777" w:rsidR="00687310" w:rsidRDefault="00687310">
      <w:pPr>
        <w:jc w:val="left"/>
        <w:rPr>
          <w:rFonts w:ascii="Arial Narrow" w:hAnsi="Arial Narrow" w:cs="Arial"/>
          <w:i/>
          <w:snapToGrid w:val="0"/>
          <w:sz w:val="22"/>
          <w:szCs w:val="22"/>
        </w:rPr>
      </w:pPr>
    </w:p>
    <w:p w14:paraId="653E650D" w14:textId="77777777" w:rsidR="00687310" w:rsidRDefault="00687310">
      <w:pPr>
        <w:jc w:val="left"/>
        <w:rPr>
          <w:rFonts w:ascii="Arial Narrow" w:hAnsi="Arial Narrow" w:cs="Arial"/>
          <w:i/>
          <w:snapToGrid w:val="0"/>
          <w:sz w:val="22"/>
          <w:szCs w:val="22"/>
        </w:rPr>
      </w:pPr>
    </w:p>
    <w:p w14:paraId="77D4AECB" w14:textId="77777777" w:rsidR="00687310" w:rsidRDefault="00687310">
      <w:pPr>
        <w:jc w:val="left"/>
        <w:rPr>
          <w:rFonts w:ascii="Arial Narrow" w:hAnsi="Arial Narrow" w:cs="Arial"/>
          <w:i/>
          <w:snapToGrid w:val="0"/>
          <w:sz w:val="22"/>
          <w:szCs w:val="22"/>
        </w:rPr>
      </w:pPr>
    </w:p>
    <w:p w14:paraId="70DD410F" w14:textId="77777777" w:rsidR="00687310" w:rsidRDefault="00687310">
      <w:pPr>
        <w:jc w:val="left"/>
        <w:rPr>
          <w:rFonts w:ascii="Arial Narrow" w:hAnsi="Arial Narrow" w:cs="Arial"/>
          <w:i/>
          <w:snapToGrid w:val="0"/>
          <w:sz w:val="22"/>
          <w:szCs w:val="22"/>
        </w:rPr>
      </w:pPr>
    </w:p>
    <w:p w14:paraId="1A533AAA" w14:textId="77777777" w:rsidR="00687310" w:rsidRDefault="00687310">
      <w:pPr>
        <w:jc w:val="left"/>
        <w:rPr>
          <w:rFonts w:ascii="Arial Narrow" w:hAnsi="Arial Narrow" w:cs="Arial"/>
          <w:i/>
          <w:snapToGrid w:val="0"/>
          <w:sz w:val="22"/>
          <w:szCs w:val="22"/>
        </w:rPr>
      </w:pPr>
    </w:p>
    <w:p w14:paraId="7E1722A3" w14:textId="77777777" w:rsidR="00687310" w:rsidRDefault="00687310">
      <w:pPr>
        <w:jc w:val="left"/>
        <w:rPr>
          <w:rFonts w:ascii="Arial Narrow" w:hAnsi="Arial Narrow" w:cs="Arial"/>
          <w:i/>
          <w:snapToGrid w:val="0"/>
          <w:sz w:val="22"/>
          <w:szCs w:val="22"/>
        </w:rPr>
      </w:pPr>
    </w:p>
    <w:p w14:paraId="72C080FC" w14:textId="77777777" w:rsidR="00687310" w:rsidRDefault="00687310">
      <w:pPr>
        <w:jc w:val="left"/>
        <w:rPr>
          <w:rFonts w:ascii="Arial Narrow" w:hAnsi="Arial Narrow" w:cs="Arial"/>
          <w:i/>
          <w:snapToGrid w:val="0"/>
          <w:sz w:val="22"/>
          <w:szCs w:val="22"/>
        </w:rPr>
      </w:pPr>
    </w:p>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0F9C2BBD" w14:textId="77777777" w:rsidR="00687310" w:rsidRDefault="00687310">
      <w:pPr>
        <w:jc w:val="left"/>
        <w:rPr>
          <w:rFonts w:ascii="Arial Narrow" w:hAnsi="Arial Narrow" w:cs="Arial"/>
          <w:i/>
          <w:snapToGrid w:val="0"/>
          <w:sz w:val="22"/>
          <w:szCs w:val="22"/>
        </w:rPr>
      </w:pPr>
    </w:p>
    <w:p w14:paraId="1A23A6E6" w14:textId="77777777" w:rsidR="00687310" w:rsidRDefault="00687310">
      <w:pPr>
        <w:jc w:val="left"/>
        <w:rPr>
          <w:rFonts w:ascii="Arial Narrow" w:hAnsi="Arial Narrow" w:cs="Arial"/>
          <w:i/>
          <w:snapToGrid w:val="0"/>
          <w:sz w:val="22"/>
          <w:szCs w:val="22"/>
        </w:rPr>
      </w:pPr>
    </w:p>
    <w:p w14:paraId="46C2BFAC" w14:textId="77777777" w:rsidR="00687310" w:rsidRDefault="00687310">
      <w:pPr>
        <w:jc w:val="left"/>
        <w:rPr>
          <w:rFonts w:ascii="Arial Narrow" w:hAnsi="Arial Narrow" w:cs="Arial"/>
          <w:i/>
          <w:snapToGrid w:val="0"/>
          <w:sz w:val="22"/>
          <w:szCs w:val="22"/>
        </w:rPr>
      </w:pPr>
    </w:p>
    <w:p w14:paraId="0FBAD863" w14:textId="77777777" w:rsidR="00687310" w:rsidRDefault="00687310">
      <w:pPr>
        <w:jc w:val="left"/>
        <w:rPr>
          <w:rFonts w:ascii="Arial Narrow" w:hAnsi="Arial Narrow" w:cs="Arial"/>
          <w:i/>
          <w:snapToGrid w:val="0"/>
          <w:sz w:val="22"/>
          <w:szCs w:val="22"/>
        </w:rPr>
      </w:pPr>
    </w:p>
    <w:p w14:paraId="55876960" w14:textId="77777777" w:rsidR="00687310" w:rsidRDefault="00687310">
      <w:pPr>
        <w:jc w:val="left"/>
        <w:rPr>
          <w:rFonts w:ascii="Arial Narrow" w:hAnsi="Arial Narrow" w:cs="Arial"/>
          <w:i/>
          <w:snapToGrid w:val="0"/>
          <w:sz w:val="22"/>
          <w:szCs w:val="22"/>
        </w:rPr>
      </w:pPr>
    </w:p>
    <w:p w14:paraId="334746FD" w14:textId="77777777" w:rsidR="00687310" w:rsidRDefault="00687310">
      <w:pPr>
        <w:jc w:val="left"/>
        <w:rPr>
          <w:rFonts w:ascii="Arial Narrow" w:hAnsi="Arial Narrow" w:cs="Arial"/>
          <w:i/>
          <w:snapToGrid w:val="0"/>
          <w:sz w:val="22"/>
          <w:szCs w:val="22"/>
        </w:rPr>
      </w:pPr>
    </w:p>
    <w:p w14:paraId="1ACC644C" w14:textId="77777777" w:rsidR="00687310" w:rsidRDefault="00687310">
      <w:pPr>
        <w:jc w:val="left"/>
        <w:rPr>
          <w:rFonts w:ascii="Arial Narrow" w:hAnsi="Arial Narrow" w:cs="Arial"/>
          <w:i/>
          <w:snapToGrid w:val="0"/>
          <w:sz w:val="22"/>
          <w:szCs w:val="22"/>
        </w:rPr>
      </w:pPr>
    </w:p>
    <w:p w14:paraId="10AD28F8" w14:textId="77777777" w:rsidR="00687310" w:rsidRDefault="00687310">
      <w:pPr>
        <w:jc w:val="left"/>
        <w:rPr>
          <w:rFonts w:ascii="Arial Narrow" w:hAnsi="Arial Narrow" w:cs="Arial"/>
          <w:i/>
          <w:snapToGrid w:val="0"/>
          <w:sz w:val="22"/>
          <w:szCs w:val="22"/>
        </w:rPr>
      </w:pPr>
    </w:p>
    <w:p w14:paraId="5AE12680" w14:textId="77777777" w:rsidR="00687310" w:rsidRDefault="00687310">
      <w:pPr>
        <w:jc w:val="left"/>
        <w:rPr>
          <w:rFonts w:ascii="Arial Narrow" w:hAnsi="Arial Narrow" w:cs="Arial"/>
          <w:i/>
          <w:snapToGrid w:val="0"/>
          <w:sz w:val="22"/>
          <w:szCs w:val="22"/>
        </w:rPr>
      </w:pPr>
    </w:p>
    <w:p w14:paraId="38FAEB43" w14:textId="77777777" w:rsidR="00687310" w:rsidRDefault="00687310">
      <w:pPr>
        <w:jc w:val="left"/>
        <w:rPr>
          <w:rFonts w:ascii="Arial Narrow" w:hAnsi="Arial Narrow" w:cs="Arial"/>
          <w:i/>
          <w:snapToGrid w:val="0"/>
          <w:sz w:val="22"/>
          <w:szCs w:val="22"/>
        </w:rPr>
      </w:pPr>
    </w:p>
    <w:p w14:paraId="14FEA04A" w14:textId="77777777" w:rsidR="00687310" w:rsidRDefault="00687310">
      <w:pPr>
        <w:jc w:val="left"/>
        <w:rPr>
          <w:rFonts w:ascii="Arial Narrow" w:hAnsi="Arial Narrow" w:cs="Arial"/>
          <w:i/>
          <w:snapToGrid w:val="0"/>
          <w:sz w:val="22"/>
          <w:szCs w:val="22"/>
        </w:rPr>
      </w:pPr>
    </w:p>
    <w:p w14:paraId="487F8466" w14:textId="77777777" w:rsidR="00687310" w:rsidRDefault="00687310">
      <w:pPr>
        <w:jc w:val="left"/>
        <w:rPr>
          <w:rFonts w:ascii="Arial Narrow" w:hAnsi="Arial Narrow" w:cs="Arial"/>
          <w:i/>
          <w:snapToGrid w:val="0"/>
          <w:sz w:val="22"/>
          <w:szCs w:val="22"/>
        </w:rPr>
      </w:pPr>
    </w:p>
    <w:p w14:paraId="64269CCB" w14:textId="77777777" w:rsidR="00687310" w:rsidRDefault="00687310">
      <w:pPr>
        <w:jc w:val="left"/>
        <w:rPr>
          <w:rFonts w:ascii="Arial Narrow" w:hAnsi="Arial Narrow" w:cs="Arial"/>
          <w:i/>
          <w:snapToGrid w:val="0"/>
          <w:sz w:val="22"/>
          <w:szCs w:val="22"/>
        </w:rPr>
      </w:pPr>
    </w:p>
    <w:p w14:paraId="56476704" w14:textId="77777777" w:rsidR="00687310" w:rsidRDefault="00687310">
      <w:pPr>
        <w:jc w:val="left"/>
        <w:rPr>
          <w:rFonts w:ascii="Arial Narrow" w:hAnsi="Arial Narrow" w:cs="Arial"/>
          <w:i/>
          <w:snapToGrid w:val="0"/>
          <w:sz w:val="22"/>
          <w:szCs w:val="22"/>
        </w:rPr>
      </w:pPr>
    </w:p>
    <w:p w14:paraId="1F95E33B" w14:textId="77777777" w:rsidR="00687310" w:rsidRDefault="00687310">
      <w:pPr>
        <w:jc w:val="left"/>
        <w:rPr>
          <w:rFonts w:ascii="Arial Narrow" w:hAnsi="Arial Narrow" w:cs="Arial"/>
          <w:i/>
          <w:snapToGrid w:val="0"/>
          <w:sz w:val="22"/>
          <w:szCs w:val="22"/>
        </w:rPr>
      </w:pPr>
    </w:p>
    <w:p w14:paraId="79F751B9" w14:textId="77777777" w:rsidR="00687310" w:rsidRDefault="00687310">
      <w:pPr>
        <w:jc w:val="left"/>
        <w:rPr>
          <w:rFonts w:ascii="Arial Narrow" w:hAnsi="Arial Narrow" w:cs="Arial"/>
          <w:i/>
          <w:snapToGrid w:val="0"/>
          <w:sz w:val="22"/>
          <w:szCs w:val="22"/>
        </w:rPr>
      </w:pPr>
    </w:p>
    <w:p w14:paraId="469F2433" w14:textId="77777777" w:rsidR="00687310" w:rsidRDefault="00687310">
      <w:pPr>
        <w:jc w:val="left"/>
        <w:rPr>
          <w:rFonts w:ascii="Arial Narrow" w:hAnsi="Arial Narrow" w:cs="Arial"/>
          <w:i/>
          <w:snapToGrid w:val="0"/>
          <w:sz w:val="22"/>
          <w:szCs w:val="22"/>
        </w:rPr>
      </w:pPr>
    </w:p>
    <w:p w14:paraId="4FE752A9" w14:textId="77777777" w:rsidR="00687310" w:rsidRDefault="00687310">
      <w:pPr>
        <w:jc w:val="left"/>
        <w:rPr>
          <w:rFonts w:ascii="Arial Narrow" w:hAnsi="Arial Narrow" w:cs="Arial"/>
          <w:i/>
          <w:snapToGrid w:val="0"/>
          <w:sz w:val="22"/>
          <w:szCs w:val="22"/>
        </w:rPr>
      </w:pPr>
    </w:p>
    <w:p w14:paraId="3C46802D"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2D75024E" w:rsidR="007E2159" w:rsidRPr="007E2159" w:rsidRDefault="007E2159" w:rsidP="007E2159">
      <w:pPr>
        <w:pStyle w:val="Titre1"/>
        <w:jc w:val="center"/>
        <w:rPr>
          <w:sz w:val="24"/>
          <w:szCs w:val="24"/>
          <w:highlight w:val="green"/>
        </w:rPr>
      </w:pPr>
      <w:bookmarkStart w:id="10" w:name="_Toc201653084"/>
      <w:r>
        <w:rPr>
          <w:lang w:eastAsia="en-US"/>
        </w:rPr>
        <w:lastRenderedPageBreak/>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0"/>
    </w:p>
    <w:p w14:paraId="79400C33" w14:textId="2BB648F3" w:rsidR="00440C02" w:rsidRPr="007E2159" w:rsidRDefault="00440C02" w:rsidP="00440C02">
      <w:pPr>
        <w:tabs>
          <w:tab w:val="left" w:pos="240"/>
        </w:tabs>
        <w:spacing w:after="60"/>
        <w:rPr>
          <w:sz w:val="18"/>
        </w:rPr>
      </w:pPr>
      <w:r w:rsidRPr="007E2159">
        <w:rPr>
          <w:rFonts w:ascii="Arial Narrow" w:hAnsi="Arial Narrow"/>
          <w:sz w:val="22"/>
          <w:szCs w:val="24"/>
        </w:rPr>
        <w:t xml:space="preserve">Le soumissionnaire est invité à développer </w:t>
      </w:r>
      <w:r w:rsidR="007E2159" w:rsidRPr="007E2159">
        <w:rPr>
          <w:rFonts w:ascii="Arial Narrow" w:hAnsi="Arial Narrow"/>
          <w:sz w:val="22"/>
          <w:szCs w:val="24"/>
        </w:rPr>
        <w:t xml:space="preserve">la politique qui sera mise en œuvre pour limiter le gaspillage alimentaire ainsi que </w:t>
      </w:r>
      <w:r w:rsidRPr="007E2159">
        <w:rPr>
          <w:rFonts w:ascii="Arial Narrow" w:hAnsi="Arial Narrow"/>
          <w:sz w:val="22"/>
          <w:szCs w:val="24"/>
        </w:rPr>
        <w:t>l</w:t>
      </w:r>
      <w:r w:rsidRPr="007E2159">
        <w:rPr>
          <w:rFonts w:ascii="Arial Narrow" w:hAnsi="Arial Narrow"/>
          <w:snapToGrid w:val="0"/>
          <w:sz w:val="22"/>
          <w:szCs w:val="24"/>
        </w:rPr>
        <w:t>es actions mises en place pour sensibiliser les convives</w:t>
      </w:r>
      <w:r w:rsidR="007E2159" w:rsidRPr="007E2159">
        <w:rPr>
          <w:rFonts w:ascii="Arial Narrow" w:hAnsi="Arial Narrow"/>
          <w:snapToGrid w:val="0"/>
          <w:sz w:val="22"/>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2E44037E"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du gaspillage alimentaire</w:t>
      </w:r>
      <w:r>
        <w:rPr>
          <w:rFonts w:ascii="Arial Narrow" w:hAnsi="Arial Narrow" w:cs="Arial"/>
          <w:i/>
          <w:snapToGrid w:val="0"/>
          <w:sz w:val="22"/>
          <w:szCs w:val="22"/>
        </w:rPr>
        <w:t xml:space="preserve"> » qu’il entend proposer dans le cadre du plan de progrès, conformément à l’article 17 du CCAP</w:t>
      </w:r>
      <w:r w:rsidR="000B2E71">
        <w:rPr>
          <w:rFonts w:ascii="Arial Narrow" w:hAnsi="Arial Narrow" w:cs="Arial"/>
          <w:i/>
          <w:snapToGrid w:val="0"/>
          <w:sz w:val="22"/>
          <w:szCs w:val="22"/>
        </w:rPr>
        <w:t>.</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7195B497" w14:textId="3E776546" w:rsidR="007E2159" w:rsidRPr="006C519B" w:rsidRDefault="00440C02">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A51E13" w:rsidRPr="007E2159" w:rsidRDefault="00A51E13"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A51E13" w:rsidRPr="007E2159" w:rsidRDefault="00A51E13" w:rsidP="00440C02">
                      <w:pPr>
                        <w:rPr>
                          <w:rFonts w:ascii="Arial Narrow" w:hAnsi="Arial Narrow"/>
                          <w:sz w:val="22"/>
                          <w:szCs w:val="22"/>
                        </w:rPr>
                      </w:pPr>
                    </w:p>
                  </w:txbxContent>
                </v:textbox>
              </v:shape>
            </w:pict>
          </mc:Fallback>
        </mc:AlternateContent>
      </w:r>
      <w:r w:rsidR="007E2159">
        <w:rPr>
          <w:lang w:eastAsia="en-US"/>
        </w:rPr>
        <w:br w:type="page"/>
      </w:r>
    </w:p>
    <w:p w14:paraId="676A1066" w14:textId="77777777" w:rsidR="007E2159" w:rsidRPr="007E2159" w:rsidRDefault="007E2159" w:rsidP="007E2159">
      <w:pPr>
        <w:pStyle w:val="BP1"/>
        <w:rPr>
          <w:lang w:eastAsia="en-US"/>
        </w:rPr>
      </w:pPr>
    </w:p>
    <w:p w14:paraId="73A6A2C3" w14:textId="28EAA61B" w:rsidR="006255F8" w:rsidRPr="00832EA3" w:rsidRDefault="00756593" w:rsidP="006255F8">
      <w:pPr>
        <w:pStyle w:val="Titre1"/>
        <w:jc w:val="center"/>
        <w:rPr>
          <w:rFonts w:cs="Arial"/>
          <w:szCs w:val="22"/>
        </w:rPr>
      </w:pPr>
      <w:bookmarkStart w:id="11" w:name="_Toc201653085"/>
      <w:r w:rsidRPr="00832EA3">
        <w:rPr>
          <w:rFonts w:cs="Arial"/>
          <w:szCs w:val="22"/>
        </w:rPr>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173C55">
        <w:rPr>
          <w:rFonts w:cs="Arial"/>
          <w:szCs w:val="22"/>
        </w:rPr>
        <w:t>2</w:t>
      </w:r>
      <w:r w:rsidR="006C519B">
        <w:rPr>
          <w:rFonts w:cs="Arial"/>
          <w:szCs w:val="22"/>
        </w:rPr>
        <w:t>%</w:t>
      </w:r>
      <w:r w:rsidR="00D33C6D" w:rsidRPr="00832EA3">
        <w:rPr>
          <w:rFonts w:cs="Arial"/>
          <w:szCs w:val="22"/>
        </w:rPr>
        <w:t>)</w:t>
      </w:r>
      <w:bookmarkEnd w:id="11"/>
      <w:r w:rsidR="00117BD8" w:rsidRPr="00832EA3">
        <w:rPr>
          <w:rFonts w:cs="Arial"/>
          <w:szCs w:val="22"/>
        </w:rPr>
        <w:t xml:space="preserve"> </w:t>
      </w:r>
    </w:p>
    <w:p w14:paraId="0DFF9374" w14:textId="00FB720B" w:rsidR="00C56B45" w:rsidRDefault="00C56B45" w:rsidP="007E2159">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 xml:space="preserve">Le soumissionnaire présente son plan de </w:t>
      </w:r>
      <w:r w:rsidR="00E605E8" w:rsidRPr="00345616">
        <w:rPr>
          <w:rFonts w:ascii="Arial Narrow" w:hAnsi="Arial Narrow"/>
          <w:sz w:val="24"/>
          <w:szCs w:val="24"/>
          <w:lang w:eastAsia="en-US"/>
        </w:rPr>
        <w:t>progr</w:t>
      </w:r>
      <w:r w:rsidR="00E605E8">
        <w:rPr>
          <w:rFonts w:ascii="Arial Narrow" w:hAnsi="Arial Narrow"/>
          <w:sz w:val="24"/>
          <w:szCs w:val="24"/>
          <w:lang w:eastAsia="en-US"/>
        </w:rPr>
        <w:t>ès</w:t>
      </w:r>
      <w:r w:rsidR="00E605E8" w:rsidRPr="00345616">
        <w:rPr>
          <w:rFonts w:ascii="Arial Narrow" w:hAnsi="Arial Narrow"/>
          <w:sz w:val="24"/>
          <w:szCs w:val="24"/>
          <w:lang w:eastAsia="en-US"/>
        </w:rPr>
        <w:t xml:space="preserve"> </w:t>
      </w:r>
      <w:r w:rsidRPr="00345616">
        <w:rPr>
          <w:rFonts w:ascii="Arial Narrow" w:hAnsi="Arial Narrow"/>
          <w:sz w:val="24"/>
          <w:szCs w:val="24"/>
          <w:lang w:eastAsia="en-US"/>
        </w:rPr>
        <w:t xml:space="preserve">pour atteindre l’objectif d’au moins 10% de travailleurs en contrat d’apprentissage (voir article </w:t>
      </w:r>
      <w:r w:rsidR="00345616" w:rsidRPr="00345616">
        <w:rPr>
          <w:rFonts w:ascii="Arial Narrow" w:hAnsi="Arial Narrow"/>
          <w:sz w:val="24"/>
          <w:szCs w:val="24"/>
          <w:lang w:eastAsia="en-US"/>
        </w:rPr>
        <w:t>6.2</w:t>
      </w:r>
      <w:r w:rsidRPr="00345616">
        <w:rPr>
          <w:rFonts w:ascii="Arial Narrow" w:hAnsi="Arial Narrow"/>
          <w:sz w:val="24"/>
          <w:szCs w:val="24"/>
          <w:lang w:eastAsia="en-US"/>
        </w:rPr>
        <w:t xml:space="preserve"> du CCTP) à la fin du marché</w:t>
      </w:r>
      <w:r w:rsidR="00CA7562">
        <w:rPr>
          <w:rFonts w:ascii="Arial Narrow" w:hAnsi="Arial Narrow"/>
          <w:sz w:val="24"/>
          <w:szCs w:val="24"/>
          <w:lang w:eastAsia="en-US"/>
        </w:rPr>
        <w:t xml:space="preserve">. </w:t>
      </w:r>
    </w:p>
    <w:p w14:paraId="53A05C37" w14:textId="49FE97AD" w:rsidR="00CA7562" w:rsidRDefault="00CA7562" w:rsidP="007E2159">
      <w:pPr>
        <w:tabs>
          <w:tab w:val="center" w:pos="6480"/>
        </w:tabs>
        <w:spacing w:line="256" w:lineRule="auto"/>
        <w:jc w:val="left"/>
        <w:rPr>
          <w:rFonts w:ascii="Arial Narrow" w:hAnsi="Arial Narrow"/>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Pr>
          <w:rFonts w:ascii="Arial Narrow" w:hAnsi="Arial Narrow"/>
          <w:sz w:val="24"/>
          <w:szCs w:val="24"/>
          <w:lang w:eastAsia="en-US"/>
        </w:rPr>
        <w:t xml:space="preserve">Il présente des propositions concrètes pour atteindre l’objectif.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345616" w:rsidRDefault="00C56B45" w:rsidP="00C56B45">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Le soumissionnaire présente la politique sociale qu’il souhaite mettre en œuvre dans le cadre de l’exécution du marché</w:t>
      </w:r>
      <w:r w:rsidR="006C519B">
        <w:rPr>
          <w:rFonts w:ascii="Arial Narrow" w:hAnsi="Arial Narrow"/>
          <w:sz w:val="24"/>
          <w:szCs w:val="24"/>
          <w:lang w:eastAsia="en-US"/>
        </w:rPr>
        <w:t xml:space="preserve"> </w:t>
      </w:r>
      <w:r w:rsidRPr="00345616">
        <w:rPr>
          <w:rFonts w:ascii="Arial Narrow" w:hAnsi="Arial Narrow"/>
          <w:sz w:val="24"/>
          <w:szCs w:val="24"/>
          <w:lang w:eastAsia="en-US"/>
        </w:rPr>
        <w:t xml:space="preserve">: </w:t>
      </w:r>
    </w:p>
    <w:p w14:paraId="577BE12D" w14:textId="77777777" w:rsidR="00C56B45" w:rsidRPr="00C56B45" w:rsidRDefault="00C56B45" w:rsidP="00C56B45">
      <w:pPr>
        <w:tabs>
          <w:tab w:val="center" w:pos="6480"/>
        </w:tabs>
        <w:spacing w:line="256" w:lineRule="auto"/>
        <w:jc w:val="left"/>
        <w:rPr>
          <w:rFonts w:ascii="Arial Narrow" w:hAnsi="Arial Narrow"/>
          <w:lang w:eastAsia="en-US"/>
        </w:rPr>
      </w:pPr>
    </w:p>
    <w:p w14:paraId="6AC7C11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Actions d’insertion (auprès de personnes éloignées de l’emploi ou en décrochage scolaire, apprentissage ou autres) : </w:t>
      </w:r>
    </w:p>
    <w:p w14:paraId="5973D95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669E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E8D16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9B6762B"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Etablissements et services d’aide par le travail : </w:t>
      </w:r>
    </w:p>
    <w:p w14:paraId="01D0B56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ECD17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18C65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7DAE4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294B0B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Entreprise adaptée : </w:t>
      </w:r>
    </w:p>
    <w:p w14:paraId="467A6871" w14:textId="52E69AC9"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3CCE04A" w14:textId="15C57DD5"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4790D19" w14:textId="42F8652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E4E5B2B" w14:textId="7B546C5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Pr>
          <w:rFonts w:ascii="Arial Narrow" w:hAnsi="Arial Narrow" w:cs="Arial"/>
          <w:snapToGrid w:val="0"/>
          <w:sz w:val="22"/>
          <w:szCs w:val="22"/>
        </w:rPr>
        <w:t xml:space="preserve">Egalité professionnelle et diversité : </w:t>
      </w:r>
    </w:p>
    <w:p w14:paraId="4B8686F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B6E6EFE"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L’entreprise est-elle labellisée au titre de la diversité et de la lutte contre les discriminations au travail et/ou de l’égalité entre les femmes et les hommes ?</w:t>
      </w:r>
      <w:r w:rsidRPr="00C56B45">
        <w:rPr>
          <w:rFonts w:ascii="Arial Narrow" w:hAnsi="Arial Narrow" w:cs="Arial"/>
          <w:snapToGrid w:val="0"/>
          <w:sz w:val="22"/>
          <w:szCs w:val="22"/>
        </w:rPr>
        <w:tab/>
      </w:r>
    </w:p>
    <w:p w14:paraId="005B91A9"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24F965" w14:textId="06A4EE6D"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Diversité : </w:t>
      </w:r>
    </w:p>
    <w:p w14:paraId="008051C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55CD76E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657B70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Egalité professionnelle : </w:t>
      </w:r>
    </w:p>
    <w:p w14:paraId="2E14E8C0"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7331CE7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8CB68D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758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51C8B9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E824C23" w14:textId="5C7D6641"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la diversité :</w:t>
      </w:r>
    </w:p>
    <w:p w14:paraId="37AFA57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2CDFEEA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C9B99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lastRenderedPageBreak/>
        <w:t>Politique en faveur de l’égalité professionnelle :</w:t>
      </w:r>
    </w:p>
    <w:p w14:paraId="3CE2BF7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61D7DC45"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12A2B1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Accord relatif à l’égalité professionnelle :</w:t>
      </w:r>
    </w:p>
    <w:p w14:paraId="39C30983"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cr/>
      </w:r>
    </w:p>
    <w:p w14:paraId="0A50B45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52442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Décrire le cas échéant les actions mises en œuvre (formations, plan en faveur de l’égalité salariale, etc.). </w:t>
      </w:r>
    </w:p>
    <w:p w14:paraId="6B1640D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4FC27D1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16EC428" w14:textId="2CC6D672"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Communiquer, si l’entreprise est concernée, l’index de l’égalité salariale prévu par les articles 104 et 105 de la loi n°2018-771 du 5 septembre 2018 pour la liberté de choisir son avenir professionnel</w:t>
      </w:r>
      <w:r>
        <w:rPr>
          <w:rFonts w:ascii="Arial Narrow" w:hAnsi="Arial Narrow" w:cs="Arial"/>
          <w:snapToGrid w:val="0"/>
          <w:sz w:val="22"/>
          <w:szCs w:val="22"/>
        </w:rPr>
        <w:t xml:space="preserve"> : </w:t>
      </w:r>
    </w:p>
    <w:p w14:paraId="631DAB0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16837C1" w14:textId="6EE1911B"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Dernier index publié : ….../100</w:t>
      </w:r>
    </w:p>
    <w:p w14:paraId="562FBF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003CE3"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A372E56"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C1C6325"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DAD98"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0D0A4E7" w14:textId="25F394F4"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Divers</w:t>
      </w:r>
      <w:r>
        <w:rPr>
          <w:rFonts w:ascii="Arial Narrow" w:hAnsi="Arial Narrow" w:cs="Arial"/>
          <w:snapToGrid w:val="0"/>
          <w:sz w:val="22"/>
          <w:szCs w:val="22"/>
        </w:rPr>
        <w:t xml:space="preserve"> : </w:t>
      </w:r>
    </w:p>
    <w:p w14:paraId="6105A2DF" w14:textId="5F52EAA3"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30462D7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F4AE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7F260B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8753D6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C141A2"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FF939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BCD8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726B34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2B9261B"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612CF8DF" w14:textId="77777777" w:rsidR="00D21B71" w:rsidRPr="00832EA3" w:rsidRDefault="00D21B71" w:rsidP="00D21B71">
      <w:pPr>
        <w:pStyle w:val="Titre1"/>
        <w:jc w:val="center"/>
        <w:rPr>
          <w:rFonts w:cs="Arial"/>
          <w:szCs w:val="22"/>
        </w:rPr>
      </w:pPr>
      <w:bookmarkStart w:id="12" w:name="_Toc201653086"/>
      <w:r w:rsidRPr="00832EA3">
        <w:rPr>
          <w:rFonts w:cs="Arial"/>
          <w:szCs w:val="22"/>
        </w:rPr>
        <w:lastRenderedPageBreak/>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2"/>
    </w:p>
    <w:p w14:paraId="1554756E" w14:textId="632519B4" w:rsidR="002B520B" w:rsidRPr="00832EA3" w:rsidRDefault="0099719F">
      <w:pPr>
        <w:jc w:val="left"/>
        <w:rPr>
          <w:rFonts w:ascii="Arial Narrow" w:hAnsi="Arial Narrow" w:cs="Arial"/>
          <w:sz w:val="22"/>
          <w:szCs w:val="22"/>
        </w:rPr>
      </w:pPr>
      <w:r w:rsidRPr="0099719F">
        <w:rPr>
          <w:rFonts w:ascii="Arial Narrow" w:hAnsi="Arial Narrow" w:cs="Arial"/>
          <w:sz w:val="22"/>
          <w:szCs w:val="22"/>
        </w:rPr>
        <w:t>Les mentions portées ci-dessous ne pourront pas rentrer en compte pour l’analyse des offres, mais sont un élément de l’offre du titulaire donc contractuelles.</w:t>
      </w:r>
    </w:p>
    <w:p w14:paraId="6429BE72" w14:textId="77777777" w:rsidR="00D21B71" w:rsidRPr="00832EA3" w:rsidRDefault="00D21B71" w:rsidP="00E1146A">
      <w:pPr>
        <w:rPr>
          <w:rFonts w:ascii="Arial Narrow" w:hAnsi="Arial Narrow" w:cs="Arial"/>
          <w:sz w:val="22"/>
          <w:szCs w:val="22"/>
        </w:rPr>
      </w:pPr>
      <w:bookmarkStart w:id="13" w:name="_Toc355339622"/>
    </w:p>
    <w:p w14:paraId="307C122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2D21E5E" w14:textId="51378099"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Le </w:t>
      </w:r>
      <w:r w:rsidR="00703026" w:rsidRPr="00832EA3">
        <w:rPr>
          <w:rFonts w:ascii="Arial Narrow" w:hAnsi="Arial Narrow" w:cs="Arial"/>
          <w:sz w:val="22"/>
          <w:szCs w:val="22"/>
        </w:rPr>
        <w:t>soumissionnaire</w:t>
      </w:r>
      <w:r w:rsidRPr="00832EA3">
        <w:rPr>
          <w:rFonts w:ascii="Arial Narrow" w:hAnsi="Arial Narrow" w:cs="Arial"/>
          <w:sz w:val="22"/>
          <w:szCs w:val="22"/>
        </w:rPr>
        <w:t xml:space="preserve"> peut s’engager sur les </w:t>
      </w:r>
      <w:r w:rsidR="003124D3">
        <w:rPr>
          <w:rFonts w:ascii="Arial Narrow" w:hAnsi="Arial Narrow" w:cs="Arial"/>
          <w:sz w:val="22"/>
          <w:szCs w:val="22"/>
        </w:rPr>
        <w:t>points</w:t>
      </w:r>
      <w:r w:rsidRPr="00832EA3">
        <w:rPr>
          <w:rFonts w:ascii="Arial Narrow" w:hAnsi="Arial Narrow" w:cs="Arial"/>
          <w:sz w:val="22"/>
          <w:szCs w:val="22"/>
        </w:rPr>
        <w:t xml:space="preserve"> suivants</w:t>
      </w:r>
      <w:r w:rsidR="009D4CEB" w:rsidRPr="00832EA3">
        <w:rPr>
          <w:rFonts w:ascii="Arial Narrow" w:hAnsi="Arial Narrow" w:cs="Arial"/>
          <w:sz w:val="22"/>
          <w:szCs w:val="22"/>
        </w:rPr>
        <w:t xml:space="preserve"> : </w:t>
      </w:r>
    </w:p>
    <w:p w14:paraId="1CF61D18" w14:textId="28C6EE72"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2B66540" w14:textId="61A4FBDA"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Modalités concernant la phase préparatoire fixant notamment les modalités de passation entre l’ancien et le nouveau Titulaire : </w:t>
      </w:r>
    </w:p>
    <w:p w14:paraId="71E3C3B4"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9D7BC23" w14:textId="77777777"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Initiatives au moment du lancement des prestations : </w:t>
      </w:r>
    </w:p>
    <w:p w14:paraId="74596C58"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59E5FCF"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Projet technique :</w:t>
      </w:r>
    </w:p>
    <w:p w14:paraId="47CE5B25"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E22DBB1" w14:textId="0C9B7D16" w:rsidR="00B27349"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Signalétique :</w:t>
      </w:r>
    </w:p>
    <w:p w14:paraId="07854E18" w14:textId="77777777" w:rsidR="00B27349" w:rsidRPr="00832EA3" w:rsidRDefault="00B27349"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DB6F8EB"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Aide à la communication :</w:t>
      </w:r>
    </w:p>
    <w:p w14:paraId="0F7804E0"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A5FAD04"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Autres : </w:t>
      </w:r>
    </w:p>
    <w:p w14:paraId="137D294E"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3A64750"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D0AA7D2"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314F68BB"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E71A407"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8AE6F11"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6E7C6C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4C28868"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bookmarkEnd w:id="13"/>
    <w:p w14:paraId="2F10B89A" w14:textId="77777777" w:rsidR="00687310" w:rsidRPr="00687310" w:rsidRDefault="00687310" w:rsidP="00687310">
      <w:pPr>
        <w:rPr>
          <w:rFonts w:ascii="Arial Narrow" w:hAnsi="Arial Narrow" w:cs="Arial"/>
          <w:sz w:val="22"/>
          <w:szCs w:val="22"/>
        </w:rPr>
      </w:pPr>
    </w:p>
    <w:p w14:paraId="27FA1EFA" w14:textId="77777777" w:rsidR="00687310" w:rsidRDefault="00687310" w:rsidP="00687310">
      <w:pPr>
        <w:rPr>
          <w:rFonts w:ascii="Arial Narrow" w:hAnsi="Arial Narrow" w:cs="Arial"/>
          <w:sz w:val="22"/>
          <w:szCs w:val="22"/>
        </w:rPr>
      </w:pPr>
    </w:p>
    <w:p w14:paraId="2B3D48C7" w14:textId="72CB8B4A"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de la consommation énergétique</w:t>
      </w:r>
      <w:r>
        <w:rPr>
          <w:rFonts w:ascii="Arial Narrow" w:hAnsi="Arial Narrow" w:cs="Arial"/>
          <w:i/>
          <w:snapToGrid w:val="0"/>
          <w:sz w:val="22"/>
          <w:szCs w:val="22"/>
        </w:rPr>
        <w:t xml:space="preserve"> » qu’il entend proposer dans le cadre du plan de progrès, conformément à l’article 17 du CCAP</w:t>
      </w:r>
      <w:r w:rsidR="000B2E71">
        <w:rPr>
          <w:rFonts w:ascii="Arial Narrow" w:hAnsi="Arial Narrow" w:cs="Arial"/>
          <w:i/>
          <w:snapToGrid w:val="0"/>
          <w:sz w:val="22"/>
          <w:szCs w:val="22"/>
        </w:rPr>
        <w:t>.</w:t>
      </w:r>
    </w:p>
    <w:p w14:paraId="691DD6AD" w14:textId="77777777" w:rsidR="00687310" w:rsidRDefault="00687310" w:rsidP="00687310">
      <w:pPr>
        <w:jc w:val="left"/>
        <w:rPr>
          <w:rFonts w:ascii="Arial Narrow" w:hAnsi="Arial Narrow" w:cs="Arial"/>
          <w:i/>
          <w:snapToGrid w:val="0"/>
          <w:sz w:val="22"/>
          <w:szCs w:val="22"/>
        </w:rPr>
      </w:pPr>
    </w:p>
    <w:tbl>
      <w:tblPr>
        <w:tblStyle w:val="Grilledutableau"/>
        <w:tblW w:w="0" w:type="auto"/>
        <w:tblLook w:val="04A0" w:firstRow="1" w:lastRow="0" w:firstColumn="1" w:lastColumn="0" w:noHBand="0" w:noVBand="1"/>
      </w:tblPr>
      <w:tblGrid>
        <w:gridCol w:w="9913"/>
      </w:tblGrid>
      <w:tr w:rsidR="00173C55" w14:paraId="0F0955C1" w14:textId="77777777" w:rsidTr="00173C55">
        <w:tc>
          <w:tcPr>
            <w:tcW w:w="9913" w:type="dxa"/>
          </w:tcPr>
          <w:p w14:paraId="61CB9377" w14:textId="77777777" w:rsidR="00173C55" w:rsidRDefault="00173C55" w:rsidP="00687310">
            <w:pPr>
              <w:jc w:val="left"/>
              <w:rPr>
                <w:rFonts w:ascii="Arial Narrow" w:hAnsi="Arial Narrow" w:cs="Arial"/>
                <w:i/>
                <w:snapToGrid w:val="0"/>
                <w:sz w:val="22"/>
                <w:szCs w:val="22"/>
              </w:rPr>
            </w:pPr>
          </w:p>
          <w:p w14:paraId="47528244" w14:textId="77777777" w:rsidR="00173C55" w:rsidRDefault="00173C55" w:rsidP="00687310">
            <w:pPr>
              <w:jc w:val="left"/>
              <w:rPr>
                <w:rFonts w:ascii="Arial Narrow" w:hAnsi="Arial Narrow" w:cs="Arial"/>
                <w:i/>
                <w:snapToGrid w:val="0"/>
                <w:sz w:val="22"/>
                <w:szCs w:val="22"/>
              </w:rPr>
            </w:pPr>
          </w:p>
          <w:p w14:paraId="485C1C09" w14:textId="77777777" w:rsidR="00173C55" w:rsidRDefault="00173C55" w:rsidP="00687310">
            <w:pPr>
              <w:jc w:val="left"/>
              <w:rPr>
                <w:rFonts w:ascii="Arial Narrow" w:hAnsi="Arial Narrow" w:cs="Arial"/>
                <w:i/>
                <w:snapToGrid w:val="0"/>
                <w:sz w:val="22"/>
                <w:szCs w:val="22"/>
              </w:rPr>
            </w:pPr>
          </w:p>
          <w:p w14:paraId="3F8D298F" w14:textId="77777777" w:rsidR="00173C55" w:rsidRDefault="00173C55" w:rsidP="00687310">
            <w:pPr>
              <w:jc w:val="left"/>
              <w:rPr>
                <w:rFonts w:ascii="Arial Narrow" w:hAnsi="Arial Narrow" w:cs="Arial"/>
                <w:i/>
                <w:snapToGrid w:val="0"/>
                <w:sz w:val="22"/>
                <w:szCs w:val="22"/>
              </w:rPr>
            </w:pPr>
          </w:p>
          <w:p w14:paraId="73E0B840" w14:textId="10AC5D8A" w:rsidR="00173C55" w:rsidRDefault="00173C55" w:rsidP="00687310">
            <w:pPr>
              <w:jc w:val="left"/>
              <w:rPr>
                <w:rFonts w:ascii="Arial Narrow" w:hAnsi="Arial Narrow" w:cs="Arial"/>
                <w:i/>
                <w:snapToGrid w:val="0"/>
                <w:sz w:val="22"/>
                <w:szCs w:val="22"/>
              </w:rPr>
            </w:pPr>
          </w:p>
        </w:tc>
      </w:tr>
    </w:tbl>
    <w:p w14:paraId="38C1A9A1" w14:textId="333B368D" w:rsidR="00687310" w:rsidRDefault="00687310" w:rsidP="00687310">
      <w:pPr>
        <w:jc w:val="left"/>
        <w:rPr>
          <w:rFonts w:ascii="Arial Narrow" w:hAnsi="Arial Narrow" w:cs="Arial"/>
          <w:i/>
          <w:snapToGrid w:val="0"/>
          <w:sz w:val="22"/>
          <w:szCs w:val="22"/>
        </w:rPr>
      </w:pPr>
    </w:p>
    <w:p w14:paraId="6175E755" w14:textId="4BFA73E2" w:rsidR="00687310" w:rsidRPr="00DE7D80" w:rsidRDefault="00687310" w:rsidP="00DE7D80">
      <w:pPr>
        <w:jc w:val="left"/>
        <w:rPr>
          <w:rFonts w:ascii="Arial Narrow" w:hAnsi="Arial Narrow" w:cs="Arial"/>
          <w:b/>
          <w:caps/>
          <w:color w:val="0000FF"/>
          <w:sz w:val="22"/>
          <w:szCs w:val="22"/>
          <w:u w:val="single"/>
        </w:rPr>
      </w:pPr>
    </w:p>
    <w:sectPr w:rsidR="00687310" w:rsidRPr="00DE7D80" w:rsidSect="00416DCD">
      <w:headerReference w:type="default" r:id="rId12"/>
      <w:headerReference w:type="first" r:id="rId13"/>
      <w:footerReference w:type="first" r:id="rId14"/>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6078C" w14:textId="77777777" w:rsidR="00A51E13" w:rsidRDefault="00A51E13">
      <w:r>
        <w:separator/>
      </w:r>
    </w:p>
  </w:endnote>
  <w:endnote w:type="continuationSeparator" w:id="0">
    <w:p w14:paraId="58012B02" w14:textId="77777777" w:rsidR="00A51E13" w:rsidRDefault="00A51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A7E1" w14:textId="77777777" w:rsidR="00A51E13" w:rsidRDefault="00A51E13"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A51E13" w:rsidRDefault="00A51E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F3C9" w14:textId="425B7E42"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F93A" w14:textId="7BC8AA0A"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AAF3C" w14:textId="77777777" w:rsidR="00A51E13" w:rsidRDefault="00A51E13">
      <w:r>
        <w:separator/>
      </w:r>
    </w:p>
  </w:footnote>
  <w:footnote w:type="continuationSeparator" w:id="0">
    <w:p w14:paraId="34A06BE1" w14:textId="77777777" w:rsidR="00A51E13" w:rsidRDefault="00A51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BE0D" w14:textId="77777777" w:rsidR="00A51E13" w:rsidRPr="006E50C9" w:rsidRDefault="00A51E13"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A51E13" w:rsidRPr="006E50C9" w:rsidRDefault="00A51E13"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7EE7" w14:textId="77777777" w:rsidR="00A51E13" w:rsidRDefault="00A51E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7C05" w14:textId="77777777" w:rsidR="00A51E13" w:rsidRDefault="00A51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37"/>
    <w:rsid w:val="000070E1"/>
    <w:rsid w:val="0000731D"/>
    <w:rsid w:val="00011498"/>
    <w:rsid w:val="000115F2"/>
    <w:rsid w:val="000145B7"/>
    <w:rsid w:val="000256D4"/>
    <w:rsid w:val="000348A8"/>
    <w:rsid w:val="000377CA"/>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7690"/>
    <w:rsid w:val="00097BB5"/>
    <w:rsid w:val="000A08A3"/>
    <w:rsid w:val="000A0EE0"/>
    <w:rsid w:val="000B1417"/>
    <w:rsid w:val="000B2E71"/>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3C55"/>
    <w:rsid w:val="001771A0"/>
    <w:rsid w:val="001829EE"/>
    <w:rsid w:val="00183AC3"/>
    <w:rsid w:val="001857A2"/>
    <w:rsid w:val="00190DB7"/>
    <w:rsid w:val="00190DDD"/>
    <w:rsid w:val="00196870"/>
    <w:rsid w:val="00196D2B"/>
    <w:rsid w:val="001971B6"/>
    <w:rsid w:val="001A2227"/>
    <w:rsid w:val="001A3372"/>
    <w:rsid w:val="001A7E0B"/>
    <w:rsid w:val="001B063C"/>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3E9"/>
    <w:rsid w:val="003C69F5"/>
    <w:rsid w:val="003C702B"/>
    <w:rsid w:val="003D3205"/>
    <w:rsid w:val="003D4A44"/>
    <w:rsid w:val="003D5A77"/>
    <w:rsid w:val="003D6DCE"/>
    <w:rsid w:val="003E2330"/>
    <w:rsid w:val="003E6354"/>
    <w:rsid w:val="003E6C7B"/>
    <w:rsid w:val="003F524E"/>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7B6"/>
    <w:rsid w:val="00542211"/>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98B"/>
    <w:rsid w:val="005F3D76"/>
    <w:rsid w:val="005F71A1"/>
    <w:rsid w:val="00602F6E"/>
    <w:rsid w:val="00603D08"/>
    <w:rsid w:val="00620BEE"/>
    <w:rsid w:val="006255F8"/>
    <w:rsid w:val="00625E7F"/>
    <w:rsid w:val="0063056D"/>
    <w:rsid w:val="00633AF1"/>
    <w:rsid w:val="0063662F"/>
    <w:rsid w:val="00636FB2"/>
    <w:rsid w:val="0064319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791D"/>
    <w:rsid w:val="00875B87"/>
    <w:rsid w:val="00876E5B"/>
    <w:rsid w:val="008804A9"/>
    <w:rsid w:val="00882901"/>
    <w:rsid w:val="008840BE"/>
    <w:rsid w:val="008918B5"/>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14D7"/>
    <w:rsid w:val="0092718B"/>
    <w:rsid w:val="00927283"/>
    <w:rsid w:val="009331DF"/>
    <w:rsid w:val="00945A8A"/>
    <w:rsid w:val="00950C9E"/>
    <w:rsid w:val="009513EF"/>
    <w:rsid w:val="009574CC"/>
    <w:rsid w:val="00965E60"/>
    <w:rsid w:val="009665DB"/>
    <w:rsid w:val="00974098"/>
    <w:rsid w:val="009823D0"/>
    <w:rsid w:val="00983581"/>
    <w:rsid w:val="00985317"/>
    <w:rsid w:val="00990F18"/>
    <w:rsid w:val="00991657"/>
    <w:rsid w:val="00992EA6"/>
    <w:rsid w:val="00993D23"/>
    <w:rsid w:val="0099719F"/>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7734"/>
    <w:rsid w:val="009F7B2E"/>
    <w:rsid w:val="00A01760"/>
    <w:rsid w:val="00A061E6"/>
    <w:rsid w:val="00A15CE7"/>
    <w:rsid w:val="00A25A28"/>
    <w:rsid w:val="00A27282"/>
    <w:rsid w:val="00A314D3"/>
    <w:rsid w:val="00A37B8A"/>
    <w:rsid w:val="00A37DD3"/>
    <w:rsid w:val="00A40407"/>
    <w:rsid w:val="00A4317C"/>
    <w:rsid w:val="00A45BEF"/>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3B42"/>
    <w:rsid w:val="00B84192"/>
    <w:rsid w:val="00B84475"/>
    <w:rsid w:val="00B96768"/>
    <w:rsid w:val="00BA58B6"/>
    <w:rsid w:val="00BB02B7"/>
    <w:rsid w:val="00BB2FA6"/>
    <w:rsid w:val="00BB5E2C"/>
    <w:rsid w:val="00BD07E6"/>
    <w:rsid w:val="00BD1319"/>
    <w:rsid w:val="00BE15DC"/>
    <w:rsid w:val="00BE4CB7"/>
    <w:rsid w:val="00BE59D3"/>
    <w:rsid w:val="00BF1B17"/>
    <w:rsid w:val="00BF3604"/>
    <w:rsid w:val="00BF55DD"/>
    <w:rsid w:val="00BF713B"/>
    <w:rsid w:val="00C114D9"/>
    <w:rsid w:val="00C11DD7"/>
    <w:rsid w:val="00C13A5E"/>
    <w:rsid w:val="00C13B18"/>
    <w:rsid w:val="00C14AE4"/>
    <w:rsid w:val="00C236FE"/>
    <w:rsid w:val="00C25F9D"/>
    <w:rsid w:val="00C32C98"/>
    <w:rsid w:val="00C331D1"/>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32AF"/>
    <w:rsid w:val="00E15064"/>
    <w:rsid w:val="00E16A6A"/>
    <w:rsid w:val="00E23344"/>
    <w:rsid w:val="00E27096"/>
    <w:rsid w:val="00E36A77"/>
    <w:rsid w:val="00E41709"/>
    <w:rsid w:val="00E43D20"/>
    <w:rsid w:val="00E47145"/>
    <w:rsid w:val="00E5117E"/>
    <w:rsid w:val="00E5397A"/>
    <w:rsid w:val="00E602B4"/>
    <w:rsid w:val="00E605E8"/>
    <w:rsid w:val="00E73D52"/>
    <w:rsid w:val="00E76DF2"/>
    <w:rsid w:val="00E817C9"/>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A6161"/>
    <w:rsid w:val="00FA67DC"/>
    <w:rsid w:val="00FA7E61"/>
    <w:rsid w:val="00FC13F1"/>
    <w:rsid w:val="00FC75D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7310"/>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696B7-87E3-49A8-B94D-FB856692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2021</Words>
  <Characters>12794</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14786</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Baehl Julien</cp:lastModifiedBy>
  <cp:revision>6</cp:revision>
  <cp:lastPrinted>2020-10-22T15:17:00Z</cp:lastPrinted>
  <dcterms:created xsi:type="dcterms:W3CDTF">2025-04-30T13:00:00Z</dcterms:created>
  <dcterms:modified xsi:type="dcterms:W3CDTF">2025-06-26T15:29:00Z</dcterms:modified>
</cp:coreProperties>
</file>