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8D00A" w14:textId="71F6268B" w:rsidR="000B4395" w:rsidRPr="0007483E" w:rsidRDefault="000B4395" w:rsidP="0007483E">
      <w:pPr>
        <w:pStyle w:val="Titre"/>
      </w:pPr>
      <w:bookmarkStart w:id="0" w:name="_Hlk53437547"/>
      <w:bookmarkEnd w:id="0"/>
      <w:r w:rsidRPr="0007483E">
        <w:t xml:space="preserve"> </w:t>
      </w:r>
      <w:r w:rsidRPr="0007483E">
        <w:tab/>
      </w:r>
      <w:r w:rsidRPr="0007483E">
        <w:tab/>
      </w:r>
      <w:r w:rsidRPr="0007483E">
        <w:tab/>
      </w:r>
      <w:r w:rsidRPr="0007483E">
        <w:tab/>
      </w:r>
      <w:r w:rsidR="00820680" w:rsidRPr="0007483E">
        <w:tab/>
      </w:r>
      <w:r w:rsidR="00820680" w:rsidRPr="0007483E">
        <w:tab/>
      </w:r>
    </w:p>
    <w:p w14:paraId="329A8FF4" w14:textId="704F1792" w:rsidR="00275745" w:rsidRDefault="00275745" w:rsidP="0007483E"/>
    <w:p w14:paraId="4E77B68F" w14:textId="77777777" w:rsidR="00503D35" w:rsidRPr="00503D35" w:rsidRDefault="00503D35" w:rsidP="00503D35">
      <w:pPr>
        <w:pStyle w:val="En-tte"/>
        <w:ind w:left="-1843"/>
        <w:jc w:val="center"/>
        <w:rPr>
          <w:rFonts w:asciiTheme="majorHAnsi" w:eastAsiaTheme="majorEastAsia" w:hAnsiTheme="majorHAnsi" w:cstheme="majorBidi"/>
          <w:spacing w:val="-10"/>
          <w:kern w:val="28"/>
          <w:sz w:val="56"/>
          <w:szCs w:val="56"/>
        </w:rPr>
      </w:pPr>
      <w:r w:rsidRPr="00503D35">
        <w:rPr>
          <w:rFonts w:asciiTheme="majorHAnsi" w:eastAsiaTheme="majorEastAsia" w:hAnsiTheme="majorHAnsi" w:cstheme="majorBidi"/>
          <w:spacing w:val="-10"/>
          <w:kern w:val="28"/>
          <w:sz w:val="56"/>
          <w:szCs w:val="56"/>
        </w:rPr>
        <w:t>Mise en place d'un Système d'Information des Ressources Humaines (SIRH) pour le Grand Port Maritime de Guyane</w:t>
      </w:r>
    </w:p>
    <w:p w14:paraId="4F80142C" w14:textId="50DDF965" w:rsidR="00145246" w:rsidRPr="00ED7478" w:rsidRDefault="00145246" w:rsidP="00503D35">
      <w:pPr>
        <w:ind w:left="-1843"/>
        <w:rPr>
          <w:rFonts w:asciiTheme="majorHAnsi" w:eastAsiaTheme="majorEastAsia" w:hAnsiTheme="majorHAnsi" w:cstheme="majorBidi"/>
          <w:noProof/>
          <w:spacing w:val="-10"/>
          <w:kern w:val="28"/>
          <w:sz w:val="56"/>
          <w:szCs w:val="56"/>
        </w:rPr>
      </w:pPr>
    </w:p>
    <w:p w14:paraId="3DE84833" w14:textId="77777777" w:rsidR="00145246" w:rsidRDefault="00145246" w:rsidP="00503D35">
      <w:pPr>
        <w:ind w:left="-1843"/>
      </w:pPr>
    </w:p>
    <w:p w14:paraId="13269FC7" w14:textId="77777777" w:rsidR="00145246" w:rsidRPr="00407802" w:rsidRDefault="00145246" w:rsidP="00503D35">
      <w:pPr>
        <w:ind w:left="-1843"/>
      </w:pPr>
    </w:p>
    <w:p w14:paraId="4BCC4133" w14:textId="77777777" w:rsidR="00145246" w:rsidRDefault="00145246" w:rsidP="00503D35">
      <w:pPr>
        <w:ind w:left="-1843"/>
      </w:pPr>
    </w:p>
    <w:p w14:paraId="72098BBB" w14:textId="73426F67" w:rsidR="00005D28" w:rsidRDefault="00005D28" w:rsidP="00503D35">
      <w:pPr>
        <w:ind w:left="-1843"/>
      </w:pPr>
    </w:p>
    <w:p w14:paraId="56B8C6F7" w14:textId="29E2284F" w:rsidR="00005D28" w:rsidRPr="0007483E" w:rsidRDefault="00066744" w:rsidP="00503D35">
      <w:pPr>
        <w:pStyle w:val="Titre"/>
        <w:ind w:left="-1843"/>
        <w:jc w:val="center"/>
      </w:pPr>
      <w:r w:rsidRPr="0007483E">
        <w:t>ANNEXES A</w:t>
      </w:r>
      <w:r w:rsidR="00005D28" w:rsidRPr="0007483E">
        <w:t xml:space="preserve"> l’ACTE D’ENGAGEMENT</w:t>
      </w:r>
    </w:p>
    <w:p w14:paraId="647A36CB" w14:textId="7F99D391" w:rsidR="00005D28" w:rsidRDefault="00005D28" w:rsidP="00503D35">
      <w:pPr>
        <w:ind w:left="-1843"/>
        <w:jc w:val="center"/>
      </w:pPr>
    </w:p>
    <w:p w14:paraId="60238CDA" w14:textId="5C1FCEEC" w:rsidR="00553E5D" w:rsidRPr="00553E5D" w:rsidRDefault="00145246" w:rsidP="00503D35">
      <w:pPr>
        <w:ind w:left="-1843"/>
        <w:jc w:val="center"/>
        <w:rPr>
          <w:rFonts w:ascii="Arial" w:eastAsiaTheme="minorHAnsi" w:hAnsi="Arial" w:cstheme="minorBidi"/>
          <w:smallCaps/>
          <w:sz w:val="20"/>
          <w:szCs w:val="22"/>
          <w:lang w:val="fr-FR"/>
        </w:rPr>
      </w:pPr>
      <w:r w:rsidRPr="00553E5D">
        <w:rPr>
          <w:rFonts w:ascii="Arial" w:eastAsiaTheme="minorHAnsi" w:hAnsi="Arial" w:cstheme="minorBidi"/>
          <w:i/>
          <w:iCs/>
          <w:smallCaps/>
          <w:sz w:val="20"/>
          <w:szCs w:val="22"/>
          <w:lang w:val="fr-FR"/>
        </w:rPr>
        <w:t xml:space="preserve">AAE </w:t>
      </w:r>
      <w:r w:rsidR="00A97D9F" w:rsidRPr="00A97D9F">
        <w:rPr>
          <w:rFonts w:ascii="Arial" w:eastAsiaTheme="minorHAnsi" w:hAnsi="Arial" w:cstheme="minorBidi"/>
          <w:i/>
          <w:iCs/>
          <w:smallCaps/>
          <w:sz w:val="20"/>
          <w:szCs w:val="22"/>
          <w:lang w:val="fr-FR"/>
        </w:rPr>
        <w:t>GPM-G RX 25 17 SIRH</w:t>
      </w:r>
    </w:p>
    <w:p w14:paraId="1D07D1CE" w14:textId="4EDF76EA" w:rsidR="00091943" w:rsidRPr="00C201B9" w:rsidRDefault="00091943" w:rsidP="00553E5D"/>
    <w:p w14:paraId="2F22C1D5" w14:textId="6372CD89" w:rsidR="0091735D" w:rsidRPr="002561A7" w:rsidRDefault="0091735D" w:rsidP="0007483E">
      <w:pPr>
        <w:rPr>
          <w:sz w:val="14"/>
          <w:szCs w:val="16"/>
        </w:rPr>
      </w:pPr>
    </w:p>
    <w:p w14:paraId="4643F3B6" w14:textId="77777777" w:rsidR="0091735D" w:rsidRPr="002561A7" w:rsidRDefault="0091735D" w:rsidP="0007483E">
      <w:pPr>
        <w:rPr>
          <w:sz w:val="14"/>
          <w:szCs w:val="16"/>
        </w:rPr>
      </w:pPr>
    </w:p>
    <w:p w14:paraId="042DB75C" w14:textId="77777777" w:rsidR="00FE6113" w:rsidRPr="002561A7" w:rsidRDefault="00FE6113" w:rsidP="0007483E">
      <w:pPr>
        <w:rPr>
          <w:sz w:val="14"/>
          <w:szCs w:val="16"/>
        </w:rPr>
      </w:pPr>
    </w:p>
    <w:p w14:paraId="4EE5D7E9" w14:textId="68E007EE" w:rsidR="00005D28" w:rsidRPr="002561A7" w:rsidRDefault="00005D28" w:rsidP="0007483E">
      <w:pPr>
        <w:rPr>
          <w:rFonts w:asciiTheme="majorHAnsi" w:eastAsiaTheme="majorEastAsia" w:hAnsiTheme="majorHAnsi" w:cstheme="majorBidi"/>
          <w:spacing w:val="-10"/>
          <w:kern w:val="28"/>
          <w:sz w:val="44"/>
          <w:szCs w:val="44"/>
        </w:rPr>
      </w:pPr>
      <w:r w:rsidRPr="002561A7">
        <w:rPr>
          <w:sz w:val="14"/>
          <w:szCs w:val="16"/>
        </w:rPr>
        <w:br w:type="page"/>
      </w:r>
    </w:p>
    <w:p w14:paraId="61CD404B" w14:textId="77777777" w:rsidR="00A97D9F" w:rsidRDefault="00A97D9F" w:rsidP="00A83C2B">
      <w:pPr>
        <w:pStyle w:val="Titre"/>
      </w:pPr>
      <w:bookmarkStart w:id="1" w:name="_Hlk193805278"/>
    </w:p>
    <w:p w14:paraId="0687A2D6" w14:textId="3DF10157" w:rsidR="00005D28" w:rsidRPr="00A83C2B" w:rsidRDefault="00005D28" w:rsidP="00A83C2B">
      <w:pPr>
        <w:pStyle w:val="Titre"/>
      </w:pPr>
      <w:r w:rsidRPr="00A83C2B">
        <w:t xml:space="preserve">Annexe </w:t>
      </w:r>
      <w:r w:rsidR="0045375D">
        <w:t>conformité :</w:t>
      </w:r>
    </w:p>
    <w:p w14:paraId="1C7EAF1B" w14:textId="3FC7BF48" w:rsidR="00005D28" w:rsidRPr="00A83C2B" w:rsidRDefault="00005D28" w:rsidP="00A83C2B">
      <w:pPr>
        <w:pStyle w:val="Titre"/>
      </w:pPr>
      <w:r w:rsidRPr="00A83C2B">
        <w:t xml:space="preserve">Bordereau </w:t>
      </w:r>
      <w:bookmarkStart w:id="2" w:name="_Hlk193805219"/>
      <w:r w:rsidR="00FA1B9A">
        <w:t xml:space="preserve">des </w:t>
      </w:r>
      <w:r w:rsidR="00FA1B9A" w:rsidRPr="00FA1B9A">
        <w:rPr>
          <w:i/>
        </w:rPr>
        <w:t xml:space="preserve">différences de valeur à la charge du </w:t>
      </w:r>
      <w:bookmarkEnd w:id="2"/>
      <w:r w:rsidR="00C21C74" w:rsidRPr="00C21C74">
        <w:rPr>
          <w:i/>
          <w:lang w:val="fr-BE"/>
        </w:rPr>
        <w:t>GPM-Guyane</w:t>
      </w:r>
    </w:p>
    <w:bookmarkEnd w:id="1"/>
    <w:p w14:paraId="43105D99" w14:textId="64C5D6A7" w:rsidR="00005D28" w:rsidRDefault="00005D28" w:rsidP="0007483E"/>
    <w:p w14:paraId="1B117C9A" w14:textId="77777777" w:rsidR="00A97D9F" w:rsidRDefault="00A97D9F" w:rsidP="0007483E"/>
    <w:p w14:paraId="14C8BE48" w14:textId="74387C10" w:rsidR="006A5A45" w:rsidRDefault="006A5A45" w:rsidP="0007483E"/>
    <w:p w14:paraId="35FC5C96" w14:textId="5C424470" w:rsidR="006A5A45" w:rsidRPr="0091008C" w:rsidRDefault="006A5A45" w:rsidP="0091008C">
      <w:pPr>
        <w:jc w:val="both"/>
        <w:rPr>
          <w:rFonts w:ascii="Arial" w:hAnsi="Arial" w:cs="Arial"/>
          <w:sz w:val="20"/>
          <w:szCs w:val="20"/>
        </w:rPr>
      </w:pPr>
      <w:r w:rsidRPr="0091008C">
        <w:rPr>
          <w:rFonts w:ascii="Arial" w:hAnsi="Arial" w:cs="Arial"/>
          <w:sz w:val="20"/>
          <w:szCs w:val="20"/>
        </w:rPr>
        <w:t xml:space="preserve">Nom du candidat : </w:t>
      </w:r>
    </w:p>
    <w:p w14:paraId="0B8B9929" w14:textId="77777777" w:rsidR="006A5A45" w:rsidRPr="0091008C" w:rsidRDefault="006A5A45" w:rsidP="0091008C">
      <w:pPr>
        <w:jc w:val="both"/>
        <w:rPr>
          <w:rFonts w:ascii="Arial" w:hAnsi="Arial" w:cs="Arial"/>
          <w:sz w:val="20"/>
          <w:szCs w:val="20"/>
        </w:rPr>
      </w:pPr>
    </w:p>
    <w:p w14:paraId="3F8EC731" w14:textId="5F3A8510" w:rsidR="008A1E81" w:rsidRPr="0091008C" w:rsidRDefault="008A1E81" w:rsidP="0091008C">
      <w:pPr>
        <w:jc w:val="both"/>
        <w:rPr>
          <w:rFonts w:ascii="Arial" w:hAnsi="Arial" w:cs="Arial"/>
          <w:sz w:val="20"/>
          <w:szCs w:val="20"/>
        </w:rPr>
      </w:pPr>
      <w:r w:rsidRPr="0091008C">
        <w:rPr>
          <w:rFonts w:ascii="Arial" w:hAnsi="Arial" w:cs="Arial"/>
          <w:sz w:val="20"/>
          <w:szCs w:val="20"/>
        </w:rPr>
        <w:t>Rappel.</w:t>
      </w:r>
    </w:p>
    <w:p w14:paraId="630FAA46" w14:textId="088C2EA9" w:rsidR="008A1E81" w:rsidRPr="0091008C" w:rsidRDefault="008A1E81" w:rsidP="0091008C">
      <w:pPr>
        <w:jc w:val="both"/>
        <w:rPr>
          <w:rFonts w:ascii="Arial" w:hAnsi="Arial" w:cs="Arial"/>
          <w:sz w:val="20"/>
          <w:szCs w:val="20"/>
        </w:rPr>
      </w:pPr>
      <w:bookmarkStart w:id="3" w:name="_Hlk197684454"/>
      <w:r w:rsidRPr="0091008C">
        <w:rPr>
          <w:rFonts w:ascii="Arial" w:hAnsi="Arial" w:cs="Arial"/>
          <w:sz w:val="20"/>
          <w:szCs w:val="20"/>
        </w:rPr>
        <w:t>Cette annexe sert à la fois pour déterminer le respect des exigences et pour permettre aux candidats d’indiquer celles qui, soit du fait des offres en variante, soit à l’issue des négociations, ne sont plus d’actualité.</w:t>
      </w:r>
    </w:p>
    <w:p w14:paraId="29F0A7BB" w14:textId="569CDBE6" w:rsidR="00B61AEC" w:rsidRPr="0091008C" w:rsidRDefault="008A1E81" w:rsidP="0091008C">
      <w:pPr>
        <w:jc w:val="both"/>
        <w:rPr>
          <w:rFonts w:ascii="Arial" w:hAnsi="Arial" w:cs="Arial"/>
          <w:b/>
          <w:bCs/>
          <w:color w:val="FF0000"/>
          <w:sz w:val="20"/>
          <w:szCs w:val="20"/>
        </w:rPr>
      </w:pPr>
      <w:r w:rsidRPr="0091008C">
        <w:rPr>
          <w:rFonts w:ascii="Arial" w:hAnsi="Arial" w:cs="Arial"/>
          <w:b/>
          <w:bCs/>
          <w:color w:val="FF0000"/>
          <w:sz w:val="20"/>
          <w:szCs w:val="20"/>
        </w:rPr>
        <w:t xml:space="preserve">Cette annexe sert donc à valoriser le </w:t>
      </w:r>
      <w:r w:rsidR="00B61AEC" w:rsidRPr="0091008C">
        <w:rPr>
          <w:rFonts w:ascii="Arial" w:hAnsi="Arial" w:cs="Arial"/>
          <w:b/>
          <w:bCs/>
          <w:color w:val="FF0000"/>
          <w:sz w:val="20"/>
          <w:szCs w:val="20"/>
        </w:rPr>
        <w:t>Critère « Différence</w:t>
      </w:r>
      <w:r w:rsidR="003553A2" w:rsidRPr="0091008C">
        <w:rPr>
          <w:rFonts w:ascii="Arial" w:hAnsi="Arial" w:cs="Arial"/>
          <w:b/>
          <w:bCs/>
          <w:color w:val="FF0000"/>
          <w:sz w:val="20"/>
          <w:szCs w:val="20"/>
        </w:rPr>
        <w:t>s</w:t>
      </w:r>
      <w:r w:rsidR="00B61AEC" w:rsidRPr="0091008C">
        <w:rPr>
          <w:rFonts w:ascii="Arial" w:hAnsi="Arial" w:cs="Arial"/>
          <w:b/>
          <w:bCs/>
          <w:color w:val="FF0000"/>
          <w:sz w:val="20"/>
          <w:szCs w:val="20"/>
        </w:rPr>
        <w:t xml:space="preserve"> de valeur à la charge d</w:t>
      </w:r>
      <w:r w:rsidR="00066744" w:rsidRPr="0091008C">
        <w:rPr>
          <w:rFonts w:ascii="Arial" w:hAnsi="Arial" w:cs="Arial"/>
          <w:b/>
          <w:bCs/>
          <w:color w:val="FF0000"/>
          <w:sz w:val="20"/>
          <w:szCs w:val="20"/>
        </w:rPr>
        <w:t xml:space="preserve">u </w:t>
      </w:r>
      <w:r w:rsidR="00C21C74" w:rsidRPr="00C21C74">
        <w:rPr>
          <w:rFonts w:ascii="Arial" w:hAnsi="Arial" w:cs="Arial"/>
          <w:b/>
          <w:bCs/>
          <w:color w:val="FF0000"/>
          <w:sz w:val="20"/>
          <w:szCs w:val="20"/>
        </w:rPr>
        <w:t>GPM-Guyane</w:t>
      </w:r>
      <w:r w:rsidR="00B61AEC" w:rsidRPr="0091008C">
        <w:rPr>
          <w:rFonts w:ascii="Arial" w:hAnsi="Arial" w:cs="Arial"/>
          <w:b/>
          <w:bCs/>
          <w:color w:val="FF0000"/>
          <w:sz w:val="20"/>
          <w:szCs w:val="20"/>
        </w:rPr>
        <w:t> »</w:t>
      </w:r>
      <w:r w:rsidR="00FA1B9A">
        <w:rPr>
          <w:rFonts w:ascii="Arial" w:hAnsi="Arial" w:cs="Arial"/>
          <w:b/>
          <w:bCs/>
          <w:color w:val="FF0000"/>
          <w:sz w:val="20"/>
          <w:szCs w:val="20"/>
        </w:rPr>
        <w:t xml:space="preserve"> </w:t>
      </w:r>
    </w:p>
    <w:p w14:paraId="5F9F7621" w14:textId="54162E76" w:rsidR="00852E75" w:rsidRPr="006232B9" w:rsidRDefault="00852E75" w:rsidP="0091008C">
      <w:pPr>
        <w:widowControl w:val="0"/>
        <w:tabs>
          <w:tab w:val="left" w:pos="0"/>
        </w:tabs>
        <w:jc w:val="both"/>
        <w:rPr>
          <w:rFonts w:ascii="Arial" w:hAnsi="Arial" w:cs="Arial"/>
          <w:b/>
          <w:bCs/>
          <w:color w:val="FF0000"/>
          <w:sz w:val="20"/>
          <w:szCs w:val="20"/>
        </w:rPr>
      </w:pPr>
      <w:r w:rsidRPr="006232B9">
        <w:rPr>
          <w:rFonts w:ascii="Arial" w:hAnsi="Arial" w:cs="Arial"/>
          <w:b/>
          <w:bCs/>
          <w:color w:val="FF0000"/>
          <w:sz w:val="20"/>
          <w:szCs w:val="20"/>
        </w:rPr>
        <w:t xml:space="preserve">Ce critère compte pour </w:t>
      </w:r>
      <w:r w:rsidR="00F560AB" w:rsidRPr="006232B9">
        <w:rPr>
          <w:rFonts w:ascii="Arial" w:hAnsi="Arial" w:cs="Arial"/>
          <w:b/>
          <w:bCs/>
          <w:color w:val="FF0000"/>
          <w:sz w:val="20"/>
          <w:szCs w:val="20"/>
        </w:rPr>
        <w:t>5</w:t>
      </w:r>
      <w:r w:rsidRPr="006232B9">
        <w:rPr>
          <w:rFonts w:ascii="Arial" w:hAnsi="Arial" w:cs="Arial"/>
          <w:b/>
          <w:bCs/>
          <w:color w:val="FF0000"/>
          <w:sz w:val="20"/>
          <w:szCs w:val="20"/>
        </w:rPr>
        <w:t xml:space="preserve">% de la note finale attribuée à l’offre et est analysé exclusivement au regard du contenu de l’Annexe </w:t>
      </w:r>
      <w:r w:rsidR="0045375D" w:rsidRPr="006232B9">
        <w:rPr>
          <w:rFonts w:ascii="Arial" w:hAnsi="Arial" w:cs="Arial"/>
          <w:b/>
          <w:bCs/>
          <w:color w:val="FF0000"/>
          <w:sz w:val="20"/>
          <w:szCs w:val="20"/>
        </w:rPr>
        <w:t xml:space="preserve">conformité </w:t>
      </w:r>
      <w:r w:rsidRPr="006232B9">
        <w:rPr>
          <w:rFonts w:ascii="Arial" w:hAnsi="Arial" w:cs="Arial"/>
          <w:b/>
          <w:bCs/>
          <w:color w:val="FF0000"/>
          <w:sz w:val="20"/>
          <w:szCs w:val="20"/>
        </w:rPr>
        <w:t>: bordereau de réponse au critère « </w:t>
      </w:r>
      <w:r w:rsidR="00C0341C" w:rsidRPr="006232B9">
        <w:rPr>
          <w:rFonts w:ascii="Arial" w:hAnsi="Arial" w:cs="Arial"/>
          <w:b/>
          <w:bCs/>
          <w:color w:val="FF0000"/>
          <w:sz w:val="20"/>
          <w:szCs w:val="20"/>
        </w:rPr>
        <w:t xml:space="preserve">différences de valeur à la charge du </w:t>
      </w:r>
      <w:r w:rsidR="00C21C74" w:rsidRPr="00C21C74">
        <w:rPr>
          <w:rFonts w:ascii="Arial" w:hAnsi="Arial" w:cs="Arial"/>
          <w:b/>
          <w:bCs/>
          <w:color w:val="FF0000"/>
          <w:sz w:val="20"/>
          <w:szCs w:val="20"/>
        </w:rPr>
        <w:t>GPM-Guyane</w:t>
      </w:r>
      <w:r w:rsidRPr="006232B9">
        <w:rPr>
          <w:rFonts w:ascii="Arial" w:hAnsi="Arial" w:cs="Arial"/>
          <w:b/>
          <w:bCs/>
          <w:color w:val="FF0000"/>
          <w:sz w:val="20"/>
          <w:szCs w:val="20"/>
        </w:rPr>
        <w:t xml:space="preserve"> ». Ce critère sert notamment à prendre en compte les écarts de valeur technique issues des modifications apportées par les candidats dans les variantes ou au cours de la négociation, après accord des deux négociateurs</w:t>
      </w:r>
      <w:r w:rsidR="0085283B" w:rsidRPr="006232B9">
        <w:rPr>
          <w:rFonts w:ascii="Arial" w:hAnsi="Arial" w:cs="Arial"/>
          <w:b/>
          <w:bCs/>
          <w:color w:val="FF0000"/>
          <w:sz w:val="20"/>
          <w:szCs w:val="20"/>
        </w:rPr>
        <w:t>.</w:t>
      </w:r>
    </w:p>
    <w:p w14:paraId="105F7C8A" w14:textId="616A1D02" w:rsidR="00B61AEC" w:rsidRPr="0091008C" w:rsidRDefault="00B61AEC" w:rsidP="0091008C">
      <w:pPr>
        <w:jc w:val="both"/>
        <w:rPr>
          <w:rFonts w:ascii="Arial" w:hAnsi="Arial" w:cs="Arial"/>
          <w:sz w:val="20"/>
          <w:szCs w:val="20"/>
        </w:rPr>
      </w:pPr>
    </w:p>
    <w:p w14:paraId="2FD36A3F" w14:textId="12EBC5E1" w:rsidR="006A5A45" w:rsidRPr="0091008C" w:rsidRDefault="00B61AEC" w:rsidP="0091008C">
      <w:pPr>
        <w:jc w:val="both"/>
        <w:rPr>
          <w:rFonts w:ascii="Arial" w:hAnsi="Arial" w:cs="Arial"/>
          <w:sz w:val="20"/>
          <w:szCs w:val="20"/>
        </w:rPr>
      </w:pPr>
      <w:r w:rsidRPr="0091008C">
        <w:rPr>
          <w:rFonts w:ascii="Arial" w:hAnsi="Arial" w:cs="Arial"/>
          <w:sz w:val="20"/>
          <w:szCs w:val="20"/>
        </w:rPr>
        <w:t>Les mentions invitant à se reporter à d’autres documents ne sont pas prises en compte.</w:t>
      </w:r>
      <w:bookmarkStart w:id="4" w:name="_Hlk71230286"/>
    </w:p>
    <w:bookmarkEnd w:id="3"/>
    <w:bookmarkEnd w:id="4"/>
    <w:p w14:paraId="2041E404" w14:textId="77777777" w:rsidR="00005D28" w:rsidRPr="0091008C" w:rsidRDefault="00005D28" w:rsidP="0091008C">
      <w:pPr>
        <w:jc w:val="both"/>
        <w:rPr>
          <w:rFonts w:ascii="Arial" w:hAnsi="Arial" w:cs="Arial"/>
          <w:sz w:val="20"/>
          <w:szCs w:val="20"/>
        </w:rPr>
      </w:pPr>
    </w:p>
    <w:p w14:paraId="1AD53576" w14:textId="77777777" w:rsidR="00005D28" w:rsidRDefault="00005D28" w:rsidP="0091008C">
      <w:pPr>
        <w:jc w:val="both"/>
        <w:rPr>
          <w:rFonts w:ascii="Arial" w:hAnsi="Arial" w:cs="Arial"/>
          <w:sz w:val="20"/>
          <w:szCs w:val="20"/>
        </w:rPr>
      </w:pPr>
      <w:r w:rsidRPr="0091008C">
        <w:rPr>
          <w:rFonts w:ascii="Arial" w:hAnsi="Arial" w:cs="Arial"/>
          <w:sz w:val="20"/>
          <w:szCs w:val="20"/>
        </w:rPr>
        <w:t>NE PAS REPONDRE A TOUTES LES QUESTIONS DEGRADE LA NOTE SUR CE CRITERE ET PEUT LA RENDRE NON CONFORME.</w:t>
      </w:r>
    </w:p>
    <w:p w14:paraId="1E0E3AE4" w14:textId="77777777" w:rsidR="00C0341C" w:rsidRPr="0091008C" w:rsidRDefault="00C0341C" w:rsidP="0091008C">
      <w:pPr>
        <w:jc w:val="both"/>
        <w:rPr>
          <w:rFonts w:ascii="Arial" w:hAnsi="Arial" w:cs="Arial"/>
          <w:sz w:val="20"/>
          <w:szCs w:val="20"/>
        </w:rPr>
      </w:pPr>
    </w:p>
    <w:p w14:paraId="5B109212" w14:textId="4A1D8EEA" w:rsidR="00005D28" w:rsidRPr="0091008C" w:rsidRDefault="00066744" w:rsidP="0091008C">
      <w:pPr>
        <w:jc w:val="both"/>
        <w:rPr>
          <w:rFonts w:ascii="Arial" w:hAnsi="Arial" w:cs="Arial"/>
          <w:sz w:val="20"/>
          <w:szCs w:val="20"/>
        </w:rPr>
      </w:pPr>
      <w:r w:rsidRPr="0091008C">
        <w:rPr>
          <w:rFonts w:ascii="Arial" w:hAnsi="Arial" w:cs="Arial"/>
          <w:sz w:val="20"/>
          <w:szCs w:val="20"/>
        </w:rPr>
        <w:t>Respectez-vous</w:t>
      </w:r>
      <w:r w:rsidR="00005D28" w:rsidRPr="0091008C">
        <w:rPr>
          <w:rFonts w:ascii="Arial" w:hAnsi="Arial" w:cs="Arial"/>
          <w:sz w:val="20"/>
          <w:szCs w:val="20"/>
        </w:rPr>
        <w:t xml:space="preserve"> l’ensemble des exigences concernant ce qui est contenu dans le chapitre exigences du </w:t>
      </w:r>
      <w:r w:rsidRPr="0091008C">
        <w:rPr>
          <w:rFonts w:ascii="Arial" w:hAnsi="Arial" w:cs="Arial"/>
          <w:sz w:val="20"/>
          <w:szCs w:val="20"/>
        </w:rPr>
        <w:t>CCTP ?</w:t>
      </w:r>
      <w:r w:rsidR="00005D28" w:rsidRPr="0091008C">
        <w:rPr>
          <w:rFonts w:ascii="Arial" w:hAnsi="Arial" w:cs="Arial"/>
          <w:sz w:val="20"/>
          <w:szCs w:val="20"/>
        </w:rPr>
        <w:t xml:space="preserve"> </w:t>
      </w:r>
      <w:r w:rsidRPr="0091008C">
        <w:rPr>
          <w:rFonts w:ascii="Arial" w:hAnsi="Arial" w:cs="Arial"/>
          <w:sz w:val="20"/>
          <w:szCs w:val="20"/>
        </w:rPr>
        <w:t>respectez-vous</w:t>
      </w:r>
      <w:r w:rsidR="00005D28" w:rsidRPr="0091008C">
        <w:rPr>
          <w:rFonts w:ascii="Arial" w:hAnsi="Arial" w:cs="Arial"/>
          <w:sz w:val="20"/>
          <w:szCs w:val="20"/>
        </w:rPr>
        <w:t xml:space="preserve"> les critères et les niveaux associés ?</w:t>
      </w:r>
    </w:p>
    <w:p w14:paraId="25C0AE95" w14:textId="4ED87BA8" w:rsidR="00005D28" w:rsidRPr="0091008C" w:rsidRDefault="00000000" w:rsidP="0091008C">
      <w:pPr>
        <w:jc w:val="both"/>
        <w:rPr>
          <w:rFonts w:ascii="Arial" w:hAnsi="Arial" w:cs="Arial"/>
          <w:sz w:val="20"/>
          <w:szCs w:val="20"/>
        </w:rPr>
      </w:pPr>
      <w:sdt>
        <w:sdtPr>
          <w:rPr>
            <w:rFonts w:ascii="Arial" w:hAnsi="Arial" w:cs="Arial"/>
            <w:sz w:val="20"/>
            <w:szCs w:val="20"/>
          </w:rPr>
          <w:id w:val="-948388377"/>
          <w14:checkbox>
            <w14:checked w14:val="0"/>
            <w14:checkedState w14:val="2612" w14:font="MS Gothic"/>
            <w14:uncheckedState w14:val="2610" w14:font="MS Gothic"/>
          </w14:checkbox>
        </w:sdtPr>
        <w:sdtContent>
          <w:r w:rsidR="00414B31" w:rsidRPr="0091008C">
            <w:rPr>
              <w:rFonts w:ascii="Segoe UI Symbol" w:eastAsia="MS Gothic" w:hAnsi="Segoe UI Symbol" w:cs="Segoe UI Symbol"/>
              <w:sz w:val="20"/>
              <w:szCs w:val="20"/>
            </w:rPr>
            <w:t>☐</w:t>
          </w:r>
        </w:sdtContent>
      </w:sdt>
      <w:r w:rsidR="00005D28" w:rsidRPr="0091008C">
        <w:rPr>
          <w:rFonts w:ascii="Arial" w:hAnsi="Arial" w:cs="Arial"/>
          <w:sz w:val="20"/>
          <w:szCs w:val="20"/>
        </w:rPr>
        <w:t>oui</w:t>
      </w:r>
    </w:p>
    <w:p w14:paraId="633F3CE8" w14:textId="77777777" w:rsidR="00066744" w:rsidRPr="0091008C" w:rsidRDefault="00000000" w:rsidP="0091008C">
      <w:pPr>
        <w:jc w:val="both"/>
        <w:rPr>
          <w:rFonts w:ascii="Arial" w:hAnsi="Arial" w:cs="Arial"/>
          <w:sz w:val="20"/>
          <w:szCs w:val="20"/>
        </w:rPr>
      </w:pPr>
      <w:sdt>
        <w:sdtPr>
          <w:rPr>
            <w:rFonts w:ascii="Arial" w:hAnsi="Arial" w:cs="Arial"/>
            <w:sz w:val="20"/>
            <w:szCs w:val="20"/>
          </w:rPr>
          <w:id w:val="770441297"/>
          <w14:checkbox>
            <w14:checked w14:val="0"/>
            <w14:checkedState w14:val="2612" w14:font="MS Gothic"/>
            <w14:uncheckedState w14:val="2610" w14:font="MS Gothic"/>
          </w14:checkbox>
        </w:sdtPr>
        <w:sdtContent>
          <w:r w:rsidR="00414B31" w:rsidRPr="0091008C">
            <w:rPr>
              <w:rFonts w:ascii="Segoe UI Symbol" w:eastAsia="MS Gothic" w:hAnsi="Segoe UI Symbol" w:cs="Segoe UI Symbol"/>
              <w:sz w:val="20"/>
              <w:szCs w:val="20"/>
            </w:rPr>
            <w:t>☐</w:t>
          </w:r>
        </w:sdtContent>
      </w:sdt>
      <w:r w:rsidR="00005D28" w:rsidRPr="0091008C">
        <w:rPr>
          <w:rFonts w:ascii="Arial" w:hAnsi="Arial" w:cs="Arial"/>
          <w:sz w:val="20"/>
          <w:szCs w:val="20"/>
        </w:rPr>
        <w:t xml:space="preserve"> Non (rappel : il n’est pas possible de répondre « non » à une exigence qui n’est pas modifiable au niveau de la réponse, ou qui est non négociable</w:t>
      </w:r>
      <w:r w:rsidR="00145246" w:rsidRPr="0091008C">
        <w:rPr>
          <w:rFonts w:ascii="Arial" w:hAnsi="Arial" w:cs="Arial"/>
          <w:sz w:val="20"/>
          <w:szCs w:val="20"/>
        </w:rPr>
        <w:t>)</w:t>
      </w:r>
      <w:r w:rsidR="00005D28" w:rsidRPr="0091008C">
        <w:rPr>
          <w:rFonts w:ascii="Arial" w:hAnsi="Arial" w:cs="Arial"/>
          <w:sz w:val="20"/>
          <w:szCs w:val="20"/>
        </w:rPr>
        <w:t xml:space="preserve">.  </w:t>
      </w:r>
    </w:p>
    <w:p w14:paraId="6BF64F23" w14:textId="0A6BC3B2" w:rsidR="00005D28" w:rsidRDefault="00005D28" w:rsidP="0091008C">
      <w:pPr>
        <w:jc w:val="both"/>
        <w:rPr>
          <w:rFonts w:ascii="Arial" w:hAnsi="Arial" w:cs="Arial"/>
          <w:b/>
          <w:sz w:val="20"/>
          <w:szCs w:val="20"/>
        </w:rPr>
      </w:pPr>
      <w:r w:rsidRPr="0091008C">
        <w:rPr>
          <w:rFonts w:ascii="Arial" w:hAnsi="Arial" w:cs="Arial"/>
          <w:b/>
          <w:sz w:val="20"/>
          <w:szCs w:val="20"/>
        </w:rPr>
        <w:t>Attention : toute réponse « non » peut rendre votre offre non conforme, ou la transformer en variante.</w:t>
      </w:r>
    </w:p>
    <w:p w14:paraId="54DEFAA8" w14:textId="77777777" w:rsidR="00C0341C" w:rsidRPr="0091008C" w:rsidRDefault="00C0341C" w:rsidP="0091008C">
      <w:pPr>
        <w:jc w:val="both"/>
        <w:rPr>
          <w:rFonts w:ascii="Arial" w:hAnsi="Arial" w:cs="Arial"/>
          <w:sz w:val="20"/>
          <w:szCs w:val="20"/>
        </w:rPr>
      </w:pPr>
    </w:p>
    <w:p w14:paraId="6346D6B7"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FA824FD"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91008C">
        <w:rPr>
          <w:rFonts w:ascii="Arial" w:hAnsi="Arial" w:cs="Arial"/>
          <w:sz w:val="20"/>
          <w:szCs w:val="20"/>
        </w:rPr>
        <w:t>Décrivez si non :</w:t>
      </w:r>
    </w:p>
    <w:p w14:paraId="609FD713"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F0AD395"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D63F99C"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F6BA086"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EFA2020"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CAF579A"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DC058AE"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716EBB9"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55DC9E2"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A16CD59" w14:textId="77777777" w:rsidR="00005D28" w:rsidRPr="0091008C" w:rsidRDefault="00005D28" w:rsidP="0091008C">
      <w:pPr>
        <w:jc w:val="both"/>
        <w:rPr>
          <w:rFonts w:ascii="Arial" w:hAnsi="Arial" w:cs="Arial"/>
          <w:sz w:val="20"/>
          <w:szCs w:val="20"/>
        </w:rPr>
      </w:pPr>
    </w:p>
    <w:p w14:paraId="37D0BEE7" w14:textId="77777777" w:rsidR="00005D28" w:rsidRPr="0091008C" w:rsidRDefault="00005D28" w:rsidP="0091008C">
      <w:pPr>
        <w:jc w:val="both"/>
        <w:rPr>
          <w:rFonts w:ascii="Arial" w:hAnsi="Arial" w:cs="Arial"/>
          <w:sz w:val="20"/>
          <w:szCs w:val="20"/>
        </w:rPr>
      </w:pPr>
      <w:r w:rsidRPr="0091008C">
        <w:rPr>
          <w:rFonts w:ascii="Arial" w:hAnsi="Arial" w:cs="Arial"/>
          <w:sz w:val="20"/>
          <w:szCs w:val="20"/>
        </w:rPr>
        <w:lastRenderedPageBreak/>
        <w:tab/>
      </w:r>
    </w:p>
    <w:p w14:paraId="5E386926" w14:textId="7D2C0691" w:rsidR="00005D28" w:rsidRPr="0091008C" w:rsidRDefault="00005D28" w:rsidP="0091008C">
      <w:pPr>
        <w:jc w:val="both"/>
        <w:rPr>
          <w:rFonts w:ascii="Arial" w:hAnsi="Arial" w:cs="Arial"/>
          <w:sz w:val="20"/>
          <w:szCs w:val="20"/>
        </w:rPr>
      </w:pPr>
      <w:r w:rsidRPr="0091008C">
        <w:rPr>
          <w:rFonts w:ascii="Arial" w:hAnsi="Arial" w:cs="Arial"/>
          <w:sz w:val="20"/>
          <w:szCs w:val="20"/>
        </w:rPr>
        <w:t>Respectez</w:t>
      </w:r>
      <w:r w:rsidR="0091735D" w:rsidRPr="0091008C">
        <w:rPr>
          <w:rFonts w:ascii="Arial" w:hAnsi="Arial" w:cs="Arial"/>
          <w:sz w:val="20"/>
          <w:szCs w:val="20"/>
        </w:rPr>
        <w:t>-</w:t>
      </w:r>
      <w:r w:rsidRPr="0091008C">
        <w:rPr>
          <w:rFonts w:ascii="Arial" w:hAnsi="Arial" w:cs="Arial"/>
          <w:sz w:val="20"/>
          <w:szCs w:val="20"/>
        </w:rPr>
        <w:t>vous l’ensemble des exigences (</w:t>
      </w:r>
      <w:r w:rsidR="00145246" w:rsidRPr="0091008C">
        <w:rPr>
          <w:rFonts w:ascii="Arial" w:hAnsi="Arial" w:cs="Arial"/>
          <w:sz w:val="20"/>
          <w:szCs w:val="20"/>
        </w:rPr>
        <w:t>rappel : il n’est pas possible de répondre « non » à une exigence qui n’est pas modifiable au niveau de la réponse, ou qui est non négociable</w:t>
      </w:r>
      <w:r w:rsidRPr="0091008C">
        <w:rPr>
          <w:rFonts w:ascii="Arial" w:hAnsi="Arial" w:cs="Arial"/>
          <w:sz w:val="20"/>
          <w:szCs w:val="20"/>
        </w:rPr>
        <w:t>) concernant ce qui est contenu dans :</w:t>
      </w:r>
    </w:p>
    <w:p w14:paraId="3526D0B7" w14:textId="77777777" w:rsidR="00005D28" w:rsidRPr="0091008C" w:rsidRDefault="00005D28" w:rsidP="0091008C">
      <w:pPr>
        <w:jc w:val="both"/>
        <w:rPr>
          <w:rFonts w:ascii="Arial" w:hAnsi="Arial" w:cs="Arial"/>
          <w:sz w:val="20"/>
          <w:szCs w:val="20"/>
        </w:rPr>
      </w:pPr>
      <w:r w:rsidRPr="0091008C">
        <w:rPr>
          <w:rFonts w:ascii="Arial" w:hAnsi="Arial" w:cs="Arial"/>
          <w:sz w:val="20"/>
          <w:szCs w:val="20"/>
        </w:rPr>
        <w:t>Le chapitre 3 : contraintes</w:t>
      </w:r>
    </w:p>
    <w:p w14:paraId="2D21C443" w14:textId="77777777" w:rsidR="00005D28" w:rsidRPr="0091008C" w:rsidRDefault="00005D28" w:rsidP="0091008C">
      <w:pPr>
        <w:jc w:val="both"/>
        <w:rPr>
          <w:rFonts w:ascii="Arial" w:hAnsi="Arial" w:cs="Arial"/>
          <w:sz w:val="20"/>
          <w:szCs w:val="20"/>
        </w:rPr>
      </w:pPr>
    </w:p>
    <w:p w14:paraId="037318A2" w14:textId="1241C8A0" w:rsidR="00005D28" w:rsidRPr="0091008C" w:rsidRDefault="00000000" w:rsidP="0091008C">
      <w:pPr>
        <w:jc w:val="both"/>
        <w:rPr>
          <w:rFonts w:ascii="Arial" w:hAnsi="Arial" w:cs="Arial"/>
          <w:sz w:val="20"/>
          <w:szCs w:val="20"/>
        </w:rPr>
      </w:pPr>
      <w:sdt>
        <w:sdtPr>
          <w:rPr>
            <w:rFonts w:ascii="Arial" w:hAnsi="Arial" w:cs="Arial"/>
            <w:sz w:val="20"/>
            <w:szCs w:val="20"/>
          </w:rPr>
          <w:id w:val="-1059087533"/>
          <w14:checkbox>
            <w14:checked w14:val="0"/>
            <w14:checkedState w14:val="2612" w14:font="MS Gothic"/>
            <w14:uncheckedState w14:val="2610" w14:font="MS Gothic"/>
          </w14:checkbox>
        </w:sdtPr>
        <w:sdtContent>
          <w:r w:rsidR="00414B31" w:rsidRPr="0091008C">
            <w:rPr>
              <w:rFonts w:ascii="Segoe UI Symbol" w:eastAsia="MS Gothic" w:hAnsi="Segoe UI Symbol" w:cs="Segoe UI Symbol"/>
              <w:sz w:val="20"/>
              <w:szCs w:val="20"/>
            </w:rPr>
            <w:t>☐</w:t>
          </w:r>
        </w:sdtContent>
      </w:sdt>
      <w:r w:rsidR="00005D28" w:rsidRPr="0091008C">
        <w:rPr>
          <w:rFonts w:ascii="Arial" w:hAnsi="Arial" w:cs="Arial"/>
          <w:sz w:val="20"/>
          <w:szCs w:val="20"/>
        </w:rPr>
        <w:t>oui</w:t>
      </w:r>
    </w:p>
    <w:p w14:paraId="7184AD9B" w14:textId="477317C0" w:rsidR="00005D28" w:rsidRPr="0091008C" w:rsidRDefault="00000000" w:rsidP="0091008C">
      <w:pPr>
        <w:jc w:val="both"/>
        <w:rPr>
          <w:rFonts w:ascii="Arial" w:hAnsi="Arial" w:cs="Arial"/>
          <w:sz w:val="20"/>
          <w:szCs w:val="20"/>
        </w:rPr>
      </w:pPr>
      <w:sdt>
        <w:sdtPr>
          <w:rPr>
            <w:rFonts w:ascii="Arial" w:hAnsi="Arial" w:cs="Arial"/>
            <w:sz w:val="20"/>
            <w:szCs w:val="20"/>
          </w:rPr>
          <w:id w:val="-506606201"/>
          <w14:checkbox>
            <w14:checked w14:val="0"/>
            <w14:checkedState w14:val="2612" w14:font="MS Gothic"/>
            <w14:uncheckedState w14:val="2610" w14:font="MS Gothic"/>
          </w14:checkbox>
        </w:sdtPr>
        <w:sdtContent>
          <w:r w:rsidR="00414B31" w:rsidRPr="0091008C">
            <w:rPr>
              <w:rFonts w:ascii="Segoe UI Symbol" w:eastAsia="MS Gothic" w:hAnsi="Segoe UI Symbol" w:cs="Segoe UI Symbol"/>
              <w:sz w:val="20"/>
              <w:szCs w:val="20"/>
            </w:rPr>
            <w:t>☐</w:t>
          </w:r>
        </w:sdtContent>
      </w:sdt>
      <w:r w:rsidR="00005D28" w:rsidRPr="0091008C">
        <w:rPr>
          <w:rFonts w:ascii="Arial" w:hAnsi="Arial" w:cs="Arial"/>
          <w:sz w:val="20"/>
          <w:szCs w:val="20"/>
        </w:rPr>
        <w:t xml:space="preserve"> Non</w:t>
      </w:r>
    </w:p>
    <w:p w14:paraId="0A04FA57" w14:textId="77777777" w:rsidR="00005D28" w:rsidRPr="0091008C" w:rsidRDefault="00005D28" w:rsidP="0091008C">
      <w:pPr>
        <w:jc w:val="both"/>
        <w:rPr>
          <w:rFonts w:ascii="Arial" w:hAnsi="Arial" w:cs="Arial"/>
          <w:sz w:val="20"/>
          <w:szCs w:val="20"/>
        </w:rPr>
      </w:pPr>
    </w:p>
    <w:p w14:paraId="7C0485C9" w14:textId="77777777" w:rsidR="00005D28" w:rsidRPr="0091008C" w:rsidRDefault="00005D28" w:rsidP="0091008C">
      <w:pPr>
        <w:jc w:val="both"/>
        <w:rPr>
          <w:rFonts w:ascii="Arial" w:hAnsi="Arial" w:cs="Arial"/>
          <w:sz w:val="20"/>
          <w:szCs w:val="20"/>
        </w:rPr>
      </w:pPr>
      <w:r w:rsidRPr="0091008C">
        <w:rPr>
          <w:rFonts w:ascii="Arial" w:hAnsi="Arial" w:cs="Arial"/>
          <w:sz w:val="20"/>
          <w:szCs w:val="20"/>
        </w:rPr>
        <w:t>Attention : toute réponse « non » peut rendre votre offre non conforme, ou la transformer en variante.</w:t>
      </w:r>
    </w:p>
    <w:p w14:paraId="548D7A56"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29B1B12"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91008C">
        <w:rPr>
          <w:rFonts w:ascii="Arial" w:hAnsi="Arial" w:cs="Arial"/>
          <w:sz w:val="20"/>
          <w:szCs w:val="20"/>
        </w:rPr>
        <w:t>Décrivez si non :</w:t>
      </w:r>
    </w:p>
    <w:p w14:paraId="236A559C"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16313DE"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0FE0F75"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DA3ACE1"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B2C287B"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819AA29" w14:textId="77777777" w:rsidR="00005D28" w:rsidRPr="0091008C" w:rsidRDefault="00005D28" w:rsidP="0091008C">
      <w:pPr>
        <w:jc w:val="both"/>
        <w:rPr>
          <w:rFonts w:ascii="Arial" w:hAnsi="Arial" w:cs="Arial"/>
          <w:sz w:val="20"/>
          <w:szCs w:val="20"/>
        </w:rPr>
      </w:pPr>
    </w:p>
    <w:p w14:paraId="4BA1B891" w14:textId="77777777" w:rsidR="00005D28" w:rsidRPr="0091008C" w:rsidRDefault="00005D28" w:rsidP="0091008C">
      <w:pPr>
        <w:jc w:val="both"/>
        <w:rPr>
          <w:rFonts w:ascii="Arial" w:hAnsi="Arial" w:cs="Arial"/>
          <w:sz w:val="20"/>
          <w:szCs w:val="20"/>
        </w:rPr>
      </w:pPr>
    </w:p>
    <w:p w14:paraId="16326C11" w14:textId="77777777" w:rsidR="00005D28" w:rsidRPr="0091008C" w:rsidRDefault="00005D28" w:rsidP="0091008C">
      <w:pPr>
        <w:jc w:val="both"/>
        <w:rPr>
          <w:rFonts w:ascii="Arial" w:hAnsi="Arial" w:cs="Arial"/>
          <w:sz w:val="20"/>
          <w:szCs w:val="20"/>
        </w:rPr>
      </w:pPr>
    </w:p>
    <w:p w14:paraId="27689667" w14:textId="5E10EC62" w:rsidR="00005D28" w:rsidRPr="0091008C" w:rsidRDefault="0091735D" w:rsidP="0091008C">
      <w:pPr>
        <w:jc w:val="both"/>
        <w:rPr>
          <w:rFonts w:ascii="Arial" w:hAnsi="Arial" w:cs="Arial"/>
          <w:sz w:val="20"/>
          <w:szCs w:val="20"/>
        </w:rPr>
      </w:pPr>
      <w:r w:rsidRPr="0091008C">
        <w:rPr>
          <w:rFonts w:ascii="Arial" w:hAnsi="Arial" w:cs="Arial"/>
          <w:sz w:val="20"/>
          <w:szCs w:val="20"/>
        </w:rPr>
        <w:t>Respectez-vous</w:t>
      </w:r>
      <w:r w:rsidR="00005D28" w:rsidRPr="0091008C">
        <w:rPr>
          <w:rFonts w:ascii="Arial" w:hAnsi="Arial" w:cs="Arial"/>
          <w:sz w:val="20"/>
          <w:szCs w:val="20"/>
        </w:rPr>
        <w:t xml:space="preserve"> l’ensemble des exigences (</w:t>
      </w:r>
      <w:r w:rsidR="00145246" w:rsidRPr="0091008C">
        <w:rPr>
          <w:rFonts w:ascii="Arial" w:hAnsi="Arial" w:cs="Arial"/>
          <w:sz w:val="20"/>
          <w:szCs w:val="20"/>
        </w:rPr>
        <w:t>rappel : il n’est pas possible de répondre « non » à une exigence qui n’est pas modifiable au niveau de la réponse, ou qui est non négociable</w:t>
      </w:r>
      <w:r w:rsidR="00005D28" w:rsidRPr="0091008C">
        <w:rPr>
          <w:rFonts w:ascii="Arial" w:hAnsi="Arial" w:cs="Arial"/>
          <w:sz w:val="20"/>
          <w:szCs w:val="20"/>
        </w:rPr>
        <w:t>) concernant ce qui est contenu dans le CCAP</w:t>
      </w:r>
    </w:p>
    <w:p w14:paraId="725EB92B" w14:textId="255C155C" w:rsidR="00005D28" w:rsidRPr="0091008C" w:rsidRDefault="00000000" w:rsidP="0091008C">
      <w:pPr>
        <w:jc w:val="both"/>
        <w:rPr>
          <w:rFonts w:ascii="Arial" w:hAnsi="Arial" w:cs="Arial"/>
          <w:sz w:val="20"/>
          <w:szCs w:val="20"/>
        </w:rPr>
      </w:pPr>
      <w:sdt>
        <w:sdtPr>
          <w:rPr>
            <w:rFonts w:ascii="Arial" w:hAnsi="Arial" w:cs="Arial"/>
            <w:sz w:val="20"/>
            <w:szCs w:val="20"/>
          </w:rPr>
          <w:id w:val="-1347629742"/>
          <w14:checkbox>
            <w14:checked w14:val="0"/>
            <w14:checkedState w14:val="2612" w14:font="MS Gothic"/>
            <w14:uncheckedState w14:val="2610" w14:font="MS Gothic"/>
          </w14:checkbox>
        </w:sdtPr>
        <w:sdtContent>
          <w:r w:rsidR="0007483E" w:rsidRPr="0091008C">
            <w:rPr>
              <w:rFonts w:ascii="Segoe UI Symbol" w:eastAsia="MS Gothic" w:hAnsi="Segoe UI Symbol" w:cs="Segoe UI Symbol"/>
              <w:sz w:val="20"/>
              <w:szCs w:val="20"/>
            </w:rPr>
            <w:t>☐</w:t>
          </w:r>
        </w:sdtContent>
      </w:sdt>
      <w:r w:rsidR="00716686" w:rsidRPr="0091008C">
        <w:rPr>
          <w:rFonts w:ascii="Arial" w:hAnsi="Arial" w:cs="Arial"/>
          <w:sz w:val="20"/>
          <w:szCs w:val="20"/>
        </w:rPr>
        <w:t>Oui</w:t>
      </w:r>
    </w:p>
    <w:p w14:paraId="36F298F6" w14:textId="19B54BAE" w:rsidR="00005D28" w:rsidRPr="0091008C" w:rsidRDefault="00000000" w:rsidP="0091008C">
      <w:pPr>
        <w:jc w:val="both"/>
        <w:rPr>
          <w:rFonts w:ascii="Arial" w:hAnsi="Arial" w:cs="Arial"/>
          <w:sz w:val="20"/>
          <w:szCs w:val="20"/>
        </w:rPr>
      </w:pPr>
      <w:sdt>
        <w:sdtPr>
          <w:rPr>
            <w:rFonts w:ascii="Arial" w:hAnsi="Arial" w:cs="Arial"/>
            <w:sz w:val="20"/>
            <w:szCs w:val="20"/>
          </w:rPr>
          <w:id w:val="-2136484699"/>
          <w14:checkbox>
            <w14:checked w14:val="0"/>
            <w14:checkedState w14:val="2612" w14:font="MS Gothic"/>
            <w14:uncheckedState w14:val="2610" w14:font="MS Gothic"/>
          </w14:checkbox>
        </w:sdtPr>
        <w:sdtContent>
          <w:r w:rsidR="00414B31" w:rsidRPr="0091008C">
            <w:rPr>
              <w:rFonts w:ascii="Segoe UI Symbol" w:eastAsia="MS Gothic" w:hAnsi="Segoe UI Symbol" w:cs="Segoe UI Symbol"/>
              <w:sz w:val="20"/>
              <w:szCs w:val="20"/>
            </w:rPr>
            <w:t>☐</w:t>
          </w:r>
        </w:sdtContent>
      </w:sdt>
      <w:r w:rsidR="00005D28" w:rsidRPr="0091008C">
        <w:rPr>
          <w:rFonts w:ascii="Arial" w:hAnsi="Arial" w:cs="Arial"/>
          <w:sz w:val="20"/>
          <w:szCs w:val="20"/>
        </w:rPr>
        <w:t>Non</w:t>
      </w:r>
    </w:p>
    <w:p w14:paraId="13E2F667" w14:textId="77777777" w:rsidR="00005D28" w:rsidRPr="0091008C" w:rsidRDefault="00005D28" w:rsidP="0091008C">
      <w:pPr>
        <w:jc w:val="both"/>
        <w:rPr>
          <w:rFonts w:ascii="Arial" w:hAnsi="Arial" w:cs="Arial"/>
          <w:sz w:val="20"/>
          <w:szCs w:val="20"/>
        </w:rPr>
      </w:pPr>
    </w:p>
    <w:p w14:paraId="05138984" w14:textId="77777777" w:rsidR="00005D28" w:rsidRPr="0091008C" w:rsidRDefault="00005D28" w:rsidP="0091008C">
      <w:pPr>
        <w:jc w:val="both"/>
        <w:rPr>
          <w:rFonts w:ascii="Arial" w:hAnsi="Arial" w:cs="Arial"/>
          <w:sz w:val="20"/>
          <w:szCs w:val="20"/>
        </w:rPr>
      </w:pPr>
      <w:r w:rsidRPr="0091008C">
        <w:rPr>
          <w:rFonts w:ascii="Arial" w:hAnsi="Arial" w:cs="Arial"/>
          <w:sz w:val="20"/>
          <w:szCs w:val="20"/>
        </w:rPr>
        <w:t>Attention : toute réponse « non » peut rendre votre offre non conforme, ou la transformer en variante.</w:t>
      </w:r>
    </w:p>
    <w:p w14:paraId="598F33FD"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5CA6319"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91008C">
        <w:rPr>
          <w:rFonts w:ascii="Arial" w:hAnsi="Arial" w:cs="Arial"/>
          <w:sz w:val="20"/>
          <w:szCs w:val="20"/>
        </w:rPr>
        <w:t>Décrivez si non :</w:t>
      </w:r>
    </w:p>
    <w:p w14:paraId="2048AF65"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F7D6C17"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9A88340"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0C0005F"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0DB195A"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0684733"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B80172B"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C058378" w14:textId="77777777" w:rsidR="00005D28" w:rsidRPr="0091008C" w:rsidRDefault="00005D2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A916AF0" w14:textId="77777777" w:rsidR="00005D28" w:rsidRPr="0091008C" w:rsidRDefault="00005D28" w:rsidP="0091008C">
      <w:pPr>
        <w:jc w:val="both"/>
        <w:rPr>
          <w:rFonts w:ascii="Arial" w:hAnsi="Arial" w:cs="Arial"/>
          <w:sz w:val="20"/>
          <w:szCs w:val="20"/>
        </w:rPr>
      </w:pPr>
    </w:p>
    <w:p w14:paraId="082FABF2" w14:textId="3B5DD908" w:rsidR="00005D28" w:rsidRPr="0091008C" w:rsidRDefault="00005D28" w:rsidP="0091008C">
      <w:pPr>
        <w:jc w:val="both"/>
        <w:rPr>
          <w:rFonts w:ascii="Arial" w:hAnsi="Arial" w:cs="Arial"/>
          <w:sz w:val="20"/>
          <w:szCs w:val="20"/>
        </w:rPr>
      </w:pPr>
      <w:r w:rsidRPr="0091008C">
        <w:rPr>
          <w:rFonts w:ascii="Arial" w:hAnsi="Arial" w:cs="Arial"/>
          <w:sz w:val="20"/>
          <w:szCs w:val="20"/>
        </w:rPr>
        <w:t>Signature</w:t>
      </w:r>
    </w:p>
    <w:p w14:paraId="27E41AD0" w14:textId="589384D6" w:rsidR="00005D28" w:rsidRPr="0091008C" w:rsidRDefault="00005D28" w:rsidP="0091008C">
      <w:pPr>
        <w:jc w:val="both"/>
        <w:rPr>
          <w:rFonts w:ascii="Arial" w:hAnsi="Arial" w:cs="Arial"/>
          <w:sz w:val="20"/>
          <w:szCs w:val="20"/>
        </w:rPr>
      </w:pPr>
      <w:r w:rsidRPr="0091008C">
        <w:rPr>
          <w:rFonts w:ascii="Arial" w:hAnsi="Arial" w:cs="Arial"/>
          <w:sz w:val="20"/>
          <w:szCs w:val="20"/>
        </w:rPr>
        <w:br w:type="page"/>
      </w:r>
    </w:p>
    <w:p w14:paraId="2E5BED85" w14:textId="77777777" w:rsidR="00005D28" w:rsidRPr="00B109D4" w:rsidRDefault="00005D28" w:rsidP="0007483E"/>
    <w:p w14:paraId="74E5645E" w14:textId="7F70DBA2" w:rsidR="00005D28" w:rsidRPr="00B109D4" w:rsidRDefault="00005D28" w:rsidP="0007483E">
      <w:pPr>
        <w:pStyle w:val="Titre"/>
      </w:pPr>
      <w:r w:rsidRPr="00B109D4">
        <w:t xml:space="preserve">Annexe </w:t>
      </w:r>
      <w:r w:rsidR="0045375D">
        <w:t>prix</w:t>
      </w:r>
      <w:r w:rsidRPr="00B109D4">
        <w:t> :</w:t>
      </w:r>
    </w:p>
    <w:p w14:paraId="1F485CF1" w14:textId="77777777" w:rsidR="00005D28" w:rsidRPr="00B109D4" w:rsidRDefault="00005D28" w:rsidP="0007483E">
      <w:pPr>
        <w:pStyle w:val="Titre"/>
      </w:pPr>
      <w:r w:rsidRPr="00B109D4">
        <w:t xml:space="preserve">Bordereau des Prix Unitaires (BPU) </w:t>
      </w:r>
    </w:p>
    <w:p w14:paraId="5C1E751C" w14:textId="77777777" w:rsidR="00005D28" w:rsidRPr="00B109D4" w:rsidRDefault="00005D28" w:rsidP="0007483E">
      <w:pPr>
        <w:pStyle w:val="Titre"/>
      </w:pPr>
    </w:p>
    <w:p w14:paraId="6A6E9BBE" w14:textId="77777777" w:rsidR="006A5A45" w:rsidRPr="00716686" w:rsidRDefault="006A5A45" w:rsidP="0091008C">
      <w:pPr>
        <w:jc w:val="both"/>
        <w:rPr>
          <w:rFonts w:ascii="Arial" w:hAnsi="Arial" w:cs="Arial"/>
          <w:sz w:val="20"/>
          <w:szCs w:val="20"/>
        </w:rPr>
      </w:pPr>
      <w:r w:rsidRPr="00716686">
        <w:rPr>
          <w:rFonts w:ascii="Arial" w:hAnsi="Arial" w:cs="Arial"/>
          <w:sz w:val="20"/>
          <w:szCs w:val="20"/>
        </w:rPr>
        <w:t xml:space="preserve">Nom du candidat : </w:t>
      </w:r>
    </w:p>
    <w:p w14:paraId="177F8B11" w14:textId="77777777" w:rsidR="00005D28" w:rsidRPr="00716686" w:rsidRDefault="00005D28" w:rsidP="0091008C">
      <w:pPr>
        <w:jc w:val="both"/>
        <w:rPr>
          <w:rFonts w:ascii="Arial" w:hAnsi="Arial" w:cs="Arial"/>
          <w:sz w:val="20"/>
          <w:szCs w:val="20"/>
        </w:rPr>
      </w:pPr>
    </w:p>
    <w:p w14:paraId="1306C121" w14:textId="77777777" w:rsidR="00005D28" w:rsidRPr="00716686" w:rsidRDefault="00005D28" w:rsidP="0091008C">
      <w:pPr>
        <w:jc w:val="both"/>
        <w:rPr>
          <w:rFonts w:ascii="Arial" w:hAnsi="Arial" w:cs="Arial"/>
          <w:sz w:val="20"/>
          <w:szCs w:val="20"/>
        </w:rPr>
      </w:pPr>
    </w:p>
    <w:p w14:paraId="052BBA13" w14:textId="77777777" w:rsidR="00005D28" w:rsidRPr="00716686" w:rsidRDefault="00005D28" w:rsidP="0091008C">
      <w:pPr>
        <w:jc w:val="both"/>
        <w:rPr>
          <w:rFonts w:ascii="Arial" w:hAnsi="Arial" w:cs="Arial"/>
          <w:sz w:val="20"/>
          <w:szCs w:val="20"/>
        </w:rPr>
      </w:pPr>
      <w:r w:rsidRPr="00716686">
        <w:rPr>
          <w:rFonts w:ascii="Arial" w:hAnsi="Arial" w:cs="Arial"/>
          <w:sz w:val="20"/>
          <w:szCs w:val="20"/>
        </w:rPr>
        <w:t>Attention !</w:t>
      </w:r>
    </w:p>
    <w:p w14:paraId="3ECAF28E" w14:textId="77777777" w:rsidR="00005D28" w:rsidRPr="00716686" w:rsidRDefault="00005D28" w:rsidP="0091008C">
      <w:pPr>
        <w:jc w:val="both"/>
        <w:rPr>
          <w:rFonts w:ascii="Arial" w:hAnsi="Arial" w:cs="Arial"/>
          <w:sz w:val="20"/>
          <w:szCs w:val="20"/>
        </w:rPr>
      </w:pPr>
    </w:p>
    <w:p w14:paraId="6782548D" w14:textId="77777777" w:rsidR="00005D28" w:rsidRPr="00716686" w:rsidRDefault="00005D28" w:rsidP="0091008C">
      <w:pPr>
        <w:jc w:val="both"/>
        <w:rPr>
          <w:rFonts w:ascii="Arial" w:hAnsi="Arial" w:cs="Arial"/>
          <w:b/>
          <w:bCs/>
          <w:i/>
          <w:color w:val="FF0000"/>
          <w:sz w:val="20"/>
          <w:szCs w:val="20"/>
        </w:rPr>
      </w:pPr>
      <w:r w:rsidRPr="00716686">
        <w:rPr>
          <w:rFonts w:ascii="Arial" w:hAnsi="Arial" w:cs="Arial"/>
          <w:b/>
          <w:bCs/>
          <w:color w:val="FF0000"/>
          <w:sz w:val="20"/>
          <w:szCs w:val="20"/>
        </w:rPr>
        <w:t>Rappel Critère prix</w:t>
      </w:r>
    </w:p>
    <w:p w14:paraId="0DF287AF" w14:textId="3ABB29B9" w:rsidR="00005D28" w:rsidRPr="00716686" w:rsidRDefault="00005D28" w:rsidP="0091008C">
      <w:pPr>
        <w:jc w:val="both"/>
        <w:rPr>
          <w:rFonts w:ascii="Arial" w:hAnsi="Arial" w:cs="Arial"/>
          <w:b/>
          <w:bCs/>
          <w:color w:val="FF0000"/>
          <w:sz w:val="20"/>
          <w:szCs w:val="20"/>
        </w:rPr>
      </w:pPr>
      <w:r w:rsidRPr="00716686">
        <w:rPr>
          <w:rFonts w:ascii="Arial" w:hAnsi="Arial" w:cs="Arial"/>
          <w:b/>
          <w:bCs/>
          <w:color w:val="FF0000"/>
          <w:sz w:val="20"/>
          <w:szCs w:val="20"/>
        </w:rPr>
        <w:t xml:space="preserve">Ce critère compte pour </w:t>
      </w:r>
      <w:r w:rsidR="00C67A81">
        <w:rPr>
          <w:rFonts w:ascii="Arial" w:hAnsi="Arial" w:cs="Arial"/>
          <w:b/>
          <w:bCs/>
          <w:color w:val="FF0000"/>
          <w:sz w:val="20"/>
          <w:szCs w:val="20"/>
        </w:rPr>
        <w:t>6</w:t>
      </w:r>
      <w:r w:rsidR="00F560AB">
        <w:rPr>
          <w:rFonts w:ascii="Arial" w:hAnsi="Arial" w:cs="Arial"/>
          <w:b/>
          <w:bCs/>
          <w:color w:val="FF0000"/>
          <w:sz w:val="20"/>
          <w:szCs w:val="20"/>
        </w:rPr>
        <w:t>0</w:t>
      </w:r>
      <w:r w:rsidRPr="00716686">
        <w:rPr>
          <w:rFonts w:ascii="Arial" w:hAnsi="Arial" w:cs="Arial"/>
          <w:b/>
          <w:bCs/>
          <w:color w:val="FF0000"/>
          <w:sz w:val="20"/>
          <w:szCs w:val="20"/>
        </w:rPr>
        <w:t xml:space="preserve">% de la note finale attribuée à l’offre et est analysé au regard de la réponse fournie dans l’Annexe </w:t>
      </w:r>
      <w:r w:rsidR="0045375D">
        <w:rPr>
          <w:rFonts w:ascii="Arial" w:hAnsi="Arial" w:cs="Arial"/>
          <w:b/>
          <w:bCs/>
          <w:color w:val="FF0000"/>
          <w:sz w:val="20"/>
          <w:szCs w:val="20"/>
        </w:rPr>
        <w:t>prix</w:t>
      </w:r>
      <w:r w:rsidRPr="00716686">
        <w:rPr>
          <w:rFonts w:ascii="Arial" w:hAnsi="Arial" w:cs="Arial"/>
          <w:b/>
          <w:bCs/>
          <w:color w:val="FF0000"/>
          <w:sz w:val="20"/>
          <w:szCs w:val="20"/>
        </w:rPr>
        <w:t xml:space="preserve"> : </w:t>
      </w:r>
      <w:bookmarkStart w:id="5" w:name="_Hlk197687568"/>
      <w:r w:rsidR="006809FE">
        <w:rPr>
          <w:rFonts w:ascii="Arial" w:hAnsi="Arial" w:cs="Arial"/>
          <w:b/>
          <w:bCs/>
          <w:color w:val="FF0000"/>
          <w:sz w:val="20"/>
          <w:szCs w:val="20"/>
        </w:rPr>
        <w:t>D</w:t>
      </w:r>
      <w:r w:rsidR="0022170F">
        <w:rPr>
          <w:rFonts w:ascii="Arial" w:hAnsi="Arial" w:cs="Arial"/>
          <w:b/>
          <w:bCs/>
          <w:color w:val="FF0000"/>
          <w:sz w:val="20"/>
          <w:szCs w:val="20"/>
        </w:rPr>
        <w:t xml:space="preserve">écomposition du prix globale et forfaitaire DPGF et bordereau </w:t>
      </w:r>
      <w:r w:rsidRPr="00716686">
        <w:rPr>
          <w:rFonts w:ascii="Arial" w:hAnsi="Arial" w:cs="Arial"/>
          <w:b/>
          <w:bCs/>
          <w:color w:val="FF0000"/>
          <w:sz w:val="20"/>
          <w:szCs w:val="20"/>
        </w:rPr>
        <w:t>des Prix Unitaires (BPU)</w:t>
      </w:r>
      <w:r w:rsidR="0022170F">
        <w:rPr>
          <w:rFonts w:ascii="Arial" w:hAnsi="Arial" w:cs="Arial"/>
          <w:b/>
          <w:bCs/>
          <w:color w:val="FF0000"/>
          <w:sz w:val="20"/>
          <w:szCs w:val="20"/>
        </w:rPr>
        <w:t xml:space="preserve"> </w:t>
      </w:r>
      <w:bookmarkEnd w:id="5"/>
    </w:p>
    <w:p w14:paraId="773898BD" w14:textId="77777777" w:rsidR="0007483E" w:rsidRPr="00716686" w:rsidRDefault="0007483E" w:rsidP="0091008C">
      <w:pPr>
        <w:jc w:val="both"/>
        <w:rPr>
          <w:rFonts w:ascii="Arial" w:hAnsi="Arial" w:cs="Arial"/>
          <w:sz w:val="20"/>
          <w:szCs w:val="20"/>
        </w:rPr>
      </w:pPr>
    </w:p>
    <w:p w14:paraId="0131BF84" w14:textId="21C7DEE5" w:rsidR="007031B7" w:rsidRDefault="00005D28" w:rsidP="006809FE">
      <w:pPr>
        <w:jc w:val="both"/>
        <w:rPr>
          <w:rFonts w:ascii="Arial" w:hAnsi="Arial" w:cs="Arial"/>
          <w:sz w:val="20"/>
          <w:szCs w:val="20"/>
        </w:rPr>
      </w:pPr>
      <w:bookmarkStart w:id="6" w:name="_Hlk197684504"/>
      <w:r w:rsidRPr="00716686">
        <w:rPr>
          <w:rFonts w:ascii="Arial" w:hAnsi="Arial" w:cs="Arial"/>
          <w:sz w:val="20"/>
          <w:szCs w:val="20"/>
        </w:rPr>
        <w:t>Les mentions invitant à se reporter à d’autres documents ne sont pas prises en compte.</w:t>
      </w:r>
      <w:bookmarkEnd w:id="6"/>
    </w:p>
    <w:p w14:paraId="56C094E4" w14:textId="77777777" w:rsidR="00F11570" w:rsidRDefault="00F11570" w:rsidP="006809FE">
      <w:pPr>
        <w:jc w:val="both"/>
        <w:rPr>
          <w:rFonts w:ascii="Arial" w:hAnsi="Arial" w:cs="Arial"/>
          <w:sz w:val="20"/>
          <w:szCs w:val="20"/>
        </w:rPr>
      </w:pPr>
    </w:p>
    <w:p w14:paraId="2C1A3BFE" w14:textId="0D07EBD6" w:rsidR="00F11570" w:rsidRDefault="00F11570" w:rsidP="00F11570">
      <w:pPr>
        <w:ind w:left="-1418"/>
        <w:jc w:val="both"/>
        <w:rPr>
          <w:rFonts w:ascii="Arial" w:hAnsi="Arial" w:cs="Arial"/>
          <w:b/>
          <w:bCs/>
          <w:color w:val="FF0000"/>
          <w:sz w:val="20"/>
          <w:szCs w:val="20"/>
        </w:rPr>
      </w:pPr>
      <w:r>
        <w:rPr>
          <w:rFonts w:ascii="Arial" w:hAnsi="Arial" w:cs="Arial"/>
          <w:b/>
          <w:bCs/>
          <w:color w:val="FF0000"/>
          <w:sz w:val="20"/>
          <w:szCs w:val="20"/>
        </w:rPr>
        <w:t xml:space="preserve">Décomposition du prix global et forfaitaire DPGF pour UO1 : </w:t>
      </w:r>
    </w:p>
    <w:p w14:paraId="4165311F" w14:textId="77777777" w:rsidR="00F11570" w:rsidRDefault="00F11570" w:rsidP="00F11570">
      <w:pPr>
        <w:jc w:val="both"/>
        <w:rPr>
          <w:rFonts w:ascii="Arial" w:hAnsi="Arial" w:cs="Arial"/>
          <w:sz w:val="20"/>
          <w:szCs w:val="20"/>
        </w:rPr>
      </w:pPr>
    </w:p>
    <w:p w14:paraId="2F0F5E7B" w14:textId="77777777" w:rsidR="00F11570" w:rsidRDefault="00F11570" w:rsidP="00F11570">
      <w:pPr>
        <w:jc w:val="both"/>
        <w:rPr>
          <w:rFonts w:ascii="Arial" w:hAnsi="Arial" w:cs="Arial"/>
          <w:sz w:val="20"/>
          <w:szCs w:val="20"/>
        </w:rPr>
      </w:pPr>
    </w:p>
    <w:tbl>
      <w:tblPr>
        <w:tblStyle w:val="Grilledutableau"/>
        <w:tblpPr w:leftFromText="141" w:rightFromText="141" w:vertAnchor="text" w:horzAnchor="margin" w:tblpXSpec="right" w:tblpY="28"/>
        <w:tblW w:w="9305" w:type="dxa"/>
        <w:tblLook w:val="04A0" w:firstRow="1" w:lastRow="0" w:firstColumn="1" w:lastColumn="0" w:noHBand="0" w:noVBand="1"/>
      </w:tblPr>
      <w:tblGrid>
        <w:gridCol w:w="3114"/>
        <w:gridCol w:w="3685"/>
        <w:gridCol w:w="2506"/>
      </w:tblGrid>
      <w:tr w:rsidR="00F11570" w:rsidRPr="00716686" w14:paraId="6BB91BF9" w14:textId="77777777" w:rsidTr="00932AD3">
        <w:trPr>
          <w:trHeight w:val="474"/>
        </w:trPr>
        <w:tc>
          <w:tcPr>
            <w:tcW w:w="3114" w:type="dxa"/>
            <w:vAlign w:val="center"/>
          </w:tcPr>
          <w:p w14:paraId="2DFC5BE9" w14:textId="77777777" w:rsidR="00F11570" w:rsidRPr="00716686" w:rsidRDefault="00F11570" w:rsidP="00F11570">
            <w:pPr>
              <w:ind w:left="316"/>
              <w:jc w:val="both"/>
              <w:rPr>
                <w:rFonts w:ascii="Arial" w:hAnsi="Arial" w:cs="Arial"/>
                <w:sz w:val="20"/>
                <w:szCs w:val="20"/>
              </w:rPr>
            </w:pPr>
            <w:r>
              <w:rPr>
                <w:rFonts w:ascii="Arial" w:hAnsi="Arial" w:cs="Arial"/>
                <w:sz w:val="20"/>
                <w:szCs w:val="20"/>
              </w:rPr>
              <w:t xml:space="preserve">Phases pour </w:t>
            </w:r>
            <w:r w:rsidRPr="00716686">
              <w:rPr>
                <w:rFonts w:ascii="Arial" w:hAnsi="Arial" w:cs="Arial"/>
                <w:sz w:val="20"/>
                <w:szCs w:val="20"/>
              </w:rPr>
              <w:t>UO</w:t>
            </w:r>
            <w:r>
              <w:rPr>
                <w:rFonts w:ascii="Arial" w:hAnsi="Arial" w:cs="Arial"/>
                <w:sz w:val="20"/>
                <w:szCs w:val="20"/>
              </w:rPr>
              <w:t>1</w:t>
            </w:r>
          </w:p>
        </w:tc>
        <w:tc>
          <w:tcPr>
            <w:tcW w:w="3685" w:type="dxa"/>
            <w:vAlign w:val="center"/>
          </w:tcPr>
          <w:p w14:paraId="455EC3E6" w14:textId="77777777" w:rsidR="00F11570" w:rsidRPr="00716686" w:rsidRDefault="00F11570" w:rsidP="00F11570">
            <w:pPr>
              <w:ind w:left="316"/>
              <w:jc w:val="both"/>
              <w:rPr>
                <w:rFonts w:ascii="Arial" w:hAnsi="Arial" w:cs="Arial"/>
                <w:sz w:val="20"/>
                <w:szCs w:val="20"/>
              </w:rPr>
            </w:pPr>
            <w:r w:rsidRPr="00716686">
              <w:rPr>
                <w:rFonts w:ascii="Arial" w:hAnsi="Arial" w:cs="Arial"/>
                <w:sz w:val="20"/>
                <w:szCs w:val="20"/>
              </w:rPr>
              <w:t xml:space="preserve">Détail </w:t>
            </w:r>
          </w:p>
        </w:tc>
        <w:tc>
          <w:tcPr>
            <w:tcW w:w="2506" w:type="dxa"/>
            <w:vAlign w:val="center"/>
          </w:tcPr>
          <w:p w14:paraId="5F8E289E" w14:textId="77777777" w:rsidR="00F11570" w:rsidRPr="00716686" w:rsidRDefault="00F11570" w:rsidP="00F11570">
            <w:pPr>
              <w:ind w:left="32"/>
              <w:jc w:val="both"/>
              <w:rPr>
                <w:rFonts w:ascii="Arial" w:hAnsi="Arial" w:cs="Arial"/>
                <w:sz w:val="20"/>
                <w:szCs w:val="20"/>
              </w:rPr>
            </w:pPr>
            <w:r w:rsidRPr="00716686">
              <w:rPr>
                <w:rFonts w:ascii="Arial" w:hAnsi="Arial" w:cs="Arial"/>
                <w:sz w:val="20"/>
                <w:szCs w:val="20"/>
              </w:rPr>
              <w:t>Euros, HT</w:t>
            </w:r>
          </w:p>
        </w:tc>
      </w:tr>
      <w:tr w:rsidR="00F11570" w:rsidRPr="00716686" w14:paraId="388C621C" w14:textId="77777777" w:rsidTr="00932AD3">
        <w:trPr>
          <w:trHeight w:val="488"/>
        </w:trPr>
        <w:tc>
          <w:tcPr>
            <w:tcW w:w="3114" w:type="dxa"/>
            <w:vAlign w:val="center"/>
          </w:tcPr>
          <w:p w14:paraId="54951579" w14:textId="396C64AD" w:rsidR="00F11570" w:rsidRPr="00716686" w:rsidRDefault="00932AD3" w:rsidP="00932AD3">
            <w:pPr>
              <w:ind w:left="316"/>
              <w:jc w:val="both"/>
              <w:rPr>
                <w:rFonts w:ascii="Arial" w:hAnsi="Arial" w:cs="Arial"/>
                <w:sz w:val="20"/>
                <w:szCs w:val="20"/>
              </w:rPr>
            </w:pPr>
            <w:r w:rsidRPr="00716686">
              <w:rPr>
                <w:rFonts w:ascii="Arial" w:hAnsi="Arial" w:cs="Arial"/>
                <w:sz w:val="20"/>
                <w:szCs w:val="20"/>
              </w:rPr>
              <w:t>UO1</w:t>
            </w:r>
            <w:r>
              <w:rPr>
                <w:rFonts w:ascii="Arial" w:hAnsi="Arial" w:cs="Arial"/>
                <w:sz w:val="20"/>
                <w:szCs w:val="20"/>
              </w:rPr>
              <w:t xml:space="preserve"> </w:t>
            </w:r>
            <w:r w:rsidR="00F11570" w:rsidRPr="007031B7">
              <w:rPr>
                <w:rFonts w:ascii="Arial" w:hAnsi="Arial" w:cs="Arial"/>
                <w:sz w:val="20"/>
                <w:szCs w:val="20"/>
              </w:rPr>
              <w:t xml:space="preserve">Phase 1 </w:t>
            </w:r>
          </w:p>
        </w:tc>
        <w:tc>
          <w:tcPr>
            <w:tcW w:w="3685" w:type="dxa"/>
            <w:vAlign w:val="center"/>
          </w:tcPr>
          <w:p w14:paraId="7665936D" w14:textId="77777777" w:rsidR="00F11570" w:rsidRDefault="00F11570" w:rsidP="00F11570">
            <w:pPr>
              <w:ind w:left="32"/>
              <w:rPr>
                <w:rFonts w:ascii="Arial" w:hAnsi="Arial" w:cs="Arial"/>
                <w:sz w:val="20"/>
                <w:szCs w:val="20"/>
              </w:rPr>
            </w:pPr>
            <w:r w:rsidRPr="007031B7">
              <w:rPr>
                <w:rFonts w:ascii="Arial" w:hAnsi="Arial" w:cs="Arial"/>
                <w:sz w:val="20"/>
                <w:szCs w:val="20"/>
              </w:rPr>
              <w:t>Cadrage et analyse des besoins</w:t>
            </w:r>
          </w:p>
          <w:p w14:paraId="31D5BFF3" w14:textId="77777777" w:rsidR="00F11570" w:rsidRPr="00716686" w:rsidRDefault="00F11570" w:rsidP="00F11570">
            <w:pPr>
              <w:ind w:left="32"/>
              <w:jc w:val="both"/>
              <w:rPr>
                <w:rFonts w:ascii="Arial" w:hAnsi="Arial" w:cs="Arial"/>
                <w:sz w:val="20"/>
                <w:szCs w:val="20"/>
              </w:rPr>
            </w:pPr>
          </w:p>
        </w:tc>
        <w:tc>
          <w:tcPr>
            <w:tcW w:w="2506" w:type="dxa"/>
            <w:vAlign w:val="center"/>
          </w:tcPr>
          <w:p w14:paraId="703190C9" w14:textId="77777777" w:rsidR="00F11570" w:rsidRPr="00716686" w:rsidRDefault="00F11570" w:rsidP="00F11570">
            <w:pPr>
              <w:ind w:left="32"/>
              <w:jc w:val="both"/>
              <w:rPr>
                <w:rFonts w:ascii="Arial" w:hAnsi="Arial" w:cs="Arial"/>
                <w:sz w:val="20"/>
                <w:szCs w:val="20"/>
              </w:rPr>
            </w:pPr>
          </w:p>
        </w:tc>
      </w:tr>
      <w:tr w:rsidR="00F11570" w:rsidRPr="00716686" w14:paraId="1F6D9167" w14:textId="77777777" w:rsidTr="00932AD3">
        <w:trPr>
          <w:trHeight w:val="488"/>
        </w:trPr>
        <w:tc>
          <w:tcPr>
            <w:tcW w:w="3114" w:type="dxa"/>
            <w:vAlign w:val="center"/>
          </w:tcPr>
          <w:p w14:paraId="7C9CA602" w14:textId="6ECC836C" w:rsidR="00F11570" w:rsidRPr="00716686" w:rsidRDefault="00932AD3" w:rsidP="00932AD3">
            <w:pPr>
              <w:ind w:left="316"/>
              <w:jc w:val="both"/>
              <w:rPr>
                <w:rFonts w:ascii="Arial" w:hAnsi="Arial" w:cs="Arial"/>
                <w:sz w:val="20"/>
                <w:szCs w:val="20"/>
              </w:rPr>
            </w:pPr>
            <w:r w:rsidRPr="00716686">
              <w:rPr>
                <w:rFonts w:ascii="Arial" w:hAnsi="Arial" w:cs="Arial"/>
                <w:sz w:val="20"/>
                <w:szCs w:val="20"/>
              </w:rPr>
              <w:t>UO1</w:t>
            </w:r>
            <w:r>
              <w:rPr>
                <w:rFonts w:ascii="Arial" w:hAnsi="Arial" w:cs="Arial"/>
                <w:sz w:val="20"/>
                <w:szCs w:val="20"/>
              </w:rPr>
              <w:t xml:space="preserve"> </w:t>
            </w:r>
            <w:r w:rsidR="00F11570" w:rsidRPr="007031B7">
              <w:rPr>
                <w:rFonts w:ascii="Arial" w:hAnsi="Arial" w:cs="Arial"/>
                <w:sz w:val="20"/>
                <w:szCs w:val="20"/>
              </w:rPr>
              <w:t xml:space="preserve">Phase 2 </w:t>
            </w:r>
          </w:p>
        </w:tc>
        <w:tc>
          <w:tcPr>
            <w:tcW w:w="3685" w:type="dxa"/>
            <w:vAlign w:val="center"/>
          </w:tcPr>
          <w:p w14:paraId="209992C4" w14:textId="77777777" w:rsidR="00F11570" w:rsidRPr="00716686" w:rsidRDefault="00F11570" w:rsidP="00F11570">
            <w:pPr>
              <w:ind w:left="32"/>
              <w:jc w:val="both"/>
              <w:rPr>
                <w:rFonts w:ascii="Arial" w:hAnsi="Arial" w:cs="Arial"/>
                <w:sz w:val="20"/>
                <w:szCs w:val="20"/>
              </w:rPr>
            </w:pPr>
            <w:r w:rsidRPr="007031B7">
              <w:rPr>
                <w:rFonts w:ascii="Arial" w:hAnsi="Arial" w:cs="Arial"/>
                <w:sz w:val="20"/>
                <w:szCs w:val="20"/>
              </w:rPr>
              <w:t>Paramétrage et personnalisation de la solution</w:t>
            </w:r>
          </w:p>
        </w:tc>
        <w:tc>
          <w:tcPr>
            <w:tcW w:w="2506" w:type="dxa"/>
            <w:vAlign w:val="center"/>
          </w:tcPr>
          <w:p w14:paraId="3EA01C61" w14:textId="77777777" w:rsidR="00F11570" w:rsidRPr="00716686" w:rsidRDefault="00F11570" w:rsidP="00F11570">
            <w:pPr>
              <w:ind w:left="32"/>
              <w:jc w:val="both"/>
              <w:rPr>
                <w:rFonts w:ascii="Arial" w:hAnsi="Arial" w:cs="Arial"/>
                <w:sz w:val="20"/>
                <w:szCs w:val="20"/>
              </w:rPr>
            </w:pPr>
          </w:p>
        </w:tc>
      </w:tr>
      <w:tr w:rsidR="00F11570" w:rsidRPr="00716686" w14:paraId="77513E76" w14:textId="77777777" w:rsidTr="00932AD3">
        <w:trPr>
          <w:trHeight w:val="488"/>
        </w:trPr>
        <w:tc>
          <w:tcPr>
            <w:tcW w:w="3114" w:type="dxa"/>
            <w:vAlign w:val="center"/>
          </w:tcPr>
          <w:p w14:paraId="496FDFEE" w14:textId="7E9D2F3B" w:rsidR="00F11570" w:rsidRPr="00716686" w:rsidRDefault="00932AD3" w:rsidP="00932AD3">
            <w:pPr>
              <w:ind w:left="316"/>
              <w:jc w:val="both"/>
              <w:rPr>
                <w:rFonts w:ascii="Arial" w:hAnsi="Arial" w:cs="Arial"/>
                <w:sz w:val="20"/>
                <w:szCs w:val="20"/>
              </w:rPr>
            </w:pPr>
            <w:r w:rsidRPr="00716686">
              <w:rPr>
                <w:rFonts w:ascii="Arial" w:hAnsi="Arial" w:cs="Arial"/>
                <w:sz w:val="20"/>
                <w:szCs w:val="20"/>
              </w:rPr>
              <w:t>UO1</w:t>
            </w:r>
            <w:r>
              <w:rPr>
                <w:rFonts w:ascii="Arial" w:hAnsi="Arial" w:cs="Arial"/>
                <w:sz w:val="20"/>
                <w:szCs w:val="20"/>
              </w:rPr>
              <w:t xml:space="preserve"> </w:t>
            </w:r>
            <w:r w:rsidR="00F11570" w:rsidRPr="007031B7">
              <w:rPr>
                <w:rFonts w:ascii="Arial" w:hAnsi="Arial" w:cs="Arial"/>
                <w:sz w:val="20"/>
                <w:szCs w:val="20"/>
              </w:rPr>
              <w:t xml:space="preserve">Phase 3 </w:t>
            </w:r>
          </w:p>
        </w:tc>
        <w:tc>
          <w:tcPr>
            <w:tcW w:w="3685" w:type="dxa"/>
            <w:vAlign w:val="center"/>
          </w:tcPr>
          <w:p w14:paraId="63EE7A30" w14:textId="77777777" w:rsidR="00F11570" w:rsidRPr="00716686" w:rsidRDefault="00F11570" w:rsidP="00F11570">
            <w:pPr>
              <w:ind w:left="32"/>
              <w:jc w:val="both"/>
              <w:rPr>
                <w:rFonts w:ascii="Arial" w:hAnsi="Arial" w:cs="Arial"/>
                <w:sz w:val="20"/>
                <w:szCs w:val="20"/>
              </w:rPr>
            </w:pPr>
            <w:r w:rsidRPr="007031B7">
              <w:rPr>
                <w:rFonts w:ascii="Arial" w:hAnsi="Arial" w:cs="Arial"/>
                <w:sz w:val="20"/>
                <w:szCs w:val="20"/>
              </w:rPr>
              <w:t>Migration et reprise des données</w:t>
            </w:r>
          </w:p>
        </w:tc>
        <w:tc>
          <w:tcPr>
            <w:tcW w:w="2506" w:type="dxa"/>
            <w:vAlign w:val="center"/>
          </w:tcPr>
          <w:p w14:paraId="4ED25D47" w14:textId="77777777" w:rsidR="00F11570" w:rsidRPr="00716686" w:rsidRDefault="00F11570" w:rsidP="00F11570">
            <w:pPr>
              <w:ind w:left="32"/>
              <w:jc w:val="both"/>
              <w:rPr>
                <w:rFonts w:ascii="Arial" w:hAnsi="Arial" w:cs="Arial"/>
                <w:sz w:val="20"/>
                <w:szCs w:val="20"/>
              </w:rPr>
            </w:pPr>
          </w:p>
        </w:tc>
      </w:tr>
      <w:tr w:rsidR="00F11570" w:rsidRPr="00716686" w14:paraId="2E24F4B5" w14:textId="77777777" w:rsidTr="00932AD3">
        <w:trPr>
          <w:trHeight w:val="488"/>
        </w:trPr>
        <w:tc>
          <w:tcPr>
            <w:tcW w:w="3114" w:type="dxa"/>
            <w:vAlign w:val="center"/>
          </w:tcPr>
          <w:p w14:paraId="02D634A0" w14:textId="32A30900" w:rsidR="00F11570" w:rsidRPr="00716686" w:rsidRDefault="00932AD3" w:rsidP="00932AD3">
            <w:pPr>
              <w:ind w:left="316"/>
              <w:jc w:val="both"/>
              <w:rPr>
                <w:rFonts w:ascii="Arial" w:hAnsi="Arial" w:cs="Arial"/>
                <w:sz w:val="20"/>
                <w:szCs w:val="20"/>
              </w:rPr>
            </w:pPr>
            <w:r w:rsidRPr="00716686">
              <w:rPr>
                <w:rFonts w:ascii="Arial" w:hAnsi="Arial" w:cs="Arial"/>
                <w:sz w:val="20"/>
                <w:szCs w:val="20"/>
              </w:rPr>
              <w:t>UO1</w:t>
            </w:r>
            <w:r>
              <w:rPr>
                <w:rFonts w:ascii="Arial" w:hAnsi="Arial" w:cs="Arial"/>
                <w:sz w:val="20"/>
                <w:szCs w:val="20"/>
              </w:rPr>
              <w:t xml:space="preserve"> </w:t>
            </w:r>
            <w:r w:rsidR="00F11570" w:rsidRPr="007031B7">
              <w:rPr>
                <w:rFonts w:ascii="Arial" w:hAnsi="Arial" w:cs="Arial"/>
                <w:sz w:val="20"/>
                <w:szCs w:val="20"/>
              </w:rPr>
              <w:t xml:space="preserve">Phase 4 </w:t>
            </w:r>
          </w:p>
        </w:tc>
        <w:tc>
          <w:tcPr>
            <w:tcW w:w="3685" w:type="dxa"/>
            <w:vAlign w:val="center"/>
          </w:tcPr>
          <w:p w14:paraId="6EAD860F" w14:textId="77777777" w:rsidR="00F11570" w:rsidRPr="00716686" w:rsidRDefault="00F11570" w:rsidP="00F11570">
            <w:pPr>
              <w:ind w:left="32"/>
              <w:jc w:val="both"/>
              <w:rPr>
                <w:rFonts w:ascii="Arial" w:hAnsi="Arial" w:cs="Arial"/>
                <w:sz w:val="20"/>
                <w:szCs w:val="20"/>
              </w:rPr>
            </w:pPr>
            <w:r w:rsidRPr="007031B7">
              <w:rPr>
                <w:rFonts w:ascii="Arial" w:hAnsi="Arial" w:cs="Arial"/>
                <w:sz w:val="20"/>
                <w:szCs w:val="20"/>
              </w:rPr>
              <w:t>Recette fonctionnelle et validation</w:t>
            </w:r>
          </w:p>
        </w:tc>
        <w:tc>
          <w:tcPr>
            <w:tcW w:w="2506" w:type="dxa"/>
            <w:vAlign w:val="center"/>
          </w:tcPr>
          <w:p w14:paraId="11FCE68A" w14:textId="77777777" w:rsidR="00F11570" w:rsidRPr="00716686" w:rsidRDefault="00F11570" w:rsidP="00F11570">
            <w:pPr>
              <w:ind w:left="32"/>
              <w:jc w:val="both"/>
              <w:rPr>
                <w:rFonts w:ascii="Arial" w:hAnsi="Arial" w:cs="Arial"/>
                <w:sz w:val="20"/>
                <w:szCs w:val="20"/>
              </w:rPr>
            </w:pPr>
          </w:p>
        </w:tc>
      </w:tr>
      <w:tr w:rsidR="00F11570" w:rsidRPr="00716686" w14:paraId="4D1CE626" w14:textId="77777777" w:rsidTr="00932AD3">
        <w:trPr>
          <w:trHeight w:val="488"/>
        </w:trPr>
        <w:tc>
          <w:tcPr>
            <w:tcW w:w="3114" w:type="dxa"/>
            <w:vAlign w:val="center"/>
          </w:tcPr>
          <w:p w14:paraId="5ACC7C8C" w14:textId="2B1A0DC8" w:rsidR="00F11570" w:rsidRPr="00716686" w:rsidRDefault="00932AD3" w:rsidP="00932AD3">
            <w:pPr>
              <w:ind w:left="316"/>
              <w:jc w:val="both"/>
              <w:rPr>
                <w:rFonts w:ascii="Arial" w:hAnsi="Arial" w:cs="Arial"/>
                <w:sz w:val="20"/>
                <w:szCs w:val="20"/>
              </w:rPr>
            </w:pPr>
            <w:r w:rsidRPr="00716686">
              <w:rPr>
                <w:rFonts w:ascii="Arial" w:hAnsi="Arial" w:cs="Arial"/>
                <w:sz w:val="20"/>
                <w:szCs w:val="20"/>
              </w:rPr>
              <w:t>UO1</w:t>
            </w:r>
            <w:r>
              <w:rPr>
                <w:rFonts w:ascii="Arial" w:hAnsi="Arial" w:cs="Arial"/>
                <w:sz w:val="20"/>
                <w:szCs w:val="20"/>
              </w:rPr>
              <w:t xml:space="preserve"> </w:t>
            </w:r>
            <w:r w:rsidR="00F11570" w:rsidRPr="007031B7">
              <w:rPr>
                <w:rFonts w:ascii="Arial" w:hAnsi="Arial" w:cs="Arial"/>
                <w:sz w:val="20"/>
                <w:szCs w:val="20"/>
              </w:rPr>
              <w:t xml:space="preserve">Phase 5 </w:t>
            </w:r>
          </w:p>
        </w:tc>
        <w:tc>
          <w:tcPr>
            <w:tcW w:w="3685" w:type="dxa"/>
            <w:vAlign w:val="center"/>
          </w:tcPr>
          <w:p w14:paraId="71D2FAEC" w14:textId="77777777" w:rsidR="00F11570" w:rsidRPr="00716686" w:rsidRDefault="00F11570" w:rsidP="00F11570">
            <w:pPr>
              <w:ind w:left="32"/>
              <w:jc w:val="both"/>
              <w:rPr>
                <w:rFonts w:ascii="Arial" w:hAnsi="Arial" w:cs="Arial"/>
                <w:sz w:val="20"/>
                <w:szCs w:val="20"/>
              </w:rPr>
            </w:pPr>
            <w:r w:rsidRPr="007031B7">
              <w:rPr>
                <w:rFonts w:ascii="Arial" w:hAnsi="Arial" w:cs="Arial"/>
                <w:sz w:val="20"/>
                <w:szCs w:val="20"/>
              </w:rPr>
              <w:t>Déploiement en production</w:t>
            </w:r>
          </w:p>
        </w:tc>
        <w:tc>
          <w:tcPr>
            <w:tcW w:w="2506" w:type="dxa"/>
            <w:vAlign w:val="center"/>
          </w:tcPr>
          <w:p w14:paraId="45F1176F" w14:textId="77777777" w:rsidR="00F11570" w:rsidRPr="00716686" w:rsidRDefault="00F11570" w:rsidP="00F11570">
            <w:pPr>
              <w:ind w:left="32"/>
              <w:jc w:val="both"/>
              <w:rPr>
                <w:rFonts w:ascii="Arial" w:hAnsi="Arial" w:cs="Arial"/>
                <w:sz w:val="20"/>
                <w:szCs w:val="20"/>
              </w:rPr>
            </w:pPr>
          </w:p>
        </w:tc>
      </w:tr>
      <w:tr w:rsidR="00F11570" w:rsidRPr="00716686" w14:paraId="6782442C" w14:textId="77777777" w:rsidTr="00932AD3">
        <w:trPr>
          <w:trHeight w:val="488"/>
        </w:trPr>
        <w:tc>
          <w:tcPr>
            <w:tcW w:w="3114" w:type="dxa"/>
            <w:vAlign w:val="center"/>
          </w:tcPr>
          <w:p w14:paraId="68B61E10" w14:textId="1A631EC3" w:rsidR="00F11570" w:rsidRDefault="00932AD3" w:rsidP="00932AD3">
            <w:pPr>
              <w:ind w:left="316"/>
              <w:jc w:val="both"/>
              <w:rPr>
                <w:rFonts w:ascii="Arial" w:hAnsi="Arial" w:cs="Arial"/>
                <w:sz w:val="20"/>
                <w:szCs w:val="20"/>
              </w:rPr>
            </w:pPr>
            <w:r w:rsidRPr="00716686">
              <w:rPr>
                <w:rFonts w:ascii="Arial" w:hAnsi="Arial" w:cs="Arial"/>
                <w:sz w:val="20"/>
                <w:szCs w:val="20"/>
              </w:rPr>
              <w:t>UO1</w:t>
            </w:r>
            <w:r>
              <w:rPr>
                <w:rFonts w:ascii="Arial" w:hAnsi="Arial" w:cs="Arial"/>
                <w:sz w:val="20"/>
                <w:szCs w:val="20"/>
              </w:rPr>
              <w:t xml:space="preserve"> </w:t>
            </w:r>
            <w:r w:rsidR="00F11570" w:rsidRPr="007031B7">
              <w:rPr>
                <w:rFonts w:ascii="Arial" w:hAnsi="Arial" w:cs="Arial"/>
                <w:sz w:val="20"/>
                <w:szCs w:val="20"/>
              </w:rPr>
              <w:t xml:space="preserve">Phase 6 </w:t>
            </w:r>
          </w:p>
          <w:p w14:paraId="2DAC38FC" w14:textId="77777777" w:rsidR="00F11570" w:rsidRPr="00716686" w:rsidRDefault="00F11570" w:rsidP="00F11570">
            <w:pPr>
              <w:ind w:left="32"/>
              <w:jc w:val="both"/>
              <w:rPr>
                <w:rFonts w:ascii="Arial" w:hAnsi="Arial" w:cs="Arial"/>
                <w:sz w:val="20"/>
                <w:szCs w:val="20"/>
              </w:rPr>
            </w:pPr>
          </w:p>
        </w:tc>
        <w:tc>
          <w:tcPr>
            <w:tcW w:w="3685" w:type="dxa"/>
            <w:vAlign w:val="center"/>
          </w:tcPr>
          <w:p w14:paraId="4312E7F9" w14:textId="77777777" w:rsidR="00F11570" w:rsidRPr="00716686" w:rsidRDefault="00F11570" w:rsidP="00F11570">
            <w:pPr>
              <w:ind w:left="32"/>
              <w:jc w:val="both"/>
              <w:rPr>
                <w:rFonts w:ascii="Arial" w:hAnsi="Arial" w:cs="Arial"/>
                <w:sz w:val="20"/>
                <w:szCs w:val="20"/>
              </w:rPr>
            </w:pPr>
            <w:r w:rsidRPr="007031B7">
              <w:rPr>
                <w:rFonts w:ascii="Arial" w:hAnsi="Arial" w:cs="Arial"/>
                <w:sz w:val="20"/>
                <w:szCs w:val="20"/>
              </w:rPr>
              <w:t>Hypercare (assistance post-déploiement)</w:t>
            </w:r>
          </w:p>
        </w:tc>
        <w:tc>
          <w:tcPr>
            <w:tcW w:w="2506" w:type="dxa"/>
            <w:vAlign w:val="center"/>
          </w:tcPr>
          <w:p w14:paraId="475A1FC9" w14:textId="77777777" w:rsidR="00F11570" w:rsidRPr="00716686" w:rsidRDefault="00F11570" w:rsidP="00F11570">
            <w:pPr>
              <w:ind w:left="32"/>
              <w:jc w:val="both"/>
              <w:rPr>
                <w:rFonts w:ascii="Arial" w:hAnsi="Arial" w:cs="Arial"/>
                <w:sz w:val="20"/>
                <w:szCs w:val="20"/>
              </w:rPr>
            </w:pPr>
          </w:p>
        </w:tc>
      </w:tr>
      <w:tr w:rsidR="00F11570" w:rsidRPr="00716686" w14:paraId="70FA1343" w14:textId="77777777" w:rsidTr="00932AD3">
        <w:trPr>
          <w:trHeight w:val="488"/>
        </w:trPr>
        <w:tc>
          <w:tcPr>
            <w:tcW w:w="3114" w:type="dxa"/>
            <w:vAlign w:val="center"/>
          </w:tcPr>
          <w:p w14:paraId="0B7E4A3E" w14:textId="77777777" w:rsidR="00F11570" w:rsidRPr="00716686" w:rsidRDefault="00F11570" w:rsidP="00F11570">
            <w:pPr>
              <w:ind w:left="32"/>
              <w:jc w:val="both"/>
              <w:rPr>
                <w:rFonts w:ascii="Arial" w:hAnsi="Arial" w:cs="Arial"/>
                <w:sz w:val="20"/>
                <w:szCs w:val="20"/>
              </w:rPr>
            </w:pPr>
            <w:r w:rsidRPr="007031B7">
              <w:rPr>
                <w:rFonts w:ascii="Arial" w:hAnsi="Arial" w:cs="Arial"/>
                <w:sz w:val="20"/>
                <w:szCs w:val="20"/>
              </w:rPr>
              <w:t xml:space="preserve">Total UO1 </w:t>
            </w:r>
          </w:p>
        </w:tc>
        <w:tc>
          <w:tcPr>
            <w:tcW w:w="3685" w:type="dxa"/>
            <w:vAlign w:val="center"/>
          </w:tcPr>
          <w:p w14:paraId="06F2E27A" w14:textId="77777777" w:rsidR="00F11570" w:rsidRPr="00716686" w:rsidRDefault="00F11570" w:rsidP="00F11570">
            <w:pPr>
              <w:ind w:left="32"/>
              <w:jc w:val="both"/>
              <w:rPr>
                <w:rFonts w:ascii="Arial" w:hAnsi="Arial" w:cs="Arial"/>
                <w:sz w:val="20"/>
                <w:szCs w:val="20"/>
              </w:rPr>
            </w:pPr>
            <w:r>
              <w:rPr>
                <w:rFonts w:ascii="Arial" w:hAnsi="Arial" w:cs="Arial"/>
                <w:sz w:val="20"/>
                <w:szCs w:val="20"/>
              </w:rPr>
              <w:t>S</w:t>
            </w:r>
            <w:r w:rsidRPr="007031B7">
              <w:rPr>
                <w:rFonts w:ascii="Arial" w:hAnsi="Arial" w:cs="Arial"/>
                <w:sz w:val="20"/>
                <w:szCs w:val="20"/>
              </w:rPr>
              <w:t>omme des phases ci-dessus</w:t>
            </w:r>
          </w:p>
        </w:tc>
        <w:tc>
          <w:tcPr>
            <w:tcW w:w="2506" w:type="dxa"/>
            <w:vAlign w:val="center"/>
          </w:tcPr>
          <w:p w14:paraId="2EE70D68" w14:textId="77777777" w:rsidR="00F11570" w:rsidRPr="00716686" w:rsidRDefault="00F11570" w:rsidP="00F11570">
            <w:pPr>
              <w:ind w:left="32"/>
              <w:jc w:val="both"/>
              <w:rPr>
                <w:rFonts w:ascii="Arial" w:hAnsi="Arial" w:cs="Arial"/>
                <w:sz w:val="20"/>
                <w:szCs w:val="20"/>
              </w:rPr>
            </w:pPr>
          </w:p>
        </w:tc>
      </w:tr>
    </w:tbl>
    <w:p w14:paraId="074BC05D" w14:textId="77777777" w:rsidR="00F11570" w:rsidRDefault="00F11570" w:rsidP="00F11570">
      <w:pPr>
        <w:ind w:left="-1134"/>
        <w:jc w:val="both"/>
        <w:rPr>
          <w:rFonts w:ascii="Arial" w:hAnsi="Arial" w:cs="Arial"/>
          <w:sz w:val="20"/>
          <w:szCs w:val="20"/>
        </w:rPr>
      </w:pPr>
    </w:p>
    <w:p w14:paraId="51073DCD" w14:textId="77777777" w:rsidR="00F11570" w:rsidRDefault="00F11570" w:rsidP="00F11570">
      <w:pPr>
        <w:ind w:left="-1134"/>
        <w:jc w:val="both"/>
        <w:rPr>
          <w:rFonts w:ascii="Arial" w:hAnsi="Arial" w:cs="Arial"/>
          <w:sz w:val="20"/>
          <w:szCs w:val="20"/>
        </w:rPr>
      </w:pPr>
    </w:p>
    <w:p w14:paraId="6D72F38C" w14:textId="03378946" w:rsidR="00F11570" w:rsidRPr="00932AD3" w:rsidRDefault="00932AD3" w:rsidP="00932AD3">
      <w:pPr>
        <w:ind w:left="-1418"/>
        <w:jc w:val="both"/>
        <w:rPr>
          <w:rFonts w:ascii="Arial" w:hAnsi="Arial" w:cs="Arial"/>
          <w:b/>
          <w:bCs/>
          <w:color w:val="FF0000"/>
          <w:sz w:val="20"/>
          <w:szCs w:val="20"/>
        </w:rPr>
      </w:pPr>
      <w:r w:rsidRPr="00932AD3">
        <w:rPr>
          <w:rFonts w:ascii="Arial" w:hAnsi="Arial" w:cs="Arial"/>
          <w:b/>
          <w:bCs/>
          <w:color w:val="FF0000"/>
          <w:sz w:val="20"/>
          <w:szCs w:val="20"/>
        </w:rPr>
        <w:t>Bordereau de prix unitaires pour les autres UO :</w:t>
      </w:r>
    </w:p>
    <w:tbl>
      <w:tblPr>
        <w:tblStyle w:val="Grilledutableau"/>
        <w:tblpPr w:leftFromText="141" w:rightFromText="141" w:vertAnchor="text" w:horzAnchor="margin" w:tblpX="-1292" w:tblpY="519"/>
        <w:tblW w:w="9209" w:type="dxa"/>
        <w:tblLook w:val="04A0" w:firstRow="1" w:lastRow="0" w:firstColumn="1" w:lastColumn="0" w:noHBand="0" w:noVBand="1"/>
      </w:tblPr>
      <w:tblGrid>
        <w:gridCol w:w="2552"/>
        <w:gridCol w:w="4395"/>
        <w:gridCol w:w="2262"/>
      </w:tblGrid>
      <w:tr w:rsidR="006232B9" w:rsidRPr="00716686" w14:paraId="343DE5FD" w14:textId="77777777" w:rsidTr="006232B9">
        <w:trPr>
          <w:trHeight w:val="474"/>
        </w:trPr>
        <w:tc>
          <w:tcPr>
            <w:tcW w:w="2552" w:type="dxa"/>
            <w:vAlign w:val="center"/>
          </w:tcPr>
          <w:p w14:paraId="06876D1C" w14:textId="77777777" w:rsidR="006232B9" w:rsidRPr="00716686" w:rsidRDefault="006232B9" w:rsidP="006232B9">
            <w:pPr>
              <w:jc w:val="both"/>
              <w:rPr>
                <w:rFonts w:ascii="Arial" w:hAnsi="Arial" w:cs="Arial"/>
                <w:sz w:val="20"/>
                <w:szCs w:val="20"/>
              </w:rPr>
            </w:pPr>
            <w:r w:rsidRPr="00716686">
              <w:rPr>
                <w:rFonts w:ascii="Arial" w:hAnsi="Arial" w:cs="Arial"/>
                <w:sz w:val="20"/>
                <w:szCs w:val="20"/>
              </w:rPr>
              <w:t>UO</w:t>
            </w:r>
          </w:p>
        </w:tc>
        <w:tc>
          <w:tcPr>
            <w:tcW w:w="4395" w:type="dxa"/>
            <w:vAlign w:val="center"/>
          </w:tcPr>
          <w:p w14:paraId="14717A01" w14:textId="77777777" w:rsidR="006232B9" w:rsidRPr="00716686" w:rsidRDefault="006232B9" w:rsidP="006232B9">
            <w:pPr>
              <w:jc w:val="both"/>
              <w:rPr>
                <w:rFonts w:ascii="Arial" w:hAnsi="Arial" w:cs="Arial"/>
                <w:sz w:val="20"/>
                <w:szCs w:val="20"/>
              </w:rPr>
            </w:pPr>
            <w:r w:rsidRPr="00716686">
              <w:rPr>
                <w:rFonts w:ascii="Arial" w:hAnsi="Arial" w:cs="Arial"/>
                <w:sz w:val="20"/>
                <w:szCs w:val="20"/>
              </w:rPr>
              <w:t xml:space="preserve">Détail </w:t>
            </w:r>
          </w:p>
        </w:tc>
        <w:tc>
          <w:tcPr>
            <w:tcW w:w="2262" w:type="dxa"/>
            <w:vAlign w:val="center"/>
          </w:tcPr>
          <w:p w14:paraId="60623FFE" w14:textId="77777777" w:rsidR="006232B9" w:rsidRPr="00716686" w:rsidRDefault="006232B9" w:rsidP="006232B9">
            <w:pPr>
              <w:jc w:val="both"/>
              <w:rPr>
                <w:rFonts w:ascii="Arial" w:hAnsi="Arial" w:cs="Arial"/>
                <w:sz w:val="20"/>
                <w:szCs w:val="20"/>
              </w:rPr>
            </w:pPr>
            <w:r w:rsidRPr="00716686">
              <w:rPr>
                <w:rFonts w:ascii="Arial" w:hAnsi="Arial" w:cs="Arial"/>
                <w:sz w:val="20"/>
                <w:szCs w:val="20"/>
              </w:rPr>
              <w:t>Euros, HT</w:t>
            </w:r>
          </w:p>
        </w:tc>
      </w:tr>
      <w:tr w:rsidR="006232B9" w:rsidRPr="00716686" w14:paraId="7CBB995E" w14:textId="77777777" w:rsidTr="006232B9">
        <w:trPr>
          <w:trHeight w:val="474"/>
        </w:trPr>
        <w:tc>
          <w:tcPr>
            <w:tcW w:w="2552" w:type="dxa"/>
            <w:vAlign w:val="center"/>
          </w:tcPr>
          <w:p w14:paraId="15B93F42" w14:textId="26147EFE" w:rsidR="006232B9" w:rsidRPr="00716686" w:rsidRDefault="006232B9" w:rsidP="006232B9">
            <w:pPr>
              <w:jc w:val="both"/>
              <w:rPr>
                <w:rFonts w:ascii="Arial" w:hAnsi="Arial" w:cs="Arial"/>
                <w:sz w:val="20"/>
                <w:szCs w:val="20"/>
              </w:rPr>
            </w:pPr>
            <w:r w:rsidRPr="00716686">
              <w:rPr>
                <w:rFonts w:ascii="Arial" w:hAnsi="Arial" w:cs="Arial"/>
                <w:sz w:val="20"/>
                <w:szCs w:val="20"/>
              </w:rPr>
              <w:t>UO2</w:t>
            </w:r>
            <w:r w:rsidR="00AD090F">
              <w:rPr>
                <w:rFonts w:ascii="Arial" w:hAnsi="Arial" w:cs="Arial"/>
                <w:sz w:val="20"/>
                <w:szCs w:val="20"/>
              </w:rPr>
              <w:t xml:space="preserve"> </w:t>
            </w:r>
          </w:p>
        </w:tc>
        <w:tc>
          <w:tcPr>
            <w:tcW w:w="4395" w:type="dxa"/>
            <w:vAlign w:val="center"/>
          </w:tcPr>
          <w:p w14:paraId="7EBC90C7" w14:textId="77777777" w:rsidR="006232B9" w:rsidRPr="00716686" w:rsidRDefault="006232B9" w:rsidP="006232B9">
            <w:pPr>
              <w:spacing w:line="276" w:lineRule="auto"/>
              <w:rPr>
                <w:rFonts w:ascii="Arial" w:hAnsi="Arial" w:cs="Arial"/>
                <w:sz w:val="20"/>
                <w:szCs w:val="20"/>
              </w:rPr>
            </w:pPr>
            <w:r w:rsidRPr="005D2C4E">
              <w:rPr>
                <w:rFonts w:ascii="Arial" w:hAnsi="Arial" w:cs="Arial"/>
                <w:sz w:val="20"/>
                <w:szCs w:val="20"/>
              </w:rPr>
              <w:t xml:space="preserve">Prix par an, incluant les droits d’usage pour les utilisateurs, les modules contractuels, </w:t>
            </w:r>
            <w:r w:rsidRPr="005D2C4E">
              <w:rPr>
                <w:rFonts w:ascii="Arial" w:hAnsi="Arial" w:cs="Arial"/>
                <w:sz w:val="20"/>
                <w:szCs w:val="20"/>
              </w:rPr>
              <w:lastRenderedPageBreak/>
              <w:t>l’architecture technique, la maintenance standard</w:t>
            </w:r>
            <w:r>
              <w:rPr>
                <w:rFonts w:ascii="Arial" w:hAnsi="Arial" w:cs="Arial"/>
                <w:sz w:val="20"/>
                <w:szCs w:val="20"/>
              </w:rPr>
              <w:t xml:space="preserve"> </w:t>
            </w:r>
            <w:r w:rsidRPr="007D6E29">
              <w:rPr>
                <w:rFonts w:ascii="Arial" w:hAnsi="Arial" w:cs="Arial"/>
                <w:sz w:val="20"/>
                <w:szCs w:val="20"/>
              </w:rPr>
              <w:t>– voir CCAP.</w:t>
            </w:r>
          </w:p>
        </w:tc>
        <w:tc>
          <w:tcPr>
            <w:tcW w:w="2262" w:type="dxa"/>
            <w:vAlign w:val="center"/>
          </w:tcPr>
          <w:p w14:paraId="230B1F47" w14:textId="77777777" w:rsidR="006232B9" w:rsidRPr="00716686" w:rsidRDefault="006232B9" w:rsidP="006232B9">
            <w:pPr>
              <w:jc w:val="both"/>
              <w:rPr>
                <w:rFonts w:ascii="Arial" w:hAnsi="Arial" w:cs="Arial"/>
                <w:sz w:val="20"/>
                <w:szCs w:val="20"/>
              </w:rPr>
            </w:pPr>
          </w:p>
        </w:tc>
      </w:tr>
      <w:tr w:rsidR="006232B9" w:rsidRPr="00716686" w14:paraId="60B1BF62" w14:textId="77777777" w:rsidTr="006232B9">
        <w:trPr>
          <w:trHeight w:val="474"/>
        </w:trPr>
        <w:tc>
          <w:tcPr>
            <w:tcW w:w="2552" w:type="dxa"/>
            <w:vAlign w:val="center"/>
          </w:tcPr>
          <w:p w14:paraId="43F79C4A" w14:textId="3C1FABF4" w:rsidR="006232B9" w:rsidRPr="00716686" w:rsidRDefault="006232B9" w:rsidP="006232B9">
            <w:pPr>
              <w:jc w:val="both"/>
              <w:rPr>
                <w:rFonts w:ascii="Arial" w:hAnsi="Arial" w:cs="Arial"/>
                <w:sz w:val="20"/>
                <w:szCs w:val="20"/>
              </w:rPr>
            </w:pPr>
            <w:r>
              <w:rPr>
                <w:rFonts w:ascii="Arial" w:hAnsi="Arial" w:cs="Arial"/>
                <w:sz w:val="20"/>
                <w:szCs w:val="20"/>
              </w:rPr>
              <w:t>UO3</w:t>
            </w:r>
            <w:r w:rsidR="00AD090F">
              <w:rPr>
                <w:rFonts w:ascii="Arial" w:hAnsi="Arial" w:cs="Arial"/>
                <w:sz w:val="20"/>
                <w:szCs w:val="20"/>
              </w:rPr>
              <w:t xml:space="preserve"> </w:t>
            </w:r>
            <w:bookmarkStart w:id="7" w:name="_Hlk198025794"/>
            <w:r w:rsidR="00AD090F">
              <w:rPr>
                <w:rFonts w:ascii="Arial" w:hAnsi="Arial" w:cs="Arial"/>
                <w:sz w:val="20"/>
                <w:szCs w:val="20"/>
              </w:rPr>
              <w:t xml:space="preserve">Temps passé </w:t>
            </w:r>
            <w:bookmarkEnd w:id="7"/>
            <w:r w:rsidR="00AD090F">
              <w:rPr>
                <w:rFonts w:ascii="Arial" w:hAnsi="Arial" w:cs="Arial"/>
                <w:sz w:val="20"/>
                <w:szCs w:val="20"/>
              </w:rPr>
              <w:t>(métropole)</w:t>
            </w:r>
          </w:p>
        </w:tc>
        <w:tc>
          <w:tcPr>
            <w:tcW w:w="4395" w:type="dxa"/>
            <w:vAlign w:val="center"/>
          </w:tcPr>
          <w:p w14:paraId="0D33A784" w14:textId="77777777" w:rsidR="006232B9" w:rsidRPr="00716686" w:rsidRDefault="006232B9" w:rsidP="006232B9">
            <w:pPr>
              <w:spacing w:line="276" w:lineRule="auto"/>
              <w:rPr>
                <w:rFonts w:ascii="Arial" w:hAnsi="Arial" w:cs="Arial"/>
                <w:sz w:val="20"/>
                <w:szCs w:val="20"/>
              </w:rPr>
            </w:pPr>
            <w:r w:rsidRPr="005D2C4E">
              <w:rPr>
                <w:rFonts w:ascii="Arial" w:hAnsi="Arial" w:cs="Arial"/>
                <w:sz w:val="20"/>
                <w:szCs w:val="20"/>
              </w:rPr>
              <w:t>Prix par jour, couvrant l’évolution fonctionnelle de la solution, l’accompagnement ponctuel des utilisateurs et la gestion des demandes hors maintenance standard</w:t>
            </w:r>
            <w:r>
              <w:rPr>
                <w:rFonts w:ascii="Arial" w:hAnsi="Arial" w:cs="Arial"/>
                <w:sz w:val="20"/>
                <w:szCs w:val="20"/>
              </w:rPr>
              <w:t xml:space="preserve"> </w:t>
            </w:r>
            <w:r w:rsidRPr="007D6E29">
              <w:rPr>
                <w:rFonts w:ascii="Arial" w:hAnsi="Arial" w:cs="Arial"/>
                <w:sz w:val="20"/>
                <w:szCs w:val="20"/>
              </w:rPr>
              <w:t>– voir CCAP.</w:t>
            </w:r>
          </w:p>
        </w:tc>
        <w:tc>
          <w:tcPr>
            <w:tcW w:w="2262" w:type="dxa"/>
            <w:vAlign w:val="center"/>
          </w:tcPr>
          <w:p w14:paraId="11AE2442" w14:textId="77777777" w:rsidR="006232B9" w:rsidRPr="00716686" w:rsidRDefault="006232B9" w:rsidP="006232B9">
            <w:pPr>
              <w:jc w:val="both"/>
              <w:rPr>
                <w:rFonts w:ascii="Arial" w:hAnsi="Arial" w:cs="Arial"/>
                <w:sz w:val="20"/>
                <w:szCs w:val="20"/>
              </w:rPr>
            </w:pPr>
          </w:p>
        </w:tc>
      </w:tr>
      <w:tr w:rsidR="006232B9" w:rsidRPr="00716686" w14:paraId="78FCBC8D" w14:textId="77777777" w:rsidTr="006232B9">
        <w:trPr>
          <w:trHeight w:val="474"/>
        </w:trPr>
        <w:tc>
          <w:tcPr>
            <w:tcW w:w="2552" w:type="dxa"/>
            <w:vAlign w:val="center"/>
          </w:tcPr>
          <w:p w14:paraId="1E07F06A" w14:textId="0A5F038F" w:rsidR="006232B9" w:rsidRPr="00716686" w:rsidRDefault="006232B9" w:rsidP="006232B9">
            <w:pPr>
              <w:jc w:val="both"/>
              <w:rPr>
                <w:rFonts w:ascii="Arial" w:hAnsi="Arial" w:cs="Arial"/>
                <w:sz w:val="20"/>
                <w:szCs w:val="20"/>
              </w:rPr>
            </w:pPr>
            <w:r>
              <w:rPr>
                <w:rFonts w:ascii="Arial" w:hAnsi="Arial" w:cs="Arial"/>
                <w:sz w:val="20"/>
                <w:szCs w:val="20"/>
              </w:rPr>
              <w:t>UO4</w:t>
            </w:r>
            <w:r w:rsidR="00AD090F">
              <w:rPr>
                <w:rFonts w:ascii="Arial" w:hAnsi="Arial" w:cs="Arial"/>
                <w:sz w:val="20"/>
                <w:szCs w:val="20"/>
              </w:rPr>
              <w:t xml:space="preserve"> formations</w:t>
            </w:r>
          </w:p>
        </w:tc>
        <w:tc>
          <w:tcPr>
            <w:tcW w:w="4395" w:type="dxa"/>
            <w:vAlign w:val="center"/>
          </w:tcPr>
          <w:p w14:paraId="319ED5DF" w14:textId="6F9A8EAD" w:rsidR="006232B9" w:rsidRPr="00716686" w:rsidRDefault="006232B9" w:rsidP="006232B9">
            <w:pPr>
              <w:spacing w:line="276" w:lineRule="auto"/>
              <w:rPr>
                <w:rFonts w:ascii="Arial" w:hAnsi="Arial" w:cs="Arial"/>
                <w:sz w:val="20"/>
                <w:szCs w:val="20"/>
              </w:rPr>
            </w:pPr>
            <w:r w:rsidRPr="005D2C4E">
              <w:rPr>
                <w:rFonts w:ascii="Arial" w:hAnsi="Arial" w:cs="Arial"/>
                <w:sz w:val="20"/>
                <w:szCs w:val="20"/>
              </w:rPr>
              <w:t>Prix par jour</w:t>
            </w:r>
            <w:r>
              <w:rPr>
                <w:rFonts w:ascii="Arial" w:hAnsi="Arial" w:cs="Arial"/>
                <w:sz w:val="20"/>
                <w:szCs w:val="20"/>
              </w:rPr>
              <w:t xml:space="preserve"> à la demande du GPM</w:t>
            </w:r>
            <w:r w:rsidR="00AD090F">
              <w:rPr>
                <w:rFonts w:ascii="Arial" w:hAnsi="Arial" w:cs="Arial"/>
                <w:sz w:val="20"/>
                <w:szCs w:val="20"/>
              </w:rPr>
              <w:t xml:space="preserve"> </w:t>
            </w:r>
            <w:r w:rsidR="00960447">
              <w:rPr>
                <w:rFonts w:ascii="Arial" w:hAnsi="Arial" w:cs="Arial"/>
                <w:sz w:val="20"/>
                <w:szCs w:val="20"/>
              </w:rPr>
              <w:t>Guyane,</w:t>
            </w:r>
            <w:r w:rsidRPr="005D2C4E">
              <w:rPr>
                <w:rFonts w:ascii="Arial" w:hAnsi="Arial" w:cs="Arial"/>
                <w:sz w:val="20"/>
                <w:szCs w:val="20"/>
              </w:rPr>
              <w:t xml:space="preserve"> incluant l’animation de sessions de formation à la demande, l’adaptation des supports et la formation de nouveaux utilisateurs ou lors de changements organisationnels</w:t>
            </w:r>
            <w:r>
              <w:rPr>
                <w:rFonts w:ascii="Arial" w:hAnsi="Arial" w:cs="Arial"/>
                <w:sz w:val="20"/>
                <w:szCs w:val="20"/>
              </w:rPr>
              <w:t xml:space="preserve"> </w:t>
            </w:r>
            <w:r w:rsidRPr="007D6E29">
              <w:rPr>
                <w:rFonts w:ascii="Arial" w:hAnsi="Arial" w:cs="Arial"/>
                <w:sz w:val="20"/>
                <w:szCs w:val="20"/>
              </w:rPr>
              <w:t>– voir CCAP.</w:t>
            </w:r>
          </w:p>
        </w:tc>
        <w:tc>
          <w:tcPr>
            <w:tcW w:w="2262" w:type="dxa"/>
            <w:vAlign w:val="center"/>
          </w:tcPr>
          <w:p w14:paraId="357F8ACD" w14:textId="77777777" w:rsidR="006232B9" w:rsidRPr="00716686" w:rsidRDefault="006232B9" w:rsidP="006232B9">
            <w:pPr>
              <w:jc w:val="both"/>
              <w:rPr>
                <w:rFonts w:ascii="Arial" w:hAnsi="Arial" w:cs="Arial"/>
                <w:sz w:val="20"/>
                <w:szCs w:val="20"/>
              </w:rPr>
            </w:pPr>
          </w:p>
        </w:tc>
      </w:tr>
      <w:tr w:rsidR="006232B9" w:rsidRPr="00716686" w14:paraId="1E4C3E9A" w14:textId="77777777" w:rsidTr="006232B9">
        <w:trPr>
          <w:trHeight w:val="474"/>
        </w:trPr>
        <w:tc>
          <w:tcPr>
            <w:tcW w:w="2552" w:type="dxa"/>
            <w:vAlign w:val="center"/>
          </w:tcPr>
          <w:p w14:paraId="12DA6483" w14:textId="74DFCAFA" w:rsidR="006232B9" w:rsidRDefault="006232B9" w:rsidP="006232B9">
            <w:pPr>
              <w:jc w:val="both"/>
              <w:rPr>
                <w:rFonts w:ascii="Arial" w:hAnsi="Arial" w:cs="Arial"/>
                <w:sz w:val="20"/>
                <w:szCs w:val="20"/>
              </w:rPr>
            </w:pPr>
            <w:r>
              <w:rPr>
                <w:rFonts w:ascii="Arial" w:hAnsi="Arial" w:cs="Arial"/>
                <w:sz w:val="20"/>
                <w:szCs w:val="20"/>
              </w:rPr>
              <w:t>UO 5</w:t>
            </w:r>
            <w:r w:rsidR="00AD090F">
              <w:rPr>
                <w:rFonts w:ascii="Arial" w:hAnsi="Arial" w:cs="Arial"/>
                <w:sz w:val="20"/>
                <w:szCs w:val="20"/>
              </w:rPr>
              <w:t xml:space="preserve"> réversibilité</w:t>
            </w:r>
          </w:p>
        </w:tc>
        <w:tc>
          <w:tcPr>
            <w:tcW w:w="4395" w:type="dxa"/>
            <w:vAlign w:val="center"/>
          </w:tcPr>
          <w:p w14:paraId="5F4EAFA8" w14:textId="77777777" w:rsidR="006232B9" w:rsidRPr="005D2C4E" w:rsidRDefault="006232B9" w:rsidP="006232B9">
            <w:pPr>
              <w:spacing w:line="276" w:lineRule="auto"/>
              <w:rPr>
                <w:rFonts w:ascii="Arial" w:hAnsi="Arial" w:cs="Arial"/>
                <w:sz w:val="20"/>
                <w:szCs w:val="20"/>
              </w:rPr>
            </w:pPr>
            <w:r w:rsidRPr="005D2C4E">
              <w:rPr>
                <w:rFonts w:ascii="Arial" w:hAnsi="Arial" w:cs="Arial"/>
                <w:sz w:val="20"/>
                <w:szCs w:val="20"/>
              </w:rPr>
              <w:t>Prix forfaitaire en fin de contrat, couvrant la restitution complète et documentée des données, l’assistance à la migration vers une nouvelle solution et la transmission des connaissances nécessaires à la continuité du service</w:t>
            </w:r>
            <w:r>
              <w:rPr>
                <w:rFonts w:ascii="Arial" w:hAnsi="Arial" w:cs="Arial"/>
                <w:sz w:val="20"/>
                <w:szCs w:val="20"/>
              </w:rPr>
              <w:t xml:space="preserve"> </w:t>
            </w:r>
            <w:r w:rsidRPr="007D6E29">
              <w:rPr>
                <w:rFonts w:ascii="Arial" w:hAnsi="Arial" w:cs="Arial"/>
                <w:sz w:val="20"/>
                <w:szCs w:val="20"/>
              </w:rPr>
              <w:t>– voir CCAP</w:t>
            </w:r>
            <w:r>
              <w:rPr>
                <w:rFonts w:ascii="Arial" w:hAnsi="Arial" w:cs="Arial"/>
                <w:sz w:val="20"/>
                <w:szCs w:val="20"/>
              </w:rPr>
              <w:t>.</w:t>
            </w:r>
          </w:p>
        </w:tc>
        <w:tc>
          <w:tcPr>
            <w:tcW w:w="2262" w:type="dxa"/>
            <w:vAlign w:val="center"/>
          </w:tcPr>
          <w:p w14:paraId="68B5B777" w14:textId="77777777" w:rsidR="006232B9" w:rsidRPr="00716686" w:rsidRDefault="006232B9" w:rsidP="006232B9">
            <w:pPr>
              <w:jc w:val="both"/>
              <w:rPr>
                <w:rFonts w:ascii="Arial" w:hAnsi="Arial" w:cs="Arial"/>
                <w:sz w:val="20"/>
                <w:szCs w:val="20"/>
              </w:rPr>
            </w:pPr>
          </w:p>
        </w:tc>
      </w:tr>
    </w:tbl>
    <w:p w14:paraId="013E27FB" w14:textId="3439704B" w:rsidR="00932AD3" w:rsidRDefault="00932AD3" w:rsidP="0007483E">
      <w:pPr>
        <w:rPr>
          <w:rFonts w:ascii="Arial" w:hAnsi="Arial" w:cs="Arial"/>
          <w:b/>
          <w:bCs/>
          <w:color w:val="FF0000"/>
          <w:sz w:val="20"/>
          <w:szCs w:val="20"/>
        </w:rPr>
      </w:pPr>
    </w:p>
    <w:p w14:paraId="1A95B16F" w14:textId="77777777" w:rsidR="00932AD3" w:rsidRDefault="00932AD3">
      <w:pPr>
        <w:spacing w:after="200" w:line="276" w:lineRule="auto"/>
        <w:rPr>
          <w:rFonts w:ascii="Arial" w:hAnsi="Arial" w:cs="Arial"/>
          <w:b/>
          <w:bCs/>
          <w:color w:val="FF0000"/>
          <w:sz w:val="20"/>
          <w:szCs w:val="20"/>
        </w:rPr>
      </w:pPr>
      <w:r>
        <w:rPr>
          <w:rFonts w:ascii="Arial" w:hAnsi="Arial" w:cs="Arial"/>
          <w:b/>
          <w:bCs/>
          <w:color w:val="FF0000"/>
          <w:sz w:val="20"/>
          <w:szCs w:val="20"/>
        </w:rPr>
        <w:br w:type="page"/>
      </w:r>
    </w:p>
    <w:p w14:paraId="3404B8FC" w14:textId="77777777" w:rsidR="006A5A45" w:rsidRPr="00B109D4" w:rsidRDefault="006A5A45" w:rsidP="0007483E"/>
    <w:p w14:paraId="04AA41C8" w14:textId="7366BF3D" w:rsidR="00005D28" w:rsidRPr="00B109D4" w:rsidRDefault="00005D28" w:rsidP="0007483E">
      <w:pPr>
        <w:pStyle w:val="Titre"/>
      </w:pPr>
      <w:r w:rsidRPr="00B109D4">
        <w:t xml:space="preserve">Annexe </w:t>
      </w:r>
      <w:r w:rsidR="0045375D">
        <w:t>valeur technique :</w:t>
      </w:r>
    </w:p>
    <w:p w14:paraId="12AA4DC8" w14:textId="05F91587" w:rsidR="00005D28" w:rsidRPr="00B109D4" w:rsidRDefault="00005D28" w:rsidP="0007483E">
      <w:pPr>
        <w:pStyle w:val="Titre"/>
      </w:pPr>
      <w:r w:rsidRPr="00B109D4">
        <w:t xml:space="preserve"> Bordereau de réponse au critère « </w:t>
      </w:r>
      <w:r w:rsidR="00414B31" w:rsidRPr="00B109D4">
        <w:t>Valeur</w:t>
      </w:r>
      <w:r w:rsidR="00237671">
        <w:t xml:space="preserve"> technique de l’offre</w:t>
      </w:r>
      <w:r w:rsidR="001A759E">
        <w:t xml:space="preserve"> </w:t>
      </w:r>
      <w:r w:rsidR="00286E49" w:rsidRPr="00B109D4">
        <w:t>»</w:t>
      </w:r>
    </w:p>
    <w:p w14:paraId="1A85ADBF" w14:textId="77777777" w:rsidR="006A5A45" w:rsidRPr="00B109D4" w:rsidRDefault="006A5A45" w:rsidP="0007483E"/>
    <w:p w14:paraId="351D18D8" w14:textId="3059C1B5" w:rsidR="006A5A45" w:rsidRPr="00B109D4" w:rsidRDefault="006A5A45" w:rsidP="006A5A45"/>
    <w:p w14:paraId="47F408E1" w14:textId="77777777" w:rsidR="006A5A45" w:rsidRPr="00716686" w:rsidRDefault="006A5A45" w:rsidP="0091008C">
      <w:pPr>
        <w:jc w:val="both"/>
        <w:rPr>
          <w:rFonts w:ascii="Arial" w:hAnsi="Arial" w:cs="Arial"/>
          <w:sz w:val="20"/>
          <w:szCs w:val="20"/>
        </w:rPr>
      </w:pPr>
      <w:r w:rsidRPr="00716686">
        <w:rPr>
          <w:rFonts w:ascii="Arial" w:hAnsi="Arial" w:cs="Arial"/>
          <w:sz w:val="20"/>
          <w:szCs w:val="20"/>
        </w:rPr>
        <w:t xml:space="preserve">Nom du candidat : </w:t>
      </w:r>
    </w:p>
    <w:p w14:paraId="7E6915FD" w14:textId="207D97ED" w:rsidR="006A5A45" w:rsidRPr="00716686" w:rsidRDefault="006A5A45" w:rsidP="0091008C">
      <w:pPr>
        <w:jc w:val="both"/>
        <w:rPr>
          <w:rFonts w:ascii="Arial" w:hAnsi="Arial" w:cs="Arial"/>
          <w:sz w:val="20"/>
          <w:szCs w:val="20"/>
        </w:rPr>
      </w:pPr>
    </w:p>
    <w:p w14:paraId="0D3A333F" w14:textId="0CCCAAB1" w:rsidR="006A5A45" w:rsidRPr="00716686" w:rsidRDefault="006A5A45" w:rsidP="0091008C">
      <w:pPr>
        <w:jc w:val="both"/>
        <w:rPr>
          <w:rFonts w:ascii="Arial" w:hAnsi="Arial" w:cs="Arial"/>
          <w:sz w:val="20"/>
          <w:szCs w:val="20"/>
        </w:rPr>
      </w:pPr>
    </w:p>
    <w:p w14:paraId="53FB44C4" w14:textId="77777777" w:rsidR="006A5A45" w:rsidRPr="00716686" w:rsidRDefault="006A5A45" w:rsidP="0091008C">
      <w:pPr>
        <w:jc w:val="both"/>
        <w:rPr>
          <w:rFonts w:ascii="Arial" w:hAnsi="Arial" w:cs="Arial"/>
          <w:sz w:val="20"/>
          <w:szCs w:val="20"/>
        </w:rPr>
      </w:pPr>
    </w:p>
    <w:p w14:paraId="2A76A702" w14:textId="3B87635A" w:rsidR="00005D28" w:rsidRPr="00716686" w:rsidRDefault="00005D28" w:rsidP="0091008C">
      <w:pPr>
        <w:jc w:val="both"/>
        <w:rPr>
          <w:rFonts w:ascii="Arial" w:hAnsi="Arial" w:cs="Arial"/>
          <w:sz w:val="20"/>
          <w:szCs w:val="20"/>
        </w:rPr>
      </w:pPr>
      <w:r w:rsidRPr="00716686">
        <w:rPr>
          <w:rFonts w:ascii="Arial" w:hAnsi="Arial" w:cs="Arial"/>
          <w:sz w:val="20"/>
          <w:szCs w:val="20"/>
        </w:rPr>
        <w:t>Attention !</w:t>
      </w:r>
    </w:p>
    <w:p w14:paraId="525017C4" w14:textId="77777777" w:rsidR="00F12F9D" w:rsidRDefault="00F12F9D" w:rsidP="0091008C">
      <w:pPr>
        <w:jc w:val="both"/>
        <w:rPr>
          <w:rFonts w:ascii="Arial" w:hAnsi="Arial" w:cs="Arial"/>
          <w:b/>
          <w:bCs/>
          <w:color w:val="FF0000"/>
          <w:sz w:val="20"/>
          <w:szCs w:val="20"/>
        </w:rPr>
      </w:pPr>
    </w:p>
    <w:p w14:paraId="41D4FF21" w14:textId="77777777" w:rsidR="00BD2710" w:rsidRPr="00BD2710" w:rsidRDefault="00BD2710" w:rsidP="00BD2710">
      <w:pPr>
        <w:widowControl w:val="0"/>
        <w:jc w:val="both"/>
        <w:rPr>
          <w:rFonts w:ascii="Arial" w:hAnsi="Arial" w:cs="Arial"/>
          <w:b/>
          <w:bCs/>
          <w:color w:val="FF0000"/>
          <w:sz w:val="22"/>
          <w:szCs w:val="22"/>
        </w:rPr>
      </w:pPr>
      <w:bookmarkStart w:id="8" w:name="_Hlk197985770"/>
      <w:r w:rsidRPr="00BD2710">
        <w:rPr>
          <w:rFonts w:ascii="Arial" w:hAnsi="Arial" w:cs="Arial"/>
          <w:b/>
          <w:bCs/>
          <w:color w:val="FF0000"/>
          <w:sz w:val="22"/>
          <w:szCs w:val="22"/>
        </w:rPr>
        <w:t>Ce critère compte pour 25 % de la note finale attribuée à l’offre. Son évaluation se fera dans un premier temps à partir du contenu de l’annexe valeur technique : Bordereau de réponse au critère « </w:t>
      </w:r>
      <w:r w:rsidRPr="00BD2710">
        <w:rPr>
          <w:rFonts w:ascii="Arial" w:hAnsi="Arial" w:cs="Arial"/>
          <w:b/>
          <w:bCs/>
          <w:i/>
          <w:color w:val="FF0000"/>
          <w:sz w:val="22"/>
          <w:szCs w:val="22"/>
        </w:rPr>
        <w:t xml:space="preserve">valeur technique de l’offre </w:t>
      </w:r>
      <w:r w:rsidRPr="00BD2710">
        <w:rPr>
          <w:rFonts w:ascii="Arial" w:hAnsi="Arial" w:cs="Arial"/>
          <w:b/>
          <w:bCs/>
          <w:color w:val="FF0000"/>
          <w:sz w:val="22"/>
          <w:szCs w:val="22"/>
        </w:rPr>
        <w:t>», puis dans un second temps lors de la soutenance pour les candidats admis à la soutenance.</w:t>
      </w:r>
    </w:p>
    <w:bookmarkEnd w:id="8"/>
    <w:p w14:paraId="191E8E99" w14:textId="77777777" w:rsidR="00FA5824" w:rsidRPr="00716686" w:rsidRDefault="00FA5824" w:rsidP="0091008C">
      <w:pPr>
        <w:jc w:val="both"/>
        <w:rPr>
          <w:rFonts w:ascii="Arial" w:hAnsi="Arial" w:cs="Arial"/>
          <w:b/>
          <w:bCs/>
          <w:color w:val="FF0000"/>
          <w:sz w:val="20"/>
          <w:szCs w:val="20"/>
        </w:rPr>
      </w:pPr>
    </w:p>
    <w:p w14:paraId="78C9D3DA" w14:textId="77777777" w:rsidR="00012370" w:rsidRPr="00716686" w:rsidRDefault="00012370" w:rsidP="0091008C">
      <w:pPr>
        <w:jc w:val="both"/>
        <w:rPr>
          <w:rFonts w:ascii="Arial" w:hAnsi="Arial" w:cs="Arial"/>
          <w:sz w:val="20"/>
          <w:szCs w:val="20"/>
        </w:rPr>
      </w:pPr>
      <w:bookmarkStart w:id="9" w:name="_Hlk197684246"/>
      <w:r w:rsidRPr="00716686">
        <w:rPr>
          <w:rFonts w:ascii="Arial" w:hAnsi="Arial" w:cs="Arial"/>
          <w:sz w:val="20"/>
          <w:szCs w:val="20"/>
        </w:rPr>
        <w:t>Les mentions invitant à se reporter à d’autres documents ne sont pas prises en compte.</w:t>
      </w:r>
    </w:p>
    <w:bookmarkEnd w:id="9"/>
    <w:p w14:paraId="15138C7D" w14:textId="77777777" w:rsidR="00EF6BFB" w:rsidRPr="00716686" w:rsidRDefault="00EF6BFB" w:rsidP="0091008C">
      <w:pPr>
        <w:jc w:val="both"/>
        <w:rPr>
          <w:rFonts w:ascii="Arial" w:hAnsi="Arial" w:cs="Arial"/>
          <w:sz w:val="20"/>
          <w:szCs w:val="20"/>
        </w:rPr>
      </w:pPr>
    </w:p>
    <w:p w14:paraId="07E24970" w14:textId="0F280D74" w:rsidR="001505E5" w:rsidRPr="00716686" w:rsidRDefault="00EF6BFB" w:rsidP="0091008C">
      <w:pPr>
        <w:jc w:val="both"/>
        <w:rPr>
          <w:rFonts w:ascii="Arial" w:hAnsi="Arial" w:cs="Arial"/>
          <w:sz w:val="20"/>
          <w:szCs w:val="20"/>
        </w:rPr>
      </w:pPr>
      <w:r w:rsidRPr="00716686">
        <w:rPr>
          <w:rFonts w:ascii="Arial" w:hAnsi="Arial" w:cs="Arial"/>
          <w:sz w:val="20"/>
          <w:szCs w:val="20"/>
        </w:rPr>
        <w:t>Attention !</w:t>
      </w:r>
    </w:p>
    <w:p w14:paraId="75D74832" w14:textId="77777777" w:rsidR="00005D28" w:rsidRPr="00716686" w:rsidRDefault="00005D28" w:rsidP="001505E5">
      <w:pPr>
        <w:spacing w:before="240"/>
        <w:jc w:val="both"/>
        <w:rPr>
          <w:rFonts w:ascii="Arial" w:hAnsi="Arial" w:cs="Arial"/>
          <w:sz w:val="20"/>
          <w:szCs w:val="20"/>
        </w:rPr>
      </w:pPr>
      <w:r w:rsidRPr="00716686">
        <w:rPr>
          <w:rFonts w:ascii="Arial" w:hAnsi="Arial" w:cs="Arial"/>
          <w:sz w:val="20"/>
          <w:szCs w:val="20"/>
        </w:rPr>
        <w:t>NE PAS REPONDRE A TOUTES LES QUESTIONS DEGRADE LA NOTE SUR CE CRITERE.</w:t>
      </w:r>
    </w:p>
    <w:p w14:paraId="5EF98B2A" w14:textId="77777777" w:rsidR="00005D28" w:rsidRPr="00716686" w:rsidRDefault="00005D28" w:rsidP="0091008C">
      <w:pPr>
        <w:jc w:val="both"/>
        <w:rPr>
          <w:rFonts w:ascii="Arial" w:hAnsi="Arial" w:cs="Arial"/>
          <w:sz w:val="20"/>
          <w:szCs w:val="20"/>
        </w:rPr>
      </w:pPr>
    </w:p>
    <w:p w14:paraId="16F2DB1B" w14:textId="77777777" w:rsidR="008C203B" w:rsidRPr="008C203B" w:rsidRDefault="008C203B" w:rsidP="008C203B">
      <w:pPr>
        <w:jc w:val="both"/>
        <w:rPr>
          <w:rFonts w:cs="Arial"/>
          <w:szCs w:val="20"/>
        </w:rPr>
      </w:pPr>
    </w:p>
    <w:p w14:paraId="6BA0E143" w14:textId="495DBC88" w:rsidR="00237671" w:rsidRPr="00716686" w:rsidRDefault="008C203B" w:rsidP="0091008C">
      <w:pPr>
        <w:pStyle w:val="Paragraphedeliste"/>
        <w:numPr>
          <w:ilvl w:val="0"/>
          <w:numId w:val="7"/>
        </w:numPr>
        <w:jc w:val="both"/>
        <w:rPr>
          <w:rFonts w:cs="Arial"/>
          <w:szCs w:val="20"/>
        </w:rPr>
      </w:pPr>
      <w:r w:rsidRPr="006469A6">
        <w:rPr>
          <w:i/>
          <w:iCs/>
        </w:rPr>
        <w:t>Accompagnement renforcé :</w:t>
      </w:r>
    </w:p>
    <w:p w14:paraId="1E6422B3" w14:textId="37D52FBD" w:rsidR="00716686" w:rsidRDefault="008C203B" w:rsidP="0091008C">
      <w:pPr>
        <w:jc w:val="both"/>
        <w:rPr>
          <w:rFonts w:ascii="Arial" w:hAnsi="Arial" w:cs="Arial"/>
          <w:sz w:val="20"/>
          <w:szCs w:val="20"/>
        </w:rPr>
      </w:pPr>
      <w:r w:rsidRPr="008C203B">
        <w:rPr>
          <w:rFonts w:ascii="Arial" w:hAnsi="Arial" w:cs="Arial"/>
          <w:sz w:val="20"/>
          <w:szCs w:val="20"/>
        </w:rPr>
        <w:t>Proposez-vous une Assistance à Maîtrise d’Ouvrage (AMOA) intégrée ? Quel est son rôle dans le projet, son niveau d’expertise et son mode d’intervention ?</w:t>
      </w:r>
      <w:r w:rsidR="006809FE">
        <w:rPr>
          <w:rFonts w:ascii="Arial" w:hAnsi="Arial" w:cs="Arial"/>
          <w:sz w:val="20"/>
          <w:szCs w:val="20"/>
        </w:rPr>
        <w:t xml:space="preserve"> Merci de préciser son Nom, prénom et son profil.</w:t>
      </w:r>
    </w:p>
    <w:p w14:paraId="7417AE4A" w14:textId="77777777" w:rsidR="008C203B" w:rsidRPr="00716686" w:rsidRDefault="008C203B" w:rsidP="0091008C">
      <w:pPr>
        <w:jc w:val="both"/>
        <w:rPr>
          <w:rFonts w:ascii="Arial" w:hAnsi="Arial" w:cs="Arial"/>
          <w:sz w:val="20"/>
          <w:szCs w:val="20"/>
        </w:rPr>
      </w:pPr>
    </w:p>
    <w:p w14:paraId="1F6FB1E8" w14:textId="77777777" w:rsidR="00237671" w:rsidRPr="00716686"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 :</w:t>
      </w:r>
    </w:p>
    <w:p w14:paraId="1B08CE93" w14:textId="77777777" w:rsidR="00237671" w:rsidRPr="00716686"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BE9A735" w14:textId="77777777" w:rsidR="00237671" w:rsidRPr="00716686"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DC072E0" w14:textId="77777777" w:rsidR="00237671" w:rsidRPr="00716686"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B03ADF4" w14:textId="77777777" w:rsidR="00237671" w:rsidRPr="00716686"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480775C" w14:textId="77777777" w:rsidR="00237671" w:rsidRPr="00716686" w:rsidRDefault="00237671" w:rsidP="0091008C">
      <w:pPr>
        <w:jc w:val="both"/>
        <w:rPr>
          <w:rFonts w:ascii="Arial" w:hAnsi="Arial" w:cs="Arial"/>
          <w:sz w:val="20"/>
          <w:szCs w:val="20"/>
        </w:rPr>
      </w:pPr>
    </w:p>
    <w:p w14:paraId="016B6042" w14:textId="5CEA09D6" w:rsidR="00716686" w:rsidRDefault="008C203B" w:rsidP="0091008C">
      <w:pPr>
        <w:jc w:val="both"/>
        <w:rPr>
          <w:rFonts w:ascii="Arial" w:hAnsi="Arial" w:cs="Arial"/>
          <w:sz w:val="20"/>
          <w:szCs w:val="20"/>
        </w:rPr>
      </w:pPr>
      <w:r w:rsidRPr="008C203B">
        <w:rPr>
          <w:rFonts w:ascii="Arial" w:hAnsi="Arial" w:cs="Arial"/>
          <w:sz w:val="20"/>
          <w:szCs w:val="20"/>
        </w:rPr>
        <w:t xml:space="preserve">Identifiez-vous un référent unique (technique et/ou fonctionnel) dédié au pilotage du projet ? </w:t>
      </w:r>
      <w:r>
        <w:rPr>
          <w:rFonts w:ascii="Arial" w:hAnsi="Arial" w:cs="Arial"/>
          <w:sz w:val="20"/>
          <w:szCs w:val="20"/>
        </w:rPr>
        <w:t>Si oui, q</w:t>
      </w:r>
      <w:r w:rsidRPr="008C203B">
        <w:rPr>
          <w:rFonts w:ascii="Arial" w:hAnsi="Arial" w:cs="Arial"/>
          <w:sz w:val="20"/>
          <w:szCs w:val="20"/>
        </w:rPr>
        <w:t>uelle est son expérience, sa disponibilité, et son rôle dans la coordination avec le client ?</w:t>
      </w:r>
    </w:p>
    <w:p w14:paraId="1C79CABD" w14:textId="77777777" w:rsidR="008C203B" w:rsidRPr="00716686" w:rsidRDefault="008C203B" w:rsidP="0091008C">
      <w:pPr>
        <w:jc w:val="both"/>
        <w:rPr>
          <w:rFonts w:ascii="Arial" w:hAnsi="Arial" w:cs="Arial"/>
          <w:sz w:val="20"/>
          <w:szCs w:val="20"/>
        </w:rPr>
      </w:pPr>
    </w:p>
    <w:p w14:paraId="3BF4336D" w14:textId="77777777" w:rsidR="00237671" w:rsidRPr="00716686"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 :</w:t>
      </w:r>
    </w:p>
    <w:p w14:paraId="2265AC40" w14:textId="77777777" w:rsidR="00237671" w:rsidRPr="00716686"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18DC9F3" w14:textId="77777777" w:rsidR="00237671" w:rsidRPr="00716686"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78939AF" w14:textId="77777777" w:rsidR="00237671" w:rsidRPr="00716686"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676B036" w14:textId="77777777" w:rsidR="00237671" w:rsidRPr="00716686"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F28D159" w14:textId="77777777" w:rsidR="00237671" w:rsidRPr="00716686" w:rsidRDefault="00237671" w:rsidP="0091008C">
      <w:pPr>
        <w:spacing w:after="160" w:line="259" w:lineRule="auto"/>
        <w:jc w:val="both"/>
        <w:rPr>
          <w:rFonts w:ascii="Arial" w:hAnsi="Arial" w:cs="Arial"/>
          <w:sz w:val="20"/>
          <w:szCs w:val="20"/>
        </w:rPr>
      </w:pPr>
    </w:p>
    <w:p w14:paraId="0B58711E" w14:textId="19D8836A" w:rsidR="0007483E" w:rsidRPr="00716686" w:rsidRDefault="0007483E" w:rsidP="0091008C">
      <w:pPr>
        <w:jc w:val="both"/>
        <w:rPr>
          <w:rFonts w:ascii="Arial" w:hAnsi="Arial" w:cs="Arial"/>
          <w:sz w:val="20"/>
          <w:szCs w:val="20"/>
        </w:rPr>
      </w:pPr>
    </w:p>
    <w:p w14:paraId="33EE77C1" w14:textId="5C45BC23" w:rsidR="005E66A6" w:rsidRDefault="005E66A6" w:rsidP="008C203B">
      <w:pPr>
        <w:pStyle w:val="Paragraphedeliste"/>
        <w:numPr>
          <w:ilvl w:val="0"/>
          <w:numId w:val="7"/>
        </w:numPr>
        <w:rPr>
          <w:i/>
          <w:iCs/>
        </w:rPr>
      </w:pPr>
      <w:r w:rsidRPr="005E66A6">
        <w:rPr>
          <w:i/>
          <w:iCs/>
        </w:rPr>
        <w:t>Amélioration des fonctionnalités :</w:t>
      </w:r>
    </w:p>
    <w:p w14:paraId="4BA22B97" w14:textId="29D5E24B" w:rsidR="005E66A6" w:rsidRPr="005E66A6" w:rsidRDefault="005E66A6" w:rsidP="005E66A6">
      <w:pPr>
        <w:spacing w:before="100" w:beforeAutospacing="1" w:after="100" w:afterAutospacing="1"/>
        <w:rPr>
          <w:rFonts w:ascii="Arial" w:eastAsiaTheme="minorHAnsi" w:hAnsi="Arial" w:cs="Arial"/>
          <w:sz w:val="20"/>
          <w:szCs w:val="20"/>
          <w:lang w:eastAsia="en-US"/>
        </w:rPr>
      </w:pPr>
      <w:r w:rsidRPr="005E66A6">
        <w:rPr>
          <w:rFonts w:ascii="Arial" w:eastAsiaTheme="minorHAnsi" w:hAnsi="Arial" w:cs="Arial"/>
          <w:sz w:val="20"/>
          <w:szCs w:val="20"/>
          <w:lang w:eastAsia="en-US"/>
        </w:rPr>
        <w:t>Quelles sont les modalités prévues pour faire évoluer les modules existants (formation, gestion des temps, etc.) en fonction des besoins internes identifiés en cours d’exécution ?</w:t>
      </w:r>
    </w:p>
    <w:p w14:paraId="312DCCC6" w14:textId="77777777" w:rsidR="005E66A6" w:rsidRDefault="005E66A6" w:rsidP="005E66A6">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C203B">
        <w:rPr>
          <w:rFonts w:ascii="Arial" w:hAnsi="Arial" w:cs="Arial"/>
          <w:sz w:val="20"/>
          <w:szCs w:val="20"/>
        </w:rPr>
        <w:t>Décrivez ici :</w:t>
      </w:r>
    </w:p>
    <w:p w14:paraId="4C9867EA" w14:textId="77777777" w:rsidR="005E66A6" w:rsidRPr="008C203B" w:rsidRDefault="005E66A6" w:rsidP="005E66A6">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5158871" w14:textId="77777777" w:rsidR="005E66A6" w:rsidRDefault="005E66A6" w:rsidP="005E66A6">
      <w:pPr>
        <w:pBdr>
          <w:top w:val="single" w:sz="4" w:space="1" w:color="auto"/>
          <w:left w:val="single" w:sz="4" w:space="4" w:color="auto"/>
          <w:bottom w:val="single" w:sz="4" w:space="1" w:color="auto"/>
          <w:right w:val="single" w:sz="4" w:space="4" w:color="auto"/>
        </w:pBdr>
        <w:jc w:val="both"/>
        <w:rPr>
          <w:rFonts w:cs="Arial"/>
          <w:szCs w:val="20"/>
        </w:rPr>
      </w:pPr>
    </w:p>
    <w:p w14:paraId="66203FF3" w14:textId="77777777" w:rsidR="005E66A6" w:rsidRPr="008C203B" w:rsidRDefault="005E66A6" w:rsidP="005E66A6">
      <w:pPr>
        <w:pBdr>
          <w:top w:val="single" w:sz="4" w:space="1" w:color="auto"/>
          <w:left w:val="single" w:sz="4" w:space="4" w:color="auto"/>
          <w:bottom w:val="single" w:sz="4" w:space="1" w:color="auto"/>
          <w:right w:val="single" w:sz="4" w:space="4" w:color="auto"/>
        </w:pBdr>
        <w:jc w:val="both"/>
        <w:rPr>
          <w:rFonts w:cs="Arial"/>
          <w:szCs w:val="20"/>
        </w:rPr>
      </w:pPr>
    </w:p>
    <w:p w14:paraId="276F0F6E" w14:textId="54290C6E" w:rsidR="005E66A6" w:rsidRDefault="005E66A6" w:rsidP="005E66A6">
      <w:pPr>
        <w:spacing w:before="100" w:beforeAutospacing="1" w:after="100" w:afterAutospacing="1"/>
        <w:rPr>
          <w:rFonts w:ascii="Arial" w:eastAsiaTheme="minorHAnsi" w:hAnsi="Arial" w:cs="Arial"/>
          <w:sz w:val="20"/>
          <w:szCs w:val="20"/>
          <w:lang w:eastAsia="en-US"/>
        </w:rPr>
      </w:pPr>
      <w:r w:rsidRPr="005E66A6">
        <w:rPr>
          <w:rFonts w:ascii="Arial" w:eastAsiaTheme="minorHAnsi" w:hAnsi="Arial" w:cs="Arial"/>
          <w:sz w:val="20"/>
          <w:szCs w:val="20"/>
          <w:lang w:eastAsia="en-US"/>
        </w:rPr>
        <w:t>Votre solution permet-elle d’intégrer de nouvelles fonctionnalités de manière progressive, sans interruption de service ?</w:t>
      </w:r>
    </w:p>
    <w:p w14:paraId="5D0EA28E" w14:textId="77777777" w:rsidR="005E66A6" w:rsidRDefault="005E66A6" w:rsidP="005E66A6">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C203B">
        <w:rPr>
          <w:rFonts w:ascii="Arial" w:hAnsi="Arial" w:cs="Arial"/>
          <w:sz w:val="20"/>
          <w:szCs w:val="20"/>
        </w:rPr>
        <w:t>Décrivez ici :</w:t>
      </w:r>
    </w:p>
    <w:p w14:paraId="157F1B7F" w14:textId="77777777" w:rsidR="005E66A6" w:rsidRDefault="005E66A6" w:rsidP="005E66A6">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8810652" w14:textId="77777777" w:rsidR="0015594C" w:rsidRDefault="0015594C" w:rsidP="005E66A6">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AE334D2" w14:textId="77777777" w:rsidR="0015594C" w:rsidRPr="008C203B" w:rsidRDefault="0015594C" w:rsidP="005E66A6">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84E9EEB" w14:textId="77777777" w:rsidR="005E66A6" w:rsidRDefault="005E66A6" w:rsidP="005E66A6">
      <w:pPr>
        <w:pBdr>
          <w:top w:val="single" w:sz="4" w:space="1" w:color="auto"/>
          <w:left w:val="single" w:sz="4" w:space="4" w:color="auto"/>
          <w:bottom w:val="single" w:sz="4" w:space="1" w:color="auto"/>
          <w:right w:val="single" w:sz="4" w:space="4" w:color="auto"/>
        </w:pBdr>
        <w:jc w:val="both"/>
        <w:rPr>
          <w:rFonts w:cs="Arial"/>
          <w:szCs w:val="20"/>
        </w:rPr>
      </w:pPr>
    </w:p>
    <w:p w14:paraId="1A84B033" w14:textId="77777777" w:rsidR="00AD090F" w:rsidRDefault="00AD090F" w:rsidP="00AD090F">
      <w:pPr>
        <w:pStyle w:val="Paragraphedeliste"/>
        <w:spacing w:before="100" w:beforeAutospacing="1" w:after="100" w:afterAutospacing="1"/>
        <w:ind w:left="0"/>
        <w:rPr>
          <w:rFonts w:eastAsia="Times New Roman" w:cs="Arial"/>
          <w:szCs w:val="20"/>
          <w:lang w:val="fr-BE" w:eastAsia="fr-BE"/>
        </w:rPr>
      </w:pPr>
    </w:p>
    <w:p w14:paraId="4D74D2B2" w14:textId="68293B95" w:rsidR="005E66A6" w:rsidRDefault="00C67A81" w:rsidP="00AD090F">
      <w:pPr>
        <w:pStyle w:val="Paragraphedeliste"/>
        <w:numPr>
          <w:ilvl w:val="0"/>
          <w:numId w:val="7"/>
        </w:numPr>
        <w:spacing w:before="100" w:beforeAutospacing="1" w:after="100" w:afterAutospacing="1"/>
        <w:rPr>
          <w:i/>
          <w:iCs/>
        </w:rPr>
      </w:pPr>
      <w:r>
        <w:rPr>
          <w:i/>
          <w:iCs/>
        </w:rPr>
        <w:t xml:space="preserve">Couverture fonctionnelle : </w:t>
      </w:r>
    </w:p>
    <w:p w14:paraId="780D6FD8" w14:textId="37CB7B80" w:rsidR="00C67A81" w:rsidRDefault="00DB379E" w:rsidP="00C67A81">
      <w:pPr>
        <w:rPr>
          <w:rFonts w:ascii="Arial" w:eastAsiaTheme="minorHAnsi" w:hAnsi="Arial" w:cs="Arial"/>
          <w:sz w:val="20"/>
          <w:szCs w:val="20"/>
          <w:lang w:eastAsia="en-US"/>
        </w:rPr>
      </w:pPr>
      <w:r w:rsidRPr="00DB379E">
        <w:rPr>
          <w:rFonts w:ascii="Arial" w:eastAsiaTheme="minorHAnsi" w:hAnsi="Arial" w:cs="Arial"/>
          <w:sz w:val="20"/>
          <w:szCs w:val="20"/>
          <w:lang w:eastAsia="en-US"/>
        </w:rPr>
        <w:t>Comment votre solution couvre-t-elle l</w:t>
      </w:r>
      <w:r w:rsidR="006809FE">
        <w:rPr>
          <w:rFonts w:ascii="Arial" w:eastAsiaTheme="minorHAnsi" w:hAnsi="Arial" w:cs="Arial"/>
          <w:sz w:val="20"/>
          <w:szCs w:val="20"/>
          <w:lang w:eastAsia="en-US"/>
        </w:rPr>
        <w:t xml:space="preserve">a fonctionnalité </w:t>
      </w:r>
      <w:r w:rsidR="006809FE" w:rsidRPr="006809FE">
        <w:rPr>
          <w:rFonts w:ascii="Arial" w:eastAsiaTheme="minorHAnsi" w:hAnsi="Arial" w:cs="Arial"/>
          <w:sz w:val="20"/>
          <w:szCs w:val="20"/>
          <w:lang w:eastAsia="en-US"/>
        </w:rPr>
        <w:t>Gestion administrative du personnel</w:t>
      </w:r>
      <w:r w:rsidR="006809FE">
        <w:rPr>
          <w:rFonts w:ascii="Arial" w:eastAsiaTheme="minorHAnsi" w:hAnsi="Arial" w:cs="Arial"/>
          <w:sz w:val="20"/>
          <w:szCs w:val="20"/>
          <w:lang w:eastAsia="en-US"/>
        </w:rPr>
        <w:t> ?</w:t>
      </w:r>
    </w:p>
    <w:p w14:paraId="72A91365" w14:textId="77777777" w:rsidR="00DB379E" w:rsidRPr="00DB379E" w:rsidRDefault="00DB379E" w:rsidP="00C67A81">
      <w:pPr>
        <w:rPr>
          <w:rFonts w:ascii="Arial" w:eastAsiaTheme="minorHAnsi" w:hAnsi="Arial" w:cs="Arial"/>
          <w:sz w:val="20"/>
          <w:szCs w:val="20"/>
          <w:lang w:eastAsia="en-US"/>
        </w:rPr>
      </w:pPr>
    </w:p>
    <w:p w14:paraId="5B157425" w14:textId="77777777" w:rsidR="00DB379E" w:rsidRPr="008C203B" w:rsidRDefault="00DB379E" w:rsidP="00DB379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C203B">
        <w:rPr>
          <w:rFonts w:ascii="Arial" w:hAnsi="Arial" w:cs="Arial"/>
          <w:sz w:val="20"/>
          <w:szCs w:val="20"/>
        </w:rPr>
        <w:t>Décrivez ici :</w:t>
      </w:r>
    </w:p>
    <w:p w14:paraId="611595DE" w14:textId="77777777" w:rsidR="00DB379E" w:rsidRDefault="00DB379E" w:rsidP="00DB379E">
      <w:pPr>
        <w:pBdr>
          <w:top w:val="single" w:sz="4" w:space="1" w:color="auto"/>
          <w:left w:val="single" w:sz="4" w:space="4" w:color="auto"/>
          <w:bottom w:val="single" w:sz="4" w:space="1" w:color="auto"/>
          <w:right w:val="single" w:sz="4" w:space="4" w:color="auto"/>
        </w:pBdr>
        <w:jc w:val="both"/>
        <w:rPr>
          <w:rFonts w:cs="Arial"/>
          <w:szCs w:val="20"/>
        </w:rPr>
      </w:pPr>
    </w:p>
    <w:p w14:paraId="3F45CC12" w14:textId="77777777" w:rsidR="00DB379E" w:rsidRDefault="00DB379E" w:rsidP="00DB379E">
      <w:pPr>
        <w:pBdr>
          <w:top w:val="single" w:sz="4" w:space="1" w:color="auto"/>
          <w:left w:val="single" w:sz="4" w:space="4" w:color="auto"/>
          <w:bottom w:val="single" w:sz="4" w:space="1" w:color="auto"/>
          <w:right w:val="single" w:sz="4" w:space="4" w:color="auto"/>
        </w:pBdr>
        <w:jc w:val="both"/>
        <w:rPr>
          <w:rFonts w:cs="Arial"/>
          <w:szCs w:val="20"/>
        </w:rPr>
      </w:pPr>
    </w:p>
    <w:p w14:paraId="2928D4F2" w14:textId="77777777" w:rsidR="00DB379E" w:rsidRDefault="00DB379E" w:rsidP="00DB379E">
      <w:pPr>
        <w:pBdr>
          <w:top w:val="single" w:sz="4" w:space="1" w:color="auto"/>
          <w:left w:val="single" w:sz="4" w:space="4" w:color="auto"/>
          <w:bottom w:val="single" w:sz="4" w:space="1" w:color="auto"/>
          <w:right w:val="single" w:sz="4" w:space="4" w:color="auto"/>
        </w:pBdr>
        <w:jc w:val="both"/>
        <w:rPr>
          <w:rFonts w:cs="Arial"/>
          <w:szCs w:val="20"/>
        </w:rPr>
      </w:pPr>
    </w:p>
    <w:p w14:paraId="6460E322" w14:textId="77777777" w:rsidR="00DB379E" w:rsidRDefault="00DB379E" w:rsidP="00DB379E">
      <w:pPr>
        <w:pBdr>
          <w:top w:val="single" w:sz="4" w:space="1" w:color="auto"/>
          <w:left w:val="single" w:sz="4" w:space="4" w:color="auto"/>
          <w:bottom w:val="single" w:sz="4" w:space="1" w:color="auto"/>
          <w:right w:val="single" w:sz="4" w:space="4" w:color="auto"/>
        </w:pBdr>
        <w:jc w:val="both"/>
        <w:rPr>
          <w:rFonts w:cs="Arial"/>
          <w:szCs w:val="20"/>
        </w:rPr>
      </w:pPr>
    </w:p>
    <w:p w14:paraId="14234B1B" w14:textId="77777777" w:rsidR="00DB379E" w:rsidRPr="008C203B" w:rsidRDefault="00DB379E" w:rsidP="00DB379E">
      <w:pPr>
        <w:pBdr>
          <w:top w:val="single" w:sz="4" w:space="1" w:color="auto"/>
          <w:left w:val="single" w:sz="4" w:space="4" w:color="auto"/>
          <w:bottom w:val="single" w:sz="4" w:space="1" w:color="auto"/>
          <w:right w:val="single" w:sz="4" w:space="4" w:color="auto"/>
        </w:pBdr>
        <w:jc w:val="both"/>
        <w:rPr>
          <w:rFonts w:cs="Arial"/>
          <w:szCs w:val="20"/>
        </w:rPr>
      </w:pPr>
    </w:p>
    <w:p w14:paraId="1508AC31" w14:textId="77777777" w:rsidR="005E66A6" w:rsidRDefault="005E66A6" w:rsidP="005E66A6">
      <w:pPr>
        <w:rPr>
          <w:i/>
          <w:iCs/>
        </w:rPr>
      </w:pPr>
    </w:p>
    <w:p w14:paraId="48079A18" w14:textId="771973BD" w:rsidR="006809FE" w:rsidRDefault="006809FE" w:rsidP="006809FE">
      <w:pPr>
        <w:rPr>
          <w:rFonts w:ascii="Arial" w:eastAsiaTheme="minorHAnsi" w:hAnsi="Arial" w:cs="Arial"/>
          <w:sz w:val="20"/>
          <w:szCs w:val="20"/>
          <w:lang w:eastAsia="en-US"/>
        </w:rPr>
      </w:pPr>
      <w:r w:rsidRPr="00DB379E">
        <w:rPr>
          <w:rFonts w:ascii="Arial" w:eastAsiaTheme="minorHAnsi" w:hAnsi="Arial" w:cs="Arial"/>
          <w:sz w:val="20"/>
          <w:szCs w:val="20"/>
          <w:lang w:eastAsia="en-US"/>
        </w:rPr>
        <w:t>Comment votre solution couvre-t-elle l</w:t>
      </w:r>
      <w:r>
        <w:rPr>
          <w:rFonts w:ascii="Arial" w:eastAsiaTheme="minorHAnsi" w:hAnsi="Arial" w:cs="Arial"/>
          <w:sz w:val="20"/>
          <w:szCs w:val="20"/>
          <w:lang w:eastAsia="en-US"/>
        </w:rPr>
        <w:t xml:space="preserve">a fonctionnalité </w:t>
      </w:r>
      <w:r w:rsidRPr="006809FE">
        <w:rPr>
          <w:rFonts w:ascii="Arial" w:eastAsiaTheme="minorHAnsi" w:hAnsi="Arial" w:cs="Arial"/>
          <w:sz w:val="20"/>
          <w:szCs w:val="20"/>
          <w:lang w:eastAsia="en-US"/>
        </w:rPr>
        <w:t>Gestion des temps et activités (GTA)</w:t>
      </w:r>
      <w:r>
        <w:rPr>
          <w:rFonts w:ascii="Arial" w:eastAsiaTheme="minorHAnsi" w:hAnsi="Arial" w:cs="Arial"/>
          <w:sz w:val="20"/>
          <w:szCs w:val="20"/>
          <w:lang w:eastAsia="en-US"/>
        </w:rPr>
        <w:t xml:space="preserve"> ?</w:t>
      </w:r>
    </w:p>
    <w:p w14:paraId="66AF5DAA" w14:textId="77777777" w:rsidR="006809FE" w:rsidRPr="00DB379E" w:rsidRDefault="006809FE" w:rsidP="006809FE">
      <w:pPr>
        <w:rPr>
          <w:rFonts w:ascii="Arial" w:eastAsiaTheme="minorHAnsi" w:hAnsi="Arial" w:cs="Arial"/>
          <w:sz w:val="20"/>
          <w:szCs w:val="20"/>
          <w:lang w:eastAsia="en-US"/>
        </w:rPr>
      </w:pPr>
    </w:p>
    <w:p w14:paraId="70A91F84" w14:textId="77777777" w:rsidR="006809FE" w:rsidRPr="008C203B" w:rsidRDefault="006809FE" w:rsidP="006809F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C203B">
        <w:rPr>
          <w:rFonts w:ascii="Arial" w:hAnsi="Arial" w:cs="Arial"/>
          <w:sz w:val="20"/>
          <w:szCs w:val="20"/>
        </w:rPr>
        <w:t>Décrivez ici :</w:t>
      </w:r>
    </w:p>
    <w:p w14:paraId="232B0636" w14:textId="77777777" w:rsidR="006809FE" w:rsidRDefault="006809FE" w:rsidP="006809FE">
      <w:pPr>
        <w:pBdr>
          <w:top w:val="single" w:sz="4" w:space="1" w:color="auto"/>
          <w:left w:val="single" w:sz="4" w:space="4" w:color="auto"/>
          <w:bottom w:val="single" w:sz="4" w:space="1" w:color="auto"/>
          <w:right w:val="single" w:sz="4" w:space="4" w:color="auto"/>
        </w:pBdr>
        <w:jc w:val="both"/>
        <w:rPr>
          <w:rFonts w:cs="Arial"/>
          <w:szCs w:val="20"/>
        </w:rPr>
      </w:pPr>
    </w:p>
    <w:p w14:paraId="65DC1B13" w14:textId="77777777" w:rsidR="006809FE" w:rsidRDefault="006809FE" w:rsidP="005E66A6">
      <w:pPr>
        <w:rPr>
          <w:i/>
          <w:iCs/>
        </w:rPr>
      </w:pPr>
    </w:p>
    <w:p w14:paraId="69704626" w14:textId="77777777" w:rsidR="006809FE" w:rsidRPr="006809FE" w:rsidRDefault="006809FE" w:rsidP="005E66A6">
      <w:pPr>
        <w:rPr>
          <w:i/>
          <w:iCs/>
          <w:lang w:val="fr-FR"/>
        </w:rPr>
      </w:pPr>
    </w:p>
    <w:p w14:paraId="58B521ED" w14:textId="77777777" w:rsidR="00424693" w:rsidRPr="00424693" w:rsidRDefault="00424693" w:rsidP="00424693">
      <w:pPr>
        <w:rPr>
          <w:rFonts w:ascii="Arial" w:eastAsiaTheme="minorHAnsi" w:hAnsi="Arial" w:cs="Arial"/>
          <w:sz w:val="20"/>
          <w:szCs w:val="20"/>
          <w:lang w:eastAsia="en-US"/>
        </w:rPr>
      </w:pPr>
      <w:r w:rsidRPr="00DB379E">
        <w:rPr>
          <w:rFonts w:ascii="Arial" w:eastAsiaTheme="minorHAnsi" w:hAnsi="Arial" w:cs="Arial"/>
          <w:sz w:val="20"/>
          <w:szCs w:val="20"/>
          <w:lang w:eastAsia="en-US"/>
        </w:rPr>
        <w:t>Comment votre solution couvre-t-elle l</w:t>
      </w:r>
      <w:r>
        <w:rPr>
          <w:rFonts w:ascii="Arial" w:eastAsiaTheme="minorHAnsi" w:hAnsi="Arial" w:cs="Arial"/>
          <w:sz w:val="20"/>
          <w:szCs w:val="20"/>
          <w:lang w:eastAsia="en-US"/>
        </w:rPr>
        <w:t xml:space="preserve">a fonctionnalité </w:t>
      </w:r>
      <w:r w:rsidRPr="00424693">
        <w:rPr>
          <w:rFonts w:ascii="Arial" w:eastAsiaTheme="minorHAnsi" w:hAnsi="Arial" w:cs="Arial"/>
          <w:sz w:val="20"/>
          <w:szCs w:val="20"/>
          <w:lang w:eastAsia="en-US"/>
        </w:rPr>
        <w:t>Gestion des absences et congés</w:t>
      </w:r>
    </w:p>
    <w:p w14:paraId="0805E0CD" w14:textId="2AC51C99" w:rsidR="00424693" w:rsidRDefault="00424693" w:rsidP="00424693">
      <w:pPr>
        <w:rPr>
          <w:rFonts w:ascii="Arial" w:eastAsiaTheme="minorHAnsi" w:hAnsi="Arial" w:cs="Arial"/>
          <w:sz w:val="20"/>
          <w:szCs w:val="20"/>
          <w:lang w:eastAsia="en-US"/>
        </w:rPr>
      </w:pPr>
      <w:r>
        <w:rPr>
          <w:rFonts w:ascii="Arial" w:eastAsiaTheme="minorHAnsi" w:hAnsi="Arial" w:cs="Arial"/>
          <w:sz w:val="20"/>
          <w:szCs w:val="20"/>
          <w:lang w:eastAsia="en-US"/>
        </w:rPr>
        <w:t> ?</w:t>
      </w:r>
    </w:p>
    <w:p w14:paraId="648DD2C4" w14:textId="77777777" w:rsidR="00424693" w:rsidRPr="00DB379E" w:rsidRDefault="00424693" w:rsidP="00424693">
      <w:pPr>
        <w:rPr>
          <w:rFonts w:ascii="Arial" w:eastAsiaTheme="minorHAnsi" w:hAnsi="Arial" w:cs="Arial"/>
          <w:sz w:val="20"/>
          <w:szCs w:val="20"/>
          <w:lang w:eastAsia="en-US"/>
        </w:rPr>
      </w:pPr>
    </w:p>
    <w:p w14:paraId="2FDB8F2F" w14:textId="77777777" w:rsidR="00424693" w:rsidRPr="008C203B" w:rsidRDefault="00424693" w:rsidP="00424693">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C203B">
        <w:rPr>
          <w:rFonts w:ascii="Arial" w:hAnsi="Arial" w:cs="Arial"/>
          <w:sz w:val="20"/>
          <w:szCs w:val="20"/>
        </w:rPr>
        <w:t>Décrivez ici :</w:t>
      </w:r>
    </w:p>
    <w:p w14:paraId="1510B9B8"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3DB191CC"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603323A9"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24EC0175"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541F88AB" w14:textId="4A6E642D" w:rsidR="00424693" w:rsidRDefault="006809FE" w:rsidP="005E66A6">
      <w:pPr>
        <w:rPr>
          <w:i/>
          <w:iCs/>
        </w:rPr>
      </w:pPr>
      <w:r w:rsidRPr="006809FE">
        <w:rPr>
          <w:i/>
          <w:iCs/>
        </w:rPr>
        <w:tab/>
      </w:r>
    </w:p>
    <w:p w14:paraId="47327AD1" w14:textId="425BB2A8" w:rsidR="00424693" w:rsidRDefault="00424693" w:rsidP="00424693">
      <w:pPr>
        <w:rPr>
          <w:rFonts w:ascii="Arial" w:eastAsiaTheme="minorHAnsi" w:hAnsi="Arial" w:cs="Arial"/>
          <w:sz w:val="20"/>
          <w:szCs w:val="20"/>
          <w:lang w:eastAsia="en-US"/>
        </w:rPr>
      </w:pPr>
      <w:r w:rsidRPr="00DB379E">
        <w:rPr>
          <w:rFonts w:ascii="Arial" w:eastAsiaTheme="minorHAnsi" w:hAnsi="Arial" w:cs="Arial"/>
          <w:sz w:val="20"/>
          <w:szCs w:val="20"/>
          <w:lang w:eastAsia="en-US"/>
        </w:rPr>
        <w:lastRenderedPageBreak/>
        <w:t>Comment votre solution couvre-t-elle l</w:t>
      </w:r>
      <w:r>
        <w:rPr>
          <w:rFonts w:ascii="Arial" w:eastAsiaTheme="minorHAnsi" w:hAnsi="Arial" w:cs="Arial"/>
          <w:sz w:val="20"/>
          <w:szCs w:val="20"/>
          <w:lang w:eastAsia="en-US"/>
        </w:rPr>
        <w:t xml:space="preserve">a fonctionnalité </w:t>
      </w:r>
      <w:r w:rsidRPr="00424693">
        <w:rPr>
          <w:rFonts w:ascii="Arial" w:eastAsiaTheme="minorHAnsi" w:hAnsi="Arial" w:cs="Arial"/>
          <w:sz w:val="20"/>
          <w:szCs w:val="20"/>
          <w:lang w:eastAsia="en-US"/>
        </w:rPr>
        <w:t>Formation et développement des compétences</w:t>
      </w:r>
      <w:r>
        <w:rPr>
          <w:rFonts w:ascii="Arial" w:eastAsiaTheme="minorHAnsi" w:hAnsi="Arial" w:cs="Arial"/>
          <w:sz w:val="20"/>
          <w:szCs w:val="20"/>
          <w:lang w:eastAsia="en-US"/>
        </w:rPr>
        <w:t xml:space="preserve"> ?</w:t>
      </w:r>
    </w:p>
    <w:p w14:paraId="769E91EB" w14:textId="77777777" w:rsidR="00424693" w:rsidRPr="00DB379E" w:rsidRDefault="00424693" w:rsidP="00424693">
      <w:pPr>
        <w:rPr>
          <w:rFonts w:ascii="Arial" w:eastAsiaTheme="minorHAnsi" w:hAnsi="Arial" w:cs="Arial"/>
          <w:sz w:val="20"/>
          <w:szCs w:val="20"/>
          <w:lang w:eastAsia="en-US"/>
        </w:rPr>
      </w:pPr>
    </w:p>
    <w:p w14:paraId="3C50D716" w14:textId="77777777" w:rsidR="00424693" w:rsidRPr="008C203B" w:rsidRDefault="00424693" w:rsidP="00424693">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C203B">
        <w:rPr>
          <w:rFonts w:ascii="Arial" w:hAnsi="Arial" w:cs="Arial"/>
          <w:sz w:val="20"/>
          <w:szCs w:val="20"/>
        </w:rPr>
        <w:t>Décrivez ici :</w:t>
      </w:r>
    </w:p>
    <w:p w14:paraId="0458446F"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4945F6D8"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1C1B8FDE"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686AF17E"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6E945D57" w14:textId="31A2A220" w:rsidR="00424693" w:rsidRDefault="00424693" w:rsidP="005E66A6">
      <w:pPr>
        <w:rPr>
          <w:i/>
          <w:iCs/>
        </w:rPr>
      </w:pPr>
    </w:p>
    <w:p w14:paraId="08C511B3" w14:textId="40B55D4F" w:rsidR="00424693" w:rsidRDefault="00424693" w:rsidP="00424693">
      <w:pPr>
        <w:rPr>
          <w:rFonts w:ascii="Arial" w:eastAsiaTheme="minorHAnsi" w:hAnsi="Arial" w:cs="Arial"/>
          <w:sz w:val="20"/>
          <w:szCs w:val="20"/>
          <w:lang w:eastAsia="en-US"/>
        </w:rPr>
      </w:pPr>
      <w:r w:rsidRPr="00DB379E">
        <w:rPr>
          <w:rFonts w:ascii="Arial" w:eastAsiaTheme="minorHAnsi" w:hAnsi="Arial" w:cs="Arial"/>
          <w:sz w:val="20"/>
          <w:szCs w:val="20"/>
          <w:lang w:eastAsia="en-US"/>
        </w:rPr>
        <w:t>Comment votre solution couvre-t-elle l</w:t>
      </w:r>
      <w:r>
        <w:rPr>
          <w:rFonts w:ascii="Arial" w:eastAsiaTheme="minorHAnsi" w:hAnsi="Arial" w:cs="Arial"/>
          <w:sz w:val="20"/>
          <w:szCs w:val="20"/>
          <w:lang w:eastAsia="en-US"/>
        </w:rPr>
        <w:t xml:space="preserve">a fonctionnalité </w:t>
      </w:r>
      <w:r w:rsidRPr="00424693">
        <w:rPr>
          <w:rFonts w:ascii="Arial" w:eastAsiaTheme="minorHAnsi" w:hAnsi="Arial" w:cs="Arial"/>
          <w:sz w:val="20"/>
          <w:szCs w:val="20"/>
          <w:lang w:eastAsia="en-US"/>
        </w:rPr>
        <w:t xml:space="preserve">Gestion des talents et de la performance </w:t>
      </w:r>
      <w:r>
        <w:rPr>
          <w:rFonts w:ascii="Arial" w:eastAsiaTheme="minorHAnsi" w:hAnsi="Arial" w:cs="Arial"/>
          <w:sz w:val="20"/>
          <w:szCs w:val="20"/>
          <w:lang w:eastAsia="en-US"/>
        </w:rPr>
        <w:t>?</w:t>
      </w:r>
    </w:p>
    <w:p w14:paraId="0B44C7BD" w14:textId="77777777" w:rsidR="00424693" w:rsidRPr="00DB379E" w:rsidRDefault="00424693" w:rsidP="00424693">
      <w:pPr>
        <w:rPr>
          <w:rFonts w:ascii="Arial" w:eastAsiaTheme="minorHAnsi" w:hAnsi="Arial" w:cs="Arial"/>
          <w:sz w:val="20"/>
          <w:szCs w:val="20"/>
          <w:lang w:eastAsia="en-US"/>
        </w:rPr>
      </w:pPr>
    </w:p>
    <w:p w14:paraId="68AF4A9D" w14:textId="77777777" w:rsidR="00424693" w:rsidRPr="008C203B" w:rsidRDefault="00424693" w:rsidP="00424693">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C203B">
        <w:rPr>
          <w:rFonts w:ascii="Arial" w:hAnsi="Arial" w:cs="Arial"/>
          <w:sz w:val="20"/>
          <w:szCs w:val="20"/>
        </w:rPr>
        <w:t>Décrivez ici :</w:t>
      </w:r>
    </w:p>
    <w:p w14:paraId="27CE68A4"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34911BDE"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3DE6E7A5"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5E51702B"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31183564" w14:textId="77777777" w:rsidR="00424693" w:rsidRDefault="00424693" w:rsidP="005E66A6">
      <w:pPr>
        <w:rPr>
          <w:i/>
          <w:iCs/>
        </w:rPr>
      </w:pPr>
    </w:p>
    <w:p w14:paraId="0E774C60" w14:textId="77777777" w:rsidR="00424693" w:rsidRPr="00424693" w:rsidRDefault="00424693" w:rsidP="00424693">
      <w:pPr>
        <w:rPr>
          <w:rFonts w:ascii="Arial" w:eastAsiaTheme="minorHAnsi" w:hAnsi="Arial" w:cs="Arial"/>
          <w:sz w:val="20"/>
          <w:szCs w:val="20"/>
          <w:lang w:eastAsia="en-US"/>
        </w:rPr>
      </w:pPr>
      <w:r w:rsidRPr="00DB379E">
        <w:rPr>
          <w:rFonts w:ascii="Arial" w:eastAsiaTheme="minorHAnsi" w:hAnsi="Arial" w:cs="Arial"/>
          <w:sz w:val="20"/>
          <w:szCs w:val="20"/>
          <w:lang w:eastAsia="en-US"/>
        </w:rPr>
        <w:t>Comment votre solution couvre-t-elle l</w:t>
      </w:r>
      <w:r>
        <w:rPr>
          <w:rFonts w:ascii="Arial" w:eastAsiaTheme="minorHAnsi" w:hAnsi="Arial" w:cs="Arial"/>
          <w:sz w:val="20"/>
          <w:szCs w:val="20"/>
          <w:lang w:eastAsia="en-US"/>
        </w:rPr>
        <w:t xml:space="preserve">a fonctionnalité </w:t>
      </w:r>
      <w:r w:rsidRPr="00424693">
        <w:rPr>
          <w:rFonts w:ascii="Arial" w:eastAsiaTheme="minorHAnsi" w:hAnsi="Arial" w:cs="Arial"/>
          <w:sz w:val="20"/>
          <w:szCs w:val="20"/>
          <w:lang w:eastAsia="en-US"/>
        </w:rPr>
        <w:t xml:space="preserve">Pilotage RH et reporting </w:t>
      </w:r>
    </w:p>
    <w:p w14:paraId="0910428C" w14:textId="11B9BAE5" w:rsidR="00424693" w:rsidRDefault="00424693" w:rsidP="00424693">
      <w:pPr>
        <w:rPr>
          <w:rFonts w:ascii="Arial" w:eastAsiaTheme="minorHAnsi" w:hAnsi="Arial" w:cs="Arial"/>
          <w:sz w:val="20"/>
          <w:szCs w:val="20"/>
          <w:lang w:eastAsia="en-US"/>
        </w:rPr>
      </w:pPr>
      <w:r>
        <w:rPr>
          <w:rFonts w:ascii="Arial" w:eastAsiaTheme="minorHAnsi" w:hAnsi="Arial" w:cs="Arial"/>
          <w:sz w:val="20"/>
          <w:szCs w:val="20"/>
          <w:lang w:eastAsia="en-US"/>
        </w:rPr>
        <w:t> ?</w:t>
      </w:r>
    </w:p>
    <w:p w14:paraId="4FD5BB71" w14:textId="77777777" w:rsidR="00424693" w:rsidRPr="00DB379E" w:rsidRDefault="00424693" w:rsidP="00424693">
      <w:pPr>
        <w:rPr>
          <w:rFonts w:ascii="Arial" w:eastAsiaTheme="minorHAnsi" w:hAnsi="Arial" w:cs="Arial"/>
          <w:sz w:val="20"/>
          <w:szCs w:val="20"/>
          <w:lang w:eastAsia="en-US"/>
        </w:rPr>
      </w:pPr>
    </w:p>
    <w:p w14:paraId="5584BBEF" w14:textId="77777777" w:rsidR="00424693" w:rsidRPr="008C203B" w:rsidRDefault="00424693" w:rsidP="00424693">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C203B">
        <w:rPr>
          <w:rFonts w:ascii="Arial" w:hAnsi="Arial" w:cs="Arial"/>
          <w:sz w:val="20"/>
          <w:szCs w:val="20"/>
        </w:rPr>
        <w:t>Décrivez ici :</w:t>
      </w:r>
    </w:p>
    <w:p w14:paraId="602AB084"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60C298FC"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2473DE01"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0C1899C5"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1C7D2C11" w14:textId="77777777" w:rsidR="00424693" w:rsidRDefault="00424693" w:rsidP="005E66A6">
      <w:pPr>
        <w:rPr>
          <w:i/>
          <w:iCs/>
        </w:rPr>
      </w:pPr>
    </w:p>
    <w:p w14:paraId="03F2CA67" w14:textId="77777777" w:rsidR="00424693" w:rsidRPr="00424693" w:rsidRDefault="00424693" w:rsidP="00424693">
      <w:pPr>
        <w:rPr>
          <w:rFonts w:ascii="Arial" w:eastAsiaTheme="minorHAnsi" w:hAnsi="Arial" w:cs="Arial"/>
          <w:sz w:val="20"/>
          <w:szCs w:val="20"/>
          <w:lang w:eastAsia="en-US"/>
        </w:rPr>
      </w:pPr>
      <w:r w:rsidRPr="00DB379E">
        <w:rPr>
          <w:rFonts w:ascii="Arial" w:eastAsiaTheme="minorHAnsi" w:hAnsi="Arial" w:cs="Arial"/>
          <w:sz w:val="20"/>
          <w:szCs w:val="20"/>
          <w:lang w:eastAsia="en-US"/>
        </w:rPr>
        <w:t>Comment votre solution couvre-t-elle l</w:t>
      </w:r>
      <w:r>
        <w:rPr>
          <w:rFonts w:ascii="Arial" w:eastAsiaTheme="minorHAnsi" w:hAnsi="Arial" w:cs="Arial"/>
          <w:sz w:val="20"/>
          <w:szCs w:val="20"/>
          <w:lang w:eastAsia="en-US"/>
        </w:rPr>
        <w:t xml:space="preserve">a fonctionnalité </w:t>
      </w:r>
      <w:r w:rsidRPr="00424693">
        <w:rPr>
          <w:rFonts w:ascii="Arial" w:eastAsiaTheme="minorHAnsi" w:hAnsi="Arial" w:cs="Arial"/>
          <w:sz w:val="20"/>
          <w:szCs w:val="20"/>
          <w:lang w:eastAsia="en-US"/>
        </w:rPr>
        <w:t>Gestion des relations sociales</w:t>
      </w:r>
    </w:p>
    <w:p w14:paraId="3515BA70" w14:textId="144B75FC" w:rsidR="00424693" w:rsidRDefault="00424693" w:rsidP="00424693">
      <w:pPr>
        <w:rPr>
          <w:rFonts w:ascii="Arial" w:eastAsiaTheme="minorHAnsi" w:hAnsi="Arial" w:cs="Arial"/>
          <w:sz w:val="20"/>
          <w:szCs w:val="20"/>
          <w:lang w:eastAsia="en-US"/>
        </w:rPr>
      </w:pPr>
      <w:r>
        <w:rPr>
          <w:rFonts w:ascii="Arial" w:eastAsiaTheme="minorHAnsi" w:hAnsi="Arial" w:cs="Arial"/>
          <w:sz w:val="20"/>
          <w:szCs w:val="20"/>
          <w:lang w:eastAsia="en-US"/>
        </w:rPr>
        <w:t> ?</w:t>
      </w:r>
    </w:p>
    <w:p w14:paraId="1D9E28B1" w14:textId="77777777" w:rsidR="00424693" w:rsidRPr="00DB379E" w:rsidRDefault="00424693" w:rsidP="00424693">
      <w:pPr>
        <w:rPr>
          <w:rFonts w:ascii="Arial" w:eastAsiaTheme="minorHAnsi" w:hAnsi="Arial" w:cs="Arial"/>
          <w:sz w:val="20"/>
          <w:szCs w:val="20"/>
          <w:lang w:eastAsia="en-US"/>
        </w:rPr>
      </w:pPr>
    </w:p>
    <w:p w14:paraId="578BC526" w14:textId="77777777" w:rsidR="00424693" w:rsidRPr="008C203B" w:rsidRDefault="00424693" w:rsidP="00424693">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C203B">
        <w:rPr>
          <w:rFonts w:ascii="Arial" w:hAnsi="Arial" w:cs="Arial"/>
          <w:sz w:val="20"/>
          <w:szCs w:val="20"/>
        </w:rPr>
        <w:t>Décrivez ici :</w:t>
      </w:r>
    </w:p>
    <w:p w14:paraId="28171B26"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19793A34"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5ABA959C"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430A6EC5"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5AD4E9AF" w14:textId="77777777" w:rsidR="00424693" w:rsidRDefault="00424693" w:rsidP="005E66A6">
      <w:pPr>
        <w:rPr>
          <w:i/>
          <w:iCs/>
        </w:rPr>
      </w:pPr>
    </w:p>
    <w:p w14:paraId="17C7E3A4" w14:textId="5FF61951" w:rsidR="00424693" w:rsidRPr="00424693" w:rsidRDefault="00424693" w:rsidP="00424693">
      <w:pPr>
        <w:rPr>
          <w:rFonts w:ascii="Arial" w:eastAsiaTheme="minorHAnsi" w:hAnsi="Arial" w:cs="Arial"/>
          <w:sz w:val="20"/>
          <w:szCs w:val="20"/>
          <w:lang w:eastAsia="en-US"/>
        </w:rPr>
      </w:pPr>
      <w:r w:rsidRPr="00DB379E">
        <w:rPr>
          <w:rFonts w:ascii="Arial" w:eastAsiaTheme="minorHAnsi" w:hAnsi="Arial" w:cs="Arial"/>
          <w:sz w:val="20"/>
          <w:szCs w:val="20"/>
          <w:lang w:eastAsia="en-US"/>
        </w:rPr>
        <w:t>Comment votre solution couvre-t-elle l</w:t>
      </w:r>
      <w:r>
        <w:rPr>
          <w:rFonts w:ascii="Arial" w:eastAsiaTheme="minorHAnsi" w:hAnsi="Arial" w:cs="Arial"/>
          <w:sz w:val="20"/>
          <w:szCs w:val="20"/>
          <w:lang w:eastAsia="en-US"/>
        </w:rPr>
        <w:t xml:space="preserve">a fonctionnalité </w:t>
      </w:r>
      <w:r w:rsidRPr="00424693">
        <w:rPr>
          <w:rFonts w:ascii="Arial" w:eastAsiaTheme="minorHAnsi" w:hAnsi="Arial" w:cs="Arial"/>
          <w:sz w:val="20"/>
          <w:szCs w:val="20"/>
          <w:lang w:eastAsia="en-US"/>
        </w:rPr>
        <w:t>Portail et self-service collaboratif</w:t>
      </w:r>
      <w:r>
        <w:rPr>
          <w:rFonts w:ascii="Arial" w:eastAsiaTheme="minorHAnsi" w:hAnsi="Arial" w:cs="Arial"/>
          <w:sz w:val="20"/>
          <w:szCs w:val="20"/>
          <w:lang w:eastAsia="en-US"/>
        </w:rPr>
        <w:t> ?</w:t>
      </w:r>
    </w:p>
    <w:p w14:paraId="6A74D222" w14:textId="77777777" w:rsidR="00424693" w:rsidRPr="00DB379E" w:rsidRDefault="00424693" w:rsidP="00424693">
      <w:pPr>
        <w:rPr>
          <w:rFonts w:ascii="Arial" w:eastAsiaTheme="minorHAnsi" w:hAnsi="Arial" w:cs="Arial"/>
          <w:sz w:val="20"/>
          <w:szCs w:val="20"/>
          <w:lang w:eastAsia="en-US"/>
        </w:rPr>
      </w:pPr>
    </w:p>
    <w:p w14:paraId="1EAE4E1A" w14:textId="77777777" w:rsidR="00424693" w:rsidRPr="008C203B" w:rsidRDefault="00424693" w:rsidP="00424693">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C203B">
        <w:rPr>
          <w:rFonts w:ascii="Arial" w:hAnsi="Arial" w:cs="Arial"/>
          <w:sz w:val="20"/>
          <w:szCs w:val="20"/>
        </w:rPr>
        <w:t>Décrivez ici :</w:t>
      </w:r>
    </w:p>
    <w:p w14:paraId="1FF6F691"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605DD837"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0B3C9106"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2D943AE5"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5F854C2A" w14:textId="77777777" w:rsidR="00424693" w:rsidRDefault="00424693" w:rsidP="005E66A6">
      <w:pPr>
        <w:rPr>
          <w:i/>
          <w:iCs/>
        </w:rPr>
      </w:pPr>
    </w:p>
    <w:p w14:paraId="0F971477" w14:textId="4BC69F0D" w:rsidR="00424693" w:rsidRDefault="00424693" w:rsidP="00424693">
      <w:pPr>
        <w:rPr>
          <w:rFonts w:ascii="Arial" w:eastAsiaTheme="minorHAnsi" w:hAnsi="Arial" w:cs="Arial"/>
          <w:sz w:val="20"/>
          <w:szCs w:val="20"/>
          <w:lang w:eastAsia="en-US"/>
        </w:rPr>
      </w:pPr>
      <w:r w:rsidRPr="00DB379E">
        <w:rPr>
          <w:rFonts w:ascii="Arial" w:eastAsiaTheme="minorHAnsi" w:hAnsi="Arial" w:cs="Arial"/>
          <w:sz w:val="20"/>
          <w:szCs w:val="20"/>
          <w:lang w:eastAsia="en-US"/>
        </w:rPr>
        <w:t>Comment votre solution couvre-t-elle l</w:t>
      </w:r>
      <w:r>
        <w:rPr>
          <w:rFonts w:ascii="Arial" w:eastAsiaTheme="minorHAnsi" w:hAnsi="Arial" w:cs="Arial"/>
          <w:sz w:val="20"/>
          <w:szCs w:val="20"/>
          <w:lang w:eastAsia="en-US"/>
        </w:rPr>
        <w:t xml:space="preserve">a fonctionnalité </w:t>
      </w:r>
      <w:r w:rsidRPr="00424693">
        <w:rPr>
          <w:rFonts w:ascii="Arial" w:eastAsiaTheme="minorHAnsi" w:hAnsi="Arial" w:cs="Arial"/>
          <w:sz w:val="20"/>
          <w:szCs w:val="20"/>
          <w:lang w:eastAsia="en-US"/>
        </w:rPr>
        <w:t>Gestion de la conformité et de la sécurité</w:t>
      </w:r>
      <w:r>
        <w:rPr>
          <w:rFonts w:ascii="Arial" w:eastAsiaTheme="minorHAnsi" w:hAnsi="Arial" w:cs="Arial"/>
          <w:sz w:val="20"/>
          <w:szCs w:val="20"/>
          <w:lang w:eastAsia="en-US"/>
        </w:rPr>
        <w:t xml:space="preserve"> ?</w:t>
      </w:r>
    </w:p>
    <w:p w14:paraId="31F8DD31" w14:textId="77777777" w:rsidR="00424693" w:rsidRPr="00DB379E" w:rsidRDefault="00424693" w:rsidP="00424693">
      <w:pPr>
        <w:rPr>
          <w:rFonts w:ascii="Arial" w:eastAsiaTheme="minorHAnsi" w:hAnsi="Arial" w:cs="Arial"/>
          <w:sz w:val="20"/>
          <w:szCs w:val="20"/>
          <w:lang w:eastAsia="en-US"/>
        </w:rPr>
      </w:pPr>
    </w:p>
    <w:p w14:paraId="334A70FA" w14:textId="77777777" w:rsidR="00424693" w:rsidRPr="008C203B" w:rsidRDefault="00424693" w:rsidP="00424693">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C203B">
        <w:rPr>
          <w:rFonts w:ascii="Arial" w:hAnsi="Arial" w:cs="Arial"/>
          <w:sz w:val="20"/>
          <w:szCs w:val="20"/>
        </w:rPr>
        <w:t>Décrivez ici :</w:t>
      </w:r>
    </w:p>
    <w:p w14:paraId="49DCE7EF"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3ABA8FBF"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222956A6"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26EDE3FD"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208B004C" w14:textId="77777777" w:rsidR="00424693" w:rsidRDefault="00424693" w:rsidP="005E66A6">
      <w:pPr>
        <w:rPr>
          <w:i/>
          <w:iCs/>
        </w:rPr>
      </w:pPr>
    </w:p>
    <w:p w14:paraId="18FDAB05" w14:textId="77777777" w:rsidR="00424693" w:rsidRPr="00424693" w:rsidRDefault="00424693" w:rsidP="00424693">
      <w:pPr>
        <w:rPr>
          <w:rFonts w:ascii="Arial" w:eastAsiaTheme="minorHAnsi" w:hAnsi="Arial" w:cs="Arial"/>
          <w:sz w:val="20"/>
          <w:szCs w:val="20"/>
          <w:lang w:eastAsia="en-US"/>
        </w:rPr>
      </w:pPr>
      <w:r w:rsidRPr="00DB379E">
        <w:rPr>
          <w:rFonts w:ascii="Arial" w:eastAsiaTheme="minorHAnsi" w:hAnsi="Arial" w:cs="Arial"/>
          <w:sz w:val="20"/>
          <w:szCs w:val="20"/>
          <w:lang w:eastAsia="en-US"/>
        </w:rPr>
        <w:t>Comment votre solution couvre-t-elle l</w:t>
      </w:r>
      <w:r>
        <w:rPr>
          <w:rFonts w:ascii="Arial" w:eastAsiaTheme="minorHAnsi" w:hAnsi="Arial" w:cs="Arial"/>
          <w:sz w:val="20"/>
          <w:szCs w:val="20"/>
          <w:lang w:eastAsia="en-US"/>
        </w:rPr>
        <w:t xml:space="preserve">a fonctionnalité </w:t>
      </w:r>
      <w:r w:rsidRPr="00424693">
        <w:rPr>
          <w:rFonts w:ascii="Arial" w:eastAsiaTheme="minorHAnsi" w:hAnsi="Arial" w:cs="Arial"/>
          <w:sz w:val="20"/>
          <w:szCs w:val="20"/>
          <w:lang w:eastAsia="en-US"/>
        </w:rPr>
        <w:t>Réversibilité en fin de contrat</w:t>
      </w:r>
    </w:p>
    <w:p w14:paraId="1B103F21" w14:textId="5696AF83" w:rsidR="00424693" w:rsidRDefault="00424693" w:rsidP="00424693">
      <w:pPr>
        <w:rPr>
          <w:rFonts w:ascii="Arial" w:eastAsiaTheme="minorHAnsi" w:hAnsi="Arial" w:cs="Arial"/>
          <w:sz w:val="20"/>
          <w:szCs w:val="20"/>
          <w:lang w:eastAsia="en-US"/>
        </w:rPr>
      </w:pPr>
      <w:r>
        <w:rPr>
          <w:rFonts w:ascii="Arial" w:eastAsiaTheme="minorHAnsi" w:hAnsi="Arial" w:cs="Arial"/>
          <w:sz w:val="20"/>
          <w:szCs w:val="20"/>
          <w:lang w:eastAsia="en-US"/>
        </w:rPr>
        <w:t> ?</w:t>
      </w:r>
    </w:p>
    <w:p w14:paraId="59529414" w14:textId="77777777" w:rsidR="00424693" w:rsidRPr="00DB379E" w:rsidRDefault="00424693" w:rsidP="00424693">
      <w:pPr>
        <w:rPr>
          <w:rFonts w:ascii="Arial" w:eastAsiaTheme="minorHAnsi" w:hAnsi="Arial" w:cs="Arial"/>
          <w:sz w:val="20"/>
          <w:szCs w:val="20"/>
          <w:lang w:eastAsia="en-US"/>
        </w:rPr>
      </w:pPr>
    </w:p>
    <w:p w14:paraId="50079ADB" w14:textId="77777777" w:rsidR="00424693" w:rsidRPr="008C203B" w:rsidRDefault="00424693" w:rsidP="00424693">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C203B">
        <w:rPr>
          <w:rFonts w:ascii="Arial" w:hAnsi="Arial" w:cs="Arial"/>
          <w:sz w:val="20"/>
          <w:szCs w:val="20"/>
        </w:rPr>
        <w:t>Décrivez ici :</w:t>
      </w:r>
    </w:p>
    <w:p w14:paraId="4ECCAA5C"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1CB06D5B"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375FFF0C"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78C831AB" w14:textId="77777777" w:rsidR="00424693" w:rsidRDefault="00424693" w:rsidP="00424693">
      <w:pPr>
        <w:pBdr>
          <w:top w:val="single" w:sz="4" w:space="1" w:color="auto"/>
          <w:left w:val="single" w:sz="4" w:space="4" w:color="auto"/>
          <w:bottom w:val="single" w:sz="4" w:space="1" w:color="auto"/>
          <w:right w:val="single" w:sz="4" w:space="4" w:color="auto"/>
        </w:pBdr>
        <w:jc w:val="both"/>
        <w:rPr>
          <w:rFonts w:cs="Arial"/>
          <w:szCs w:val="20"/>
        </w:rPr>
      </w:pPr>
    </w:p>
    <w:p w14:paraId="5033D96B" w14:textId="77777777" w:rsidR="006809FE" w:rsidRPr="005E66A6" w:rsidRDefault="006809FE" w:rsidP="005E66A6">
      <w:pPr>
        <w:rPr>
          <w:i/>
          <w:iCs/>
        </w:rPr>
      </w:pPr>
    </w:p>
    <w:p w14:paraId="0B6962CB" w14:textId="15C3D680" w:rsidR="008C203B" w:rsidRDefault="008C203B" w:rsidP="008C203B">
      <w:pPr>
        <w:pStyle w:val="Paragraphedeliste"/>
        <w:numPr>
          <w:ilvl w:val="0"/>
          <w:numId w:val="7"/>
        </w:numPr>
        <w:rPr>
          <w:i/>
          <w:iCs/>
        </w:rPr>
      </w:pPr>
      <w:r w:rsidRPr="008C203B">
        <w:rPr>
          <w:i/>
          <w:iCs/>
        </w:rPr>
        <w:t>Ergonomie et expérience utilisateur :</w:t>
      </w:r>
    </w:p>
    <w:p w14:paraId="3C6353C9" w14:textId="77777777" w:rsidR="008C203B" w:rsidRDefault="008C203B" w:rsidP="008C203B">
      <w:pPr>
        <w:pStyle w:val="Paragraphedeliste"/>
        <w:rPr>
          <w:i/>
          <w:iCs/>
        </w:rPr>
      </w:pPr>
    </w:p>
    <w:p w14:paraId="4C1FB753" w14:textId="4CA42FA8" w:rsidR="008C203B" w:rsidRPr="008C203B" w:rsidRDefault="008C203B" w:rsidP="008C203B">
      <w:pPr>
        <w:pStyle w:val="Paragraphedeliste"/>
        <w:ind w:left="0"/>
        <w:jc w:val="both"/>
        <w:rPr>
          <w:rFonts w:cs="Arial"/>
          <w:szCs w:val="20"/>
        </w:rPr>
      </w:pPr>
      <w:r w:rsidRPr="008C203B">
        <w:rPr>
          <w:rFonts w:cs="Arial"/>
          <w:szCs w:val="20"/>
          <w:lang w:val="fr-BE"/>
        </w:rPr>
        <w:t>En quoi votre solution propose-t-elle une interface moderne, intuitive et ergonomique, adaptée aux usages des utilisateurs finaux ? Pouvez-vous fournir des éléments concrets ou des retours d’expérience illustrant cette qualité d’usage ?</w:t>
      </w:r>
    </w:p>
    <w:p w14:paraId="058217D5" w14:textId="77777777" w:rsidR="008C203B" w:rsidRPr="008C203B" w:rsidRDefault="008C203B" w:rsidP="008C203B">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C203B">
        <w:rPr>
          <w:rFonts w:ascii="Arial" w:hAnsi="Arial" w:cs="Arial"/>
          <w:sz w:val="20"/>
          <w:szCs w:val="20"/>
        </w:rPr>
        <w:t>Décrivez ici :</w:t>
      </w:r>
    </w:p>
    <w:p w14:paraId="699E3C15" w14:textId="77777777" w:rsidR="008C203B" w:rsidRDefault="008C203B" w:rsidP="008C203B">
      <w:pPr>
        <w:pBdr>
          <w:top w:val="single" w:sz="4" w:space="1" w:color="auto"/>
          <w:left w:val="single" w:sz="4" w:space="4" w:color="auto"/>
          <w:bottom w:val="single" w:sz="4" w:space="1" w:color="auto"/>
          <w:right w:val="single" w:sz="4" w:space="4" w:color="auto"/>
        </w:pBdr>
        <w:jc w:val="both"/>
        <w:rPr>
          <w:rFonts w:cs="Arial"/>
          <w:szCs w:val="20"/>
        </w:rPr>
      </w:pPr>
    </w:p>
    <w:p w14:paraId="4A0BCBC4" w14:textId="77777777" w:rsidR="008C203B" w:rsidRDefault="008C203B" w:rsidP="008C203B">
      <w:pPr>
        <w:pBdr>
          <w:top w:val="single" w:sz="4" w:space="1" w:color="auto"/>
          <w:left w:val="single" w:sz="4" w:space="4" w:color="auto"/>
          <w:bottom w:val="single" w:sz="4" w:space="1" w:color="auto"/>
          <w:right w:val="single" w:sz="4" w:space="4" w:color="auto"/>
        </w:pBdr>
        <w:jc w:val="both"/>
        <w:rPr>
          <w:rFonts w:cs="Arial"/>
          <w:szCs w:val="20"/>
        </w:rPr>
      </w:pPr>
    </w:p>
    <w:p w14:paraId="6DC003BF" w14:textId="77777777" w:rsidR="00DB379E" w:rsidRPr="008C203B" w:rsidRDefault="00DB379E" w:rsidP="008C203B">
      <w:pPr>
        <w:pBdr>
          <w:top w:val="single" w:sz="4" w:space="1" w:color="auto"/>
          <w:left w:val="single" w:sz="4" w:space="4" w:color="auto"/>
          <w:bottom w:val="single" w:sz="4" w:space="1" w:color="auto"/>
          <w:right w:val="single" w:sz="4" w:space="4" w:color="auto"/>
        </w:pBdr>
        <w:jc w:val="both"/>
        <w:rPr>
          <w:rFonts w:cs="Arial"/>
          <w:szCs w:val="20"/>
        </w:rPr>
      </w:pPr>
    </w:p>
    <w:p w14:paraId="4304EA42" w14:textId="77777777" w:rsidR="008C203B" w:rsidRDefault="008C203B" w:rsidP="008C203B">
      <w:pPr>
        <w:rPr>
          <w:i/>
          <w:iCs/>
        </w:rPr>
      </w:pPr>
    </w:p>
    <w:p w14:paraId="0A86B4F9" w14:textId="53D6CD6E" w:rsidR="008C203B" w:rsidRDefault="008C203B" w:rsidP="008C203B">
      <w:pPr>
        <w:jc w:val="both"/>
        <w:rPr>
          <w:rFonts w:ascii="Arial" w:eastAsiaTheme="minorHAnsi" w:hAnsi="Arial" w:cs="Arial"/>
          <w:sz w:val="20"/>
          <w:szCs w:val="20"/>
          <w:lang w:eastAsia="en-US"/>
        </w:rPr>
      </w:pPr>
      <w:r w:rsidRPr="008C203B">
        <w:rPr>
          <w:rFonts w:ascii="Arial" w:eastAsiaTheme="minorHAnsi" w:hAnsi="Arial" w:cs="Arial"/>
          <w:sz w:val="20"/>
          <w:szCs w:val="20"/>
          <w:lang w:eastAsia="en-US"/>
        </w:rPr>
        <w:t>Comment votre solution prend-elle en compte la diversité des profils utilisateurs (agents, encadrants, gestionnaires RH) dans la personnalisation des interfaces et des droits d’accès ?</w:t>
      </w:r>
    </w:p>
    <w:p w14:paraId="42EBBA48" w14:textId="77777777" w:rsidR="008C203B" w:rsidRDefault="008C203B" w:rsidP="008C203B">
      <w:pPr>
        <w:rPr>
          <w:rFonts w:ascii="Arial" w:eastAsiaTheme="minorHAnsi" w:hAnsi="Arial" w:cs="Arial"/>
          <w:sz w:val="20"/>
          <w:szCs w:val="20"/>
          <w:lang w:eastAsia="en-US"/>
        </w:rPr>
      </w:pPr>
    </w:p>
    <w:p w14:paraId="6AD907CA" w14:textId="77777777" w:rsidR="008C203B" w:rsidRDefault="008C203B" w:rsidP="008C203B">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C203B">
        <w:rPr>
          <w:rFonts w:ascii="Arial" w:hAnsi="Arial" w:cs="Arial"/>
          <w:sz w:val="20"/>
          <w:szCs w:val="20"/>
        </w:rPr>
        <w:t>Décrivez ici :</w:t>
      </w:r>
    </w:p>
    <w:p w14:paraId="3B35587D" w14:textId="77777777" w:rsidR="008C203B" w:rsidRDefault="008C203B" w:rsidP="008C203B">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9BBE220" w14:textId="77777777" w:rsidR="008C203B" w:rsidRDefault="008C203B" w:rsidP="008C203B">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5DFFB5D" w14:textId="77777777" w:rsidR="008C203B" w:rsidRPr="008C203B" w:rsidRDefault="008C203B" w:rsidP="008C203B">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B76EAEF" w14:textId="77777777" w:rsidR="008C203B" w:rsidRDefault="008C203B" w:rsidP="008C203B">
      <w:pPr>
        <w:rPr>
          <w:rFonts w:ascii="Arial" w:eastAsiaTheme="minorHAnsi" w:hAnsi="Arial" w:cs="Arial"/>
          <w:sz w:val="20"/>
          <w:szCs w:val="20"/>
          <w:lang w:eastAsia="en-US"/>
        </w:rPr>
      </w:pPr>
    </w:p>
    <w:p w14:paraId="1E40AC52" w14:textId="77777777" w:rsidR="008C203B" w:rsidRPr="008C203B" w:rsidRDefault="008C203B" w:rsidP="008C203B">
      <w:pPr>
        <w:rPr>
          <w:rFonts w:ascii="Arial" w:eastAsiaTheme="minorHAnsi" w:hAnsi="Arial" w:cs="Arial"/>
          <w:sz w:val="20"/>
          <w:szCs w:val="20"/>
          <w:lang w:eastAsia="en-US"/>
        </w:rPr>
      </w:pPr>
    </w:p>
    <w:p w14:paraId="79D21E69" w14:textId="48F2A58D" w:rsidR="00237671" w:rsidRPr="00716686" w:rsidRDefault="008C203B" w:rsidP="0091008C">
      <w:pPr>
        <w:pStyle w:val="Paragraphedeliste"/>
        <w:numPr>
          <w:ilvl w:val="0"/>
          <w:numId w:val="7"/>
        </w:numPr>
        <w:jc w:val="both"/>
        <w:rPr>
          <w:rFonts w:cs="Arial"/>
          <w:szCs w:val="20"/>
        </w:rPr>
      </w:pPr>
      <w:r>
        <w:rPr>
          <w:i/>
          <w:iCs/>
        </w:rPr>
        <w:t>C</w:t>
      </w:r>
      <w:r w:rsidRPr="002F66EE">
        <w:rPr>
          <w:i/>
          <w:iCs/>
        </w:rPr>
        <w:t>onnectivité</w:t>
      </w:r>
      <w:r>
        <w:rPr>
          <w:i/>
          <w:iCs/>
        </w:rPr>
        <w:t> </w:t>
      </w:r>
      <w:r w:rsidR="00237671" w:rsidRPr="00716686">
        <w:rPr>
          <w:rFonts w:cs="Arial"/>
          <w:i/>
          <w:iCs/>
          <w:szCs w:val="20"/>
        </w:rPr>
        <w:t>:</w:t>
      </w:r>
    </w:p>
    <w:p w14:paraId="11897DD9" w14:textId="77777777" w:rsidR="008C203B" w:rsidRDefault="008C203B" w:rsidP="0091008C">
      <w:pPr>
        <w:jc w:val="both"/>
        <w:rPr>
          <w:rFonts w:ascii="Arial" w:hAnsi="Arial" w:cs="Arial"/>
          <w:sz w:val="20"/>
          <w:szCs w:val="20"/>
        </w:rPr>
      </w:pPr>
      <w:r w:rsidRPr="008C203B">
        <w:rPr>
          <w:rFonts w:ascii="Arial" w:hAnsi="Arial" w:cs="Arial"/>
          <w:sz w:val="20"/>
          <w:szCs w:val="20"/>
        </w:rPr>
        <w:t xml:space="preserve">Votre solution propose-t-elle des API ouvertes ? </w:t>
      </w:r>
    </w:p>
    <w:p w14:paraId="1DE06C6B" w14:textId="533774D2" w:rsidR="00716686" w:rsidRDefault="008C203B" w:rsidP="0091008C">
      <w:pPr>
        <w:jc w:val="both"/>
        <w:rPr>
          <w:rFonts w:ascii="Arial" w:hAnsi="Arial" w:cs="Arial"/>
          <w:sz w:val="20"/>
          <w:szCs w:val="20"/>
        </w:rPr>
      </w:pPr>
      <w:r w:rsidRPr="008C203B">
        <w:rPr>
          <w:rFonts w:ascii="Arial" w:hAnsi="Arial" w:cs="Arial"/>
          <w:sz w:val="20"/>
          <w:szCs w:val="20"/>
        </w:rPr>
        <w:t>Si oui, merci de préciser leur périmètre fonctionnel, les protocoles utilisés et les possibilités d’interopérabilité avec d’autres outils.</w:t>
      </w:r>
    </w:p>
    <w:p w14:paraId="3EE7871F" w14:textId="77777777" w:rsidR="008C203B" w:rsidRPr="00716686" w:rsidRDefault="008C203B" w:rsidP="0091008C">
      <w:pPr>
        <w:jc w:val="both"/>
        <w:rPr>
          <w:rFonts w:ascii="Arial" w:hAnsi="Arial" w:cs="Arial"/>
          <w:sz w:val="20"/>
          <w:szCs w:val="20"/>
        </w:rPr>
      </w:pPr>
    </w:p>
    <w:p w14:paraId="354B4D5F" w14:textId="77777777" w:rsidR="00A460CE" w:rsidRPr="00716686" w:rsidRDefault="00A460CE"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 :</w:t>
      </w:r>
    </w:p>
    <w:p w14:paraId="24E40D68" w14:textId="77777777" w:rsidR="00A460CE" w:rsidRPr="00716686" w:rsidRDefault="00A460CE"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502B8BF" w14:textId="77777777" w:rsidR="00084318" w:rsidRPr="00716686" w:rsidRDefault="0008431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BE304BA" w14:textId="77777777" w:rsidR="00A460CE" w:rsidRPr="00716686" w:rsidRDefault="00A460CE"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F394B62" w14:textId="77777777" w:rsidR="00A460CE" w:rsidRPr="00716686" w:rsidRDefault="00A460CE"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909C6FE" w14:textId="77777777" w:rsidR="00E23010" w:rsidRPr="00716686" w:rsidRDefault="00E23010" w:rsidP="0091008C">
      <w:pPr>
        <w:jc w:val="both"/>
        <w:rPr>
          <w:rFonts w:ascii="Arial" w:hAnsi="Arial" w:cs="Arial"/>
          <w:sz w:val="20"/>
          <w:szCs w:val="20"/>
        </w:rPr>
      </w:pPr>
    </w:p>
    <w:p w14:paraId="33EF7A54" w14:textId="576BADA5" w:rsidR="00237671" w:rsidRPr="00716686" w:rsidRDefault="008C203B" w:rsidP="0091008C">
      <w:pPr>
        <w:pStyle w:val="Paragraphedeliste"/>
        <w:numPr>
          <w:ilvl w:val="0"/>
          <w:numId w:val="7"/>
        </w:numPr>
        <w:jc w:val="both"/>
        <w:rPr>
          <w:rFonts w:cs="Arial"/>
          <w:szCs w:val="20"/>
        </w:rPr>
      </w:pPr>
      <w:r w:rsidRPr="006469A6">
        <w:rPr>
          <w:i/>
          <w:iCs/>
        </w:rPr>
        <w:t>Capacité d'évolution de la solution</w:t>
      </w:r>
      <w:r>
        <w:rPr>
          <w:i/>
          <w:iCs/>
        </w:rPr>
        <w:t> </w:t>
      </w:r>
      <w:r w:rsidR="00237671" w:rsidRPr="00716686">
        <w:rPr>
          <w:rFonts w:cs="Arial"/>
          <w:szCs w:val="20"/>
          <w:lang w:val="fr-BE"/>
        </w:rPr>
        <w:t>:</w:t>
      </w:r>
    </w:p>
    <w:p w14:paraId="71F5D968" w14:textId="3B343B3F" w:rsidR="00716686" w:rsidRDefault="008C203B" w:rsidP="0091008C">
      <w:pPr>
        <w:jc w:val="both"/>
        <w:rPr>
          <w:rFonts w:ascii="Arial" w:hAnsi="Arial" w:cs="Arial"/>
          <w:sz w:val="20"/>
          <w:szCs w:val="20"/>
        </w:rPr>
      </w:pPr>
      <w:r w:rsidRPr="008C203B">
        <w:rPr>
          <w:rFonts w:ascii="Arial" w:hAnsi="Arial" w:cs="Arial"/>
          <w:sz w:val="20"/>
          <w:szCs w:val="20"/>
        </w:rPr>
        <w:t>Pouvez-vous présenter la roadmap de votre produit sur les 24 à 36 prochains mois ? Les évolutions sont-elles partagées et discutées avec les clients ?</w:t>
      </w:r>
    </w:p>
    <w:p w14:paraId="77082711" w14:textId="77777777" w:rsidR="008C203B" w:rsidRPr="00716686" w:rsidRDefault="008C203B" w:rsidP="0091008C">
      <w:pPr>
        <w:jc w:val="both"/>
        <w:rPr>
          <w:rFonts w:ascii="Arial" w:hAnsi="Arial" w:cs="Arial"/>
          <w:sz w:val="20"/>
          <w:szCs w:val="20"/>
        </w:rPr>
      </w:pPr>
    </w:p>
    <w:p w14:paraId="6E8D77C1" w14:textId="77777777" w:rsidR="00A460CE" w:rsidRPr="00716686" w:rsidRDefault="00A460CE"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 :</w:t>
      </w:r>
    </w:p>
    <w:p w14:paraId="44382405" w14:textId="77777777" w:rsidR="00A460CE" w:rsidRPr="00716686" w:rsidRDefault="00A460CE"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91A74AF" w14:textId="77777777" w:rsidR="00E23010" w:rsidRPr="00716686" w:rsidRDefault="00E23010"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76ACE85" w14:textId="77777777" w:rsidR="00084318" w:rsidRPr="00716686" w:rsidRDefault="0008431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8CAA5DD" w14:textId="77777777" w:rsidR="00A460CE" w:rsidRPr="00716686" w:rsidRDefault="00A460CE"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149E527" w14:textId="77777777" w:rsidR="00A460CE" w:rsidRPr="00716686" w:rsidRDefault="00A460CE"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618202C" w14:textId="77777777" w:rsidR="00A57A57" w:rsidRPr="00716686" w:rsidRDefault="00A57A57" w:rsidP="0091008C">
      <w:pPr>
        <w:jc w:val="both"/>
        <w:rPr>
          <w:rFonts w:ascii="Arial" w:hAnsi="Arial" w:cs="Arial"/>
          <w:sz w:val="20"/>
          <w:szCs w:val="20"/>
        </w:rPr>
      </w:pPr>
    </w:p>
    <w:p w14:paraId="52098FA4" w14:textId="4115A25B" w:rsidR="00A04F8A" w:rsidRDefault="008C203B" w:rsidP="0091008C">
      <w:pPr>
        <w:spacing w:before="100" w:beforeAutospacing="1" w:after="100" w:afterAutospacing="1"/>
        <w:jc w:val="both"/>
        <w:rPr>
          <w:rFonts w:ascii="Arial" w:hAnsi="Arial" w:cs="Arial"/>
          <w:sz w:val="20"/>
          <w:szCs w:val="20"/>
        </w:rPr>
      </w:pPr>
      <w:r w:rsidRPr="008C203B">
        <w:rPr>
          <w:rFonts w:ascii="Arial" w:hAnsi="Arial" w:cs="Arial"/>
          <w:sz w:val="20"/>
          <w:szCs w:val="20"/>
        </w:rPr>
        <w:t>Comment votre solution intègre-t-elle les évolutions légales et réglementaires du secteur public RH ? Pouvez-vous donner un exemple de réforme récente que vous avez rapidement prise en compte ?</w:t>
      </w:r>
    </w:p>
    <w:p w14:paraId="42DD932C" w14:textId="77777777" w:rsidR="008C203B" w:rsidRPr="00716686" w:rsidRDefault="008C203B" w:rsidP="008C203B">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 et soyez très concrets.</w:t>
      </w:r>
    </w:p>
    <w:p w14:paraId="18C136DB" w14:textId="77777777" w:rsidR="00A04F8A" w:rsidRDefault="00A04F8A"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D11A8FC" w14:textId="77777777" w:rsidR="00A04F8A" w:rsidRDefault="00A04F8A"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CDC29D1" w14:textId="77777777" w:rsidR="00DB379E" w:rsidRDefault="00DB379E"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60BDA99" w14:textId="77777777" w:rsidR="00DB379E" w:rsidRPr="00716686" w:rsidRDefault="00DB379E"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38ED522" w14:textId="77777777" w:rsidR="00A04F8A" w:rsidRPr="00716686" w:rsidRDefault="00A04F8A"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9931886" w14:textId="77777777" w:rsidR="00A04F8A" w:rsidRPr="00716686" w:rsidRDefault="00A04F8A"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AE6B7C0" w14:textId="689A81C7" w:rsidR="00EF5CA0" w:rsidRPr="00716686" w:rsidRDefault="00EF5CA0" w:rsidP="0091008C">
      <w:pPr>
        <w:jc w:val="both"/>
        <w:rPr>
          <w:rFonts w:ascii="Arial" w:hAnsi="Arial" w:cs="Arial"/>
          <w:sz w:val="20"/>
          <w:szCs w:val="20"/>
        </w:rPr>
      </w:pPr>
    </w:p>
    <w:p w14:paraId="6069D02E" w14:textId="77777777" w:rsidR="007C7E3A" w:rsidRPr="0091008C" w:rsidRDefault="007C7E3A" w:rsidP="0091008C">
      <w:pPr>
        <w:jc w:val="both"/>
        <w:rPr>
          <w:rFonts w:cs="Arial"/>
          <w:szCs w:val="20"/>
        </w:rPr>
      </w:pPr>
    </w:p>
    <w:p w14:paraId="447A5287" w14:textId="4FF66411" w:rsidR="00684A2B" w:rsidRPr="00716686" w:rsidRDefault="009A6E78" w:rsidP="0091008C">
      <w:pPr>
        <w:pStyle w:val="Paragraphedeliste"/>
        <w:numPr>
          <w:ilvl w:val="0"/>
          <w:numId w:val="7"/>
        </w:numPr>
        <w:jc w:val="both"/>
        <w:rPr>
          <w:rFonts w:cs="Arial"/>
          <w:szCs w:val="20"/>
        </w:rPr>
      </w:pPr>
      <w:r w:rsidRPr="004735A6">
        <w:rPr>
          <w:i/>
          <w:iCs/>
        </w:rPr>
        <w:t>Qualité de service et réactivité</w:t>
      </w:r>
      <w:r>
        <w:rPr>
          <w:rStyle w:val="lev"/>
        </w:rPr>
        <w:t> </w:t>
      </w:r>
      <w:r w:rsidR="00237671" w:rsidRPr="00716686">
        <w:rPr>
          <w:rFonts w:cs="Arial"/>
          <w:szCs w:val="20"/>
        </w:rPr>
        <w:t>:</w:t>
      </w:r>
    </w:p>
    <w:p w14:paraId="7BD5B513" w14:textId="42AD368A" w:rsidR="00237671" w:rsidRPr="00716686" w:rsidRDefault="009A6E78" w:rsidP="0091008C">
      <w:pPr>
        <w:spacing w:before="100" w:beforeAutospacing="1" w:after="100" w:afterAutospacing="1"/>
        <w:jc w:val="both"/>
        <w:rPr>
          <w:rFonts w:ascii="Arial" w:eastAsiaTheme="minorHAnsi" w:hAnsi="Arial" w:cs="Arial"/>
          <w:sz w:val="20"/>
          <w:szCs w:val="20"/>
          <w:lang w:val="fr-FR" w:eastAsia="en-US"/>
        </w:rPr>
      </w:pPr>
      <w:r w:rsidRPr="009A6E78">
        <w:rPr>
          <w:rFonts w:ascii="Arial" w:eastAsiaTheme="minorHAnsi" w:hAnsi="Arial" w:cs="Arial"/>
          <w:sz w:val="20"/>
          <w:szCs w:val="20"/>
          <w:lang w:eastAsia="en-US"/>
        </w:rPr>
        <w:t xml:space="preserve">Quels dispositifs d’assistance mettez-vous à disposition (centre de support, hotline, portail ticketing) ? </w:t>
      </w:r>
    </w:p>
    <w:p w14:paraId="0DB2CB09" w14:textId="77777777" w:rsidR="00237671" w:rsidRPr="00716686"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1F23DD5B" w14:textId="77777777" w:rsidR="00237671"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6A8AA1B" w14:textId="77777777" w:rsidR="009A6E78" w:rsidRDefault="009A6E7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65372B5" w14:textId="77777777" w:rsidR="009A6E78" w:rsidRPr="00716686" w:rsidRDefault="009A6E78"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DEFB1AB" w14:textId="77777777" w:rsidR="00237671" w:rsidRPr="00716686"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F7FBD25" w14:textId="77777777" w:rsidR="00237671" w:rsidRPr="00716686" w:rsidRDefault="00237671"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54529E6" w14:textId="77777777" w:rsidR="00684A2B" w:rsidRPr="00716686" w:rsidRDefault="00684A2B" w:rsidP="0091008C">
      <w:pPr>
        <w:jc w:val="both"/>
        <w:rPr>
          <w:rFonts w:ascii="Arial" w:hAnsi="Arial" w:cs="Arial"/>
          <w:sz w:val="20"/>
          <w:szCs w:val="20"/>
        </w:rPr>
      </w:pPr>
    </w:p>
    <w:p w14:paraId="1E7F32DF" w14:textId="367BC0AC" w:rsidR="00684A2B" w:rsidRPr="009A6E78" w:rsidRDefault="009A6E78" w:rsidP="009A6E78">
      <w:pPr>
        <w:spacing w:before="100" w:beforeAutospacing="1" w:after="100" w:afterAutospacing="1"/>
        <w:jc w:val="both"/>
        <w:rPr>
          <w:rFonts w:ascii="Arial" w:eastAsiaTheme="minorHAnsi" w:hAnsi="Arial" w:cs="Arial"/>
          <w:sz w:val="20"/>
          <w:szCs w:val="20"/>
          <w:lang w:val="fr-FR" w:eastAsia="en-US"/>
        </w:rPr>
      </w:pPr>
      <w:r w:rsidRPr="009A6E78">
        <w:rPr>
          <w:rFonts w:ascii="Arial" w:eastAsiaTheme="minorHAnsi" w:hAnsi="Arial" w:cs="Arial"/>
          <w:sz w:val="20"/>
          <w:szCs w:val="20"/>
          <w:lang w:eastAsia="en-US"/>
        </w:rPr>
        <w:t>Quelles sont les plages horaires, délais moyens de traitement et niveaux d’escalade ?</w:t>
      </w:r>
    </w:p>
    <w:p w14:paraId="7DA0981C" w14:textId="77777777" w:rsidR="00684A2B" w:rsidRPr="00935A1A" w:rsidRDefault="00684A2B" w:rsidP="0091008C">
      <w:pPr>
        <w:jc w:val="both"/>
        <w:rPr>
          <w:rFonts w:ascii="Arial" w:hAnsi="Arial" w:cs="Arial"/>
          <w:sz w:val="20"/>
          <w:szCs w:val="20"/>
          <w:lang w:val="fr-FR"/>
        </w:rPr>
      </w:pPr>
    </w:p>
    <w:p w14:paraId="6B8ACBCB" w14:textId="77777777" w:rsidR="00A04F8A" w:rsidRPr="00716686" w:rsidRDefault="00A04F8A"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46B9094E" w14:textId="77777777" w:rsidR="00A04F8A" w:rsidRPr="00716686" w:rsidRDefault="00A04F8A" w:rsidP="0091008C">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3A6D82B" w14:textId="77777777" w:rsidR="00A04F8A" w:rsidRDefault="00A04F8A" w:rsidP="00A04F8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22C18FC8" w14:textId="77777777" w:rsidR="009A6E78" w:rsidRDefault="009A6E78" w:rsidP="00A04F8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30F72967" w14:textId="77777777" w:rsidR="009A6E78" w:rsidRPr="00716686" w:rsidRDefault="009A6E78" w:rsidP="00A04F8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72BFB37F" w14:textId="77777777" w:rsidR="00A04F8A" w:rsidRPr="00716686" w:rsidRDefault="00A04F8A" w:rsidP="00A04F8A">
      <w:pPr>
        <w:pBdr>
          <w:top w:val="single" w:sz="4" w:space="1" w:color="auto"/>
          <w:left w:val="single" w:sz="4" w:space="4" w:color="auto"/>
          <w:bottom w:val="single" w:sz="4" w:space="1" w:color="auto"/>
          <w:right w:val="single" w:sz="4" w:space="4" w:color="auto"/>
        </w:pBdr>
        <w:rPr>
          <w:rFonts w:ascii="Arial" w:hAnsi="Arial" w:cs="Arial"/>
          <w:sz w:val="20"/>
          <w:szCs w:val="20"/>
        </w:rPr>
      </w:pPr>
    </w:p>
    <w:p w14:paraId="4C910D57" w14:textId="77777777" w:rsidR="00F560AB" w:rsidRDefault="00F560AB" w:rsidP="0007483E">
      <w:pPr>
        <w:rPr>
          <w:rFonts w:ascii="Arial" w:hAnsi="Arial" w:cs="Arial"/>
          <w:sz w:val="20"/>
          <w:szCs w:val="20"/>
        </w:rPr>
      </w:pPr>
    </w:p>
    <w:p w14:paraId="36367755" w14:textId="77777777" w:rsidR="00424693" w:rsidRDefault="00424693" w:rsidP="0007483E">
      <w:pPr>
        <w:rPr>
          <w:rFonts w:ascii="Arial" w:hAnsi="Arial" w:cs="Arial"/>
          <w:sz w:val="20"/>
          <w:szCs w:val="20"/>
        </w:rPr>
      </w:pPr>
    </w:p>
    <w:p w14:paraId="789A737E" w14:textId="628CDB75" w:rsidR="00424693" w:rsidRDefault="00424693" w:rsidP="00424693">
      <w:pPr>
        <w:pStyle w:val="Paragraphedeliste"/>
        <w:numPr>
          <w:ilvl w:val="0"/>
          <w:numId w:val="7"/>
        </w:numPr>
        <w:rPr>
          <w:rFonts w:cs="Arial"/>
          <w:szCs w:val="20"/>
        </w:rPr>
      </w:pPr>
      <w:r>
        <w:rPr>
          <w:i/>
          <w:iCs/>
        </w:rPr>
        <w:t>P</w:t>
      </w:r>
      <w:r w:rsidRPr="00424693">
        <w:rPr>
          <w:i/>
          <w:iCs/>
        </w:rPr>
        <w:t>lanning :</w:t>
      </w:r>
    </w:p>
    <w:p w14:paraId="62F0453A" w14:textId="0877D7B2" w:rsidR="00424693" w:rsidRDefault="00424693" w:rsidP="00424693">
      <w:pPr>
        <w:jc w:val="both"/>
        <w:rPr>
          <w:rFonts w:ascii="Arial" w:eastAsiaTheme="minorHAnsi" w:hAnsi="Arial" w:cs="Arial"/>
          <w:sz w:val="20"/>
          <w:szCs w:val="20"/>
          <w:lang w:eastAsia="en-US"/>
        </w:rPr>
      </w:pPr>
      <w:r w:rsidRPr="00424693">
        <w:rPr>
          <w:rFonts w:ascii="Arial" w:eastAsiaTheme="minorHAnsi" w:hAnsi="Arial" w:cs="Arial"/>
          <w:sz w:val="20"/>
          <w:szCs w:val="20"/>
          <w:lang w:eastAsia="en-US"/>
        </w:rPr>
        <w:t>Quel est le planning prévisionnel que vous proposez pour le déploiement et l’implémentation de la solution SIRH, en précisant les principales étapes et les délais associés ?</w:t>
      </w:r>
    </w:p>
    <w:p w14:paraId="20621EA7" w14:textId="77777777" w:rsidR="00AD090F" w:rsidRDefault="00AD090F" w:rsidP="00AD090F">
      <w:pPr>
        <w:pStyle w:val="Paragraphedeliste"/>
        <w:spacing w:before="100" w:beforeAutospacing="1" w:after="100" w:afterAutospacing="1"/>
        <w:ind w:left="0"/>
        <w:rPr>
          <w:rFonts w:cs="Arial"/>
          <w:szCs w:val="20"/>
          <w:lang w:val="fr-BE"/>
        </w:rPr>
      </w:pPr>
    </w:p>
    <w:tbl>
      <w:tblPr>
        <w:tblStyle w:val="Grilledutableau"/>
        <w:tblW w:w="7987" w:type="dxa"/>
        <w:tblLook w:val="04A0" w:firstRow="1" w:lastRow="0" w:firstColumn="1" w:lastColumn="0" w:noHBand="0" w:noVBand="1"/>
      </w:tblPr>
      <w:tblGrid>
        <w:gridCol w:w="1698"/>
        <w:gridCol w:w="2332"/>
        <w:gridCol w:w="2061"/>
        <w:gridCol w:w="1896"/>
      </w:tblGrid>
      <w:tr w:rsidR="00AD090F" w14:paraId="2B7D5658" w14:textId="77777777" w:rsidTr="00E41B48">
        <w:tc>
          <w:tcPr>
            <w:tcW w:w="1698" w:type="dxa"/>
            <w:vAlign w:val="center"/>
          </w:tcPr>
          <w:p w14:paraId="6F3EBF29" w14:textId="77777777" w:rsidR="00AD090F" w:rsidRDefault="00AD090F" w:rsidP="005724E2">
            <w:pPr>
              <w:pStyle w:val="Paragraphedeliste"/>
              <w:spacing w:before="100" w:beforeAutospacing="1" w:after="100" w:afterAutospacing="1"/>
              <w:ind w:left="0"/>
              <w:rPr>
                <w:rFonts w:eastAsia="Times New Roman" w:cs="Arial"/>
                <w:szCs w:val="20"/>
                <w:lang w:val="fr-BE" w:eastAsia="fr-BE"/>
              </w:rPr>
            </w:pPr>
            <w:r w:rsidRPr="007031B7">
              <w:rPr>
                <w:rFonts w:cs="Arial"/>
                <w:szCs w:val="20"/>
              </w:rPr>
              <w:lastRenderedPageBreak/>
              <w:t xml:space="preserve">Phase 1 </w:t>
            </w:r>
          </w:p>
        </w:tc>
        <w:tc>
          <w:tcPr>
            <w:tcW w:w="2332" w:type="dxa"/>
            <w:vAlign w:val="center"/>
          </w:tcPr>
          <w:p w14:paraId="55388792" w14:textId="77777777" w:rsidR="00AD090F" w:rsidRDefault="00AD090F" w:rsidP="005724E2">
            <w:pPr>
              <w:ind w:left="32"/>
              <w:rPr>
                <w:rFonts w:ascii="Arial" w:hAnsi="Arial" w:cs="Arial"/>
                <w:sz w:val="20"/>
                <w:szCs w:val="20"/>
              </w:rPr>
            </w:pPr>
            <w:r w:rsidRPr="007031B7">
              <w:rPr>
                <w:rFonts w:ascii="Arial" w:hAnsi="Arial" w:cs="Arial"/>
                <w:sz w:val="20"/>
                <w:szCs w:val="20"/>
              </w:rPr>
              <w:t>Cadrage et analyse des besoins</w:t>
            </w:r>
          </w:p>
          <w:p w14:paraId="74B5D9A8" w14:textId="77777777" w:rsidR="00AD090F" w:rsidRDefault="00AD090F" w:rsidP="005724E2">
            <w:pPr>
              <w:pStyle w:val="Paragraphedeliste"/>
              <w:spacing w:before="100" w:beforeAutospacing="1" w:after="100" w:afterAutospacing="1"/>
              <w:ind w:left="0"/>
              <w:rPr>
                <w:rFonts w:eastAsia="Times New Roman" w:cs="Arial"/>
                <w:szCs w:val="20"/>
                <w:lang w:val="fr-BE" w:eastAsia="fr-BE"/>
              </w:rPr>
            </w:pPr>
          </w:p>
        </w:tc>
        <w:tc>
          <w:tcPr>
            <w:tcW w:w="2061" w:type="dxa"/>
          </w:tcPr>
          <w:p w14:paraId="7F6BF844" w14:textId="1EE338A7" w:rsidR="00AD090F" w:rsidRPr="007031B7" w:rsidRDefault="00AD090F" w:rsidP="005724E2">
            <w:pPr>
              <w:ind w:left="32"/>
              <w:rPr>
                <w:rFonts w:ascii="Arial" w:hAnsi="Arial" w:cs="Arial"/>
                <w:sz w:val="20"/>
                <w:szCs w:val="20"/>
              </w:rPr>
            </w:pPr>
            <w:r>
              <w:rPr>
                <w:rFonts w:ascii="Arial" w:hAnsi="Arial" w:cs="Arial"/>
                <w:sz w:val="20"/>
                <w:szCs w:val="20"/>
              </w:rPr>
              <w:t xml:space="preserve">En </w:t>
            </w:r>
            <w:r w:rsidR="00E41B48">
              <w:rPr>
                <w:rFonts w:ascii="Arial" w:hAnsi="Arial" w:cs="Arial"/>
                <w:sz w:val="20"/>
                <w:szCs w:val="20"/>
              </w:rPr>
              <w:t>jours</w:t>
            </w:r>
            <w:r>
              <w:rPr>
                <w:rFonts w:ascii="Arial" w:hAnsi="Arial" w:cs="Arial"/>
                <w:sz w:val="20"/>
                <w:szCs w:val="20"/>
              </w:rPr>
              <w:t xml:space="preserve"> ouvrables à compter de la notification</w:t>
            </w:r>
          </w:p>
        </w:tc>
        <w:tc>
          <w:tcPr>
            <w:tcW w:w="1896" w:type="dxa"/>
          </w:tcPr>
          <w:p w14:paraId="6C203AD1" w14:textId="77777777" w:rsidR="00AD090F" w:rsidRPr="007031B7" w:rsidRDefault="00AD090F" w:rsidP="005724E2">
            <w:pPr>
              <w:ind w:left="32"/>
              <w:rPr>
                <w:rFonts w:ascii="Arial" w:hAnsi="Arial" w:cs="Arial"/>
                <w:sz w:val="20"/>
                <w:szCs w:val="20"/>
              </w:rPr>
            </w:pPr>
          </w:p>
        </w:tc>
      </w:tr>
      <w:tr w:rsidR="00AD090F" w14:paraId="25FB1C70" w14:textId="77777777" w:rsidTr="00E41B48">
        <w:tc>
          <w:tcPr>
            <w:tcW w:w="1698" w:type="dxa"/>
            <w:vAlign w:val="center"/>
          </w:tcPr>
          <w:p w14:paraId="02662F89" w14:textId="77777777" w:rsidR="00AD090F" w:rsidRDefault="00AD090F" w:rsidP="005724E2">
            <w:pPr>
              <w:pStyle w:val="Paragraphedeliste"/>
              <w:spacing w:before="100" w:beforeAutospacing="1" w:after="100" w:afterAutospacing="1"/>
              <w:ind w:left="0"/>
              <w:rPr>
                <w:rFonts w:eastAsia="Times New Roman" w:cs="Arial"/>
                <w:szCs w:val="20"/>
                <w:lang w:val="fr-BE" w:eastAsia="fr-BE"/>
              </w:rPr>
            </w:pPr>
            <w:r w:rsidRPr="007031B7">
              <w:rPr>
                <w:rFonts w:cs="Arial"/>
                <w:szCs w:val="20"/>
              </w:rPr>
              <w:t xml:space="preserve">Phase 2 </w:t>
            </w:r>
          </w:p>
        </w:tc>
        <w:tc>
          <w:tcPr>
            <w:tcW w:w="2332" w:type="dxa"/>
            <w:vAlign w:val="center"/>
          </w:tcPr>
          <w:p w14:paraId="253A4BC6" w14:textId="77777777" w:rsidR="00AD090F" w:rsidRDefault="00AD090F" w:rsidP="005724E2">
            <w:pPr>
              <w:pStyle w:val="Paragraphedeliste"/>
              <w:spacing w:before="100" w:beforeAutospacing="1" w:after="100" w:afterAutospacing="1"/>
              <w:ind w:left="0"/>
              <w:rPr>
                <w:rFonts w:eastAsia="Times New Roman" w:cs="Arial"/>
                <w:szCs w:val="20"/>
                <w:lang w:val="fr-BE" w:eastAsia="fr-BE"/>
              </w:rPr>
            </w:pPr>
            <w:r w:rsidRPr="007031B7">
              <w:rPr>
                <w:rFonts w:cs="Arial"/>
                <w:szCs w:val="20"/>
              </w:rPr>
              <w:t>Paramétrage et personnalisation de la solution</w:t>
            </w:r>
          </w:p>
        </w:tc>
        <w:tc>
          <w:tcPr>
            <w:tcW w:w="2061" w:type="dxa"/>
          </w:tcPr>
          <w:p w14:paraId="4879BCD4" w14:textId="5C77CC36" w:rsidR="00AD090F" w:rsidRPr="007031B7" w:rsidRDefault="00AD090F" w:rsidP="005724E2">
            <w:pPr>
              <w:pStyle w:val="Paragraphedeliste"/>
              <w:spacing w:before="100" w:beforeAutospacing="1" w:after="100" w:afterAutospacing="1"/>
              <w:ind w:left="0"/>
              <w:rPr>
                <w:rFonts w:cs="Arial"/>
                <w:szCs w:val="20"/>
              </w:rPr>
            </w:pPr>
            <w:r>
              <w:rPr>
                <w:rFonts w:cs="Arial"/>
                <w:szCs w:val="20"/>
              </w:rPr>
              <w:t xml:space="preserve">En </w:t>
            </w:r>
            <w:r w:rsidR="00E41B48">
              <w:rPr>
                <w:rFonts w:cs="Arial"/>
                <w:szCs w:val="20"/>
              </w:rPr>
              <w:t>jours</w:t>
            </w:r>
            <w:r>
              <w:rPr>
                <w:rFonts w:cs="Arial"/>
                <w:szCs w:val="20"/>
              </w:rPr>
              <w:t xml:space="preserve"> ouvrables à compter de la notification</w:t>
            </w:r>
          </w:p>
        </w:tc>
        <w:tc>
          <w:tcPr>
            <w:tcW w:w="1896" w:type="dxa"/>
          </w:tcPr>
          <w:p w14:paraId="014DEFF4" w14:textId="77777777" w:rsidR="00AD090F" w:rsidRPr="007031B7" w:rsidRDefault="00AD090F" w:rsidP="005724E2">
            <w:pPr>
              <w:pStyle w:val="Paragraphedeliste"/>
              <w:spacing w:before="100" w:beforeAutospacing="1" w:after="100" w:afterAutospacing="1"/>
              <w:ind w:left="0"/>
              <w:rPr>
                <w:rFonts w:cs="Arial"/>
                <w:szCs w:val="20"/>
              </w:rPr>
            </w:pPr>
          </w:p>
        </w:tc>
      </w:tr>
      <w:tr w:rsidR="00AD090F" w14:paraId="0ED15912" w14:textId="77777777" w:rsidTr="00E41B48">
        <w:tc>
          <w:tcPr>
            <w:tcW w:w="1698" w:type="dxa"/>
            <w:vAlign w:val="center"/>
          </w:tcPr>
          <w:p w14:paraId="2D7EC264" w14:textId="77777777" w:rsidR="00AD090F" w:rsidRDefault="00AD090F" w:rsidP="005724E2">
            <w:pPr>
              <w:pStyle w:val="Paragraphedeliste"/>
              <w:spacing w:before="100" w:beforeAutospacing="1" w:after="100" w:afterAutospacing="1"/>
              <w:ind w:left="0"/>
              <w:rPr>
                <w:rFonts w:eastAsia="Times New Roman" w:cs="Arial"/>
                <w:szCs w:val="20"/>
                <w:lang w:val="fr-BE" w:eastAsia="fr-BE"/>
              </w:rPr>
            </w:pPr>
            <w:r w:rsidRPr="007031B7">
              <w:rPr>
                <w:rFonts w:cs="Arial"/>
                <w:szCs w:val="20"/>
              </w:rPr>
              <w:t xml:space="preserve">Phase 3 </w:t>
            </w:r>
          </w:p>
        </w:tc>
        <w:tc>
          <w:tcPr>
            <w:tcW w:w="2332" w:type="dxa"/>
            <w:vAlign w:val="center"/>
          </w:tcPr>
          <w:p w14:paraId="72F4432A" w14:textId="77777777" w:rsidR="00AD090F" w:rsidRDefault="00AD090F" w:rsidP="005724E2">
            <w:pPr>
              <w:pStyle w:val="Paragraphedeliste"/>
              <w:spacing w:before="100" w:beforeAutospacing="1" w:after="100" w:afterAutospacing="1"/>
              <w:ind w:left="0"/>
              <w:rPr>
                <w:rFonts w:eastAsia="Times New Roman" w:cs="Arial"/>
                <w:szCs w:val="20"/>
                <w:lang w:val="fr-BE" w:eastAsia="fr-BE"/>
              </w:rPr>
            </w:pPr>
            <w:r w:rsidRPr="007031B7">
              <w:rPr>
                <w:rFonts w:cs="Arial"/>
                <w:szCs w:val="20"/>
              </w:rPr>
              <w:t>Migration et reprise des données</w:t>
            </w:r>
          </w:p>
        </w:tc>
        <w:tc>
          <w:tcPr>
            <w:tcW w:w="2061" w:type="dxa"/>
          </w:tcPr>
          <w:p w14:paraId="1FC199BC" w14:textId="50DFA87F" w:rsidR="00AD090F" w:rsidRPr="007031B7" w:rsidRDefault="00AD090F" w:rsidP="005724E2">
            <w:pPr>
              <w:pStyle w:val="Paragraphedeliste"/>
              <w:spacing w:before="100" w:beforeAutospacing="1" w:after="100" w:afterAutospacing="1"/>
              <w:ind w:left="0"/>
              <w:rPr>
                <w:rFonts w:cs="Arial"/>
                <w:szCs w:val="20"/>
              </w:rPr>
            </w:pPr>
            <w:r>
              <w:rPr>
                <w:rFonts w:cs="Arial"/>
                <w:szCs w:val="20"/>
              </w:rPr>
              <w:t xml:space="preserve">En </w:t>
            </w:r>
            <w:r w:rsidR="00E41B48">
              <w:rPr>
                <w:rFonts w:cs="Arial"/>
                <w:szCs w:val="20"/>
              </w:rPr>
              <w:t>jours</w:t>
            </w:r>
            <w:r>
              <w:rPr>
                <w:rFonts w:cs="Arial"/>
                <w:szCs w:val="20"/>
              </w:rPr>
              <w:t xml:space="preserve"> ouvrables à compter de la notification</w:t>
            </w:r>
          </w:p>
        </w:tc>
        <w:tc>
          <w:tcPr>
            <w:tcW w:w="1896" w:type="dxa"/>
          </w:tcPr>
          <w:p w14:paraId="613379B7" w14:textId="77777777" w:rsidR="00AD090F" w:rsidRPr="007031B7" w:rsidRDefault="00AD090F" w:rsidP="005724E2">
            <w:pPr>
              <w:pStyle w:val="Paragraphedeliste"/>
              <w:spacing w:before="100" w:beforeAutospacing="1" w:after="100" w:afterAutospacing="1"/>
              <w:ind w:left="0"/>
              <w:rPr>
                <w:rFonts w:cs="Arial"/>
                <w:szCs w:val="20"/>
              </w:rPr>
            </w:pPr>
          </w:p>
        </w:tc>
      </w:tr>
      <w:tr w:rsidR="00AD090F" w14:paraId="26F1D9C7" w14:textId="77777777" w:rsidTr="00E41B48">
        <w:tc>
          <w:tcPr>
            <w:tcW w:w="1698" w:type="dxa"/>
            <w:vAlign w:val="center"/>
          </w:tcPr>
          <w:p w14:paraId="1052B71F" w14:textId="77777777" w:rsidR="00AD090F" w:rsidRDefault="00AD090F" w:rsidP="005724E2">
            <w:pPr>
              <w:pStyle w:val="Paragraphedeliste"/>
              <w:spacing w:before="100" w:beforeAutospacing="1" w:after="100" w:afterAutospacing="1"/>
              <w:ind w:left="0"/>
              <w:rPr>
                <w:rFonts w:eastAsia="Times New Roman" w:cs="Arial"/>
                <w:szCs w:val="20"/>
                <w:lang w:val="fr-BE" w:eastAsia="fr-BE"/>
              </w:rPr>
            </w:pPr>
            <w:r w:rsidRPr="007031B7">
              <w:rPr>
                <w:rFonts w:cs="Arial"/>
                <w:szCs w:val="20"/>
              </w:rPr>
              <w:t xml:space="preserve">Phase 4 </w:t>
            </w:r>
          </w:p>
        </w:tc>
        <w:tc>
          <w:tcPr>
            <w:tcW w:w="2332" w:type="dxa"/>
            <w:vAlign w:val="center"/>
          </w:tcPr>
          <w:p w14:paraId="5047E0D9" w14:textId="77777777" w:rsidR="00AD090F" w:rsidRDefault="00AD090F" w:rsidP="005724E2">
            <w:pPr>
              <w:pStyle w:val="Paragraphedeliste"/>
              <w:spacing w:before="100" w:beforeAutospacing="1" w:after="100" w:afterAutospacing="1"/>
              <w:ind w:left="0"/>
              <w:rPr>
                <w:rFonts w:eastAsia="Times New Roman" w:cs="Arial"/>
                <w:szCs w:val="20"/>
                <w:lang w:val="fr-BE" w:eastAsia="fr-BE"/>
              </w:rPr>
            </w:pPr>
            <w:r w:rsidRPr="007031B7">
              <w:rPr>
                <w:rFonts w:cs="Arial"/>
                <w:szCs w:val="20"/>
              </w:rPr>
              <w:t>Recette fonctionnelle et validation</w:t>
            </w:r>
          </w:p>
        </w:tc>
        <w:tc>
          <w:tcPr>
            <w:tcW w:w="2061" w:type="dxa"/>
          </w:tcPr>
          <w:p w14:paraId="7089D4B3" w14:textId="2AE949CD" w:rsidR="00AD090F" w:rsidRPr="007031B7" w:rsidRDefault="00AD090F" w:rsidP="005724E2">
            <w:pPr>
              <w:pStyle w:val="Paragraphedeliste"/>
              <w:spacing w:before="100" w:beforeAutospacing="1" w:after="100" w:afterAutospacing="1"/>
              <w:ind w:left="0"/>
              <w:rPr>
                <w:rFonts w:cs="Arial"/>
                <w:szCs w:val="20"/>
              </w:rPr>
            </w:pPr>
            <w:r>
              <w:rPr>
                <w:rFonts w:cs="Arial"/>
                <w:szCs w:val="20"/>
              </w:rPr>
              <w:t xml:space="preserve">En </w:t>
            </w:r>
            <w:r w:rsidR="00E41B48">
              <w:rPr>
                <w:rFonts w:cs="Arial"/>
                <w:szCs w:val="20"/>
              </w:rPr>
              <w:t>jours</w:t>
            </w:r>
            <w:r>
              <w:rPr>
                <w:rFonts w:cs="Arial"/>
                <w:szCs w:val="20"/>
              </w:rPr>
              <w:t xml:space="preserve"> ouvrables à compter de la notification</w:t>
            </w:r>
          </w:p>
        </w:tc>
        <w:tc>
          <w:tcPr>
            <w:tcW w:w="1896" w:type="dxa"/>
          </w:tcPr>
          <w:p w14:paraId="72B1B822" w14:textId="77777777" w:rsidR="00AD090F" w:rsidRPr="007031B7" w:rsidRDefault="00AD090F" w:rsidP="005724E2">
            <w:pPr>
              <w:pStyle w:val="Paragraphedeliste"/>
              <w:spacing w:before="100" w:beforeAutospacing="1" w:after="100" w:afterAutospacing="1"/>
              <w:ind w:left="0"/>
              <w:rPr>
                <w:rFonts w:cs="Arial"/>
                <w:szCs w:val="20"/>
              </w:rPr>
            </w:pPr>
          </w:p>
        </w:tc>
      </w:tr>
      <w:tr w:rsidR="00E41B48" w14:paraId="0863E88D" w14:textId="77777777" w:rsidTr="00E41B48">
        <w:tc>
          <w:tcPr>
            <w:tcW w:w="1698" w:type="dxa"/>
            <w:vAlign w:val="center"/>
          </w:tcPr>
          <w:p w14:paraId="4BD0BDC8" w14:textId="2E79D548" w:rsidR="00E41B48" w:rsidRPr="007031B7" w:rsidRDefault="00E41B48" w:rsidP="00E41B48">
            <w:pPr>
              <w:pStyle w:val="Paragraphedeliste"/>
              <w:spacing w:before="100" w:beforeAutospacing="1" w:after="100" w:afterAutospacing="1"/>
              <w:ind w:left="0"/>
              <w:rPr>
                <w:rFonts w:cs="Arial"/>
                <w:szCs w:val="20"/>
              </w:rPr>
            </w:pPr>
            <w:r w:rsidRPr="007031B7">
              <w:rPr>
                <w:rFonts w:cs="Arial"/>
                <w:szCs w:val="20"/>
              </w:rPr>
              <w:t xml:space="preserve">Phase 5 </w:t>
            </w:r>
          </w:p>
        </w:tc>
        <w:tc>
          <w:tcPr>
            <w:tcW w:w="2332" w:type="dxa"/>
            <w:vAlign w:val="center"/>
          </w:tcPr>
          <w:p w14:paraId="220D8B88" w14:textId="12F802E6" w:rsidR="00E41B48" w:rsidRPr="007031B7" w:rsidRDefault="00E41B48" w:rsidP="00E41B48">
            <w:pPr>
              <w:pStyle w:val="Paragraphedeliste"/>
              <w:spacing w:before="100" w:beforeAutospacing="1" w:after="100" w:afterAutospacing="1"/>
              <w:ind w:left="0"/>
              <w:rPr>
                <w:rFonts w:cs="Arial"/>
                <w:szCs w:val="20"/>
              </w:rPr>
            </w:pPr>
            <w:r w:rsidRPr="007031B7">
              <w:rPr>
                <w:rFonts w:cs="Arial"/>
                <w:szCs w:val="20"/>
              </w:rPr>
              <w:t>Déploiement en production</w:t>
            </w:r>
          </w:p>
        </w:tc>
        <w:tc>
          <w:tcPr>
            <w:tcW w:w="2061" w:type="dxa"/>
          </w:tcPr>
          <w:p w14:paraId="7CAEAD21" w14:textId="4CEF1FE1" w:rsidR="00E41B48" w:rsidRDefault="00E41B48" w:rsidP="00E41B48">
            <w:pPr>
              <w:pStyle w:val="Paragraphedeliste"/>
              <w:spacing w:before="100" w:beforeAutospacing="1" w:after="100" w:afterAutospacing="1"/>
              <w:ind w:left="0"/>
              <w:rPr>
                <w:rFonts w:cs="Arial"/>
                <w:szCs w:val="20"/>
              </w:rPr>
            </w:pPr>
            <w:r w:rsidRPr="009C13BA">
              <w:rPr>
                <w:rFonts w:cs="Arial"/>
                <w:szCs w:val="20"/>
              </w:rPr>
              <w:t>En jours ouvrables à compter de la notification</w:t>
            </w:r>
          </w:p>
        </w:tc>
        <w:tc>
          <w:tcPr>
            <w:tcW w:w="1896" w:type="dxa"/>
          </w:tcPr>
          <w:p w14:paraId="5434CB31" w14:textId="77777777" w:rsidR="00E41B48" w:rsidRPr="007031B7" w:rsidRDefault="00E41B48" w:rsidP="00E41B48">
            <w:pPr>
              <w:pStyle w:val="Paragraphedeliste"/>
              <w:spacing w:before="100" w:beforeAutospacing="1" w:after="100" w:afterAutospacing="1"/>
              <w:ind w:left="0"/>
              <w:rPr>
                <w:rFonts w:cs="Arial"/>
                <w:szCs w:val="20"/>
              </w:rPr>
            </w:pPr>
          </w:p>
        </w:tc>
      </w:tr>
      <w:tr w:rsidR="00E41B48" w14:paraId="054E8639" w14:textId="77777777" w:rsidTr="00E41B48">
        <w:tc>
          <w:tcPr>
            <w:tcW w:w="1698" w:type="dxa"/>
            <w:vAlign w:val="center"/>
          </w:tcPr>
          <w:p w14:paraId="4F93FFEE" w14:textId="77777777" w:rsidR="00E41B48" w:rsidRDefault="00E41B48" w:rsidP="00E41B48">
            <w:pPr>
              <w:ind w:left="32"/>
              <w:rPr>
                <w:rFonts w:ascii="Arial" w:hAnsi="Arial" w:cs="Arial"/>
                <w:sz w:val="20"/>
                <w:szCs w:val="20"/>
              </w:rPr>
            </w:pPr>
            <w:r w:rsidRPr="007031B7">
              <w:rPr>
                <w:rFonts w:ascii="Arial" w:hAnsi="Arial" w:cs="Arial"/>
                <w:sz w:val="20"/>
                <w:szCs w:val="20"/>
              </w:rPr>
              <w:t xml:space="preserve">Phase 6 </w:t>
            </w:r>
          </w:p>
          <w:p w14:paraId="31FD2C4A" w14:textId="77777777" w:rsidR="00E41B48" w:rsidRPr="007031B7" w:rsidRDefault="00E41B48" w:rsidP="00E41B48">
            <w:pPr>
              <w:pStyle w:val="Paragraphedeliste"/>
              <w:spacing w:before="100" w:beforeAutospacing="1" w:after="100" w:afterAutospacing="1"/>
              <w:ind w:left="0"/>
              <w:rPr>
                <w:rFonts w:cs="Arial"/>
                <w:szCs w:val="20"/>
              </w:rPr>
            </w:pPr>
          </w:p>
        </w:tc>
        <w:tc>
          <w:tcPr>
            <w:tcW w:w="2332" w:type="dxa"/>
            <w:vAlign w:val="center"/>
          </w:tcPr>
          <w:p w14:paraId="5898F3B0" w14:textId="7BCE2726" w:rsidR="00E41B48" w:rsidRPr="007031B7" w:rsidRDefault="00E41B48" w:rsidP="00E41B48">
            <w:pPr>
              <w:pStyle w:val="Paragraphedeliste"/>
              <w:spacing w:before="100" w:beforeAutospacing="1" w:after="100" w:afterAutospacing="1"/>
              <w:ind w:left="0"/>
              <w:rPr>
                <w:rFonts w:cs="Arial"/>
                <w:szCs w:val="20"/>
              </w:rPr>
            </w:pPr>
            <w:r w:rsidRPr="007031B7">
              <w:rPr>
                <w:rFonts w:cs="Arial"/>
                <w:szCs w:val="20"/>
              </w:rPr>
              <w:t>Hypercare (assistance post-déploiement)</w:t>
            </w:r>
          </w:p>
        </w:tc>
        <w:tc>
          <w:tcPr>
            <w:tcW w:w="2061" w:type="dxa"/>
          </w:tcPr>
          <w:p w14:paraId="7EC99AD9" w14:textId="0CA6C60B" w:rsidR="00E41B48" w:rsidRDefault="00E41B48" w:rsidP="00E41B48">
            <w:pPr>
              <w:pStyle w:val="Paragraphedeliste"/>
              <w:spacing w:before="100" w:beforeAutospacing="1" w:after="100" w:afterAutospacing="1"/>
              <w:ind w:left="0"/>
              <w:rPr>
                <w:rFonts w:cs="Arial"/>
                <w:szCs w:val="20"/>
              </w:rPr>
            </w:pPr>
            <w:r w:rsidRPr="009C13BA">
              <w:rPr>
                <w:rFonts w:cs="Arial"/>
                <w:szCs w:val="20"/>
              </w:rPr>
              <w:t>En jours ouvrables à compter de la notification</w:t>
            </w:r>
          </w:p>
        </w:tc>
        <w:tc>
          <w:tcPr>
            <w:tcW w:w="1896" w:type="dxa"/>
          </w:tcPr>
          <w:p w14:paraId="174676F6" w14:textId="77777777" w:rsidR="00E41B48" w:rsidRPr="007031B7" w:rsidRDefault="00E41B48" w:rsidP="00E41B48">
            <w:pPr>
              <w:pStyle w:val="Paragraphedeliste"/>
              <w:spacing w:before="100" w:beforeAutospacing="1" w:after="100" w:afterAutospacing="1"/>
              <w:ind w:left="0"/>
              <w:rPr>
                <w:rFonts w:cs="Arial"/>
                <w:szCs w:val="20"/>
              </w:rPr>
            </w:pPr>
          </w:p>
        </w:tc>
      </w:tr>
    </w:tbl>
    <w:p w14:paraId="5648260E" w14:textId="77777777" w:rsidR="00424693" w:rsidRPr="00424693" w:rsidRDefault="00424693" w:rsidP="00424693">
      <w:pPr>
        <w:rPr>
          <w:rFonts w:ascii="Arial" w:eastAsiaTheme="minorHAnsi" w:hAnsi="Arial" w:cs="Arial"/>
          <w:sz w:val="20"/>
          <w:szCs w:val="20"/>
          <w:lang w:eastAsia="en-US"/>
        </w:rPr>
      </w:pPr>
    </w:p>
    <w:p w14:paraId="220D8CB2" w14:textId="6E542409" w:rsidR="00424693" w:rsidRPr="00424693" w:rsidRDefault="00424693" w:rsidP="00424693">
      <w:pPr>
        <w:pStyle w:val="Paragraphedeliste"/>
        <w:numPr>
          <w:ilvl w:val="0"/>
          <w:numId w:val="7"/>
        </w:numPr>
        <w:rPr>
          <w:rFonts w:cs="Arial"/>
          <w:szCs w:val="20"/>
        </w:rPr>
      </w:pPr>
      <w:r w:rsidRPr="00424693">
        <w:rPr>
          <w:i/>
          <w:iCs/>
        </w:rPr>
        <w:t xml:space="preserve">Sur la sollicitation du </w:t>
      </w:r>
      <w:r w:rsidR="00C21C74" w:rsidRPr="00C21C74">
        <w:rPr>
          <w:i/>
          <w:iCs/>
          <w:lang w:val="fr-BE"/>
        </w:rPr>
        <w:t>GPM-Guyane</w:t>
      </w:r>
      <w:r w:rsidRPr="00424693">
        <w:rPr>
          <w:i/>
          <w:iCs/>
        </w:rPr>
        <w:t xml:space="preserve"> :</w:t>
      </w:r>
    </w:p>
    <w:p w14:paraId="369CB982" w14:textId="032AAD77" w:rsidR="00424693" w:rsidRPr="00424693" w:rsidRDefault="00424693" w:rsidP="00424693">
      <w:pPr>
        <w:jc w:val="both"/>
        <w:rPr>
          <w:rFonts w:ascii="Arial" w:eastAsiaTheme="minorHAnsi" w:hAnsi="Arial" w:cs="Arial"/>
          <w:sz w:val="20"/>
          <w:szCs w:val="20"/>
          <w:lang w:eastAsia="en-US"/>
        </w:rPr>
      </w:pPr>
      <w:r w:rsidRPr="00424693">
        <w:rPr>
          <w:rFonts w:ascii="Arial" w:eastAsiaTheme="minorHAnsi" w:hAnsi="Arial" w:cs="Arial"/>
          <w:sz w:val="20"/>
          <w:szCs w:val="20"/>
          <w:lang w:eastAsia="en-US"/>
        </w:rPr>
        <w:t xml:space="preserve">Comment envisagez-vous l’implication et la sollicitation du </w:t>
      </w:r>
      <w:r w:rsidR="00C21C74" w:rsidRPr="00C21C74">
        <w:rPr>
          <w:rFonts w:ascii="Arial" w:eastAsiaTheme="minorHAnsi" w:hAnsi="Arial" w:cs="Arial"/>
          <w:sz w:val="20"/>
          <w:szCs w:val="20"/>
          <w:lang w:eastAsia="en-US"/>
        </w:rPr>
        <w:t>GPM-Guyane</w:t>
      </w:r>
      <w:r w:rsidRPr="00424693">
        <w:rPr>
          <w:rFonts w:ascii="Arial" w:eastAsiaTheme="minorHAnsi" w:hAnsi="Arial" w:cs="Arial"/>
          <w:sz w:val="20"/>
          <w:szCs w:val="20"/>
          <w:lang w:eastAsia="en-US"/>
        </w:rPr>
        <w:t xml:space="preserve"> tout au long du projet, notamment pour les suivis de validation, les ajustements fonctionnels ou les demandes spécifiques ?</w:t>
      </w:r>
    </w:p>
    <w:p w14:paraId="41280720" w14:textId="77777777" w:rsidR="00356032" w:rsidRDefault="00356032" w:rsidP="00356032">
      <w:pPr>
        <w:rPr>
          <w:rFonts w:ascii="Arial" w:hAnsi="Arial" w:cs="Arial"/>
          <w:sz w:val="20"/>
          <w:szCs w:val="20"/>
        </w:rPr>
      </w:pPr>
    </w:p>
    <w:p w14:paraId="37A62992" w14:textId="77777777" w:rsidR="00356032" w:rsidRPr="00716686" w:rsidRDefault="00356032" w:rsidP="00356032">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7C95A2CC" w14:textId="77777777" w:rsidR="00356032" w:rsidRPr="00716686" w:rsidRDefault="00356032" w:rsidP="00356032">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393675F" w14:textId="77777777" w:rsidR="00356032" w:rsidRDefault="00356032" w:rsidP="00356032">
      <w:pPr>
        <w:pBdr>
          <w:top w:val="single" w:sz="4" w:space="1" w:color="auto"/>
          <w:left w:val="single" w:sz="4" w:space="4" w:color="auto"/>
          <w:bottom w:val="single" w:sz="4" w:space="1" w:color="auto"/>
          <w:right w:val="single" w:sz="4" w:space="4" w:color="auto"/>
        </w:pBdr>
        <w:rPr>
          <w:rFonts w:ascii="Arial" w:hAnsi="Arial" w:cs="Arial"/>
          <w:sz w:val="20"/>
          <w:szCs w:val="20"/>
        </w:rPr>
      </w:pPr>
    </w:p>
    <w:p w14:paraId="18F15359" w14:textId="77777777" w:rsidR="00356032" w:rsidRDefault="00356032" w:rsidP="00356032">
      <w:pPr>
        <w:pBdr>
          <w:top w:val="single" w:sz="4" w:space="1" w:color="auto"/>
          <w:left w:val="single" w:sz="4" w:space="4" w:color="auto"/>
          <w:bottom w:val="single" w:sz="4" w:space="1" w:color="auto"/>
          <w:right w:val="single" w:sz="4" w:space="4" w:color="auto"/>
        </w:pBdr>
        <w:rPr>
          <w:rFonts w:ascii="Arial" w:hAnsi="Arial" w:cs="Arial"/>
          <w:sz w:val="20"/>
          <w:szCs w:val="20"/>
        </w:rPr>
      </w:pPr>
    </w:p>
    <w:p w14:paraId="7D173AC5" w14:textId="77777777" w:rsidR="00356032" w:rsidRDefault="00356032" w:rsidP="00356032">
      <w:pPr>
        <w:pBdr>
          <w:top w:val="single" w:sz="4" w:space="1" w:color="auto"/>
          <w:left w:val="single" w:sz="4" w:space="4" w:color="auto"/>
          <w:bottom w:val="single" w:sz="4" w:space="1" w:color="auto"/>
          <w:right w:val="single" w:sz="4" w:space="4" w:color="auto"/>
        </w:pBdr>
        <w:rPr>
          <w:rFonts w:ascii="Arial" w:hAnsi="Arial" w:cs="Arial"/>
          <w:sz w:val="20"/>
          <w:szCs w:val="20"/>
        </w:rPr>
      </w:pPr>
    </w:p>
    <w:p w14:paraId="3A8E4448" w14:textId="77777777" w:rsidR="00F560AB" w:rsidRDefault="00F560AB" w:rsidP="0007483E">
      <w:pPr>
        <w:rPr>
          <w:rFonts w:ascii="Arial" w:hAnsi="Arial" w:cs="Arial"/>
          <w:sz w:val="20"/>
          <w:szCs w:val="20"/>
        </w:rPr>
      </w:pPr>
    </w:p>
    <w:p w14:paraId="2F114F48" w14:textId="77777777" w:rsidR="00F560AB" w:rsidRDefault="00F560AB" w:rsidP="0007483E">
      <w:pPr>
        <w:rPr>
          <w:rFonts w:ascii="Arial" w:hAnsi="Arial" w:cs="Arial"/>
          <w:sz w:val="20"/>
          <w:szCs w:val="20"/>
        </w:rPr>
      </w:pPr>
    </w:p>
    <w:p w14:paraId="1F1C6662" w14:textId="73370875" w:rsidR="00F560AB" w:rsidRPr="00356032" w:rsidRDefault="00356032" w:rsidP="00356032">
      <w:pPr>
        <w:pStyle w:val="Paragraphedeliste"/>
        <w:numPr>
          <w:ilvl w:val="0"/>
          <w:numId w:val="7"/>
        </w:numPr>
        <w:rPr>
          <w:rFonts w:cs="Arial"/>
          <w:szCs w:val="20"/>
        </w:rPr>
      </w:pPr>
      <w:r w:rsidRPr="00356032">
        <w:rPr>
          <w:rFonts w:cs="Arial"/>
          <w:szCs w:val="20"/>
        </w:rPr>
        <w:t>Réversibilité</w:t>
      </w:r>
    </w:p>
    <w:p w14:paraId="6BC7BC47" w14:textId="61FF432D" w:rsidR="00356032" w:rsidRDefault="00356032" w:rsidP="0007483E">
      <w:pPr>
        <w:rPr>
          <w:rFonts w:ascii="Arial" w:hAnsi="Arial" w:cs="Arial"/>
          <w:sz w:val="20"/>
          <w:szCs w:val="20"/>
        </w:rPr>
      </w:pPr>
      <w:r>
        <w:rPr>
          <w:rFonts w:ascii="Arial" w:hAnsi="Arial" w:cs="Arial"/>
          <w:sz w:val="20"/>
          <w:szCs w:val="20"/>
        </w:rPr>
        <w:t>Quelles sont les promesses que vous faites pour assurer la réversibilité totale de la solution et du contenu à la fin du marché ?</w:t>
      </w:r>
    </w:p>
    <w:p w14:paraId="4164BF68" w14:textId="77777777" w:rsidR="00356032" w:rsidRDefault="00356032" w:rsidP="0007483E">
      <w:pPr>
        <w:rPr>
          <w:rFonts w:ascii="Arial" w:hAnsi="Arial" w:cs="Arial"/>
          <w:sz w:val="20"/>
          <w:szCs w:val="20"/>
        </w:rPr>
      </w:pPr>
    </w:p>
    <w:p w14:paraId="66A73572" w14:textId="77777777" w:rsidR="00356032" w:rsidRDefault="00356032" w:rsidP="00356032">
      <w:pPr>
        <w:rPr>
          <w:rFonts w:ascii="Arial" w:hAnsi="Arial" w:cs="Arial"/>
          <w:sz w:val="20"/>
          <w:szCs w:val="20"/>
        </w:rPr>
      </w:pPr>
    </w:p>
    <w:p w14:paraId="37BA3DBE" w14:textId="77777777" w:rsidR="00356032" w:rsidRPr="00716686" w:rsidRDefault="00356032" w:rsidP="00356032">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16686">
        <w:rPr>
          <w:rFonts w:ascii="Arial" w:hAnsi="Arial" w:cs="Arial"/>
          <w:sz w:val="20"/>
          <w:szCs w:val="20"/>
        </w:rPr>
        <w:t>Décrivez ici.</w:t>
      </w:r>
    </w:p>
    <w:p w14:paraId="7EDF6801" w14:textId="77777777" w:rsidR="00356032" w:rsidRPr="00716686" w:rsidRDefault="00356032" w:rsidP="00356032">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BA5E13A" w14:textId="77777777" w:rsidR="00356032" w:rsidRDefault="00356032" w:rsidP="00356032">
      <w:pPr>
        <w:pBdr>
          <w:top w:val="single" w:sz="4" w:space="1" w:color="auto"/>
          <w:left w:val="single" w:sz="4" w:space="4" w:color="auto"/>
          <w:bottom w:val="single" w:sz="4" w:space="1" w:color="auto"/>
          <w:right w:val="single" w:sz="4" w:space="4" w:color="auto"/>
        </w:pBdr>
        <w:rPr>
          <w:rFonts w:ascii="Arial" w:hAnsi="Arial" w:cs="Arial"/>
          <w:sz w:val="20"/>
          <w:szCs w:val="20"/>
        </w:rPr>
      </w:pPr>
    </w:p>
    <w:p w14:paraId="05BE5972" w14:textId="77777777" w:rsidR="00356032" w:rsidRDefault="00356032" w:rsidP="00356032">
      <w:pPr>
        <w:pBdr>
          <w:top w:val="single" w:sz="4" w:space="1" w:color="auto"/>
          <w:left w:val="single" w:sz="4" w:space="4" w:color="auto"/>
          <w:bottom w:val="single" w:sz="4" w:space="1" w:color="auto"/>
          <w:right w:val="single" w:sz="4" w:space="4" w:color="auto"/>
        </w:pBdr>
        <w:rPr>
          <w:rFonts w:ascii="Arial" w:hAnsi="Arial" w:cs="Arial"/>
          <w:sz w:val="20"/>
          <w:szCs w:val="20"/>
        </w:rPr>
      </w:pPr>
    </w:p>
    <w:p w14:paraId="727A290D" w14:textId="77777777" w:rsidR="00356032" w:rsidRDefault="00356032" w:rsidP="00356032">
      <w:pPr>
        <w:pBdr>
          <w:top w:val="single" w:sz="4" w:space="1" w:color="auto"/>
          <w:left w:val="single" w:sz="4" w:space="4" w:color="auto"/>
          <w:bottom w:val="single" w:sz="4" w:space="1" w:color="auto"/>
          <w:right w:val="single" w:sz="4" w:space="4" w:color="auto"/>
        </w:pBdr>
        <w:rPr>
          <w:rFonts w:ascii="Arial" w:hAnsi="Arial" w:cs="Arial"/>
          <w:sz w:val="20"/>
          <w:szCs w:val="20"/>
        </w:rPr>
      </w:pPr>
    </w:p>
    <w:p w14:paraId="5385D23B" w14:textId="77777777" w:rsidR="00356032" w:rsidRDefault="00356032" w:rsidP="00356032">
      <w:pPr>
        <w:rPr>
          <w:rFonts w:ascii="Arial" w:hAnsi="Arial" w:cs="Arial"/>
          <w:sz w:val="20"/>
          <w:szCs w:val="20"/>
        </w:rPr>
      </w:pPr>
    </w:p>
    <w:p w14:paraId="4FDEFAAC" w14:textId="77777777" w:rsidR="00356032" w:rsidRDefault="00356032" w:rsidP="00356032">
      <w:pPr>
        <w:rPr>
          <w:rFonts w:ascii="Arial" w:hAnsi="Arial" w:cs="Arial"/>
          <w:sz w:val="20"/>
          <w:szCs w:val="20"/>
        </w:rPr>
      </w:pPr>
    </w:p>
    <w:p w14:paraId="38437F23" w14:textId="77777777" w:rsidR="00356032" w:rsidRDefault="00356032" w:rsidP="00356032">
      <w:pPr>
        <w:rPr>
          <w:rFonts w:ascii="Arial" w:hAnsi="Arial" w:cs="Arial"/>
          <w:sz w:val="20"/>
          <w:szCs w:val="20"/>
        </w:rPr>
      </w:pPr>
    </w:p>
    <w:p w14:paraId="06EC744C" w14:textId="77777777" w:rsidR="00F560AB" w:rsidRDefault="00F560AB" w:rsidP="0007483E">
      <w:pPr>
        <w:rPr>
          <w:rFonts w:ascii="Arial" w:hAnsi="Arial" w:cs="Arial"/>
          <w:sz w:val="20"/>
          <w:szCs w:val="20"/>
        </w:rPr>
      </w:pPr>
    </w:p>
    <w:p w14:paraId="61CAA0B5" w14:textId="77777777" w:rsidR="00935A1A" w:rsidRDefault="00935A1A" w:rsidP="0007483E">
      <w:pPr>
        <w:pStyle w:val="Titre"/>
      </w:pPr>
    </w:p>
    <w:p w14:paraId="2D15117F" w14:textId="77777777" w:rsidR="00935A1A" w:rsidRDefault="00935A1A" w:rsidP="0007483E">
      <w:pPr>
        <w:pStyle w:val="Titre"/>
      </w:pPr>
    </w:p>
    <w:p w14:paraId="405B29C1" w14:textId="35843C96" w:rsidR="00005D28" w:rsidRPr="00B109D4" w:rsidRDefault="00005D28" w:rsidP="0007483E">
      <w:pPr>
        <w:pStyle w:val="Titre"/>
      </w:pPr>
      <w:r w:rsidRPr="00B109D4">
        <w:lastRenderedPageBreak/>
        <w:t xml:space="preserve">Annexe </w:t>
      </w:r>
      <w:r w:rsidR="0045375D">
        <w:t>valeur environnementale :</w:t>
      </w:r>
    </w:p>
    <w:p w14:paraId="045DAA95" w14:textId="59064991" w:rsidR="00005D28" w:rsidRPr="00B109D4" w:rsidRDefault="00005D28" w:rsidP="0007483E">
      <w:pPr>
        <w:pStyle w:val="Titre"/>
      </w:pPr>
      <w:r w:rsidRPr="00B109D4">
        <w:t>Bordereau de réponse au critère « </w:t>
      </w:r>
      <w:r w:rsidR="009A6E78" w:rsidRPr="002D18AE">
        <w:rPr>
          <w:i/>
          <w:iCs/>
        </w:rPr>
        <w:t xml:space="preserve">Sécurité </w:t>
      </w:r>
      <w:r w:rsidR="009A6E78">
        <w:rPr>
          <w:i/>
          <w:iCs/>
        </w:rPr>
        <w:t>et</w:t>
      </w:r>
      <w:r w:rsidR="009A6E78" w:rsidRPr="002D18AE">
        <w:rPr>
          <w:i/>
          <w:iCs/>
        </w:rPr>
        <w:t xml:space="preserve"> conformité RGPD</w:t>
      </w:r>
      <w:r w:rsidR="009A6E78">
        <w:rPr>
          <w:i/>
          <w:iCs/>
        </w:rPr>
        <w:t> </w:t>
      </w:r>
      <w:r w:rsidRPr="00B109D4">
        <w:t>»</w:t>
      </w:r>
    </w:p>
    <w:p w14:paraId="1865C4F6" w14:textId="3D97629F" w:rsidR="00005D28" w:rsidRPr="00B109D4" w:rsidRDefault="00005D28" w:rsidP="0007483E">
      <w:pPr>
        <w:pStyle w:val="Titre"/>
      </w:pPr>
    </w:p>
    <w:p w14:paraId="2E8AB45B" w14:textId="78056A97" w:rsidR="006A5A45" w:rsidRPr="00B109D4" w:rsidRDefault="006A5A45" w:rsidP="006A5A45"/>
    <w:p w14:paraId="02D70E4F" w14:textId="0F4C8C19" w:rsidR="006A5A45" w:rsidRPr="00B109D4" w:rsidRDefault="006A5A45" w:rsidP="006A5A45"/>
    <w:p w14:paraId="18FD5988" w14:textId="77777777" w:rsidR="006A5A45" w:rsidRPr="0091008C" w:rsidRDefault="006A5A45" w:rsidP="0091008C">
      <w:pPr>
        <w:jc w:val="both"/>
        <w:rPr>
          <w:rFonts w:ascii="Arial" w:hAnsi="Arial" w:cs="Arial"/>
          <w:sz w:val="20"/>
          <w:szCs w:val="20"/>
        </w:rPr>
      </w:pPr>
      <w:r w:rsidRPr="0091008C">
        <w:rPr>
          <w:rFonts w:ascii="Arial" w:hAnsi="Arial" w:cs="Arial"/>
          <w:sz w:val="20"/>
          <w:szCs w:val="20"/>
        </w:rPr>
        <w:t xml:space="preserve">Nom du candidat : </w:t>
      </w:r>
    </w:p>
    <w:p w14:paraId="06A752AF" w14:textId="5C1BC582" w:rsidR="006A5A45" w:rsidRPr="0091008C" w:rsidRDefault="006A5A45" w:rsidP="0091008C">
      <w:pPr>
        <w:jc w:val="both"/>
        <w:rPr>
          <w:rFonts w:ascii="Arial" w:hAnsi="Arial" w:cs="Arial"/>
          <w:sz w:val="20"/>
          <w:szCs w:val="20"/>
        </w:rPr>
      </w:pPr>
    </w:p>
    <w:p w14:paraId="205C379A" w14:textId="77777777" w:rsidR="00424693" w:rsidRDefault="00424693" w:rsidP="0091008C">
      <w:pPr>
        <w:jc w:val="both"/>
        <w:rPr>
          <w:rFonts w:ascii="Arial" w:hAnsi="Arial" w:cs="Arial"/>
          <w:sz w:val="20"/>
          <w:szCs w:val="20"/>
        </w:rPr>
      </w:pPr>
    </w:p>
    <w:p w14:paraId="121DB6F6" w14:textId="6C7FE7D4" w:rsidR="00EF6BFB" w:rsidRPr="0091008C" w:rsidRDefault="00EF6BFB" w:rsidP="0091008C">
      <w:pPr>
        <w:jc w:val="both"/>
        <w:rPr>
          <w:rFonts w:ascii="Arial" w:hAnsi="Arial" w:cs="Arial"/>
          <w:sz w:val="20"/>
          <w:szCs w:val="20"/>
        </w:rPr>
      </w:pPr>
      <w:r w:rsidRPr="0091008C">
        <w:rPr>
          <w:rFonts w:ascii="Arial" w:hAnsi="Arial" w:cs="Arial"/>
          <w:sz w:val="20"/>
          <w:szCs w:val="20"/>
        </w:rPr>
        <w:t>Attention !</w:t>
      </w:r>
    </w:p>
    <w:p w14:paraId="7F423753" w14:textId="77777777" w:rsidR="00EF6BFB" w:rsidRPr="0091008C" w:rsidRDefault="00EF6BFB" w:rsidP="0091008C">
      <w:pPr>
        <w:jc w:val="both"/>
        <w:rPr>
          <w:rFonts w:ascii="Arial" w:hAnsi="Arial" w:cs="Arial"/>
          <w:sz w:val="20"/>
          <w:szCs w:val="20"/>
        </w:rPr>
      </w:pPr>
    </w:p>
    <w:p w14:paraId="0E6E2C61" w14:textId="0591B183" w:rsidR="00EF6BFB" w:rsidRPr="0091008C" w:rsidRDefault="00EF6BFB" w:rsidP="0091008C">
      <w:pPr>
        <w:jc w:val="both"/>
        <w:rPr>
          <w:rFonts w:ascii="Arial" w:hAnsi="Arial" w:cs="Arial"/>
          <w:b/>
          <w:bCs/>
          <w:color w:val="FF0000"/>
          <w:sz w:val="20"/>
          <w:szCs w:val="20"/>
        </w:rPr>
      </w:pPr>
      <w:bookmarkStart w:id="10" w:name="_Hlk197684549"/>
      <w:r w:rsidRPr="0091008C">
        <w:rPr>
          <w:rFonts w:ascii="Arial" w:hAnsi="Arial" w:cs="Arial"/>
          <w:b/>
          <w:bCs/>
          <w:color w:val="FF0000"/>
          <w:sz w:val="20"/>
          <w:szCs w:val="20"/>
        </w:rPr>
        <w:t xml:space="preserve">Ce critère compte pour </w:t>
      </w:r>
      <w:r w:rsidR="009A6E78">
        <w:rPr>
          <w:rFonts w:ascii="Arial" w:hAnsi="Arial" w:cs="Arial"/>
          <w:b/>
          <w:bCs/>
          <w:color w:val="FF0000"/>
          <w:sz w:val="20"/>
          <w:szCs w:val="20"/>
        </w:rPr>
        <w:t>5</w:t>
      </w:r>
      <w:r w:rsidRPr="0091008C">
        <w:rPr>
          <w:rFonts w:ascii="Arial" w:hAnsi="Arial" w:cs="Arial"/>
          <w:b/>
          <w:bCs/>
          <w:color w:val="FF0000"/>
          <w:sz w:val="20"/>
          <w:szCs w:val="20"/>
        </w:rPr>
        <w:t xml:space="preserve"> % de la note finale attribuée à l’offre et est analysé exclusivement au regard du contenu de l’Annexe</w:t>
      </w:r>
      <w:r w:rsidR="0045375D">
        <w:rPr>
          <w:rFonts w:ascii="Arial" w:hAnsi="Arial" w:cs="Arial"/>
          <w:b/>
          <w:bCs/>
          <w:color w:val="FF0000"/>
          <w:sz w:val="20"/>
          <w:szCs w:val="20"/>
        </w:rPr>
        <w:t xml:space="preserve"> valeur </w:t>
      </w:r>
      <w:r w:rsidR="00FA5824">
        <w:rPr>
          <w:rFonts w:ascii="Arial" w:hAnsi="Arial" w:cs="Arial"/>
          <w:b/>
          <w:bCs/>
          <w:color w:val="FF0000"/>
          <w:sz w:val="20"/>
          <w:szCs w:val="20"/>
        </w:rPr>
        <w:t>sécurité et conformité RGPD</w:t>
      </w:r>
      <w:r w:rsidR="0045375D">
        <w:rPr>
          <w:rFonts w:ascii="Arial" w:hAnsi="Arial" w:cs="Arial"/>
          <w:b/>
          <w:bCs/>
          <w:color w:val="FF0000"/>
          <w:sz w:val="20"/>
          <w:szCs w:val="20"/>
        </w:rPr>
        <w:t xml:space="preserve"> </w:t>
      </w:r>
      <w:r w:rsidRPr="0091008C">
        <w:rPr>
          <w:rFonts w:ascii="Arial" w:hAnsi="Arial" w:cs="Arial"/>
          <w:b/>
          <w:bCs/>
          <w:color w:val="FF0000"/>
          <w:sz w:val="20"/>
          <w:szCs w:val="20"/>
        </w:rPr>
        <w:t>: bordereau de réponse au critère « </w:t>
      </w:r>
      <w:r w:rsidR="009A6E78" w:rsidRPr="009A6E78">
        <w:rPr>
          <w:rFonts w:ascii="Arial" w:hAnsi="Arial" w:cs="Arial"/>
          <w:b/>
          <w:bCs/>
          <w:color w:val="FF0000"/>
          <w:sz w:val="20"/>
          <w:szCs w:val="20"/>
        </w:rPr>
        <w:t>Sécurité et conformité RGPD</w:t>
      </w:r>
      <w:r w:rsidR="009A6E78">
        <w:rPr>
          <w:i/>
          <w:iCs/>
        </w:rPr>
        <w:t> </w:t>
      </w:r>
      <w:r w:rsidRPr="0091008C">
        <w:rPr>
          <w:rFonts w:ascii="Arial" w:hAnsi="Arial" w:cs="Arial"/>
          <w:b/>
          <w:bCs/>
          <w:color w:val="FF0000"/>
          <w:sz w:val="20"/>
          <w:szCs w:val="20"/>
        </w:rPr>
        <w:t>».</w:t>
      </w:r>
    </w:p>
    <w:p w14:paraId="7428D189" w14:textId="77777777" w:rsidR="003A2769" w:rsidRPr="0091008C" w:rsidRDefault="003A2769" w:rsidP="0091008C">
      <w:pPr>
        <w:jc w:val="both"/>
        <w:rPr>
          <w:rFonts w:ascii="Arial" w:hAnsi="Arial" w:cs="Arial"/>
          <w:b/>
          <w:bCs/>
          <w:color w:val="FF0000"/>
          <w:sz w:val="20"/>
          <w:szCs w:val="20"/>
        </w:rPr>
      </w:pPr>
    </w:p>
    <w:p w14:paraId="33A94EF8" w14:textId="77777777" w:rsidR="00EF6BFB" w:rsidRPr="0091008C" w:rsidRDefault="00EF6BFB" w:rsidP="0091008C">
      <w:pPr>
        <w:jc w:val="both"/>
        <w:rPr>
          <w:rFonts w:ascii="Arial" w:hAnsi="Arial" w:cs="Arial"/>
          <w:sz w:val="20"/>
          <w:szCs w:val="20"/>
        </w:rPr>
      </w:pPr>
      <w:r w:rsidRPr="0091008C">
        <w:rPr>
          <w:rFonts w:ascii="Arial" w:hAnsi="Arial" w:cs="Arial"/>
          <w:sz w:val="20"/>
          <w:szCs w:val="20"/>
        </w:rPr>
        <w:t>Les mentions invitant à se reporter à d’autres documents ne sont pas prises en compte.</w:t>
      </w:r>
    </w:p>
    <w:bookmarkEnd w:id="10"/>
    <w:p w14:paraId="13A8CC80" w14:textId="77777777" w:rsidR="00005D28" w:rsidRPr="0091008C" w:rsidRDefault="00005D28" w:rsidP="0091008C">
      <w:pPr>
        <w:jc w:val="both"/>
        <w:rPr>
          <w:rFonts w:ascii="Arial" w:hAnsi="Arial" w:cs="Arial"/>
          <w:sz w:val="20"/>
          <w:szCs w:val="20"/>
        </w:rPr>
      </w:pPr>
    </w:p>
    <w:p w14:paraId="794DA684" w14:textId="57A3E6E4" w:rsidR="00DE356B" w:rsidRPr="0091008C" w:rsidRDefault="000C6C5C" w:rsidP="0091008C">
      <w:pPr>
        <w:jc w:val="both"/>
        <w:rPr>
          <w:rFonts w:ascii="Arial" w:hAnsi="Arial" w:cs="Arial"/>
          <w:sz w:val="20"/>
          <w:szCs w:val="20"/>
        </w:rPr>
      </w:pPr>
      <w:r w:rsidRPr="0091008C">
        <w:rPr>
          <w:rFonts w:ascii="Arial" w:hAnsi="Arial" w:cs="Arial"/>
          <w:sz w:val="20"/>
          <w:szCs w:val="20"/>
        </w:rPr>
        <w:t>Veuillez répondre aux questions suivantes :</w:t>
      </w:r>
    </w:p>
    <w:p w14:paraId="24684D5E" w14:textId="77777777" w:rsidR="005D6F89" w:rsidRPr="0091008C" w:rsidRDefault="005D6F89" w:rsidP="0091008C">
      <w:pPr>
        <w:jc w:val="both"/>
        <w:rPr>
          <w:rFonts w:ascii="Arial" w:hAnsi="Arial" w:cs="Arial"/>
          <w:sz w:val="20"/>
          <w:szCs w:val="20"/>
        </w:rPr>
      </w:pPr>
    </w:p>
    <w:p w14:paraId="6887D4EB" w14:textId="210FA151" w:rsidR="000C6C5C" w:rsidRDefault="000C6C5C" w:rsidP="0091008C">
      <w:pPr>
        <w:jc w:val="both"/>
        <w:rPr>
          <w:rFonts w:ascii="Arial" w:hAnsi="Arial" w:cs="Arial"/>
          <w:sz w:val="20"/>
          <w:szCs w:val="20"/>
        </w:rPr>
      </w:pPr>
      <w:r w:rsidRPr="0091008C">
        <w:rPr>
          <w:rFonts w:ascii="Arial" w:hAnsi="Arial" w:cs="Arial"/>
          <w:sz w:val="20"/>
          <w:szCs w:val="20"/>
        </w:rPr>
        <w:t>(Il est rappelé que toute non mis en œuvre fait l’objet d’un suivi et de pénalités)</w:t>
      </w:r>
    </w:p>
    <w:p w14:paraId="1DAE707E" w14:textId="77777777" w:rsidR="0091008C" w:rsidRDefault="0091008C" w:rsidP="0091008C">
      <w:pPr>
        <w:jc w:val="both"/>
        <w:rPr>
          <w:rFonts w:ascii="Arial" w:hAnsi="Arial" w:cs="Arial"/>
          <w:sz w:val="20"/>
          <w:szCs w:val="20"/>
        </w:rPr>
      </w:pPr>
    </w:p>
    <w:p w14:paraId="21746626" w14:textId="77777777" w:rsidR="009A6E78" w:rsidRDefault="009A6E78" w:rsidP="0091008C">
      <w:pPr>
        <w:jc w:val="both"/>
        <w:rPr>
          <w:rFonts w:ascii="Arial" w:hAnsi="Arial" w:cs="Arial"/>
          <w:sz w:val="20"/>
          <w:szCs w:val="20"/>
        </w:rPr>
      </w:pPr>
    </w:p>
    <w:p w14:paraId="58AE4596" w14:textId="7A7EF1BC" w:rsidR="004735A6" w:rsidRDefault="009A6E78" w:rsidP="004735A6">
      <w:pPr>
        <w:pStyle w:val="Paragraphedeliste"/>
        <w:numPr>
          <w:ilvl w:val="0"/>
          <w:numId w:val="12"/>
        </w:numPr>
        <w:jc w:val="both"/>
        <w:rPr>
          <w:rFonts w:cs="Arial"/>
          <w:szCs w:val="20"/>
        </w:rPr>
      </w:pPr>
      <w:r w:rsidRPr="004735A6">
        <w:rPr>
          <w:i/>
          <w:iCs/>
        </w:rPr>
        <w:t>Modalités de gestion des droits des personnes</w:t>
      </w:r>
      <w:r w:rsidR="00BC0E98">
        <w:rPr>
          <w:i/>
          <w:iCs/>
        </w:rPr>
        <w:t> :</w:t>
      </w:r>
    </w:p>
    <w:p w14:paraId="3E3CCEC2" w14:textId="30B062A3" w:rsidR="009A6E78" w:rsidRDefault="009A6E78" w:rsidP="004735A6">
      <w:pPr>
        <w:jc w:val="both"/>
        <w:rPr>
          <w:rFonts w:ascii="Arial" w:hAnsi="Arial" w:cs="Arial"/>
          <w:sz w:val="20"/>
          <w:szCs w:val="20"/>
        </w:rPr>
      </w:pPr>
      <w:r w:rsidRPr="004735A6">
        <w:rPr>
          <w:rFonts w:ascii="Arial" w:hAnsi="Arial" w:cs="Arial"/>
          <w:sz w:val="20"/>
          <w:szCs w:val="20"/>
        </w:rPr>
        <w:t>Quelles sont les modalités prévues dans votre solution pour permettre l’exercice des droits des personnes concernées (accès, rectification, opposition, effacement, portabilité, limitation du traitement) conformément au RGPD ?</w:t>
      </w:r>
    </w:p>
    <w:p w14:paraId="41ADD68C" w14:textId="77777777" w:rsidR="00BC0E98" w:rsidRDefault="00BC0E98" w:rsidP="004735A6">
      <w:pPr>
        <w:jc w:val="both"/>
        <w:rPr>
          <w:rFonts w:ascii="Arial" w:hAnsi="Arial" w:cs="Arial"/>
          <w:sz w:val="20"/>
          <w:szCs w:val="20"/>
        </w:rPr>
      </w:pPr>
    </w:p>
    <w:p w14:paraId="2827B88B" w14:textId="77777777" w:rsidR="00BC0E98" w:rsidRPr="0091008C" w:rsidRDefault="00BC0E98"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91008C">
        <w:rPr>
          <w:rFonts w:ascii="Arial" w:hAnsi="Arial" w:cs="Arial"/>
          <w:sz w:val="20"/>
          <w:szCs w:val="20"/>
        </w:rPr>
        <w:t>Décrivez ici.</w:t>
      </w:r>
    </w:p>
    <w:p w14:paraId="16DF65BF" w14:textId="77777777" w:rsidR="00BC0E98" w:rsidRDefault="00BC0E98"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34EFB2D" w14:textId="77777777" w:rsidR="00BC0E98" w:rsidRDefault="00BC0E98"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80695F5" w14:textId="77777777" w:rsidR="00BC0E98" w:rsidRPr="0091008C" w:rsidRDefault="00BC0E98"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FB3C314" w14:textId="77777777" w:rsidR="00BC0E98" w:rsidRPr="0091008C" w:rsidRDefault="00BC0E98"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DC3B5F2" w14:textId="77777777" w:rsidR="00BC0E98" w:rsidRDefault="00BC0E98" w:rsidP="004735A6">
      <w:pPr>
        <w:jc w:val="both"/>
        <w:rPr>
          <w:rFonts w:ascii="Arial" w:hAnsi="Arial" w:cs="Arial"/>
          <w:sz w:val="20"/>
          <w:szCs w:val="20"/>
        </w:rPr>
      </w:pPr>
    </w:p>
    <w:p w14:paraId="6976DC46" w14:textId="77777777" w:rsidR="004735A6" w:rsidRPr="004735A6" w:rsidRDefault="004735A6" w:rsidP="004735A6">
      <w:pPr>
        <w:jc w:val="both"/>
        <w:rPr>
          <w:rFonts w:ascii="Arial" w:hAnsi="Arial" w:cs="Arial"/>
          <w:sz w:val="20"/>
          <w:szCs w:val="20"/>
        </w:rPr>
      </w:pPr>
    </w:p>
    <w:p w14:paraId="568849D7" w14:textId="77777777" w:rsidR="00BC0E98" w:rsidRDefault="009A6E78" w:rsidP="00BC0E98">
      <w:pPr>
        <w:pStyle w:val="Paragraphedeliste"/>
        <w:numPr>
          <w:ilvl w:val="0"/>
          <w:numId w:val="12"/>
        </w:numPr>
        <w:jc w:val="both"/>
        <w:rPr>
          <w:rFonts w:cs="Arial"/>
          <w:szCs w:val="20"/>
        </w:rPr>
      </w:pPr>
      <w:r w:rsidRPr="00BC0E98">
        <w:rPr>
          <w:i/>
          <w:iCs/>
        </w:rPr>
        <w:t>Mesures de sécurité mises en place</w:t>
      </w:r>
      <w:r w:rsidR="00BC0E98">
        <w:rPr>
          <w:i/>
          <w:iCs/>
        </w:rPr>
        <w:t> :</w:t>
      </w:r>
    </w:p>
    <w:p w14:paraId="3DD4BE6B" w14:textId="16706E53" w:rsidR="009A6E78" w:rsidRDefault="009A6E78" w:rsidP="00BC0E98">
      <w:pPr>
        <w:jc w:val="both"/>
        <w:rPr>
          <w:rFonts w:ascii="Arial" w:hAnsi="Arial" w:cs="Arial"/>
          <w:sz w:val="20"/>
          <w:szCs w:val="20"/>
        </w:rPr>
      </w:pPr>
      <w:r w:rsidRPr="00BC0E98">
        <w:rPr>
          <w:rFonts w:ascii="Arial" w:hAnsi="Arial" w:cs="Arial"/>
          <w:sz w:val="20"/>
          <w:szCs w:val="20"/>
        </w:rPr>
        <w:t xml:space="preserve">Quelles sont les mesures techniques et organisationnelles mises en œuvre pour garantir la sécurité, la confidentialité, l’intégrité et la traçabilité des données à caractère personnel traitées par votre solution ? </w:t>
      </w:r>
    </w:p>
    <w:p w14:paraId="4FA2CA52" w14:textId="77777777" w:rsidR="00BC0E98" w:rsidRDefault="00BC0E98" w:rsidP="00BC0E98">
      <w:pPr>
        <w:jc w:val="both"/>
        <w:rPr>
          <w:rFonts w:ascii="Arial" w:hAnsi="Arial" w:cs="Arial"/>
          <w:sz w:val="20"/>
          <w:szCs w:val="20"/>
        </w:rPr>
      </w:pPr>
    </w:p>
    <w:p w14:paraId="1048C059" w14:textId="77777777" w:rsidR="00BC0E98" w:rsidRDefault="00BC0E98"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91008C">
        <w:rPr>
          <w:rFonts w:ascii="Arial" w:hAnsi="Arial" w:cs="Arial"/>
          <w:sz w:val="20"/>
          <w:szCs w:val="20"/>
        </w:rPr>
        <w:t>Décrivez ici.</w:t>
      </w:r>
    </w:p>
    <w:p w14:paraId="29D414E9" w14:textId="77777777" w:rsidR="00424693" w:rsidRDefault="00424693"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3EE475D" w14:textId="77777777" w:rsidR="00424693" w:rsidRPr="0091008C" w:rsidRDefault="00424693"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207DA11" w14:textId="77777777" w:rsidR="00BC0E98" w:rsidRDefault="00BC0E98"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88B7406" w14:textId="77777777" w:rsidR="00AD090F" w:rsidRDefault="00AD090F">
      <w:pPr>
        <w:spacing w:after="200" w:line="276" w:lineRule="auto"/>
        <w:rPr>
          <w:rFonts w:asciiTheme="majorHAnsi" w:eastAsiaTheme="majorEastAsia" w:hAnsiTheme="majorHAnsi" w:cstheme="majorBidi"/>
          <w:spacing w:val="-10"/>
          <w:kern w:val="28"/>
          <w:sz w:val="56"/>
          <w:szCs w:val="56"/>
          <w:lang w:val="fr-FR" w:eastAsia="en-US"/>
        </w:rPr>
      </w:pPr>
      <w:r>
        <w:br w:type="page"/>
      </w:r>
    </w:p>
    <w:p w14:paraId="748E611C" w14:textId="02DCB7FF" w:rsidR="00BC0E98" w:rsidRPr="00B109D4" w:rsidRDefault="00BC0E98" w:rsidP="00BC0E98">
      <w:pPr>
        <w:pStyle w:val="Titre"/>
      </w:pPr>
      <w:r w:rsidRPr="00B109D4">
        <w:lastRenderedPageBreak/>
        <w:t xml:space="preserve">Annexe </w:t>
      </w:r>
      <w:r w:rsidR="00323B5F">
        <w:t xml:space="preserve">aspect RSE </w:t>
      </w:r>
      <w:r>
        <w:t>:</w:t>
      </w:r>
    </w:p>
    <w:p w14:paraId="15305347" w14:textId="2AB000AB" w:rsidR="00BC0E98" w:rsidRPr="00B109D4" w:rsidRDefault="00BC0E98" w:rsidP="00BC0E98">
      <w:pPr>
        <w:pStyle w:val="Titre"/>
      </w:pPr>
      <w:r w:rsidRPr="00B109D4">
        <w:t>Bordereau de réponse au critère « </w:t>
      </w:r>
      <w:r>
        <w:rPr>
          <w:i/>
          <w:iCs/>
        </w:rPr>
        <w:t>Aspects RSE </w:t>
      </w:r>
      <w:r w:rsidRPr="00B109D4">
        <w:t>»</w:t>
      </w:r>
    </w:p>
    <w:p w14:paraId="2A90C240" w14:textId="77777777" w:rsidR="00BC0E98" w:rsidRPr="00B109D4" w:rsidRDefault="00BC0E98" w:rsidP="00BC0E98"/>
    <w:p w14:paraId="0E78EC97" w14:textId="77777777" w:rsidR="00BC0E98" w:rsidRPr="00B109D4" w:rsidRDefault="00BC0E98" w:rsidP="00BC0E98"/>
    <w:p w14:paraId="50192071" w14:textId="77777777" w:rsidR="00BC0E98" w:rsidRPr="0091008C" w:rsidRDefault="00BC0E98" w:rsidP="00BC0E98">
      <w:pPr>
        <w:jc w:val="both"/>
        <w:rPr>
          <w:rFonts w:ascii="Arial" w:hAnsi="Arial" w:cs="Arial"/>
          <w:sz w:val="20"/>
          <w:szCs w:val="20"/>
        </w:rPr>
      </w:pPr>
      <w:r w:rsidRPr="0091008C">
        <w:rPr>
          <w:rFonts w:ascii="Arial" w:hAnsi="Arial" w:cs="Arial"/>
          <w:sz w:val="20"/>
          <w:szCs w:val="20"/>
        </w:rPr>
        <w:t xml:space="preserve">Nom du candidat : </w:t>
      </w:r>
    </w:p>
    <w:p w14:paraId="6EFE62BE" w14:textId="77777777" w:rsidR="00BC0E98" w:rsidRPr="0091008C" w:rsidRDefault="00BC0E98" w:rsidP="00BC0E98">
      <w:pPr>
        <w:jc w:val="both"/>
        <w:rPr>
          <w:rFonts w:ascii="Arial" w:hAnsi="Arial" w:cs="Arial"/>
          <w:sz w:val="20"/>
          <w:szCs w:val="20"/>
        </w:rPr>
      </w:pPr>
    </w:p>
    <w:p w14:paraId="301F0F1B" w14:textId="77777777" w:rsidR="00BC0E98" w:rsidRPr="0091008C" w:rsidRDefault="00BC0E98" w:rsidP="00BC0E98">
      <w:pPr>
        <w:jc w:val="both"/>
        <w:rPr>
          <w:rFonts w:ascii="Arial" w:hAnsi="Arial" w:cs="Arial"/>
          <w:sz w:val="20"/>
          <w:szCs w:val="20"/>
        </w:rPr>
      </w:pPr>
    </w:p>
    <w:p w14:paraId="329350DB" w14:textId="77777777" w:rsidR="00BC0E98" w:rsidRPr="0091008C" w:rsidRDefault="00BC0E98" w:rsidP="00BC0E98">
      <w:pPr>
        <w:jc w:val="both"/>
        <w:rPr>
          <w:rFonts w:ascii="Arial" w:hAnsi="Arial" w:cs="Arial"/>
          <w:sz w:val="20"/>
          <w:szCs w:val="20"/>
        </w:rPr>
      </w:pPr>
    </w:p>
    <w:p w14:paraId="5891B76D" w14:textId="77777777" w:rsidR="00BC0E98" w:rsidRDefault="00BC0E98" w:rsidP="00BC0E98">
      <w:pPr>
        <w:jc w:val="both"/>
        <w:rPr>
          <w:rFonts w:ascii="Arial" w:hAnsi="Arial" w:cs="Arial"/>
          <w:sz w:val="20"/>
          <w:szCs w:val="20"/>
        </w:rPr>
      </w:pPr>
    </w:p>
    <w:p w14:paraId="6936B094" w14:textId="77777777" w:rsidR="00BC0E98" w:rsidRPr="0091008C" w:rsidRDefault="00BC0E98" w:rsidP="00BC0E98">
      <w:pPr>
        <w:jc w:val="both"/>
        <w:rPr>
          <w:rFonts w:ascii="Arial" w:hAnsi="Arial" w:cs="Arial"/>
          <w:sz w:val="20"/>
          <w:szCs w:val="20"/>
        </w:rPr>
      </w:pPr>
      <w:r w:rsidRPr="0091008C">
        <w:rPr>
          <w:rFonts w:ascii="Arial" w:hAnsi="Arial" w:cs="Arial"/>
          <w:sz w:val="20"/>
          <w:szCs w:val="20"/>
        </w:rPr>
        <w:t>Attention !</w:t>
      </w:r>
    </w:p>
    <w:p w14:paraId="722111C0" w14:textId="77777777" w:rsidR="00BC0E98" w:rsidRPr="0091008C" w:rsidRDefault="00BC0E98" w:rsidP="00BC0E98">
      <w:pPr>
        <w:jc w:val="both"/>
        <w:rPr>
          <w:rFonts w:ascii="Arial" w:hAnsi="Arial" w:cs="Arial"/>
          <w:sz w:val="20"/>
          <w:szCs w:val="20"/>
        </w:rPr>
      </w:pPr>
    </w:p>
    <w:p w14:paraId="79B2F9D8" w14:textId="41AFF767" w:rsidR="00BC0E98" w:rsidRPr="0091008C" w:rsidRDefault="00BC0E98" w:rsidP="00BC0E98">
      <w:pPr>
        <w:jc w:val="both"/>
        <w:rPr>
          <w:rFonts w:ascii="Arial" w:hAnsi="Arial" w:cs="Arial"/>
          <w:b/>
          <w:bCs/>
          <w:color w:val="FF0000"/>
          <w:sz w:val="20"/>
          <w:szCs w:val="20"/>
        </w:rPr>
      </w:pPr>
      <w:bookmarkStart w:id="11" w:name="_Hlk197684604"/>
      <w:r w:rsidRPr="0091008C">
        <w:rPr>
          <w:rFonts w:ascii="Arial" w:hAnsi="Arial" w:cs="Arial"/>
          <w:b/>
          <w:bCs/>
          <w:color w:val="FF0000"/>
          <w:sz w:val="20"/>
          <w:szCs w:val="20"/>
        </w:rPr>
        <w:t xml:space="preserve">Ce critère compte pour </w:t>
      </w:r>
      <w:r>
        <w:rPr>
          <w:rFonts w:ascii="Arial" w:hAnsi="Arial" w:cs="Arial"/>
          <w:b/>
          <w:bCs/>
          <w:color w:val="FF0000"/>
          <w:sz w:val="20"/>
          <w:szCs w:val="20"/>
        </w:rPr>
        <w:t>5</w:t>
      </w:r>
      <w:r w:rsidRPr="0091008C">
        <w:rPr>
          <w:rFonts w:ascii="Arial" w:hAnsi="Arial" w:cs="Arial"/>
          <w:b/>
          <w:bCs/>
          <w:color w:val="FF0000"/>
          <w:sz w:val="20"/>
          <w:szCs w:val="20"/>
        </w:rPr>
        <w:t xml:space="preserve"> % de la note finale attribuée à l’offre et est analysé exclusivement au regard du contenu de l’Annexe</w:t>
      </w:r>
      <w:r>
        <w:rPr>
          <w:rFonts w:ascii="Arial" w:hAnsi="Arial" w:cs="Arial"/>
          <w:b/>
          <w:bCs/>
          <w:color w:val="FF0000"/>
          <w:sz w:val="20"/>
          <w:szCs w:val="20"/>
        </w:rPr>
        <w:t xml:space="preserve"> </w:t>
      </w:r>
      <w:r w:rsidR="00323B5F">
        <w:rPr>
          <w:rFonts w:ascii="Arial" w:hAnsi="Arial" w:cs="Arial"/>
          <w:b/>
          <w:bCs/>
          <w:color w:val="FF0000"/>
          <w:sz w:val="20"/>
          <w:szCs w:val="20"/>
        </w:rPr>
        <w:t>aspect RSE</w:t>
      </w:r>
      <w:r>
        <w:rPr>
          <w:rFonts w:ascii="Arial" w:hAnsi="Arial" w:cs="Arial"/>
          <w:b/>
          <w:bCs/>
          <w:color w:val="FF0000"/>
          <w:sz w:val="20"/>
          <w:szCs w:val="20"/>
        </w:rPr>
        <w:t xml:space="preserve"> </w:t>
      </w:r>
      <w:r w:rsidRPr="0091008C">
        <w:rPr>
          <w:rFonts w:ascii="Arial" w:hAnsi="Arial" w:cs="Arial"/>
          <w:b/>
          <w:bCs/>
          <w:color w:val="FF0000"/>
          <w:sz w:val="20"/>
          <w:szCs w:val="20"/>
        </w:rPr>
        <w:t>: bordereau de réponse au critère « </w:t>
      </w:r>
      <w:r w:rsidRPr="00BC0E98">
        <w:rPr>
          <w:rFonts w:ascii="Arial" w:hAnsi="Arial" w:cs="Arial"/>
          <w:b/>
          <w:bCs/>
          <w:color w:val="FF0000"/>
          <w:sz w:val="20"/>
          <w:szCs w:val="20"/>
        </w:rPr>
        <w:t>Aspects RSE </w:t>
      </w:r>
      <w:r w:rsidRPr="0091008C">
        <w:rPr>
          <w:rFonts w:ascii="Arial" w:hAnsi="Arial" w:cs="Arial"/>
          <w:b/>
          <w:bCs/>
          <w:color w:val="FF0000"/>
          <w:sz w:val="20"/>
          <w:szCs w:val="20"/>
        </w:rPr>
        <w:t>».</w:t>
      </w:r>
    </w:p>
    <w:p w14:paraId="6227C07D" w14:textId="77777777" w:rsidR="00BC0E98" w:rsidRPr="0091008C" w:rsidRDefault="00BC0E98" w:rsidP="00BC0E98">
      <w:pPr>
        <w:jc w:val="both"/>
        <w:rPr>
          <w:rFonts w:ascii="Arial" w:hAnsi="Arial" w:cs="Arial"/>
          <w:b/>
          <w:bCs/>
          <w:color w:val="FF0000"/>
          <w:sz w:val="20"/>
          <w:szCs w:val="20"/>
        </w:rPr>
      </w:pPr>
    </w:p>
    <w:p w14:paraId="2A106057" w14:textId="77777777" w:rsidR="00BC0E98" w:rsidRPr="0091008C" w:rsidRDefault="00BC0E98" w:rsidP="00BC0E98">
      <w:pPr>
        <w:jc w:val="both"/>
        <w:rPr>
          <w:rFonts w:ascii="Arial" w:hAnsi="Arial" w:cs="Arial"/>
          <w:sz w:val="20"/>
          <w:szCs w:val="20"/>
        </w:rPr>
      </w:pPr>
      <w:r w:rsidRPr="0091008C">
        <w:rPr>
          <w:rFonts w:ascii="Arial" w:hAnsi="Arial" w:cs="Arial"/>
          <w:sz w:val="20"/>
          <w:szCs w:val="20"/>
        </w:rPr>
        <w:t>Les mentions invitant à se reporter à d’autres documents ne sont pas prises en compte.</w:t>
      </w:r>
    </w:p>
    <w:bookmarkEnd w:id="11"/>
    <w:p w14:paraId="514CB6C8" w14:textId="77777777" w:rsidR="00BC0E98" w:rsidRPr="0091008C" w:rsidRDefault="00BC0E98" w:rsidP="00BC0E98">
      <w:pPr>
        <w:jc w:val="both"/>
        <w:rPr>
          <w:rFonts w:ascii="Arial" w:hAnsi="Arial" w:cs="Arial"/>
          <w:sz w:val="20"/>
          <w:szCs w:val="20"/>
        </w:rPr>
      </w:pPr>
    </w:p>
    <w:p w14:paraId="070CF3F2" w14:textId="77777777" w:rsidR="00BC0E98" w:rsidRPr="0091008C" w:rsidRDefault="00BC0E98" w:rsidP="00BC0E98">
      <w:pPr>
        <w:jc w:val="both"/>
        <w:rPr>
          <w:rFonts w:ascii="Arial" w:hAnsi="Arial" w:cs="Arial"/>
          <w:sz w:val="20"/>
          <w:szCs w:val="20"/>
        </w:rPr>
      </w:pPr>
      <w:r w:rsidRPr="0091008C">
        <w:rPr>
          <w:rFonts w:ascii="Arial" w:hAnsi="Arial" w:cs="Arial"/>
          <w:sz w:val="20"/>
          <w:szCs w:val="20"/>
        </w:rPr>
        <w:t>Veuillez répondre aux questions suivantes :</w:t>
      </w:r>
    </w:p>
    <w:p w14:paraId="59B48F68" w14:textId="77777777" w:rsidR="00BC0E98" w:rsidRDefault="00BC0E98" w:rsidP="00BC0E98">
      <w:pPr>
        <w:jc w:val="both"/>
        <w:rPr>
          <w:rFonts w:ascii="Arial" w:hAnsi="Arial" w:cs="Arial"/>
          <w:sz w:val="20"/>
          <w:szCs w:val="20"/>
        </w:rPr>
      </w:pPr>
    </w:p>
    <w:p w14:paraId="16FD4413" w14:textId="31684370" w:rsidR="00BC0E98" w:rsidRDefault="00BC0E98" w:rsidP="00BC0E98">
      <w:pPr>
        <w:rPr>
          <w:rFonts w:ascii="Arial" w:hAnsi="Arial" w:cs="Arial"/>
          <w:sz w:val="20"/>
          <w:szCs w:val="20"/>
        </w:rPr>
      </w:pPr>
      <w:r w:rsidRPr="00BC0E98">
        <w:rPr>
          <w:rFonts w:ascii="Arial" w:hAnsi="Arial" w:cs="Arial"/>
          <w:sz w:val="20"/>
          <w:szCs w:val="20"/>
        </w:rPr>
        <w:t>Quelles actions mettez-vous en œuvre pour réduire l’empreinte environnementale de votre solution SIRH (hébergement écoresponsable, consommation énergétique, empreinte carbone des développements, etc.) ?</w:t>
      </w:r>
    </w:p>
    <w:p w14:paraId="7EF39B2F" w14:textId="77777777" w:rsidR="00BC0E98" w:rsidRDefault="00BC0E98" w:rsidP="00BC0E98">
      <w:pPr>
        <w:rPr>
          <w:rFonts w:ascii="Arial" w:hAnsi="Arial" w:cs="Arial"/>
          <w:sz w:val="20"/>
          <w:szCs w:val="20"/>
        </w:rPr>
      </w:pPr>
    </w:p>
    <w:p w14:paraId="6D094974" w14:textId="77777777" w:rsidR="00BC0E98" w:rsidRPr="0091008C" w:rsidRDefault="00BC0E98"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91008C">
        <w:rPr>
          <w:rFonts w:ascii="Arial" w:hAnsi="Arial" w:cs="Arial"/>
          <w:sz w:val="20"/>
          <w:szCs w:val="20"/>
        </w:rPr>
        <w:t>Décrivez ici.</w:t>
      </w:r>
    </w:p>
    <w:p w14:paraId="1853D8E2" w14:textId="77777777" w:rsidR="00BC0E98" w:rsidRDefault="00BC0E98"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3B425C0" w14:textId="77777777" w:rsidR="00BC0E98" w:rsidRDefault="00BC0E98"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11913D0" w14:textId="77777777" w:rsidR="00BC0E98" w:rsidRPr="0091008C" w:rsidRDefault="00BC0E98"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A19DCF8" w14:textId="77777777" w:rsidR="00BC0E98" w:rsidRPr="0091008C" w:rsidRDefault="00BC0E98" w:rsidP="00BC0E9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4370441" w14:textId="77777777" w:rsidR="00BC0E98" w:rsidRPr="00BC0E98" w:rsidRDefault="00BC0E98" w:rsidP="00BC0E98">
      <w:pPr>
        <w:rPr>
          <w:rFonts w:ascii="Arial" w:hAnsi="Arial" w:cs="Arial"/>
          <w:sz w:val="20"/>
          <w:szCs w:val="20"/>
        </w:rPr>
      </w:pPr>
    </w:p>
    <w:p w14:paraId="4500616E" w14:textId="77777777" w:rsidR="00BC0E98" w:rsidRPr="00BC0E98" w:rsidRDefault="00BC0E98" w:rsidP="00BC0E98">
      <w:pPr>
        <w:rPr>
          <w:rFonts w:ascii="Arial" w:hAnsi="Arial" w:cs="Arial"/>
          <w:sz w:val="20"/>
          <w:szCs w:val="20"/>
        </w:rPr>
      </w:pPr>
    </w:p>
    <w:p w14:paraId="390EA3DC" w14:textId="77777777" w:rsidR="007676A8" w:rsidRDefault="007676A8" w:rsidP="00935A1A">
      <w:pPr>
        <w:jc w:val="both"/>
        <w:rPr>
          <w:rFonts w:ascii="Arial" w:hAnsi="Arial" w:cs="Arial"/>
          <w:sz w:val="20"/>
          <w:szCs w:val="20"/>
        </w:rPr>
      </w:pPr>
      <w:r w:rsidRPr="0091008C">
        <w:rPr>
          <w:rFonts w:ascii="Arial" w:hAnsi="Arial" w:cs="Arial"/>
          <w:sz w:val="20"/>
          <w:szCs w:val="20"/>
        </w:rPr>
        <w:t xml:space="preserve">Combien de trajets en avion prévoyez-vous pour vous rendre sur site et </w:t>
      </w:r>
      <w:r>
        <w:rPr>
          <w:rFonts w:ascii="Arial" w:hAnsi="Arial" w:cs="Arial"/>
          <w:sz w:val="20"/>
          <w:szCs w:val="20"/>
        </w:rPr>
        <w:t>assurer l’intégralité de la mission</w:t>
      </w:r>
      <w:r w:rsidRPr="0091008C">
        <w:rPr>
          <w:rFonts w:ascii="Arial" w:hAnsi="Arial" w:cs="Arial"/>
          <w:sz w:val="20"/>
          <w:szCs w:val="20"/>
        </w:rPr>
        <w:t xml:space="preserve"> ?</w:t>
      </w:r>
    </w:p>
    <w:p w14:paraId="271659A7" w14:textId="77777777" w:rsidR="00935A1A" w:rsidRPr="0091008C" w:rsidRDefault="00935A1A" w:rsidP="00935A1A">
      <w:pPr>
        <w:jc w:val="both"/>
        <w:rPr>
          <w:rFonts w:ascii="Arial" w:hAnsi="Arial" w:cs="Arial"/>
          <w:sz w:val="20"/>
          <w:szCs w:val="20"/>
        </w:rPr>
      </w:pPr>
    </w:p>
    <w:p w14:paraId="01B110DB"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91008C">
        <w:rPr>
          <w:rFonts w:ascii="Arial" w:hAnsi="Arial" w:cs="Arial"/>
          <w:sz w:val="20"/>
          <w:szCs w:val="20"/>
        </w:rPr>
        <w:t>Décrivez ici.</w:t>
      </w:r>
    </w:p>
    <w:p w14:paraId="00E0648C" w14:textId="77777777" w:rsidR="007676A8"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B7E112D" w14:textId="77777777" w:rsidR="007676A8"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E65AC4D"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D900593"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932BF21"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5CB6ABF" w14:textId="2BBCF455" w:rsidR="007676A8" w:rsidRDefault="007676A8" w:rsidP="00935A1A">
      <w:pPr>
        <w:spacing w:before="240"/>
        <w:jc w:val="both"/>
        <w:rPr>
          <w:rFonts w:ascii="Arial" w:hAnsi="Arial" w:cs="Arial"/>
          <w:sz w:val="20"/>
          <w:szCs w:val="20"/>
        </w:rPr>
      </w:pPr>
      <w:r w:rsidRPr="0091008C">
        <w:rPr>
          <w:rFonts w:ascii="Arial" w:hAnsi="Arial" w:cs="Arial"/>
          <w:sz w:val="20"/>
          <w:szCs w:val="20"/>
        </w:rPr>
        <w:t xml:space="preserve">Combien de trajets en voiture prévoyez-vous </w:t>
      </w:r>
      <w:r w:rsidR="00AD090F">
        <w:rPr>
          <w:rFonts w:ascii="Arial" w:hAnsi="Arial" w:cs="Arial"/>
          <w:sz w:val="20"/>
          <w:szCs w:val="20"/>
        </w:rPr>
        <w:t>pour assurer l’intégralité de la mission</w:t>
      </w:r>
      <w:r w:rsidR="00AD090F" w:rsidRPr="0091008C">
        <w:rPr>
          <w:rFonts w:ascii="Arial" w:hAnsi="Arial" w:cs="Arial"/>
          <w:sz w:val="20"/>
          <w:szCs w:val="20"/>
        </w:rPr>
        <w:t xml:space="preserve"> </w:t>
      </w:r>
      <w:r w:rsidRPr="0091008C">
        <w:rPr>
          <w:rFonts w:ascii="Arial" w:hAnsi="Arial" w:cs="Arial"/>
          <w:sz w:val="20"/>
          <w:szCs w:val="20"/>
        </w:rPr>
        <w:t xml:space="preserve">Quelle est la distance totale en kilomètres ? </w:t>
      </w:r>
    </w:p>
    <w:p w14:paraId="25E110D5" w14:textId="77777777" w:rsidR="00935A1A" w:rsidRPr="0091008C" w:rsidRDefault="00935A1A" w:rsidP="00935A1A">
      <w:pPr>
        <w:jc w:val="both"/>
        <w:rPr>
          <w:rFonts w:ascii="Arial" w:hAnsi="Arial" w:cs="Arial"/>
          <w:sz w:val="20"/>
          <w:szCs w:val="20"/>
        </w:rPr>
      </w:pPr>
    </w:p>
    <w:p w14:paraId="47CB09B0"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91008C">
        <w:rPr>
          <w:rFonts w:ascii="Arial" w:hAnsi="Arial" w:cs="Arial"/>
          <w:sz w:val="20"/>
          <w:szCs w:val="20"/>
        </w:rPr>
        <w:t>Décrivez ici.</w:t>
      </w:r>
    </w:p>
    <w:p w14:paraId="533F78C8"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5097450"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6BFEADF"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BA21D44"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54992A4" w14:textId="77777777" w:rsidR="007676A8" w:rsidRPr="0091008C" w:rsidRDefault="007676A8" w:rsidP="007676A8">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A3B9C4B" w14:textId="77777777" w:rsidR="00BC0E98" w:rsidRPr="00BC0E98" w:rsidRDefault="00BC0E98" w:rsidP="00BC0E98">
      <w:pPr>
        <w:rPr>
          <w:rFonts w:ascii="Arial" w:hAnsi="Arial" w:cs="Arial"/>
          <w:sz w:val="20"/>
          <w:szCs w:val="20"/>
        </w:rPr>
      </w:pPr>
    </w:p>
    <w:p w14:paraId="6280B44D" w14:textId="77777777" w:rsidR="00BC0E98" w:rsidRPr="00BC0E98" w:rsidRDefault="00BC0E98" w:rsidP="00BC0E98">
      <w:pPr>
        <w:rPr>
          <w:rFonts w:ascii="Arial" w:hAnsi="Arial" w:cs="Arial"/>
          <w:sz w:val="20"/>
          <w:szCs w:val="20"/>
        </w:rPr>
      </w:pPr>
    </w:p>
    <w:p w14:paraId="48365201" w14:textId="77777777" w:rsidR="00BC0E98" w:rsidRDefault="00BC0E98" w:rsidP="00BC0E98">
      <w:pPr>
        <w:rPr>
          <w:lang w:val="fr-FR" w:eastAsia="en-US"/>
        </w:rPr>
      </w:pPr>
    </w:p>
    <w:p w14:paraId="5923315F" w14:textId="77777777" w:rsidR="00BC0E98" w:rsidRDefault="00BC0E98" w:rsidP="00BC0E98">
      <w:pPr>
        <w:rPr>
          <w:lang w:val="fr-FR" w:eastAsia="en-US"/>
        </w:rPr>
      </w:pPr>
    </w:p>
    <w:p w14:paraId="0031C34D" w14:textId="77777777" w:rsidR="00BC0E98" w:rsidRDefault="00BC0E98" w:rsidP="00BC0E98">
      <w:pPr>
        <w:rPr>
          <w:lang w:val="fr-FR" w:eastAsia="en-US"/>
        </w:rPr>
      </w:pPr>
    </w:p>
    <w:p w14:paraId="6E8FFF9A" w14:textId="77777777" w:rsidR="00BC0E98" w:rsidRDefault="00BC0E98" w:rsidP="00BC0E98">
      <w:pPr>
        <w:rPr>
          <w:lang w:val="fr-FR" w:eastAsia="en-US"/>
        </w:rPr>
      </w:pPr>
    </w:p>
    <w:p w14:paraId="2ED0E50D" w14:textId="77777777" w:rsidR="00BC0E98" w:rsidRDefault="00BC0E98" w:rsidP="00BC0E98">
      <w:pPr>
        <w:rPr>
          <w:lang w:val="fr-FR" w:eastAsia="en-US"/>
        </w:rPr>
      </w:pPr>
    </w:p>
    <w:p w14:paraId="747E15E9" w14:textId="77777777" w:rsidR="00BC0E98" w:rsidRDefault="00BC0E98" w:rsidP="00BC0E98">
      <w:pPr>
        <w:rPr>
          <w:lang w:val="fr-FR" w:eastAsia="en-US"/>
        </w:rPr>
      </w:pPr>
    </w:p>
    <w:p w14:paraId="4BEB6261" w14:textId="77777777" w:rsidR="00BC0E98" w:rsidRDefault="00BC0E98" w:rsidP="00BC0E98">
      <w:pPr>
        <w:rPr>
          <w:lang w:val="fr-FR" w:eastAsia="en-US"/>
        </w:rPr>
      </w:pPr>
    </w:p>
    <w:p w14:paraId="0762C87B" w14:textId="77777777" w:rsidR="00BC0E98" w:rsidRDefault="00BC0E98" w:rsidP="00BC0E98">
      <w:pPr>
        <w:rPr>
          <w:lang w:val="fr-FR" w:eastAsia="en-US"/>
        </w:rPr>
      </w:pPr>
    </w:p>
    <w:p w14:paraId="0971185E" w14:textId="77777777" w:rsidR="00BC0E98" w:rsidRDefault="00BC0E98" w:rsidP="00BC0E98">
      <w:pPr>
        <w:rPr>
          <w:lang w:val="fr-FR" w:eastAsia="en-US"/>
        </w:rPr>
      </w:pPr>
    </w:p>
    <w:p w14:paraId="3F9E18C3" w14:textId="77777777" w:rsidR="00BC0E98" w:rsidRDefault="00BC0E98" w:rsidP="00BC0E98">
      <w:pPr>
        <w:rPr>
          <w:lang w:val="fr-FR" w:eastAsia="en-US"/>
        </w:rPr>
      </w:pPr>
    </w:p>
    <w:p w14:paraId="490B9CDE" w14:textId="77777777" w:rsidR="00BC0E98" w:rsidRDefault="00BC0E98" w:rsidP="00BC0E98">
      <w:pPr>
        <w:rPr>
          <w:lang w:val="fr-FR" w:eastAsia="en-US"/>
        </w:rPr>
      </w:pPr>
    </w:p>
    <w:p w14:paraId="250DDE88" w14:textId="77777777" w:rsidR="00BC0E98" w:rsidRDefault="00BC0E98" w:rsidP="00BC0E98">
      <w:pPr>
        <w:rPr>
          <w:lang w:val="fr-FR" w:eastAsia="en-US"/>
        </w:rPr>
      </w:pPr>
    </w:p>
    <w:p w14:paraId="5752F1FF" w14:textId="77777777" w:rsidR="00BC0E98" w:rsidRDefault="00BC0E98" w:rsidP="00BC0E98">
      <w:pPr>
        <w:rPr>
          <w:lang w:val="fr-FR" w:eastAsia="en-US"/>
        </w:rPr>
      </w:pPr>
    </w:p>
    <w:p w14:paraId="2B6BAAC1" w14:textId="77777777" w:rsidR="00BC0E98" w:rsidRDefault="00BC0E98" w:rsidP="00BC0E98">
      <w:pPr>
        <w:rPr>
          <w:lang w:val="fr-FR" w:eastAsia="en-US"/>
        </w:rPr>
      </w:pPr>
    </w:p>
    <w:p w14:paraId="1364D2D2" w14:textId="77777777" w:rsidR="00BC0E98" w:rsidRDefault="00BC0E98" w:rsidP="00BC0E98">
      <w:pPr>
        <w:rPr>
          <w:lang w:val="fr-FR" w:eastAsia="en-US"/>
        </w:rPr>
      </w:pPr>
    </w:p>
    <w:p w14:paraId="6099A890" w14:textId="77777777" w:rsidR="00BC0E98" w:rsidRDefault="00BC0E98" w:rsidP="00BC0E98">
      <w:pPr>
        <w:rPr>
          <w:lang w:val="fr-FR" w:eastAsia="en-US"/>
        </w:rPr>
      </w:pPr>
    </w:p>
    <w:p w14:paraId="360B3707" w14:textId="77777777" w:rsidR="00BC0E98" w:rsidRDefault="00BC0E98" w:rsidP="00BC0E98">
      <w:pPr>
        <w:rPr>
          <w:lang w:val="fr-FR" w:eastAsia="en-US"/>
        </w:rPr>
      </w:pPr>
    </w:p>
    <w:p w14:paraId="3ED7D3BA" w14:textId="77777777" w:rsidR="00BC0E98" w:rsidRDefault="00BC0E98" w:rsidP="00BC0E98">
      <w:pPr>
        <w:rPr>
          <w:lang w:val="fr-FR" w:eastAsia="en-US"/>
        </w:rPr>
      </w:pPr>
    </w:p>
    <w:p w14:paraId="1C82F162" w14:textId="77777777" w:rsidR="00BC0E98" w:rsidRDefault="00BC0E98" w:rsidP="00BC0E98">
      <w:pPr>
        <w:rPr>
          <w:lang w:val="fr-FR" w:eastAsia="en-US"/>
        </w:rPr>
      </w:pPr>
    </w:p>
    <w:p w14:paraId="657EDDC2" w14:textId="77777777" w:rsidR="00BC0E98" w:rsidRDefault="00BC0E98" w:rsidP="00BC0E98">
      <w:pPr>
        <w:rPr>
          <w:lang w:val="fr-FR" w:eastAsia="en-US"/>
        </w:rPr>
      </w:pPr>
    </w:p>
    <w:p w14:paraId="738CC324" w14:textId="77777777" w:rsidR="00BC0E98" w:rsidRDefault="00BC0E98" w:rsidP="00BC0E98">
      <w:pPr>
        <w:rPr>
          <w:lang w:val="fr-FR" w:eastAsia="en-US"/>
        </w:rPr>
      </w:pPr>
    </w:p>
    <w:p w14:paraId="1E00C825" w14:textId="77777777" w:rsidR="0015594C" w:rsidRDefault="0015594C" w:rsidP="00BC0E98">
      <w:pPr>
        <w:rPr>
          <w:lang w:val="fr-FR" w:eastAsia="en-US"/>
        </w:rPr>
      </w:pPr>
    </w:p>
    <w:p w14:paraId="035A53BE" w14:textId="77777777" w:rsidR="0015594C" w:rsidRDefault="0015594C" w:rsidP="00BC0E98">
      <w:pPr>
        <w:rPr>
          <w:lang w:val="fr-FR" w:eastAsia="en-US"/>
        </w:rPr>
      </w:pPr>
    </w:p>
    <w:p w14:paraId="51DDDD8B" w14:textId="77777777" w:rsidR="0015594C" w:rsidRDefault="0015594C" w:rsidP="00BC0E98">
      <w:pPr>
        <w:rPr>
          <w:lang w:val="fr-FR" w:eastAsia="en-US"/>
        </w:rPr>
      </w:pPr>
    </w:p>
    <w:p w14:paraId="4C51FE26" w14:textId="77777777" w:rsidR="00BC0E98" w:rsidRDefault="00BC0E98" w:rsidP="00BC0E98">
      <w:pPr>
        <w:rPr>
          <w:lang w:val="fr-FR" w:eastAsia="en-US"/>
        </w:rPr>
      </w:pPr>
    </w:p>
    <w:p w14:paraId="26650FE5" w14:textId="77777777" w:rsidR="00BC0E98" w:rsidRDefault="00BC0E98" w:rsidP="00BC0E98">
      <w:pPr>
        <w:rPr>
          <w:lang w:val="fr-FR" w:eastAsia="en-US"/>
        </w:rPr>
      </w:pPr>
    </w:p>
    <w:p w14:paraId="6A1BE2D3" w14:textId="77777777" w:rsidR="00BC0E98" w:rsidRDefault="00BC0E98" w:rsidP="00BC0E98">
      <w:pPr>
        <w:rPr>
          <w:lang w:val="fr-FR" w:eastAsia="en-US"/>
        </w:rPr>
      </w:pPr>
    </w:p>
    <w:p w14:paraId="7CDED816" w14:textId="77777777" w:rsidR="007676A8" w:rsidRDefault="007676A8" w:rsidP="00BC0E98">
      <w:pPr>
        <w:rPr>
          <w:lang w:val="fr-FR" w:eastAsia="en-US"/>
        </w:rPr>
      </w:pPr>
    </w:p>
    <w:p w14:paraId="12B7AF80" w14:textId="77777777" w:rsidR="007676A8" w:rsidRDefault="007676A8" w:rsidP="00BC0E98">
      <w:pPr>
        <w:rPr>
          <w:lang w:val="fr-FR" w:eastAsia="en-US"/>
        </w:rPr>
      </w:pPr>
    </w:p>
    <w:p w14:paraId="10171251" w14:textId="77777777" w:rsidR="007676A8" w:rsidRDefault="007676A8" w:rsidP="00BC0E98">
      <w:pPr>
        <w:rPr>
          <w:lang w:val="fr-FR" w:eastAsia="en-US"/>
        </w:rPr>
      </w:pPr>
    </w:p>
    <w:p w14:paraId="3A5ABB5C" w14:textId="77777777" w:rsidR="007676A8" w:rsidRDefault="007676A8" w:rsidP="00BC0E98">
      <w:pPr>
        <w:rPr>
          <w:lang w:val="fr-FR" w:eastAsia="en-US"/>
        </w:rPr>
      </w:pPr>
    </w:p>
    <w:p w14:paraId="1AEDA9DB" w14:textId="77777777" w:rsidR="00BC0E98" w:rsidRDefault="00BC0E98" w:rsidP="00BC0E98">
      <w:pPr>
        <w:rPr>
          <w:lang w:val="fr-FR" w:eastAsia="en-US"/>
        </w:rPr>
      </w:pPr>
    </w:p>
    <w:p w14:paraId="707D0CDE" w14:textId="77777777" w:rsidR="00BC0E98" w:rsidRDefault="00BC0E98" w:rsidP="00BC0E98">
      <w:pPr>
        <w:rPr>
          <w:lang w:val="fr-FR" w:eastAsia="en-US"/>
        </w:rPr>
      </w:pPr>
    </w:p>
    <w:p w14:paraId="6D5E8822" w14:textId="77777777" w:rsidR="00BC0E98" w:rsidRDefault="00BC0E98" w:rsidP="00BC0E98">
      <w:pPr>
        <w:rPr>
          <w:lang w:val="fr-FR" w:eastAsia="en-US"/>
        </w:rPr>
      </w:pPr>
    </w:p>
    <w:p w14:paraId="422D7606" w14:textId="77777777" w:rsidR="00BC0E98" w:rsidRDefault="00BC0E98" w:rsidP="00BC0E98">
      <w:pPr>
        <w:rPr>
          <w:lang w:val="fr-FR" w:eastAsia="en-US"/>
        </w:rPr>
      </w:pPr>
    </w:p>
    <w:p w14:paraId="0B198372" w14:textId="77777777" w:rsidR="00BC0E98" w:rsidRDefault="00BC0E98" w:rsidP="00BC0E98">
      <w:pPr>
        <w:rPr>
          <w:lang w:val="fr-FR" w:eastAsia="en-US"/>
        </w:rPr>
      </w:pPr>
    </w:p>
    <w:p w14:paraId="2C60C921" w14:textId="77777777" w:rsidR="00BC0E98" w:rsidRDefault="00BC0E98" w:rsidP="00BC0E98">
      <w:pPr>
        <w:rPr>
          <w:lang w:val="fr-FR" w:eastAsia="en-US"/>
        </w:rPr>
      </w:pPr>
    </w:p>
    <w:p w14:paraId="6142FD99" w14:textId="77777777" w:rsidR="00BC0E98" w:rsidRPr="00BC0E98" w:rsidRDefault="00BC0E98" w:rsidP="00BC0E98">
      <w:pPr>
        <w:rPr>
          <w:lang w:val="fr-FR" w:eastAsia="en-US"/>
        </w:rPr>
      </w:pPr>
    </w:p>
    <w:p w14:paraId="58C9B889" w14:textId="77777777" w:rsidR="005114C6" w:rsidRDefault="005114C6" w:rsidP="00A83C2B">
      <w:pPr>
        <w:pStyle w:val="Titre"/>
      </w:pPr>
    </w:p>
    <w:p w14:paraId="05260E26" w14:textId="77777777" w:rsidR="00935A1A" w:rsidRDefault="00935A1A" w:rsidP="00935A1A">
      <w:pPr>
        <w:rPr>
          <w:lang w:val="fr-FR" w:eastAsia="en-US"/>
        </w:rPr>
      </w:pPr>
    </w:p>
    <w:p w14:paraId="429EF7F2" w14:textId="77777777" w:rsidR="00935A1A" w:rsidRPr="00935A1A" w:rsidRDefault="00935A1A" w:rsidP="00935A1A">
      <w:pPr>
        <w:rPr>
          <w:lang w:val="fr-FR" w:eastAsia="en-US"/>
        </w:rPr>
      </w:pPr>
    </w:p>
    <w:p w14:paraId="17B78A1B" w14:textId="0CA95FB7" w:rsidR="00BC427E" w:rsidRDefault="00BC427E" w:rsidP="00A83C2B">
      <w:pPr>
        <w:pStyle w:val="Titre"/>
      </w:pPr>
      <w:r w:rsidRPr="00F95AE7">
        <w:lastRenderedPageBreak/>
        <w:t xml:space="preserve">Annexe </w:t>
      </w:r>
      <w:r w:rsidR="0045375D">
        <w:t>MT :</w:t>
      </w:r>
    </w:p>
    <w:p w14:paraId="7739FF07" w14:textId="77777777" w:rsidR="00BC427E" w:rsidRPr="00EA3E36" w:rsidRDefault="00BC427E" w:rsidP="00A83C2B">
      <w:pPr>
        <w:pStyle w:val="Titre"/>
      </w:pPr>
      <w:r w:rsidRPr="00EA3E36">
        <w:t>Mémoire Technique</w:t>
      </w:r>
    </w:p>
    <w:p w14:paraId="06F9ABDA" w14:textId="77777777" w:rsidR="00BC427E" w:rsidRDefault="00BC427E" w:rsidP="00BC427E"/>
    <w:p w14:paraId="6E1B10EE" w14:textId="77777777" w:rsidR="0091008C" w:rsidRDefault="0091008C" w:rsidP="00BC427E">
      <w:pPr>
        <w:rPr>
          <w:rFonts w:cs="Arial"/>
          <w:sz w:val="22"/>
        </w:rPr>
      </w:pPr>
    </w:p>
    <w:p w14:paraId="13563B20" w14:textId="77777777" w:rsidR="0091008C" w:rsidRDefault="0091008C" w:rsidP="00BC427E">
      <w:pPr>
        <w:rPr>
          <w:rFonts w:cs="Arial"/>
          <w:sz w:val="22"/>
        </w:rPr>
      </w:pPr>
    </w:p>
    <w:p w14:paraId="110AF45F" w14:textId="77777777" w:rsidR="0091008C" w:rsidRPr="0091008C" w:rsidRDefault="0091008C" w:rsidP="0091008C">
      <w:pPr>
        <w:rPr>
          <w:rFonts w:ascii="Arial" w:hAnsi="Arial" w:cs="Arial"/>
          <w:sz w:val="20"/>
          <w:szCs w:val="20"/>
        </w:rPr>
      </w:pPr>
      <w:r w:rsidRPr="0091008C">
        <w:rPr>
          <w:rFonts w:ascii="Arial" w:hAnsi="Arial" w:cs="Arial"/>
          <w:sz w:val="20"/>
          <w:szCs w:val="20"/>
        </w:rPr>
        <w:t xml:space="preserve">Nom du candidat : </w:t>
      </w:r>
    </w:p>
    <w:p w14:paraId="180799B5" w14:textId="77777777" w:rsidR="003A2769" w:rsidRPr="0091008C" w:rsidRDefault="003A2769" w:rsidP="0091008C">
      <w:pPr>
        <w:jc w:val="both"/>
        <w:rPr>
          <w:rFonts w:ascii="Arial" w:hAnsi="Arial" w:cs="Arial"/>
          <w:sz w:val="20"/>
          <w:szCs w:val="20"/>
        </w:rPr>
      </w:pPr>
    </w:p>
    <w:p w14:paraId="065D9EFD" w14:textId="77777777" w:rsidR="003A2769" w:rsidRPr="0091008C" w:rsidRDefault="003A2769" w:rsidP="0091008C">
      <w:pPr>
        <w:jc w:val="both"/>
        <w:rPr>
          <w:rFonts w:ascii="Arial" w:hAnsi="Arial" w:cs="Arial"/>
          <w:sz w:val="20"/>
          <w:szCs w:val="20"/>
        </w:rPr>
      </w:pPr>
    </w:p>
    <w:p w14:paraId="2FD1E330" w14:textId="77777777" w:rsidR="00BC427E" w:rsidRPr="0091008C" w:rsidRDefault="00BC427E" w:rsidP="0091008C">
      <w:pPr>
        <w:jc w:val="both"/>
        <w:rPr>
          <w:rFonts w:ascii="Arial" w:hAnsi="Arial" w:cs="Arial"/>
          <w:sz w:val="20"/>
          <w:szCs w:val="20"/>
        </w:rPr>
      </w:pPr>
      <w:r w:rsidRPr="0091008C">
        <w:rPr>
          <w:rFonts w:ascii="Arial" w:hAnsi="Arial" w:cs="Arial"/>
          <w:sz w:val="20"/>
          <w:szCs w:val="20"/>
        </w:rPr>
        <w:t xml:space="preserve">Attention ! </w:t>
      </w:r>
    </w:p>
    <w:p w14:paraId="7C9DD988" w14:textId="77777777" w:rsidR="003A2769" w:rsidRPr="0091008C" w:rsidRDefault="003A2769" w:rsidP="0091008C">
      <w:pPr>
        <w:jc w:val="both"/>
        <w:rPr>
          <w:rFonts w:ascii="Arial" w:hAnsi="Arial" w:cs="Arial"/>
          <w:sz w:val="20"/>
          <w:szCs w:val="20"/>
        </w:rPr>
      </w:pPr>
    </w:p>
    <w:p w14:paraId="2205662F" w14:textId="77777777" w:rsidR="00BC427E" w:rsidRPr="0091008C" w:rsidRDefault="00BC427E" w:rsidP="0091008C">
      <w:pPr>
        <w:jc w:val="both"/>
        <w:rPr>
          <w:rFonts w:ascii="Arial" w:hAnsi="Arial" w:cs="Arial"/>
          <w:b/>
          <w:bCs/>
          <w:color w:val="FF0000"/>
          <w:sz w:val="20"/>
          <w:szCs w:val="20"/>
        </w:rPr>
      </w:pPr>
      <w:r w:rsidRPr="0091008C">
        <w:rPr>
          <w:rFonts w:ascii="Arial" w:hAnsi="Arial" w:cs="Arial"/>
          <w:b/>
          <w:bCs/>
          <w:color w:val="FF0000"/>
          <w:sz w:val="20"/>
          <w:szCs w:val="20"/>
        </w:rPr>
        <w:t>Ce mémoire n’est pas noté. Il sert exclusivement à vérifier le caractère approprié et régulier de l’offre.</w:t>
      </w:r>
    </w:p>
    <w:p w14:paraId="442DD6F7" w14:textId="77777777" w:rsidR="00BC427E" w:rsidRDefault="00BC427E" w:rsidP="0091008C">
      <w:pPr>
        <w:jc w:val="both"/>
        <w:rPr>
          <w:rFonts w:ascii="Arial" w:hAnsi="Arial" w:cs="Arial"/>
          <w:b/>
          <w:bCs/>
          <w:color w:val="FF0000"/>
          <w:sz w:val="20"/>
          <w:szCs w:val="20"/>
        </w:rPr>
      </w:pPr>
      <w:r w:rsidRPr="0091008C">
        <w:rPr>
          <w:rFonts w:ascii="Arial" w:hAnsi="Arial" w:cs="Arial"/>
          <w:b/>
          <w:bCs/>
          <w:color w:val="FF0000"/>
          <w:sz w:val="20"/>
          <w:szCs w:val="20"/>
        </w:rPr>
        <w:t xml:space="preserve">Il est contractuel. </w:t>
      </w:r>
    </w:p>
    <w:p w14:paraId="4695C8D7" w14:textId="77777777" w:rsidR="0091008C" w:rsidRPr="0091008C" w:rsidRDefault="0091008C" w:rsidP="0091008C">
      <w:pPr>
        <w:jc w:val="both"/>
        <w:rPr>
          <w:rFonts w:ascii="Arial" w:hAnsi="Arial" w:cs="Arial"/>
          <w:b/>
          <w:bCs/>
          <w:color w:val="FF0000"/>
          <w:sz w:val="20"/>
          <w:szCs w:val="20"/>
        </w:rPr>
      </w:pPr>
    </w:p>
    <w:p w14:paraId="2D9C9CEB" w14:textId="77777777" w:rsidR="00BC427E" w:rsidRDefault="00BC427E" w:rsidP="0091008C">
      <w:pPr>
        <w:jc w:val="both"/>
        <w:rPr>
          <w:rFonts w:ascii="Arial" w:hAnsi="Arial" w:cs="Arial"/>
          <w:sz w:val="20"/>
          <w:szCs w:val="20"/>
        </w:rPr>
      </w:pPr>
      <w:r w:rsidRPr="0091008C">
        <w:rPr>
          <w:rFonts w:ascii="Arial" w:hAnsi="Arial" w:cs="Arial"/>
          <w:sz w:val="20"/>
          <w:szCs w:val="20"/>
        </w:rPr>
        <w:t>Tout manquement à la mise en œuvre d’un élément de mémoire technique fait l’objet d’une pénalité.</w:t>
      </w:r>
    </w:p>
    <w:p w14:paraId="63BFC5EE" w14:textId="77777777" w:rsidR="0091008C" w:rsidRPr="0091008C" w:rsidRDefault="0091008C" w:rsidP="0091008C">
      <w:pPr>
        <w:jc w:val="both"/>
        <w:rPr>
          <w:rFonts w:ascii="Arial" w:hAnsi="Arial" w:cs="Arial"/>
          <w:sz w:val="20"/>
          <w:szCs w:val="20"/>
        </w:rPr>
      </w:pPr>
    </w:p>
    <w:p w14:paraId="6C3CBF61" w14:textId="77777777" w:rsidR="00BC427E" w:rsidRPr="0091008C" w:rsidRDefault="00BC427E" w:rsidP="0091008C">
      <w:pPr>
        <w:jc w:val="both"/>
        <w:rPr>
          <w:rFonts w:ascii="Arial" w:hAnsi="Arial" w:cs="Arial"/>
          <w:sz w:val="20"/>
          <w:szCs w:val="20"/>
        </w:rPr>
      </w:pPr>
    </w:p>
    <w:p w14:paraId="7186EE89" w14:textId="77777777" w:rsidR="00BC427E" w:rsidRPr="0091008C" w:rsidRDefault="00BC427E" w:rsidP="0091008C">
      <w:pPr>
        <w:jc w:val="both"/>
        <w:rPr>
          <w:rFonts w:ascii="Arial" w:hAnsi="Arial" w:cs="Arial"/>
          <w:sz w:val="20"/>
          <w:szCs w:val="20"/>
        </w:rPr>
      </w:pPr>
      <w:r w:rsidRPr="0091008C">
        <w:rPr>
          <w:rFonts w:ascii="Arial" w:hAnsi="Arial" w:cs="Arial"/>
          <w:sz w:val="20"/>
          <w:szCs w:val="20"/>
        </w:rPr>
        <w:t>Il est conseillé de respecter le sommaire suivant :</w:t>
      </w:r>
    </w:p>
    <w:p w14:paraId="6079F92D" w14:textId="77777777" w:rsidR="00BC427E" w:rsidRPr="0091008C" w:rsidRDefault="00BC427E" w:rsidP="0091008C">
      <w:pPr>
        <w:jc w:val="both"/>
        <w:rPr>
          <w:rFonts w:ascii="Arial" w:hAnsi="Arial" w:cs="Arial"/>
          <w:sz w:val="20"/>
          <w:szCs w:val="20"/>
        </w:rPr>
      </w:pPr>
      <w:bookmarkStart w:id="12" w:name="_Hlk193117825"/>
    </w:p>
    <w:bookmarkEnd w:id="12"/>
    <w:p w14:paraId="12AB5FD5" w14:textId="41673B38" w:rsidR="00DB119F" w:rsidRPr="00A60D44" w:rsidRDefault="00DB119F" w:rsidP="00A60D44">
      <w:pPr>
        <w:pStyle w:val="Paragraphedeliste"/>
        <w:numPr>
          <w:ilvl w:val="0"/>
          <w:numId w:val="11"/>
        </w:numPr>
        <w:spacing w:after="0"/>
        <w:jc w:val="both"/>
        <w:rPr>
          <w:sz w:val="24"/>
          <w:szCs w:val="24"/>
        </w:rPr>
      </w:pPr>
      <w:r w:rsidRPr="00DB119F">
        <w:rPr>
          <w:rStyle w:val="lev"/>
        </w:rPr>
        <w:t>Dispositif organisationnel envisagé pour l’exécution du marché</w:t>
      </w:r>
      <w:r w:rsidRPr="00DB119F">
        <w:t xml:space="preserve"> : précisez les sociétés impliquées (le cas échéant), les rôles de chacun, les formations internes prévues pour les intervenants, et fournissez un organigramme fonctionnel.</w:t>
      </w:r>
    </w:p>
    <w:p w14:paraId="2CFB9017" w14:textId="77777777" w:rsidR="00A60D44" w:rsidRPr="00DB119F" w:rsidRDefault="00A60D44" w:rsidP="00A60D44">
      <w:pPr>
        <w:pStyle w:val="Paragraphedeliste"/>
        <w:spacing w:after="0"/>
        <w:jc w:val="both"/>
        <w:rPr>
          <w:sz w:val="24"/>
          <w:szCs w:val="24"/>
        </w:rPr>
      </w:pPr>
    </w:p>
    <w:p w14:paraId="538818DD" w14:textId="1928E03A" w:rsidR="00DB119F" w:rsidRDefault="00DB119F" w:rsidP="00A60D44">
      <w:pPr>
        <w:pStyle w:val="Paragraphedeliste"/>
        <w:numPr>
          <w:ilvl w:val="0"/>
          <w:numId w:val="11"/>
        </w:numPr>
        <w:spacing w:after="0"/>
        <w:jc w:val="both"/>
      </w:pPr>
      <w:r w:rsidRPr="00DB119F">
        <w:rPr>
          <w:rStyle w:val="lev"/>
        </w:rPr>
        <w:t>Composition de l’équipe dédiée</w:t>
      </w:r>
      <w:r w:rsidRPr="00DB119F">
        <w:t xml:space="preserve"> : détaillez les profils mobilisés (noms, fonctions, expertises, certifications, expériences sur des projets similaires).</w:t>
      </w:r>
    </w:p>
    <w:p w14:paraId="4A6056BE" w14:textId="77777777" w:rsidR="00A60D44" w:rsidRDefault="00A60D44" w:rsidP="00A60D44">
      <w:pPr>
        <w:pStyle w:val="Paragraphedeliste"/>
        <w:spacing w:after="0"/>
      </w:pPr>
    </w:p>
    <w:p w14:paraId="5187309A" w14:textId="77777777" w:rsidR="00A60D44" w:rsidRPr="00DB119F" w:rsidRDefault="00A60D44" w:rsidP="00A60D44">
      <w:pPr>
        <w:pStyle w:val="Paragraphedeliste"/>
        <w:spacing w:after="0"/>
        <w:jc w:val="both"/>
      </w:pPr>
    </w:p>
    <w:p w14:paraId="272EAFC0" w14:textId="43F4EE03" w:rsidR="00DB119F" w:rsidRDefault="00DB119F" w:rsidP="00A60D44">
      <w:pPr>
        <w:pStyle w:val="Paragraphedeliste"/>
        <w:numPr>
          <w:ilvl w:val="0"/>
          <w:numId w:val="11"/>
        </w:numPr>
        <w:spacing w:after="0"/>
        <w:jc w:val="both"/>
      </w:pPr>
      <w:r w:rsidRPr="00DB119F">
        <w:rPr>
          <w:rStyle w:val="lev"/>
        </w:rPr>
        <w:t>Plan de continuité de service</w:t>
      </w:r>
      <w:r w:rsidRPr="00DB119F">
        <w:t xml:space="preserve"> : décrivez les mesures prévues en cas d’indisponibilité ou de départ d’un membre clé de l’équipe projet, afin de garantir la continuité des prestations sans rupture.</w:t>
      </w:r>
    </w:p>
    <w:p w14:paraId="6AFAD104" w14:textId="77777777" w:rsidR="00A60D44" w:rsidRPr="00DB119F" w:rsidRDefault="00A60D44" w:rsidP="00A60D44">
      <w:pPr>
        <w:pStyle w:val="Paragraphedeliste"/>
        <w:spacing w:after="0"/>
        <w:jc w:val="both"/>
      </w:pPr>
    </w:p>
    <w:p w14:paraId="45192DF2" w14:textId="69C97AC9" w:rsidR="00DB119F" w:rsidRDefault="00DB119F" w:rsidP="00A60D44">
      <w:pPr>
        <w:pStyle w:val="Paragraphedeliste"/>
        <w:numPr>
          <w:ilvl w:val="0"/>
          <w:numId w:val="11"/>
        </w:numPr>
        <w:spacing w:after="0"/>
        <w:jc w:val="both"/>
      </w:pPr>
      <w:r w:rsidRPr="00DB119F">
        <w:rPr>
          <w:rStyle w:val="lev"/>
        </w:rPr>
        <w:t>Outils et technologies utilisés</w:t>
      </w:r>
      <w:r w:rsidRPr="00DB119F">
        <w:t xml:space="preserve"> : indiquez les outils collaboratifs, de gestion de projet, de support, ou de sécurité que vous comptez mobiliser pour assurer une bonne coordination et un suivi efficace.</w:t>
      </w:r>
    </w:p>
    <w:p w14:paraId="056AB80C" w14:textId="77777777" w:rsidR="00A60D44" w:rsidRDefault="00A60D44" w:rsidP="00A60D44">
      <w:pPr>
        <w:pStyle w:val="Paragraphedeliste"/>
      </w:pPr>
    </w:p>
    <w:p w14:paraId="0A309903" w14:textId="77777777" w:rsidR="00A60D44" w:rsidRPr="00DB119F" w:rsidRDefault="00A60D44" w:rsidP="00A60D44">
      <w:pPr>
        <w:pStyle w:val="Paragraphedeliste"/>
        <w:spacing w:after="0"/>
        <w:jc w:val="both"/>
      </w:pPr>
    </w:p>
    <w:p w14:paraId="7204648B" w14:textId="520341F7" w:rsidR="00DB119F" w:rsidRDefault="00DB119F" w:rsidP="00A60D44">
      <w:pPr>
        <w:pStyle w:val="Paragraphedeliste"/>
        <w:numPr>
          <w:ilvl w:val="0"/>
          <w:numId w:val="11"/>
        </w:numPr>
        <w:spacing w:after="0"/>
        <w:jc w:val="both"/>
      </w:pPr>
      <w:r w:rsidRPr="00DB119F">
        <w:rPr>
          <w:rStyle w:val="lev"/>
        </w:rPr>
        <w:t>Politique de communication pendant la mission</w:t>
      </w:r>
      <w:r w:rsidRPr="00DB119F">
        <w:t xml:space="preserve"> : exposez les canaux prévus (réunions, visio, espace collaboratif, etc.), la fréquence des échanges, les modalités de reporting.</w:t>
      </w:r>
    </w:p>
    <w:p w14:paraId="084F01BD" w14:textId="77777777" w:rsidR="00A60D44" w:rsidRPr="00DB119F" w:rsidRDefault="00A60D44" w:rsidP="00A60D44">
      <w:pPr>
        <w:pStyle w:val="Paragraphedeliste"/>
        <w:spacing w:after="0"/>
        <w:jc w:val="both"/>
      </w:pPr>
    </w:p>
    <w:p w14:paraId="2D921B36" w14:textId="295C090D" w:rsidR="00DB119F" w:rsidRDefault="00DB119F" w:rsidP="00A60D44">
      <w:pPr>
        <w:pStyle w:val="Paragraphedeliste"/>
        <w:numPr>
          <w:ilvl w:val="0"/>
          <w:numId w:val="11"/>
        </w:numPr>
        <w:spacing w:after="0"/>
        <w:jc w:val="both"/>
      </w:pPr>
      <w:r w:rsidRPr="00DB119F">
        <w:rPr>
          <w:rStyle w:val="lev"/>
        </w:rPr>
        <w:t>Disponibilité et réactivité</w:t>
      </w:r>
      <w:r w:rsidRPr="00DB119F">
        <w:t xml:space="preserve"> : indiquez les engagements pris en matière de temps de réponse, de traitement des demandes ou d’interventions urgentes pendant toute la durée de la mission.</w:t>
      </w:r>
    </w:p>
    <w:p w14:paraId="60A5FA49" w14:textId="77777777" w:rsidR="00A60D44" w:rsidRDefault="00A60D44" w:rsidP="00A60D44">
      <w:pPr>
        <w:pStyle w:val="Paragraphedeliste"/>
      </w:pPr>
    </w:p>
    <w:p w14:paraId="2BB883D3" w14:textId="77777777" w:rsidR="00A60D44" w:rsidRPr="00DB119F" w:rsidRDefault="00A60D44" w:rsidP="00A60D44">
      <w:pPr>
        <w:pStyle w:val="Paragraphedeliste"/>
        <w:spacing w:after="0"/>
        <w:jc w:val="both"/>
      </w:pPr>
    </w:p>
    <w:p w14:paraId="592AC40D" w14:textId="0AF4A407" w:rsidR="00DB119F" w:rsidRPr="00DB119F" w:rsidRDefault="00DB119F" w:rsidP="00A60D44">
      <w:pPr>
        <w:pStyle w:val="Paragraphedeliste"/>
        <w:numPr>
          <w:ilvl w:val="0"/>
          <w:numId w:val="11"/>
        </w:numPr>
        <w:spacing w:after="0"/>
        <w:jc w:val="both"/>
      </w:pPr>
      <w:r w:rsidRPr="00DB119F">
        <w:rPr>
          <w:rStyle w:val="lev"/>
        </w:rPr>
        <w:t>Rapports et comptes rendus</w:t>
      </w:r>
      <w:r w:rsidRPr="00DB119F">
        <w:t xml:space="preserve"> : précisez la nature, la fréquence, et les indicateurs inclus dans vos rapports d’avancement et bilans de mission</w:t>
      </w:r>
      <w:r w:rsidR="00836C25">
        <w:t>.</w:t>
      </w:r>
    </w:p>
    <w:p w14:paraId="58B013F8" w14:textId="45411A32" w:rsidR="00DB119F" w:rsidRDefault="00DB119F" w:rsidP="00A60D44">
      <w:pPr>
        <w:pStyle w:val="Paragraphedeliste"/>
        <w:numPr>
          <w:ilvl w:val="0"/>
          <w:numId w:val="11"/>
        </w:numPr>
        <w:spacing w:after="0"/>
        <w:jc w:val="both"/>
      </w:pPr>
      <w:r w:rsidRPr="00DB119F">
        <w:rPr>
          <w:rStyle w:val="lev"/>
        </w:rPr>
        <w:lastRenderedPageBreak/>
        <w:t>Planning complet jusqu’au déploiement</w:t>
      </w:r>
      <w:r w:rsidRPr="00DB119F">
        <w:t xml:space="preserve"> : présentez un calendrier détaillé incluant les jalons clés, les livrables associés, et les délais estimés.</w:t>
      </w:r>
    </w:p>
    <w:p w14:paraId="170869C1" w14:textId="77777777" w:rsidR="00A60D44" w:rsidRPr="00DB119F" w:rsidRDefault="00A60D44" w:rsidP="00A60D44">
      <w:pPr>
        <w:pStyle w:val="Paragraphedeliste"/>
        <w:spacing w:after="0"/>
        <w:jc w:val="both"/>
      </w:pPr>
    </w:p>
    <w:p w14:paraId="75FAE47C" w14:textId="4E3378F8" w:rsidR="00DB119F" w:rsidRDefault="00DB119F" w:rsidP="00A60D44">
      <w:pPr>
        <w:pStyle w:val="Paragraphedeliste"/>
        <w:numPr>
          <w:ilvl w:val="0"/>
          <w:numId w:val="11"/>
        </w:numPr>
        <w:spacing w:after="0"/>
        <w:jc w:val="both"/>
      </w:pPr>
      <w:r w:rsidRPr="00DB119F">
        <w:rPr>
          <w:rStyle w:val="lev"/>
        </w:rPr>
        <w:t>Structuration des phases de déploiement</w:t>
      </w:r>
      <w:r w:rsidRPr="00DB119F">
        <w:t xml:space="preserve"> : décomposez les grandes étapes du projet, en précisant les objectifs, les livrables attendus et les délais associés à chaque phase.</w:t>
      </w:r>
    </w:p>
    <w:p w14:paraId="735C9922" w14:textId="77777777" w:rsidR="00A60D44" w:rsidRDefault="00A60D44" w:rsidP="00A60D44">
      <w:pPr>
        <w:pStyle w:val="Paragraphedeliste"/>
      </w:pPr>
    </w:p>
    <w:p w14:paraId="48800C17" w14:textId="77777777" w:rsidR="00A60D44" w:rsidRPr="00DB119F" w:rsidRDefault="00A60D44" w:rsidP="00A60D44">
      <w:pPr>
        <w:pStyle w:val="Paragraphedeliste"/>
        <w:spacing w:after="0"/>
        <w:jc w:val="both"/>
      </w:pPr>
    </w:p>
    <w:p w14:paraId="1EF2E2EE" w14:textId="11FC067C" w:rsidR="00DB119F" w:rsidRDefault="00DB119F" w:rsidP="00A60D44">
      <w:pPr>
        <w:pStyle w:val="Paragraphedeliste"/>
        <w:numPr>
          <w:ilvl w:val="0"/>
          <w:numId w:val="11"/>
        </w:numPr>
        <w:spacing w:after="0"/>
        <w:jc w:val="both"/>
      </w:pPr>
      <w:r w:rsidRPr="00DB119F">
        <w:rPr>
          <w:rStyle w:val="lev"/>
        </w:rPr>
        <w:t>Gestion des retours d’expérience et des réclamations</w:t>
      </w:r>
      <w:r w:rsidRPr="00DB119F">
        <w:t xml:space="preserve"> : décrivez votre méthodologie pour recueillir les retours, gérer les insatisfactions et intégrer les améliorations en cours de projet.</w:t>
      </w:r>
    </w:p>
    <w:p w14:paraId="0AC10EAA" w14:textId="77777777" w:rsidR="00A60D44" w:rsidRPr="00DB119F" w:rsidRDefault="00A60D44" w:rsidP="00A60D44">
      <w:pPr>
        <w:pStyle w:val="Paragraphedeliste"/>
        <w:spacing w:after="0"/>
        <w:jc w:val="both"/>
      </w:pPr>
    </w:p>
    <w:p w14:paraId="66F898D4" w14:textId="3BF3CC63" w:rsidR="00DB119F" w:rsidRDefault="00DB119F" w:rsidP="00A60D44">
      <w:pPr>
        <w:pStyle w:val="Paragraphedeliste"/>
        <w:numPr>
          <w:ilvl w:val="0"/>
          <w:numId w:val="11"/>
        </w:numPr>
        <w:spacing w:after="0"/>
        <w:jc w:val="both"/>
      </w:pPr>
      <w:r w:rsidRPr="00DB119F">
        <w:rPr>
          <w:rStyle w:val="lev"/>
        </w:rPr>
        <w:t>Innovations et bonnes pratiques</w:t>
      </w:r>
      <w:r w:rsidRPr="00DB119F">
        <w:t xml:space="preserve"> : exposez les éléments différenciants de votre approche (fonctionnalités innovantes, retours d'expérience sur projets similaires, outils d’aide à la décision, etc.) susceptibles d’améliorer l’efficacité du projet et la qualité des résultats.</w:t>
      </w:r>
    </w:p>
    <w:p w14:paraId="68E549C7" w14:textId="77777777" w:rsidR="00992F2D" w:rsidRDefault="00992F2D" w:rsidP="00992F2D">
      <w:pPr>
        <w:pStyle w:val="Paragraphedeliste"/>
      </w:pPr>
    </w:p>
    <w:p w14:paraId="270582E8" w14:textId="175436FD" w:rsidR="003A2769" w:rsidRPr="007676A8" w:rsidRDefault="007676A8" w:rsidP="007676A8">
      <w:pPr>
        <w:pStyle w:val="Paragraphedeliste"/>
        <w:numPr>
          <w:ilvl w:val="0"/>
          <w:numId w:val="11"/>
        </w:numPr>
        <w:spacing w:after="0" w:line="276" w:lineRule="auto"/>
        <w:jc w:val="both"/>
        <w:rPr>
          <w:rFonts w:eastAsia="Times New Roman" w:cs="Arial"/>
          <w:szCs w:val="20"/>
          <w:lang w:val="fr-BE" w:eastAsia="fr-BE"/>
        </w:rPr>
      </w:pPr>
      <w:r w:rsidRPr="007676A8">
        <w:rPr>
          <w:b/>
          <w:bCs/>
        </w:rPr>
        <w:t>Réversibilité</w:t>
      </w:r>
      <w:r w:rsidR="00992F2D" w:rsidRPr="007676A8">
        <w:rPr>
          <w:b/>
          <w:bCs/>
        </w:rPr>
        <w:t> </w:t>
      </w:r>
      <w:r w:rsidR="00992F2D">
        <w:t>:</w:t>
      </w:r>
      <w:r>
        <w:t xml:space="preserve"> </w:t>
      </w:r>
      <w:r w:rsidRPr="007676A8">
        <w:t>D</w:t>
      </w:r>
      <w:r w:rsidRPr="007676A8">
        <w:rPr>
          <w:lang w:val="fr-BE"/>
        </w:rPr>
        <w:t>écrivez de manière détaillée les modalités de réversibilité que vous proposez en fin de contrat. Vous préciserez notamment les méthodes utilisées pour assurer la restitution complète des données, les formats et standards de sortie, les outils mis à disposition pour faciliter le transfert vers une nouvelle solution, ainsi que les actions d’accompagnement prévues (documentation, assistance technique, formation, etc.) afin de garantir une continuité de service sans rupture fonctionnelle pour l’acheteur.</w:t>
      </w:r>
    </w:p>
    <w:sectPr w:rsidR="003A2769" w:rsidRPr="007676A8" w:rsidSect="00B95859">
      <w:headerReference w:type="default" r:id="rId8"/>
      <w:footerReference w:type="default" r:id="rId9"/>
      <w:headerReference w:type="first" r:id="rId10"/>
      <w:footerReference w:type="first" r:id="rId11"/>
      <w:pgSz w:w="11906" w:h="16838" w:code="9"/>
      <w:pgMar w:top="2722" w:right="1134" w:bottom="1134" w:left="283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B4F6D" w14:textId="77777777" w:rsidR="00DD03FE" w:rsidRDefault="00DD03FE" w:rsidP="00584267">
      <w:r>
        <w:separator/>
      </w:r>
    </w:p>
  </w:endnote>
  <w:endnote w:type="continuationSeparator" w:id="0">
    <w:p w14:paraId="145F5D49" w14:textId="77777777" w:rsidR="00DD03FE" w:rsidRDefault="00DD03FE" w:rsidP="00584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4ABC4" w14:textId="28351F7D" w:rsidR="00553E5D" w:rsidRPr="00F11570" w:rsidRDefault="00F11570" w:rsidP="00F11570">
    <w:pPr>
      <w:pStyle w:val="Pieddepage"/>
      <w:ind w:left="-1134"/>
    </w:pPr>
    <w:r w:rsidRPr="00A97D9F">
      <w:rPr>
        <w:i/>
        <w:iCs/>
      </w:rPr>
      <w:t>GPM-G RX 25 17 SIRH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A7BEE" w14:textId="447B0163" w:rsidR="00553E5D" w:rsidRPr="00553E5D" w:rsidRDefault="00A97D9F" w:rsidP="00553E5D">
    <w:pPr>
      <w:pStyle w:val="Pieddepage"/>
      <w:ind w:left="-1134"/>
    </w:pPr>
    <w:r w:rsidRPr="00A97D9F">
      <w:rPr>
        <w:i/>
        <w:iCs/>
      </w:rPr>
      <w:t>GPM-G RX 25 17 SIRH</w:t>
    </w:r>
  </w:p>
  <w:p w14:paraId="0C21CFC7" w14:textId="77777777" w:rsidR="00553E5D" w:rsidRDefault="00553E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ABDFE" w14:textId="77777777" w:rsidR="00DD03FE" w:rsidRDefault="00DD03FE" w:rsidP="00584267">
      <w:r>
        <w:separator/>
      </w:r>
    </w:p>
  </w:footnote>
  <w:footnote w:type="continuationSeparator" w:id="0">
    <w:p w14:paraId="423F765D" w14:textId="77777777" w:rsidR="00DD03FE" w:rsidRDefault="00DD03FE" w:rsidP="00584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9DF81" w14:textId="77777777" w:rsidR="009C5591" w:rsidRDefault="009C5591" w:rsidP="009C5591">
    <w:pPr>
      <w:pStyle w:val="En-tte"/>
      <w:ind w:left="-1843"/>
      <w:rPr>
        <w:b/>
        <w:bCs/>
      </w:rPr>
    </w:pPr>
  </w:p>
  <w:p w14:paraId="3A11A049" w14:textId="77777777" w:rsidR="009C5591" w:rsidRDefault="009C5591" w:rsidP="009C5591">
    <w:pPr>
      <w:pStyle w:val="En-tte"/>
      <w:ind w:left="-1843"/>
      <w:rPr>
        <w:b/>
        <w:bCs/>
      </w:rPr>
    </w:pPr>
  </w:p>
  <w:p w14:paraId="7239650D" w14:textId="77777777" w:rsidR="009C5591" w:rsidRDefault="009C5591" w:rsidP="009C5591">
    <w:pPr>
      <w:pStyle w:val="En-tte"/>
      <w:ind w:left="-1843"/>
      <w:rPr>
        <w:b/>
        <w:bCs/>
      </w:rPr>
    </w:pPr>
  </w:p>
  <w:p w14:paraId="1236E0BF" w14:textId="77777777" w:rsidR="009C5591" w:rsidRDefault="009C5591" w:rsidP="009C5591">
    <w:pPr>
      <w:pStyle w:val="En-tte"/>
      <w:ind w:left="-1843"/>
      <w:rPr>
        <w:b/>
        <w:bCs/>
      </w:rPr>
    </w:pPr>
  </w:p>
  <w:p w14:paraId="0BCFBA17" w14:textId="77777777" w:rsidR="009C5591" w:rsidRDefault="009C5591" w:rsidP="009C5591">
    <w:pPr>
      <w:pStyle w:val="En-tte"/>
      <w:ind w:left="-1843"/>
      <w:rPr>
        <w:b/>
        <w:bCs/>
      </w:rPr>
    </w:pPr>
  </w:p>
  <w:p w14:paraId="4B0E5E44" w14:textId="77777777" w:rsidR="00503D35" w:rsidRDefault="00503D35" w:rsidP="00503D35">
    <w:pPr>
      <w:pStyle w:val="En-tte"/>
      <w:ind w:left="-1843"/>
      <w:rPr>
        <w:b/>
        <w:bCs/>
      </w:rPr>
    </w:pPr>
    <w:r w:rsidRPr="00707212">
      <w:rPr>
        <w:b/>
        <w:bCs/>
      </w:rPr>
      <w:t>Mise en place d'un Système d'Information des Ressources Humaines (SIRH) pour le Grand Port Maritime de Guyane</w:t>
    </w:r>
  </w:p>
  <w:p w14:paraId="3A426748" w14:textId="446C2B18" w:rsidR="00012370" w:rsidRDefault="00F306B1">
    <w:pPr>
      <w:pStyle w:val="En-tte"/>
    </w:pPr>
    <w:r>
      <w:rPr>
        <w:noProof/>
      </w:rPr>
      <w:drawing>
        <wp:anchor distT="0" distB="0" distL="114300" distR="114300" simplePos="0" relativeHeight="251675648" behindDoc="0" locked="0" layoutInCell="1" allowOverlap="1" wp14:anchorId="04237A7A" wp14:editId="1FA9E401">
          <wp:simplePos x="0" y="0"/>
          <wp:positionH relativeFrom="margin">
            <wp:posOffset>-1462165</wp:posOffset>
          </wp:positionH>
          <wp:positionV relativeFrom="topMargin">
            <wp:posOffset>469076</wp:posOffset>
          </wp:positionV>
          <wp:extent cx="1371603" cy="548641"/>
          <wp:effectExtent l="0" t="0" r="0" b="3810"/>
          <wp:wrapSquare wrapText="bothSides"/>
          <wp:docPr id="7951418" name="Image 7951418"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A8CEF" w14:textId="77777777" w:rsidR="00066744" w:rsidRDefault="00066744" w:rsidP="00066744">
    <w:pPr>
      <w:pStyle w:val="En-tte"/>
      <w:ind w:left="-1843"/>
      <w:rPr>
        <w:b/>
        <w:bCs/>
      </w:rPr>
    </w:pPr>
    <w:r>
      <w:rPr>
        <w:noProof/>
      </w:rPr>
      <w:drawing>
        <wp:anchor distT="0" distB="0" distL="114300" distR="114300" simplePos="0" relativeHeight="251673600" behindDoc="0" locked="0" layoutInCell="1" allowOverlap="1" wp14:anchorId="25CF743E" wp14:editId="4151A163">
          <wp:simplePos x="0" y="0"/>
          <wp:positionH relativeFrom="margin">
            <wp:posOffset>-1178011</wp:posOffset>
          </wp:positionH>
          <wp:positionV relativeFrom="topMargin">
            <wp:posOffset>523360</wp:posOffset>
          </wp:positionV>
          <wp:extent cx="1371603" cy="548641"/>
          <wp:effectExtent l="0" t="0" r="0" b="3810"/>
          <wp:wrapSquare wrapText="bothSides"/>
          <wp:docPr id="1859917195" name="Image 1859917195"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00012370" w:rsidRPr="00820680">
      <w:rPr>
        <w:sz w:val="24"/>
        <w:szCs w:val="24"/>
      </w:rPr>
      <w:t xml:space="preserve">                                                                                                       </w:t>
    </w:r>
    <w:r w:rsidR="00012370">
      <w:rPr>
        <w:sz w:val="24"/>
        <w:szCs w:val="24"/>
      </w:rPr>
      <w:t xml:space="preserve">       </w:t>
    </w:r>
    <w:r w:rsidR="00012370" w:rsidRPr="0057346D">
      <w:tab/>
    </w:r>
    <w:r w:rsidR="00012370" w:rsidRPr="0057346D">
      <w:tab/>
      <w:t xml:space="preserve">     </w:t>
    </w:r>
  </w:p>
  <w:p w14:paraId="5DA5C91E" w14:textId="77777777" w:rsidR="00066744" w:rsidRDefault="00066744" w:rsidP="00066744">
    <w:pPr>
      <w:pStyle w:val="En-tte"/>
      <w:ind w:left="-1843"/>
      <w:rPr>
        <w:b/>
        <w:bCs/>
      </w:rPr>
    </w:pPr>
  </w:p>
  <w:p w14:paraId="69E1AD21" w14:textId="77777777" w:rsidR="00066744" w:rsidRDefault="00066744" w:rsidP="00066744">
    <w:pPr>
      <w:pStyle w:val="En-tte"/>
      <w:ind w:left="-1843"/>
      <w:rPr>
        <w:b/>
        <w:bCs/>
      </w:rPr>
    </w:pPr>
  </w:p>
  <w:p w14:paraId="6810BAC7" w14:textId="77777777" w:rsidR="00066744" w:rsidRDefault="00066744" w:rsidP="00066744">
    <w:pPr>
      <w:pStyle w:val="En-tte"/>
      <w:ind w:left="-1843"/>
      <w:rPr>
        <w:b/>
        <w:bCs/>
      </w:rPr>
    </w:pPr>
  </w:p>
  <w:p w14:paraId="228D8F91" w14:textId="77777777" w:rsidR="00503D35" w:rsidRDefault="00503D35" w:rsidP="00503D35">
    <w:pPr>
      <w:pStyle w:val="En-tte"/>
      <w:ind w:left="-1843"/>
      <w:rPr>
        <w:b/>
        <w:bCs/>
      </w:rPr>
    </w:pPr>
    <w:r w:rsidRPr="00707212">
      <w:rPr>
        <w:b/>
        <w:bCs/>
      </w:rPr>
      <w:t>Mise en place d'un Système d'Information des Ressources Humaines (SIRH) pour le Grand Port Maritime de Guyane</w:t>
    </w:r>
  </w:p>
  <w:p w14:paraId="11D2E231" w14:textId="5750250D" w:rsidR="00012370" w:rsidRPr="0057346D" w:rsidRDefault="00012370" w:rsidP="00584267">
    <w:pPr>
      <w:pStyle w:val="En-tte"/>
      <w:tabs>
        <w:tab w:val="clear" w:pos="4536"/>
        <w:tab w:val="center" w:pos="1034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0B79"/>
    <w:multiLevelType w:val="hybridMultilevel"/>
    <w:tmpl w:val="8B84EAE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34A7007"/>
    <w:multiLevelType w:val="hybridMultilevel"/>
    <w:tmpl w:val="777AF4F2"/>
    <w:lvl w:ilvl="0" w:tplc="3078B15A">
      <w:numFmt w:val="bullet"/>
      <w:lvlText w:val=""/>
      <w:lvlJc w:val="left"/>
      <w:pPr>
        <w:ind w:left="720" w:hanging="360"/>
      </w:pPr>
      <w:rPr>
        <w:rFonts w:ascii="Symbol" w:eastAsia="Times New Roman" w:hAnsi="Symbol" w:cs="Times New Roman" w:hint="default"/>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83E5419"/>
    <w:multiLevelType w:val="hybridMultilevel"/>
    <w:tmpl w:val="82EC0E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CF23FF"/>
    <w:multiLevelType w:val="hybridMultilevel"/>
    <w:tmpl w:val="82EC0E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BA25347"/>
    <w:multiLevelType w:val="multilevel"/>
    <w:tmpl w:val="220C68D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3757D41"/>
    <w:multiLevelType w:val="hybridMultilevel"/>
    <w:tmpl w:val="DFAC809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32E1153E"/>
    <w:multiLevelType w:val="multilevel"/>
    <w:tmpl w:val="526AF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6D55D7"/>
    <w:multiLevelType w:val="hybridMultilevel"/>
    <w:tmpl w:val="CA70DA8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41C155CF"/>
    <w:multiLevelType w:val="hybridMultilevel"/>
    <w:tmpl w:val="0714D5BA"/>
    <w:lvl w:ilvl="0" w:tplc="7598B024">
      <w:numFmt w:val="bullet"/>
      <w:lvlText w:val="-"/>
      <w:lvlJc w:val="left"/>
      <w:pPr>
        <w:ind w:left="720" w:hanging="360"/>
      </w:pPr>
      <w:rPr>
        <w:rFonts w:ascii="Arial" w:eastAsiaTheme="minorHAnsi" w:hAnsi="Arial" w:cs="Arial" w:hint="default"/>
        <w:i/>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44414215"/>
    <w:multiLevelType w:val="hybridMultilevel"/>
    <w:tmpl w:val="CBF276B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476E1CCC"/>
    <w:multiLevelType w:val="hybridMultilevel"/>
    <w:tmpl w:val="F130769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5188283A"/>
    <w:multiLevelType w:val="hybridMultilevel"/>
    <w:tmpl w:val="3D4C0DB4"/>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6DF46F9F"/>
    <w:multiLevelType w:val="multilevel"/>
    <w:tmpl w:val="F588275E"/>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76B07F59"/>
    <w:multiLevelType w:val="multilevel"/>
    <w:tmpl w:val="A5CE4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C866F6C"/>
    <w:multiLevelType w:val="multilevel"/>
    <w:tmpl w:val="B0320D7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862590503">
    <w:abstractNumId w:val="12"/>
  </w:num>
  <w:num w:numId="2" w16cid:durableId="1443576721">
    <w:abstractNumId w:val="14"/>
  </w:num>
  <w:num w:numId="3" w16cid:durableId="1584995249">
    <w:abstractNumId w:val="4"/>
  </w:num>
  <w:num w:numId="4" w16cid:durableId="1622612275">
    <w:abstractNumId w:val="7"/>
  </w:num>
  <w:num w:numId="5" w16cid:durableId="1117068785">
    <w:abstractNumId w:val="6"/>
  </w:num>
  <w:num w:numId="6" w16cid:durableId="1854759071">
    <w:abstractNumId w:val="13"/>
  </w:num>
  <w:num w:numId="7" w16cid:durableId="2130538971">
    <w:abstractNumId w:val="5"/>
  </w:num>
  <w:num w:numId="8" w16cid:durableId="1852179027">
    <w:abstractNumId w:val="8"/>
  </w:num>
  <w:num w:numId="9" w16cid:durableId="721757166">
    <w:abstractNumId w:val="10"/>
  </w:num>
  <w:num w:numId="10" w16cid:durableId="1887402578">
    <w:abstractNumId w:val="1"/>
  </w:num>
  <w:num w:numId="11" w16cid:durableId="1592929367">
    <w:abstractNumId w:val="11"/>
  </w:num>
  <w:num w:numId="12" w16cid:durableId="1162508535">
    <w:abstractNumId w:val="2"/>
  </w:num>
  <w:num w:numId="13" w16cid:durableId="1195076739">
    <w:abstractNumId w:val="0"/>
  </w:num>
  <w:num w:numId="14" w16cid:durableId="2013948521">
    <w:abstractNumId w:val="3"/>
  </w:num>
  <w:num w:numId="15" w16cid:durableId="10513428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795F07C8-E446-4897-A780-66E1E08AEFAA}"/>
    <w:docVar w:name="dgnword-eventsink" w:val="941827640"/>
  </w:docVars>
  <w:rsids>
    <w:rsidRoot w:val="00584267"/>
    <w:rsid w:val="00005D28"/>
    <w:rsid w:val="00012370"/>
    <w:rsid w:val="0004461D"/>
    <w:rsid w:val="000559A4"/>
    <w:rsid w:val="000562A4"/>
    <w:rsid w:val="0005639A"/>
    <w:rsid w:val="00066744"/>
    <w:rsid w:val="0007483E"/>
    <w:rsid w:val="0008129B"/>
    <w:rsid w:val="00084318"/>
    <w:rsid w:val="00084983"/>
    <w:rsid w:val="00091943"/>
    <w:rsid w:val="000A0133"/>
    <w:rsid w:val="000B0D23"/>
    <w:rsid w:val="000B4395"/>
    <w:rsid w:val="000C1CAA"/>
    <w:rsid w:val="000C2397"/>
    <w:rsid w:val="000C4542"/>
    <w:rsid w:val="000C6C5C"/>
    <w:rsid w:val="000C7D93"/>
    <w:rsid w:val="000F35E8"/>
    <w:rsid w:val="00112124"/>
    <w:rsid w:val="00123FB1"/>
    <w:rsid w:val="00124DCE"/>
    <w:rsid w:val="00145246"/>
    <w:rsid w:val="00146B57"/>
    <w:rsid w:val="001505E5"/>
    <w:rsid w:val="0015594C"/>
    <w:rsid w:val="0019421F"/>
    <w:rsid w:val="001A759E"/>
    <w:rsid w:val="001B1EE0"/>
    <w:rsid w:val="001B42CA"/>
    <w:rsid w:val="001C3CA9"/>
    <w:rsid w:val="001C46FE"/>
    <w:rsid w:val="001D2796"/>
    <w:rsid w:val="001E0750"/>
    <w:rsid w:val="001F4225"/>
    <w:rsid w:val="00215AF5"/>
    <w:rsid w:val="0022170F"/>
    <w:rsid w:val="002339DB"/>
    <w:rsid w:val="00237671"/>
    <w:rsid w:val="00247205"/>
    <w:rsid w:val="002561A7"/>
    <w:rsid w:val="00275745"/>
    <w:rsid w:val="002817C2"/>
    <w:rsid w:val="00281D17"/>
    <w:rsid w:val="00284592"/>
    <w:rsid w:val="00286021"/>
    <w:rsid w:val="00286E49"/>
    <w:rsid w:val="0029040A"/>
    <w:rsid w:val="002E2BF8"/>
    <w:rsid w:val="002E7180"/>
    <w:rsid w:val="00300340"/>
    <w:rsid w:val="003105E5"/>
    <w:rsid w:val="00313C44"/>
    <w:rsid w:val="00323B5F"/>
    <w:rsid w:val="00327534"/>
    <w:rsid w:val="0033229D"/>
    <w:rsid w:val="003553A2"/>
    <w:rsid w:val="00356032"/>
    <w:rsid w:val="0037508A"/>
    <w:rsid w:val="003A2769"/>
    <w:rsid w:val="003A6CA3"/>
    <w:rsid w:val="003B05CB"/>
    <w:rsid w:val="003E3050"/>
    <w:rsid w:val="00414B31"/>
    <w:rsid w:val="00424693"/>
    <w:rsid w:val="00430FC4"/>
    <w:rsid w:val="0043756C"/>
    <w:rsid w:val="00440A10"/>
    <w:rsid w:val="004457EB"/>
    <w:rsid w:val="0045375D"/>
    <w:rsid w:val="00456DA2"/>
    <w:rsid w:val="00463129"/>
    <w:rsid w:val="00471EEA"/>
    <w:rsid w:val="004735A6"/>
    <w:rsid w:val="0047508D"/>
    <w:rsid w:val="00486E37"/>
    <w:rsid w:val="00487E2D"/>
    <w:rsid w:val="004946D0"/>
    <w:rsid w:val="004D3675"/>
    <w:rsid w:val="004D7E9E"/>
    <w:rsid w:val="004E5C6E"/>
    <w:rsid w:val="005005AF"/>
    <w:rsid w:val="00503D35"/>
    <w:rsid w:val="00504159"/>
    <w:rsid w:val="005114C6"/>
    <w:rsid w:val="005237D3"/>
    <w:rsid w:val="005372F2"/>
    <w:rsid w:val="005452DB"/>
    <w:rsid w:val="00553E5D"/>
    <w:rsid w:val="00560EC8"/>
    <w:rsid w:val="00565A12"/>
    <w:rsid w:val="0057346D"/>
    <w:rsid w:val="00584267"/>
    <w:rsid w:val="00590F2F"/>
    <w:rsid w:val="00592036"/>
    <w:rsid w:val="005B229F"/>
    <w:rsid w:val="005B30B6"/>
    <w:rsid w:val="005C6FA6"/>
    <w:rsid w:val="005C7ED0"/>
    <w:rsid w:val="005D2C4E"/>
    <w:rsid w:val="005D445E"/>
    <w:rsid w:val="005D4CB8"/>
    <w:rsid w:val="005D6F89"/>
    <w:rsid w:val="005E41B8"/>
    <w:rsid w:val="005E66A6"/>
    <w:rsid w:val="005E78D7"/>
    <w:rsid w:val="005F2FA6"/>
    <w:rsid w:val="005F43DD"/>
    <w:rsid w:val="0061188A"/>
    <w:rsid w:val="00615E8E"/>
    <w:rsid w:val="006232B9"/>
    <w:rsid w:val="00627596"/>
    <w:rsid w:val="00641218"/>
    <w:rsid w:val="006439E4"/>
    <w:rsid w:val="00662405"/>
    <w:rsid w:val="00664409"/>
    <w:rsid w:val="006809FE"/>
    <w:rsid w:val="00684A2B"/>
    <w:rsid w:val="006901B6"/>
    <w:rsid w:val="00696FCC"/>
    <w:rsid w:val="006A31A9"/>
    <w:rsid w:val="006A5A45"/>
    <w:rsid w:val="006B6D2E"/>
    <w:rsid w:val="006C107A"/>
    <w:rsid w:val="006D43B1"/>
    <w:rsid w:val="006D4C3A"/>
    <w:rsid w:val="006D5BAB"/>
    <w:rsid w:val="006E41C6"/>
    <w:rsid w:val="006E69C7"/>
    <w:rsid w:val="006F1D6B"/>
    <w:rsid w:val="006F4887"/>
    <w:rsid w:val="007031B7"/>
    <w:rsid w:val="00703D36"/>
    <w:rsid w:val="007156C5"/>
    <w:rsid w:val="00716686"/>
    <w:rsid w:val="00731E18"/>
    <w:rsid w:val="00732919"/>
    <w:rsid w:val="0074520E"/>
    <w:rsid w:val="00751195"/>
    <w:rsid w:val="00760705"/>
    <w:rsid w:val="007676A8"/>
    <w:rsid w:val="007813F2"/>
    <w:rsid w:val="00783ED7"/>
    <w:rsid w:val="007A10A3"/>
    <w:rsid w:val="007A44EC"/>
    <w:rsid w:val="007A7359"/>
    <w:rsid w:val="007C7E3A"/>
    <w:rsid w:val="007D6E29"/>
    <w:rsid w:val="007F2497"/>
    <w:rsid w:val="00802221"/>
    <w:rsid w:val="0081334C"/>
    <w:rsid w:val="00816BD7"/>
    <w:rsid w:val="00820680"/>
    <w:rsid w:val="00830216"/>
    <w:rsid w:val="00836C25"/>
    <w:rsid w:val="008456FA"/>
    <w:rsid w:val="0085283B"/>
    <w:rsid w:val="00852E75"/>
    <w:rsid w:val="008A1E81"/>
    <w:rsid w:val="008A6734"/>
    <w:rsid w:val="008C1E61"/>
    <w:rsid w:val="008C203B"/>
    <w:rsid w:val="008F1DAB"/>
    <w:rsid w:val="008F789B"/>
    <w:rsid w:val="0091008C"/>
    <w:rsid w:val="00911D45"/>
    <w:rsid w:val="009159C8"/>
    <w:rsid w:val="0091735D"/>
    <w:rsid w:val="00930FE0"/>
    <w:rsid w:val="00932AD3"/>
    <w:rsid w:val="00935A1A"/>
    <w:rsid w:val="00937D9E"/>
    <w:rsid w:val="00945C1F"/>
    <w:rsid w:val="00960447"/>
    <w:rsid w:val="00960660"/>
    <w:rsid w:val="009615C6"/>
    <w:rsid w:val="0096330F"/>
    <w:rsid w:val="009718A8"/>
    <w:rsid w:val="00976CF9"/>
    <w:rsid w:val="00977D8E"/>
    <w:rsid w:val="009829FF"/>
    <w:rsid w:val="00986D4E"/>
    <w:rsid w:val="00992F2D"/>
    <w:rsid w:val="009A1C2F"/>
    <w:rsid w:val="009A6E78"/>
    <w:rsid w:val="009C3860"/>
    <w:rsid w:val="009C5591"/>
    <w:rsid w:val="009E10E7"/>
    <w:rsid w:val="009F6947"/>
    <w:rsid w:val="00A04F8A"/>
    <w:rsid w:val="00A3299E"/>
    <w:rsid w:val="00A34F17"/>
    <w:rsid w:val="00A4350C"/>
    <w:rsid w:val="00A460CE"/>
    <w:rsid w:val="00A46B9F"/>
    <w:rsid w:val="00A57A57"/>
    <w:rsid w:val="00A60D44"/>
    <w:rsid w:val="00A613A3"/>
    <w:rsid w:val="00A63B6A"/>
    <w:rsid w:val="00A83C2B"/>
    <w:rsid w:val="00A97923"/>
    <w:rsid w:val="00A97D9F"/>
    <w:rsid w:val="00AA1205"/>
    <w:rsid w:val="00AA7F8F"/>
    <w:rsid w:val="00AB0607"/>
    <w:rsid w:val="00AC406E"/>
    <w:rsid w:val="00AD090F"/>
    <w:rsid w:val="00AD4525"/>
    <w:rsid w:val="00AD46AD"/>
    <w:rsid w:val="00AE0B63"/>
    <w:rsid w:val="00B03C9C"/>
    <w:rsid w:val="00B109D4"/>
    <w:rsid w:val="00B32723"/>
    <w:rsid w:val="00B51409"/>
    <w:rsid w:val="00B53622"/>
    <w:rsid w:val="00B56E2E"/>
    <w:rsid w:val="00B61AEC"/>
    <w:rsid w:val="00B73557"/>
    <w:rsid w:val="00B75F36"/>
    <w:rsid w:val="00B922EF"/>
    <w:rsid w:val="00B92527"/>
    <w:rsid w:val="00B92CD6"/>
    <w:rsid w:val="00B95859"/>
    <w:rsid w:val="00B976DD"/>
    <w:rsid w:val="00BB196C"/>
    <w:rsid w:val="00BC0E98"/>
    <w:rsid w:val="00BC427E"/>
    <w:rsid w:val="00BC6784"/>
    <w:rsid w:val="00BD2710"/>
    <w:rsid w:val="00BD754A"/>
    <w:rsid w:val="00BE0F50"/>
    <w:rsid w:val="00BF3C7B"/>
    <w:rsid w:val="00BF4011"/>
    <w:rsid w:val="00BF5597"/>
    <w:rsid w:val="00C0341C"/>
    <w:rsid w:val="00C125B7"/>
    <w:rsid w:val="00C127E9"/>
    <w:rsid w:val="00C202DE"/>
    <w:rsid w:val="00C21C74"/>
    <w:rsid w:val="00C23094"/>
    <w:rsid w:val="00C24038"/>
    <w:rsid w:val="00C353D6"/>
    <w:rsid w:val="00C62F26"/>
    <w:rsid w:val="00C66A18"/>
    <w:rsid w:val="00C67A81"/>
    <w:rsid w:val="00C737EF"/>
    <w:rsid w:val="00C743A3"/>
    <w:rsid w:val="00C82798"/>
    <w:rsid w:val="00C914CF"/>
    <w:rsid w:val="00CF1D21"/>
    <w:rsid w:val="00CF3793"/>
    <w:rsid w:val="00CF3D37"/>
    <w:rsid w:val="00D02EA9"/>
    <w:rsid w:val="00D07B14"/>
    <w:rsid w:val="00D276B9"/>
    <w:rsid w:val="00D3415B"/>
    <w:rsid w:val="00D34E21"/>
    <w:rsid w:val="00D354CA"/>
    <w:rsid w:val="00D46E4F"/>
    <w:rsid w:val="00D52229"/>
    <w:rsid w:val="00D57657"/>
    <w:rsid w:val="00D675C8"/>
    <w:rsid w:val="00D75BE2"/>
    <w:rsid w:val="00D77766"/>
    <w:rsid w:val="00DA4B94"/>
    <w:rsid w:val="00DB119F"/>
    <w:rsid w:val="00DB3566"/>
    <w:rsid w:val="00DB379E"/>
    <w:rsid w:val="00DC10CA"/>
    <w:rsid w:val="00DC4EB3"/>
    <w:rsid w:val="00DD03FE"/>
    <w:rsid w:val="00DE356B"/>
    <w:rsid w:val="00DE59EF"/>
    <w:rsid w:val="00DF150B"/>
    <w:rsid w:val="00DF45FD"/>
    <w:rsid w:val="00E04C64"/>
    <w:rsid w:val="00E11461"/>
    <w:rsid w:val="00E12BD8"/>
    <w:rsid w:val="00E20397"/>
    <w:rsid w:val="00E20A77"/>
    <w:rsid w:val="00E22F41"/>
    <w:rsid w:val="00E23010"/>
    <w:rsid w:val="00E35D2E"/>
    <w:rsid w:val="00E3638D"/>
    <w:rsid w:val="00E41B48"/>
    <w:rsid w:val="00E44103"/>
    <w:rsid w:val="00E44DFD"/>
    <w:rsid w:val="00E512BB"/>
    <w:rsid w:val="00E93525"/>
    <w:rsid w:val="00E95C85"/>
    <w:rsid w:val="00E9718A"/>
    <w:rsid w:val="00EA00D1"/>
    <w:rsid w:val="00EC24F4"/>
    <w:rsid w:val="00EC753B"/>
    <w:rsid w:val="00ED7478"/>
    <w:rsid w:val="00EF2569"/>
    <w:rsid w:val="00EF5CA0"/>
    <w:rsid w:val="00EF6BFB"/>
    <w:rsid w:val="00EF6D81"/>
    <w:rsid w:val="00F10E0B"/>
    <w:rsid w:val="00F11570"/>
    <w:rsid w:val="00F129D7"/>
    <w:rsid w:val="00F12F9D"/>
    <w:rsid w:val="00F13214"/>
    <w:rsid w:val="00F17B0C"/>
    <w:rsid w:val="00F215CB"/>
    <w:rsid w:val="00F21DF3"/>
    <w:rsid w:val="00F26CAA"/>
    <w:rsid w:val="00F2769A"/>
    <w:rsid w:val="00F306B1"/>
    <w:rsid w:val="00F560AB"/>
    <w:rsid w:val="00F660EB"/>
    <w:rsid w:val="00F751CD"/>
    <w:rsid w:val="00F9509F"/>
    <w:rsid w:val="00FA1B9A"/>
    <w:rsid w:val="00FA5824"/>
    <w:rsid w:val="00FC37CC"/>
    <w:rsid w:val="00FC464C"/>
    <w:rsid w:val="00FE6113"/>
    <w:rsid w:val="00FF6DB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032"/>
    <w:pPr>
      <w:spacing w:after="0" w:line="240" w:lineRule="auto"/>
    </w:pPr>
    <w:rPr>
      <w:rFonts w:ascii="Times New Roman" w:eastAsia="Times New Roman" w:hAnsi="Times New Roman" w:cs="Times New Roman"/>
      <w:sz w:val="24"/>
      <w:szCs w:val="24"/>
      <w:lang w:val="fr-BE" w:eastAsia="fr-BE"/>
    </w:rPr>
  </w:style>
  <w:style w:type="paragraph" w:styleId="Titre1">
    <w:name w:val="heading 1"/>
    <w:basedOn w:val="Normal"/>
    <w:next w:val="Normal"/>
    <w:link w:val="Titre1Car"/>
    <w:uiPriority w:val="9"/>
    <w:qFormat/>
    <w:rsid w:val="00930FE0"/>
    <w:pPr>
      <w:keepNext/>
      <w:keepLines/>
      <w:spacing w:before="240" w:line="259" w:lineRule="auto"/>
      <w:outlineLvl w:val="0"/>
    </w:pPr>
    <w:rPr>
      <w:rFonts w:asciiTheme="majorHAnsi" w:eastAsiaTheme="majorEastAsia" w:hAnsiTheme="majorHAnsi" w:cstheme="majorBidi"/>
      <w:color w:val="365F91" w:themeColor="accent1" w:themeShade="BF"/>
      <w:sz w:val="32"/>
      <w:szCs w:val="32"/>
      <w:lang w:val="fr-FR" w:eastAsia="en-US"/>
    </w:rPr>
  </w:style>
  <w:style w:type="paragraph" w:styleId="Titre2">
    <w:name w:val="heading 2"/>
    <w:basedOn w:val="Normal"/>
    <w:next w:val="Normal"/>
    <w:link w:val="Titre2Car"/>
    <w:uiPriority w:val="9"/>
    <w:unhideWhenUsed/>
    <w:qFormat/>
    <w:rsid w:val="00012370"/>
    <w:pPr>
      <w:keepNext/>
      <w:keepLines/>
      <w:spacing w:before="40" w:line="259" w:lineRule="auto"/>
      <w:outlineLvl w:val="1"/>
    </w:pPr>
    <w:rPr>
      <w:rFonts w:asciiTheme="majorHAnsi" w:eastAsiaTheme="majorEastAsia" w:hAnsiTheme="majorHAnsi" w:cstheme="majorBidi"/>
      <w:color w:val="365F91" w:themeColor="accent1" w:themeShade="BF"/>
      <w:sz w:val="26"/>
      <w:szCs w:val="26"/>
      <w:lang w:val="fr-FR" w:eastAsia="en-US"/>
    </w:rPr>
  </w:style>
  <w:style w:type="paragraph" w:styleId="Titre3">
    <w:name w:val="heading 3"/>
    <w:basedOn w:val="Normal"/>
    <w:next w:val="Normal"/>
    <w:link w:val="Titre3Car"/>
    <w:uiPriority w:val="9"/>
    <w:unhideWhenUsed/>
    <w:qFormat/>
    <w:rsid w:val="00012370"/>
    <w:pPr>
      <w:keepNext/>
      <w:keepLines/>
      <w:spacing w:before="40" w:line="259" w:lineRule="auto"/>
      <w:outlineLvl w:val="2"/>
    </w:pPr>
    <w:rPr>
      <w:rFonts w:asciiTheme="majorHAnsi" w:eastAsiaTheme="majorEastAsia" w:hAnsiTheme="majorHAnsi" w:cstheme="majorBidi"/>
      <w:color w:val="243F60" w:themeColor="accent1" w:themeShade="7F"/>
      <w:lang w:val="fr-FR" w:eastAsia="en-US"/>
    </w:rPr>
  </w:style>
  <w:style w:type="paragraph" w:styleId="Titre4">
    <w:name w:val="heading 4"/>
    <w:basedOn w:val="Normal"/>
    <w:next w:val="Normal"/>
    <w:link w:val="Titre4Car"/>
    <w:uiPriority w:val="9"/>
    <w:semiHidden/>
    <w:unhideWhenUsed/>
    <w:qFormat/>
    <w:rsid w:val="00414B31"/>
    <w:pPr>
      <w:keepNext/>
      <w:keepLines/>
      <w:spacing w:before="40" w:line="259" w:lineRule="auto"/>
      <w:outlineLvl w:val="3"/>
    </w:pPr>
    <w:rPr>
      <w:rFonts w:asciiTheme="majorHAnsi" w:eastAsiaTheme="majorEastAsia" w:hAnsiTheme="majorHAnsi" w:cstheme="majorBidi"/>
      <w:i/>
      <w:iCs/>
      <w:color w:val="365F91" w:themeColor="accent1" w:themeShade="BF"/>
      <w:sz w:val="20"/>
      <w:szCs w:val="22"/>
      <w:lang w:val="fr-FR" w:eastAsia="en-US"/>
    </w:rPr>
  </w:style>
  <w:style w:type="paragraph" w:styleId="Titre5">
    <w:name w:val="heading 5"/>
    <w:basedOn w:val="Titre4"/>
    <w:next w:val="Normal"/>
    <w:link w:val="Titre5Car"/>
    <w:unhideWhenUsed/>
    <w:qFormat/>
    <w:rsid w:val="00414B31"/>
    <w:pPr>
      <w:keepNext w:val="0"/>
      <w:keepLines w:val="0"/>
      <w:tabs>
        <w:tab w:val="left" w:pos="426"/>
      </w:tabs>
      <w:spacing w:before="0" w:line="240" w:lineRule="auto"/>
      <w:jc w:val="both"/>
      <w:outlineLvl w:val="4"/>
    </w:pPr>
    <w:rPr>
      <w:rFonts w:ascii="Century Gothic" w:eastAsia="Times New Roman" w:hAnsi="Century Gothic" w:cs="Calibri"/>
      <w:iCs w:val="0"/>
      <w:color w:val="auto"/>
      <w:sz w:val="18"/>
      <w:szCs w:val="2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pPr>
    <w:rPr>
      <w:rFonts w:ascii="Arial" w:eastAsiaTheme="minorHAnsi" w:hAnsi="Arial" w:cstheme="minorBidi"/>
      <w:sz w:val="20"/>
      <w:szCs w:val="22"/>
      <w:lang w:val="fr-FR" w:eastAsia="en-US"/>
    </w:r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pPr>
    <w:rPr>
      <w:rFonts w:ascii="Arial" w:eastAsiaTheme="minorHAnsi" w:hAnsi="Arial" w:cstheme="minorBidi"/>
      <w:sz w:val="20"/>
      <w:szCs w:val="22"/>
      <w:lang w:val="fr-FR" w:eastAsia="en-US"/>
    </w:r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basedOn w:val="Policepardfaut"/>
    <w:link w:val="Titre1"/>
    <w:uiPriority w:val="9"/>
    <w:rsid w:val="00930FE0"/>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contextualSpacing/>
    </w:pPr>
    <w:rPr>
      <w:rFonts w:asciiTheme="majorHAnsi" w:eastAsiaTheme="majorEastAsia" w:hAnsiTheme="majorHAnsi" w:cstheme="majorBidi"/>
      <w:spacing w:val="-10"/>
      <w:kern w:val="28"/>
      <w:sz w:val="56"/>
      <w:szCs w:val="56"/>
      <w:lang w:val="fr-FR" w:eastAsia="en-US"/>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5Car">
    <w:name w:val="Titre 5 Car"/>
    <w:basedOn w:val="Policepardfaut"/>
    <w:link w:val="Titre5"/>
    <w:rsid w:val="00414B31"/>
    <w:rPr>
      <w:rFonts w:ascii="Century Gothic" w:eastAsia="Times New Roman" w:hAnsi="Century Gothic" w:cs="Calibri"/>
      <w:i/>
      <w:sz w:val="18"/>
      <w:szCs w:val="20"/>
      <w:u w:val="single"/>
      <w:lang w:eastAsia="fr-FR"/>
    </w:rPr>
  </w:style>
  <w:style w:type="paragraph" w:styleId="Sous-titre">
    <w:name w:val="Subtitle"/>
    <w:aliases w:val="Titre 33"/>
    <w:basedOn w:val="Normal"/>
    <w:next w:val="Normal"/>
    <w:link w:val="Sous-titreCar"/>
    <w:uiPriority w:val="11"/>
    <w:qFormat/>
    <w:rsid w:val="00414B31"/>
    <w:pPr>
      <w:numPr>
        <w:ilvl w:val="1"/>
      </w:numPr>
      <w:jc w:val="center"/>
    </w:pPr>
    <w:rPr>
      <w:rFonts w:ascii="Century Gothic" w:hAnsi="Century Gothic"/>
      <w:iCs/>
      <w:color w:val="000000"/>
      <w:spacing w:val="15"/>
      <w:sz w:val="28"/>
      <w:szCs w:val="28"/>
      <w:lang w:val="fr-FR" w:eastAsia="fr-FR"/>
    </w:rPr>
  </w:style>
  <w:style w:type="character" w:customStyle="1" w:styleId="Sous-titreCar">
    <w:name w:val="Sous-titre Car"/>
    <w:aliases w:val="Titre 33 Car"/>
    <w:basedOn w:val="Policepardfaut"/>
    <w:link w:val="Sous-titre"/>
    <w:uiPriority w:val="11"/>
    <w:rsid w:val="00414B31"/>
    <w:rPr>
      <w:rFonts w:ascii="Century Gothic" w:eastAsia="Times New Roman" w:hAnsi="Century Gothic" w:cs="Times New Roman"/>
      <w:iCs/>
      <w:color w:val="000000"/>
      <w:spacing w:val="15"/>
      <w:sz w:val="28"/>
      <w:szCs w:val="28"/>
      <w:lang w:eastAsia="fr-FR"/>
    </w:rPr>
  </w:style>
  <w:style w:type="character" w:styleId="Accentuationlgre">
    <w:name w:val="Subtle Emphasis"/>
    <w:aliases w:val="Emphase pâle,Titre 44"/>
    <w:uiPriority w:val="19"/>
    <w:qFormat/>
    <w:rsid w:val="00414B31"/>
    <w:rPr>
      <w:rFonts w:ascii="Century Gothic" w:hAnsi="Century Gothic" w:cs="Calibri"/>
      <w:i/>
      <w:sz w:val="20"/>
      <w:szCs w:val="20"/>
      <w:u w:val="single"/>
    </w:rPr>
  </w:style>
  <w:style w:type="character" w:customStyle="1" w:styleId="Titre4Car">
    <w:name w:val="Titre 4 Car"/>
    <w:basedOn w:val="Policepardfaut"/>
    <w:link w:val="Titre4"/>
    <w:uiPriority w:val="9"/>
    <w:semiHidden/>
    <w:rsid w:val="00414B31"/>
    <w:rPr>
      <w:rFonts w:asciiTheme="majorHAnsi" w:eastAsiaTheme="majorEastAsia" w:hAnsiTheme="majorHAnsi" w:cstheme="majorBidi"/>
      <w:i/>
      <w:iCs/>
      <w:color w:val="365F91" w:themeColor="accent1" w:themeShade="BF"/>
      <w:sz w:val="20"/>
    </w:rPr>
  </w:style>
  <w:style w:type="paragraph" w:styleId="Textedebulles">
    <w:name w:val="Balloon Text"/>
    <w:basedOn w:val="Normal"/>
    <w:link w:val="TextedebullesCar"/>
    <w:uiPriority w:val="99"/>
    <w:semiHidden/>
    <w:unhideWhenUsed/>
    <w:rsid w:val="000C2397"/>
    <w:rPr>
      <w:rFonts w:ascii="Segoe UI" w:eastAsiaTheme="minorHAnsi" w:hAnsi="Segoe UI" w:cs="Segoe UI"/>
      <w:sz w:val="18"/>
      <w:szCs w:val="18"/>
      <w:lang w:val="fr-FR" w:eastAsia="en-US"/>
    </w:rPr>
  </w:style>
  <w:style w:type="character" w:customStyle="1" w:styleId="TextedebullesCar">
    <w:name w:val="Texte de bulles Car"/>
    <w:basedOn w:val="Policepardfaut"/>
    <w:link w:val="Textedebulles"/>
    <w:uiPriority w:val="99"/>
    <w:semiHidden/>
    <w:rsid w:val="000C2397"/>
    <w:rPr>
      <w:rFonts w:ascii="Segoe UI" w:hAnsi="Segoe UI" w:cs="Segoe UI"/>
      <w:sz w:val="18"/>
      <w:szCs w:val="18"/>
    </w:rPr>
  </w:style>
  <w:style w:type="paragraph" w:customStyle="1" w:styleId="LO-Normal">
    <w:name w:val="LO-Normal"/>
    <w:qFormat/>
    <w:rsid w:val="00FE6113"/>
    <w:pPr>
      <w:suppressAutoHyphens/>
      <w:spacing w:after="0" w:line="240" w:lineRule="auto"/>
      <w:textAlignment w:val="baseline"/>
    </w:pPr>
    <w:rPr>
      <w:rFonts w:ascii="Calibri" w:eastAsia="Calibri" w:hAnsi="Calibri" w:cs="Calibri"/>
    </w:rPr>
  </w:style>
  <w:style w:type="character" w:customStyle="1" w:styleId="Titre2Car">
    <w:name w:val="Titre 2 Car"/>
    <w:basedOn w:val="Policepardfaut"/>
    <w:link w:val="Titre2"/>
    <w:uiPriority w:val="9"/>
    <w:rsid w:val="00012370"/>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rsid w:val="00012370"/>
    <w:rPr>
      <w:rFonts w:asciiTheme="majorHAnsi" w:eastAsiaTheme="majorEastAsia" w:hAnsiTheme="majorHAnsi" w:cstheme="majorBidi"/>
      <w:color w:val="243F60" w:themeColor="accent1" w:themeShade="7F"/>
      <w:sz w:val="24"/>
      <w:szCs w:val="24"/>
    </w:rPr>
  </w:style>
  <w:style w:type="table" w:styleId="Grilledutableau">
    <w:name w:val="Table Grid"/>
    <w:basedOn w:val="TableauNormal"/>
    <w:uiPriority w:val="59"/>
    <w:rsid w:val="00D75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1">
    <w:name w:val="Plain Table 1"/>
    <w:basedOn w:val="TableauNormal"/>
    <w:uiPriority w:val="41"/>
    <w:rsid w:val="004D367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vision">
    <w:name w:val="Revision"/>
    <w:hidden/>
    <w:uiPriority w:val="99"/>
    <w:semiHidden/>
    <w:rsid w:val="001B42CA"/>
    <w:pPr>
      <w:spacing w:after="0" w:line="240" w:lineRule="auto"/>
    </w:pPr>
    <w:rPr>
      <w:rFonts w:ascii="Arial" w:hAnsi="Arial"/>
      <w:sz w:val="20"/>
    </w:rPr>
  </w:style>
  <w:style w:type="character" w:styleId="Marquedecommentaire">
    <w:name w:val="annotation reference"/>
    <w:basedOn w:val="Policepardfaut"/>
    <w:semiHidden/>
    <w:unhideWhenUsed/>
    <w:rsid w:val="001B42CA"/>
    <w:rPr>
      <w:sz w:val="16"/>
      <w:szCs w:val="16"/>
    </w:rPr>
  </w:style>
  <w:style w:type="paragraph" w:styleId="Commentaire">
    <w:name w:val="annotation text"/>
    <w:basedOn w:val="Normal"/>
    <w:link w:val="CommentaireCar"/>
    <w:unhideWhenUsed/>
    <w:rsid w:val="001B42CA"/>
    <w:pPr>
      <w:spacing w:after="160"/>
    </w:pPr>
    <w:rPr>
      <w:rFonts w:ascii="Arial" w:eastAsiaTheme="minorHAnsi" w:hAnsi="Arial" w:cstheme="minorBidi"/>
      <w:sz w:val="20"/>
      <w:szCs w:val="20"/>
      <w:lang w:val="fr-FR" w:eastAsia="en-US"/>
    </w:rPr>
  </w:style>
  <w:style w:type="character" w:customStyle="1" w:styleId="CommentaireCar">
    <w:name w:val="Commentaire Car"/>
    <w:basedOn w:val="Policepardfaut"/>
    <w:link w:val="Commentaire"/>
    <w:rsid w:val="001B42CA"/>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B42CA"/>
    <w:rPr>
      <w:b/>
      <w:bCs/>
    </w:rPr>
  </w:style>
  <w:style w:type="character" w:customStyle="1" w:styleId="ObjetducommentaireCar">
    <w:name w:val="Objet du commentaire Car"/>
    <w:basedOn w:val="CommentaireCar"/>
    <w:link w:val="Objetducommentaire"/>
    <w:uiPriority w:val="99"/>
    <w:semiHidden/>
    <w:rsid w:val="001B42CA"/>
    <w:rPr>
      <w:rFonts w:ascii="Arial" w:hAnsi="Arial"/>
      <w:b/>
      <w:bCs/>
      <w:sz w:val="20"/>
      <w:szCs w:val="20"/>
    </w:rPr>
  </w:style>
  <w:style w:type="character" w:styleId="Lienhypertextesuivivisit">
    <w:name w:val="FollowedHyperlink"/>
    <w:basedOn w:val="Policepardfaut"/>
    <w:uiPriority w:val="99"/>
    <w:semiHidden/>
    <w:unhideWhenUsed/>
    <w:rsid w:val="00DA4B94"/>
    <w:rPr>
      <w:color w:val="96607D"/>
      <w:u w:val="single"/>
    </w:rPr>
  </w:style>
  <w:style w:type="paragraph" w:customStyle="1" w:styleId="msonormal0">
    <w:name w:val="msonormal"/>
    <w:basedOn w:val="Normal"/>
    <w:rsid w:val="00DA4B94"/>
    <w:pPr>
      <w:spacing w:before="100" w:beforeAutospacing="1" w:after="100" w:afterAutospacing="1"/>
    </w:pPr>
    <w:rPr>
      <w:lang w:val="fr-FR" w:eastAsia="fr-FR"/>
    </w:rPr>
  </w:style>
  <w:style w:type="paragraph" w:customStyle="1" w:styleId="font5">
    <w:name w:val="font5"/>
    <w:basedOn w:val="Normal"/>
    <w:rsid w:val="00DA4B94"/>
    <w:pPr>
      <w:spacing w:before="100" w:beforeAutospacing="1" w:after="100" w:afterAutospacing="1"/>
    </w:pPr>
    <w:rPr>
      <w:rFonts w:ascii="Calibri" w:hAnsi="Calibri" w:cs="Calibri"/>
      <w:b/>
      <w:bCs/>
      <w:color w:val="000000"/>
      <w:sz w:val="20"/>
      <w:szCs w:val="20"/>
      <w:lang w:val="fr-FR" w:eastAsia="fr-FR"/>
    </w:rPr>
  </w:style>
  <w:style w:type="paragraph" w:customStyle="1" w:styleId="font6">
    <w:name w:val="font6"/>
    <w:basedOn w:val="Normal"/>
    <w:rsid w:val="00DA4B94"/>
    <w:pPr>
      <w:spacing w:before="100" w:beforeAutospacing="1" w:after="100" w:afterAutospacing="1"/>
    </w:pPr>
    <w:rPr>
      <w:rFonts w:ascii="Calibri" w:hAnsi="Calibri" w:cs="Calibri"/>
      <w:color w:val="000000"/>
      <w:sz w:val="20"/>
      <w:szCs w:val="20"/>
      <w:lang w:val="fr-FR" w:eastAsia="fr-FR"/>
    </w:rPr>
  </w:style>
  <w:style w:type="paragraph" w:customStyle="1" w:styleId="font7">
    <w:name w:val="font7"/>
    <w:basedOn w:val="Normal"/>
    <w:rsid w:val="00DA4B94"/>
    <w:pPr>
      <w:spacing w:before="100" w:beforeAutospacing="1" w:after="100" w:afterAutospacing="1"/>
    </w:pPr>
    <w:rPr>
      <w:rFonts w:ascii="Calibri" w:hAnsi="Calibri" w:cs="Calibri"/>
      <w:color w:val="000000"/>
      <w:sz w:val="22"/>
      <w:szCs w:val="22"/>
      <w:lang w:val="fr-FR" w:eastAsia="fr-FR"/>
    </w:rPr>
  </w:style>
  <w:style w:type="paragraph" w:customStyle="1" w:styleId="font8">
    <w:name w:val="font8"/>
    <w:basedOn w:val="Normal"/>
    <w:rsid w:val="00DA4B94"/>
    <w:pPr>
      <w:spacing w:before="100" w:beforeAutospacing="1" w:after="100" w:afterAutospacing="1"/>
    </w:pPr>
    <w:rPr>
      <w:rFonts w:ascii="Calibri" w:hAnsi="Calibri" w:cs="Calibri"/>
      <w:color w:val="000000"/>
      <w:sz w:val="20"/>
      <w:szCs w:val="20"/>
      <w:lang w:val="fr-FR" w:eastAsia="fr-FR"/>
    </w:rPr>
  </w:style>
  <w:style w:type="paragraph" w:customStyle="1" w:styleId="xl66">
    <w:name w:val="xl66"/>
    <w:basedOn w:val="Normal"/>
    <w:rsid w:val="00DA4B94"/>
    <w:pPr>
      <w:spacing w:before="100" w:beforeAutospacing="1" w:after="100" w:afterAutospacing="1"/>
    </w:pPr>
    <w:rPr>
      <w:rFonts w:ascii="Roboto" w:hAnsi="Roboto"/>
      <w:sz w:val="22"/>
      <w:szCs w:val="22"/>
      <w:lang w:val="fr-FR" w:eastAsia="fr-FR"/>
    </w:rPr>
  </w:style>
  <w:style w:type="paragraph" w:customStyle="1" w:styleId="xl67">
    <w:name w:val="xl67"/>
    <w:basedOn w:val="Normal"/>
    <w:rsid w:val="00DA4B94"/>
    <w:pPr>
      <w:pBdr>
        <w:bottom w:val="single" w:sz="8" w:space="0" w:color="000000"/>
      </w:pBdr>
      <w:spacing w:before="100" w:beforeAutospacing="1" w:after="100" w:afterAutospacing="1"/>
      <w:textAlignment w:val="top"/>
    </w:pPr>
    <w:rPr>
      <w:rFonts w:ascii="Roboto" w:hAnsi="Roboto"/>
      <w:sz w:val="22"/>
      <w:szCs w:val="22"/>
      <w:lang w:val="fr-FR" w:eastAsia="fr-FR"/>
    </w:rPr>
  </w:style>
  <w:style w:type="paragraph" w:customStyle="1" w:styleId="xl68">
    <w:name w:val="xl68"/>
    <w:basedOn w:val="Normal"/>
    <w:rsid w:val="00DA4B94"/>
    <w:pPr>
      <w:pBdr>
        <w:top w:val="single" w:sz="8" w:space="0" w:color="000000"/>
        <w:left w:val="single" w:sz="8" w:space="0" w:color="000000"/>
        <w:bottom w:val="single" w:sz="8" w:space="0" w:color="000000"/>
        <w:right w:val="single" w:sz="8" w:space="0" w:color="000000"/>
      </w:pBdr>
      <w:shd w:val="clear" w:color="000000" w:fill="AC9AC2"/>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69">
    <w:name w:val="xl69"/>
    <w:basedOn w:val="Normal"/>
    <w:rsid w:val="00DA4B94"/>
    <w:pPr>
      <w:pBdr>
        <w:top w:val="single" w:sz="8" w:space="0" w:color="000000"/>
        <w:bottom w:val="single" w:sz="8" w:space="0" w:color="000000"/>
        <w:right w:val="single" w:sz="8" w:space="0" w:color="000000"/>
      </w:pBdr>
      <w:shd w:val="clear" w:color="000000" w:fill="AC9AC2"/>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70">
    <w:name w:val="xl70"/>
    <w:basedOn w:val="Normal"/>
    <w:rsid w:val="00DA4B94"/>
    <w:pPr>
      <w:pBdr>
        <w:left w:val="single" w:sz="8" w:space="0" w:color="000000"/>
        <w:bottom w:val="single" w:sz="8" w:space="0" w:color="000000"/>
        <w:right w:val="single" w:sz="8" w:space="0" w:color="000000"/>
      </w:pBdr>
      <w:shd w:val="clear" w:color="000000" w:fill="F2F2F2"/>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71">
    <w:name w:val="xl71"/>
    <w:basedOn w:val="Normal"/>
    <w:rsid w:val="00DA4B94"/>
    <w:pPr>
      <w:pBdr>
        <w:bottom w:val="single" w:sz="8" w:space="0" w:color="000000"/>
        <w:right w:val="single" w:sz="8" w:space="0" w:color="000000"/>
      </w:pBdr>
      <w:shd w:val="clear" w:color="000000" w:fill="F2F2F2"/>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72">
    <w:name w:val="xl72"/>
    <w:basedOn w:val="Normal"/>
    <w:rsid w:val="00DA4B94"/>
    <w:pPr>
      <w:pBdr>
        <w:bottom w:val="single" w:sz="8" w:space="0" w:color="000000"/>
        <w:right w:val="single" w:sz="8" w:space="0" w:color="000000"/>
      </w:pBdr>
      <w:shd w:val="clear" w:color="000000" w:fill="F2F2F2"/>
      <w:spacing w:before="100" w:beforeAutospacing="1" w:after="100" w:afterAutospacing="1"/>
      <w:textAlignment w:val="center"/>
    </w:pPr>
    <w:rPr>
      <w:rFonts w:ascii="Calibri" w:hAnsi="Calibri" w:cs="Calibri"/>
      <w:b/>
      <w:bCs/>
      <w:color w:val="000000"/>
      <w:sz w:val="20"/>
      <w:szCs w:val="20"/>
      <w:lang w:val="fr-FR" w:eastAsia="fr-FR"/>
    </w:rPr>
  </w:style>
  <w:style w:type="paragraph" w:customStyle="1" w:styleId="xl73">
    <w:name w:val="xl73"/>
    <w:basedOn w:val="Normal"/>
    <w:rsid w:val="00DA4B94"/>
    <w:pPr>
      <w:pBdr>
        <w:left w:val="single" w:sz="8" w:space="0" w:color="000000"/>
        <w:bottom w:val="single" w:sz="8" w:space="0" w:color="000000"/>
        <w:right w:val="single" w:sz="8" w:space="0" w:color="000000"/>
      </w:pBdr>
      <w:shd w:val="clear" w:color="000000" w:fill="DAEDF3"/>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74">
    <w:name w:val="xl74"/>
    <w:basedOn w:val="Normal"/>
    <w:rsid w:val="00DA4B94"/>
    <w:pPr>
      <w:pBdr>
        <w:bottom w:val="single" w:sz="8" w:space="0" w:color="000000"/>
        <w:right w:val="single" w:sz="8" w:space="0" w:color="000000"/>
      </w:pBdr>
      <w:shd w:val="clear" w:color="000000" w:fill="DAEDF3"/>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75">
    <w:name w:val="xl75"/>
    <w:basedOn w:val="Normal"/>
    <w:rsid w:val="00DA4B94"/>
    <w:pPr>
      <w:pBdr>
        <w:bottom w:val="single" w:sz="8" w:space="0" w:color="000000"/>
        <w:right w:val="single" w:sz="8" w:space="0" w:color="000000"/>
      </w:pBdr>
      <w:spacing w:before="100" w:beforeAutospacing="1" w:after="100" w:afterAutospacing="1"/>
      <w:jc w:val="center"/>
      <w:textAlignment w:val="center"/>
    </w:pPr>
    <w:rPr>
      <w:rFonts w:ascii="Segoe UI Symbol" w:hAnsi="Segoe UI Symbol"/>
      <w:color w:val="000000"/>
      <w:sz w:val="20"/>
      <w:szCs w:val="20"/>
      <w:lang w:val="fr-FR" w:eastAsia="fr-FR"/>
    </w:rPr>
  </w:style>
  <w:style w:type="paragraph" w:customStyle="1" w:styleId="xl76">
    <w:name w:val="xl76"/>
    <w:basedOn w:val="Normal"/>
    <w:rsid w:val="00DA4B94"/>
    <w:pPr>
      <w:pBdr>
        <w:bottom w:val="single" w:sz="8" w:space="0" w:color="000000"/>
        <w:right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77">
    <w:name w:val="xl77"/>
    <w:basedOn w:val="Normal"/>
    <w:rsid w:val="00DA4B94"/>
    <w:pPr>
      <w:pBdr>
        <w:left w:val="single" w:sz="8" w:space="0" w:color="000000"/>
        <w:bottom w:val="single" w:sz="8" w:space="0" w:color="000000"/>
        <w:right w:val="single" w:sz="8" w:space="0" w:color="000000"/>
      </w:pBdr>
      <w:shd w:val="clear" w:color="000000" w:fill="F8F8F8"/>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78">
    <w:name w:val="xl78"/>
    <w:basedOn w:val="Normal"/>
    <w:rsid w:val="00DA4B94"/>
    <w:pPr>
      <w:pBdr>
        <w:bottom w:val="single" w:sz="8" w:space="0" w:color="000000"/>
        <w:right w:val="single" w:sz="8" w:space="0" w:color="000000"/>
      </w:pBdr>
      <w:shd w:val="clear" w:color="000000" w:fill="F8F8F8"/>
      <w:spacing w:before="100" w:beforeAutospacing="1" w:after="100" w:afterAutospacing="1"/>
      <w:jc w:val="both"/>
      <w:textAlignment w:val="center"/>
    </w:pPr>
    <w:rPr>
      <w:rFonts w:ascii="Calibri" w:hAnsi="Calibri" w:cs="Calibri"/>
      <w:color w:val="000000"/>
      <w:sz w:val="20"/>
      <w:szCs w:val="20"/>
      <w:lang w:val="fr-FR" w:eastAsia="fr-FR"/>
    </w:rPr>
  </w:style>
  <w:style w:type="paragraph" w:customStyle="1" w:styleId="xl79">
    <w:name w:val="xl79"/>
    <w:basedOn w:val="Normal"/>
    <w:rsid w:val="00DA4B94"/>
    <w:pPr>
      <w:pBdr>
        <w:bottom w:val="single" w:sz="8" w:space="0" w:color="000000"/>
        <w:right w:val="single" w:sz="8" w:space="0" w:color="000000"/>
      </w:pBdr>
      <w:shd w:val="clear" w:color="000000" w:fill="F8F8F8"/>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80">
    <w:name w:val="xl80"/>
    <w:basedOn w:val="Normal"/>
    <w:rsid w:val="00DA4B94"/>
    <w:pPr>
      <w:pBdr>
        <w:left w:val="single" w:sz="8" w:space="0" w:color="000000"/>
        <w:bottom w:val="single" w:sz="8" w:space="0" w:color="000000"/>
        <w:right w:val="single" w:sz="8" w:space="0" w:color="000000"/>
      </w:pBdr>
      <w:shd w:val="clear" w:color="000000" w:fill="AC9AC2"/>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81">
    <w:name w:val="xl81"/>
    <w:basedOn w:val="Normal"/>
    <w:rsid w:val="00DA4B94"/>
    <w:pPr>
      <w:pBdr>
        <w:left w:val="single" w:sz="8" w:space="0" w:color="000000"/>
        <w:bottom w:val="single" w:sz="8" w:space="0" w:color="000000"/>
        <w:right w:val="single" w:sz="8" w:space="0" w:color="000000"/>
      </w:pBdr>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82">
    <w:name w:val="xl82"/>
    <w:basedOn w:val="Normal"/>
    <w:rsid w:val="00DA4B94"/>
    <w:pPr>
      <w:spacing w:before="100" w:beforeAutospacing="1" w:after="100" w:afterAutospacing="1"/>
    </w:pPr>
    <w:rPr>
      <w:rFonts w:ascii="Roboto" w:hAnsi="Roboto"/>
      <w:color w:val="FF0000"/>
      <w:sz w:val="22"/>
      <w:szCs w:val="22"/>
      <w:lang w:val="fr-FR" w:eastAsia="fr-FR"/>
    </w:rPr>
  </w:style>
  <w:style w:type="paragraph" w:customStyle="1" w:styleId="xl83">
    <w:name w:val="xl83"/>
    <w:basedOn w:val="Normal"/>
    <w:rsid w:val="00DA4B94"/>
    <w:pPr>
      <w:pBdr>
        <w:bottom w:val="single" w:sz="8" w:space="0" w:color="000000"/>
        <w:right w:val="single" w:sz="8" w:space="0" w:color="000000"/>
      </w:pBdr>
      <w:shd w:val="clear" w:color="000000" w:fill="DAEDF3"/>
      <w:spacing w:before="100" w:beforeAutospacing="1" w:after="100" w:afterAutospacing="1"/>
      <w:textAlignment w:val="center"/>
    </w:pPr>
    <w:rPr>
      <w:rFonts w:ascii="Calibri" w:hAnsi="Calibri" w:cs="Calibri"/>
      <w:color w:val="212121"/>
      <w:sz w:val="20"/>
      <w:szCs w:val="20"/>
      <w:lang w:val="fr-FR" w:eastAsia="fr-FR"/>
    </w:rPr>
  </w:style>
  <w:style w:type="paragraph" w:customStyle="1" w:styleId="xl84">
    <w:name w:val="xl84"/>
    <w:basedOn w:val="Normal"/>
    <w:rsid w:val="00DA4B94"/>
    <w:pPr>
      <w:pBdr>
        <w:bottom w:val="single" w:sz="8" w:space="0" w:color="000000"/>
        <w:right w:val="single" w:sz="8" w:space="0" w:color="000000"/>
      </w:pBdr>
      <w:shd w:val="clear" w:color="000000" w:fill="F8F8F8"/>
      <w:spacing w:before="100" w:beforeAutospacing="1" w:after="100" w:afterAutospacing="1"/>
      <w:textAlignment w:val="center"/>
    </w:pPr>
    <w:rPr>
      <w:rFonts w:ascii="Calibri" w:hAnsi="Calibri" w:cs="Calibri"/>
      <w:color w:val="212121"/>
      <w:sz w:val="20"/>
      <w:szCs w:val="20"/>
      <w:lang w:val="fr-FR" w:eastAsia="fr-FR"/>
    </w:rPr>
  </w:style>
  <w:style w:type="paragraph" w:customStyle="1" w:styleId="xl85">
    <w:name w:val="xl85"/>
    <w:basedOn w:val="Normal"/>
    <w:rsid w:val="00DA4B94"/>
    <w:pPr>
      <w:pBdr>
        <w:bottom w:val="single" w:sz="8" w:space="0" w:color="000000"/>
      </w:pBdr>
      <w:spacing w:before="100" w:beforeAutospacing="1" w:after="100" w:afterAutospacing="1"/>
      <w:textAlignment w:val="center"/>
    </w:pPr>
    <w:rPr>
      <w:rFonts w:ascii="Calibri" w:hAnsi="Calibri" w:cs="Calibri"/>
      <w:color w:val="000000"/>
      <w:sz w:val="22"/>
      <w:szCs w:val="22"/>
      <w:lang w:val="fr-FR" w:eastAsia="fr-FR"/>
    </w:rPr>
  </w:style>
  <w:style w:type="paragraph" w:customStyle="1" w:styleId="xl86">
    <w:name w:val="xl86"/>
    <w:basedOn w:val="Normal"/>
    <w:rsid w:val="00DA4B94"/>
    <w:pPr>
      <w:pBdr>
        <w:bottom w:val="single" w:sz="8" w:space="0" w:color="000000"/>
        <w:right w:val="single" w:sz="8" w:space="0" w:color="000000"/>
      </w:pBdr>
      <w:spacing w:before="100" w:beforeAutospacing="1" w:after="100" w:afterAutospacing="1"/>
      <w:textAlignment w:val="center"/>
    </w:pPr>
    <w:rPr>
      <w:rFonts w:ascii="Calibri" w:hAnsi="Calibri" w:cs="Calibri"/>
      <w:color w:val="000000"/>
      <w:sz w:val="22"/>
      <w:szCs w:val="22"/>
      <w:lang w:val="fr-FR" w:eastAsia="fr-FR"/>
    </w:rPr>
  </w:style>
  <w:style w:type="paragraph" w:customStyle="1" w:styleId="xl87">
    <w:name w:val="xl87"/>
    <w:basedOn w:val="Normal"/>
    <w:rsid w:val="00DA4B94"/>
    <w:pPr>
      <w:pBdr>
        <w:top w:val="single" w:sz="8" w:space="0" w:color="000000"/>
        <w:left w:val="single" w:sz="8" w:space="0" w:color="000000"/>
        <w:right w:val="single" w:sz="8" w:space="0" w:color="000000"/>
      </w:pBdr>
      <w:shd w:val="clear" w:color="000000" w:fill="DAEDF3"/>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88">
    <w:name w:val="xl88"/>
    <w:basedOn w:val="Normal"/>
    <w:rsid w:val="00DA4B94"/>
    <w:pPr>
      <w:pBdr>
        <w:right w:val="single" w:sz="8" w:space="0" w:color="000000"/>
      </w:pBdr>
      <w:shd w:val="clear" w:color="000000" w:fill="DAEDF3"/>
      <w:spacing w:before="100" w:beforeAutospacing="1" w:after="100" w:afterAutospacing="1"/>
      <w:textAlignment w:val="center"/>
    </w:pPr>
    <w:rPr>
      <w:rFonts w:ascii="Calibri" w:hAnsi="Calibri" w:cs="Calibri"/>
      <w:color w:val="212121"/>
      <w:sz w:val="20"/>
      <w:szCs w:val="20"/>
      <w:lang w:val="fr-FR" w:eastAsia="fr-FR"/>
    </w:rPr>
  </w:style>
  <w:style w:type="paragraph" w:customStyle="1" w:styleId="xl89">
    <w:name w:val="xl89"/>
    <w:basedOn w:val="Normal"/>
    <w:rsid w:val="00DA4B94"/>
    <w:pPr>
      <w:pBdr>
        <w:top w:val="single" w:sz="8" w:space="0" w:color="000000"/>
        <w:left w:val="single" w:sz="8" w:space="0" w:color="000000"/>
        <w:right w:val="single" w:sz="8" w:space="0" w:color="000000"/>
      </w:pBdr>
      <w:shd w:val="clear" w:color="000000" w:fill="F8F8F8"/>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90">
    <w:name w:val="xl90"/>
    <w:basedOn w:val="Normal"/>
    <w:rsid w:val="00DA4B94"/>
    <w:pPr>
      <w:pBdr>
        <w:top w:val="single" w:sz="8" w:space="0" w:color="000000"/>
        <w:left w:val="single" w:sz="8" w:space="0" w:color="000000"/>
        <w:right w:val="single" w:sz="8" w:space="0" w:color="000000"/>
      </w:pBdr>
      <w:shd w:val="clear" w:color="000000" w:fill="F8F8F8"/>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91">
    <w:name w:val="xl91"/>
    <w:basedOn w:val="Normal"/>
    <w:rsid w:val="00DA4B94"/>
    <w:pPr>
      <w:pBdr>
        <w:top w:val="single" w:sz="8" w:space="0" w:color="000000"/>
        <w:left w:val="single" w:sz="8" w:space="0" w:color="000000"/>
        <w:right w:val="single" w:sz="8" w:space="0" w:color="000000"/>
      </w:pBdr>
      <w:shd w:val="clear" w:color="000000" w:fill="DAEDF3"/>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92">
    <w:name w:val="xl92"/>
    <w:basedOn w:val="Normal"/>
    <w:rsid w:val="00DA4B94"/>
    <w:pPr>
      <w:pBdr>
        <w:right w:val="single" w:sz="8" w:space="0" w:color="000000"/>
      </w:pBdr>
      <w:shd w:val="clear" w:color="000000" w:fill="F8F8F8"/>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93">
    <w:name w:val="xl93"/>
    <w:basedOn w:val="Normal"/>
    <w:rsid w:val="00DA4B94"/>
    <w:pPr>
      <w:pBdr>
        <w:bottom w:val="single" w:sz="8" w:space="0" w:color="000000"/>
      </w:pBdr>
      <w:shd w:val="clear" w:color="000000" w:fill="AC9AC2"/>
      <w:spacing w:before="100" w:beforeAutospacing="1" w:after="100" w:afterAutospacing="1"/>
      <w:textAlignment w:val="center"/>
    </w:pPr>
    <w:rPr>
      <w:rFonts w:ascii="Calibri" w:hAnsi="Calibri" w:cs="Calibri"/>
      <w:color w:val="000000"/>
      <w:sz w:val="22"/>
      <w:szCs w:val="22"/>
      <w:lang w:val="fr-FR" w:eastAsia="fr-FR"/>
    </w:rPr>
  </w:style>
  <w:style w:type="paragraph" w:customStyle="1" w:styleId="xl94">
    <w:name w:val="xl94"/>
    <w:basedOn w:val="Normal"/>
    <w:rsid w:val="00DA4B94"/>
    <w:pPr>
      <w:pBdr>
        <w:bottom w:val="single" w:sz="8" w:space="0" w:color="000000"/>
        <w:right w:val="single" w:sz="8" w:space="0" w:color="000000"/>
      </w:pBdr>
      <w:shd w:val="clear" w:color="000000" w:fill="AC9AC2"/>
      <w:spacing w:before="100" w:beforeAutospacing="1" w:after="100" w:afterAutospacing="1"/>
      <w:textAlignment w:val="center"/>
    </w:pPr>
    <w:rPr>
      <w:rFonts w:ascii="Calibri" w:hAnsi="Calibri" w:cs="Calibri"/>
      <w:color w:val="000000"/>
      <w:sz w:val="22"/>
      <w:szCs w:val="22"/>
      <w:lang w:val="fr-FR" w:eastAsia="fr-FR"/>
    </w:rPr>
  </w:style>
  <w:style w:type="paragraph" w:customStyle="1" w:styleId="xl95">
    <w:name w:val="xl95"/>
    <w:basedOn w:val="Normal"/>
    <w:rsid w:val="00DA4B94"/>
    <w:pPr>
      <w:spacing w:before="100" w:beforeAutospacing="1" w:after="100" w:afterAutospacing="1"/>
      <w:jc w:val="center"/>
    </w:pPr>
    <w:rPr>
      <w:rFonts w:ascii="Roboto" w:hAnsi="Roboto"/>
      <w:sz w:val="22"/>
      <w:szCs w:val="22"/>
      <w:lang w:val="fr-FR" w:eastAsia="fr-FR"/>
    </w:rPr>
  </w:style>
  <w:style w:type="paragraph" w:customStyle="1" w:styleId="xl96">
    <w:name w:val="xl96"/>
    <w:basedOn w:val="Normal"/>
    <w:rsid w:val="00DA4B94"/>
    <w:pPr>
      <w:pBdr>
        <w:left w:val="single" w:sz="8" w:space="0" w:color="000000"/>
        <w:bottom w:val="single" w:sz="8" w:space="0" w:color="000000"/>
        <w:right w:val="single" w:sz="8" w:space="0" w:color="000000"/>
      </w:pBdr>
      <w:shd w:val="clear" w:color="000000" w:fill="F8F8F8"/>
      <w:spacing w:before="100" w:beforeAutospacing="1" w:after="100" w:afterAutospacing="1"/>
      <w:jc w:val="center"/>
      <w:textAlignment w:val="center"/>
    </w:pPr>
    <w:rPr>
      <w:rFonts w:ascii="Calibri" w:hAnsi="Calibri" w:cs="Calibri"/>
      <w:b/>
      <w:bCs/>
      <w:sz w:val="20"/>
      <w:szCs w:val="20"/>
      <w:lang w:val="fr-FR" w:eastAsia="fr-FR"/>
    </w:rPr>
  </w:style>
  <w:style w:type="paragraph" w:customStyle="1" w:styleId="xl97">
    <w:name w:val="xl97"/>
    <w:basedOn w:val="Normal"/>
    <w:rsid w:val="00DA4B94"/>
    <w:pPr>
      <w:pBdr>
        <w:bottom w:val="single" w:sz="8" w:space="0" w:color="000000"/>
        <w:right w:val="single" w:sz="8" w:space="0" w:color="000000"/>
      </w:pBdr>
      <w:shd w:val="clear" w:color="000000" w:fill="F8F8F8"/>
      <w:spacing w:before="100" w:beforeAutospacing="1" w:after="100" w:afterAutospacing="1"/>
      <w:textAlignment w:val="center"/>
    </w:pPr>
    <w:rPr>
      <w:rFonts w:ascii="Calibri" w:hAnsi="Calibri" w:cs="Calibri"/>
      <w:sz w:val="20"/>
      <w:szCs w:val="20"/>
      <w:lang w:val="fr-FR" w:eastAsia="fr-FR"/>
    </w:rPr>
  </w:style>
  <w:style w:type="paragraph" w:customStyle="1" w:styleId="xl98">
    <w:name w:val="xl98"/>
    <w:basedOn w:val="Normal"/>
    <w:rsid w:val="00DA4B94"/>
    <w:pPr>
      <w:pBdr>
        <w:bottom w:val="single" w:sz="8" w:space="0" w:color="000000"/>
        <w:right w:val="single" w:sz="8" w:space="0" w:color="000000"/>
      </w:pBdr>
      <w:spacing w:before="100" w:beforeAutospacing="1" w:after="100" w:afterAutospacing="1"/>
      <w:jc w:val="center"/>
      <w:textAlignment w:val="center"/>
    </w:pPr>
    <w:rPr>
      <w:rFonts w:ascii="Segoe UI Symbol" w:hAnsi="Segoe UI Symbol"/>
      <w:sz w:val="20"/>
      <w:szCs w:val="20"/>
      <w:lang w:val="fr-FR" w:eastAsia="fr-FR"/>
    </w:rPr>
  </w:style>
  <w:style w:type="paragraph" w:customStyle="1" w:styleId="xl99">
    <w:name w:val="xl99"/>
    <w:basedOn w:val="Normal"/>
    <w:rsid w:val="00DA4B94"/>
    <w:pPr>
      <w:pBdr>
        <w:top w:val="single" w:sz="8" w:space="0" w:color="000000"/>
        <w:left w:val="single" w:sz="8" w:space="0" w:color="000000"/>
        <w:right w:val="single" w:sz="8" w:space="0" w:color="000000"/>
      </w:pBdr>
      <w:shd w:val="clear" w:color="000000" w:fill="DAEDF3"/>
      <w:spacing w:before="100" w:beforeAutospacing="1" w:after="100" w:afterAutospacing="1"/>
      <w:jc w:val="center"/>
      <w:textAlignment w:val="center"/>
    </w:pPr>
    <w:rPr>
      <w:rFonts w:ascii="Calibri" w:hAnsi="Calibri" w:cs="Calibri"/>
      <w:b/>
      <w:bCs/>
      <w:sz w:val="20"/>
      <w:szCs w:val="20"/>
      <w:lang w:val="fr-FR" w:eastAsia="fr-FR"/>
    </w:rPr>
  </w:style>
  <w:style w:type="paragraph" w:customStyle="1" w:styleId="xl100">
    <w:name w:val="xl100"/>
    <w:basedOn w:val="Normal"/>
    <w:rsid w:val="00DA4B94"/>
    <w:pPr>
      <w:pBdr>
        <w:top w:val="single" w:sz="8" w:space="0" w:color="000000"/>
        <w:left w:val="single" w:sz="8" w:space="0" w:color="000000"/>
        <w:right w:val="single" w:sz="8" w:space="0" w:color="000000"/>
      </w:pBdr>
      <w:shd w:val="clear" w:color="000000" w:fill="DAEDF3"/>
      <w:spacing w:before="100" w:beforeAutospacing="1" w:after="100" w:afterAutospacing="1"/>
      <w:textAlignment w:val="center"/>
    </w:pPr>
    <w:rPr>
      <w:rFonts w:ascii="Calibri" w:hAnsi="Calibri" w:cs="Calibri"/>
      <w:sz w:val="20"/>
      <w:szCs w:val="20"/>
      <w:lang w:val="fr-FR" w:eastAsia="fr-FR"/>
    </w:rPr>
  </w:style>
  <w:style w:type="paragraph" w:customStyle="1" w:styleId="xl101">
    <w:name w:val="xl101"/>
    <w:basedOn w:val="Normal"/>
    <w:rsid w:val="00DA4B94"/>
    <w:pPr>
      <w:pBdr>
        <w:left w:val="single" w:sz="8" w:space="0" w:color="000000"/>
        <w:bottom w:val="single" w:sz="8" w:space="0" w:color="000000"/>
        <w:right w:val="single" w:sz="8" w:space="0" w:color="000000"/>
      </w:pBdr>
      <w:shd w:val="clear" w:color="000000" w:fill="F2F2F2"/>
      <w:spacing w:before="100" w:beforeAutospacing="1" w:after="100" w:afterAutospacing="1"/>
      <w:jc w:val="center"/>
      <w:textAlignment w:val="center"/>
    </w:pPr>
    <w:rPr>
      <w:rFonts w:ascii="Calibri" w:hAnsi="Calibri" w:cs="Calibri"/>
      <w:b/>
      <w:bCs/>
      <w:sz w:val="20"/>
      <w:szCs w:val="20"/>
      <w:lang w:val="fr-FR" w:eastAsia="fr-FR"/>
    </w:rPr>
  </w:style>
  <w:style w:type="paragraph" w:customStyle="1" w:styleId="xl102">
    <w:name w:val="xl102"/>
    <w:basedOn w:val="Normal"/>
    <w:rsid w:val="00DA4B94"/>
    <w:pPr>
      <w:pBdr>
        <w:bottom w:val="single" w:sz="8" w:space="0" w:color="000000"/>
        <w:right w:val="single" w:sz="8" w:space="0" w:color="000000"/>
      </w:pBdr>
      <w:shd w:val="clear" w:color="000000" w:fill="F2F2F2"/>
      <w:spacing w:before="100" w:beforeAutospacing="1" w:after="100" w:afterAutospacing="1"/>
      <w:textAlignment w:val="center"/>
    </w:pPr>
    <w:rPr>
      <w:rFonts w:ascii="Calibri" w:hAnsi="Calibri" w:cs="Calibri"/>
      <w:sz w:val="20"/>
      <w:szCs w:val="20"/>
      <w:lang w:val="fr-FR" w:eastAsia="fr-FR"/>
    </w:rPr>
  </w:style>
  <w:style w:type="paragraph" w:customStyle="1" w:styleId="xl103">
    <w:name w:val="xl103"/>
    <w:basedOn w:val="Normal"/>
    <w:rsid w:val="00DA4B94"/>
    <w:pPr>
      <w:pBdr>
        <w:left w:val="single" w:sz="8" w:space="0" w:color="000000"/>
        <w:bottom w:val="single" w:sz="8" w:space="0" w:color="000000"/>
        <w:right w:val="single" w:sz="8" w:space="0" w:color="000000"/>
      </w:pBdr>
      <w:shd w:val="clear" w:color="000000" w:fill="DAEDF3"/>
      <w:spacing w:before="100" w:beforeAutospacing="1" w:after="100" w:afterAutospacing="1"/>
      <w:jc w:val="center"/>
      <w:textAlignment w:val="center"/>
    </w:pPr>
    <w:rPr>
      <w:rFonts w:ascii="Calibri" w:hAnsi="Calibri" w:cs="Calibri"/>
      <w:b/>
      <w:bCs/>
      <w:sz w:val="20"/>
      <w:szCs w:val="20"/>
      <w:lang w:val="fr-FR" w:eastAsia="fr-FR"/>
    </w:rPr>
  </w:style>
  <w:style w:type="paragraph" w:customStyle="1" w:styleId="xl104">
    <w:name w:val="xl104"/>
    <w:basedOn w:val="Normal"/>
    <w:rsid w:val="00DA4B94"/>
    <w:pPr>
      <w:pBdr>
        <w:bottom w:val="single" w:sz="8" w:space="0" w:color="000000"/>
        <w:right w:val="single" w:sz="8" w:space="0" w:color="000000"/>
      </w:pBdr>
      <w:shd w:val="clear" w:color="000000" w:fill="DAEDF3"/>
      <w:spacing w:before="100" w:beforeAutospacing="1" w:after="100" w:afterAutospacing="1"/>
      <w:textAlignment w:val="center"/>
    </w:pPr>
    <w:rPr>
      <w:rFonts w:ascii="Calibri" w:hAnsi="Calibri" w:cs="Calibri"/>
      <w:sz w:val="20"/>
      <w:szCs w:val="20"/>
      <w:lang w:val="fr-FR" w:eastAsia="fr-FR"/>
    </w:rPr>
  </w:style>
  <w:style w:type="paragraph" w:customStyle="1" w:styleId="xl105">
    <w:name w:val="xl105"/>
    <w:basedOn w:val="Normal"/>
    <w:rsid w:val="00DA4B94"/>
    <w:pPr>
      <w:pBdr>
        <w:top w:val="single" w:sz="8" w:space="0" w:color="000000"/>
        <w:left w:val="single" w:sz="8" w:space="0" w:color="000000"/>
        <w:right w:val="single" w:sz="8" w:space="0" w:color="000000"/>
      </w:pBdr>
      <w:shd w:val="clear" w:color="000000" w:fill="DAEDF3"/>
      <w:spacing w:before="100" w:beforeAutospacing="1" w:after="100" w:afterAutospacing="1"/>
      <w:textAlignment w:val="center"/>
    </w:pPr>
    <w:rPr>
      <w:rFonts w:ascii="Calibri" w:hAnsi="Calibri" w:cs="Calibri"/>
      <w:sz w:val="20"/>
      <w:szCs w:val="20"/>
      <w:lang w:val="fr-FR" w:eastAsia="fr-FR"/>
    </w:rPr>
  </w:style>
  <w:style w:type="paragraph" w:customStyle="1" w:styleId="xl106">
    <w:name w:val="xl106"/>
    <w:basedOn w:val="Normal"/>
    <w:rsid w:val="00DA4B94"/>
    <w:pPr>
      <w:pBdr>
        <w:top w:val="single" w:sz="8" w:space="0" w:color="000000"/>
        <w:left w:val="single" w:sz="8" w:space="0" w:color="000000"/>
        <w:bottom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07">
    <w:name w:val="xl107"/>
    <w:basedOn w:val="Normal"/>
    <w:rsid w:val="00DA4B94"/>
    <w:pPr>
      <w:pBdr>
        <w:top w:val="single" w:sz="8" w:space="0" w:color="000000"/>
        <w:bottom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08">
    <w:name w:val="xl108"/>
    <w:basedOn w:val="Normal"/>
    <w:rsid w:val="00DA4B94"/>
    <w:pPr>
      <w:pBdr>
        <w:top w:val="single" w:sz="8" w:space="0" w:color="000000"/>
        <w:bottom w:val="single" w:sz="8" w:space="0" w:color="000000"/>
        <w:right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09">
    <w:name w:val="xl109"/>
    <w:basedOn w:val="Normal"/>
    <w:rsid w:val="00DA4B94"/>
    <w:pPr>
      <w:pBdr>
        <w:top w:val="single" w:sz="8" w:space="0" w:color="000000"/>
        <w:left w:val="single" w:sz="8" w:space="0" w:color="000000"/>
        <w:bottom w:val="single" w:sz="8" w:space="0" w:color="000000"/>
      </w:pBdr>
      <w:shd w:val="clear" w:color="000000" w:fill="AC9AC2"/>
      <w:spacing w:before="100" w:beforeAutospacing="1" w:after="100" w:afterAutospacing="1"/>
      <w:jc w:val="right"/>
      <w:textAlignment w:val="center"/>
    </w:pPr>
    <w:rPr>
      <w:rFonts w:ascii="Calibri" w:hAnsi="Calibri" w:cs="Calibri"/>
      <w:b/>
      <w:bCs/>
      <w:color w:val="000000"/>
      <w:sz w:val="20"/>
      <w:szCs w:val="20"/>
      <w:lang w:val="fr-FR" w:eastAsia="fr-FR"/>
    </w:rPr>
  </w:style>
  <w:style w:type="paragraph" w:customStyle="1" w:styleId="xl110">
    <w:name w:val="xl110"/>
    <w:basedOn w:val="Normal"/>
    <w:rsid w:val="00DA4B94"/>
    <w:pPr>
      <w:pBdr>
        <w:top w:val="single" w:sz="8" w:space="0" w:color="000000"/>
        <w:bottom w:val="single" w:sz="8" w:space="0" w:color="000000"/>
      </w:pBdr>
      <w:shd w:val="clear" w:color="000000" w:fill="AC9AC2"/>
      <w:spacing w:before="100" w:beforeAutospacing="1" w:after="100" w:afterAutospacing="1"/>
      <w:jc w:val="right"/>
      <w:textAlignment w:val="center"/>
    </w:pPr>
    <w:rPr>
      <w:rFonts w:ascii="Calibri" w:hAnsi="Calibri" w:cs="Calibri"/>
      <w:b/>
      <w:bCs/>
      <w:color w:val="000000"/>
      <w:sz w:val="20"/>
      <w:szCs w:val="20"/>
      <w:lang w:val="fr-FR" w:eastAsia="fr-FR"/>
    </w:rPr>
  </w:style>
  <w:style w:type="paragraph" w:customStyle="1" w:styleId="xl111">
    <w:name w:val="xl111"/>
    <w:basedOn w:val="Normal"/>
    <w:rsid w:val="00DA4B94"/>
    <w:pPr>
      <w:pBdr>
        <w:top w:val="single" w:sz="8" w:space="0" w:color="000000"/>
        <w:left w:val="single" w:sz="8" w:space="0" w:color="000000"/>
        <w:bottom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12">
    <w:name w:val="xl112"/>
    <w:basedOn w:val="Normal"/>
    <w:rsid w:val="00DA4B94"/>
    <w:pPr>
      <w:pBdr>
        <w:top w:val="single" w:sz="8" w:space="0" w:color="000000"/>
        <w:bottom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13">
    <w:name w:val="xl113"/>
    <w:basedOn w:val="Normal"/>
    <w:rsid w:val="00DA4B94"/>
    <w:pPr>
      <w:pBdr>
        <w:top w:val="single" w:sz="8" w:space="0" w:color="000000"/>
        <w:bottom w:val="single" w:sz="8" w:space="0" w:color="000000"/>
        <w:right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14">
    <w:name w:val="xl114"/>
    <w:basedOn w:val="Normal"/>
    <w:rsid w:val="00DA4B94"/>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Segoe UI Symbol" w:hAnsi="Segoe UI Symbol"/>
      <w:color w:val="000000"/>
      <w:sz w:val="20"/>
      <w:szCs w:val="20"/>
      <w:lang w:val="fr-FR" w:eastAsia="fr-FR"/>
    </w:rPr>
  </w:style>
  <w:style w:type="paragraph" w:customStyle="1" w:styleId="xl115">
    <w:name w:val="xl115"/>
    <w:basedOn w:val="Normal"/>
    <w:rsid w:val="00DA4B94"/>
    <w:pPr>
      <w:pBdr>
        <w:left w:val="single" w:sz="8" w:space="0" w:color="000000"/>
        <w:bottom w:val="single" w:sz="8" w:space="0" w:color="000000"/>
        <w:right w:val="single" w:sz="8" w:space="0" w:color="000000"/>
      </w:pBdr>
      <w:spacing w:before="100" w:beforeAutospacing="1" w:after="100" w:afterAutospacing="1"/>
      <w:jc w:val="center"/>
      <w:textAlignment w:val="center"/>
    </w:pPr>
    <w:rPr>
      <w:rFonts w:ascii="Segoe UI Symbol" w:hAnsi="Segoe UI Symbol"/>
      <w:color w:val="000000"/>
      <w:sz w:val="20"/>
      <w:szCs w:val="20"/>
      <w:lang w:val="fr-FR" w:eastAsia="fr-FR"/>
    </w:rPr>
  </w:style>
  <w:style w:type="paragraph" w:customStyle="1" w:styleId="xl116">
    <w:name w:val="xl116"/>
    <w:basedOn w:val="Normal"/>
    <w:rsid w:val="00DA4B94"/>
    <w:pPr>
      <w:pBdr>
        <w:top w:val="single" w:sz="8" w:space="0" w:color="000000"/>
        <w:left w:val="single" w:sz="8" w:space="0" w:color="000000"/>
        <w:bottom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17">
    <w:name w:val="xl117"/>
    <w:basedOn w:val="Normal"/>
    <w:rsid w:val="00DA4B94"/>
    <w:pPr>
      <w:pBdr>
        <w:top w:val="single" w:sz="8" w:space="0" w:color="000000"/>
        <w:bottom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18">
    <w:name w:val="xl118"/>
    <w:basedOn w:val="Normal"/>
    <w:rsid w:val="00DA4B94"/>
    <w:pPr>
      <w:pBdr>
        <w:top w:val="single" w:sz="8" w:space="0" w:color="000000"/>
        <w:bottom w:val="single" w:sz="8" w:space="0" w:color="000000"/>
      </w:pBdr>
      <w:spacing w:before="100" w:beforeAutospacing="1" w:after="100" w:afterAutospacing="1"/>
      <w:textAlignment w:val="center"/>
    </w:pPr>
    <w:rPr>
      <w:rFonts w:ascii="Calibri" w:hAnsi="Calibri" w:cs="Calibri"/>
      <w:sz w:val="22"/>
      <w:szCs w:val="22"/>
      <w:lang w:val="fr-FR" w:eastAsia="fr-FR"/>
    </w:rPr>
  </w:style>
  <w:style w:type="paragraph" w:customStyle="1" w:styleId="xl119">
    <w:name w:val="xl119"/>
    <w:basedOn w:val="Normal"/>
    <w:rsid w:val="00DA4B94"/>
    <w:pPr>
      <w:pBdr>
        <w:top w:val="single" w:sz="8" w:space="0" w:color="000000"/>
        <w:bottom w:val="single" w:sz="8" w:space="0" w:color="000000"/>
        <w:right w:val="single" w:sz="8" w:space="0" w:color="000000"/>
      </w:pBdr>
      <w:spacing w:before="100" w:beforeAutospacing="1" w:after="100" w:afterAutospacing="1"/>
      <w:textAlignment w:val="center"/>
    </w:pPr>
    <w:rPr>
      <w:rFonts w:ascii="Calibri" w:hAnsi="Calibri" w:cs="Calibri"/>
      <w:sz w:val="22"/>
      <w:szCs w:val="22"/>
      <w:lang w:val="fr-FR" w:eastAsia="fr-FR"/>
    </w:rPr>
  </w:style>
  <w:style w:type="paragraph" w:customStyle="1" w:styleId="xl120">
    <w:name w:val="xl120"/>
    <w:basedOn w:val="Normal"/>
    <w:rsid w:val="00DA4B94"/>
    <w:pPr>
      <w:pBdr>
        <w:top w:val="single" w:sz="8" w:space="0" w:color="000000"/>
        <w:left w:val="single" w:sz="8" w:space="0" w:color="000000"/>
        <w:bottom w:val="single" w:sz="8" w:space="0" w:color="000000"/>
      </w:pBdr>
      <w:shd w:val="clear" w:color="000000" w:fill="AC9AC2"/>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121">
    <w:name w:val="xl121"/>
    <w:basedOn w:val="Normal"/>
    <w:rsid w:val="00DA4B94"/>
    <w:pPr>
      <w:pBdr>
        <w:top w:val="single" w:sz="8" w:space="0" w:color="000000"/>
        <w:bottom w:val="single" w:sz="8" w:space="0" w:color="000000"/>
      </w:pBdr>
      <w:shd w:val="clear" w:color="000000" w:fill="AC9AC2"/>
      <w:spacing w:before="100" w:beforeAutospacing="1" w:after="100" w:afterAutospacing="1"/>
      <w:jc w:val="center"/>
      <w:textAlignment w:val="center"/>
    </w:pPr>
    <w:rPr>
      <w:rFonts w:ascii="Calibri" w:hAnsi="Calibri" w:cs="Calibri"/>
      <w:b/>
      <w:bCs/>
      <w:color w:val="000000"/>
      <w:sz w:val="20"/>
      <w:szCs w:val="20"/>
      <w:lang w:val="fr-FR" w:eastAsia="fr-FR"/>
    </w:rPr>
  </w:style>
  <w:style w:type="paragraph" w:customStyle="1" w:styleId="xl122">
    <w:name w:val="xl122"/>
    <w:basedOn w:val="Normal"/>
    <w:rsid w:val="00DA4B94"/>
    <w:pPr>
      <w:pBdr>
        <w:top w:val="single" w:sz="8" w:space="0" w:color="000000"/>
        <w:left w:val="single" w:sz="8" w:space="0" w:color="000000"/>
        <w:bottom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23">
    <w:name w:val="xl123"/>
    <w:basedOn w:val="Normal"/>
    <w:rsid w:val="00DA4B94"/>
    <w:pPr>
      <w:pBdr>
        <w:top w:val="single" w:sz="8" w:space="0" w:color="000000"/>
        <w:bottom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24">
    <w:name w:val="xl124"/>
    <w:basedOn w:val="Normal"/>
    <w:rsid w:val="00DA4B94"/>
    <w:pPr>
      <w:pBdr>
        <w:top w:val="single" w:sz="8" w:space="0" w:color="000000"/>
        <w:bottom w:val="single" w:sz="8" w:space="0" w:color="000000"/>
      </w:pBdr>
      <w:spacing w:before="100" w:beforeAutospacing="1" w:after="100" w:afterAutospacing="1"/>
      <w:textAlignment w:val="center"/>
    </w:pPr>
    <w:rPr>
      <w:rFonts w:ascii="Calibri" w:hAnsi="Calibri" w:cs="Calibri"/>
      <w:color w:val="000000"/>
      <w:sz w:val="22"/>
      <w:szCs w:val="22"/>
      <w:lang w:val="fr-FR" w:eastAsia="fr-FR"/>
    </w:rPr>
  </w:style>
  <w:style w:type="paragraph" w:customStyle="1" w:styleId="xl125">
    <w:name w:val="xl125"/>
    <w:basedOn w:val="Normal"/>
    <w:rsid w:val="00DA4B94"/>
    <w:pPr>
      <w:pBdr>
        <w:top w:val="single" w:sz="8" w:space="0" w:color="000000"/>
        <w:bottom w:val="single" w:sz="8" w:space="0" w:color="000000"/>
        <w:right w:val="single" w:sz="8" w:space="0" w:color="000000"/>
      </w:pBdr>
      <w:spacing w:before="100" w:beforeAutospacing="1" w:after="100" w:afterAutospacing="1"/>
      <w:textAlignment w:val="center"/>
    </w:pPr>
    <w:rPr>
      <w:rFonts w:ascii="Calibri" w:hAnsi="Calibri" w:cs="Calibri"/>
      <w:color w:val="000000"/>
      <w:sz w:val="22"/>
      <w:szCs w:val="22"/>
      <w:lang w:val="fr-FR" w:eastAsia="fr-FR"/>
    </w:rPr>
  </w:style>
  <w:style w:type="paragraph" w:customStyle="1" w:styleId="xl126">
    <w:name w:val="xl126"/>
    <w:basedOn w:val="Normal"/>
    <w:rsid w:val="00DA4B94"/>
    <w:pPr>
      <w:pBdr>
        <w:top w:val="single" w:sz="8" w:space="0" w:color="000000"/>
        <w:bottom w:val="single" w:sz="8" w:space="0" w:color="000000"/>
      </w:pBdr>
      <w:shd w:val="clear" w:color="000000" w:fill="AC9AC2"/>
      <w:spacing w:before="100" w:beforeAutospacing="1" w:after="100" w:afterAutospacing="1"/>
      <w:textAlignment w:val="center"/>
    </w:pPr>
    <w:rPr>
      <w:rFonts w:ascii="Calibri" w:hAnsi="Calibri" w:cs="Calibri"/>
      <w:b/>
      <w:bCs/>
      <w:color w:val="000000"/>
      <w:sz w:val="20"/>
      <w:szCs w:val="20"/>
      <w:lang w:val="fr-FR" w:eastAsia="fr-FR"/>
    </w:rPr>
  </w:style>
  <w:style w:type="paragraph" w:customStyle="1" w:styleId="xl127">
    <w:name w:val="xl127"/>
    <w:basedOn w:val="Normal"/>
    <w:rsid w:val="00DA4B94"/>
    <w:pPr>
      <w:pBdr>
        <w:top w:val="single" w:sz="8" w:space="0" w:color="000000"/>
        <w:bottom w:val="single" w:sz="8" w:space="0" w:color="000000"/>
        <w:right w:val="single" w:sz="8" w:space="0" w:color="000000"/>
      </w:pBdr>
      <w:shd w:val="clear" w:color="000000" w:fill="AC9AC2"/>
      <w:spacing w:before="100" w:beforeAutospacing="1" w:after="100" w:afterAutospacing="1"/>
      <w:textAlignment w:val="center"/>
    </w:pPr>
    <w:rPr>
      <w:rFonts w:ascii="Calibri" w:hAnsi="Calibri" w:cs="Calibri"/>
      <w:b/>
      <w:bCs/>
      <w:color w:val="000000"/>
      <w:sz w:val="20"/>
      <w:szCs w:val="20"/>
      <w:lang w:val="fr-FR" w:eastAsia="fr-FR"/>
    </w:rPr>
  </w:style>
  <w:style w:type="paragraph" w:customStyle="1" w:styleId="xl128">
    <w:name w:val="xl128"/>
    <w:basedOn w:val="Normal"/>
    <w:rsid w:val="00DA4B94"/>
    <w:pPr>
      <w:pBdr>
        <w:top w:val="single" w:sz="8" w:space="0" w:color="000000"/>
        <w:left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29">
    <w:name w:val="xl129"/>
    <w:basedOn w:val="Normal"/>
    <w:rsid w:val="00DA4B94"/>
    <w:pPr>
      <w:pBdr>
        <w:top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30">
    <w:name w:val="xl130"/>
    <w:basedOn w:val="Normal"/>
    <w:rsid w:val="00DA4B94"/>
    <w:pPr>
      <w:pBdr>
        <w:left w:val="single" w:sz="8" w:space="0" w:color="000000"/>
        <w:bottom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31">
    <w:name w:val="xl131"/>
    <w:basedOn w:val="Normal"/>
    <w:rsid w:val="00DA4B94"/>
    <w:pPr>
      <w:pBdr>
        <w:bottom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32">
    <w:name w:val="xl132"/>
    <w:basedOn w:val="Normal"/>
    <w:rsid w:val="00DA4B94"/>
    <w:pPr>
      <w:pBdr>
        <w:top w:val="single" w:sz="8" w:space="0" w:color="000000"/>
        <w:left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33">
    <w:name w:val="xl133"/>
    <w:basedOn w:val="Normal"/>
    <w:rsid w:val="00DA4B94"/>
    <w:pPr>
      <w:pBdr>
        <w:top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34">
    <w:name w:val="xl134"/>
    <w:basedOn w:val="Normal"/>
    <w:rsid w:val="00DA4B94"/>
    <w:pPr>
      <w:pBdr>
        <w:top w:val="single" w:sz="8" w:space="0" w:color="000000"/>
        <w:right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35">
    <w:name w:val="xl135"/>
    <w:basedOn w:val="Normal"/>
    <w:rsid w:val="00DA4B94"/>
    <w:pPr>
      <w:pBdr>
        <w:left w:val="single" w:sz="8" w:space="0" w:color="000000"/>
        <w:bottom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36">
    <w:name w:val="xl136"/>
    <w:basedOn w:val="Normal"/>
    <w:rsid w:val="00DA4B94"/>
    <w:pPr>
      <w:pBdr>
        <w:bottom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37">
    <w:name w:val="xl137"/>
    <w:basedOn w:val="Normal"/>
    <w:rsid w:val="00DA4B94"/>
    <w:pPr>
      <w:pBdr>
        <w:bottom w:val="single" w:sz="8" w:space="0" w:color="000000"/>
        <w:right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38">
    <w:name w:val="xl138"/>
    <w:basedOn w:val="Normal"/>
    <w:rsid w:val="00DA4B94"/>
    <w:pPr>
      <w:pBdr>
        <w:top w:val="single" w:sz="8" w:space="0" w:color="000000"/>
        <w:bottom w:val="single" w:sz="8" w:space="0" w:color="000000"/>
        <w:right w:val="single" w:sz="8" w:space="0" w:color="000000"/>
      </w:pBdr>
      <w:spacing w:before="100" w:beforeAutospacing="1" w:after="100" w:afterAutospacing="1"/>
      <w:textAlignment w:val="center"/>
    </w:pPr>
    <w:rPr>
      <w:rFonts w:ascii="Calibri" w:hAnsi="Calibri" w:cs="Calibri"/>
      <w:sz w:val="20"/>
      <w:szCs w:val="20"/>
      <w:lang w:val="fr-FR" w:eastAsia="fr-FR"/>
    </w:rPr>
  </w:style>
  <w:style w:type="paragraph" w:customStyle="1" w:styleId="xl139">
    <w:name w:val="xl139"/>
    <w:basedOn w:val="Normal"/>
    <w:rsid w:val="00DA4B94"/>
    <w:pPr>
      <w:pBdr>
        <w:top w:val="single" w:sz="8" w:space="0" w:color="000000"/>
        <w:right w:val="single" w:sz="8" w:space="0" w:color="000000"/>
      </w:pBdr>
      <w:spacing w:before="100" w:beforeAutospacing="1" w:after="100" w:afterAutospacing="1"/>
      <w:textAlignment w:val="center"/>
    </w:pPr>
    <w:rPr>
      <w:rFonts w:ascii="Calibri" w:hAnsi="Calibri" w:cs="Calibri"/>
      <w:color w:val="000000"/>
      <w:sz w:val="20"/>
      <w:szCs w:val="20"/>
      <w:lang w:val="fr-FR" w:eastAsia="fr-FR"/>
    </w:rPr>
  </w:style>
  <w:style w:type="paragraph" w:customStyle="1" w:styleId="xl140">
    <w:name w:val="xl140"/>
    <w:basedOn w:val="Normal"/>
    <w:rsid w:val="00DA4B94"/>
    <w:pPr>
      <w:spacing w:before="100" w:beforeAutospacing="1" w:after="100" w:afterAutospacing="1"/>
      <w:textAlignment w:val="top"/>
    </w:pPr>
    <w:rPr>
      <w:rFonts w:ascii="Roboto" w:hAnsi="Roboto"/>
      <w:sz w:val="22"/>
      <w:szCs w:val="22"/>
      <w:lang w:val="fr-FR" w:eastAsia="fr-FR"/>
    </w:rPr>
  </w:style>
  <w:style w:type="paragraph" w:customStyle="1" w:styleId="xl141">
    <w:name w:val="xl141"/>
    <w:basedOn w:val="Normal"/>
    <w:rsid w:val="00DA4B94"/>
    <w:pPr>
      <w:spacing w:before="100" w:beforeAutospacing="1" w:after="100" w:afterAutospacing="1"/>
      <w:textAlignment w:val="top"/>
    </w:pPr>
    <w:rPr>
      <w:rFonts w:ascii="Roboto" w:hAnsi="Roboto"/>
      <w:sz w:val="22"/>
      <w:szCs w:val="22"/>
      <w:lang w:val="fr-FR" w:eastAsia="fr-FR"/>
    </w:rPr>
  </w:style>
  <w:style w:type="table" w:customStyle="1" w:styleId="Grilledutableau1">
    <w:name w:val="Grille du tableau1"/>
    <w:basedOn w:val="TableauNormal"/>
    <w:uiPriority w:val="59"/>
    <w:rsid w:val="00DA4B94"/>
    <w:pPr>
      <w:spacing w:after="0" w:line="240" w:lineRule="auto"/>
    </w:pPr>
    <w:rPr>
      <w:rFonts w:ascii="Calibri" w:eastAsia="Times New Roman" w:hAnsi="Calibri" w:cs="Times New Roman"/>
      <w:sz w:val="20"/>
      <w:szCs w:val="20"/>
      <w:lang w:eastAsia="fr-F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rsid w:val="000C6C5C"/>
    <w:pPr>
      <w:spacing w:after="160" w:line="259" w:lineRule="auto"/>
      <w:ind w:left="720"/>
      <w:contextualSpacing/>
    </w:pPr>
    <w:rPr>
      <w:rFonts w:ascii="Arial" w:eastAsiaTheme="minorHAnsi" w:hAnsi="Arial" w:cstheme="minorBidi"/>
      <w:sz w:val="20"/>
      <w:szCs w:val="22"/>
      <w:lang w:val="fr-FR" w:eastAsia="en-US"/>
    </w:rPr>
  </w:style>
  <w:style w:type="paragraph" w:styleId="NormalWeb">
    <w:name w:val="Normal (Web)"/>
    <w:basedOn w:val="Normal"/>
    <w:uiPriority w:val="99"/>
    <w:semiHidden/>
    <w:unhideWhenUsed/>
    <w:rsid w:val="00E23010"/>
    <w:pPr>
      <w:spacing w:after="160" w:line="259" w:lineRule="auto"/>
    </w:pPr>
    <w:rPr>
      <w:rFonts w:eastAsiaTheme="minorHAnsi"/>
      <w:lang w:val="fr-FR" w:eastAsia="en-US"/>
    </w:rPr>
  </w:style>
  <w:style w:type="character" w:styleId="lev">
    <w:name w:val="Strong"/>
    <w:basedOn w:val="Policepardfaut"/>
    <w:uiPriority w:val="22"/>
    <w:qFormat/>
    <w:rsid w:val="006901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0669">
      <w:bodyDiv w:val="1"/>
      <w:marLeft w:val="0"/>
      <w:marRight w:val="0"/>
      <w:marTop w:val="0"/>
      <w:marBottom w:val="0"/>
      <w:divBdr>
        <w:top w:val="none" w:sz="0" w:space="0" w:color="auto"/>
        <w:left w:val="none" w:sz="0" w:space="0" w:color="auto"/>
        <w:bottom w:val="none" w:sz="0" w:space="0" w:color="auto"/>
        <w:right w:val="none" w:sz="0" w:space="0" w:color="auto"/>
      </w:divBdr>
    </w:div>
    <w:div w:id="36852727">
      <w:bodyDiv w:val="1"/>
      <w:marLeft w:val="0"/>
      <w:marRight w:val="0"/>
      <w:marTop w:val="0"/>
      <w:marBottom w:val="0"/>
      <w:divBdr>
        <w:top w:val="none" w:sz="0" w:space="0" w:color="auto"/>
        <w:left w:val="none" w:sz="0" w:space="0" w:color="auto"/>
        <w:bottom w:val="none" w:sz="0" w:space="0" w:color="auto"/>
        <w:right w:val="none" w:sz="0" w:space="0" w:color="auto"/>
      </w:divBdr>
    </w:div>
    <w:div w:id="43065807">
      <w:bodyDiv w:val="1"/>
      <w:marLeft w:val="0"/>
      <w:marRight w:val="0"/>
      <w:marTop w:val="0"/>
      <w:marBottom w:val="0"/>
      <w:divBdr>
        <w:top w:val="none" w:sz="0" w:space="0" w:color="auto"/>
        <w:left w:val="none" w:sz="0" w:space="0" w:color="auto"/>
        <w:bottom w:val="none" w:sz="0" w:space="0" w:color="auto"/>
        <w:right w:val="none" w:sz="0" w:space="0" w:color="auto"/>
      </w:divBdr>
    </w:div>
    <w:div w:id="44912902">
      <w:bodyDiv w:val="1"/>
      <w:marLeft w:val="0"/>
      <w:marRight w:val="0"/>
      <w:marTop w:val="0"/>
      <w:marBottom w:val="0"/>
      <w:divBdr>
        <w:top w:val="none" w:sz="0" w:space="0" w:color="auto"/>
        <w:left w:val="none" w:sz="0" w:space="0" w:color="auto"/>
        <w:bottom w:val="none" w:sz="0" w:space="0" w:color="auto"/>
        <w:right w:val="none" w:sz="0" w:space="0" w:color="auto"/>
      </w:divBdr>
    </w:div>
    <w:div w:id="45879800">
      <w:bodyDiv w:val="1"/>
      <w:marLeft w:val="0"/>
      <w:marRight w:val="0"/>
      <w:marTop w:val="0"/>
      <w:marBottom w:val="0"/>
      <w:divBdr>
        <w:top w:val="none" w:sz="0" w:space="0" w:color="auto"/>
        <w:left w:val="none" w:sz="0" w:space="0" w:color="auto"/>
        <w:bottom w:val="none" w:sz="0" w:space="0" w:color="auto"/>
        <w:right w:val="none" w:sz="0" w:space="0" w:color="auto"/>
      </w:divBdr>
    </w:div>
    <w:div w:id="56051943">
      <w:bodyDiv w:val="1"/>
      <w:marLeft w:val="0"/>
      <w:marRight w:val="0"/>
      <w:marTop w:val="0"/>
      <w:marBottom w:val="0"/>
      <w:divBdr>
        <w:top w:val="none" w:sz="0" w:space="0" w:color="auto"/>
        <w:left w:val="none" w:sz="0" w:space="0" w:color="auto"/>
        <w:bottom w:val="none" w:sz="0" w:space="0" w:color="auto"/>
        <w:right w:val="none" w:sz="0" w:space="0" w:color="auto"/>
      </w:divBdr>
    </w:div>
    <w:div w:id="98527306">
      <w:bodyDiv w:val="1"/>
      <w:marLeft w:val="0"/>
      <w:marRight w:val="0"/>
      <w:marTop w:val="0"/>
      <w:marBottom w:val="0"/>
      <w:divBdr>
        <w:top w:val="none" w:sz="0" w:space="0" w:color="auto"/>
        <w:left w:val="none" w:sz="0" w:space="0" w:color="auto"/>
        <w:bottom w:val="none" w:sz="0" w:space="0" w:color="auto"/>
        <w:right w:val="none" w:sz="0" w:space="0" w:color="auto"/>
      </w:divBdr>
    </w:div>
    <w:div w:id="156264049">
      <w:bodyDiv w:val="1"/>
      <w:marLeft w:val="0"/>
      <w:marRight w:val="0"/>
      <w:marTop w:val="0"/>
      <w:marBottom w:val="0"/>
      <w:divBdr>
        <w:top w:val="none" w:sz="0" w:space="0" w:color="auto"/>
        <w:left w:val="none" w:sz="0" w:space="0" w:color="auto"/>
        <w:bottom w:val="none" w:sz="0" w:space="0" w:color="auto"/>
        <w:right w:val="none" w:sz="0" w:space="0" w:color="auto"/>
      </w:divBdr>
    </w:div>
    <w:div w:id="165092148">
      <w:bodyDiv w:val="1"/>
      <w:marLeft w:val="0"/>
      <w:marRight w:val="0"/>
      <w:marTop w:val="0"/>
      <w:marBottom w:val="0"/>
      <w:divBdr>
        <w:top w:val="none" w:sz="0" w:space="0" w:color="auto"/>
        <w:left w:val="none" w:sz="0" w:space="0" w:color="auto"/>
        <w:bottom w:val="none" w:sz="0" w:space="0" w:color="auto"/>
        <w:right w:val="none" w:sz="0" w:space="0" w:color="auto"/>
      </w:divBdr>
    </w:div>
    <w:div w:id="165443143">
      <w:bodyDiv w:val="1"/>
      <w:marLeft w:val="0"/>
      <w:marRight w:val="0"/>
      <w:marTop w:val="0"/>
      <w:marBottom w:val="0"/>
      <w:divBdr>
        <w:top w:val="none" w:sz="0" w:space="0" w:color="auto"/>
        <w:left w:val="none" w:sz="0" w:space="0" w:color="auto"/>
        <w:bottom w:val="none" w:sz="0" w:space="0" w:color="auto"/>
        <w:right w:val="none" w:sz="0" w:space="0" w:color="auto"/>
      </w:divBdr>
    </w:div>
    <w:div w:id="229122181">
      <w:bodyDiv w:val="1"/>
      <w:marLeft w:val="0"/>
      <w:marRight w:val="0"/>
      <w:marTop w:val="0"/>
      <w:marBottom w:val="0"/>
      <w:divBdr>
        <w:top w:val="none" w:sz="0" w:space="0" w:color="auto"/>
        <w:left w:val="none" w:sz="0" w:space="0" w:color="auto"/>
        <w:bottom w:val="none" w:sz="0" w:space="0" w:color="auto"/>
        <w:right w:val="none" w:sz="0" w:space="0" w:color="auto"/>
      </w:divBdr>
    </w:div>
    <w:div w:id="308553487">
      <w:bodyDiv w:val="1"/>
      <w:marLeft w:val="0"/>
      <w:marRight w:val="0"/>
      <w:marTop w:val="0"/>
      <w:marBottom w:val="0"/>
      <w:divBdr>
        <w:top w:val="none" w:sz="0" w:space="0" w:color="auto"/>
        <w:left w:val="none" w:sz="0" w:space="0" w:color="auto"/>
        <w:bottom w:val="none" w:sz="0" w:space="0" w:color="auto"/>
        <w:right w:val="none" w:sz="0" w:space="0" w:color="auto"/>
      </w:divBdr>
    </w:div>
    <w:div w:id="337777289">
      <w:bodyDiv w:val="1"/>
      <w:marLeft w:val="0"/>
      <w:marRight w:val="0"/>
      <w:marTop w:val="0"/>
      <w:marBottom w:val="0"/>
      <w:divBdr>
        <w:top w:val="none" w:sz="0" w:space="0" w:color="auto"/>
        <w:left w:val="none" w:sz="0" w:space="0" w:color="auto"/>
        <w:bottom w:val="none" w:sz="0" w:space="0" w:color="auto"/>
        <w:right w:val="none" w:sz="0" w:space="0" w:color="auto"/>
      </w:divBdr>
    </w:div>
    <w:div w:id="350183408">
      <w:bodyDiv w:val="1"/>
      <w:marLeft w:val="0"/>
      <w:marRight w:val="0"/>
      <w:marTop w:val="0"/>
      <w:marBottom w:val="0"/>
      <w:divBdr>
        <w:top w:val="none" w:sz="0" w:space="0" w:color="auto"/>
        <w:left w:val="none" w:sz="0" w:space="0" w:color="auto"/>
        <w:bottom w:val="none" w:sz="0" w:space="0" w:color="auto"/>
        <w:right w:val="none" w:sz="0" w:space="0" w:color="auto"/>
      </w:divBdr>
    </w:div>
    <w:div w:id="387189500">
      <w:bodyDiv w:val="1"/>
      <w:marLeft w:val="0"/>
      <w:marRight w:val="0"/>
      <w:marTop w:val="0"/>
      <w:marBottom w:val="0"/>
      <w:divBdr>
        <w:top w:val="none" w:sz="0" w:space="0" w:color="auto"/>
        <w:left w:val="none" w:sz="0" w:space="0" w:color="auto"/>
        <w:bottom w:val="none" w:sz="0" w:space="0" w:color="auto"/>
        <w:right w:val="none" w:sz="0" w:space="0" w:color="auto"/>
      </w:divBdr>
    </w:div>
    <w:div w:id="398676121">
      <w:bodyDiv w:val="1"/>
      <w:marLeft w:val="0"/>
      <w:marRight w:val="0"/>
      <w:marTop w:val="0"/>
      <w:marBottom w:val="0"/>
      <w:divBdr>
        <w:top w:val="none" w:sz="0" w:space="0" w:color="auto"/>
        <w:left w:val="none" w:sz="0" w:space="0" w:color="auto"/>
        <w:bottom w:val="none" w:sz="0" w:space="0" w:color="auto"/>
        <w:right w:val="none" w:sz="0" w:space="0" w:color="auto"/>
      </w:divBdr>
    </w:div>
    <w:div w:id="418645472">
      <w:bodyDiv w:val="1"/>
      <w:marLeft w:val="0"/>
      <w:marRight w:val="0"/>
      <w:marTop w:val="0"/>
      <w:marBottom w:val="0"/>
      <w:divBdr>
        <w:top w:val="none" w:sz="0" w:space="0" w:color="auto"/>
        <w:left w:val="none" w:sz="0" w:space="0" w:color="auto"/>
        <w:bottom w:val="none" w:sz="0" w:space="0" w:color="auto"/>
        <w:right w:val="none" w:sz="0" w:space="0" w:color="auto"/>
      </w:divBdr>
    </w:div>
    <w:div w:id="419255770">
      <w:bodyDiv w:val="1"/>
      <w:marLeft w:val="0"/>
      <w:marRight w:val="0"/>
      <w:marTop w:val="0"/>
      <w:marBottom w:val="0"/>
      <w:divBdr>
        <w:top w:val="none" w:sz="0" w:space="0" w:color="auto"/>
        <w:left w:val="none" w:sz="0" w:space="0" w:color="auto"/>
        <w:bottom w:val="none" w:sz="0" w:space="0" w:color="auto"/>
        <w:right w:val="none" w:sz="0" w:space="0" w:color="auto"/>
      </w:divBdr>
    </w:div>
    <w:div w:id="538319467">
      <w:bodyDiv w:val="1"/>
      <w:marLeft w:val="0"/>
      <w:marRight w:val="0"/>
      <w:marTop w:val="0"/>
      <w:marBottom w:val="0"/>
      <w:divBdr>
        <w:top w:val="none" w:sz="0" w:space="0" w:color="auto"/>
        <w:left w:val="none" w:sz="0" w:space="0" w:color="auto"/>
        <w:bottom w:val="none" w:sz="0" w:space="0" w:color="auto"/>
        <w:right w:val="none" w:sz="0" w:space="0" w:color="auto"/>
      </w:divBdr>
    </w:div>
    <w:div w:id="586886009">
      <w:bodyDiv w:val="1"/>
      <w:marLeft w:val="0"/>
      <w:marRight w:val="0"/>
      <w:marTop w:val="0"/>
      <w:marBottom w:val="0"/>
      <w:divBdr>
        <w:top w:val="none" w:sz="0" w:space="0" w:color="auto"/>
        <w:left w:val="none" w:sz="0" w:space="0" w:color="auto"/>
        <w:bottom w:val="none" w:sz="0" w:space="0" w:color="auto"/>
        <w:right w:val="none" w:sz="0" w:space="0" w:color="auto"/>
      </w:divBdr>
    </w:div>
    <w:div w:id="682510391">
      <w:bodyDiv w:val="1"/>
      <w:marLeft w:val="0"/>
      <w:marRight w:val="0"/>
      <w:marTop w:val="0"/>
      <w:marBottom w:val="0"/>
      <w:divBdr>
        <w:top w:val="none" w:sz="0" w:space="0" w:color="auto"/>
        <w:left w:val="none" w:sz="0" w:space="0" w:color="auto"/>
        <w:bottom w:val="none" w:sz="0" w:space="0" w:color="auto"/>
        <w:right w:val="none" w:sz="0" w:space="0" w:color="auto"/>
      </w:divBdr>
    </w:div>
    <w:div w:id="742483618">
      <w:bodyDiv w:val="1"/>
      <w:marLeft w:val="0"/>
      <w:marRight w:val="0"/>
      <w:marTop w:val="0"/>
      <w:marBottom w:val="0"/>
      <w:divBdr>
        <w:top w:val="none" w:sz="0" w:space="0" w:color="auto"/>
        <w:left w:val="none" w:sz="0" w:space="0" w:color="auto"/>
        <w:bottom w:val="none" w:sz="0" w:space="0" w:color="auto"/>
        <w:right w:val="none" w:sz="0" w:space="0" w:color="auto"/>
      </w:divBdr>
    </w:div>
    <w:div w:id="850144319">
      <w:bodyDiv w:val="1"/>
      <w:marLeft w:val="0"/>
      <w:marRight w:val="0"/>
      <w:marTop w:val="0"/>
      <w:marBottom w:val="0"/>
      <w:divBdr>
        <w:top w:val="none" w:sz="0" w:space="0" w:color="auto"/>
        <w:left w:val="none" w:sz="0" w:space="0" w:color="auto"/>
        <w:bottom w:val="none" w:sz="0" w:space="0" w:color="auto"/>
        <w:right w:val="none" w:sz="0" w:space="0" w:color="auto"/>
      </w:divBdr>
    </w:div>
    <w:div w:id="878398952">
      <w:bodyDiv w:val="1"/>
      <w:marLeft w:val="0"/>
      <w:marRight w:val="0"/>
      <w:marTop w:val="0"/>
      <w:marBottom w:val="0"/>
      <w:divBdr>
        <w:top w:val="none" w:sz="0" w:space="0" w:color="auto"/>
        <w:left w:val="none" w:sz="0" w:space="0" w:color="auto"/>
        <w:bottom w:val="none" w:sz="0" w:space="0" w:color="auto"/>
        <w:right w:val="none" w:sz="0" w:space="0" w:color="auto"/>
      </w:divBdr>
    </w:div>
    <w:div w:id="883294883">
      <w:bodyDiv w:val="1"/>
      <w:marLeft w:val="0"/>
      <w:marRight w:val="0"/>
      <w:marTop w:val="0"/>
      <w:marBottom w:val="0"/>
      <w:divBdr>
        <w:top w:val="none" w:sz="0" w:space="0" w:color="auto"/>
        <w:left w:val="none" w:sz="0" w:space="0" w:color="auto"/>
        <w:bottom w:val="none" w:sz="0" w:space="0" w:color="auto"/>
        <w:right w:val="none" w:sz="0" w:space="0" w:color="auto"/>
      </w:divBdr>
    </w:div>
    <w:div w:id="893738116">
      <w:bodyDiv w:val="1"/>
      <w:marLeft w:val="0"/>
      <w:marRight w:val="0"/>
      <w:marTop w:val="0"/>
      <w:marBottom w:val="0"/>
      <w:divBdr>
        <w:top w:val="none" w:sz="0" w:space="0" w:color="auto"/>
        <w:left w:val="none" w:sz="0" w:space="0" w:color="auto"/>
        <w:bottom w:val="none" w:sz="0" w:space="0" w:color="auto"/>
        <w:right w:val="none" w:sz="0" w:space="0" w:color="auto"/>
      </w:divBdr>
    </w:div>
    <w:div w:id="919801105">
      <w:bodyDiv w:val="1"/>
      <w:marLeft w:val="0"/>
      <w:marRight w:val="0"/>
      <w:marTop w:val="0"/>
      <w:marBottom w:val="0"/>
      <w:divBdr>
        <w:top w:val="none" w:sz="0" w:space="0" w:color="auto"/>
        <w:left w:val="none" w:sz="0" w:space="0" w:color="auto"/>
        <w:bottom w:val="none" w:sz="0" w:space="0" w:color="auto"/>
        <w:right w:val="none" w:sz="0" w:space="0" w:color="auto"/>
      </w:divBdr>
    </w:div>
    <w:div w:id="962348255">
      <w:bodyDiv w:val="1"/>
      <w:marLeft w:val="0"/>
      <w:marRight w:val="0"/>
      <w:marTop w:val="0"/>
      <w:marBottom w:val="0"/>
      <w:divBdr>
        <w:top w:val="none" w:sz="0" w:space="0" w:color="auto"/>
        <w:left w:val="none" w:sz="0" w:space="0" w:color="auto"/>
        <w:bottom w:val="none" w:sz="0" w:space="0" w:color="auto"/>
        <w:right w:val="none" w:sz="0" w:space="0" w:color="auto"/>
      </w:divBdr>
    </w:div>
    <w:div w:id="973176647">
      <w:bodyDiv w:val="1"/>
      <w:marLeft w:val="0"/>
      <w:marRight w:val="0"/>
      <w:marTop w:val="0"/>
      <w:marBottom w:val="0"/>
      <w:divBdr>
        <w:top w:val="none" w:sz="0" w:space="0" w:color="auto"/>
        <w:left w:val="none" w:sz="0" w:space="0" w:color="auto"/>
        <w:bottom w:val="none" w:sz="0" w:space="0" w:color="auto"/>
        <w:right w:val="none" w:sz="0" w:space="0" w:color="auto"/>
      </w:divBdr>
    </w:div>
    <w:div w:id="981690499">
      <w:bodyDiv w:val="1"/>
      <w:marLeft w:val="0"/>
      <w:marRight w:val="0"/>
      <w:marTop w:val="0"/>
      <w:marBottom w:val="0"/>
      <w:divBdr>
        <w:top w:val="none" w:sz="0" w:space="0" w:color="auto"/>
        <w:left w:val="none" w:sz="0" w:space="0" w:color="auto"/>
        <w:bottom w:val="none" w:sz="0" w:space="0" w:color="auto"/>
        <w:right w:val="none" w:sz="0" w:space="0" w:color="auto"/>
      </w:divBdr>
    </w:div>
    <w:div w:id="1130586892">
      <w:bodyDiv w:val="1"/>
      <w:marLeft w:val="0"/>
      <w:marRight w:val="0"/>
      <w:marTop w:val="0"/>
      <w:marBottom w:val="0"/>
      <w:divBdr>
        <w:top w:val="none" w:sz="0" w:space="0" w:color="auto"/>
        <w:left w:val="none" w:sz="0" w:space="0" w:color="auto"/>
        <w:bottom w:val="none" w:sz="0" w:space="0" w:color="auto"/>
        <w:right w:val="none" w:sz="0" w:space="0" w:color="auto"/>
      </w:divBdr>
    </w:div>
    <w:div w:id="1215695724">
      <w:bodyDiv w:val="1"/>
      <w:marLeft w:val="0"/>
      <w:marRight w:val="0"/>
      <w:marTop w:val="0"/>
      <w:marBottom w:val="0"/>
      <w:divBdr>
        <w:top w:val="none" w:sz="0" w:space="0" w:color="auto"/>
        <w:left w:val="none" w:sz="0" w:space="0" w:color="auto"/>
        <w:bottom w:val="none" w:sz="0" w:space="0" w:color="auto"/>
        <w:right w:val="none" w:sz="0" w:space="0" w:color="auto"/>
      </w:divBdr>
    </w:div>
    <w:div w:id="1271744131">
      <w:bodyDiv w:val="1"/>
      <w:marLeft w:val="0"/>
      <w:marRight w:val="0"/>
      <w:marTop w:val="0"/>
      <w:marBottom w:val="0"/>
      <w:divBdr>
        <w:top w:val="none" w:sz="0" w:space="0" w:color="auto"/>
        <w:left w:val="none" w:sz="0" w:space="0" w:color="auto"/>
        <w:bottom w:val="none" w:sz="0" w:space="0" w:color="auto"/>
        <w:right w:val="none" w:sz="0" w:space="0" w:color="auto"/>
      </w:divBdr>
    </w:div>
    <w:div w:id="1295865606">
      <w:bodyDiv w:val="1"/>
      <w:marLeft w:val="0"/>
      <w:marRight w:val="0"/>
      <w:marTop w:val="0"/>
      <w:marBottom w:val="0"/>
      <w:divBdr>
        <w:top w:val="none" w:sz="0" w:space="0" w:color="auto"/>
        <w:left w:val="none" w:sz="0" w:space="0" w:color="auto"/>
        <w:bottom w:val="none" w:sz="0" w:space="0" w:color="auto"/>
        <w:right w:val="none" w:sz="0" w:space="0" w:color="auto"/>
      </w:divBdr>
    </w:div>
    <w:div w:id="1299530524">
      <w:bodyDiv w:val="1"/>
      <w:marLeft w:val="0"/>
      <w:marRight w:val="0"/>
      <w:marTop w:val="0"/>
      <w:marBottom w:val="0"/>
      <w:divBdr>
        <w:top w:val="none" w:sz="0" w:space="0" w:color="auto"/>
        <w:left w:val="none" w:sz="0" w:space="0" w:color="auto"/>
        <w:bottom w:val="none" w:sz="0" w:space="0" w:color="auto"/>
        <w:right w:val="none" w:sz="0" w:space="0" w:color="auto"/>
      </w:divBdr>
    </w:div>
    <w:div w:id="1339776386">
      <w:bodyDiv w:val="1"/>
      <w:marLeft w:val="0"/>
      <w:marRight w:val="0"/>
      <w:marTop w:val="0"/>
      <w:marBottom w:val="0"/>
      <w:divBdr>
        <w:top w:val="none" w:sz="0" w:space="0" w:color="auto"/>
        <w:left w:val="none" w:sz="0" w:space="0" w:color="auto"/>
        <w:bottom w:val="none" w:sz="0" w:space="0" w:color="auto"/>
        <w:right w:val="none" w:sz="0" w:space="0" w:color="auto"/>
      </w:divBdr>
    </w:div>
    <w:div w:id="1348872208">
      <w:bodyDiv w:val="1"/>
      <w:marLeft w:val="0"/>
      <w:marRight w:val="0"/>
      <w:marTop w:val="0"/>
      <w:marBottom w:val="0"/>
      <w:divBdr>
        <w:top w:val="none" w:sz="0" w:space="0" w:color="auto"/>
        <w:left w:val="none" w:sz="0" w:space="0" w:color="auto"/>
        <w:bottom w:val="none" w:sz="0" w:space="0" w:color="auto"/>
        <w:right w:val="none" w:sz="0" w:space="0" w:color="auto"/>
      </w:divBdr>
    </w:div>
    <w:div w:id="1450315243">
      <w:bodyDiv w:val="1"/>
      <w:marLeft w:val="0"/>
      <w:marRight w:val="0"/>
      <w:marTop w:val="0"/>
      <w:marBottom w:val="0"/>
      <w:divBdr>
        <w:top w:val="none" w:sz="0" w:space="0" w:color="auto"/>
        <w:left w:val="none" w:sz="0" w:space="0" w:color="auto"/>
        <w:bottom w:val="none" w:sz="0" w:space="0" w:color="auto"/>
        <w:right w:val="none" w:sz="0" w:space="0" w:color="auto"/>
      </w:divBdr>
    </w:div>
    <w:div w:id="1475297168">
      <w:bodyDiv w:val="1"/>
      <w:marLeft w:val="0"/>
      <w:marRight w:val="0"/>
      <w:marTop w:val="0"/>
      <w:marBottom w:val="0"/>
      <w:divBdr>
        <w:top w:val="none" w:sz="0" w:space="0" w:color="auto"/>
        <w:left w:val="none" w:sz="0" w:space="0" w:color="auto"/>
        <w:bottom w:val="none" w:sz="0" w:space="0" w:color="auto"/>
        <w:right w:val="none" w:sz="0" w:space="0" w:color="auto"/>
      </w:divBdr>
    </w:div>
    <w:div w:id="1508981904">
      <w:bodyDiv w:val="1"/>
      <w:marLeft w:val="0"/>
      <w:marRight w:val="0"/>
      <w:marTop w:val="0"/>
      <w:marBottom w:val="0"/>
      <w:divBdr>
        <w:top w:val="none" w:sz="0" w:space="0" w:color="auto"/>
        <w:left w:val="none" w:sz="0" w:space="0" w:color="auto"/>
        <w:bottom w:val="none" w:sz="0" w:space="0" w:color="auto"/>
        <w:right w:val="none" w:sz="0" w:space="0" w:color="auto"/>
      </w:divBdr>
    </w:div>
    <w:div w:id="1568420371">
      <w:bodyDiv w:val="1"/>
      <w:marLeft w:val="0"/>
      <w:marRight w:val="0"/>
      <w:marTop w:val="0"/>
      <w:marBottom w:val="0"/>
      <w:divBdr>
        <w:top w:val="none" w:sz="0" w:space="0" w:color="auto"/>
        <w:left w:val="none" w:sz="0" w:space="0" w:color="auto"/>
        <w:bottom w:val="none" w:sz="0" w:space="0" w:color="auto"/>
        <w:right w:val="none" w:sz="0" w:space="0" w:color="auto"/>
      </w:divBdr>
    </w:div>
    <w:div w:id="1696268774">
      <w:bodyDiv w:val="1"/>
      <w:marLeft w:val="0"/>
      <w:marRight w:val="0"/>
      <w:marTop w:val="0"/>
      <w:marBottom w:val="0"/>
      <w:divBdr>
        <w:top w:val="none" w:sz="0" w:space="0" w:color="auto"/>
        <w:left w:val="none" w:sz="0" w:space="0" w:color="auto"/>
        <w:bottom w:val="none" w:sz="0" w:space="0" w:color="auto"/>
        <w:right w:val="none" w:sz="0" w:space="0" w:color="auto"/>
      </w:divBdr>
    </w:div>
    <w:div w:id="1725176376">
      <w:bodyDiv w:val="1"/>
      <w:marLeft w:val="0"/>
      <w:marRight w:val="0"/>
      <w:marTop w:val="0"/>
      <w:marBottom w:val="0"/>
      <w:divBdr>
        <w:top w:val="none" w:sz="0" w:space="0" w:color="auto"/>
        <w:left w:val="none" w:sz="0" w:space="0" w:color="auto"/>
        <w:bottom w:val="none" w:sz="0" w:space="0" w:color="auto"/>
        <w:right w:val="none" w:sz="0" w:space="0" w:color="auto"/>
      </w:divBdr>
    </w:div>
    <w:div w:id="1771513307">
      <w:bodyDiv w:val="1"/>
      <w:marLeft w:val="0"/>
      <w:marRight w:val="0"/>
      <w:marTop w:val="0"/>
      <w:marBottom w:val="0"/>
      <w:divBdr>
        <w:top w:val="none" w:sz="0" w:space="0" w:color="auto"/>
        <w:left w:val="none" w:sz="0" w:space="0" w:color="auto"/>
        <w:bottom w:val="none" w:sz="0" w:space="0" w:color="auto"/>
        <w:right w:val="none" w:sz="0" w:space="0" w:color="auto"/>
      </w:divBdr>
    </w:div>
    <w:div w:id="1773818435">
      <w:bodyDiv w:val="1"/>
      <w:marLeft w:val="0"/>
      <w:marRight w:val="0"/>
      <w:marTop w:val="0"/>
      <w:marBottom w:val="0"/>
      <w:divBdr>
        <w:top w:val="none" w:sz="0" w:space="0" w:color="auto"/>
        <w:left w:val="none" w:sz="0" w:space="0" w:color="auto"/>
        <w:bottom w:val="none" w:sz="0" w:space="0" w:color="auto"/>
        <w:right w:val="none" w:sz="0" w:space="0" w:color="auto"/>
      </w:divBdr>
    </w:div>
    <w:div w:id="1784374275">
      <w:bodyDiv w:val="1"/>
      <w:marLeft w:val="0"/>
      <w:marRight w:val="0"/>
      <w:marTop w:val="0"/>
      <w:marBottom w:val="0"/>
      <w:divBdr>
        <w:top w:val="none" w:sz="0" w:space="0" w:color="auto"/>
        <w:left w:val="none" w:sz="0" w:space="0" w:color="auto"/>
        <w:bottom w:val="none" w:sz="0" w:space="0" w:color="auto"/>
        <w:right w:val="none" w:sz="0" w:space="0" w:color="auto"/>
      </w:divBdr>
    </w:div>
    <w:div w:id="1921215581">
      <w:bodyDiv w:val="1"/>
      <w:marLeft w:val="0"/>
      <w:marRight w:val="0"/>
      <w:marTop w:val="0"/>
      <w:marBottom w:val="0"/>
      <w:divBdr>
        <w:top w:val="none" w:sz="0" w:space="0" w:color="auto"/>
        <w:left w:val="none" w:sz="0" w:space="0" w:color="auto"/>
        <w:bottom w:val="none" w:sz="0" w:space="0" w:color="auto"/>
        <w:right w:val="none" w:sz="0" w:space="0" w:color="auto"/>
      </w:divBdr>
    </w:div>
    <w:div w:id="1994526855">
      <w:bodyDiv w:val="1"/>
      <w:marLeft w:val="0"/>
      <w:marRight w:val="0"/>
      <w:marTop w:val="0"/>
      <w:marBottom w:val="0"/>
      <w:divBdr>
        <w:top w:val="none" w:sz="0" w:space="0" w:color="auto"/>
        <w:left w:val="none" w:sz="0" w:space="0" w:color="auto"/>
        <w:bottom w:val="none" w:sz="0" w:space="0" w:color="auto"/>
        <w:right w:val="none" w:sz="0" w:space="0" w:color="auto"/>
      </w:divBdr>
    </w:div>
    <w:div w:id="2028405409">
      <w:bodyDiv w:val="1"/>
      <w:marLeft w:val="0"/>
      <w:marRight w:val="0"/>
      <w:marTop w:val="0"/>
      <w:marBottom w:val="0"/>
      <w:divBdr>
        <w:top w:val="none" w:sz="0" w:space="0" w:color="auto"/>
        <w:left w:val="none" w:sz="0" w:space="0" w:color="auto"/>
        <w:bottom w:val="none" w:sz="0" w:space="0" w:color="auto"/>
        <w:right w:val="none" w:sz="0" w:space="0" w:color="auto"/>
      </w:divBdr>
    </w:div>
    <w:div w:id="208518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CAE62-F7D9-4746-88A4-297961625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2251</Words>
  <Characters>12383</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BACOM</dc:creator>
  <cp:lastModifiedBy>xavier robaux</cp:lastModifiedBy>
  <cp:revision>2</cp:revision>
  <dcterms:created xsi:type="dcterms:W3CDTF">2025-06-23T20:21:00Z</dcterms:created>
  <dcterms:modified xsi:type="dcterms:W3CDTF">2025-06-23T20:21:00Z</dcterms:modified>
</cp:coreProperties>
</file>