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08C0" w14:textId="77777777" w:rsidR="00887B5C" w:rsidRPr="00887B5C" w:rsidRDefault="00887B5C" w:rsidP="00887B5C">
      <w:r w:rsidRPr="00887B5C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E738A90" wp14:editId="11979121">
            <wp:simplePos x="0" y="0"/>
            <wp:positionH relativeFrom="column">
              <wp:posOffset>3878637</wp:posOffset>
            </wp:positionH>
            <wp:positionV relativeFrom="paragraph">
              <wp:posOffset>-139874</wp:posOffset>
            </wp:positionV>
            <wp:extent cx="2170430" cy="780415"/>
            <wp:effectExtent l="0" t="0" r="1270" b="63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E72E9" w14:textId="77777777" w:rsidR="00887B5C" w:rsidRPr="00887B5C" w:rsidRDefault="00887B5C" w:rsidP="00887B5C"/>
    <w:p w14:paraId="673B2138" w14:textId="77777777" w:rsidR="00887B5C" w:rsidRPr="008E468B" w:rsidRDefault="00887B5C" w:rsidP="00887B5C">
      <w:pPr>
        <w:rPr>
          <w:sz w:val="26"/>
          <w:szCs w:val="20"/>
        </w:rPr>
      </w:pPr>
    </w:p>
    <w:p w14:paraId="6276539C" w14:textId="77777777" w:rsidR="00CF5F73" w:rsidRDefault="00CF5F73" w:rsidP="00CF5F73">
      <w:pPr>
        <w:jc w:val="center"/>
        <w:rPr>
          <w:b/>
          <w:szCs w:val="20"/>
        </w:rPr>
      </w:pPr>
    </w:p>
    <w:p w14:paraId="70726195" w14:textId="2847B2A6" w:rsidR="008E468B" w:rsidRPr="008E468B" w:rsidRDefault="008E468B" w:rsidP="00CF5F73">
      <w:pPr>
        <w:jc w:val="center"/>
        <w:rPr>
          <w:b/>
          <w:szCs w:val="20"/>
        </w:rPr>
      </w:pPr>
      <w:r w:rsidRPr="008E468B">
        <w:rPr>
          <w:b/>
          <w:szCs w:val="20"/>
        </w:rPr>
        <w:t>MARCHÉ DE SERVICES N°</w:t>
      </w:r>
      <w:r w:rsidRPr="008E468B">
        <w:rPr>
          <w:b/>
          <w:color w:val="FF0000"/>
          <w:szCs w:val="20"/>
        </w:rPr>
        <w:t xml:space="preserve"> </w:t>
      </w:r>
      <w:r w:rsidR="00D525D3">
        <w:rPr>
          <w:b/>
          <w:szCs w:val="20"/>
        </w:rPr>
        <w:t>AO-2025-0</w:t>
      </w:r>
      <w:r w:rsidR="001A59E0">
        <w:rPr>
          <w:b/>
          <w:szCs w:val="20"/>
        </w:rPr>
        <w:t>6</w:t>
      </w:r>
    </w:p>
    <w:p w14:paraId="6F169021" w14:textId="77777777" w:rsidR="008E468B" w:rsidRDefault="008E468B" w:rsidP="008E468B">
      <w:pPr>
        <w:rPr>
          <w:b/>
          <w:szCs w:val="20"/>
        </w:rPr>
      </w:pPr>
    </w:p>
    <w:p w14:paraId="4FA43DB2" w14:textId="77777777" w:rsidR="00AF3063" w:rsidRPr="000F4049" w:rsidRDefault="00AF3063" w:rsidP="00AF3063">
      <w:pPr>
        <w:widowControl w:val="0"/>
        <w:autoSpaceDE w:val="0"/>
        <w:adjustRightInd w:val="0"/>
        <w:spacing w:after="0"/>
        <w:rPr>
          <w:rFonts w:eastAsia="Times New Roman"/>
          <w:b/>
          <w:iCs/>
          <w:color w:val="000000"/>
          <w:szCs w:val="20"/>
        </w:rPr>
      </w:pPr>
    </w:p>
    <w:p w14:paraId="6ADFAB4E" w14:textId="77777777" w:rsidR="00AF3063" w:rsidRPr="000F4049" w:rsidRDefault="00AF3063" w:rsidP="00AF3063">
      <w:pPr>
        <w:widowControl w:val="0"/>
        <w:autoSpaceDE w:val="0"/>
        <w:adjustRightInd w:val="0"/>
        <w:spacing w:after="0"/>
        <w:rPr>
          <w:rFonts w:eastAsia="Times New Roman"/>
          <w:iCs/>
          <w:color w:val="000000"/>
          <w:sz w:val="20"/>
          <w:szCs w:val="20"/>
        </w:rPr>
      </w:pPr>
      <w:r w:rsidRPr="000F4049">
        <w:rPr>
          <w:rFonts w:eastAsia="Times New Roman"/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75828" wp14:editId="74EDE712">
                <wp:simplePos x="0" y="0"/>
                <wp:positionH relativeFrom="column">
                  <wp:posOffset>-229235</wp:posOffset>
                </wp:positionH>
                <wp:positionV relativeFrom="paragraph">
                  <wp:posOffset>168910</wp:posOffset>
                </wp:positionV>
                <wp:extent cx="6287135" cy="1920240"/>
                <wp:effectExtent l="0" t="0" r="18415" b="22860"/>
                <wp:wrapTopAndBottom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135" cy="19202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FD878" w14:textId="23A20AEA" w:rsidR="00D96E6D" w:rsidRPr="001A59E0" w:rsidRDefault="001A59E0" w:rsidP="00550111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59E0"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Marché de services relatif à des prestations de recommandations stratégiques, d’achat et de gestion d’espaces publicitaires pour la Cité de l'architecture et du patrimoine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75828" id="Rectangle 6" o:spid="_x0000_s1026" style="position:absolute;left:0;text-align:left;margin-left:-18.05pt;margin-top:13.3pt;width:495.05pt;height:15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" fillcolor="#d9e2f3 [664]" strokecolor="black [3213]" strokeweight=".25pt">
                <v:textbox>
                  <w:txbxContent>
                    <w:p w14:paraId="310FD878" w14:textId="23A20AEA" w:rsidR="00D96E6D" w:rsidRPr="001A59E0" w:rsidRDefault="001A59E0" w:rsidP="00550111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59E0"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Marché de services relatif à des prestations de recommandations stratégiques, d’achat et de gestion d’espaces publicitaires pour la Cité de l'architecture et du patrimoine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21BBC0C8" w14:textId="77777777" w:rsidR="00887B5C" w:rsidRPr="00887B5C" w:rsidRDefault="00887B5C" w:rsidP="00887B5C"/>
    <w:p w14:paraId="3ADF6C6F" w14:textId="77777777" w:rsidR="00887B5C" w:rsidRPr="00887B5C" w:rsidRDefault="00887B5C" w:rsidP="00887B5C"/>
    <w:tbl>
      <w:tblPr>
        <w:tblStyle w:val="Grilledutableau1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87B5C" w:rsidRPr="00887B5C" w14:paraId="7500A1EE" w14:textId="77777777" w:rsidTr="00A33BA5">
        <w:trPr>
          <w:trHeight w:val="567"/>
        </w:trPr>
        <w:tc>
          <w:tcPr>
            <w:tcW w:w="9782" w:type="dxa"/>
            <w:shd w:val="clear" w:color="auto" w:fill="1F3864" w:themeFill="accent5" w:themeFillShade="80"/>
            <w:vAlign w:val="center"/>
          </w:tcPr>
          <w:p w14:paraId="284FA582" w14:textId="77777777" w:rsidR="008E468B" w:rsidRDefault="008E468B" w:rsidP="00AF3063">
            <w:pPr>
              <w:widowControl w:val="0"/>
              <w:autoSpaceDE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</w:pPr>
          </w:p>
          <w:p w14:paraId="128D3523" w14:textId="61D1DE2D" w:rsidR="00887B5C" w:rsidRDefault="00887B5C" w:rsidP="00AF3063">
            <w:pPr>
              <w:widowControl w:val="0"/>
              <w:autoSpaceDE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</w:pPr>
            <w:r w:rsidRPr="00887B5C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Annexe </w:t>
            </w:r>
            <w:r w:rsidR="001A59E0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>D</w:t>
            </w:r>
            <w:r w:rsidR="008E468B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 de l’acte d’engagement</w:t>
            </w:r>
            <w:r w:rsidRPr="00887B5C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 – Attestation d’absence de conflit d’intérêts</w:t>
            </w:r>
          </w:p>
          <w:p w14:paraId="4E3C2913" w14:textId="77777777" w:rsidR="008E468B" w:rsidRPr="00887B5C" w:rsidRDefault="008E468B" w:rsidP="00AF3063">
            <w:pPr>
              <w:widowControl w:val="0"/>
              <w:autoSpaceDE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</w:pPr>
          </w:p>
        </w:tc>
      </w:tr>
    </w:tbl>
    <w:p w14:paraId="3451141C" w14:textId="77777777" w:rsidR="00887B5C" w:rsidRPr="00887B5C" w:rsidRDefault="00887B5C" w:rsidP="00887B5C"/>
    <w:p w14:paraId="257D3856" w14:textId="77777777" w:rsidR="00887B5C" w:rsidRPr="00AF3063" w:rsidRDefault="00887B5C" w:rsidP="00887B5C"/>
    <w:p w14:paraId="4FE6FDA1" w14:textId="77777777" w:rsidR="00EE5496" w:rsidRDefault="00EE5496" w:rsidP="00EE5496">
      <w:pPr>
        <w:widowControl w:val="0"/>
        <w:spacing w:after="0"/>
        <w:rPr>
          <w:sz w:val="20"/>
          <w:szCs w:val="20"/>
        </w:rPr>
      </w:pPr>
    </w:p>
    <w:p w14:paraId="6B9CE0C7" w14:textId="77777777" w:rsidR="00CF5F73" w:rsidRDefault="00CF5F73" w:rsidP="00EE5496">
      <w:pPr>
        <w:widowControl w:val="0"/>
        <w:spacing w:after="0"/>
        <w:rPr>
          <w:sz w:val="20"/>
          <w:szCs w:val="20"/>
        </w:rPr>
      </w:pPr>
    </w:p>
    <w:p w14:paraId="7C682395" w14:textId="77777777" w:rsidR="00CF5F73" w:rsidRDefault="00CF5F73" w:rsidP="00EE5496">
      <w:pPr>
        <w:widowControl w:val="0"/>
        <w:spacing w:after="0"/>
        <w:rPr>
          <w:sz w:val="20"/>
          <w:szCs w:val="20"/>
        </w:rPr>
      </w:pPr>
    </w:p>
    <w:p w14:paraId="4229FD8B" w14:textId="77777777" w:rsidR="00CF5F73" w:rsidRPr="00EE5496" w:rsidRDefault="00CF5F73" w:rsidP="00EE5496">
      <w:pPr>
        <w:widowControl w:val="0"/>
        <w:spacing w:after="0"/>
        <w:rPr>
          <w:rFonts w:eastAsia="Calibri"/>
          <w:color w:val="000000"/>
        </w:rPr>
      </w:pPr>
    </w:p>
    <w:p w14:paraId="5FF0A56C" w14:textId="77777777" w:rsidR="00887B5C" w:rsidRPr="00887B5C" w:rsidRDefault="00887B5C" w:rsidP="00AF3063">
      <w:pPr>
        <w:pStyle w:val="Commentaire"/>
        <w:tabs>
          <w:tab w:val="clear" w:pos="436"/>
        </w:tabs>
        <w:spacing w:after="0"/>
        <w:jc w:val="left"/>
      </w:pPr>
    </w:p>
    <w:p w14:paraId="2E06F79A" w14:textId="77777777" w:rsidR="00887B5C" w:rsidRDefault="00887B5C" w:rsidP="00887B5C"/>
    <w:p w14:paraId="5C55A0D7" w14:textId="77777777" w:rsidR="00205EE8" w:rsidRDefault="00205EE8" w:rsidP="00887B5C"/>
    <w:p w14:paraId="5C084666" w14:textId="77777777" w:rsidR="00AF3063" w:rsidRDefault="00AF3063" w:rsidP="00887B5C">
      <w:pPr>
        <w:spacing w:after="0"/>
        <w:jc w:val="center"/>
        <w:rPr>
          <w:b/>
        </w:rPr>
      </w:pPr>
    </w:p>
    <w:p w14:paraId="44819F48" w14:textId="77777777" w:rsidR="00887B5C" w:rsidRPr="008E468B" w:rsidRDefault="00887B5C" w:rsidP="00887B5C">
      <w:pPr>
        <w:spacing w:after="0"/>
        <w:jc w:val="center"/>
        <w:rPr>
          <w:b/>
          <w:sz w:val="20"/>
        </w:rPr>
      </w:pPr>
      <w:r w:rsidRPr="008E468B">
        <w:rPr>
          <w:b/>
          <w:sz w:val="20"/>
        </w:rPr>
        <w:t>Nom</w:t>
      </w:r>
      <w:r w:rsidRPr="008E468B">
        <w:rPr>
          <w:b/>
          <w:spacing w:val="-5"/>
          <w:sz w:val="20"/>
        </w:rPr>
        <w:t xml:space="preserve"> </w:t>
      </w:r>
      <w:r w:rsidRPr="008E468B">
        <w:rPr>
          <w:b/>
          <w:sz w:val="20"/>
        </w:rPr>
        <w:t>et</w:t>
      </w:r>
      <w:r w:rsidRPr="008E468B">
        <w:rPr>
          <w:b/>
          <w:spacing w:val="-4"/>
          <w:sz w:val="20"/>
        </w:rPr>
        <w:t xml:space="preserve"> </w:t>
      </w:r>
      <w:r w:rsidRPr="008E468B">
        <w:rPr>
          <w:b/>
          <w:sz w:val="20"/>
        </w:rPr>
        <w:t>adresse</w:t>
      </w:r>
      <w:r w:rsidRPr="008E468B">
        <w:rPr>
          <w:b/>
          <w:spacing w:val="-5"/>
          <w:sz w:val="20"/>
        </w:rPr>
        <w:t xml:space="preserve"> </w:t>
      </w:r>
      <w:r w:rsidRPr="008E468B">
        <w:rPr>
          <w:b/>
          <w:sz w:val="20"/>
        </w:rPr>
        <w:t>du</w:t>
      </w:r>
      <w:r w:rsidRPr="008E468B">
        <w:rPr>
          <w:b/>
          <w:spacing w:val="-3"/>
          <w:sz w:val="20"/>
        </w:rPr>
        <w:t xml:space="preserve"> </w:t>
      </w:r>
      <w:r w:rsidRPr="008E468B">
        <w:rPr>
          <w:b/>
          <w:sz w:val="20"/>
        </w:rPr>
        <w:t>pouvoir</w:t>
      </w:r>
      <w:r w:rsidRPr="008E468B">
        <w:rPr>
          <w:b/>
          <w:spacing w:val="-6"/>
          <w:sz w:val="20"/>
        </w:rPr>
        <w:t xml:space="preserve"> </w:t>
      </w:r>
      <w:r w:rsidRPr="008E468B">
        <w:rPr>
          <w:b/>
          <w:sz w:val="20"/>
        </w:rPr>
        <w:t>adjudicateur</w:t>
      </w:r>
      <w:r w:rsidRPr="008E468B">
        <w:rPr>
          <w:b/>
          <w:spacing w:val="-3"/>
          <w:sz w:val="20"/>
        </w:rPr>
        <w:t xml:space="preserve"> </w:t>
      </w:r>
      <w:r w:rsidRPr="008E468B">
        <w:rPr>
          <w:b/>
          <w:sz w:val="20"/>
        </w:rPr>
        <w:t>:</w:t>
      </w:r>
    </w:p>
    <w:p w14:paraId="3BC85A09" w14:textId="77777777" w:rsidR="00887B5C" w:rsidRPr="008E468B" w:rsidRDefault="00887B5C" w:rsidP="00887B5C">
      <w:pPr>
        <w:spacing w:after="0"/>
        <w:jc w:val="center"/>
        <w:rPr>
          <w:sz w:val="20"/>
        </w:rPr>
      </w:pPr>
    </w:p>
    <w:p w14:paraId="1032CCAF" w14:textId="77777777" w:rsidR="00887B5C" w:rsidRPr="008E468B" w:rsidRDefault="00887B5C" w:rsidP="00887B5C">
      <w:pPr>
        <w:spacing w:after="0"/>
        <w:jc w:val="center"/>
        <w:rPr>
          <w:sz w:val="20"/>
        </w:rPr>
      </w:pPr>
      <w:r w:rsidRPr="008E468B">
        <w:rPr>
          <w:sz w:val="20"/>
        </w:rPr>
        <w:t>Cité de l’architecture et du patrimoine</w:t>
      </w:r>
    </w:p>
    <w:p w14:paraId="07E31F02" w14:textId="77777777" w:rsidR="00887B5C" w:rsidRPr="008E468B" w:rsidRDefault="00887B5C" w:rsidP="00887B5C">
      <w:pPr>
        <w:spacing w:after="0"/>
        <w:jc w:val="center"/>
        <w:rPr>
          <w:sz w:val="20"/>
        </w:rPr>
      </w:pPr>
      <w:r w:rsidRPr="008E468B">
        <w:rPr>
          <w:sz w:val="20"/>
        </w:rPr>
        <w:t>1, place du Trocadéro et 11 novembre</w:t>
      </w:r>
    </w:p>
    <w:p w14:paraId="2F294381" w14:textId="77777777" w:rsidR="00887B5C" w:rsidRPr="008E468B" w:rsidRDefault="00887B5C" w:rsidP="00887B5C">
      <w:pPr>
        <w:spacing w:after="0"/>
        <w:jc w:val="center"/>
        <w:rPr>
          <w:rFonts w:eastAsia="Times New Roman"/>
          <w:sz w:val="18"/>
        </w:rPr>
      </w:pPr>
      <w:r w:rsidRPr="008E468B">
        <w:rPr>
          <w:sz w:val="20"/>
        </w:rPr>
        <w:t>75116 Paris</w:t>
      </w:r>
    </w:p>
    <w:p w14:paraId="5D0F730B" w14:textId="77777777" w:rsidR="002F1207" w:rsidRPr="002F1207" w:rsidRDefault="002F1207" w:rsidP="00887B5C">
      <w:pPr>
        <w:rPr>
          <w:b/>
          <w:bCs/>
          <w:iCs/>
          <w:color w:val="000000"/>
          <w:shd w:val="clear" w:color="auto" w:fill="FFFFFF"/>
        </w:rPr>
      </w:pPr>
    </w:p>
    <w:p w14:paraId="34BD5C44" w14:textId="77777777" w:rsidR="00205EE8" w:rsidRDefault="00205EE8">
      <w:pPr>
        <w:rPr>
          <w:b/>
          <w:bCs/>
          <w:iCs/>
          <w:color w:val="000000"/>
          <w:shd w:val="clear" w:color="auto" w:fill="FFFFFF"/>
        </w:rPr>
      </w:pPr>
      <w:r>
        <w:rPr>
          <w:b/>
          <w:bCs/>
          <w:iCs/>
          <w:color w:val="000000"/>
          <w:shd w:val="clear" w:color="auto" w:fill="FFFFFF"/>
        </w:rPr>
        <w:br w:type="page"/>
      </w:r>
    </w:p>
    <w:p w14:paraId="5F896C6D" w14:textId="77777777" w:rsidR="00DB74AA" w:rsidRPr="002F1207" w:rsidRDefault="00DB74AA" w:rsidP="002B0126">
      <w:pPr>
        <w:jc w:val="center"/>
        <w:rPr>
          <w:b/>
          <w:bCs/>
          <w:iCs/>
          <w:color w:val="000000"/>
          <w:shd w:val="clear" w:color="auto" w:fill="FFFFFF"/>
        </w:rPr>
      </w:pPr>
      <w:r w:rsidRPr="002F1207">
        <w:rPr>
          <w:b/>
          <w:bCs/>
          <w:iCs/>
          <w:color w:val="000000"/>
          <w:shd w:val="clear" w:color="auto" w:fill="FFFFFF"/>
        </w:rPr>
        <w:lastRenderedPageBreak/>
        <w:t xml:space="preserve">Attestation </w:t>
      </w:r>
      <w:r w:rsidR="009007CA" w:rsidRPr="002F1207">
        <w:rPr>
          <w:b/>
          <w:bCs/>
          <w:iCs/>
          <w:color w:val="000000"/>
          <w:shd w:val="clear" w:color="auto" w:fill="FFFFFF"/>
        </w:rPr>
        <w:t>d’absence de conflit</w:t>
      </w:r>
      <w:r w:rsidRPr="002F1207">
        <w:rPr>
          <w:b/>
          <w:bCs/>
          <w:iCs/>
          <w:color w:val="000000"/>
          <w:shd w:val="clear" w:color="auto" w:fill="FFFFFF"/>
        </w:rPr>
        <w:t xml:space="preserve"> d’intérêts</w:t>
      </w:r>
    </w:p>
    <w:p w14:paraId="361175A1" w14:textId="77777777" w:rsidR="002B0126" w:rsidRPr="002F1207" w:rsidRDefault="002B0126" w:rsidP="00EE789D">
      <w:pPr>
        <w:rPr>
          <w:b/>
          <w:bCs/>
          <w:color w:val="000000"/>
          <w:shd w:val="clear" w:color="auto" w:fill="FFFFFF"/>
        </w:rPr>
      </w:pPr>
    </w:p>
    <w:p w14:paraId="56DA67C5" w14:textId="77777777" w:rsidR="00887B5C" w:rsidRDefault="009007CA" w:rsidP="00174A98">
      <w:pPr>
        <w:rPr>
          <w:bCs/>
          <w:color w:val="000000"/>
          <w:shd w:val="clear" w:color="auto" w:fill="FFFFFF"/>
        </w:rPr>
      </w:pPr>
      <w:r w:rsidRPr="002F1207">
        <w:rPr>
          <w:bCs/>
          <w:color w:val="000000"/>
          <w:shd w:val="clear" w:color="auto" w:fill="FFFFFF"/>
        </w:rPr>
        <w:t>Je, soussigné(e), ……………………………………………………</w:t>
      </w:r>
      <w:r w:rsidR="00887B5C">
        <w:rPr>
          <w:bCs/>
          <w:color w:val="000000"/>
          <w:shd w:val="clear" w:color="auto" w:fill="FFFFFF"/>
        </w:rPr>
        <w:t xml:space="preserve">……………………………….. </w:t>
      </w:r>
    </w:p>
    <w:p w14:paraId="13CBD8F2" w14:textId="77777777" w:rsidR="005F416A" w:rsidRPr="002F1207" w:rsidRDefault="002F1207" w:rsidP="00174A98">
      <w:pPr>
        <w:rPr>
          <w:bCs/>
          <w:color w:val="000000"/>
          <w:shd w:val="clear" w:color="auto" w:fill="FFFFFF"/>
        </w:rPr>
      </w:pPr>
      <w:r w:rsidRPr="002F1207">
        <w:rPr>
          <w:bCs/>
          <w:color w:val="000000"/>
          <w:shd w:val="clear" w:color="auto" w:fill="FFFFFF"/>
        </w:rPr>
        <w:t xml:space="preserve">représentant la société </w:t>
      </w:r>
      <w:r w:rsidR="009007CA" w:rsidRPr="002F1207">
        <w:rPr>
          <w:bCs/>
          <w:color w:val="000000"/>
          <w:shd w:val="clear" w:color="auto" w:fill="FFFFFF"/>
        </w:rPr>
        <w:t>……………………………………………………………………………</w:t>
      </w:r>
    </w:p>
    <w:p w14:paraId="0E4E705E" w14:textId="77777777" w:rsidR="00174A98" w:rsidRPr="002F1207" w:rsidRDefault="00174A98" w:rsidP="002F1207">
      <w:pPr>
        <w:pStyle w:val="Titre1"/>
        <w:numPr>
          <w:ilvl w:val="0"/>
          <w:numId w:val="3"/>
        </w:numPr>
        <w:shd w:val="clear" w:color="auto" w:fill="FFFFFF"/>
        <w:spacing w:before="0" w:after="75"/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</w:pPr>
      <w:r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 xml:space="preserve">Atteste avoir pris connaissance </w:t>
      </w:r>
      <w:r w:rsidR="002F1207"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>des règles de</w:t>
      </w:r>
      <w:r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 xml:space="preserve"> déontologie professionnelle</w:t>
      </w:r>
      <w:r w:rsidR="002F1207"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 xml:space="preserve"> (et notamment les LOI n° 2016-483 du 20 avril 2016 et LOI n° 2016-1691 du 9 décembre 2016) ;</w:t>
      </w:r>
    </w:p>
    <w:p w14:paraId="72397F51" w14:textId="77777777" w:rsidR="00F120B1" w:rsidRPr="002F1207" w:rsidRDefault="00F120B1" w:rsidP="00EE789D">
      <w:pPr>
        <w:pStyle w:val="Paragraphedeliste"/>
        <w:ind w:left="0"/>
        <w:jc w:val="both"/>
        <w:rPr>
          <w:rFonts w:ascii="DIN Pro" w:hAnsi="DIN Pro"/>
          <w:bCs/>
          <w:color w:val="000000"/>
          <w:shd w:val="clear" w:color="auto" w:fill="FFFFFF"/>
        </w:rPr>
      </w:pPr>
    </w:p>
    <w:p w14:paraId="22D636F8" w14:textId="77777777" w:rsidR="002B0126" w:rsidRPr="002F1207" w:rsidRDefault="009007CA" w:rsidP="00F120B1">
      <w:pPr>
        <w:pStyle w:val="Paragraphedeliste"/>
        <w:numPr>
          <w:ilvl w:val="0"/>
          <w:numId w:val="3"/>
        </w:numPr>
        <w:jc w:val="both"/>
        <w:rPr>
          <w:rFonts w:ascii="DIN Pro" w:hAnsi="DIN Pro"/>
          <w:bCs/>
          <w:color w:val="000000"/>
          <w:shd w:val="clear" w:color="auto" w:fill="FFFFFF"/>
        </w:rPr>
      </w:pPr>
      <w:r w:rsidRPr="002F1207">
        <w:rPr>
          <w:rFonts w:ascii="DIN Pro" w:hAnsi="DIN Pro"/>
          <w:bCs/>
          <w:color w:val="000000"/>
          <w:shd w:val="clear" w:color="auto" w:fill="FFFFFF"/>
        </w:rPr>
        <w:t>D</w:t>
      </w:r>
      <w:r w:rsidR="00174A98" w:rsidRPr="002F1207">
        <w:rPr>
          <w:rFonts w:ascii="DIN Pro" w:hAnsi="DIN Pro"/>
          <w:bCs/>
          <w:color w:val="000000"/>
          <w:shd w:val="clear" w:color="auto" w:fill="FFFFFF"/>
        </w:rPr>
        <w:t xml:space="preserve">éclare, en toute connaissance </w:t>
      </w:r>
      <w:r w:rsidR="002B0126" w:rsidRPr="002F1207">
        <w:rPr>
          <w:rFonts w:ascii="DIN Pro" w:hAnsi="DIN Pro"/>
          <w:bCs/>
          <w:color w:val="000000"/>
          <w:shd w:val="clear" w:color="auto" w:fill="FFFFFF"/>
        </w:rPr>
        <w:t>de cause </w:t>
      </w:r>
      <w:r w:rsidR="002B0126" w:rsidRPr="002F1207">
        <w:rPr>
          <w:rFonts w:ascii="DIN Pro" w:hAnsi="DIN Pro"/>
          <w:bCs/>
          <w:i/>
          <w:color w:val="000000"/>
          <w:shd w:val="clear" w:color="auto" w:fill="FFFFFF"/>
        </w:rPr>
        <w:t>(cocher la case correspondante</w:t>
      </w:r>
      <w:r w:rsidR="00431C2C" w:rsidRPr="002F1207">
        <w:rPr>
          <w:rFonts w:ascii="DIN Pro" w:hAnsi="DIN Pro"/>
          <w:bCs/>
          <w:i/>
          <w:color w:val="000000"/>
          <w:shd w:val="clear" w:color="auto" w:fill="FFFFFF"/>
        </w:rPr>
        <w:t>*</w:t>
      </w:r>
      <w:r w:rsidR="002B0126" w:rsidRPr="002F1207">
        <w:rPr>
          <w:rFonts w:ascii="DIN Pro" w:hAnsi="DIN Pro"/>
          <w:bCs/>
          <w:i/>
          <w:color w:val="000000"/>
          <w:shd w:val="clear" w:color="auto" w:fill="FFFFFF"/>
        </w:rPr>
        <w:t>) </w:t>
      </w:r>
      <w:r w:rsidR="002B0126" w:rsidRPr="002F1207">
        <w:rPr>
          <w:rFonts w:ascii="DIN Pro" w:hAnsi="DIN Pro"/>
          <w:bCs/>
          <w:color w:val="000000"/>
          <w:shd w:val="clear" w:color="auto" w:fill="FFFFFF"/>
        </w:rPr>
        <w:t>:</w:t>
      </w:r>
    </w:p>
    <w:p w14:paraId="0F079B58" w14:textId="77777777" w:rsidR="005F416A" w:rsidRPr="002F1207" w:rsidRDefault="005F416A" w:rsidP="005F416A">
      <w:pPr>
        <w:pStyle w:val="Paragraphedeliste"/>
        <w:rPr>
          <w:rFonts w:ascii="DIN Pro" w:hAnsi="DIN Pro"/>
          <w:bCs/>
          <w:color w:val="000000"/>
          <w:shd w:val="clear" w:color="auto" w:fill="FFFFFF"/>
        </w:rPr>
      </w:pPr>
    </w:p>
    <w:p w14:paraId="31DF2AE1" w14:textId="77777777" w:rsidR="009007CA" w:rsidRPr="002F1207" w:rsidRDefault="002B0126" w:rsidP="00EE789D">
      <w:pPr>
        <w:rPr>
          <w:bCs/>
          <w:color w:val="000000"/>
          <w:shd w:val="clear" w:color="auto" w:fill="FFFFFF"/>
        </w:rPr>
      </w:pPr>
      <w:r w:rsidRPr="002F1207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F1207">
        <w:instrText xml:space="preserve"> FORMCHECKBOX </w:instrText>
      </w:r>
      <w:r w:rsidR="001A59E0">
        <w:fldChar w:fldCharType="separate"/>
      </w:r>
      <w:r w:rsidRPr="002F1207">
        <w:fldChar w:fldCharType="end"/>
      </w:r>
      <w:r w:rsidRPr="002F1207">
        <w:t xml:space="preserve"> </w:t>
      </w:r>
      <w:r w:rsidRPr="002F1207">
        <w:rPr>
          <w:bCs/>
          <w:color w:val="000000"/>
          <w:shd w:val="clear" w:color="auto" w:fill="FFFFFF"/>
        </w:rPr>
        <w:t>ne pas être</w:t>
      </w:r>
      <w:r w:rsidR="00E17C21">
        <w:rPr>
          <w:bCs/>
          <w:color w:val="000000"/>
          <w:shd w:val="clear" w:color="auto" w:fill="FFFFFF"/>
        </w:rPr>
        <w:t>, directement ou indirectement par mes préposés, employés ou cocontractants,</w:t>
      </w:r>
      <w:r w:rsidRPr="002F1207">
        <w:rPr>
          <w:bCs/>
          <w:color w:val="000000"/>
          <w:shd w:val="clear" w:color="auto" w:fill="FFFFFF"/>
        </w:rPr>
        <w:t xml:space="preserve"> dans une situation de</w:t>
      </w:r>
      <w:r w:rsidR="009007CA" w:rsidRPr="002F1207">
        <w:rPr>
          <w:bCs/>
          <w:color w:val="000000"/>
          <w:shd w:val="clear" w:color="auto" w:fill="FFFFFF"/>
        </w:rPr>
        <w:t xml:space="preserve"> conflit d’intérêts</w:t>
      </w:r>
      <w:r w:rsidRPr="002F1207">
        <w:rPr>
          <w:bCs/>
          <w:color w:val="000000"/>
          <w:shd w:val="clear" w:color="auto" w:fill="FFFFFF"/>
        </w:rPr>
        <w:t xml:space="preserve">, </w:t>
      </w:r>
      <w:r w:rsidR="009007CA" w:rsidRPr="002F1207">
        <w:rPr>
          <w:bCs/>
          <w:color w:val="000000"/>
          <w:shd w:val="clear" w:color="auto" w:fill="FFFFFF"/>
        </w:rPr>
        <w:t xml:space="preserve">et incompatible avec </w:t>
      </w:r>
      <w:r w:rsidR="002F1207" w:rsidRPr="002F1207">
        <w:rPr>
          <w:bCs/>
          <w:color w:val="000000"/>
          <w:shd w:val="clear" w:color="auto" w:fill="FFFFFF"/>
        </w:rPr>
        <w:t>l’exécution du marché</w:t>
      </w:r>
    </w:p>
    <w:p w14:paraId="597CBE26" w14:textId="77777777" w:rsidR="00174A98" w:rsidRPr="002F1207" w:rsidRDefault="002B0126" w:rsidP="00EE789D">
      <w:pPr>
        <w:rPr>
          <w:bCs/>
          <w:i/>
          <w:color w:val="000000"/>
          <w:shd w:val="clear" w:color="auto" w:fill="FFFFFF"/>
        </w:rPr>
      </w:pPr>
      <w:r w:rsidRPr="002F1207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F1207">
        <w:instrText xml:space="preserve"> FORMCHECKBOX </w:instrText>
      </w:r>
      <w:r w:rsidR="001A59E0">
        <w:fldChar w:fldCharType="separate"/>
      </w:r>
      <w:r w:rsidRPr="002F1207">
        <w:fldChar w:fldCharType="end"/>
      </w:r>
      <w:r w:rsidRPr="002F1207">
        <w:t xml:space="preserve"> </w:t>
      </w:r>
      <w:r w:rsidR="009007CA" w:rsidRPr="002F1207">
        <w:rPr>
          <w:bCs/>
          <w:color w:val="000000"/>
          <w:shd w:val="clear" w:color="auto" w:fill="FFFFFF"/>
        </w:rPr>
        <w:t xml:space="preserve">être </w:t>
      </w:r>
      <w:r w:rsidR="00E17C21">
        <w:rPr>
          <w:bCs/>
          <w:color w:val="000000"/>
          <w:shd w:val="clear" w:color="auto" w:fill="FFFFFF"/>
        </w:rPr>
        <w:t xml:space="preserve">directement ou indirectement </w:t>
      </w:r>
      <w:r w:rsidR="009007CA" w:rsidRPr="002F1207">
        <w:rPr>
          <w:bCs/>
          <w:color w:val="000000"/>
          <w:shd w:val="clear" w:color="auto" w:fill="FFFFFF"/>
        </w:rPr>
        <w:t>dans une situation susceptible de constituer un conflit d’intérêts</w:t>
      </w:r>
      <w:r w:rsidR="00FC3BEE" w:rsidRPr="002F1207">
        <w:rPr>
          <w:bCs/>
          <w:color w:val="000000"/>
          <w:shd w:val="clear" w:color="auto" w:fill="FFFFFF"/>
        </w:rPr>
        <w:t xml:space="preserve"> en lien avec </w:t>
      </w:r>
      <w:r w:rsidR="002F1207" w:rsidRPr="002F1207">
        <w:rPr>
          <w:bCs/>
          <w:color w:val="000000"/>
          <w:shd w:val="clear" w:color="auto" w:fill="FFFFFF"/>
        </w:rPr>
        <w:t>le marché</w:t>
      </w:r>
      <w:r w:rsidR="009007CA" w:rsidRPr="002F1207">
        <w:rPr>
          <w:bCs/>
          <w:color w:val="000000"/>
          <w:shd w:val="clear" w:color="auto" w:fill="FFFFFF"/>
        </w:rPr>
        <w:t xml:space="preserve"> </w:t>
      </w:r>
      <w:r w:rsidR="00FC3BEE" w:rsidRPr="002F1207">
        <w:rPr>
          <w:bCs/>
          <w:i/>
          <w:color w:val="000000"/>
          <w:shd w:val="clear" w:color="auto" w:fill="FFFFFF"/>
        </w:rPr>
        <w:t xml:space="preserve">(dans ce cas, vous pouvez décrire ci-dessous les situations concernées). </w:t>
      </w:r>
    </w:p>
    <w:tbl>
      <w:tblPr>
        <w:tblStyle w:val="Grilledutableau"/>
        <w:tblpPr w:leftFromText="141" w:rightFromText="141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4A98" w:rsidRPr="002F1207" w14:paraId="3373949F" w14:textId="77777777" w:rsidTr="00174A98">
        <w:tc>
          <w:tcPr>
            <w:tcW w:w="9062" w:type="dxa"/>
          </w:tcPr>
          <w:p w14:paraId="21978B6D" w14:textId="77777777" w:rsidR="00174A98" w:rsidRPr="002F1207" w:rsidRDefault="005F416A" w:rsidP="00EE789D">
            <w:pPr>
              <w:rPr>
                <w:bCs/>
                <w:color w:val="000000"/>
                <w:shd w:val="clear" w:color="auto" w:fill="FFFFFF"/>
              </w:rPr>
            </w:pPr>
            <w:r w:rsidRPr="002F1207">
              <w:rPr>
                <w:bCs/>
                <w:color w:val="000000"/>
                <w:shd w:val="clear" w:color="auto" w:fill="FFFFFF"/>
              </w:rPr>
              <w:t xml:space="preserve">Cadre destiné à porter à connaissance toute situation susceptible </w:t>
            </w:r>
            <w:r w:rsidR="006733D9" w:rsidRPr="002F1207">
              <w:rPr>
                <w:bCs/>
                <w:color w:val="000000"/>
                <w:shd w:val="clear" w:color="auto" w:fill="FFFFFF"/>
              </w:rPr>
              <w:t>de constituer un conflit d’intérêt et toute autre information que vous jugeriez utile :</w:t>
            </w:r>
          </w:p>
          <w:p w14:paraId="4DCCA359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3EA36380" w14:textId="77777777" w:rsidR="00EE789D" w:rsidRPr="002F1207" w:rsidRDefault="00EE789D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1D2CFAFF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61A5C5C7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2FA14586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58F5048A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4ABBFA53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287F13FA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2E2E1EC9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3A5FCB01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07FBB1DE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5DE35695" w14:textId="77777777" w:rsidR="00EE789D" w:rsidRPr="002F1207" w:rsidRDefault="00EE789D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757D7029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6844D385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</w:tc>
      </w:tr>
    </w:tbl>
    <w:p w14:paraId="7419628A" w14:textId="77777777" w:rsidR="00174A98" w:rsidRPr="002F1207" w:rsidRDefault="00174A98" w:rsidP="00EE789D">
      <w:pPr>
        <w:rPr>
          <w:bCs/>
          <w:color w:val="000000"/>
          <w:shd w:val="clear" w:color="auto" w:fill="FFFFFF"/>
        </w:rPr>
      </w:pPr>
    </w:p>
    <w:p w14:paraId="0CE62C9D" w14:textId="77777777" w:rsidR="002F1207" w:rsidRPr="002F1207" w:rsidRDefault="002F1207" w:rsidP="002F1207">
      <w:pPr>
        <w:pStyle w:val="Paragraphedeliste"/>
        <w:numPr>
          <w:ilvl w:val="0"/>
          <w:numId w:val="3"/>
        </w:numPr>
        <w:jc w:val="both"/>
        <w:rPr>
          <w:rFonts w:ascii="DIN Pro" w:hAnsi="DIN Pro"/>
          <w:bCs/>
          <w:color w:val="000000"/>
          <w:shd w:val="clear" w:color="auto" w:fill="FFFFFF"/>
        </w:rPr>
      </w:pPr>
      <w:r w:rsidRPr="002F1207">
        <w:rPr>
          <w:rFonts w:ascii="DIN Pro" w:hAnsi="DIN Pro"/>
          <w:bCs/>
          <w:color w:val="000000"/>
          <w:shd w:val="clear" w:color="auto" w:fill="FFFFFF"/>
        </w:rPr>
        <w:t>M’engage à accepter toute vérification de conformité pendant la durée du marché</w:t>
      </w:r>
    </w:p>
    <w:p w14:paraId="754A4CD6" w14:textId="77777777" w:rsidR="002F1207" w:rsidRPr="002F1207" w:rsidRDefault="002F1207" w:rsidP="002F1207">
      <w:pPr>
        <w:pStyle w:val="Paragraphedeliste"/>
        <w:jc w:val="both"/>
        <w:rPr>
          <w:rFonts w:ascii="DIN Pro" w:hAnsi="DIN Pro"/>
          <w:bCs/>
          <w:color w:val="000000"/>
          <w:shd w:val="clear" w:color="auto" w:fill="FFFFFF"/>
        </w:rPr>
      </w:pPr>
    </w:p>
    <w:p w14:paraId="3E72AAB9" w14:textId="77777777" w:rsidR="009007CA" w:rsidRPr="002F1207" w:rsidRDefault="00174A98" w:rsidP="00F120B1">
      <w:pPr>
        <w:pStyle w:val="Paragraphedeliste"/>
        <w:numPr>
          <w:ilvl w:val="0"/>
          <w:numId w:val="3"/>
        </w:numPr>
        <w:jc w:val="both"/>
        <w:rPr>
          <w:rFonts w:ascii="DIN Pro" w:hAnsi="DIN Pro"/>
          <w:bCs/>
          <w:i/>
          <w:color w:val="000000"/>
          <w:shd w:val="clear" w:color="auto" w:fill="FFFFFF"/>
        </w:rPr>
      </w:pPr>
      <w:r w:rsidRPr="002F1207">
        <w:rPr>
          <w:rFonts w:ascii="DIN Pro" w:hAnsi="DIN Pro"/>
          <w:bCs/>
          <w:color w:val="000000"/>
          <w:shd w:val="clear" w:color="auto" w:fill="FFFFFF"/>
        </w:rPr>
        <w:t>M’engage à signaler tout changement de situation, dans un délai d’un m</w:t>
      </w:r>
      <w:r w:rsidR="00EE789D" w:rsidRPr="002F1207">
        <w:rPr>
          <w:rFonts w:ascii="DIN Pro" w:hAnsi="DIN Pro"/>
          <w:bCs/>
          <w:color w:val="000000"/>
          <w:shd w:val="clear" w:color="auto" w:fill="FFFFFF"/>
        </w:rPr>
        <w:t>ois à compter de ce changement.</w:t>
      </w:r>
    </w:p>
    <w:tbl>
      <w:tblPr>
        <w:tblStyle w:val="Grilledutableau"/>
        <w:tblpPr w:leftFromText="141" w:rightFromText="141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268"/>
        <w:gridCol w:w="2785"/>
        <w:gridCol w:w="333"/>
      </w:tblGrid>
      <w:tr w:rsidR="00FC3BEE" w:rsidRPr="002F1207" w14:paraId="0A2C8268" w14:textId="77777777" w:rsidTr="00FC3BEE">
        <w:tc>
          <w:tcPr>
            <w:tcW w:w="1129" w:type="dxa"/>
          </w:tcPr>
          <w:p w14:paraId="500C5425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  <w:r w:rsidRPr="002F1207">
              <w:rPr>
                <w:color w:val="000000"/>
                <w:shd w:val="clear" w:color="auto" w:fill="FFFFFF"/>
              </w:rPr>
              <w:t>Le</w:t>
            </w:r>
            <w:r w:rsidR="00431C2C" w:rsidRPr="002F1207">
              <w:rPr>
                <w:color w:val="000000"/>
                <w:shd w:val="clear" w:color="auto" w:fill="FFFFFF"/>
              </w:rPr>
              <w:t>*</w:t>
            </w:r>
          </w:p>
          <w:p w14:paraId="04050096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4EF4389B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</w:tr>
      <w:tr w:rsidR="00FC3BEE" w:rsidRPr="002F1207" w14:paraId="0E627B59" w14:textId="77777777" w:rsidTr="00FC3BEE">
        <w:tc>
          <w:tcPr>
            <w:tcW w:w="1129" w:type="dxa"/>
          </w:tcPr>
          <w:p w14:paraId="68937911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  <w:r w:rsidRPr="002F1207">
              <w:rPr>
                <w:color w:val="000000"/>
                <w:shd w:val="clear" w:color="auto" w:fill="FFFFFF"/>
              </w:rPr>
              <w:t>A</w:t>
            </w:r>
            <w:r w:rsidR="00431C2C" w:rsidRPr="002F1207">
              <w:rPr>
                <w:color w:val="000000"/>
                <w:shd w:val="clear" w:color="auto" w:fill="FFFFFF"/>
              </w:rPr>
              <w:t>*</w:t>
            </w:r>
          </w:p>
          <w:p w14:paraId="7C985E3C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2785" w:type="dxa"/>
            <w:tcBorders>
              <w:right w:val="nil"/>
            </w:tcBorders>
          </w:tcPr>
          <w:p w14:paraId="7C641490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33" w:type="dxa"/>
            <w:tcBorders>
              <w:left w:val="nil"/>
            </w:tcBorders>
          </w:tcPr>
          <w:p w14:paraId="2675C064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</w:tr>
      <w:tr w:rsidR="00FC3BEE" w:rsidRPr="002F1207" w14:paraId="2731E693" w14:textId="77777777" w:rsidTr="00FC3BEE">
        <w:tc>
          <w:tcPr>
            <w:tcW w:w="1129" w:type="dxa"/>
          </w:tcPr>
          <w:p w14:paraId="7322AF97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  <w:r w:rsidRPr="002F1207">
              <w:rPr>
                <w:color w:val="000000"/>
                <w:shd w:val="clear" w:color="auto" w:fill="FFFFFF"/>
              </w:rPr>
              <w:t>Signature</w:t>
            </w:r>
            <w:r w:rsidR="00431C2C" w:rsidRPr="002F1207">
              <w:rPr>
                <w:color w:val="000000"/>
                <w:shd w:val="clear" w:color="auto" w:fill="FFFFFF"/>
              </w:rPr>
              <w:t>*</w:t>
            </w:r>
          </w:p>
          <w:p w14:paraId="14B71EC8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118" w:type="dxa"/>
            <w:gridSpan w:val="2"/>
          </w:tcPr>
          <w:p w14:paraId="502499ED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</w:tr>
    </w:tbl>
    <w:p w14:paraId="40676833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5A153B5A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7B92C8D4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492F64C0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3A38FDC8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376CA7F1" w14:textId="77777777" w:rsidR="00431C2C" w:rsidRPr="002F1207" w:rsidRDefault="00431C2C" w:rsidP="00DB74AA">
      <w:pPr>
        <w:rPr>
          <w:bCs/>
          <w:i/>
          <w:color w:val="000000"/>
          <w:shd w:val="clear" w:color="auto" w:fill="FFFFFF"/>
        </w:rPr>
      </w:pPr>
      <w:r w:rsidRPr="002F1207">
        <w:rPr>
          <w:bCs/>
          <w:i/>
          <w:color w:val="000000"/>
          <w:shd w:val="clear" w:color="auto" w:fill="FFFFFF"/>
        </w:rPr>
        <w:t>*</w:t>
      </w:r>
      <w:r w:rsidRPr="002F1207">
        <w:rPr>
          <w:bCs/>
          <w:color w:val="000000"/>
          <w:shd w:val="clear" w:color="auto" w:fill="FFFFFF"/>
        </w:rPr>
        <w:t>Réponses obligatoires</w:t>
      </w:r>
    </w:p>
    <w:sectPr w:rsidR="00431C2C" w:rsidRPr="002F1207" w:rsidSect="00E90B24">
      <w:footerReference w:type="default" r:id="rId9"/>
      <w:pgSz w:w="11906" w:h="16838"/>
      <w:pgMar w:top="97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15D82" w14:textId="77777777" w:rsidR="00F233CD" w:rsidRDefault="00F233CD" w:rsidP="00F7300F">
      <w:pPr>
        <w:spacing w:after="0"/>
      </w:pPr>
      <w:r>
        <w:separator/>
      </w:r>
    </w:p>
  </w:endnote>
  <w:endnote w:type="continuationSeparator" w:id="0">
    <w:p w14:paraId="789A0EE9" w14:textId="77777777" w:rsidR="00F233CD" w:rsidRDefault="00F233CD" w:rsidP="00F730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101609"/>
      <w:docPartObj>
        <w:docPartGallery w:val="Page Numbers (Bottom of Page)"/>
        <w:docPartUnique/>
      </w:docPartObj>
    </w:sdtPr>
    <w:sdtEndPr/>
    <w:sdtContent>
      <w:p w14:paraId="763AC668" w14:textId="77777777" w:rsidR="006733D9" w:rsidRDefault="006733D9" w:rsidP="006733D9">
        <w:pPr>
          <w:pStyle w:val="Pieddepage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032C6">
          <w:rPr>
            <w:noProof/>
          </w:rPr>
          <w:t>1</w:t>
        </w:r>
        <w:r>
          <w:fldChar w:fldCharType="end"/>
        </w:r>
      </w:p>
    </w:sdtContent>
  </w:sdt>
  <w:p w14:paraId="47DA8BB3" w14:textId="77777777" w:rsidR="00245386" w:rsidRDefault="002453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5F27" w14:textId="77777777" w:rsidR="00F233CD" w:rsidRDefault="00F233CD" w:rsidP="00F7300F">
      <w:pPr>
        <w:spacing w:after="0"/>
      </w:pPr>
      <w:r>
        <w:separator/>
      </w:r>
    </w:p>
  </w:footnote>
  <w:footnote w:type="continuationSeparator" w:id="0">
    <w:p w14:paraId="35EF985C" w14:textId="77777777" w:rsidR="00F233CD" w:rsidRDefault="00F233CD" w:rsidP="00F730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B90"/>
    <w:multiLevelType w:val="hybridMultilevel"/>
    <w:tmpl w:val="E76CC722"/>
    <w:lvl w:ilvl="0" w:tplc="D6588DC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D1CE9"/>
    <w:multiLevelType w:val="hybridMultilevel"/>
    <w:tmpl w:val="88C21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172CD"/>
    <w:multiLevelType w:val="hybridMultilevel"/>
    <w:tmpl w:val="3AD09038"/>
    <w:lvl w:ilvl="0" w:tplc="74D463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52DD9"/>
    <w:multiLevelType w:val="hybridMultilevel"/>
    <w:tmpl w:val="2D8809A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0050C03"/>
    <w:multiLevelType w:val="hybridMultilevel"/>
    <w:tmpl w:val="CAC450F6"/>
    <w:lvl w:ilvl="0" w:tplc="A30CA9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533646">
    <w:abstractNumId w:val="2"/>
  </w:num>
  <w:num w:numId="2" w16cid:durableId="174542848">
    <w:abstractNumId w:val="3"/>
  </w:num>
  <w:num w:numId="3" w16cid:durableId="374742272">
    <w:abstractNumId w:val="0"/>
  </w:num>
  <w:num w:numId="4" w16cid:durableId="1145196115">
    <w:abstractNumId w:val="4"/>
  </w:num>
  <w:num w:numId="5" w16cid:durableId="304354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845"/>
    <w:rsid w:val="00051838"/>
    <w:rsid w:val="00080F42"/>
    <w:rsid w:val="000855E4"/>
    <w:rsid w:val="000D4911"/>
    <w:rsid w:val="00174A98"/>
    <w:rsid w:val="00185091"/>
    <w:rsid w:val="001A59E0"/>
    <w:rsid w:val="001E5FC2"/>
    <w:rsid w:val="001F5A62"/>
    <w:rsid w:val="001F7450"/>
    <w:rsid w:val="00205EE8"/>
    <w:rsid w:val="00237098"/>
    <w:rsid w:val="00245386"/>
    <w:rsid w:val="00252E6C"/>
    <w:rsid w:val="002B0126"/>
    <w:rsid w:val="002C2A93"/>
    <w:rsid w:val="002F1207"/>
    <w:rsid w:val="00310C02"/>
    <w:rsid w:val="003C6C9F"/>
    <w:rsid w:val="00431C2C"/>
    <w:rsid w:val="00467B2D"/>
    <w:rsid w:val="004971A5"/>
    <w:rsid w:val="004C1845"/>
    <w:rsid w:val="004E613E"/>
    <w:rsid w:val="00550111"/>
    <w:rsid w:val="00552445"/>
    <w:rsid w:val="005E2A65"/>
    <w:rsid w:val="005F416A"/>
    <w:rsid w:val="00604B6E"/>
    <w:rsid w:val="00634023"/>
    <w:rsid w:val="0065435E"/>
    <w:rsid w:val="006733D9"/>
    <w:rsid w:val="006B1BB9"/>
    <w:rsid w:val="006B229A"/>
    <w:rsid w:val="006C4748"/>
    <w:rsid w:val="006E53C6"/>
    <w:rsid w:val="00724937"/>
    <w:rsid w:val="00810F7D"/>
    <w:rsid w:val="00826F77"/>
    <w:rsid w:val="00840C3C"/>
    <w:rsid w:val="00861153"/>
    <w:rsid w:val="00887B5C"/>
    <w:rsid w:val="008E30CC"/>
    <w:rsid w:val="008E468B"/>
    <w:rsid w:val="009007CA"/>
    <w:rsid w:val="009257A2"/>
    <w:rsid w:val="0095249A"/>
    <w:rsid w:val="00961B39"/>
    <w:rsid w:val="009C57FF"/>
    <w:rsid w:val="009D05F6"/>
    <w:rsid w:val="00A032C6"/>
    <w:rsid w:val="00A33BA5"/>
    <w:rsid w:val="00A453F8"/>
    <w:rsid w:val="00A5019A"/>
    <w:rsid w:val="00AB5EE6"/>
    <w:rsid w:val="00AF3063"/>
    <w:rsid w:val="00B15493"/>
    <w:rsid w:val="00B72156"/>
    <w:rsid w:val="00BE782C"/>
    <w:rsid w:val="00C1349B"/>
    <w:rsid w:val="00CF5F73"/>
    <w:rsid w:val="00D525D3"/>
    <w:rsid w:val="00D7241A"/>
    <w:rsid w:val="00D96E6D"/>
    <w:rsid w:val="00DB74AA"/>
    <w:rsid w:val="00E17C21"/>
    <w:rsid w:val="00E21AA9"/>
    <w:rsid w:val="00E322ED"/>
    <w:rsid w:val="00E90B24"/>
    <w:rsid w:val="00E90E8F"/>
    <w:rsid w:val="00ED2B42"/>
    <w:rsid w:val="00EE5496"/>
    <w:rsid w:val="00EE789D"/>
    <w:rsid w:val="00F120B1"/>
    <w:rsid w:val="00F15021"/>
    <w:rsid w:val="00F233CD"/>
    <w:rsid w:val="00F613FC"/>
    <w:rsid w:val="00F7300F"/>
    <w:rsid w:val="00FB50B0"/>
    <w:rsid w:val="00FC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600477"/>
  <w15:chartTrackingRefBased/>
  <w15:docId w15:val="{641B9686-E64C-44BA-A49B-9FF52393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68B"/>
    <w:pPr>
      <w:suppressAutoHyphens/>
      <w:autoSpaceDN w:val="0"/>
      <w:spacing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paragraph" w:styleId="Titre1">
    <w:name w:val="heading 1"/>
    <w:basedOn w:val="Normal"/>
    <w:next w:val="Normal"/>
    <w:link w:val="Titre1Car"/>
    <w:uiPriority w:val="9"/>
    <w:qFormat/>
    <w:rsid w:val="002F1207"/>
    <w:pPr>
      <w:keepNext/>
      <w:keepLines/>
      <w:suppressAutoHyphens w:val="0"/>
      <w:autoSpaceDN/>
      <w:spacing w:before="240" w:after="0" w:line="259" w:lineRule="auto"/>
      <w:ind w:right="0"/>
      <w:jc w:val="left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B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B74AA"/>
    <w:pPr>
      <w:suppressAutoHyphens w:val="0"/>
      <w:autoSpaceDN/>
      <w:spacing w:after="0"/>
      <w:ind w:left="720" w:right="0"/>
      <w:jc w:val="left"/>
      <w:textAlignment w:val="auto"/>
    </w:pPr>
    <w:rPr>
      <w:rFonts w:ascii="Calibri" w:eastAsiaTheme="minorHAnsi" w:hAnsi="Calibri" w:cs="Times New Roman"/>
      <w:kern w:val="0"/>
    </w:rPr>
  </w:style>
  <w:style w:type="paragraph" w:styleId="En-tte">
    <w:name w:val="header"/>
    <w:basedOn w:val="Normal"/>
    <w:link w:val="En-tteCar"/>
    <w:uiPriority w:val="99"/>
    <w:unhideWhenUsed/>
    <w:rsid w:val="00F7300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7300F"/>
  </w:style>
  <w:style w:type="paragraph" w:styleId="Pieddepage">
    <w:name w:val="footer"/>
    <w:basedOn w:val="Normal"/>
    <w:link w:val="PieddepageCar"/>
    <w:uiPriority w:val="99"/>
    <w:unhideWhenUsed/>
    <w:rsid w:val="00F7300F"/>
    <w:pPr>
      <w:tabs>
        <w:tab w:val="center" w:pos="4536"/>
        <w:tab w:val="right" w:pos="9072"/>
      </w:tabs>
      <w:suppressAutoHyphens w:val="0"/>
      <w:autoSpaceDN/>
      <w:spacing w:after="0"/>
      <w:ind w:right="0"/>
      <w:jc w:val="left"/>
      <w:textAlignment w:val="auto"/>
    </w:pPr>
    <w:rPr>
      <w:rFonts w:asciiTheme="minorHAnsi" w:eastAsiaTheme="minorHAnsi" w:hAnsiTheme="minorHAnsi" w:cstheme="minorBidi"/>
      <w:kern w:val="0"/>
    </w:rPr>
  </w:style>
  <w:style w:type="character" w:customStyle="1" w:styleId="PieddepageCar">
    <w:name w:val="Pied de page Car"/>
    <w:basedOn w:val="Policepardfaut"/>
    <w:link w:val="Pieddepage"/>
    <w:uiPriority w:val="99"/>
    <w:rsid w:val="00F7300F"/>
  </w:style>
  <w:style w:type="character" w:styleId="Lienhypertexte">
    <w:name w:val="Hyperlink"/>
    <w:basedOn w:val="Policepardfaut"/>
    <w:uiPriority w:val="99"/>
    <w:unhideWhenUsed/>
    <w:rsid w:val="00431C2C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20B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0B1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2F12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lledutableau1">
    <w:name w:val="Grille du tableau1"/>
    <w:basedOn w:val="TableauNormal"/>
    <w:next w:val="Grilledutableau"/>
    <w:uiPriority w:val="39"/>
    <w:rsid w:val="0088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A33BA5"/>
    <w:pPr>
      <w:widowControl w:val="0"/>
      <w:tabs>
        <w:tab w:val="left" w:pos="436"/>
      </w:tabs>
      <w:spacing w:after="120"/>
      <w:ind w:right="0"/>
    </w:pPr>
    <w:rPr>
      <w:rFonts w:eastAsia="Arial"/>
      <w:color w:val="000000"/>
      <w:kern w:val="0"/>
      <w:sz w:val="20"/>
      <w:szCs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aireCar">
    <w:name w:val="Commentaire Car"/>
    <w:basedOn w:val="Policepardfaut"/>
    <w:link w:val="Commentaire"/>
    <w:uiPriority w:val="99"/>
    <w:rsid w:val="00A33BA5"/>
    <w:rPr>
      <w:rFonts w:ascii="DIN Pro" w:eastAsia="Arial" w:hAnsi="DIN Pro" w:cs="Arial"/>
      <w:color w:val="000000"/>
      <w:sz w:val="20"/>
      <w:szCs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ucun">
    <w:name w:val="Aucun"/>
    <w:rsid w:val="00AF3063"/>
    <w:rPr>
      <w:lang w:val="fr-FR" w:eastAsia="x-none"/>
    </w:rPr>
  </w:style>
  <w:style w:type="character" w:styleId="Accentuation">
    <w:name w:val="Emphasis"/>
    <w:basedOn w:val="Policepardfaut"/>
    <w:qFormat/>
    <w:rsid w:val="008E46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6D092-4BFB-46E5-9A5D-F588B3FC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 FALA</dc:creator>
  <cp:keywords/>
  <dc:description/>
  <cp:lastModifiedBy>SJUR</cp:lastModifiedBy>
  <cp:revision>7</cp:revision>
  <cp:lastPrinted>2018-03-15T13:52:00Z</cp:lastPrinted>
  <dcterms:created xsi:type="dcterms:W3CDTF">2024-11-07T14:42:00Z</dcterms:created>
  <dcterms:modified xsi:type="dcterms:W3CDTF">2025-06-19T14:55:00Z</dcterms:modified>
</cp:coreProperties>
</file>