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1E0BC" w14:textId="77777777" w:rsidR="00421E8B" w:rsidRPr="00CA319C" w:rsidRDefault="00421E8B" w:rsidP="00421E8B">
      <w:r w:rsidRPr="00CA319C">
        <w:rPr>
          <w:noProof/>
          <w:lang w:eastAsia="fr-FR"/>
        </w:rPr>
        <w:drawing>
          <wp:anchor distT="0" distB="0" distL="114300" distR="114300" simplePos="0" relativeHeight="251659264" behindDoc="1" locked="0" layoutInCell="1" allowOverlap="1" wp14:anchorId="66272E3D" wp14:editId="0825D280">
            <wp:simplePos x="0" y="0"/>
            <wp:positionH relativeFrom="column">
              <wp:posOffset>3580765</wp:posOffset>
            </wp:positionH>
            <wp:positionV relativeFrom="paragraph">
              <wp:posOffset>-389255</wp:posOffset>
            </wp:positionV>
            <wp:extent cx="2170430" cy="780415"/>
            <wp:effectExtent l="0" t="0" r="1270" b="63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70430" cy="780415"/>
                    </a:xfrm>
                    <a:prstGeom prst="rect">
                      <a:avLst/>
                    </a:prstGeom>
                    <a:noFill/>
                  </pic:spPr>
                </pic:pic>
              </a:graphicData>
            </a:graphic>
            <wp14:sizeRelH relativeFrom="page">
              <wp14:pctWidth>0</wp14:pctWidth>
            </wp14:sizeRelH>
            <wp14:sizeRelV relativeFrom="page">
              <wp14:pctHeight>0</wp14:pctHeight>
            </wp14:sizeRelV>
          </wp:anchor>
        </w:drawing>
      </w:r>
    </w:p>
    <w:p w14:paraId="4F478AC6" w14:textId="77777777" w:rsidR="00421E8B" w:rsidRPr="00CA319C" w:rsidRDefault="00421E8B" w:rsidP="00421E8B"/>
    <w:p w14:paraId="06A3BF26" w14:textId="77777777" w:rsidR="00421E8B" w:rsidRPr="00CA319C" w:rsidRDefault="00421E8B" w:rsidP="00421E8B"/>
    <w:p w14:paraId="52E8D9E3" w14:textId="028ADA47" w:rsidR="00421E8B" w:rsidRPr="008E468B" w:rsidRDefault="00091358" w:rsidP="00421E8B">
      <w:pPr>
        <w:jc w:val="center"/>
        <w:rPr>
          <w:b/>
        </w:rPr>
      </w:pPr>
      <w:r>
        <w:rPr>
          <w:b/>
        </w:rPr>
        <w:t>MARCHÉ DE SERVICES N°AO</w:t>
      </w:r>
      <w:r>
        <w:rPr>
          <w:b/>
          <w:color w:val="auto"/>
        </w:rPr>
        <w:t>-2025-0</w:t>
      </w:r>
      <w:r w:rsidR="00BD6ECA">
        <w:rPr>
          <w:b/>
          <w:color w:val="auto"/>
        </w:rPr>
        <w:t>6</w:t>
      </w:r>
    </w:p>
    <w:p w14:paraId="49FBC570" w14:textId="77777777" w:rsidR="00421E8B" w:rsidRPr="008E468B" w:rsidRDefault="00421E8B" w:rsidP="00421E8B">
      <w:pPr>
        <w:rPr>
          <w:b/>
        </w:rPr>
      </w:pPr>
    </w:p>
    <w:p w14:paraId="5AD229B6" w14:textId="77777777" w:rsidR="00421E8B" w:rsidRPr="000F4049" w:rsidRDefault="00421E8B" w:rsidP="00421E8B">
      <w:pPr>
        <w:spacing w:after="0"/>
        <w:rPr>
          <w:rFonts w:eastAsia="Times New Roman"/>
          <w:b/>
          <w:iCs w:val="0"/>
        </w:rPr>
      </w:pPr>
    </w:p>
    <w:p w14:paraId="4B9704A8" w14:textId="77777777" w:rsidR="00421E8B" w:rsidRPr="000F4049" w:rsidRDefault="00421E8B" w:rsidP="00421E8B">
      <w:pPr>
        <w:spacing w:after="0"/>
        <w:rPr>
          <w:rFonts w:eastAsia="Times New Roman"/>
          <w:iCs w:val="0"/>
          <w:sz w:val="20"/>
        </w:rPr>
      </w:pPr>
      <w:r w:rsidRPr="000F4049">
        <w:rPr>
          <w:rFonts w:eastAsia="Times New Roman"/>
          <w:b/>
          <w:noProof/>
          <w:sz w:val="28"/>
          <w:szCs w:val="28"/>
          <w:lang w:eastAsia="fr-FR"/>
        </w:rPr>
        <mc:AlternateContent>
          <mc:Choice Requires="wps">
            <w:drawing>
              <wp:anchor distT="0" distB="0" distL="114300" distR="114300" simplePos="0" relativeHeight="251660288" behindDoc="0" locked="0" layoutInCell="1" allowOverlap="1" wp14:anchorId="2E09210A" wp14:editId="2F453A60">
                <wp:simplePos x="0" y="0"/>
                <wp:positionH relativeFrom="column">
                  <wp:posOffset>-229235</wp:posOffset>
                </wp:positionH>
                <wp:positionV relativeFrom="paragraph">
                  <wp:posOffset>168910</wp:posOffset>
                </wp:positionV>
                <wp:extent cx="6287135" cy="1920240"/>
                <wp:effectExtent l="0" t="0" r="18415" b="22860"/>
                <wp:wrapTopAndBottom/>
                <wp:docPr id="6" name="Rectangle 6"/>
                <wp:cNvGraphicFramePr/>
                <a:graphic xmlns:a="http://schemas.openxmlformats.org/drawingml/2006/main">
                  <a:graphicData uri="http://schemas.microsoft.com/office/word/2010/wordprocessingShape">
                    <wps:wsp>
                      <wps:cNvSpPr/>
                      <wps:spPr>
                        <a:xfrm>
                          <a:off x="0" y="0"/>
                          <a:ext cx="6287135" cy="1920240"/>
                        </a:xfrm>
                        <a:prstGeom prst="rect">
                          <a:avLst/>
                        </a:prstGeom>
                        <a:solidFill>
                          <a:schemeClr val="accent5">
                            <a:lumMod val="20000"/>
                            <a:lumOff val="80000"/>
                          </a:schemeClr>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82BCFA" w14:textId="79D59A51" w:rsidR="00421E8B" w:rsidRPr="00BD6ECA" w:rsidRDefault="00BD6ECA" w:rsidP="000D618A">
                            <w:pPr>
                              <w:spacing w:after="0"/>
                              <w:jc w:val="center"/>
                              <w:rPr>
                                <w:b/>
                                <w:bCs/>
                                <w:color w:val="000000" w:themeColor="text1"/>
                                <w:sz w:val="36"/>
                                <w:szCs w:val="36"/>
                                <w14:textOutline w14:w="0" w14:cap="flat" w14:cmpd="sng" w14:algn="ctr">
                                  <w14:noFill/>
                                  <w14:prstDash w14:val="solid"/>
                                  <w14:round/>
                                </w14:textOutline>
                              </w:rPr>
                            </w:pPr>
                            <w:r w:rsidRPr="00BD6ECA">
                              <w:rPr>
                                <w:b/>
                                <w:bCs/>
                                <w:color w:val="000000" w:themeColor="text1"/>
                                <w:sz w:val="36"/>
                                <w:szCs w:val="36"/>
                                <w14:textOutline w14:w="0" w14:cap="flat" w14:cmpd="sng" w14:algn="ctr">
                                  <w14:noFill/>
                                  <w14:prstDash w14:val="solid"/>
                                  <w14:round/>
                                </w14:textOutline>
                              </w:rPr>
                              <w:t>Marché de services relatif à des prestations de recommandations stratégiques, d’achat et de gestion d’espaces publicitaires pour la Cité de l'architecture et du patrimoine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09210A" id="Rectangle 6" o:spid="_x0000_s1026" style="position:absolute;left:0;text-align:left;margin-left:-18.05pt;margin-top:13.3pt;width:495.05pt;height:15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" fillcolor="#d9e2f3 [664]" strokecolor="black [3213]" strokeweight=".25pt">
                <v:textbox>
                  <w:txbxContent>
                    <w:p w14:paraId="7D82BCFA" w14:textId="79D59A51" w:rsidR="00421E8B" w:rsidRPr="00BD6ECA" w:rsidRDefault="00BD6ECA" w:rsidP="000D618A">
                      <w:pPr>
                        <w:spacing w:after="0"/>
                        <w:jc w:val="center"/>
                        <w:rPr>
                          <w:b/>
                          <w:bCs/>
                          <w:color w:val="000000" w:themeColor="text1"/>
                          <w:sz w:val="36"/>
                          <w:szCs w:val="36"/>
                          <w14:textOutline w14:w="0" w14:cap="flat" w14:cmpd="sng" w14:algn="ctr">
                            <w14:noFill/>
                            <w14:prstDash w14:val="solid"/>
                            <w14:round/>
                          </w14:textOutline>
                        </w:rPr>
                      </w:pPr>
                      <w:r w:rsidRPr="00BD6ECA">
                        <w:rPr>
                          <w:b/>
                          <w:bCs/>
                          <w:color w:val="000000" w:themeColor="text1"/>
                          <w:sz w:val="36"/>
                          <w:szCs w:val="36"/>
                          <w14:textOutline w14:w="0" w14:cap="flat" w14:cmpd="sng" w14:algn="ctr">
                            <w14:noFill/>
                            <w14:prstDash w14:val="solid"/>
                            <w14:round/>
                          </w14:textOutline>
                        </w:rPr>
                        <w:t>Marché de services relatif à des prestations de recommandations stratégiques, d’achat et de gestion d’espaces publicitaires pour la Cité de l'architecture et du patrimoine</w:t>
                      </w:r>
                    </w:p>
                  </w:txbxContent>
                </v:textbox>
                <w10:wrap type="topAndBottom"/>
              </v:rect>
            </w:pict>
          </mc:Fallback>
        </mc:AlternateContent>
      </w:r>
    </w:p>
    <w:p w14:paraId="7B9A7D31" w14:textId="77777777" w:rsidR="00421E8B" w:rsidRDefault="00421E8B" w:rsidP="00421E8B"/>
    <w:p w14:paraId="70C1AAAC" w14:textId="77777777" w:rsidR="00421E8B" w:rsidRDefault="00421E8B" w:rsidP="00421E8B"/>
    <w:tbl>
      <w:tblPr>
        <w:tblStyle w:val="Grilledutableau"/>
        <w:tblW w:w="9782" w:type="dxa"/>
        <w:tblInd w:w="-289" w:type="dxa"/>
        <w:tblLook w:val="04A0" w:firstRow="1" w:lastRow="0" w:firstColumn="1" w:lastColumn="0" w:noHBand="0" w:noVBand="1"/>
      </w:tblPr>
      <w:tblGrid>
        <w:gridCol w:w="9782"/>
      </w:tblGrid>
      <w:tr w:rsidR="00421E8B" w14:paraId="16224DA6" w14:textId="77777777" w:rsidTr="000A0372">
        <w:trPr>
          <w:trHeight w:val="567"/>
        </w:trPr>
        <w:tc>
          <w:tcPr>
            <w:tcW w:w="9782" w:type="dxa"/>
            <w:shd w:val="clear" w:color="auto" w:fill="1F3864" w:themeFill="accent5" w:themeFillShade="80"/>
            <w:vAlign w:val="center"/>
          </w:tcPr>
          <w:p w14:paraId="50BD7BA6" w14:textId="77777777" w:rsidR="00421E8B" w:rsidRDefault="00421E8B" w:rsidP="000A0372">
            <w:pPr>
              <w:pStyle w:val="Titre1"/>
              <w:jc w:val="center"/>
              <w:rPr>
                <w:color w:val="FFFFFF" w:themeColor="background1"/>
              </w:rPr>
            </w:pPr>
          </w:p>
          <w:p w14:paraId="103D7031" w14:textId="3F0554C2" w:rsidR="00421E8B" w:rsidRDefault="007D12C7" w:rsidP="000A0372">
            <w:pPr>
              <w:pStyle w:val="Titre1"/>
              <w:jc w:val="center"/>
              <w:rPr>
                <w:color w:val="FFFFFF" w:themeColor="background1"/>
              </w:rPr>
            </w:pPr>
            <w:r>
              <w:rPr>
                <w:color w:val="FFFFFF" w:themeColor="background1"/>
              </w:rPr>
              <w:t>Annexe n°</w:t>
            </w:r>
            <w:r w:rsidR="00BD6ECA">
              <w:rPr>
                <w:color w:val="FFFFFF" w:themeColor="background1"/>
              </w:rPr>
              <w:t>C</w:t>
            </w:r>
            <w:r w:rsidR="00421E8B">
              <w:rPr>
                <w:color w:val="FFFFFF" w:themeColor="background1"/>
              </w:rPr>
              <w:t xml:space="preserve"> de l’acte d’engagement – Engagement de confidentialité unilatéral</w:t>
            </w:r>
          </w:p>
          <w:p w14:paraId="2005B5F5" w14:textId="77777777" w:rsidR="00421E8B" w:rsidRPr="00E36CF4" w:rsidRDefault="00421E8B" w:rsidP="000A0372"/>
        </w:tc>
      </w:tr>
    </w:tbl>
    <w:p w14:paraId="3D09A462" w14:textId="77777777" w:rsidR="00421E8B" w:rsidRDefault="00421E8B" w:rsidP="00421E8B"/>
    <w:p w14:paraId="35F41D97" w14:textId="77777777" w:rsidR="00421E8B" w:rsidRDefault="00421E8B" w:rsidP="00421E8B"/>
    <w:p w14:paraId="71200976" w14:textId="77777777" w:rsidR="00421E8B" w:rsidRPr="00CA319C" w:rsidRDefault="00421E8B" w:rsidP="00421E8B"/>
    <w:p w14:paraId="7517EB60" w14:textId="77777777" w:rsidR="00421E8B" w:rsidRPr="0075622F" w:rsidRDefault="00421E8B" w:rsidP="00421E8B">
      <w:pPr>
        <w:spacing w:after="0"/>
      </w:pPr>
    </w:p>
    <w:p w14:paraId="31ADB74A" w14:textId="77777777" w:rsidR="00421E8B" w:rsidRPr="00CA319C" w:rsidRDefault="00421E8B" w:rsidP="00421E8B">
      <w:pPr>
        <w:pStyle w:val="Commentaire"/>
        <w:tabs>
          <w:tab w:val="clear" w:pos="436"/>
        </w:tabs>
        <w:spacing w:after="0"/>
        <w:jc w:val="left"/>
      </w:pPr>
    </w:p>
    <w:p w14:paraId="705D5DA2" w14:textId="77777777" w:rsidR="00421E8B" w:rsidRPr="00CA319C" w:rsidRDefault="00421E8B" w:rsidP="00421E8B"/>
    <w:p w14:paraId="48DE0231" w14:textId="77777777" w:rsidR="00421E8B" w:rsidRPr="00CA319C" w:rsidRDefault="00421E8B" w:rsidP="00421E8B">
      <w:pPr>
        <w:jc w:val="center"/>
      </w:pPr>
    </w:p>
    <w:p w14:paraId="0806F2D6" w14:textId="77777777" w:rsidR="00421E8B" w:rsidRPr="00E36CF4" w:rsidRDefault="00421E8B" w:rsidP="00421E8B">
      <w:pPr>
        <w:spacing w:after="0"/>
        <w:jc w:val="center"/>
        <w:rPr>
          <w:b/>
          <w:sz w:val="18"/>
        </w:rPr>
      </w:pPr>
      <w:r w:rsidRPr="00E36CF4">
        <w:rPr>
          <w:b/>
          <w:sz w:val="18"/>
        </w:rPr>
        <w:t>Nom</w:t>
      </w:r>
      <w:r w:rsidRPr="00E36CF4">
        <w:rPr>
          <w:b/>
          <w:spacing w:val="-5"/>
          <w:sz w:val="18"/>
        </w:rPr>
        <w:t xml:space="preserve"> </w:t>
      </w:r>
      <w:r w:rsidRPr="00E36CF4">
        <w:rPr>
          <w:b/>
          <w:sz w:val="18"/>
        </w:rPr>
        <w:t>et</w:t>
      </w:r>
      <w:r w:rsidRPr="00E36CF4">
        <w:rPr>
          <w:b/>
          <w:spacing w:val="-4"/>
          <w:sz w:val="18"/>
        </w:rPr>
        <w:t xml:space="preserve"> </w:t>
      </w:r>
      <w:r w:rsidRPr="00E36CF4">
        <w:rPr>
          <w:b/>
          <w:sz w:val="18"/>
        </w:rPr>
        <w:t>adresse</w:t>
      </w:r>
      <w:r w:rsidRPr="00E36CF4">
        <w:rPr>
          <w:b/>
          <w:spacing w:val="-5"/>
          <w:sz w:val="18"/>
        </w:rPr>
        <w:t xml:space="preserve"> </w:t>
      </w:r>
      <w:r w:rsidRPr="00E36CF4">
        <w:rPr>
          <w:b/>
          <w:sz w:val="18"/>
        </w:rPr>
        <w:t>du</w:t>
      </w:r>
      <w:r w:rsidRPr="00E36CF4">
        <w:rPr>
          <w:b/>
          <w:spacing w:val="-3"/>
          <w:sz w:val="18"/>
        </w:rPr>
        <w:t xml:space="preserve"> </w:t>
      </w:r>
      <w:r w:rsidRPr="00E36CF4">
        <w:rPr>
          <w:b/>
          <w:sz w:val="18"/>
        </w:rPr>
        <w:t>pouvoir</w:t>
      </w:r>
      <w:r w:rsidRPr="00E36CF4">
        <w:rPr>
          <w:b/>
          <w:spacing w:val="-6"/>
          <w:sz w:val="18"/>
        </w:rPr>
        <w:t xml:space="preserve"> </w:t>
      </w:r>
      <w:r w:rsidRPr="00E36CF4">
        <w:rPr>
          <w:b/>
          <w:sz w:val="18"/>
        </w:rPr>
        <w:t>adjudicateur</w:t>
      </w:r>
      <w:r w:rsidRPr="00E36CF4">
        <w:rPr>
          <w:b/>
          <w:spacing w:val="-3"/>
          <w:sz w:val="18"/>
        </w:rPr>
        <w:t xml:space="preserve"> </w:t>
      </w:r>
      <w:r w:rsidRPr="00E36CF4">
        <w:rPr>
          <w:b/>
          <w:sz w:val="18"/>
        </w:rPr>
        <w:t>:</w:t>
      </w:r>
    </w:p>
    <w:p w14:paraId="0D9EB7D7" w14:textId="77777777" w:rsidR="00421E8B" w:rsidRPr="00E36CF4" w:rsidRDefault="00421E8B" w:rsidP="00421E8B">
      <w:pPr>
        <w:spacing w:after="0"/>
        <w:jc w:val="center"/>
        <w:rPr>
          <w:sz w:val="18"/>
        </w:rPr>
      </w:pPr>
    </w:p>
    <w:p w14:paraId="1CFF5A25" w14:textId="77777777" w:rsidR="00421E8B" w:rsidRPr="00E36CF4" w:rsidRDefault="00421E8B" w:rsidP="00421E8B">
      <w:pPr>
        <w:spacing w:after="0"/>
        <w:jc w:val="center"/>
        <w:rPr>
          <w:sz w:val="18"/>
        </w:rPr>
      </w:pPr>
      <w:r w:rsidRPr="00E36CF4">
        <w:rPr>
          <w:sz w:val="18"/>
        </w:rPr>
        <w:t>Cité de l’architecture et du patrimoine</w:t>
      </w:r>
    </w:p>
    <w:p w14:paraId="0B320946" w14:textId="77777777" w:rsidR="00421E8B" w:rsidRPr="00E36CF4" w:rsidRDefault="00421E8B" w:rsidP="00421E8B">
      <w:pPr>
        <w:spacing w:after="0"/>
        <w:jc w:val="center"/>
        <w:rPr>
          <w:sz w:val="18"/>
        </w:rPr>
      </w:pPr>
      <w:r w:rsidRPr="00E36CF4">
        <w:rPr>
          <w:sz w:val="18"/>
        </w:rPr>
        <w:t>1, place du Trocadéro et 11 novembre</w:t>
      </w:r>
    </w:p>
    <w:p w14:paraId="199A6F04" w14:textId="77777777" w:rsidR="00421E8B" w:rsidRPr="00E36CF4" w:rsidRDefault="00421E8B" w:rsidP="00421E8B">
      <w:pPr>
        <w:spacing w:after="0"/>
        <w:jc w:val="center"/>
        <w:rPr>
          <w:rFonts w:eastAsia="Times New Roman"/>
          <w:sz w:val="16"/>
        </w:rPr>
      </w:pPr>
      <w:r w:rsidRPr="00E36CF4">
        <w:rPr>
          <w:sz w:val="18"/>
        </w:rPr>
        <w:t>75116 Paris</w:t>
      </w:r>
    </w:p>
    <w:p w14:paraId="54A1A2DA" w14:textId="77777777" w:rsidR="00421E8B" w:rsidRDefault="00421E8B" w:rsidP="00421E8B"/>
    <w:p w14:paraId="57F15A17" w14:textId="77777777" w:rsidR="00421E8B" w:rsidRDefault="00421E8B" w:rsidP="00421E8B"/>
    <w:p w14:paraId="6119F67A" w14:textId="77777777" w:rsidR="00421E8B" w:rsidRDefault="00421E8B" w:rsidP="00421E8B"/>
    <w:p w14:paraId="3C118328" w14:textId="77777777" w:rsidR="00421E8B" w:rsidRDefault="00421E8B" w:rsidP="00421E8B"/>
    <w:p w14:paraId="06E17166" w14:textId="77777777" w:rsidR="00421E8B" w:rsidRDefault="00421E8B" w:rsidP="00421E8B"/>
    <w:p w14:paraId="11C7FDB2" w14:textId="77777777" w:rsidR="00421E8B" w:rsidRDefault="00421E8B" w:rsidP="00421E8B"/>
    <w:p w14:paraId="405C4C83" w14:textId="77777777" w:rsidR="00421E8B" w:rsidRDefault="00421E8B" w:rsidP="00421E8B"/>
    <w:p w14:paraId="2FF015EE" w14:textId="77777777" w:rsidR="00421E8B" w:rsidRDefault="00421E8B" w:rsidP="00421E8B"/>
    <w:p w14:paraId="28862B39" w14:textId="77777777" w:rsidR="00421E8B" w:rsidRDefault="00421E8B" w:rsidP="00421E8B">
      <w:pPr>
        <w:pStyle w:val="RedTxt"/>
        <w:jc w:val="both"/>
        <w:rPr>
          <w:rFonts w:ascii="DIN Pro" w:hAnsi="DIN Pro" w:cs="Calibri"/>
          <w:b/>
          <w:sz w:val="20"/>
          <w:szCs w:val="20"/>
        </w:rPr>
      </w:pPr>
    </w:p>
    <w:p w14:paraId="3E34E26E" w14:textId="77777777" w:rsidR="00421E8B" w:rsidRPr="00433DBE" w:rsidRDefault="00421E8B" w:rsidP="00421E8B">
      <w:pPr>
        <w:pStyle w:val="RedTxt"/>
        <w:jc w:val="both"/>
        <w:rPr>
          <w:rFonts w:ascii="DIN Pro" w:hAnsi="DIN Pro" w:cs="Calibri"/>
          <w:b/>
          <w:sz w:val="20"/>
          <w:szCs w:val="20"/>
        </w:rPr>
      </w:pPr>
      <w:r w:rsidRPr="00433DBE">
        <w:rPr>
          <w:rFonts w:ascii="DIN Pro" w:hAnsi="DIN Pro" w:cs="Calibri"/>
          <w:b/>
          <w:sz w:val="20"/>
          <w:szCs w:val="20"/>
        </w:rPr>
        <w:t>IL A PREALABLEMENT ETE EXPOSE CE QUI SUIT :</w:t>
      </w:r>
    </w:p>
    <w:p w14:paraId="0DDF5CB2" w14:textId="77777777" w:rsidR="00421E8B" w:rsidRPr="00433DBE" w:rsidRDefault="00421E8B" w:rsidP="00421E8B">
      <w:pPr>
        <w:pStyle w:val="RedTxt"/>
        <w:jc w:val="both"/>
        <w:rPr>
          <w:rFonts w:ascii="DIN Pro" w:hAnsi="DIN Pro" w:cs="Calibri"/>
          <w:sz w:val="20"/>
          <w:szCs w:val="20"/>
        </w:rPr>
      </w:pPr>
    </w:p>
    <w:p w14:paraId="4CF3DE1F" w14:textId="465B3E72" w:rsidR="00421E8B" w:rsidRPr="00433DBE" w:rsidRDefault="00421E8B" w:rsidP="00421E8B">
      <w:pPr>
        <w:rPr>
          <w:rFonts w:cs="Calibri"/>
          <w:color w:val="000000" w:themeColor="text1"/>
          <w:sz w:val="20"/>
        </w:rPr>
      </w:pPr>
      <w:r w:rsidRPr="00433DBE">
        <w:rPr>
          <w:rFonts w:cs="Calibri"/>
          <w:color w:val="000000" w:themeColor="text1"/>
          <w:sz w:val="20"/>
        </w:rPr>
        <w:t xml:space="preserve">Dans le cadre de la procédure de marché </w:t>
      </w:r>
      <w:r w:rsidRPr="00BD1770">
        <w:rPr>
          <w:rFonts w:cs="Calibri"/>
          <w:color w:val="000000" w:themeColor="text1"/>
          <w:sz w:val="20"/>
        </w:rPr>
        <w:t xml:space="preserve">public </w:t>
      </w:r>
      <w:r w:rsidR="00091358">
        <w:rPr>
          <w:rFonts w:cs="Calibri"/>
          <w:color w:val="000000" w:themeColor="text1"/>
          <w:sz w:val="20"/>
        </w:rPr>
        <w:t>AO-2025-0</w:t>
      </w:r>
      <w:r w:rsidR="00BD6ECA">
        <w:rPr>
          <w:rFonts w:cs="Calibri"/>
          <w:color w:val="000000" w:themeColor="text1"/>
          <w:sz w:val="20"/>
        </w:rPr>
        <w:t>6</w:t>
      </w:r>
      <w:r w:rsidRPr="00BD1770">
        <w:rPr>
          <w:rFonts w:cs="Calibri"/>
          <w:color w:val="000000" w:themeColor="text1"/>
          <w:sz w:val="20"/>
        </w:rPr>
        <w:t>, la Cité met à disposition du titulaire des éléments pouvant comporté des informations confidentielles,</w:t>
      </w:r>
      <w:r w:rsidRPr="00433DBE">
        <w:rPr>
          <w:rFonts w:cs="Calibri"/>
          <w:color w:val="000000" w:themeColor="text1"/>
          <w:sz w:val="20"/>
        </w:rPr>
        <w:t xml:space="preserve"> leur communication est </w:t>
      </w:r>
      <w:r>
        <w:rPr>
          <w:rFonts w:cs="Calibri"/>
          <w:color w:val="000000" w:themeColor="text1"/>
          <w:sz w:val="20"/>
        </w:rPr>
        <w:t xml:space="preserve">donc </w:t>
      </w:r>
      <w:r w:rsidRPr="00433DBE">
        <w:rPr>
          <w:rFonts w:cs="Calibri"/>
          <w:color w:val="000000" w:themeColor="text1"/>
          <w:sz w:val="20"/>
        </w:rPr>
        <w:t xml:space="preserve">subordonnée à la signature et à la transmission préalable </w:t>
      </w:r>
      <w:r>
        <w:rPr>
          <w:rFonts w:cs="Calibri"/>
          <w:color w:val="000000" w:themeColor="text1"/>
          <w:sz w:val="20"/>
        </w:rPr>
        <w:t>à la Cité</w:t>
      </w:r>
      <w:r w:rsidRPr="00433DBE">
        <w:rPr>
          <w:rFonts w:cs="Calibri"/>
          <w:color w:val="000000" w:themeColor="text1"/>
          <w:sz w:val="20"/>
        </w:rPr>
        <w:t xml:space="preserve"> du présent Engagement de confidentialité signé par les </w:t>
      </w:r>
      <w:r>
        <w:rPr>
          <w:rFonts w:cs="Calibri"/>
          <w:color w:val="000000" w:themeColor="text1"/>
          <w:sz w:val="20"/>
        </w:rPr>
        <w:t>titulaire</w:t>
      </w:r>
      <w:r w:rsidRPr="00433DBE">
        <w:rPr>
          <w:rFonts w:cs="Calibri"/>
          <w:color w:val="000000" w:themeColor="text1"/>
          <w:sz w:val="20"/>
        </w:rPr>
        <w:t>s intéressés.</w:t>
      </w:r>
    </w:p>
    <w:p w14:paraId="429D33B6" w14:textId="77777777" w:rsidR="00421E8B" w:rsidRPr="00433DBE" w:rsidRDefault="00421E8B" w:rsidP="00421E8B">
      <w:pPr>
        <w:pStyle w:val="RedTxt"/>
        <w:jc w:val="both"/>
        <w:rPr>
          <w:rFonts w:ascii="DIN Pro" w:hAnsi="DIN Pro" w:cs="Calibri"/>
          <w:sz w:val="20"/>
          <w:szCs w:val="20"/>
        </w:rPr>
      </w:pPr>
    </w:p>
    <w:p w14:paraId="23D5AEE7" w14:textId="77777777" w:rsidR="00421E8B" w:rsidRDefault="00421E8B" w:rsidP="00421E8B">
      <w:pPr>
        <w:pStyle w:val="RedTxt"/>
        <w:jc w:val="both"/>
        <w:rPr>
          <w:rFonts w:ascii="DIN Pro" w:hAnsi="DIN Pro" w:cs="Calibri"/>
          <w:b/>
          <w:sz w:val="20"/>
          <w:szCs w:val="20"/>
        </w:rPr>
      </w:pPr>
    </w:p>
    <w:p w14:paraId="57A388F7" w14:textId="77777777" w:rsidR="00421E8B" w:rsidRPr="00433DBE" w:rsidRDefault="00421E8B" w:rsidP="00421E8B">
      <w:pPr>
        <w:pStyle w:val="RedTxt"/>
        <w:jc w:val="both"/>
        <w:rPr>
          <w:rFonts w:ascii="DIN Pro" w:hAnsi="DIN Pro" w:cs="Calibri"/>
          <w:b/>
          <w:sz w:val="20"/>
          <w:szCs w:val="20"/>
        </w:rPr>
      </w:pPr>
      <w:r w:rsidRPr="00433DBE">
        <w:rPr>
          <w:rFonts w:ascii="DIN Pro" w:hAnsi="DIN Pro" w:cs="Calibri"/>
          <w:b/>
          <w:sz w:val="20"/>
          <w:szCs w:val="20"/>
        </w:rPr>
        <w:t>A LA SUITE DE QU</w:t>
      </w:r>
      <w:r>
        <w:rPr>
          <w:rFonts w:ascii="DIN Pro" w:hAnsi="DIN Pro" w:cs="Calibri"/>
          <w:b/>
          <w:sz w:val="20"/>
          <w:szCs w:val="20"/>
        </w:rPr>
        <w:t>OI IL EST CONVENU CE QUI SUIT :</w:t>
      </w:r>
    </w:p>
    <w:p w14:paraId="37CA5CA6" w14:textId="77777777" w:rsidR="00421E8B" w:rsidRPr="00433DBE" w:rsidRDefault="00421E8B" w:rsidP="00421E8B">
      <w:pPr>
        <w:pStyle w:val="RedTxt"/>
        <w:jc w:val="both"/>
        <w:rPr>
          <w:rFonts w:ascii="DIN Pro" w:hAnsi="DIN Pro" w:cs="Calibri"/>
          <w:sz w:val="20"/>
          <w:szCs w:val="20"/>
        </w:rPr>
      </w:pPr>
    </w:p>
    <w:p w14:paraId="69511BE0" w14:textId="77777777" w:rsidR="00421E8B" w:rsidRPr="001C1158" w:rsidRDefault="00421E8B" w:rsidP="00421E8B">
      <w:pPr>
        <w:pStyle w:val="RedTxt"/>
        <w:numPr>
          <w:ilvl w:val="0"/>
          <w:numId w:val="1"/>
        </w:numPr>
        <w:jc w:val="both"/>
        <w:rPr>
          <w:rFonts w:ascii="DIN Pro" w:hAnsi="DIN Pro" w:cs="Calibri"/>
          <w:b/>
          <w:sz w:val="22"/>
          <w:szCs w:val="20"/>
        </w:rPr>
      </w:pPr>
      <w:r w:rsidRPr="001C1158">
        <w:rPr>
          <w:rFonts w:ascii="DIN Pro" w:hAnsi="DIN Pro" w:cs="Calibri"/>
          <w:b/>
          <w:sz w:val="22"/>
          <w:szCs w:val="20"/>
        </w:rPr>
        <w:t>Confidentialité</w:t>
      </w:r>
    </w:p>
    <w:p w14:paraId="67A75CD4" w14:textId="77777777" w:rsidR="00421E8B" w:rsidRPr="00433DBE" w:rsidRDefault="00421E8B" w:rsidP="00421E8B">
      <w:pPr>
        <w:pStyle w:val="RedTxt"/>
        <w:jc w:val="both"/>
        <w:rPr>
          <w:rFonts w:ascii="DIN Pro" w:hAnsi="DIN Pro" w:cs="Calibri"/>
          <w:sz w:val="20"/>
          <w:szCs w:val="20"/>
        </w:rPr>
      </w:pPr>
    </w:p>
    <w:p w14:paraId="1AA125E8" w14:textId="77777777" w:rsidR="00421E8B" w:rsidRPr="00433DBE" w:rsidRDefault="00421E8B" w:rsidP="00421E8B">
      <w:pPr>
        <w:pStyle w:val="RedTxt"/>
        <w:numPr>
          <w:ilvl w:val="1"/>
          <w:numId w:val="2"/>
        </w:numPr>
        <w:jc w:val="both"/>
        <w:rPr>
          <w:rFonts w:ascii="DIN Pro" w:hAnsi="DIN Pro" w:cs="Calibri"/>
          <w:sz w:val="20"/>
          <w:szCs w:val="20"/>
        </w:rPr>
      </w:pPr>
      <w:r w:rsidRPr="00433DBE">
        <w:rPr>
          <w:rFonts w:ascii="DIN Pro" w:hAnsi="DIN Pro" w:cs="Calibri"/>
          <w:sz w:val="20"/>
          <w:szCs w:val="20"/>
        </w:rPr>
        <w:t>L’objet du présent accord de confidentialité est de formaliser l’engagement irrévocable d</w:t>
      </w:r>
      <w:r>
        <w:rPr>
          <w:rFonts w:ascii="DIN Pro" w:hAnsi="DIN Pro" w:cs="Calibri"/>
          <w:sz w:val="20"/>
          <w:szCs w:val="20"/>
        </w:rPr>
        <w:t xml:space="preserve">u titulaire </w:t>
      </w:r>
      <w:r w:rsidRPr="00433DBE">
        <w:rPr>
          <w:rFonts w:ascii="DIN Pro" w:hAnsi="DIN Pro" w:cs="Calibri"/>
          <w:sz w:val="20"/>
          <w:szCs w:val="20"/>
        </w:rPr>
        <w:t>de préserver la confidentialité des Informations Confidentielles telles que définies ci-après.</w:t>
      </w:r>
    </w:p>
    <w:p w14:paraId="3337F68B" w14:textId="77777777" w:rsidR="00421E8B" w:rsidRPr="00433DBE" w:rsidRDefault="00421E8B" w:rsidP="00421E8B">
      <w:pPr>
        <w:pStyle w:val="RedTxt"/>
        <w:ind w:left="360"/>
        <w:jc w:val="both"/>
        <w:rPr>
          <w:rFonts w:ascii="DIN Pro" w:hAnsi="DIN Pro" w:cs="Calibri"/>
          <w:sz w:val="20"/>
          <w:szCs w:val="20"/>
        </w:rPr>
      </w:pPr>
    </w:p>
    <w:p w14:paraId="04FA145B" w14:textId="77777777" w:rsidR="00421E8B" w:rsidRPr="00433DBE" w:rsidRDefault="00421E8B" w:rsidP="00421E8B">
      <w:pPr>
        <w:pStyle w:val="RedTxt"/>
        <w:ind w:left="360"/>
        <w:jc w:val="both"/>
        <w:rPr>
          <w:rFonts w:ascii="DIN Pro" w:hAnsi="DIN Pro" w:cs="Calibri"/>
          <w:sz w:val="20"/>
          <w:szCs w:val="20"/>
        </w:rPr>
      </w:pPr>
      <w:r w:rsidRPr="00433DBE">
        <w:rPr>
          <w:rFonts w:ascii="DIN Pro" w:hAnsi="DIN Pro" w:cs="Calibri"/>
          <w:sz w:val="20"/>
          <w:szCs w:val="20"/>
        </w:rPr>
        <w:t>Les Informations Confidentielles désignent toutes</w:t>
      </w:r>
      <w:r>
        <w:rPr>
          <w:rFonts w:ascii="DIN Pro" w:hAnsi="DIN Pro" w:cs="Calibri"/>
          <w:sz w:val="20"/>
          <w:szCs w:val="20"/>
        </w:rPr>
        <w:t xml:space="preserve"> les informations auxquelles le titulaire </w:t>
      </w:r>
      <w:r w:rsidRPr="00433DBE">
        <w:rPr>
          <w:rFonts w:ascii="DIN Pro" w:hAnsi="DIN Pro" w:cs="Calibri"/>
          <w:sz w:val="20"/>
          <w:szCs w:val="20"/>
        </w:rPr>
        <w:t xml:space="preserve">aura accès dans le cadre de ses échanges avec </w:t>
      </w:r>
      <w:r>
        <w:rPr>
          <w:rFonts w:ascii="DIN Pro" w:hAnsi="DIN Pro" w:cs="Calibri"/>
          <w:sz w:val="20"/>
          <w:szCs w:val="20"/>
        </w:rPr>
        <w:t>la Cité</w:t>
      </w:r>
      <w:r w:rsidRPr="00433DBE">
        <w:rPr>
          <w:rFonts w:ascii="DIN Pro" w:hAnsi="DIN Pro" w:cs="Calibri"/>
          <w:sz w:val="20"/>
          <w:szCs w:val="20"/>
        </w:rPr>
        <w:t xml:space="preserve"> signalés par cette dernière comme présentant un caractère confidentiel. Ces Informations Confidentielles peuvent être communiquées par écrit, par oral, et peuvent comprendre tout documents écrit transmis par tout moyen de communication et sur tout support physique ou dématérialisé. Les Informations Confidentielles n’incluent pas les documents ou éléments que </w:t>
      </w:r>
      <w:r>
        <w:rPr>
          <w:rFonts w:ascii="DIN Pro" w:hAnsi="DIN Pro" w:cs="Calibri"/>
          <w:sz w:val="20"/>
          <w:szCs w:val="20"/>
        </w:rPr>
        <w:t>la Cité</w:t>
      </w:r>
      <w:r w:rsidRPr="00433DBE">
        <w:rPr>
          <w:rFonts w:ascii="DIN Pro" w:hAnsi="DIN Pro" w:cs="Calibri"/>
          <w:sz w:val="20"/>
          <w:szCs w:val="20"/>
        </w:rPr>
        <w:t xml:space="preserve"> a elle-même rendus publics. Les données contenues dans ces supports et documents sont strictement couvertes par le secret professionnel (ar</w:t>
      </w:r>
      <w:r>
        <w:rPr>
          <w:rFonts w:ascii="DIN Pro" w:hAnsi="DIN Pro" w:cs="Calibri"/>
          <w:sz w:val="20"/>
          <w:szCs w:val="20"/>
        </w:rPr>
        <w:t xml:space="preserve">ticle 226-13 du code pénal). Le titulaire </w:t>
      </w:r>
      <w:r w:rsidRPr="00433DBE">
        <w:rPr>
          <w:rFonts w:ascii="DIN Pro" w:hAnsi="DIN Pro" w:cs="Calibri"/>
          <w:sz w:val="20"/>
          <w:szCs w:val="20"/>
        </w:rPr>
        <w:t>est informé que certaines des informations concernent des sites classé Point d’Importance Vitale également couverts par les dispositions des articles Article 413-9 et suivants du Code pénal sur la protection du secret de la défense nationale.</w:t>
      </w:r>
    </w:p>
    <w:p w14:paraId="08EBA314" w14:textId="77777777" w:rsidR="00421E8B" w:rsidRPr="00433DBE" w:rsidRDefault="00421E8B" w:rsidP="00421E8B">
      <w:pPr>
        <w:pStyle w:val="RedTxt"/>
        <w:ind w:left="360"/>
        <w:jc w:val="both"/>
        <w:rPr>
          <w:rFonts w:ascii="DIN Pro" w:hAnsi="DIN Pro" w:cs="Calibri"/>
          <w:sz w:val="20"/>
          <w:szCs w:val="20"/>
        </w:rPr>
      </w:pPr>
    </w:p>
    <w:p w14:paraId="52DBFCB3" w14:textId="77777777" w:rsidR="00421E8B" w:rsidRPr="00BD1770" w:rsidRDefault="00421E8B" w:rsidP="00421E8B">
      <w:pPr>
        <w:pStyle w:val="RedTxt"/>
        <w:ind w:left="360"/>
        <w:jc w:val="both"/>
        <w:rPr>
          <w:rFonts w:ascii="DIN Pro" w:hAnsi="DIN Pro" w:cs="Calibri"/>
          <w:sz w:val="20"/>
          <w:szCs w:val="20"/>
        </w:rPr>
      </w:pPr>
      <w:r w:rsidRPr="00BD1770">
        <w:rPr>
          <w:rFonts w:ascii="DIN Pro" w:hAnsi="DIN Pro" w:cs="Calibri"/>
          <w:sz w:val="20"/>
          <w:szCs w:val="20"/>
        </w:rPr>
        <w:t>Les Représentants désignent pour le titulaire, ses dirigeants, administrateurs, salariés, mandataires, partenaires financiers, conseillers et consultants, et auditeurs.</w:t>
      </w:r>
    </w:p>
    <w:p w14:paraId="5C7A2EF9" w14:textId="77777777" w:rsidR="00421E8B" w:rsidRPr="00BD1770" w:rsidRDefault="00421E8B" w:rsidP="00421E8B">
      <w:pPr>
        <w:pStyle w:val="RedTxt"/>
        <w:ind w:left="360"/>
        <w:jc w:val="both"/>
        <w:rPr>
          <w:rFonts w:ascii="DIN Pro" w:hAnsi="DIN Pro" w:cs="Calibri"/>
          <w:sz w:val="20"/>
          <w:szCs w:val="20"/>
        </w:rPr>
      </w:pPr>
    </w:p>
    <w:p w14:paraId="151A7F9D" w14:textId="7CDF33F9" w:rsidR="00421E8B" w:rsidRDefault="00421E8B" w:rsidP="00BD6ECA">
      <w:pPr>
        <w:pStyle w:val="RedTxt"/>
        <w:ind w:left="360"/>
        <w:jc w:val="both"/>
        <w:rPr>
          <w:rFonts w:ascii="DIN Pro" w:hAnsi="DIN Pro" w:cs="Calibri"/>
          <w:color w:val="000000" w:themeColor="text1"/>
          <w:sz w:val="20"/>
        </w:rPr>
      </w:pPr>
      <w:r w:rsidRPr="00BD1770">
        <w:rPr>
          <w:rFonts w:ascii="DIN Pro" w:hAnsi="DIN Pro"/>
          <w:sz w:val="20"/>
          <w:szCs w:val="20"/>
        </w:rPr>
        <w:t xml:space="preserve">Le Projet désigne la procédure du marché public </w:t>
      </w:r>
      <w:r w:rsidR="00057828">
        <w:rPr>
          <w:rFonts w:ascii="DIN Pro" w:hAnsi="DIN Pro" w:cs="Calibri"/>
          <w:color w:val="000000" w:themeColor="text1"/>
          <w:sz w:val="20"/>
        </w:rPr>
        <w:t>AO-2025-0</w:t>
      </w:r>
      <w:r w:rsidR="00BD6ECA">
        <w:rPr>
          <w:rFonts w:ascii="DIN Pro" w:hAnsi="DIN Pro" w:cs="Calibri"/>
          <w:color w:val="000000" w:themeColor="text1"/>
          <w:sz w:val="20"/>
        </w:rPr>
        <w:t>6</w:t>
      </w:r>
      <w:r w:rsidR="00057828">
        <w:rPr>
          <w:rFonts w:ascii="DIN Pro" w:hAnsi="DIN Pro" w:cs="Calibri"/>
          <w:color w:val="000000" w:themeColor="text1"/>
          <w:sz w:val="20"/>
        </w:rPr>
        <w:t xml:space="preserve"> </w:t>
      </w:r>
      <w:r w:rsidR="00BD6ECA" w:rsidRPr="00BD6ECA">
        <w:rPr>
          <w:rFonts w:ascii="DIN Pro" w:hAnsi="DIN Pro" w:cs="Calibri"/>
          <w:color w:val="000000" w:themeColor="text1"/>
          <w:sz w:val="20"/>
        </w:rPr>
        <w:t>Marché de services relatif à des prestations de recommandations stratégiques, d’achat et de gestion d’espaces publicitaires pour la Cité de l'architecture et du patrimoine</w:t>
      </w:r>
    </w:p>
    <w:p w14:paraId="349E6D2C" w14:textId="77777777" w:rsidR="00057828" w:rsidRPr="00057828" w:rsidRDefault="00057828" w:rsidP="00057828">
      <w:pPr>
        <w:pStyle w:val="RedTxt"/>
        <w:ind w:left="360"/>
        <w:rPr>
          <w:rFonts w:ascii="DIN Pro" w:hAnsi="DIN Pro" w:cs="Calibri"/>
          <w:color w:val="000000" w:themeColor="text1"/>
          <w:sz w:val="20"/>
        </w:rPr>
      </w:pPr>
    </w:p>
    <w:p w14:paraId="3CCF013C" w14:textId="77777777" w:rsidR="00421E8B" w:rsidRPr="00433DBE" w:rsidRDefault="00421E8B" w:rsidP="00421E8B">
      <w:pPr>
        <w:pStyle w:val="RedTxt"/>
        <w:numPr>
          <w:ilvl w:val="1"/>
          <w:numId w:val="2"/>
        </w:numPr>
        <w:jc w:val="both"/>
        <w:rPr>
          <w:rFonts w:ascii="DIN Pro" w:hAnsi="DIN Pro" w:cs="Calibri"/>
          <w:sz w:val="20"/>
          <w:szCs w:val="20"/>
        </w:rPr>
      </w:pPr>
      <w:r>
        <w:rPr>
          <w:rFonts w:ascii="DIN Pro" w:hAnsi="DIN Pro" w:cs="Calibri"/>
          <w:sz w:val="20"/>
          <w:szCs w:val="20"/>
        </w:rPr>
        <w:t>Le titulaire</w:t>
      </w:r>
      <w:r w:rsidRPr="00433DBE">
        <w:rPr>
          <w:rFonts w:ascii="DIN Pro" w:hAnsi="DIN Pro" w:cs="Calibri"/>
          <w:sz w:val="20"/>
          <w:szCs w:val="20"/>
        </w:rPr>
        <w:t xml:space="preserve"> s’engage et se porte fort du respect de son engagement de confidentialité par ses Représentants afin de préserver la confidentialité de toutes les Informations Confidentielles et notamment à :</w:t>
      </w:r>
    </w:p>
    <w:p w14:paraId="6C6F22E0" w14:textId="77777777" w:rsidR="00421E8B" w:rsidRPr="00433DBE" w:rsidRDefault="00421E8B" w:rsidP="00421E8B">
      <w:pPr>
        <w:pStyle w:val="RedTxt"/>
        <w:numPr>
          <w:ilvl w:val="0"/>
          <w:numId w:val="3"/>
        </w:numPr>
        <w:jc w:val="both"/>
        <w:rPr>
          <w:rFonts w:ascii="DIN Pro" w:hAnsi="DIN Pro" w:cs="Calibri"/>
          <w:sz w:val="20"/>
          <w:szCs w:val="20"/>
        </w:rPr>
      </w:pPr>
      <w:r w:rsidRPr="00433DBE">
        <w:rPr>
          <w:rFonts w:ascii="DIN Pro" w:hAnsi="DIN Pro" w:cs="Calibri"/>
          <w:sz w:val="20"/>
          <w:szCs w:val="20"/>
        </w:rPr>
        <w:t xml:space="preserve">N’utiliser les Informations Confidentielles que dans l’unique finalité </w:t>
      </w:r>
      <w:r>
        <w:rPr>
          <w:rFonts w:ascii="DIN Pro" w:hAnsi="DIN Pro" w:cs="Calibri"/>
          <w:sz w:val="20"/>
          <w:szCs w:val="20"/>
        </w:rPr>
        <w:t>d’exécuter les prestations du présent marché</w:t>
      </w:r>
      <w:r w:rsidRPr="00433DBE">
        <w:rPr>
          <w:rFonts w:ascii="DIN Pro" w:hAnsi="DIN Pro" w:cs="Calibri"/>
          <w:sz w:val="20"/>
          <w:szCs w:val="20"/>
        </w:rPr>
        <w:t>, à l’exclusion de tout autre usage ;</w:t>
      </w:r>
    </w:p>
    <w:p w14:paraId="7E99E189" w14:textId="77777777" w:rsidR="00421E8B" w:rsidRPr="00433DBE" w:rsidRDefault="00421E8B" w:rsidP="00421E8B">
      <w:pPr>
        <w:pStyle w:val="RedTxt"/>
        <w:numPr>
          <w:ilvl w:val="0"/>
          <w:numId w:val="3"/>
        </w:numPr>
        <w:jc w:val="both"/>
        <w:rPr>
          <w:rFonts w:ascii="DIN Pro" w:hAnsi="DIN Pro" w:cs="Calibri"/>
          <w:sz w:val="20"/>
          <w:szCs w:val="20"/>
        </w:rPr>
      </w:pPr>
      <w:r w:rsidRPr="00433DBE">
        <w:rPr>
          <w:rFonts w:ascii="DIN Pro" w:hAnsi="DIN Pro" w:cs="Calibri"/>
          <w:sz w:val="20"/>
          <w:szCs w:val="20"/>
        </w:rPr>
        <w:t xml:space="preserve">Tenir les Informations Confidentielles secrète et à ne les divulguer à aucun tiers, à l’exception de ses Représentants intervenant dans le cadre du Projet, cette communication devant en tout état de cause être limitée aux seuls éléments nécessaires à </w:t>
      </w:r>
      <w:r>
        <w:rPr>
          <w:rFonts w:ascii="DIN Pro" w:hAnsi="DIN Pro" w:cs="Calibri"/>
          <w:sz w:val="20"/>
          <w:szCs w:val="20"/>
        </w:rPr>
        <w:t>l’exécution de ses prestations</w:t>
      </w:r>
      <w:r w:rsidRPr="00433DBE">
        <w:rPr>
          <w:rFonts w:ascii="DIN Pro" w:hAnsi="DIN Pro" w:cs="Calibri"/>
          <w:sz w:val="20"/>
          <w:szCs w:val="20"/>
        </w:rPr>
        <w:t> ;</w:t>
      </w:r>
    </w:p>
    <w:p w14:paraId="706E2FD7" w14:textId="77777777" w:rsidR="00421E8B" w:rsidRPr="00433DBE" w:rsidRDefault="00421E8B" w:rsidP="00421E8B">
      <w:pPr>
        <w:pStyle w:val="RedTxt"/>
        <w:numPr>
          <w:ilvl w:val="0"/>
          <w:numId w:val="3"/>
        </w:numPr>
        <w:jc w:val="both"/>
        <w:rPr>
          <w:rFonts w:ascii="DIN Pro" w:hAnsi="DIN Pro" w:cs="Calibri"/>
          <w:sz w:val="20"/>
          <w:szCs w:val="20"/>
        </w:rPr>
      </w:pPr>
      <w:r w:rsidRPr="00433DBE">
        <w:rPr>
          <w:rFonts w:ascii="DIN Pro" w:hAnsi="DIN Pro" w:cs="Calibri"/>
          <w:sz w:val="20"/>
          <w:szCs w:val="20"/>
        </w:rPr>
        <w:t>Prendre toutes les mesures nécessaires pour empêcher la divulgation des Informations Confidentielles sous que forme que ce soit à des personnes autres que les Représentants visés ci-avant ;</w:t>
      </w:r>
    </w:p>
    <w:p w14:paraId="4E2E3AAC" w14:textId="77777777" w:rsidR="00421E8B" w:rsidRPr="00433DBE" w:rsidRDefault="00421E8B" w:rsidP="00421E8B">
      <w:pPr>
        <w:pStyle w:val="RedTxt"/>
        <w:numPr>
          <w:ilvl w:val="0"/>
          <w:numId w:val="3"/>
        </w:numPr>
        <w:jc w:val="both"/>
        <w:rPr>
          <w:rFonts w:ascii="DIN Pro" w:hAnsi="DIN Pro" w:cs="Calibri"/>
          <w:sz w:val="20"/>
          <w:szCs w:val="20"/>
        </w:rPr>
      </w:pPr>
      <w:r w:rsidRPr="00433DBE">
        <w:rPr>
          <w:rFonts w:ascii="DIN Pro" w:hAnsi="DIN Pro" w:cs="Calibri"/>
          <w:sz w:val="20"/>
          <w:szCs w:val="20"/>
        </w:rPr>
        <w:t xml:space="preserve">Ne pas utiliser les Informations Confidentielles d’une manière préjudiciable aux intérêts </w:t>
      </w:r>
      <w:r>
        <w:rPr>
          <w:rFonts w:ascii="DIN Pro" w:hAnsi="DIN Pro" w:cs="Calibri"/>
          <w:sz w:val="20"/>
          <w:szCs w:val="20"/>
        </w:rPr>
        <w:t>de la Cité</w:t>
      </w:r>
      <w:r w:rsidRPr="00433DBE">
        <w:rPr>
          <w:rFonts w:ascii="DIN Pro" w:hAnsi="DIN Pro" w:cs="Calibri"/>
          <w:sz w:val="20"/>
          <w:szCs w:val="20"/>
        </w:rPr>
        <w:t>.</w:t>
      </w:r>
    </w:p>
    <w:p w14:paraId="5E8DC428" w14:textId="77777777" w:rsidR="00421E8B" w:rsidRPr="00433DBE" w:rsidRDefault="00421E8B" w:rsidP="00421E8B">
      <w:pPr>
        <w:pStyle w:val="RedTxt"/>
        <w:jc w:val="both"/>
        <w:rPr>
          <w:rFonts w:ascii="DIN Pro" w:hAnsi="DIN Pro" w:cs="Calibri"/>
          <w:sz w:val="20"/>
          <w:szCs w:val="20"/>
        </w:rPr>
      </w:pPr>
    </w:p>
    <w:p w14:paraId="7FAB0D0B" w14:textId="77777777" w:rsidR="00421E8B" w:rsidRPr="00433DBE" w:rsidRDefault="00421E8B" w:rsidP="00421E8B">
      <w:pPr>
        <w:pStyle w:val="RedTxt"/>
        <w:numPr>
          <w:ilvl w:val="1"/>
          <w:numId w:val="2"/>
        </w:numPr>
        <w:jc w:val="both"/>
        <w:rPr>
          <w:rFonts w:ascii="DIN Pro" w:hAnsi="DIN Pro" w:cs="Calibri"/>
          <w:sz w:val="20"/>
          <w:szCs w:val="20"/>
        </w:rPr>
      </w:pPr>
      <w:r w:rsidRPr="00433DBE">
        <w:rPr>
          <w:rFonts w:ascii="DIN Pro" w:hAnsi="DIN Pro" w:cs="Calibri"/>
          <w:sz w:val="20"/>
          <w:szCs w:val="20"/>
        </w:rPr>
        <w:t xml:space="preserve">Ces engagements ne s’appliqueront pas aux Informations Confidentielles lorsque </w:t>
      </w:r>
      <w:r>
        <w:rPr>
          <w:rFonts w:ascii="DIN Pro" w:hAnsi="DIN Pro" w:cs="Calibri"/>
          <w:sz w:val="20"/>
          <w:szCs w:val="20"/>
        </w:rPr>
        <w:t>le titulaire</w:t>
      </w:r>
      <w:r w:rsidRPr="00433DBE">
        <w:rPr>
          <w:rFonts w:ascii="DIN Pro" w:hAnsi="DIN Pro" w:cs="Calibri"/>
          <w:sz w:val="20"/>
          <w:szCs w:val="20"/>
        </w:rPr>
        <w:t xml:space="preserve"> pourra démontrer par écrit que :</w:t>
      </w:r>
    </w:p>
    <w:p w14:paraId="60204905" w14:textId="77777777" w:rsidR="00421E8B" w:rsidRPr="00433DBE" w:rsidRDefault="00421E8B" w:rsidP="00421E8B">
      <w:pPr>
        <w:pStyle w:val="RedTxt"/>
        <w:numPr>
          <w:ilvl w:val="0"/>
          <w:numId w:val="3"/>
        </w:numPr>
        <w:jc w:val="both"/>
        <w:rPr>
          <w:rFonts w:ascii="DIN Pro" w:hAnsi="DIN Pro" w:cs="Calibri"/>
          <w:sz w:val="20"/>
          <w:szCs w:val="20"/>
        </w:rPr>
      </w:pPr>
      <w:r w:rsidRPr="00433DBE">
        <w:rPr>
          <w:rFonts w:ascii="DIN Pro" w:hAnsi="DIN Pro" w:cs="Calibri"/>
          <w:sz w:val="20"/>
          <w:szCs w:val="20"/>
        </w:rPr>
        <w:lastRenderedPageBreak/>
        <w:t>Elle est tenue de les communiquer en vertu d’une décision de justice ou en application d’une disposition légales ou réglementaires ;</w:t>
      </w:r>
    </w:p>
    <w:p w14:paraId="519E1F8E" w14:textId="77777777" w:rsidR="00421E8B" w:rsidRPr="00433DBE" w:rsidRDefault="00421E8B" w:rsidP="00421E8B">
      <w:pPr>
        <w:pStyle w:val="RedTxt"/>
        <w:numPr>
          <w:ilvl w:val="0"/>
          <w:numId w:val="3"/>
        </w:numPr>
        <w:jc w:val="both"/>
        <w:rPr>
          <w:rFonts w:ascii="DIN Pro" w:hAnsi="DIN Pro" w:cs="Calibri"/>
          <w:sz w:val="20"/>
          <w:szCs w:val="20"/>
        </w:rPr>
      </w:pPr>
      <w:r w:rsidRPr="00433DBE">
        <w:rPr>
          <w:rFonts w:ascii="DIN Pro" w:hAnsi="DIN Pro" w:cs="Calibri"/>
          <w:sz w:val="20"/>
          <w:szCs w:val="20"/>
        </w:rPr>
        <w:t>Ces informations ont déjà été rendues public pour autant que qu’elles ne soient pas rendues public du fait du</w:t>
      </w:r>
      <w:r>
        <w:rPr>
          <w:rFonts w:ascii="DIN Pro" w:hAnsi="DIN Pro" w:cs="Calibri"/>
          <w:sz w:val="20"/>
          <w:szCs w:val="20"/>
        </w:rPr>
        <w:t xml:space="preserve"> titulaire</w:t>
      </w:r>
      <w:r w:rsidRPr="00433DBE">
        <w:rPr>
          <w:rFonts w:ascii="DIN Pro" w:hAnsi="DIN Pro" w:cs="Calibri"/>
          <w:sz w:val="20"/>
          <w:szCs w:val="20"/>
        </w:rPr>
        <w:t>, d’un de ses représentants ou en violation d’une obligations légale, règlementaire ou contractuelle ;</w:t>
      </w:r>
    </w:p>
    <w:p w14:paraId="3A2D6327" w14:textId="77777777" w:rsidR="00421E8B" w:rsidRPr="00433DBE" w:rsidRDefault="00421E8B" w:rsidP="00421E8B">
      <w:pPr>
        <w:pStyle w:val="RedTxt"/>
        <w:numPr>
          <w:ilvl w:val="0"/>
          <w:numId w:val="3"/>
        </w:numPr>
        <w:jc w:val="both"/>
        <w:rPr>
          <w:rFonts w:ascii="DIN Pro" w:hAnsi="DIN Pro" w:cs="Calibri"/>
          <w:sz w:val="20"/>
          <w:szCs w:val="20"/>
        </w:rPr>
      </w:pPr>
      <w:r w:rsidRPr="00433DBE">
        <w:rPr>
          <w:rFonts w:ascii="DIN Pro" w:hAnsi="DIN Pro" w:cs="Calibri"/>
          <w:sz w:val="20"/>
          <w:szCs w:val="20"/>
        </w:rPr>
        <w:t xml:space="preserve">Que </w:t>
      </w:r>
      <w:r>
        <w:rPr>
          <w:rFonts w:ascii="DIN Pro" w:hAnsi="DIN Pro" w:cs="Calibri"/>
          <w:sz w:val="20"/>
          <w:szCs w:val="20"/>
        </w:rPr>
        <w:t>la Cité</w:t>
      </w:r>
      <w:r w:rsidRPr="00433DBE">
        <w:rPr>
          <w:rFonts w:ascii="DIN Pro" w:hAnsi="DIN Pro" w:cs="Calibri"/>
          <w:sz w:val="20"/>
          <w:szCs w:val="20"/>
        </w:rPr>
        <w:t xml:space="preserve"> lui en a préalablement autorisé par écrit la libre communication.</w:t>
      </w:r>
    </w:p>
    <w:p w14:paraId="7A419D77" w14:textId="77777777" w:rsidR="00421E8B" w:rsidRPr="00433DBE" w:rsidRDefault="00421E8B" w:rsidP="00421E8B">
      <w:pPr>
        <w:pStyle w:val="RedTxt"/>
        <w:jc w:val="both"/>
        <w:rPr>
          <w:rFonts w:ascii="DIN Pro" w:hAnsi="DIN Pro" w:cs="Calibri"/>
          <w:sz w:val="20"/>
          <w:szCs w:val="20"/>
        </w:rPr>
      </w:pPr>
    </w:p>
    <w:p w14:paraId="4242D751" w14:textId="77777777" w:rsidR="00421E8B" w:rsidRPr="00433DBE" w:rsidRDefault="00421E8B" w:rsidP="00421E8B">
      <w:pPr>
        <w:pStyle w:val="RedTxt"/>
        <w:numPr>
          <w:ilvl w:val="1"/>
          <w:numId w:val="2"/>
        </w:numPr>
        <w:jc w:val="both"/>
        <w:rPr>
          <w:rFonts w:ascii="DIN Pro" w:hAnsi="DIN Pro" w:cs="Calibri"/>
          <w:sz w:val="20"/>
          <w:szCs w:val="20"/>
        </w:rPr>
      </w:pPr>
      <w:r w:rsidRPr="00433DBE">
        <w:rPr>
          <w:rFonts w:ascii="DIN Pro" w:hAnsi="DIN Pro" w:cs="Calibri"/>
          <w:sz w:val="20"/>
          <w:szCs w:val="20"/>
        </w:rPr>
        <w:t>Toute Information Confidentielle qui aura été communiquée au</w:t>
      </w:r>
      <w:r>
        <w:rPr>
          <w:rFonts w:ascii="DIN Pro" w:hAnsi="DIN Pro" w:cs="Calibri"/>
          <w:sz w:val="20"/>
          <w:szCs w:val="20"/>
        </w:rPr>
        <w:t xml:space="preserve"> titulaire</w:t>
      </w:r>
      <w:r w:rsidRPr="00433DBE">
        <w:rPr>
          <w:rFonts w:ascii="DIN Pro" w:hAnsi="DIN Pro" w:cs="Calibri"/>
          <w:sz w:val="20"/>
          <w:szCs w:val="20"/>
        </w:rPr>
        <w:t xml:space="preserve"> reste la propriété de </w:t>
      </w:r>
      <w:r>
        <w:rPr>
          <w:rFonts w:ascii="DIN Pro" w:hAnsi="DIN Pro" w:cs="Calibri"/>
          <w:sz w:val="20"/>
          <w:szCs w:val="20"/>
        </w:rPr>
        <w:t>la Cité</w:t>
      </w:r>
      <w:r w:rsidRPr="00433DBE">
        <w:rPr>
          <w:rFonts w:ascii="DIN Pro" w:hAnsi="DIN Pro" w:cs="Calibri"/>
          <w:sz w:val="20"/>
          <w:szCs w:val="20"/>
        </w:rPr>
        <w:t>.</w:t>
      </w:r>
    </w:p>
    <w:p w14:paraId="194B0649" w14:textId="77777777" w:rsidR="00421E8B" w:rsidRPr="00433DBE" w:rsidRDefault="00421E8B" w:rsidP="00421E8B">
      <w:pPr>
        <w:pStyle w:val="RedTxt"/>
        <w:ind w:left="360"/>
        <w:jc w:val="both"/>
        <w:rPr>
          <w:rFonts w:ascii="DIN Pro" w:hAnsi="DIN Pro" w:cs="Calibri"/>
          <w:sz w:val="20"/>
          <w:szCs w:val="20"/>
        </w:rPr>
      </w:pPr>
    </w:p>
    <w:p w14:paraId="6E3CD969" w14:textId="77777777" w:rsidR="00421E8B" w:rsidRPr="00433DBE" w:rsidRDefault="00421E8B" w:rsidP="00421E8B">
      <w:pPr>
        <w:pStyle w:val="RedTxt"/>
        <w:numPr>
          <w:ilvl w:val="1"/>
          <w:numId w:val="2"/>
        </w:numPr>
        <w:jc w:val="both"/>
        <w:rPr>
          <w:rFonts w:ascii="DIN Pro" w:hAnsi="DIN Pro" w:cs="Calibri"/>
          <w:sz w:val="20"/>
          <w:szCs w:val="20"/>
        </w:rPr>
      </w:pPr>
      <w:r w:rsidRPr="00433DBE">
        <w:rPr>
          <w:rFonts w:ascii="DIN Pro" w:hAnsi="DIN Pro" w:cs="Calibri"/>
          <w:sz w:val="20"/>
          <w:szCs w:val="20"/>
        </w:rPr>
        <w:t xml:space="preserve">Aucune stipulation du présent engagement ne peut être interprétée comme obligeant </w:t>
      </w:r>
      <w:r>
        <w:rPr>
          <w:rFonts w:ascii="DIN Pro" w:hAnsi="DIN Pro" w:cs="Calibri"/>
          <w:sz w:val="20"/>
          <w:szCs w:val="20"/>
        </w:rPr>
        <w:t>la Cité</w:t>
      </w:r>
      <w:r w:rsidRPr="00433DBE">
        <w:rPr>
          <w:rFonts w:ascii="DIN Pro" w:hAnsi="DIN Pro" w:cs="Calibri"/>
          <w:sz w:val="20"/>
          <w:szCs w:val="20"/>
        </w:rPr>
        <w:t xml:space="preserve"> à communiquer au</w:t>
      </w:r>
      <w:r>
        <w:rPr>
          <w:rFonts w:ascii="DIN Pro" w:hAnsi="DIN Pro" w:cs="Calibri"/>
          <w:sz w:val="20"/>
          <w:szCs w:val="20"/>
        </w:rPr>
        <w:t xml:space="preserve"> titulaire</w:t>
      </w:r>
      <w:r w:rsidRPr="00433DBE">
        <w:rPr>
          <w:rFonts w:ascii="DIN Pro" w:hAnsi="DIN Pro" w:cs="Calibri"/>
          <w:sz w:val="20"/>
          <w:szCs w:val="20"/>
        </w:rPr>
        <w:t xml:space="preserve"> des Informations Confidentielles complémentaires à celles qu’elle estime strictement nécessaire de lui communiquer. </w:t>
      </w:r>
    </w:p>
    <w:p w14:paraId="2F6D8882" w14:textId="77777777" w:rsidR="00421E8B" w:rsidRDefault="00421E8B" w:rsidP="00421E8B">
      <w:pPr>
        <w:pStyle w:val="RedTxt"/>
        <w:jc w:val="both"/>
        <w:rPr>
          <w:rFonts w:ascii="DIN Pro" w:hAnsi="DIN Pro" w:cs="Calibri"/>
          <w:sz w:val="20"/>
          <w:szCs w:val="20"/>
        </w:rPr>
      </w:pPr>
    </w:p>
    <w:p w14:paraId="181AA458" w14:textId="77777777" w:rsidR="00421E8B" w:rsidRPr="00433DBE" w:rsidRDefault="00421E8B" w:rsidP="00421E8B">
      <w:pPr>
        <w:pStyle w:val="RedTxt"/>
        <w:jc w:val="both"/>
        <w:rPr>
          <w:rFonts w:ascii="DIN Pro" w:hAnsi="DIN Pro" w:cs="Calibri"/>
          <w:sz w:val="20"/>
          <w:szCs w:val="20"/>
        </w:rPr>
      </w:pPr>
    </w:p>
    <w:p w14:paraId="511F7186" w14:textId="77777777" w:rsidR="00421E8B" w:rsidRPr="001C1158" w:rsidRDefault="00421E8B" w:rsidP="00421E8B">
      <w:pPr>
        <w:pStyle w:val="RedTxt"/>
        <w:numPr>
          <w:ilvl w:val="0"/>
          <w:numId w:val="1"/>
        </w:numPr>
        <w:jc w:val="both"/>
        <w:rPr>
          <w:rFonts w:ascii="DIN Pro" w:hAnsi="DIN Pro" w:cs="Calibri"/>
          <w:b/>
          <w:sz w:val="22"/>
          <w:szCs w:val="20"/>
        </w:rPr>
      </w:pPr>
      <w:r w:rsidRPr="001C1158">
        <w:rPr>
          <w:rFonts w:ascii="DIN Pro" w:hAnsi="DIN Pro" w:cs="Calibri"/>
          <w:b/>
          <w:sz w:val="22"/>
          <w:szCs w:val="20"/>
        </w:rPr>
        <w:t>Restitution ou destruction des informations</w:t>
      </w:r>
    </w:p>
    <w:p w14:paraId="3E530C4E" w14:textId="77777777" w:rsidR="00421E8B" w:rsidRPr="00433DBE" w:rsidRDefault="00421E8B" w:rsidP="00421E8B">
      <w:pPr>
        <w:pStyle w:val="RedTxt"/>
        <w:jc w:val="both"/>
        <w:rPr>
          <w:rFonts w:ascii="DIN Pro" w:hAnsi="DIN Pro" w:cs="Calibri"/>
          <w:sz w:val="20"/>
          <w:szCs w:val="20"/>
        </w:rPr>
      </w:pPr>
    </w:p>
    <w:p w14:paraId="130BD206" w14:textId="77777777" w:rsidR="00421E8B" w:rsidRPr="00433DBE" w:rsidRDefault="00421E8B" w:rsidP="00421E8B">
      <w:pPr>
        <w:pStyle w:val="RedTxt"/>
        <w:jc w:val="both"/>
        <w:rPr>
          <w:rFonts w:ascii="DIN Pro" w:hAnsi="DIN Pro" w:cs="Calibri"/>
          <w:sz w:val="20"/>
          <w:szCs w:val="20"/>
        </w:rPr>
      </w:pPr>
      <w:r>
        <w:rPr>
          <w:rFonts w:ascii="DIN Pro" w:hAnsi="DIN Pro" w:cs="Calibri"/>
          <w:sz w:val="20"/>
          <w:szCs w:val="20"/>
        </w:rPr>
        <w:t>Le titulaire</w:t>
      </w:r>
      <w:r w:rsidRPr="00433DBE">
        <w:rPr>
          <w:rFonts w:ascii="DIN Pro" w:hAnsi="DIN Pro" w:cs="Calibri"/>
          <w:sz w:val="20"/>
          <w:szCs w:val="20"/>
        </w:rPr>
        <w:t xml:space="preserve"> destinataire des Informations Confidentielles s’engage à retourner à </w:t>
      </w:r>
      <w:r>
        <w:rPr>
          <w:rFonts w:ascii="DIN Pro" w:hAnsi="DIN Pro" w:cs="Calibri"/>
          <w:sz w:val="20"/>
          <w:szCs w:val="20"/>
        </w:rPr>
        <w:t>la Cité</w:t>
      </w:r>
      <w:r w:rsidRPr="00433DBE">
        <w:rPr>
          <w:rFonts w:ascii="DIN Pro" w:hAnsi="DIN Pro" w:cs="Calibri"/>
          <w:sz w:val="20"/>
          <w:szCs w:val="20"/>
        </w:rPr>
        <w:t xml:space="preserve"> ou à détruire dans un délai de quinze</w:t>
      </w:r>
      <w:r>
        <w:rPr>
          <w:rFonts w:ascii="DIN Pro" w:hAnsi="DIN Pro" w:cs="Calibri"/>
          <w:sz w:val="20"/>
          <w:szCs w:val="20"/>
        </w:rPr>
        <w:t xml:space="preserve"> (15)</w:t>
      </w:r>
      <w:r w:rsidRPr="00433DBE">
        <w:rPr>
          <w:rFonts w:ascii="DIN Pro" w:hAnsi="DIN Pro" w:cs="Calibri"/>
          <w:sz w:val="20"/>
          <w:szCs w:val="20"/>
        </w:rPr>
        <w:t xml:space="preserve"> jours suivant la Notification du marché, l’intégralité des Informations Confidentielles qu’elle ou ses Représentants on en leur possession. </w:t>
      </w:r>
    </w:p>
    <w:p w14:paraId="4784E0CF" w14:textId="77777777" w:rsidR="00421E8B" w:rsidRPr="00433DBE" w:rsidRDefault="00421E8B" w:rsidP="00421E8B">
      <w:pPr>
        <w:pStyle w:val="RedTxt"/>
        <w:jc w:val="both"/>
        <w:rPr>
          <w:rFonts w:ascii="DIN Pro" w:hAnsi="DIN Pro" w:cs="Calibri"/>
          <w:b/>
          <w:sz w:val="20"/>
          <w:szCs w:val="20"/>
        </w:rPr>
      </w:pPr>
    </w:p>
    <w:p w14:paraId="4FB13A9E" w14:textId="77777777" w:rsidR="00421E8B" w:rsidRPr="00433DBE" w:rsidRDefault="00421E8B" w:rsidP="00421E8B">
      <w:pPr>
        <w:pStyle w:val="RedTxt"/>
        <w:jc w:val="both"/>
        <w:rPr>
          <w:rFonts w:ascii="DIN Pro" w:hAnsi="DIN Pro" w:cs="Calibri"/>
          <w:sz w:val="20"/>
          <w:szCs w:val="20"/>
        </w:rPr>
      </w:pPr>
    </w:p>
    <w:p w14:paraId="5D229BEF" w14:textId="77777777" w:rsidR="00421E8B" w:rsidRPr="001C1158" w:rsidRDefault="00421E8B" w:rsidP="00421E8B">
      <w:pPr>
        <w:pStyle w:val="RedTxt"/>
        <w:numPr>
          <w:ilvl w:val="0"/>
          <w:numId w:val="1"/>
        </w:numPr>
        <w:jc w:val="both"/>
        <w:rPr>
          <w:rFonts w:ascii="DIN Pro" w:hAnsi="DIN Pro" w:cs="Calibri"/>
          <w:b/>
          <w:sz w:val="22"/>
          <w:szCs w:val="20"/>
        </w:rPr>
      </w:pPr>
      <w:r w:rsidRPr="001C1158">
        <w:rPr>
          <w:rFonts w:ascii="DIN Pro" w:hAnsi="DIN Pro" w:cs="Calibri"/>
          <w:b/>
          <w:sz w:val="22"/>
          <w:szCs w:val="20"/>
        </w:rPr>
        <w:t>Durée</w:t>
      </w:r>
    </w:p>
    <w:p w14:paraId="13C5062E" w14:textId="77777777" w:rsidR="00421E8B" w:rsidRPr="00433DBE" w:rsidRDefault="00421E8B" w:rsidP="00421E8B">
      <w:pPr>
        <w:pStyle w:val="RedTxt"/>
        <w:jc w:val="both"/>
        <w:rPr>
          <w:rFonts w:ascii="DIN Pro" w:hAnsi="DIN Pro" w:cs="Calibri"/>
          <w:b/>
          <w:sz w:val="20"/>
          <w:szCs w:val="20"/>
        </w:rPr>
      </w:pPr>
    </w:p>
    <w:p w14:paraId="088ACAD6" w14:textId="77777777" w:rsidR="00421E8B" w:rsidRDefault="00421E8B" w:rsidP="00421E8B">
      <w:pPr>
        <w:pStyle w:val="RedTxt"/>
        <w:jc w:val="both"/>
        <w:rPr>
          <w:rFonts w:ascii="DIN Pro" w:hAnsi="DIN Pro" w:cs="Calibri"/>
          <w:sz w:val="20"/>
          <w:szCs w:val="20"/>
        </w:rPr>
      </w:pPr>
      <w:r w:rsidRPr="00433DBE">
        <w:rPr>
          <w:rFonts w:ascii="DIN Pro" w:hAnsi="DIN Pro" w:cs="Calibri"/>
          <w:sz w:val="20"/>
          <w:szCs w:val="20"/>
        </w:rPr>
        <w:t xml:space="preserve">Le présent engagement produit ses effets à compter de la date de signature par </w:t>
      </w:r>
      <w:r>
        <w:rPr>
          <w:rFonts w:ascii="DIN Pro" w:hAnsi="DIN Pro" w:cs="Calibri"/>
          <w:sz w:val="20"/>
          <w:szCs w:val="20"/>
        </w:rPr>
        <w:t>le titulaire</w:t>
      </w:r>
      <w:r w:rsidRPr="00433DBE">
        <w:rPr>
          <w:rFonts w:ascii="DIN Pro" w:hAnsi="DIN Pro" w:cs="Calibri"/>
          <w:sz w:val="20"/>
          <w:szCs w:val="20"/>
        </w:rPr>
        <w:t xml:space="preserve"> sans limitation de durée, exception faite des informations qui tomberaient dans le domaine public.</w:t>
      </w:r>
    </w:p>
    <w:p w14:paraId="4F942917" w14:textId="77777777" w:rsidR="00421E8B" w:rsidRPr="00433DBE" w:rsidRDefault="00421E8B" w:rsidP="00421E8B">
      <w:pPr>
        <w:pStyle w:val="RedTxt"/>
        <w:jc w:val="both"/>
        <w:rPr>
          <w:rFonts w:ascii="DIN Pro" w:hAnsi="DIN Pro" w:cs="Calibri"/>
          <w:sz w:val="20"/>
          <w:szCs w:val="20"/>
        </w:rPr>
      </w:pPr>
    </w:p>
    <w:p w14:paraId="01F93DC9" w14:textId="77777777" w:rsidR="00421E8B" w:rsidRPr="00433DBE" w:rsidRDefault="00421E8B" w:rsidP="00421E8B">
      <w:pPr>
        <w:pStyle w:val="RedTxt"/>
        <w:jc w:val="both"/>
        <w:rPr>
          <w:rFonts w:ascii="DIN Pro" w:hAnsi="DIN Pro" w:cs="Calibri"/>
          <w:sz w:val="20"/>
          <w:szCs w:val="20"/>
        </w:rPr>
      </w:pPr>
    </w:p>
    <w:p w14:paraId="51C4071C" w14:textId="77777777" w:rsidR="00421E8B" w:rsidRPr="001C1158" w:rsidRDefault="00421E8B" w:rsidP="00421E8B">
      <w:pPr>
        <w:pStyle w:val="RedTxt"/>
        <w:numPr>
          <w:ilvl w:val="0"/>
          <w:numId w:val="1"/>
        </w:numPr>
        <w:jc w:val="both"/>
        <w:rPr>
          <w:rFonts w:ascii="DIN Pro" w:hAnsi="DIN Pro" w:cs="Calibri"/>
          <w:b/>
          <w:sz w:val="22"/>
          <w:szCs w:val="20"/>
        </w:rPr>
      </w:pPr>
      <w:r w:rsidRPr="001C1158">
        <w:rPr>
          <w:rFonts w:ascii="DIN Pro" w:hAnsi="DIN Pro" w:cs="Calibri"/>
          <w:b/>
          <w:sz w:val="22"/>
          <w:szCs w:val="20"/>
        </w:rPr>
        <w:t>Divers</w:t>
      </w:r>
    </w:p>
    <w:p w14:paraId="685194C3" w14:textId="77777777" w:rsidR="00421E8B" w:rsidRPr="00433DBE" w:rsidRDefault="00421E8B" w:rsidP="00421E8B">
      <w:pPr>
        <w:pStyle w:val="RedTxt"/>
        <w:jc w:val="both"/>
        <w:rPr>
          <w:rFonts w:ascii="DIN Pro" w:hAnsi="DIN Pro" w:cs="Calibri"/>
          <w:b/>
          <w:sz w:val="20"/>
          <w:szCs w:val="20"/>
        </w:rPr>
      </w:pPr>
    </w:p>
    <w:p w14:paraId="1CC4FAA6" w14:textId="77777777" w:rsidR="00421E8B" w:rsidRPr="00433DBE" w:rsidRDefault="00421E8B" w:rsidP="00421E8B">
      <w:pPr>
        <w:pStyle w:val="RedTxt"/>
        <w:jc w:val="both"/>
        <w:rPr>
          <w:rFonts w:ascii="DIN Pro" w:hAnsi="DIN Pro" w:cs="Calibri"/>
          <w:sz w:val="20"/>
          <w:szCs w:val="20"/>
        </w:rPr>
      </w:pPr>
      <w:r w:rsidRPr="00433DBE">
        <w:rPr>
          <w:rFonts w:ascii="DIN Pro" w:hAnsi="DIN Pro" w:cs="Calibri"/>
          <w:sz w:val="20"/>
          <w:szCs w:val="20"/>
        </w:rPr>
        <w:t xml:space="preserve">4.1 La violation par </w:t>
      </w:r>
      <w:r>
        <w:rPr>
          <w:rFonts w:ascii="DIN Pro" w:hAnsi="DIN Pro" w:cs="Calibri"/>
          <w:sz w:val="20"/>
          <w:szCs w:val="20"/>
        </w:rPr>
        <w:t>le titulaire</w:t>
      </w:r>
      <w:r w:rsidRPr="00433DBE">
        <w:rPr>
          <w:rFonts w:ascii="DIN Pro" w:hAnsi="DIN Pro" w:cs="Calibri"/>
          <w:sz w:val="20"/>
          <w:szCs w:val="20"/>
        </w:rPr>
        <w:t xml:space="preserve"> de ses obligations au titre du présent engagement pourra entrainer la mise en cause de sa responsabilité.</w:t>
      </w:r>
    </w:p>
    <w:p w14:paraId="4BD064CE" w14:textId="77777777" w:rsidR="00421E8B" w:rsidRPr="00433DBE" w:rsidRDefault="00421E8B" w:rsidP="00421E8B">
      <w:pPr>
        <w:pStyle w:val="RedTxt"/>
        <w:jc w:val="both"/>
        <w:rPr>
          <w:rFonts w:ascii="DIN Pro" w:hAnsi="DIN Pro" w:cs="Calibri"/>
          <w:sz w:val="20"/>
          <w:szCs w:val="20"/>
        </w:rPr>
      </w:pPr>
    </w:p>
    <w:p w14:paraId="14B81D03" w14:textId="77777777" w:rsidR="00421E8B" w:rsidRPr="00433DBE" w:rsidRDefault="00421E8B" w:rsidP="00421E8B">
      <w:pPr>
        <w:pStyle w:val="RedTxt"/>
        <w:jc w:val="both"/>
        <w:rPr>
          <w:rFonts w:ascii="DIN Pro" w:hAnsi="DIN Pro" w:cs="Calibri"/>
          <w:sz w:val="20"/>
          <w:szCs w:val="20"/>
        </w:rPr>
      </w:pPr>
      <w:r w:rsidRPr="00433DBE">
        <w:rPr>
          <w:rFonts w:ascii="DIN Pro" w:hAnsi="DIN Pro" w:cs="Calibri"/>
          <w:sz w:val="20"/>
          <w:szCs w:val="20"/>
        </w:rPr>
        <w:t xml:space="preserve">4.2 </w:t>
      </w:r>
      <w:r>
        <w:rPr>
          <w:rFonts w:ascii="DIN Pro" w:hAnsi="DIN Pro" w:cs="Calibri"/>
          <w:sz w:val="20"/>
          <w:szCs w:val="20"/>
        </w:rPr>
        <w:t>Le titulaire</w:t>
      </w:r>
      <w:r w:rsidRPr="00433DBE">
        <w:rPr>
          <w:rFonts w:ascii="DIN Pro" w:hAnsi="DIN Pro" w:cs="Calibri"/>
          <w:sz w:val="20"/>
          <w:szCs w:val="20"/>
        </w:rPr>
        <w:t xml:space="preserve"> ne peut céder ou transférer ses droits et ses obligations au titre du présent engagement sans accord écrit préalable de </w:t>
      </w:r>
      <w:r>
        <w:rPr>
          <w:rFonts w:ascii="DIN Pro" w:hAnsi="DIN Pro" w:cs="Calibri"/>
          <w:sz w:val="20"/>
          <w:szCs w:val="20"/>
        </w:rPr>
        <w:t>la Cité</w:t>
      </w:r>
      <w:r w:rsidRPr="00433DBE">
        <w:rPr>
          <w:rFonts w:ascii="DIN Pro" w:hAnsi="DIN Pro" w:cs="Calibri"/>
          <w:sz w:val="20"/>
          <w:szCs w:val="20"/>
        </w:rPr>
        <w:t>.</w:t>
      </w:r>
    </w:p>
    <w:p w14:paraId="763DBE53" w14:textId="77777777" w:rsidR="00421E8B" w:rsidRPr="00433DBE" w:rsidRDefault="00421E8B" w:rsidP="00421E8B">
      <w:pPr>
        <w:pStyle w:val="RedTxt"/>
        <w:jc w:val="both"/>
        <w:rPr>
          <w:rFonts w:ascii="DIN Pro" w:hAnsi="DIN Pro" w:cs="Calibri"/>
          <w:sz w:val="20"/>
          <w:szCs w:val="20"/>
        </w:rPr>
      </w:pPr>
    </w:p>
    <w:p w14:paraId="39BB65DF" w14:textId="77777777" w:rsidR="00421E8B" w:rsidRPr="00433DBE" w:rsidRDefault="00421E8B" w:rsidP="00421E8B">
      <w:pPr>
        <w:pStyle w:val="RedTxt"/>
        <w:jc w:val="both"/>
        <w:rPr>
          <w:rFonts w:ascii="DIN Pro" w:hAnsi="DIN Pro" w:cs="Calibri"/>
          <w:sz w:val="20"/>
          <w:szCs w:val="20"/>
        </w:rPr>
      </w:pPr>
      <w:r w:rsidRPr="00433DBE">
        <w:rPr>
          <w:rFonts w:ascii="DIN Pro" w:hAnsi="DIN Pro" w:cs="Calibri"/>
          <w:sz w:val="20"/>
          <w:szCs w:val="20"/>
        </w:rPr>
        <w:t xml:space="preserve">4.3 Les présent engagement est régi par le droit français et interprété conformément au droit français. Tout litige portant sur le présent engagement ou son exécution sera soumis aux juridictions compétentes. </w:t>
      </w:r>
    </w:p>
    <w:p w14:paraId="653FEF41" w14:textId="77777777" w:rsidR="00421E8B" w:rsidRDefault="00421E8B" w:rsidP="00421E8B">
      <w:pPr>
        <w:pStyle w:val="RedTxt"/>
        <w:jc w:val="both"/>
        <w:rPr>
          <w:rFonts w:ascii="DIN Pro" w:hAnsi="DIN Pro" w:cs="Calibri"/>
          <w:sz w:val="20"/>
          <w:szCs w:val="20"/>
        </w:rPr>
      </w:pPr>
    </w:p>
    <w:p w14:paraId="60CA893F" w14:textId="77777777" w:rsidR="00421E8B" w:rsidRPr="00433DBE" w:rsidRDefault="00421E8B" w:rsidP="00421E8B">
      <w:pPr>
        <w:pStyle w:val="RedTxt"/>
        <w:jc w:val="both"/>
        <w:rPr>
          <w:rFonts w:ascii="DIN Pro" w:hAnsi="DIN Pro" w:cs="Calibri"/>
          <w:sz w:val="20"/>
          <w:szCs w:val="20"/>
        </w:rPr>
      </w:pPr>
    </w:p>
    <w:p w14:paraId="550020A9" w14:textId="77777777" w:rsidR="00421E8B" w:rsidRPr="00520401" w:rsidRDefault="00421E8B" w:rsidP="00421E8B">
      <w:pPr>
        <w:pStyle w:val="RedTxt"/>
        <w:jc w:val="both"/>
        <w:rPr>
          <w:rFonts w:ascii="DIN Pro" w:hAnsi="DIN Pro" w:cs="Calibri"/>
          <w:sz w:val="20"/>
          <w:szCs w:val="20"/>
        </w:rPr>
      </w:pPr>
      <w:r>
        <w:rPr>
          <w:rFonts w:ascii="DIN Pro" w:hAnsi="DIN Pro" w:cs="Calibri"/>
          <w:sz w:val="20"/>
          <w:szCs w:val="20"/>
        </w:rPr>
        <w:t>Le titulaire</w:t>
      </w:r>
      <w:r w:rsidRPr="00433DBE">
        <w:rPr>
          <w:rFonts w:ascii="DIN Pro" w:hAnsi="DIN Pro" w:cs="Calibri"/>
          <w:sz w:val="20"/>
          <w:szCs w:val="20"/>
        </w:rPr>
        <w:t>,</w:t>
      </w:r>
    </w:p>
    <w:p w14:paraId="00F1C705" w14:textId="77777777" w:rsidR="00421E8B" w:rsidRPr="00433DBE" w:rsidRDefault="00421E8B" w:rsidP="00421E8B">
      <w:pPr>
        <w:spacing w:after="0"/>
        <w:ind w:left="-15" w:right="-11"/>
        <w:rPr>
          <w:rFonts w:cs="Calibri"/>
          <w:sz w:val="20"/>
        </w:rPr>
      </w:pPr>
    </w:p>
    <w:p w14:paraId="566CB334" w14:textId="2EC4493F" w:rsidR="00017D35" w:rsidRPr="00433DBE" w:rsidRDefault="00421E8B" w:rsidP="000E5AC3">
      <w:pPr>
        <w:spacing w:after="0" w:line="480" w:lineRule="auto"/>
        <w:ind w:left="-15" w:right="-11"/>
        <w:rPr>
          <w:rFonts w:cs="Calibri"/>
          <w:sz w:val="20"/>
        </w:rPr>
      </w:pPr>
      <w:r w:rsidRPr="00433DBE">
        <w:rPr>
          <w:rFonts w:cs="Calibri"/>
          <w:sz w:val="20"/>
        </w:rPr>
        <w:t>Je, soussigné, …………….................................…............. ...............................................….............agissant en qualité de</w:t>
      </w:r>
      <w:r w:rsidRPr="00BD1770">
        <w:rPr>
          <w:rFonts w:cs="Calibri"/>
          <w:sz w:val="20"/>
        </w:rPr>
        <w:t>...............................….............pour le compte de la société......</w:t>
      </w:r>
      <w:r>
        <w:rPr>
          <w:rFonts w:cs="Calibri"/>
          <w:sz w:val="20"/>
        </w:rPr>
        <w:t>..............</w:t>
      </w:r>
      <w:r w:rsidRPr="00BD1770">
        <w:rPr>
          <w:rFonts w:cs="Calibri"/>
          <w:sz w:val="20"/>
        </w:rPr>
        <w:t>.........................…..........</w:t>
      </w:r>
      <w:r>
        <w:rPr>
          <w:rFonts w:cs="Calibri"/>
          <w:sz w:val="20"/>
        </w:rPr>
        <w:t>.....</w:t>
      </w:r>
      <w:r w:rsidRPr="00BD1770">
        <w:rPr>
          <w:rFonts w:cs="Calibri"/>
          <w:sz w:val="20"/>
        </w:rPr>
        <w:t>...</w:t>
      </w:r>
      <w:r>
        <w:rPr>
          <w:rFonts w:cs="Calibri"/>
          <w:sz w:val="20"/>
        </w:rPr>
        <w:t xml:space="preserve"> dans le cadre du march</w:t>
      </w:r>
      <w:r w:rsidR="003A5854">
        <w:rPr>
          <w:rFonts w:cs="Calibri"/>
          <w:sz w:val="20"/>
        </w:rPr>
        <w:t>é portant référence AO-2025-0</w:t>
      </w:r>
      <w:r w:rsidR="00BD6ECA">
        <w:rPr>
          <w:rFonts w:cs="Calibri"/>
          <w:sz w:val="20"/>
        </w:rPr>
        <w:t>6.</w:t>
      </w:r>
    </w:p>
    <w:p w14:paraId="2323A810" w14:textId="77777777" w:rsidR="003F2BC3" w:rsidRDefault="003F2BC3" w:rsidP="000E5AC3">
      <w:pPr>
        <w:spacing w:after="0"/>
        <w:ind w:left="-15" w:right="-11"/>
        <w:rPr>
          <w:rFonts w:cs="Calibri"/>
          <w:sz w:val="20"/>
        </w:rPr>
      </w:pPr>
    </w:p>
    <w:p w14:paraId="29F32868" w14:textId="77777777" w:rsidR="00421E8B" w:rsidRPr="000E5AC3" w:rsidRDefault="00421E8B" w:rsidP="000E5AC3">
      <w:pPr>
        <w:spacing w:after="0"/>
        <w:ind w:left="-15" w:right="-11"/>
        <w:rPr>
          <w:rFonts w:cs="Calibri"/>
          <w:sz w:val="20"/>
        </w:rPr>
      </w:pPr>
      <w:r w:rsidRPr="00433DBE">
        <w:rPr>
          <w:rFonts w:cs="Calibri"/>
          <w:sz w:val="20"/>
        </w:rPr>
        <w:t>Fait le...............................….............</w:t>
      </w:r>
      <w:r w:rsidRPr="00433DBE">
        <w:rPr>
          <w:rFonts w:cs="Calibri"/>
          <w:sz w:val="20"/>
        </w:rPr>
        <w:tab/>
      </w:r>
      <w:r w:rsidRPr="00433DBE">
        <w:rPr>
          <w:rFonts w:cs="Calibri"/>
          <w:sz w:val="20"/>
        </w:rPr>
        <w:tab/>
      </w:r>
      <w:r w:rsidRPr="00433DBE">
        <w:rPr>
          <w:rFonts w:cs="Calibri"/>
          <w:sz w:val="20"/>
        </w:rPr>
        <w:tab/>
        <w:t>A ...............................….............</w:t>
      </w:r>
    </w:p>
    <w:p w14:paraId="7061F944" w14:textId="77777777" w:rsidR="000E5AC3" w:rsidRDefault="000E5AC3" w:rsidP="00421E8B"/>
    <w:p w14:paraId="79A49D96" w14:textId="77777777" w:rsidR="003F2BC3" w:rsidRDefault="003F2BC3" w:rsidP="00421E8B"/>
    <w:p w14:paraId="3B3E754F" w14:textId="77777777" w:rsidR="00BD6ECA" w:rsidRDefault="00421E8B">
      <w:r>
        <w:t>Signature</w:t>
      </w:r>
    </w:p>
    <w:sectPr w:rsidR="00EE57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Pro">
    <w:panose1 w:val="02000503040000020003"/>
    <w:charset w:val="00"/>
    <w:family w:val="modern"/>
    <w:notTrueType/>
    <w:pitch w:val="variable"/>
    <w:sig w:usb0="A00002FF" w:usb1="4000A47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B0276E"/>
    <w:multiLevelType w:val="multilevel"/>
    <w:tmpl w:val="E0D876D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upperLetter"/>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15:restartNumberingAfterBreak="0">
    <w:nsid w:val="64EF60CD"/>
    <w:multiLevelType w:val="hybridMultilevel"/>
    <w:tmpl w:val="1602D1B2"/>
    <w:lvl w:ilvl="0" w:tplc="040C0011">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 w15:restartNumberingAfterBreak="0">
    <w:nsid w:val="77932688"/>
    <w:multiLevelType w:val="hybridMultilevel"/>
    <w:tmpl w:val="6724375E"/>
    <w:lvl w:ilvl="0" w:tplc="4E6E5A02">
      <w:start w:val="1"/>
      <w:numFmt w:val="bullet"/>
      <w:lvlText w:val="-"/>
      <w:lvlJc w:val="left"/>
      <w:pPr>
        <w:ind w:left="720" w:hanging="360"/>
      </w:pPr>
      <w:rPr>
        <w:rFonts w:ascii="Calibri" w:eastAsiaTheme="minorEastAsia"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36330224">
    <w:abstractNumId w:val="1"/>
  </w:num>
  <w:num w:numId="2" w16cid:durableId="519781106">
    <w:abstractNumId w:val="0"/>
  </w:num>
  <w:num w:numId="3" w16cid:durableId="6320959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E8B"/>
    <w:rsid w:val="00017D35"/>
    <w:rsid w:val="00057828"/>
    <w:rsid w:val="00091358"/>
    <w:rsid w:val="000D618A"/>
    <w:rsid w:val="000E5AC3"/>
    <w:rsid w:val="0011684D"/>
    <w:rsid w:val="00172FB5"/>
    <w:rsid w:val="003A5854"/>
    <w:rsid w:val="003F2BC3"/>
    <w:rsid w:val="00421E8B"/>
    <w:rsid w:val="00565D87"/>
    <w:rsid w:val="007D12C7"/>
    <w:rsid w:val="00885DBD"/>
    <w:rsid w:val="00B25BFE"/>
    <w:rsid w:val="00BD6ECA"/>
    <w:rsid w:val="00CC7EF8"/>
    <w:rsid w:val="00F964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88C47"/>
  <w15:chartTrackingRefBased/>
  <w15:docId w15:val="{F1699B7A-E292-4439-A128-590F4981A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1E8B"/>
    <w:pPr>
      <w:widowControl w:val="0"/>
      <w:autoSpaceDE w:val="0"/>
      <w:autoSpaceDN w:val="0"/>
      <w:adjustRightInd w:val="0"/>
      <w:spacing w:after="120" w:line="240" w:lineRule="auto"/>
      <w:jc w:val="both"/>
    </w:pPr>
    <w:rPr>
      <w:rFonts w:ascii="DIN Pro" w:eastAsia="Calibri" w:hAnsi="DIN Pro" w:cs="Arial"/>
      <w:iCs/>
      <w:color w:val="000000"/>
      <w:szCs w:val="20"/>
    </w:rPr>
  </w:style>
  <w:style w:type="paragraph" w:styleId="Titre1">
    <w:name w:val="heading 1"/>
    <w:basedOn w:val="Normal"/>
    <w:next w:val="Normal"/>
    <w:link w:val="Titre1Car"/>
    <w:uiPriority w:val="9"/>
    <w:qFormat/>
    <w:rsid w:val="00421E8B"/>
    <w:pPr>
      <w:spacing w:after="0"/>
      <w:contextualSpacing/>
      <w:outlineLvl w:val="0"/>
    </w:pPr>
    <w:rPr>
      <w:b/>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885DBD"/>
    <w:rPr>
      <w:b/>
      <w:bCs/>
    </w:rPr>
  </w:style>
  <w:style w:type="paragraph" w:styleId="Paragraphedeliste">
    <w:name w:val="List Paragraph"/>
    <w:basedOn w:val="Normal"/>
    <w:uiPriority w:val="34"/>
    <w:qFormat/>
    <w:rsid w:val="00885DBD"/>
    <w:pPr>
      <w:ind w:left="720"/>
      <w:contextualSpacing/>
    </w:pPr>
  </w:style>
  <w:style w:type="character" w:customStyle="1" w:styleId="Titre1Car">
    <w:name w:val="Titre 1 Car"/>
    <w:basedOn w:val="Policepardfaut"/>
    <w:link w:val="Titre1"/>
    <w:uiPriority w:val="9"/>
    <w:rsid w:val="00421E8B"/>
    <w:rPr>
      <w:rFonts w:ascii="DIN Pro" w:eastAsia="Calibri" w:hAnsi="DIN Pro" w:cs="Arial"/>
      <w:b/>
      <w:iCs/>
      <w:color w:val="000000"/>
      <w:sz w:val="28"/>
      <w:szCs w:val="28"/>
    </w:rPr>
  </w:style>
  <w:style w:type="table" w:styleId="Grilledutableau">
    <w:name w:val="Table Grid"/>
    <w:basedOn w:val="TableauNormal"/>
    <w:uiPriority w:val="39"/>
    <w:rsid w:val="00421E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Txt">
    <w:name w:val="RedTxt"/>
    <w:basedOn w:val="Normal"/>
    <w:uiPriority w:val="99"/>
    <w:rsid w:val="00421E8B"/>
    <w:pPr>
      <w:keepLines/>
      <w:spacing w:after="0"/>
      <w:jc w:val="left"/>
    </w:pPr>
    <w:rPr>
      <w:rFonts w:ascii="Arial" w:eastAsiaTheme="minorEastAsia" w:hAnsi="Arial"/>
      <w:iCs w:val="0"/>
      <w:color w:val="auto"/>
      <w:sz w:val="18"/>
      <w:szCs w:val="18"/>
      <w:lang w:eastAsia="fr-FR"/>
    </w:rPr>
  </w:style>
  <w:style w:type="paragraph" w:styleId="Commentaire">
    <w:name w:val="annotation text"/>
    <w:basedOn w:val="Normal"/>
    <w:link w:val="CommentaireCar"/>
    <w:uiPriority w:val="99"/>
    <w:unhideWhenUsed/>
    <w:rsid w:val="00421E8B"/>
    <w:pPr>
      <w:tabs>
        <w:tab w:val="left" w:pos="436"/>
      </w:tabs>
      <w:suppressAutoHyphens/>
      <w:autoSpaceDE/>
      <w:adjustRightInd/>
      <w:textAlignment w:val="baseline"/>
    </w:pPr>
    <w:rPr>
      <w:rFonts w:eastAsia="Arial"/>
      <w:iCs w:val="0"/>
      <w:sz w:val="20"/>
      <w:u w:color="000000"/>
      <w:bdr w:val="nil"/>
      <w:lang w:eastAsia="fr-FR"/>
      <w14:textOutline w14:w="12700" w14:cap="flat" w14:cmpd="sng" w14:algn="ctr">
        <w14:noFill/>
        <w14:prstDash w14:val="solid"/>
        <w14:miter w14:lim="400000"/>
      </w14:textOutline>
    </w:rPr>
  </w:style>
  <w:style w:type="character" w:customStyle="1" w:styleId="CommentaireCar">
    <w:name w:val="Commentaire Car"/>
    <w:basedOn w:val="Policepardfaut"/>
    <w:link w:val="Commentaire"/>
    <w:uiPriority w:val="99"/>
    <w:rsid w:val="00421E8B"/>
    <w:rPr>
      <w:rFonts w:ascii="DIN Pro" w:eastAsia="Arial" w:hAnsi="DIN Pro" w:cs="Arial"/>
      <w:color w:val="000000"/>
      <w:sz w:val="20"/>
      <w:szCs w:val="20"/>
      <w:u w:color="000000"/>
      <w:bdr w:val="nil"/>
      <w:lang w:eastAsia="fr-FR"/>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860</Words>
  <Characters>4733</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Clémence AURIEL</dc:creator>
  <cp:keywords/>
  <dc:description/>
  <cp:lastModifiedBy>SJUR</cp:lastModifiedBy>
  <cp:revision>8</cp:revision>
  <dcterms:created xsi:type="dcterms:W3CDTF">2024-11-07T18:16:00Z</dcterms:created>
  <dcterms:modified xsi:type="dcterms:W3CDTF">2025-06-19T14:54:00Z</dcterms:modified>
</cp:coreProperties>
</file>