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465C4" w14:textId="77777777" w:rsidR="009E0774" w:rsidRDefault="009E0774" w:rsidP="009E0774">
      <w:pPr>
        <w:rPr>
          <w:rFonts w:ascii="Arial" w:hAnsi="Arial" w:cs="Arial"/>
          <w:sz w:val="22"/>
          <w:szCs w:val="20"/>
          <w:highlight w:val="red"/>
        </w:rPr>
      </w:pPr>
      <w:r>
        <w:rPr>
          <w:noProof/>
        </w:rPr>
        <w:drawing>
          <wp:anchor distT="0" distB="0" distL="114300" distR="114300" simplePos="0" relativeHeight="251659264" behindDoc="0" locked="0" layoutInCell="1" allowOverlap="1" wp14:anchorId="6CA47BEF" wp14:editId="7D33796E">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734408C" w14:textId="77777777" w:rsidR="00AA386A" w:rsidRPr="00AA386A" w:rsidRDefault="00AA386A" w:rsidP="00AA386A">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ascii="Arial" w:hAnsi="Arial" w:cs="Arial"/>
          <w:b/>
          <w:color w:val="FFFFFF"/>
          <w:spacing w:val="80"/>
          <w:sz w:val="22"/>
          <w:szCs w:val="22"/>
        </w:rPr>
      </w:pPr>
      <w:bookmarkStart w:id="0" w:name="_Toc525705725"/>
      <w:bookmarkStart w:id="1" w:name="_Toc134337386"/>
      <w:r w:rsidRPr="00AA386A">
        <w:rPr>
          <w:rFonts w:ascii="Arial" w:hAnsi="Arial" w:cs="Arial"/>
          <w:b/>
          <w:color w:val="FFFFFF"/>
          <w:spacing w:val="80"/>
          <w:sz w:val="22"/>
          <w:szCs w:val="22"/>
        </w:rPr>
        <w:t>MARCHES DE L'OFFICE NATIONAL DES FORÊTS</w:t>
      </w:r>
    </w:p>
    <w:p w14:paraId="2A9D40D5" w14:textId="77777777" w:rsidR="00AA386A" w:rsidRPr="00AA386A" w:rsidRDefault="00AA386A" w:rsidP="00AA386A">
      <w:pPr>
        <w:widowControl w:val="0"/>
        <w:jc w:val="center"/>
        <w:rPr>
          <w:rFonts w:ascii="Arial" w:hAnsi="Arial"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AA386A" w:rsidRPr="00AA386A" w14:paraId="15DB7DFE" w14:textId="77777777" w:rsidTr="00E748D1">
        <w:trPr>
          <w:trHeight w:val="785"/>
        </w:trPr>
        <w:tc>
          <w:tcPr>
            <w:tcW w:w="9900" w:type="dxa"/>
            <w:tcBorders>
              <w:top w:val="single" w:sz="4" w:space="0" w:color="auto"/>
              <w:left w:val="single" w:sz="4" w:space="0" w:color="auto"/>
              <w:bottom w:val="single" w:sz="4" w:space="0" w:color="auto"/>
              <w:right w:val="single" w:sz="4" w:space="0" w:color="auto"/>
            </w:tcBorders>
          </w:tcPr>
          <w:p w14:paraId="6DCCFC86" w14:textId="70610E6F" w:rsidR="00AA386A" w:rsidRPr="00AA386A" w:rsidRDefault="00AA386A" w:rsidP="00AA386A">
            <w:pPr>
              <w:widowControl w:val="0"/>
              <w:spacing w:before="120" w:after="120"/>
              <w:jc w:val="center"/>
              <w:rPr>
                <w:rFonts w:ascii="Arial" w:hAnsi="Arial" w:cs="Arial"/>
                <w:b/>
                <w:bCs/>
                <w:caps/>
                <w:sz w:val="28"/>
                <w:szCs w:val="20"/>
              </w:rPr>
            </w:pPr>
            <w:r w:rsidRPr="00AA386A">
              <w:rPr>
                <w:rFonts w:ascii="Arial" w:hAnsi="Arial" w:cs="Arial"/>
                <w:b/>
                <w:bCs/>
                <w:caps/>
                <w:sz w:val="28"/>
                <w:szCs w:val="20"/>
              </w:rPr>
              <w:t xml:space="preserve">Forêt Domaniale de </w:t>
            </w:r>
            <w:r w:rsidR="00B55945">
              <w:rPr>
                <w:rFonts w:ascii="Arial" w:hAnsi="Arial" w:cs="Arial"/>
                <w:b/>
                <w:bCs/>
                <w:caps/>
                <w:sz w:val="28"/>
                <w:szCs w:val="20"/>
              </w:rPr>
              <w:t>GROSNE</w:t>
            </w:r>
          </w:p>
          <w:p w14:paraId="6C009604" w14:textId="110BC3F3" w:rsidR="00AA386A" w:rsidRPr="00AA386A" w:rsidRDefault="00AA386A" w:rsidP="00AA386A">
            <w:pPr>
              <w:widowControl w:val="0"/>
              <w:spacing w:before="120" w:after="120"/>
              <w:jc w:val="center"/>
              <w:rPr>
                <w:rFonts w:ascii="Arial" w:hAnsi="Arial" w:cs="Arial"/>
                <w:b/>
                <w:bCs/>
                <w:caps/>
                <w:sz w:val="28"/>
                <w:szCs w:val="20"/>
              </w:rPr>
            </w:pPr>
            <w:r w:rsidRPr="00AA386A">
              <w:rPr>
                <w:rFonts w:ascii="Arial" w:hAnsi="Arial" w:cs="Arial"/>
                <w:b/>
                <w:bCs/>
                <w:caps/>
                <w:sz w:val="28"/>
                <w:szCs w:val="20"/>
              </w:rPr>
              <w:t xml:space="preserve">Travaux de restauration </w:t>
            </w:r>
            <w:r w:rsidR="00290507">
              <w:rPr>
                <w:rFonts w:ascii="Arial" w:hAnsi="Arial" w:cs="Arial"/>
                <w:b/>
                <w:bCs/>
                <w:caps/>
                <w:sz w:val="28"/>
                <w:szCs w:val="20"/>
              </w:rPr>
              <w:t>du ruisseau des grusses</w:t>
            </w:r>
          </w:p>
          <w:p w14:paraId="6D8802AC" w14:textId="77777777" w:rsidR="00AA386A" w:rsidRPr="00AA386A" w:rsidRDefault="00AA386A" w:rsidP="00AA386A">
            <w:pPr>
              <w:widowControl w:val="0"/>
              <w:spacing w:before="120" w:after="120"/>
              <w:jc w:val="center"/>
              <w:rPr>
                <w:rFonts w:ascii="Arial" w:hAnsi="Arial" w:cs="Arial"/>
                <w:b/>
                <w:caps/>
                <w:color w:val="000000"/>
                <w:sz w:val="22"/>
                <w:szCs w:val="22"/>
              </w:rPr>
            </w:pPr>
            <w:r w:rsidRPr="00AA386A">
              <w:rPr>
                <w:rFonts w:ascii="Arial" w:hAnsi="Arial" w:cs="Arial"/>
                <w:b/>
                <w:bCs/>
                <w:caps/>
                <w:sz w:val="28"/>
                <w:szCs w:val="20"/>
              </w:rPr>
              <w:t>MARCHE DE TRAVAUX</w:t>
            </w:r>
          </w:p>
        </w:tc>
      </w:tr>
      <w:tr w:rsidR="00AA386A" w:rsidRPr="00AA386A" w14:paraId="537B66AE" w14:textId="77777777" w:rsidTr="00E748D1">
        <w:trPr>
          <w:trHeight w:val="520"/>
        </w:trPr>
        <w:tc>
          <w:tcPr>
            <w:tcW w:w="9900" w:type="dxa"/>
            <w:tcBorders>
              <w:top w:val="single" w:sz="4" w:space="0" w:color="auto"/>
              <w:left w:val="single" w:sz="4" w:space="0" w:color="auto"/>
              <w:bottom w:val="single" w:sz="4" w:space="0" w:color="auto"/>
              <w:right w:val="single" w:sz="4" w:space="0" w:color="auto"/>
            </w:tcBorders>
            <w:hideMark/>
          </w:tcPr>
          <w:p w14:paraId="207D3658" w14:textId="3C440379" w:rsidR="00AA386A" w:rsidRPr="00AA386A" w:rsidRDefault="00AA386A" w:rsidP="00AA386A">
            <w:pPr>
              <w:widowControl w:val="0"/>
              <w:spacing w:before="120" w:after="120"/>
              <w:jc w:val="center"/>
              <w:rPr>
                <w:rFonts w:ascii="Arial" w:hAnsi="Arial" w:cs="Arial"/>
                <w:b/>
                <w:caps/>
                <w:color w:val="000000"/>
                <w:sz w:val="22"/>
                <w:szCs w:val="22"/>
              </w:rPr>
            </w:pPr>
            <w:r>
              <w:rPr>
                <w:rFonts w:ascii="Arial" w:hAnsi="Arial" w:cs="Arial"/>
                <w:b/>
                <w:caps/>
                <w:color w:val="000000"/>
                <w:sz w:val="20"/>
                <w:szCs w:val="32"/>
              </w:rPr>
              <w:t xml:space="preserve">Fiche de renseignements – cadre de mémoire technique </w:t>
            </w:r>
          </w:p>
          <w:p w14:paraId="7E9A82DD" w14:textId="77777777" w:rsidR="00AA386A" w:rsidRPr="00AA386A" w:rsidRDefault="00AA386A" w:rsidP="00AA386A">
            <w:pPr>
              <w:tabs>
                <w:tab w:val="left" w:pos="4140"/>
              </w:tabs>
              <w:autoSpaceDE w:val="0"/>
              <w:autoSpaceDN w:val="0"/>
              <w:adjustRightInd w:val="0"/>
              <w:jc w:val="center"/>
              <w:outlineLvl w:val="0"/>
              <w:rPr>
                <w:rFonts w:ascii="Arial" w:hAnsi="Arial" w:cs="Arial"/>
                <w:sz w:val="20"/>
                <w:szCs w:val="20"/>
              </w:rPr>
            </w:pPr>
          </w:p>
          <w:p w14:paraId="089B61A2" w14:textId="77777777" w:rsidR="00AA386A" w:rsidRPr="00AA386A" w:rsidRDefault="00AA386A" w:rsidP="00AA386A">
            <w:pPr>
              <w:tabs>
                <w:tab w:val="left" w:pos="4140"/>
              </w:tabs>
              <w:autoSpaceDE w:val="0"/>
              <w:autoSpaceDN w:val="0"/>
              <w:adjustRightInd w:val="0"/>
              <w:jc w:val="center"/>
              <w:outlineLvl w:val="0"/>
              <w:rPr>
                <w:rFonts w:ascii="Arial" w:hAnsi="Arial" w:cs="Arial"/>
                <w:b/>
                <w:bCs/>
                <w:sz w:val="28"/>
                <w:szCs w:val="28"/>
              </w:rPr>
            </w:pPr>
            <w:bookmarkStart w:id="2" w:name="_Toc467078285"/>
            <w:bookmarkStart w:id="3" w:name="_Toc467079038"/>
            <w:bookmarkStart w:id="4" w:name="_Toc473707727"/>
            <w:bookmarkStart w:id="5" w:name="_Toc3207305"/>
            <w:bookmarkStart w:id="6" w:name="_Toc3554630"/>
            <w:r w:rsidRPr="00AA386A">
              <w:rPr>
                <w:rFonts w:ascii="Arial" w:hAnsi="Arial" w:cs="Arial"/>
                <w:b/>
                <w:bCs/>
                <w:sz w:val="20"/>
                <w:szCs w:val="28"/>
              </w:rPr>
              <w:t>MARCHE A PROCEDURE ADAPTEE</w:t>
            </w:r>
            <w:bookmarkEnd w:id="2"/>
            <w:bookmarkEnd w:id="3"/>
            <w:bookmarkEnd w:id="4"/>
            <w:bookmarkEnd w:id="5"/>
            <w:bookmarkEnd w:id="6"/>
          </w:p>
          <w:p w14:paraId="4BFD3561" w14:textId="77777777" w:rsidR="00AA386A" w:rsidRPr="00AA386A" w:rsidRDefault="00AA386A" w:rsidP="00AA386A">
            <w:pPr>
              <w:tabs>
                <w:tab w:val="left" w:pos="4140"/>
              </w:tabs>
              <w:autoSpaceDE w:val="0"/>
              <w:autoSpaceDN w:val="0"/>
              <w:adjustRightInd w:val="0"/>
              <w:jc w:val="center"/>
              <w:outlineLvl w:val="0"/>
              <w:rPr>
                <w:rFonts w:ascii="Arial" w:hAnsi="Arial" w:cs="Arial"/>
                <w:b/>
                <w:bCs/>
                <w:sz w:val="20"/>
                <w:szCs w:val="28"/>
              </w:rPr>
            </w:pPr>
          </w:p>
          <w:p w14:paraId="4BF5A68D" w14:textId="77777777" w:rsidR="00AA386A" w:rsidRPr="00AA386A" w:rsidRDefault="00AA386A" w:rsidP="00AA386A">
            <w:pPr>
              <w:tabs>
                <w:tab w:val="left" w:pos="4140"/>
              </w:tabs>
              <w:autoSpaceDE w:val="0"/>
              <w:autoSpaceDN w:val="0"/>
              <w:adjustRightInd w:val="0"/>
              <w:jc w:val="center"/>
              <w:outlineLvl w:val="0"/>
              <w:rPr>
                <w:rFonts w:ascii="Arial" w:hAnsi="Arial" w:cs="Arial"/>
                <w:sz w:val="16"/>
                <w:szCs w:val="20"/>
              </w:rPr>
            </w:pPr>
            <w:bookmarkStart w:id="7" w:name="_Toc3207306"/>
            <w:bookmarkStart w:id="8" w:name="_Toc3554631"/>
            <w:r w:rsidRPr="00AA386A">
              <w:rPr>
                <w:rFonts w:ascii="Arial" w:hAnsi="Arial" w:cs="Arial"/>
                <w:sz w:val="16"/>
                <w:szCs w:val="20"/>
              </w:rPr>
              <w:t>(</w:t>
            </w:r>
            <w:proofErr w:type="gramStart"/>
            <w:r w:rsidRPr="00AA386A">
              <w:rPr>
                <w:rFonts w:ascii="Arial" w:hAnsi="Arial" w:cs="Arial"/>
                <w:sz w:val="16"/>
                <w:szCs w:val="20"/>
              </w:rPr>
              <w:t>passé</w:t>
            </w:r>
            <w:proofErr w:type="gramEnd"/>
            <w:r w:rsidRPr="00AA386A">
              <w:rPr>
                <w:rFonts w:ascii="Arial" w:hAnsi="Arial" w:cs="Arial"/>
                <w:sz w:val="16"/>
                <w:szCs w:val="20"/>
              </w:rPr>
              <w:t xml:space="preserve"> en application des articles L.2113-10 et R.2113-1, L.2123-1 et R.2123-1 du Code de la commande publique)</w:t>
            </w:r>
            <w:bookmarkEnd w:id="7"/>
            <w:bookmarkEnd w:id="8"/>
          </w:p>
          <w:p w14:paraId="2A0340AC" w14:textId="77777777" w:rsidR="00AA386A" w:rsidRPr="00AA386A" w:rsidRDefault="00AA386A" w:rsidP="00AA386A">
            <w:pPr>
              <w:tabs>
                <w:tab w:val="left" w:pos="4140"/>
              </w:tabs>
              <w:autoSpaceDE w:val="0"/>
              <w:autoSpaceDN w:val="0"/>
              <w:adjustRightInd w:val="0"/>
              <w:jc w:val="center"/>
              <w:outlineLvl w:val="0"/>
              <w:rPr>
                <w:rFonts w:ascii="Arial" w:hAnsi="Arial" w:cs="Arial"/>
                <w:sz w:val="20"/>
                <w:szCs w:val="20"/>
              </w:rPr>
            </w:pPr>
          </w:p>
          <w:p w14:paraId="59D4CAF8" w14:textId="77777777" w:rsidR="00AA386A" w:rsidRPr="00AA386A" w:rsidRDefault="00AA386A" w:rsidP="00AA386A">
            <w:pPr>
              <w:tabs>
                <w:tab w:val="left" w:pos="4140"/>
              </w:tabs>
              <w:autoSpaceDE w:val="0"/>
              <w:autoSpaceDN w:val="0"/>
              <w:adjustRightInd w:val="0"/>
              <w:jc w:val="center"/>
              <w:outlineLvl w:val="0"/>
              <w:rPr>
                <w:rFonts w:ascii="Arial" w:hAnsi="Arial" w:cs="Arial"/>
                <w:b/>
                <w:bCs/>
                <w:sz w:val="20"/>
                <w:szCs w:val="28"/>
              </w:rPr>
            </w:pPr>
          </w:p>
        </w:tc>
      </w:tr>
      <w:tr w:rsidR="00AA386A" w:rsidRPr="00AA386A" w14:paraId="030A2B70" w14:textId="77777777" w:rsidTr="00E748D1">
        <w:trPr>
          <w:trHeight w:val="70"/>
        </w:trPr>
        <w:tc>
          <w:tcPr>
            <w:tcW w:w="9900" w:type="dxa"/>
            <w:tcBorders>
              <w:top w:val="single" w:sz="4" w:space="0" w:color="auto"/>
              <w:left w:val="single" w:sz="4" w:space="0" w:color="auto"/>
              <w:bottom w:val="single" w:sz="4" w:space="0" w:color="auto"/>
              <w:right w:val="single" w:sz="4" w:space="0" w:color="auto"/>
            </w:tcBorders>
            <w:hideMark/>
          </w:tcPr>
          <w:p w14:paraId="401F1234" w14:textId="67BD27EF" w:rsidR="00AA386A" w:rsidRPr="00AA386A" w:rsidRDefault="00AA386A" w:rsidP="00AA386A">
            <w:pPr>
              <w:widowControl w:val="0"/>
              <w:spacing w:before="120" w:after="120"/>
              <w:jc w:val="center"/>
              <w:rPr>
                <w:rFonts w:ascii="Arial" w:hAnsi="Arial" w:cs="Arial"/>
                <w:b/>
                <w:spacing w:val="60"/>
                <w:sz w:val="22"/>
                <w:szCs w:val="22"/>
              </w:rPr>
            </w:pPr>
            <w:r w:rsidRPr="00AA386A">
              <w:rPr>
                <w:rFonts w:ascii="Arial" w:hAnsi="Arial" w:cs="Arial"/>
                <w:b/>
                <w:spacing w:val="60"/>
                <w:sz w:val="22"/>
                <w:szCs w:val="22"/>
              </w:rPr>
              <w:t>MARCHE à tranches n°20</w:t>
            </w:r>
            <w:r w:rsidR="00134533">
              <w:rPr>
                <w:rFonts w:ascii="Arial" w:hAnsi="Arial" w:cs="Arial"/>
                <w:b/>
                <w:spacing w:val="60"/>
                <w:sz w:val="22"/>
                <w:szCs w:val="22"/>
              </w:rPr>
              <w:t>25</w:t>
            </w:r>
            <w:r w:rsidRPr="00AA386A">
              <w:rPr>
                <w:rFonts w:ascii="Arial" w:hAnsi="Arial" w:cs="Arial"/>
                <w:b/>
                <w:spacing w:val="60"/>
                <w:sz w:val="22"/>
                <w:szCs w:val="22"/>
              </w:rPr>
              <w:t>-8400-</w:t>
            </w:r>
            <w:r w:rsidR="00AC504E">
              <w:rPr>
                <w:rFonts w:ascii="Arial" w:hAnsi="Arial" w:cs="Arial"/>
                <w:b/>
                <w:spacing w:val="60"/>
                <w:sz w:val="22"/>
                <w:szCs w:val="22"/>
              </w:rPr>
              <w:t>019</w:t>
            </w:r>
          </w:p>
        </w:tc>
      </w:tr>
    </w:tbl>
    <w:p w14:paraId="3831134C" w14:textId="77777777" w:rsidR="00AA386A" w:rsidRPr="00AA386A" w:rsidRDefault="00AA386A" w:rsidP="00AA386A">
      <w:pPr>
        <w:widowControl w:val="0"/>
        <w:jc w:val="center"/>
        <w:rPr>
          <w:rFonts w:ascii="Arial" w:hAnsi="Arial" w:cs="Arial"/>
          <w:sz w:val="22"/>
          <w:szCs w:val="22"/>
        </w:rPr>
      </w:pPr>
    </w:p>
    <w:p w14:paraId="4DBE1983"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Objet de la consultation</w:t>
      </w:r>
    </w:p>
    <w:p w14:paraId="10E58B56" w14:textId="77777777" w:rsidR="00AA386A" w:rsidRPr="00AA386A" w:rsidRDefault="00AA386A" w:rsidP="00AA386A">
      <w:pPr>
        <w:jc w:val="left"/>
        <w:rPr>
          <w:rFonts w:ascii="Arial" w:hAnsi="Arial" w:cs="Arial"/>
          <w:color w:val="000000"/>
          <w:sz w:val="20"/>
          <w:szCs w:val="20"/>
        </w:rPr>
      </w:pPr>
      <w:bookmarkStart w:id="9" w:name="_Toc81880367"/>
    </w:p>
    <w:p w14:paraId="4FC0AAE2" w14:textId="77777777" w:rsidR="001028BE" w:rsidRPr="001028BE" w:rsidRDefault="001028BE" w:rsidP="001028BE">
      <w:pPr>
        <w:rPr>
          <w:rFonts w:ascii="Arial" w:hAnsi="Arial" w:cs="Arial"/>
          <w:color w:val="000000"/>
          <w:sz w:val="20"/>
          <w:szCs w:val="22"/>
        </w:rPr>
      </w:pPr>
      <w:bookmarkStart w:id="10" w:name="_Hlk201242276"/>
      <w:bookmarkEnd w:id="9"/>
      <w:r w:rsidRPr="001028BE">
        <w:rPr>
          <w:rFonts w:ascii="Arial" w:hAnsi="Arial" w:cs="Arial"/>
          <w:color w:val="000000"/>
          <w:sz w:val="20"/>
          <w:szCs w:val="22"/>
        </w:rPr>
        <w:t>Le présent marché a pour objet la réalisation de travaux de restauration du Bief des Grusses contre-affluent de la Grosne s’écoulant sur la commune de Bray (71), en forêt domaniale de Grosne. Cette opération consiste majoritairement en travaux de génie civil.</w:t>
      </w:r>
    </w:p>
    <w:p w14:paraId="2D688CD3" w14:textId="77777777" w:rsidR="001028BE" w:rsidRPr="001028BE" w:rsidRDefault="001028BE" w:rsidP="001028BE">
      <w:pPr>
        <w:rPr>
          <w:rFonts w:ascii="Arial" w:hAnsi="Arial" w:cs="Arial"/>
          <w:color w:val="000000"/>
          <w:sz w:val="20"/>
          <w:szCs w:val="22"/>
        </w:rPr>
      </w:pPr>
    </w:p>
    <w:p w14:paraId="1EEF43A3" w14:textId="77777777" w:rsidR="001028BE" w:rsidRPr="001028BE" w:rsidRDefault="001028BE" w:rsidP="001028BE">
      <w:pPr>
        <w:rPr>
          <w:rFonts w:ascii="Arial" w:hAnsi="Arial" w:cs="Arial"/>
          <w:color w:val="000000"/>
          <w:sz w:val="20"/>
          <w:szCs w:val="22"/>
        </w:rPr>
      </w:pPr>
      <w:r w:rsidRPr="001028BE">
        <w:rPr>
          <w:rFonts w:ascii="Arial" w:hAnsi="Arial" w:cs="Arial"/>
          <w:color w:val="000000"/>
          <w:sz w:val="20"/>
          <w:szCs w:val="22"/>
        </w:rPr>
        <w:t>Les principaux objectifs de cette opération de travaux sont :</w:t>
      </w:r>
    </w:p>
    <w:p w14:paraId="5C02748B" w14:textId="77777777" w:rsidR="001028BE" w:rsidRPr="001028BE" w:rsidRDefault="001028BE" w:rsidP="001028BE">
      <w:pPr>
        <w:jc w:val="left"/>
        <w:rPr>
          <w:rFonts w:ascii="Arial" w:hAnsi="Arial" w:cs="Arial"/>
          <w:color w:val="000000"/>
          <w:sz w:val="20"/>
          <w:szCs w:val="22"/>
        </w:rPr>
      </w:pPr>
      <w:r w:rsidRPr="001028BE">
        <w:rPr>
          <w:rFonts w:ascii="Arial" w:hAnsi="Arial" w:cs="Arial"/>
          <w:color w:val="000000"/>
          <w:sz w:val="20"/>
          <w:szCs w:val="22"/>
        </w:rPr>
        <w:t>- Diversifier les écoulements grâce à un apport granulométrique ;</w:t>
      </w:r>
    </w:p>
    <w:p w14:paraId="653DD867" w14:textId="77777777" w:rsidR="001028BE" w:rsidRPr="001028BE" w:rsidRDefault="001028BE" w:rsidP="001028BE">
      <w:pPr>
        <w:jc w:val="left"/>
        <w:rPr>
          <w:rFonts w:ascii="Arial" w:hAnsi="Arial" w:cs="Arial"/>
          <w:color w:val="000000"/>
          <w:sz w:val="20"/>
          <w:szCs w:val="22"/>
        </w:rPr>
      </w:pPr>
      <w:r w:rsidRPr="001028BE">
        <w:rPr>
          <w:rFonts w:ascii="Arial" w:hAnsi="Arial" w:cs="Arial"/>
          <w:color w:val="000000"/>
          <w:sz w:val="20"/>
          <w:szCs w:val="22"/>
        </w:rPr>
        <w:t>- Améliorer les écoulements en période de crue et d’étiage (assurer une meilleure répartition annuelle des eaux) ;</w:t>
      </w:r>
    </w:p>
    <w:p w14:paraId="10A3D471" w14:textId="77777777" w:rsidR="001028BE" w:rsidRPr="001028BE" w:rsidRDefault="001028BE" w:rsidP="001028BE">
      <w:pPr>
        <w:jc w:val="left"/>
        <w:rPr>
          <w:rFonts w:ascii="Arial" w:hAnsi="Arial" w:cs="Arial"/>
          <w:color w:val="000000"/>
          <w:sz w:val="20"/>
          <w:szCs w:val="22"/>
        </w:rPr>
      </w:pPr>
      <w:r w:rsidRPr="001028BE">
        <w:rPr>
          <w:rFonts w:ascii="Arial" w:hAnsi="Arial" w:cs="Arial"/>
          <w:color w:val="000000"/>
          <w:sz w:val="20"/>
          <w:szCs w:val="22"/>
        </w:rPr>
        <w:t>- Diversifier les faciès d’écoulements (dynamique hydraulique) par création de méandres ;</w:t>
      </w:r>
    </w:p>
    <w:p w14:paraId="7819B18A" w14:textId="77777777" w:rsidR="001028BE" w:rsidRPr="001028BE" w:rsidRDefault="001028BE" w:rsidP="001028BE">
      <w:pPr>
        <w:jc w:val="left"/>
        <w:rPr>
          <w:rFonts w:ascii="Arial" w:hAnsi="Arial" w:cs="Arial"/>
          <w:color w:val="000000"/>
          <w:sz w:val="20"/>
          <w:szCs w:val="22"/>
        </w:rPr>
      </w:pPr>
      <w:r w:rsidRPr="001028BE">
        <w:rPr>
          <w:rFonts w:ascii="Arial" w:hAnsi="Arial" w:cs="Arial"/>
          <w:color w:val="000000"/>
          <w:sz w:val="20"/>
          <w:szCs w:val="22"/>
        </w:rPr>
        <w:t>- Améliorer la qualité des habitats favorables aux espèces piscicoles (augmenter le potentiel d’accueil, recréer des zones de fraie favorables à la reproduction) ;</w:t>
      </w:r>
    </w:p>
    <w:p w14:paraId="0CBCE7B5" w14:textId="77777777" w:rsidR="001028BE" w:rsidRPr="001028BE" w:rsidRDefault="001028BE" w:rsidP="001028BE">
      <w:pPr>
        <w:jc w:val="left"/>
        <w:rPr>
          <w:rFonts w:ascii="Arial" w:hAnsi="Arial" w:cs="Arial"/>
          <w:color w:val="000000"/>
          <w:sz w:val="20"/>
          <w:szCs w:val="22"/>
        </w:rPr>
      </w:pPr>
      <w:r w:rsidRPr="001028BE">
        <w:rPr>
          <w:rFonts w:ascii="Arial" w:hAnsi="Arial" w:cs="Arial"/>
          <w:color w:val="000000"/>
          <w:sz w:val="20"/>
          <w:szCs w:val="22"/>
        </w:rPr>
        <w:t>- Améliorer la qualité des milieux aquatiques (dynamique hydraulique, diminution de la température…)</w:t>
      </w:r>
    </w:p>
    <w:p w14:paraId="4611C5DF" w14:textId="77777777" w:rsidR="001028BE" w:rsidRPr="001028BE" w:rsidRDefault="001028BE" w:rsidP="001028BE">
      <w:pPr>
        <w:rPr>
          <w:rFonts w:ascii="Arial" w:hAnsi="Arial" w:cs="Arial"/>
          <w:color w:val="000000"/>
          <w:sz w:val="20"/>
          <w:szCs w:val="22"/>
        </w:rPr>
      </w:pPr>
    </w:p>
    <w:p w14:paraId="32E0E1EA" w14:textId="77777777" w:rsidR="001028BE" w:rsidRPr="001028BE" w:rsidRDefault="001028BE" w:rsidP="001028BE">
      <w:pPr>
        <w:rPr>
          <w:rFonts w:ascii="Arial" w:hAnsi="Arial" w:cs="Arial"/>
          <w:color w:val="000000"/>
          <w:sz w:val="20"/>
          <w:szCs w:val="22"/>
        </w:rPr>
      </w:pPr>
      <w:r w:rsidRPr="001028BE">
        <w:rPr>
          <w:rFonts w:ascii="Arial" w:hAnsi="Arial" w:cs="Arial"/>
          <w:color w:val="000000"/>
          <w:sz w:val="20"/>
          <w:szCs w:val="22"/>
        </w:rPr>
        <w:t xml:space="preserve">A titre indicatif, la période des travaux s’étend obligatoirement d’août jusqu’à octobre ou novembre 2025 si les conditions le permettent (voir fin décembre si les conditions météorologiques le permettent). </w:t>
      </w:r>
    </w:p>
    <w:p w14:paraId="7847A90B" w14:textId="77777777" w:rsidR="001028BE" w:rsidRPr="001028BE" w:rsidRDefault="001028BE" w:rsidP="001028BE">
      <w:pPr>
        <w:rPr>
          <w:rFonts w:ascii="Arial" w:hAnsi="Arial" w:cs="Arial"/>
          <w:color w:val="000000"/>
          <w:sz w:val="20"/>
          <w:szCs w:val="22"/>
        </w:rPr>
      </w:pPr>
    </w:p>
    <w:p w14:paraId="702CFF6F" w14:textId="77777777" w:rsidR="001028BE" w:rsidRPr="001028BE" w:rsidRDefault="001028BE" w:rsidP="001028BE">
      <w:pPr>
        <w:rPr>
          <w:rFonts w:ascii="Arial" w:hAnsi="Arial" w:cs="Arial"/>
          <w:color w:val="000000"/>
          <w:sz w:val="20"/>
          <w:szCs w:val="22"/>
        </w:rPr>
      </w:pPr>
      <w:r w:rsidRPr="001028BE">
        <w:rPr>
          <w:rFonts w:ascii="Arial" w:hAnsi="Arial" w:cs="Arial"/>
          <w:color w:val="000000"/>
          <w:sz w:val="20"/>
          <w:szCs w:val="22"/>
        </w:rPr>
        <w:t xml:space="preserve">En raison des conditions spécifiques de ces travaux en cours d’eau, en lien avec la météorologie et les potentiels écoulements ainsi que le classement de la zone en Natura 2000, ils pourront être réalisés sur plusieurs périodes fractionnées sur la période mentionnée ci-dessus. </w:t>
      </w:r>
    </w:p>
    <w:p w14:paraId="095029A8" w14:textId="77777777" w:rsidR="001028BE" w:rsidRPr="001028BE" w:rsidRDefault="001028BE" w:rsidP="001028BE">
      <w:pPr>
        <w:jc w:val="left"/>
        <w:rPr>
          <w:rFonts w:ascii="Arial" w:hAnsi="Arial"/>
          <w:sz w:val="20"/>
          <w:szCs w:val="20"/>
        </w:rPr>
      </w:pPr>
    </w:p>
    <w:p w14:paraId="635ACDE6" w14:textId="77777777" w:rsidR="001028BE" w:rsidRPr="001028BE" w:rsidRDefault="001028BE" w:rsidP="001028BE">
      <w:pPr>
        <w:rPr>
          <w:rFonts w:ascii="Arial" w:hAnsi="Arial"/>
          <w:sz w:val="20"/>
          <w:szCs w:val="20"/>
        </w:rPr>
      </w:pPr>
      <w:r w:rsidRPr="001028BE">
        <w:rPr>
          <w:rFonts w:ascii="Arial" w:hAnsi="Arial" w:cs="Arial"/>
          <w:sz w:val="20"/>
          <w:szCs w:val="20"/>
        </w:rPr>
        <w:t>Le cahier des clauses techniques particulières (C.C.T.P.)</w:t>
      </w:r>
      <w:r w:rsidRPr="001028BE">
        <w:rPr>
          <w:rFonts w:ascii="Arial" w:hAnsi="Arial"/>
          <w:sz w:val="20"/>
          <w:szCs w:val="20"/>
        </w:rPr>
        <w:t xml:space="preserve"> fixe la nature, les volumes et les conditions d’exécution des travaux.</w:t>
      </w:r>
    </w:p>
    <w:p w14:paraId="2D99CF6A" w14:textId="77777777" w:rsidR="001028BE" w:rsidRPr="001028BE" w:rsidRDefault="001028BE" w:rsidP="001028BE">
      <w:pPr>
        <w:rPr>
          <w:rFonts w:ascii="Arial" w:hAnsi="Arial"/>
          <w:sz w:val="20"/>
          <w:szCs w:val="20"/>
        </w:rPr>
      </w:pPr>
    </w:p>
    <w:p w14:paraId="00B6EDB4" w14:textId="77777777" w:rsidR="001028BE" w:rsidRPr="001028BE" w:rsidRDefault="001028BE" w:rsidP="001028BE">
      <w:pPr>
        <w:rPr>
          <w:rFonts w:ascii="Arial" w:hAnsi="Arial" w:cs="Arial"/>
          <w:sz w:val="20"/>
          <w:szCs w:val="20"/>
        </w:rPr>
      </w:pPr>
      <w:r w:rsidRPr="001028BE">
        <w:rPr>
          <w:rFonts w:ascii="Arial" w:hAnsi="Arial" w:cs="Arial"/>
          <w:sz w:val="20"/>
          <w:szCs w:val="20"/>
        </w:rPr>
        <w:t xml:space="preserve">L’exécution de ce marché est régie par </w:t>
      </w:r>
      <w:bookmarkStart w:id="11" w:name="_Hlk134693440"/>
      <w:r w:rsidRPr="001028BE">
        <w:rPr>
          <w:rFonts w:ascii="Arial" w:hAnsi="Arial" w:cs="Arial"/>
          <w:sz w:val="20"/>
          <w:szCs w:val="20"/>
        </w:rPr>
        <w:t>le CCAG Travaux dans sa dernière version en vigueur</w:t>
      </w:r>
      <w:bookmarkEnd w:id="11"/>
      <w:r w:rsidRPr="001028BE">
        <w:rPr>
          <w:rFonts w:ascii="Arial" w:hAnsi="Arial" w:cs="Arial"/>
          <w:sz w:val="20"/>
          <w:szCs w:val="20"/>
        </w:rPr>
        <w:t>. Le document n’est pas joint au dossier de consultation, il est réputé connu par les soumissionnaires. Le document est disponible sur internet via le lien :</w:t>
      </w:r>
    </w:p>
    <w:p w14:paraId="30A2A5E5" w14:textId="77777777" w:rsidR="001028BE" w:rsidRDefault="001028BE" w:rsidP="001028BE">
      <w:pPr>
        <w:rPr>
          <w:rFonts w:ascii="Times New Roman" w:hAnsi="Times New Roman"/>
          <w:sz w:val="20"/>
          <w:szCs w:val="20"/>
        </w:rPr>
      </w:pPr>
      <w:hyperlink r:id="rId9" w:history="1">
        <w:r w:rsidRPr="001028BE">
          <w:rPr>
            <w:rFonts w:ascii="Arial" w:hAnsi="Arial" w:cs="Arial"/>
            <w:color w:val="0000FF"/>
            <w:sz w:val="20"/>
            <w:szCs w:val="20"/>
            <w:u w:val="single"/>
          </w:rPr>
          <w:t>https://www.economie.gouv.fr/daj/cahiers-clauses-administratives-generales-et-techniques</w:t>
        </w:r>
      </w:hyperlink>
    </w:p>
    <w:p w14:paraId="58C3FFD6" w14:textId="77777777" w:rsidR="001028BE" w:rsidRDefault="001028BE" w:rsidP="001028BE">
      <w:pPr>
        <w:rPr>
          <w:rFonts w:ascii="Times New Roman" w:hAnsi="Times New Roman"/>
          <w:sz w:val="20"/>
          <w:szCs w:val="20"/>
        </w:rPr>
      </w:pPr>
    </w:p>
    <w:bookmarkEnd w:id="10"/>
    <w:p w14:paraId="792D09B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Pouvoir adjudicateur </w:t>
      </w:r>
    </w:p>
    <w:p w14:paraId="4FDB3F39" w14:textId="77777777" w:rsidR="00AA386A" w:rsidRPr="00AA386A" w:rsidRDefault="00AA386A" w:rsidP="00AA386A">
      <w:pPr>
        <w:spacing w:before="120"/>
        <w:jc w:val="left"/>
        <w:rPr>
          <w:rFonts w:ascii="Arial" w:hAnsi="Arial" w:cs="Arial"/>
          <w:sz w:val="20"/>
          <w:szCs w:val="20"/>
        </w:rPr>
      </w:pPr>
      <w:bookmarkStart w:id="12" w:name="_Hlk201242358"/>
      <w:r w:rsidRPr="00AA386A">
        <w:rPr>
          <w:rFonts w:ascii="Arial" w:hAnsi="Arial" w:cs="Arial"/>
          <w:sz w:val="20"/>
          <w:szCs w:val="20"/>
        </w:rPr>
        <w:t>Office National des Forêts</w:t>
      </w:r>
    </w:p>
    <w:p w14:paraId="2FDC9DBD" w14:textId="22A1B994" w:rsidR="00AA386A" w:rsidRPr="00AA386A" w:rsidRDefault="00AA386A" w:rsidP="00AA386A">
      <w:pPr>
        <w:jc w:val="left"/>
        <w:rPr>
          <w:rFonts w:ascii="Arial" w:hAnsi="Arial" w:cs="Arial"/>
          <w:sz w:val="20"/>
          <w:szCs w:val="20"/>
        </w:rPr>
      </w:pPr>
      <w:r w:rsidRPr="00AA386A">
        <w:rPr>
          <w:rFonts w:ascii="Arial" w:hAnsi="Arial" w:cs="Arial"/>
          <w:sz w:val="20"/>
          <w:szCs w:val="20"/>
        </w:rPr>
        <w:t xml:space="preserve">Agence </w:t>
      </w:r>
      <w:r w:rsidR="00134533">
        <w:rPr>
          <w:rFonts w:ascii="Arial" w:hAnsi="Arial" w:cs="Arial"/>
          <w:sz w:val="20"/>
          <w:szCs w:val="20"/>
        </w:rPr>
        <w:t>Bourgogne Est</w:t>
      </w:r>
    </w:p>
    <w:p w14:paraId="3D9C3B0B" w14:textId="6A5D9231" w:rsidR="00AA386A" w:rsidRDefault="00134533" w:rsidP="00AA386A">
      <w:pPr>
        <w:jc w:val="left"/>
        <w:rPr>
          <w:rFonts w:ascii="Arial" w:hAnsi="Arial" w:cs="Arial"/>
          <w:sz w:val="20"/>
          <w:szCs w:val="20"/>
        </w:rPr>
      </w:pPr>
      <w:r>
        <w:rPr>
          <w:rFonts w:ascii="Arial" w:hAnsi="Arial" w:cs="Arial"/>
          <w:sz w:val="20"/>
          <w:szCs w:val="20"/>
        </w:rPr>
        <w:t>11c rue René Char</w:t>
      </w:r>
    </w:p>
    <w:p w14:paraId="79C5F46F" w14:textId="57C210DC" w:rsidR="00134533" w:rsidRPr="00AA386A" w:rsidRDefault="00134533" w:rsidP="00AA386A">
      <w:pPr>
        <w:jc w:val="left"/>
        <w:rPr>
          <w:rFonts w:ascii="Arial" w:hAnsi="Arial" w:cs="Arial"/>
          <w:sz w:val="20"/>
          <w:szCs w:val="20"/>
        </w:rPr>
      </w:pPr>
      <w:r>
        <w:rPr>
          <w:rFonts w:ascii="Arial" w:hAnsi="Arial" w:cs="Arial"/>
          <w:sz w:val="20"/>
          <w:szCs w:val="20"/>
        </w:rPr>
        <w:t>CS 27814</w:t>
      </w:r>
    </w:p>
    <w:p w14:paraId="4F4E0FD4" w14:textId="77777777" w:rsidR="001028BE" w:rsidRDefault="00134533" w:rsidP="00AA386A">
      <w:pPr>
        <w:jc w:val="left"/>
        <w:rPr>
          <w:rFonts w:ascii="Arial" w:hAnsi="Arial" w:cs="Arial"/>
          <w:sz w:val="20"/>
          <w:szCs w:val="20"/>
        </w:rPr>
      </w:pPr>
      <w:r>
        <w:rPr>
          <w:rFonts w:ascii="Arial" w:hAnsi="Arial" w:cs="Arial"/>
          <w:sz w:val="20"/>
          <w:szCs w:val="20"/>
        </w:rPr>
        <w:t>21078 DIJON</w:t>
      </w:r>
      <w:r w:rsidR="00AA386A" w:rsidRPr="00AA386A">
        <w:rPr>
          <w:rFonts w:ascii="Arial" w:hAnsi="Arial" w:cs="Arial"/>
          <w:sz w:val="20"/>
          <w:szCs w:val="20"/>
        </w:rPr>
        <w:t xml:space="preserve"> CEDEX          </w:t>
      </w:r>
    </w:p>
    <w:p w14:paraId="2D91F79A" w14:textId="723AA80E" w:rsidR="00AA386A" w:rsidRPr="00AA386A" w:rsidRDefault="00AA386A" w:rsidP="00AA386A">
      <w:pPr>
        <w:jc w:val="left"/>
        <w:rPr>
          <w:rFonts w:ascii="Arial" w:hAnsi="Arial" w:cs="Arial"/>
          <w:sz w:val="20"/>
          <w:szCs w:val="20"/>
        </w:rPr>
      </w:pPr>
      <w:r w:rsidRPr="00AA386A">
        <w:rPr>
          <w:rFonts w:ascii="Arial" w:hAnsi="Arial" w:cs="Arial"/>
          <w:sz w:val="20"/>
          <w:szCs w:val="20"/>
        </w:rPr>
        <w:t xml:space="preserve">              </w:t>
      </w:r>
    </w:p>
    <w:bookmarkEnd w:id="12"/>
    <w:p w14:paraId="53D4AA48" w14:textId="77777777" w:rsidR="00AA386A" w:rsidRPr="00AA386A" w:rsidRDefault="00AA386A" w:rsidP="00AA386A">
      <w:pPr>
        <w:widowControl w:val="0"/>
        <w:jc w:val="left"/>
        <w:rPr>
          <w:rFonts w:ascii="Arial" w:hAnsi="Arial" w:cs="Arial"/>
          <w:color w:val="000000"/>
          <w:sz w:val="20"/>
          <w:szCs w:val="20"/>
        </w:rPr>
      </w:pPr>
    </w:p>
    <w:p w14:paraId="2095761B" w14:textId="77777777"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lastRenderedPageBreak/>
        <w:t>Personne signataire du marché</w:t>
      </w:r>
    </w:p>
    <w:p w14:paraId="41C67DAF" w14:textId="77777777" w:rsidR="003D4381" w:rsidRPr="003D4381" w:rsidRDefault="003D4381" w:rsidP="003D4381">
      <w:pPr>
        <w:rPr>
          <w:rFonts w:ascii="Arial" w:hAnsi="Arial" w:cs="Arial"/>
          <w:sz w:val="20"/>
          <w:szCs w:val="20"/>
        </w:rPr>
      </w:pPr>
      <w:r w:rsidRPr="003D4381">
        <w:rPr>
          <w:rFonts w:ascii="Arial" w:hAnsi="Arial" w:cs="Arial"/>
          <w:sz w:val="20"/>
          <w:szCs w:val="20"/>
        </w:rPr>
        <w:t>La personne signataire du marché est le Directeur Territorial de l’Office National des Forêts de Bourgogne-Franche-Comté.</w:t>
      </w:r>
    </w:p>
    <w:p w14:paraId="68D2D394" w14:textId="77777777" w:rsidR="00AA386A" w:rsidRPr="00AA386A" w:rsidRDefault="00AA386A" w:rsidP="00AA386A">
      <w:pPr>
        <w:widowControl w:val="0"/>
        <w:rPr>
          <w:rFonts w:ascii="Arial" w:hAnsi="Arial" w:cs="Arial"/>
          <w:sz w:val="20"/>
          <w:szCs w:val="20"/>
        </w:rPr>
      </w:pPr>
    </w:p>
    <w:p w14:paraId="7B0BCD2C" w14:textId="719ADAED" w:rsidR="00AA386A" w:rsidRPr="00AA386A" w:rsidRDefault="00AA386A" w:rsidP="00AA386A">
      <w:pPr>
        <w:widowControl w:val="0"/>
        <w:pBdr>
          <w:bottom w:val="single" w:sz="6" w:space="1" w:color="auto"/>
        </w:pBdr>
        <w:jc w:val="left"/>
        <w:rPr>
          <w:rFonts w:ascii="Arial" w:hAnsi="Arial" w:cs="Arial"/>
          <w:b/>
          <w:color w:val="000000"/>
          <w:sz w:val="20"/>
          <w:szCs w:val="20"/>
        </w:rPr>
      </w:pPr>
      <w:r w:rsidRPr="00AA386A">
        <w:rPr>
          <w:rFonts w:ascii="Arial" w:hAnsi="Arial" w:cs="Arial"/>
          <w:b/>
          <w:color w:val="000000"/>
          <w:sz w:val="20"/>
          <w:szCs w:val="20"/>
        </w:rPr>
        <w:t xml:space="preserve">Visite </w:t>
      </w:r>
      <w:r w:rsidR="003D4381">
        <w:rPr>
          <w:rFonts w:ascii="Arial" w:hAnsi="Arial" w:cs="Arial"/>
          <w:b/>
          <w:color w:val="000000"/>
          <w:sz w:val="20"/>
          <w:szCs w:val="20"/>
        </w:rPr>
        <w:t>sur site</w:t>
      </w:r>
      <w:r w:rsidRPr="00AA386A">
        <w:rPr>
          <w:rFonts w:ascii="Arial" w:hAnsi="Arial" w:cs="Arial"/>
          <w:b/>
          <w:color w:val="000000"/>
          <w:sz w:val="20"/>
          <w:szCs w:val="20"/>
        </w:rPr>
        <w:t xml:space="preserve"> </w:t>
      </w:r>
    </w:p>
    <w:p w14:paraId="0ECB0D38" w14:textId="77777777" w:rsidR="00AA386A" w:rsidRPr="00AA386A" w:rsidRDefault="00AA386A" w:rsidP="00AA386A">
      <w:pPr>
        <w:suppressAutoHyphens/>
        <w:spacing w:before="60" w:after="60"/>
        <w:rPr>
          <w:rFonts w:ascii="Arial" w:hAnsi="Arial" w:cs="Arial"/>
          <w:sz w:val="20"/>
          <w:szCs w:val="20"/>
          <w:lang w:eastAsia="ar-SA"/>
        </w:rPr>
      </w:pPr>
      <w:bookmarkStart w:id="13" w:name="_Hlk201243241"/>
      <w:bookmarkStart w:id="14" w:name="_Hlk72497468"/>
      <w:r w:rsidRPr="00AA386A">
        <w:rPr>
          <w:rFonts w:ascii="Arial" w:hAnsi="Arial" w:cs="Arial"/>
          <w:sz w:val="20"/>
          <w:szCs w:val="20"/>
          <w:lang w:eastAsia="ar-SA"/>
        </w:rPr>
        <w:t>La visite préalable à la réponse à cette consultation est obligatoire afin d’évaluer correctement les contraintes et spécificités liées aux travaux. Une absence de visite du chantier entraîne la non-prise en considération de la candidature et le rejet de l’offre. A l’issue de la visite du chantier, une attestation de participation sera délivrée, cette attestation devra être jointe à la réponse du candidat.</w:t>
      </w:r>
    </w:p>
    <w:p w14:paraId="5160A84B" w14:textId="77777777" w:rsidR="00FF61EF" w:rsidRDefault="00AA386A" w:rsidP="00AA386A">
      <w:pPr>
        <w:suppressAutoHyphens/>
        <w:spacing w:before="60" w:after="60"/>
        <w:rPr>
          <w:rFonts w:ascii="Arial" w:hAnsi="Arial" w:cs="Arial"/>
          <w:sz w:val="20"/>
          <w:szCs w:val="20"/>
          <w:lang w:eastAsia="ar-SA"/>
        </w:rPr>
      </w:pPr>
      <w:bookmarkStart w:id="15" w:name="_Hlk201243270"/>
      <w:bookmarkEnd w:id="13"/>
      <w:r w:rsidRPr="00AA386A">
        <w:rPr>
          <w:rFonts w:ascii="Arial" w:hAnsi="Arial" w:cs="Arial"/>
          <w:sz w:val="20"/>
          <w:szCs w:val="20"/>
          <w:lang w:eastAsia="ar-SA"/>
        </w:rPr>
        <w:t xml:space="preserve">Le rendez-vous est fixé </w:t>
      </w:r>
      <w:r w:rsidRPr="00AA386A">
        <w:rPr>
          <w:rFonts w:ascii="Arial" w:hAnsi="Arial" w:cs="Arial"/>
          <w:b/>
          <w:bCs/>
          <w:sz w:val="20"/>
          <w:szCs w:val="20"/>
          <w:lang w:eastAsia="ar-SA"/>
        </w:rPr>
        <w:t xml:space="preserve">le </w:t>
      </w:r>
      <w:bookmarkStart w:id="16" w:name="_Hlk72476842"/>
      <w:r w:rsidR="00134533">
        <w:rPr>
          <w:rFonts w:ascii="Arial" w:hAnsi="Arial" w:cs="Arial"/>
          <w:b/>
          <w:bCs/>
          <w:sz w:val="20"/>
          <w:szCs w:val="20"/>
          <w:lang w:eastAsia="ar-SA"/>
        </w:rPr>
        <w:t>lundi 30 juin 2025</w:t>
      </w:r>
      <w:r w:rsidRPr="00AA386A">
        <w:rPr>
          <w:rFonts w:ascii="Arial" w:hAnsi="Arial" w:cs="Arial"/>
          <w:sz w:val="20"/>
          <w:szCs w:val="20"/>
          <w:lang w:eastAsia="ar-SA"/>
        </w:rPr>
        <w:t xml:space="preserve"> </w:t>
      </w:r>
      <w:r w:rsidRPr="00290507">
        <w:rPr>
          <w:rFonts w:ascii="Arial" w:hAnsi="Arial" w:cs="Arial"/>
          <w:b/>
          <w:bCs/>
          <w:sz w:val="20"/>
          <w:szCs w:val="20"/>
          <w:lang w:eastAsia="ar-SA"/>
        </w:rPr>
        <w:t xml:space="preserve">à </w:t>
      </w:r>
      <w:r w:rsidR="00134533" w:rsidRPr="00290507">
        <w:rPr>
          <w:rFonts w:ascii="Arial" w:hAnsi="Arial" w:cs="Arial"/>
          <w:b/>
          <w:bCs/>
          <w:sz w:val="20"/>
          <w:szCs w:val="20"/>
          <w:lang w:eastAsia="ar-SA"/>
        </w:rPr>
        <w:t>14</w:t>
      </w:r>
      <w:r w:rsidRPr="00290507">
        <w:rPr>
          <w:rFonts w:ascii="Arial" w:hAnsi="Arial" w:cs="Arial"/>
          <w:b/>
          <w:bCs/>
          <w:sz w:val="20"/>
          <w:szCs w:val="20"/>
          <w:lang w:eastAsia="ar-SA"/>
        </w:rPr>
        <w:t>h00</w:t>
      </w:r>
      <w:r w:rsidRPr="00AA386A">
        <w:rPr>
          <w:rFonts w:ascii="Arial" w:hAnsi="Arial" w:cs="Arial"/>
          <w:sz w:val="20"/>
          <w:szCs w:val="20"/>
          <w:lang w:eastAsia="ar-SA"/>
        </w:rPr>
        <w:t xml:space="preserve"> au carrefour de la </w:t>
      </w:r>
      <w:r w:rsidR="00134533">
        <w:rPr>
          <w:rFonts w:ascii="Arial" w:hAnsi="Arial" w:cs="Arial"/>
          <w:sz w:val="20"/>
          <w:szCs w:val="20"/>
          <w:lang w:eastAsia="ar-SA"/>
        </w:rPr>
        <w:t>D180</w:t>
      </w:r>
      <w:r w:rsidRPr="00AA386A">
        <w:rPr>
          <w:rFonts w:ascii="Arial" w:hAnsi="Arial" w:cs="Arial"/>
          <w:sz w:val="20"/>
          <w:szCs w:val="20"/>
          <w:lang w:eastAsia="ar-SA"/>
        </w:rPr>
        <w:t xml:space="preserve"> et de la route </w:t>
      </w:r>
      <w:bookmarkStart w:id="17" w:name="_Hlk72477953"/>
      <w:bookmarkEnd w:id="16"/>
      <w:r w:rsidR="00290507">
        <w:rPr>
          <w:rFonts w:ascii="Arial" w:hAnsi="Arial" w:cs="Arial"/>
          <w:sz w:val="20"/>
          <w:szCs w:val="20"/>
          <w:lang w:eastAsia="ar-SA"/>
        </w:rPr>
        <w:t xml:space="preserve">reliant la maison forestière de </w:t>
      </w:r>
      <w:proofErr w:type="spellStart"/>
      <w:r w:rsidR="00290507">
        <w:rPr>
          <w:rFonts w:ascii="Arial" w:hAnsi="Arial" w:cs="Arial"/>
          <w:sz w:val="20"/>
          <w:szCs w:val="20"/>
          <w:lang w:eastAsia="ar-SA"/>
        </w:rPr>
        <w:t>Gousseau</w:t>
      </w:r>
      <w:proofErr w:type="spellEnd"/>
      <w:r w:rsidR="00290507">
        <w:rPr>
          <w:rFonts w:ascii="Arial" w:hAnsi="Arial" w:cs="Arial"/>
          <w:sz w:val="20"/>
          <w:szCs w:val="20"/>
          <w:lang w:eastAsia="ar-SA"/>
        </w:rPr>
        <w:t xml:space="preserve"> à la commune de Bray (plan ci-join</w:t>
      </w:r>
      <w:r w:rsidR="00FF61EF">
        <w:rPr>
          <w:rFonts w:ascii="Arial" w:hAnsi="Arial" w:cs="Arial"/>
          <w:sz w:val="20"/>
          <w:szCs w:val="20"/>
          <w:lang w:eastAsia="ar-SA"/>
        </w:rPr>
        <w:t xml:space="preserve">t). Coordonnées du point de rendez-vous : </w:t>
      </w:r>
      <w:r w:rsidR="00FF61EF" w:rsidRPr="00FF61EF">
        <w:rPr>
          <w:rFonts w:ascii="Arial" w:hAnsi="Arial" w:cs="Arial"/>
          <w:sz w:val="20"/>
          <w:szCs w:val="20"/>
          <w:lang w:eastAsia="ar-SA"/>
        </w:rPr>
        <w:t>lon</w:t>
      </w:r>
      <w:r w:rsidR="00FF61EF">
        <w:rPr>
          <w:rFonts w:ascii="Arial" w:hAnsi="Arial" w:cs="Arial"/>
          <w:sz w:val="20"/>
          <w:szCs w:val="20"/>
          <w:lang w:eastAsia="ar-SA"/>
        </w:rPr>
        <w:t>gitude</w:t>
      </w:r>
      <w:r w:rsidR="00FF61EF" w:rsidRPr="00FF61EF">
        <w:rPr>
          <w:rFonts w:ascii="Arial" w:hAnsi="Arial" w:cs="Arial"/>
          <w:sz w:val="20"/>
          <w:szCs w:val="20"/>
          <w:lang w:eastAsia="ar-SA"/>
        </w:rPr>
        <w:t xml:space="preserve"> : 4.7015° / </w:t>
      </w:r>
      <w:proofErr w:type="spellStart"/>
      <w:r w:rsidR="00FF61EF" w:rsidRPr="00FF61EF">
        <w:rPr>
          <w:rFonts w:ascii="Arial" w:hAnsi="Arial" w:cs="Arial"/>
          <w:sz w:val="20"/>
          <w:szCs w:val="20"/>
          <w:lang w:eastAsia="ar-SA"/>
        </w:rPr>
        <w:t>lat</w:t>
      </w:r>
      <w:r w:rsidR="00FF61EF">
        <w:rPr>
          <w:rFonts w:ascii="Arial" w:hAnsi="Arial" w:cs="Arial"/>
          <w:sz w:val="20"/>
          <w:szCs w:val="20"/>
          <w:lang w:eastAsia="ar-SA"/>
        </w:rPr>
        <w:t>titude</w:t>
      </w:r>
      <w:proofErr w:type="spellEnd"/>
      <w:r w:rsidR="00FF61EF" w:rsidRPr="00FF61EF">
        <w:rPr>
          <w:rFonts w:ascii="Arial" w:hAnsi="Arial" w:cs="Arial"/>
          <w:sz w:val="20"/>
          <w:szCs w:val="20"/>
          <w:lang w:eastAsia="ar-SA"/>
        </w:rPr>
        <w:t xml:space="preserve"> : 46.5049°</w:t>
      </w:r>
      <w:r w:rsidRPr="00AA386A">
        <w:rPr>
          <w:rFonts w:ascii="Arial" w:hAnsi="Arial" w:cs="Arial"/>
          <w:sz w:val="20"/>
          <w:szCs w:val="20"/>
          <w:lang w:eastAsia="ar-SA"/>
        </w:rPr>
        <w:t>.</w:t>
      </w:r>
      <w:bookmarkStart w:id="18" w:name="_Hlk72478681"/>
      <w:bookmarkEnd w:id="17"/>
    </w:p>
    <w:p w14:paraId="1EC6D71E" w14:textId="278AA4C3" w:rsidR="00AA386A" w:rsidRPr="00AA386A" w:rsidRDefault="00AA386A" w:rsidP="00AA386A">
      <w:pPr>
        <w:suppressAutoHyphens/>
        <w:spacing w:before="60" w:after="60"/>
        <w:rPr>
          <w:rFonts w:ascii="Arial" w:hAnsi="Arial" w:cs="Arial"/>
          <w:sz w:val="20"/>
          <w:szCs w:val="20"/>
          <w:lang w:eastAsia="ar-SA"/>
        </w:rPr>
      </w:pPr>
      <w:bookmarkStart w:id="19" w:name="_Hlk201243287"/>
      <w:bookmarkEnd w:id="15"/>
      <w:r w:rsidRPr="00AA386A">
        <w:rPr>
          <w:rFonts w:ascii="Arial" w:hAnsi="Arial" w:cs="Arial"/>
          <w:sz w:val="20"/>
          <w:szCs w:val="20"/>
          <w:lang w:eastAsia="ar-SA"/>
        </w:rPr>
        <w:t xml:space="preserve">Confirmation de participation obligatoire auprès de </w:t>
      </w:r>
      <w:r w:rsidR="00FF61EF">
        <w:rPr>
          <w:rFonts w:ascii="Arial" w:hAnsi="Arial" w:cs="Arial"/>
          <w:sz w:val="20"/>
          <w:szCs w:val="20"/>
          <w:lang w:eastAsia="ar-SA"/>
        </w:rPr>
        <w:t>Jérôme FABRE</w:t>
      </w:r>
      <w:r w:rsidRPr="00AA386A">
        <w:rPr>
          <w:rFonts w:ascii="Arial" w:hAnsi="Arial" w:cs="Arial"/>
          <w:sz w:val="20"/>
          <w:szCs w:val="20"/>
          <w:lang w:eastAsia="ar-SA"/>
        </w:rPr>
        <w:t xml:space="preserve"> : </w:t>
      </w:r>
      <w:r w:rsidR="00FF61EF">
        <w:rPr>
          <w:rFonts w:ascii="Arial" w:hAnsi="Arial" w:cs="Arial"/>
          <w:sz w:val="20"/>
          <w:szCs w:val="20"/>
          <w:lang w:eastAsia="ar-SA"/>
        </w:rPr>
        <w:t>06.34.04.96.61</w:t>
      </w:r>
      <w:r w:rsidRPr="00AA386A">
        <w:rPr>
          <w:rFonts w:ascii="Arial" w:hAnsi="Arial" w:cs="Arial"/>
          <w:sz w:val="20"/>
          <w:szCs w:val="20"/>
          <w:lang w:eastAsia="ar-SA"/>
        </w:rPr>
        <w:t xml:space="preserve"> ou</w:t>
      </w:r>
      <w:r w:rsidR="00FF61EF">
        <w:rPr>
          <w:rFonts w:ascii="Arial" w:hAnsi="Arial" w:cs="Arial"/>
          <w:sz w:val="20"/>
          <w:szCs w:val="20"/>
          <w:lang w:eastAsia="ar-SA"/>
        </w:rPr>
        <w:t xml:space="preserve"> </w:t>
      </w:r>
      <w:hyperlink r:id="rId10" w:history="1">
        <w:r w:rsidR="00FF61EF" w:rsidRPr="008A1C07">
          <w:rPr>
            <w:rStyle w:val="Lienhypertexte"/>
            <w:rFonts w:ascii="Arial" w:hAnsi="Arial" w:cs="Arial"/>
            <w:sz w:val="20"/>
            <w:szCs w:val="20"/>
            <w:lang w:eastAsia="ar-SA"/>
          </w:rPr>
          <w:t>jerome.fabre@onf.fr</w:t>
        </w:r>
      </w:hyperlink>
      <w:r w:rsidRPr="00AA386A">
        <w:rPr>
          <w:rFonts w:ascii="Arial" w:hAnsi="Arial" w:cs="Arial"/>
          <w:sz w:val="20"/>
          <w:szCs w:val="20"/>
          <w:lang w:eastAsia="ar-SA"/>
        </w:rPr>
        <w:t xml:space="preserve">. En cas d’impossibilité justifiée de présence à cette visite, une nouvelle visite pourra être organisée sur demande auprès de monsieur </w:t>
      </w:r>
      <w:r w:rsidR="00FF61EF">
        <w:rPr>
          <w:rFonts w:ascii="Arial" w:hAnsi="Arial" w:cs="Arial"/>
          <w:sz w:val="20"/>
          <w:szCs w:val="20"/>
          <w:lang w:eastAsia="ar-SA"/>
        </w:rPr>
        <w:t>Jérôme FABRE</w:t>
      </w:r>
      <w:r w:rsidRPr="00AA386A">
        <w:rPr>
          <w:rFonts w:ascii="Arial" w:hAnsi="Arial" w:cs="Arial"/>
          <w:sz w:val="20"/>
          <w:szCs w:val="20"/>
          <w:lang w:eastAsia="ar-SA"/>
        </w:rPr>
        <w:t xml:space="preserve">. </w:t>
      </w:r>
      <w:bookmarkEnd w:id="18"/>
    </w:p>
    <w:bookmarkEnd w:id="14"/>
    <w:bookmarkEnd w:id="19"/>
    <w:p w14:paraId="4D374F19" w14:textId="77777777" w:rsidR="00AA386A" w:rsidRPr="00AA386A" w:rsidRDefault="00AA386A" w:rsidP="00AA386A">
      <w:pPr>
        <w:rPr>
          <w:rFonts w:ascii="Arial" w:hAnsi="Arial" w:cs="Arial"/>
          <w:sz w:val="20"/>
          <w:szCs w:val="20"/>
        </w:rPr>
      </w:pPr>
    </w:p>
    <w:p w14:paraId="5DD41326" w14:textId="41FAEE18" w:rsidR="00AA386A" w:rsidRPr="00AA386A" w:rsidRDefault="00AA386A" w:rsidP="00AA386A">
      <w:pPr>
        <w:rPr>
          <w:rFonts w:ascii="Arial" w:hAnsi="Arial" w:cs="Arial"/>
          <w:sz w:val="20"/>
          <w:szCs w:val="20"/>
        </w:rPr>
      </w:pPr>
      <w:bookmarkStart w:id="20" w:name="_Toc25743362"/>
    </w:p>
    <w:bookmarkEnd w:id="20"/>
    <w:p w14:paraId="5E74AD1F"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jc w:val="center"/>
        <w:rPr>
          <w:rFonts w:ascii="Arial" w:hAnsi="Arial" w:cs="Arial"/>
          <w:b/>
          <w:sz w:val="20"/>
          <w:szCs w:val="20"/>
        </w:rPr>
      </w:pPr>
      <w:r w:rsidRPr="00AA386A">
        <w:rPr>
          <w:rFonts w:ascii="Arial" w:hAnsi="Arial" w:cs="Arial"/>
          <w:b/>
          <w:sz w:val="20"/>
          <w:szCs w:val="20"/>
        </w:rPr>
        <w:t>AVERTISSEMENT</w:t>
      </w:r>
    </w:p>
    <w:p w14:paraId="3D227297"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Les candidats devront établir leur mémoire technique en respectant strictement l'organisation du présent cadre (respect de l'ordre et du titrage des chapitres et articles)</w:t>
      </w:r>
      <w:r w:rsidR="00AF247A" w:rsidRPr="00AA386A">
        <w:rPr>
          <w:rFonts w:ascii="Arial" w:hAnsi="Arial" w:cs="Arial"/>
          <w:sz w:val="20"/>
          <w:szCs w:val="20"/>
        </w:rPr>
        <w:t>.</w:t>
      </w:r>
    </w:p>
    <w:p w14:paraId="6D92D16F" w14:textId="23CE9B8E"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Ils pourront ajouter tous renseignements complémentaires qu'ils juger</w:t>
      </w:r>
      <w:r w:rsidR="009E0774" w:rsidRPr="00AA386A">
        <w:rPr>
          <w:rFonts w:ascii="Arial" w:hAnsi="Arial" w:cs="Arial"/>
          <w:sz w:val="20"/>
          <w:szCs w:val="20"/>
        </w:rPr>
        <w:t xml:space="preserve">aient utiles en fin de document, sans pour autant dépasser </w:t>
      </w:r>
      <w:r w:rsidR="00AA386A" w:rsidRPr="00AA386A">
        <w:rPr>
          <w:rFonts w:ascii="Arial" w:hAnsi="Arial" w:cs="Arial"/>
          <w:b/>
          <w:sz w:val="20"/>
          <w:szCs w:val="20"/>
        </w:rPr>
        <w:t>3</w:t>
      </w:r>
      <w:r w:rsidR="009E0774" w:rsidRPr="00AA386A">
        <w:rPr>
          <w:rFonts w:ascii="Arial" w:hAnsi="Arial" w:cs="Arial"/>
          <w:b/>
          <w:sz w:val="20"/>
          <w:szCs w:val="20"/>
        </w:rPr>
        <w:t>0 pages</w:t>
      </w:r>
      <w:r w:rsidR="00AA386A" w:rsidRPr="00AA386A">
        <w:rPr>
          <w:rFonts w:ascii="Arial" w:hAnsi="Arial" w:cs="Arial"/>
          <w:b/>
          <w:sz w:val="20"/>
          <w:szCs w:val="20"/>
        </w:rPr>
        <w:t xml:space="preserve"> (mémoire technique et documents annexés)</w:t>
      </w:r>
      <w:r w:rsidR="009E0774" w:rsidRPr="00AA386A">
        <w:rPr>
          <w:rFonts w:ascii="Arial" w:hAnsi="Arial" w:cs="Arial"/>
          <w:sz w:val="20"/>
          <w:szCs w:val="20"/>
        </w:rPr>
        <w:t>, page de garde incluse.</w:t>
      </w:r>
    </w:p>
    <w:p w14:paraId="34799393" w14:textId="77777777" w:rsidR="00336910"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Ce document contractuel servira au jugement de l'offre. </w:t>
      </w:r>
    </w:p>
    <w:p w14:paraId="371F38CF" w14:textId="77777777" w:rsidR="0093498D" w:rsidRPr="00AA386A" w:rsidRDefault="00336910"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Le candidat est évalué sur 100 p</w:t>
      </w:r>
      <w:r w:rsidR="0093498D" w:rsidRPr="00AA386A">
        <w:rPr>
          <w:rFonts w:ascii="Arial" w:hAnsi="Arial" w:cs="Arial"/>
          <w:sz w:val="20"/>
          <w:szCs w:val="20"/>
        </w:rPr>
        <w:t xml:space="preserve">oints dont la répartition est détaillée </w:t>
      </w:r>
      <w:r w:rsidR="00AF247A" w:rsidRPr="00AA386A">
        <w:rPr>
          <w:rFonts w:ascii="Arial" w:hAnsi="Arial" w:cs="Arial"/>
          <w:sz w:val="20"/>
          <w:szCs w:val="20"/>
        </w:rPr>
        <w:t>ci-après</w:t>
      </w:r>
      <w:r w:rsidR="0093498D" w:rsidRPr="00AA386A">
        <w:rPr>
          <w:rFonts w:ascii="Arial" w:hAnsi="Arial" w:cs="Arial"/>
          <w:sz w:val="20"/>
          <w:szCs w:val="20"/>
        </w:rPr>
        <w:t>.</w:t>
      </w:r>
    </w:p>
    <w:p w14:paraId="43D31ED6" w14:textId="55702D5D" w:rsidR="0075477E" w:rsidRPr="00C8084B" w:rsidRDefault="0093498D" w:rsidP="00AA386A">
      <w:pPr>
        <w:pStyle w:val="texte1"/>
        <w:pBdr>
          <w:top w:val="single" w:sz="4" w:space="1" w:color="auto"/>
          <w:left w:val="single" w:sz="4" w:space="4" w:color="auto"/>
          <w:bottom w:val="single" w:sz="4" w:space="1" w:color="auto"/>
          <w:right w:val="single" w:sz="4" w:space="2" w:color="auto"/>
        </w:pBdr>
        <w:rPr>
          <w:rFonts w:ascii="Arial" w:hAnsi="Arial" w:cs="Arial"/>
          <w:sz w:val="20"/>
          <w:szCs w:val="20"/>
        </w:rPr>
      </w:pPr>
      <w:r w:rsidRPr="00AA386A">
        <w:rPr>
          <w:rFonts w:ascii="Arial" w:hAnsi="Arial" w:cs="Arial"/>
          <w:sz w:val="20"/>
          <w:szCs w:val="20"/>
        </w:rPr>
        <w:t xml:space="preserve">La note totale obtenue sera ensuite ramenée dans l'analyse globale de l'offre au poids du critère de valeur technique, à savoir </w:t>
      </w:r>
      <w:r w:rsidR="00AA386A" w:rsidRPr="00AA386A">
        <w:rPr>
          <w:rFonts w:ascii="Arial" w:hAnsi="Arial" w:cs="Arial"/>
          <w:sz w:val="20"/>
          <w:szCs w:val="20"/>
        </w:rPr>
        <w:t>6</w:t>
      </w:r>
      <w:r w:rsidR="0072054B" w:rsidRPr="00AA386A">
        <w:rPr>
          <w:rFonts w:ascii="Arial" w:hAnsi="Arial" w:cs="Arial"/>
          <w:sz w:val="20"/>
          <w:szCs w:val="20"/>
        </w:rPr>
        <w:t>0</w:t>
      </w:r>
      <w:r w:rsidR="000B3523" w:rsidRPr="00AA386A">
        <w:rPr>
          <w:rFonts w:ascii="Arial" w:hAnsi="Arial" w:cs="Arial"/>
          <w:sz w:val="20"/>
          <w:szCs w:val="20"/>
        </w:rPr>
        <w:t>.</w:t>
      </w:r>
    </w:p>
    <w:p w14:paraId="1552D614" w14:textId="6E0618B9" w:rsidR="00D64B26" w:rsidRDefault="00D64B26" w:rsidP="00B079D9">
      <w:pPr>
        <w:pStyle w:val="texte1"/>
        <w:shd w:val="clear" w:color="auto" w:fill="FFFFFF"/>
        <w:spacing w:after="0"/>
        <w:ind w:right="40"/>
        <w:rPr>
          <w:rFonts w:ascii="Arial" w:hAnsi="Arial" w:cs="Arial"/>
          <w:b/>
          <w:sz w:val="20"/>
          <w:szCs w:val="20"/>
          <w:u w:val="single"/>
        </w:rPr>
      </w:pPr>
    </w:p>
    <w:p w14:paraId="06874EB1" w14:textId="16743C75" w:rsidR="00E869D8" w:rsidRDefault="00E869D8" w:rsidP="00E869D8">
      <w:pPr>
        <w:pBdr>
          <w:top w:val="single" w:sz="4" w:space="1" w:color="auto"/>
          <w:left w:val="single" w:sz="4" w:space="4" w:color="auto"/>
          <w:bottom w:val="single" w:sz="4" w:space="1" w:color="auto"/>
          <w:right w:val="single" w:sz="4" w:space="21" w:color="auto"/>
        </w:pBdr>
        <w:jc w:val="center"/>
        <w:rPr>
          <w:b/>
          <w:bCs/>
        </w:rPr>
      </w:pPr>
      <w:r w:rsidRPr="006172B7">
        <w:rPr>
          <w:b/>
          <w:bCs/>
        </w:rPr>
        <w:t>FICHE</w:t>
      </w:r>
      <w:r>
        <w:rPr>
          <w:b/>
          <w:bCs/>
        </w:rPr>
        <w:t xml:space="preserve"> </w:t>
      </w:r>
      <w:r w:rsidRPr="006172B7">
        <w:rPr>
          <w:b/>
          <w:bCs/>
        </w:rPr>
        <w:t xml:space="preserve">DE </w:t>
      </w:r>
      <w:r>
        <w:rPr>
          <w:b/>
          <w:bCs/>
        </w:rPr>
        <w:t>RENSEIGNEMENTS</w:t>
      </w:r>
      <w:r w:rsidRPr="006172B7">
        <w:rPr>
          <w:b/>
          <w:bCs/>
        </w:rPr>
        <w:t xml:space="preserve"> </w:t>
      </w:r>
      <w:r>
        <w:rPr>
          <w:b/>
          <w:bCs/>
        </w:rPr>
        <w:t>– MEMOIRE TECHN</w:t>
      </w:r>
      <w:r w:rsidR="00AA386A">
        <w:rPr>
          <w:b/>
          <w:bCs/>
        </w:rPr>
        <w:t>I</w:t>
      </w:r>
      <w:r>
        <w:rPr>
          <w:b/>
          <w:bCs/>
        </w:rPr>
        <w:t xml:space="preserve">QUE </w:t>
      </w:r>
      <w:r w:rsidRPr="006172B7">
        <w:rPr>
          <w:b/>
          <w:bCs/>
        </w:rPr>
        <w:t xml:space="preserve">(à </w:t>
      </w:r>
      <w:r>
        <w:rPr>
          <w:b/>
          <w:bCs/>
        </w:rPr>
        <w:t>compléter</w:t>
      </w:r>
      <w:r w:rsidRPr="006172B7">
        <w:rPr>
          <w:b/>
          <w:bCs/>
        </w:rPr>
        <w:t>)</w:t>
      </w:r>
    </w:p>
    <w:p w14:paraId="0FE27E65" w14:textId="77777777" w:rsidR="00E869D8" w:rsidRPr="00B65854" w:rsidRDefault="00E869D8" w:rsidP="00E869D8">
      <w:pPr>
        <w:rPr>
          <w:sz w:val="16"/>
          <w:szCs w:val="16"/>
        </w:rPr>
      </w:pPr>
    </w:p>
    <w:p w14:paraId="7F17B4F7" w14:textId="77777777" w:rsidR="00E869D8" w:rsidRDefault="00E869D8" w:rsidP="00E869D8"/>
    <w:p w14:paraId="4B86647C" w14:textId="1CE2617A" w:rsidR="00E869D8" w:rsidRDefault="00E869D8" w:rsidP="00E869D8">
      <w:r>
        <w:t>NOM : ………………………………………………………………………………</w:t>
      </w:r>
      <w:proofErr w:type="gramStart"/>
      <w:r>
        <w:t>…….</w:t>
      </w:r>
      <w:proofErr w:type="gramEnd"/>
      <w:r>
        <w:t>…</w:t>
      </w:r>
      <w:r w:rsidR="001028BE">
        <w:t>………………</w:t>
      </w:r>
    </w:p>
    <w:p w14:paraId="7DC9D384" w14:textId="77777777" w:rsidR="00E869D8" w:rsidRDefault="00E869D8" w:rsidP="00E869D8"/>
    <w:p w14:paraId="42C4736D" w14:textId="77777777" w:rsidR="00E869D8" w:rsidRDefault="00E869D8" w:rsidP="00E869D8"/>
    <w:p w14:paraId="058CFBD6" w14:textId="77777777" w:rsidR="00E869D8" w:rsidRDefault="00E869D8" w:rsidP="00E869D8"/>
    <w:p w14:paraId="3ECD077A" w14:textId="127A2329" w:rsidR="001028BE" w:rsidRDefault="00E869D8" w:rsidP="00E869D8">
      <w:r>
        <w:t>ADRESSE DE LA SOCIÉTÉ : ……………………………………………………</w:t>
      </w:r>
      <w:proofErr w:type="gramStart"/>
      <w:r>
        <w:t>…….</w:t>
      </w:r>
      <w:proofErr w:type="gramEnd"/>
      <w:r>
        <w:t>……</w:t>
      </w:r>
      <w:r w:rsidR="001028BE">
        <w:t>……………...</w:t>
      </w:r>
    </w:p>
    <w:p w14:paraId="7B48E76A" w14:textId="77777777" w:rsidR="001028BE" w:rsidRDefault="001028BE" w:rsidP="00E869D8"/>
    <w:p w14:paraId="0CA5EF0D" w14:textId="764E6C63" w:rsidR="00E869D8" w:rsidRDefault="00E869D8" w:rsidP="00E869D8">
      <w:r>
        <w:t xml:space="preserve"> …………………………………………..……………………………………………………</w:t>
      </w:r>
      <w:r w:rsidR="001028BE">
        <w:t>……………...</w:t>
      </w:r>
    </w:p>
    <w:p w14:paraId="54D082F0" w14:textId="77777777" w:rsidR="00E869D8" w:rsidRDefault="00E869D8" w:rsidP="00E869D8"/>
    <w:p w14:paraId="0DACBED2" w14:textId="77777777" w:rsidR="001028BE" w:rsidRDefault="001028BE" w:rsidP="00E869D8"/>
    <w:p w14:paraId="5E3C1A63" w14:textId="2D937999" w:rsidR="00E869D8" w:rsidRDefault="00E869D8" w:rsidP="00E869D8">
      <w:r>
        <w:t>Téléphone : ……………………………………………………</w:t>
      </w:r>
    </w:p>
    <w:p w14:paraId="42CD22B4" w14:textId="77777777" w:rsidR="00E869D8" w:rsidRDefault="00E869D8" w:rsidP="00E869D8"/>
    <w:p w14:paraId="026469CB"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Dans le cadre de la généralisation de la dématérialisation, </w:t>
      </w:r>
      <w:r w:rsidRPr="00455D6A">
        <w:rPr>
          <w:rFonts w:ascii="Arial" w:hAnsi="Arial" w:cs="Arial"/>
          <w:b/>
          <w:bCs/>
          <w:i/>
          <w:iCs/>
          <w:sz w:val="20"/>
        </w:rPr>
        <w:t xml:space="preserve">les candidats sont fortement invités à indiquer leur adresse électronique (adresse mél). </w:t>
      </w:r>
      <w:r w:rsidRPr="00455D6A">
        <w:rPr>
          <w:rFonts w:ascii="Arial" w:hAnsi="Arial" w:cs="Arial"/>
          <w:b/>
          <w:sz w:val="20"/>
        </w:rPr>
        <w:t>Il conviendra de préciser une adresse généraliste plutôt que nominative afin d’assurer la transmission effective des correspondances.</w:t>
      </w:r>
    </w:p>
    <w:p w14:paraId="613B360F" w14:textId="77777777" w:rsidR="00AA386A" w:rsidRPr="00455D6A" w:rsidRDefault="00AA386A" w:rsidP="00AA386A">
      <w:pPr>
        <w:pStyle w:val="texte1"/>
        <w:rPr>
          <w:rFonts w:ascii="Arial" w:hAnsi="Arial" w:cs="Arial"/>
          <w:b/>
          <w:sz w:val="20"/>
        </w:rPr>
      </w:pPr>
      <w:r w:rsidRPr="00455D6A">
        <w:rPr>
          <w:rFonts w:ascii="Arial" w:hAnsi="Arial" w:cs="Arial"/>
          <w:b/>
          <w:sz w:val="20"/>
        </w:rPr>
        <w:t xml:space="preserve">Cette adresse doit être </w:t>
      </w:r>
      <w:r w:rsidRPr="00455D6A">
        <w:rPr>
          <w:rFonts w:ascii="Arial" w:hAnsi="Arial" w:cs="Arial"/>
          <w:b/>
          <w:bCs/>
          <w:i/>
          <w:iCs/>
          <w:sz w:val="20"/>
        </w:rPr>
        <w:t>clairement lisible</w:t>
      </w:r>
      <w:r w:rsidRPr="00455D6A">
        <w:rPr>
          <w:rFonts w:ascii="Arial" w:hAnsi="Arial" w:cs="Arial"/>
          <w:b/>
          <w:sz w:val="20"/>
        </w:rPr>
        <w:t>. Il est conseillé de la mentionner en version informatique, plutôt que manuscrite, pour éviter toute confusion.</w:t>
      </w:r>
      <w:r>
        <w:rPr>
          <w:rFonts w:ascii="Arial" w:hAnsi="Arial" w:cs="Arial"/>
          <w:b/>
          <w:sz w:val="20"/>
        </w:rPr>
        <w:t xml:space="preserve"> </w:t>
      </w:r>
    </w:p>
    <w:p w14:paraId="52B92BF4" w14:textId="77777777" w:rsidR="00E869D8" w:rsidRDefault="00E869D8" w:rsidP="00E869D8"/>
    <w:p w14:paraId="24D8244E" w14:textId="77777777" w:rsidR="00E869D8" w:rsidRDefault="00E869D8" w:rsidP="00E869D8">
      <w:r>
        <w:t>Contact mail : …………………………………………………</w:t>
      </w:r>
    </w:p>
    <w:p w14:paraId="12F5970F" w14:textId="77777777" w:rsidR="00E869D8" w:rsidRDefault="00E869D8" w:rsidP="00E869D8"/>
    <w:p w14:paraId="7AEF60D9" w14:textId="4C63578C" w:rsidR="00E869D8" w:rsidRDefault="00E869D8" w:rsidP="00B079D9">
      <w:pPr>
        <w:pStyle w:val="texte1"/>
        <w:shd w:val="clear" w:color="auto" w:fill="FFFFFF"/>
        <w:spacing w:after="0"/>
        <w:ind w:right="40"/>
        <w:rPr>
          <w:rFonts w:ascii="Arial" w:hAnsi="Arial" w:cs="Arial"/>
          <w:b/>
          <w:sz w:val="20"/>
          <w:szCs w:val="20"/>
          <w:u w:val="single"/>
        </w:rPr>
      </w:pPr>
    </w:p>
    <w:p w14:paraId="1A22734C" w14:textId="36ADF17E" w:rsidR="00E869D8" w:rsidRDefault="00E869D8" w:rsidP="00B079D9">
      <w:pPr>
        <w:pStyle w:val="texte1"/>
        <w:shd w:val="clear" w:color="auto" w:fill="FFFFFF"/>
        <w:spacing w:after="0"/>
        <w:ind w:right="40"/>
        <w:rPr>
          <w:rFonts w:ascii="Arial" w:hAnsi="Arial" w:cs="Arial"/>
          <w:b/>
          <w:sz w:val="20"/>
          <w:szCs w:val="20"/>
          <w:u w:val="single"/>
        </w:rPr>
      </w:pPr>
    </w:p>
    <w:p w14:paraId="4A16422B" w14:textId="52F54BD4" w:rsidR="00E869D8" w:rsidRDefault="00E869D8" w:rsidP="00B079D9">
      <w:pPr>
        <w:pStyle w:val="texte1"/>
        <w:shd w:val="clear" w:color="auto" w:fill="FFFFFF"/>
        <w:spacing w:after="0"/>
        <w:ind w:right="40"/>
        <w:rPr>
          <w:rFonts w:ascii="Arial" w:hAnsi="Arial" w:cs="Arial"/>
          <w:b/>
          <w:sz w:val="20"/>
          <w:szCs w:val="20"/>
          <w:u w:val="single"/>
        </w:rPr>
      </w:pPr>
    </w:p>
    <w:p w14:paraId="276AE68C" w14:textId="4B1B5D3A" w:rsidR="00E869D8" w:rsidRDefault="00E869D8" w:rsidP="00B079D9">
      <w:pPr>
        <w:pStyle w:val="texte1"/>
        <w:shd w:val="clear" w:color="auto" w:fill="FFFFFF"/>
        <w:spacing w:after="0"/>
        <w:ind w:right="40"/>
        <w:rPr>
          <w:rFonts w:ascii="Arial" w:hAnsi="Arial" w:cs="Arial"/>
          <w:b/>
          <w:sz w:val="20"/>
          <w:szCs w:val="20"/>
          <w:u w:val="single"/>
        </w:rPr>
      </w:pPr>
    </w:p>
    <w:p w14:paraId="73D46823" w14:textId="49BE309E" w:rsidR="00E869D8" w:rsidRDefault="00E869D8" w:rsidP="00B079D9">
      <w:pPr>
        <w:pStyle w:val="texte1"/>
        <w:shd w:val="clear" w:color="auto" w:fill="FFFFFF"/>
        <w:spacing w:after="0"/>
        <w:ind w:right="40"/>
        <w:rPr>
          <w:rFonts w:ascii="Arial" w:hAnsi="Arial" w:cs="Arial"/>
          <w:b/>
          <w:sz w:val="20"/>
          <w:szCs w:val="20"/>
          <w:u w:val="single"/>
        </w:rPr>
      </w:pPr>
    </w:p>
    <w:p w14:paraId="205BF883" w14:textId="2C790B3D" w:rsidR="00AA386A" w:rsidRDefault="00AA386A" w:rsidP="00B079D9">
      <w:pPr>
        <w:pStyle w:val="texte1"/>
        <w:shd w:val="clear" w:color="auto" w:fill="FFFFFF"/>
        <w:spacing w:after="0"/>
        <w:ind w:right="40"/>
        <w:rPr>
          <w:rFonts w:ascii="Arial" w:hAnsi="Arial" w:cs="Arial"/>
          <w:b/>
          <w:sz w:val="20"/>
          <w:szCs w:val="20"/>
          <w:u w:val="single"/>
        </w:rPr>
      </w:pPr>
    </w:p>
    <w:p w14:paraId="3AB0FFC6" w14:textId="4251C41A" w:rsidR="00AA386A" w:rsidRDefault="00AA386A" w:rsidP="00B079D9">
      <w:pPr>
        <w:pStyle w:val="texte1"/>
        <w:shd w:val="clear" w:color="auto" w:fill="FFFFFF"/>
        <w:spacing w:after="0"/>
        <w:ind w:right="40"/>
        <w:rPr>
          <w:rFonts w:ascii="Arial" w:hAnsi="Arial" w:cs="Arial"/>
          <w:b/>
          <w:sz w:val="20"/>
          <w:szCs w:val="20"/>
          <w:u w:val="single"/>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244"/>
      </w:tblGrid>
      <w:tr w:rsidR="00AA386A" w:rsidRPr="00977955" w14:paraId="1FD24CC8" w14:textId="77777777" w:rsidTr="00E748D1">
        <w:trPr>
          <w:cantSplit/>
        </w:trPr>
        <w:tc>
          <w:tcPr>
            <w:tcW w:w="4962" w:type="dxa"/>
            <w:shd w:val="clear" w:color="auto" w:fill="E0E0E0"/>
            <w:vAlign w:val="center"/>
          </w:tcPr>
          <w:p w14:paraId="2DCDAAFC"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lastRenderedPageBreak/>
              <w:t>MOYENS HUMAINS</w:t>
            </w:r>
          </w:p>
        </w:tc>
        <w:tc>
          <w:tcPr>
            <w:tcW w:w="5244" w:type="dxa"/>
            <w:shd w:val="clear" w:color="auto" w:fill="E0E0E0"/>
            <w:vAlign w:val="center"/>
          </w:tcPr>
          <w:p w14:paraId="46254B9B"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773222D6" w14:textId="77777777" w:rsidTr="00E748D1">
        <w:trPr>
          <w:cantSplit/>
        </w:trPr>
        <w:tc>
          <w:tcPr>
            <w:tcW w:w="4962" w:type="dxa"/>
          </w:tcPr>
          <w:p w14:paraId="61D85578" w14:textId="77777777" w:rsidR="00AA386A" w:rsidRPr="00977955" w:rsidRDefault="00AA386A" w:rsidP="00E748D1">
            <w:pPr>
              <w:pStyle w:val="texte1"/>
              <w:rPr>
                <w:rFonts w:ascii="Arial" w:hAnsi="Arial" w:cs="Arial"/>
                <w:sz w:val="20"/>
                <w:szCs w:val="20"/>
              </w:rPr>
            </w:pPr>
          </w:p>
          <w:p w14:paraId="4353BB01" w14:textId="77777777" w:rsidR="00AA386A" w:rsidRPr="00977955" w:rsidRDefault="00AA386A" w:rsidP="00E748D1">
            <w:pPr>
              <w:pStyle w:val="texte1"/>
              <w:rPr>
                <w:rFonts w:ascii="Arial" w:hAnsi="Arial" w:cs="Arial"/>
                <w:sz w:val="20"/>
                <w:szCs w:val="20"/>
              </w:rPr>
            </w:pPr>
            <w:r w:rsidRPr="00977955">
              <w:rPr>
                <w:rFonts w:ascii="Arial" w:hAnsi="Arial" w:cs="Arial"/>
                <w:sz w:val="20"/>
                <w:szCs w:val="20"/>
              </w:rPr>
              <w:t xml:space="preserve">Le candidat présentera les moyens humains mobilisés pour la réalisation des travaux. </w:t>
            </w:r>
          </w:p>
          <w:p w14:paraId="7E39EA1B" w14:textId="77777777" w:rsidR="00AA386A" w:rsidRPr="00977955" w:rsidRDefault="00AA386A" w:rsidP="00AA386A">
            <w:pPr>
              <w:pStyle w:val="texte1"/>
              <w:numPr>
                <w:ilvl w:val="0"/>
                <w:numId w:val="3"/>
              </w:numPr>
              <w:ind w:left="360"/>
              <w:rPr>
                <w:rFonts w:ascii="Arial" w:hAnsi="Arial" w:cs="Arial"/>
                <w:sz w:val="20"/>
                <w:szCs w:val="20"/>
              </w:rPr>
            </w:pPr>
            <w:r w:rsidRPr="00977955">
              <w:rPr>
                <w:rFonts w:ascii="Arial" w:hAnsi="Arial" w:cs="Arial"/>
                <w:sz w:val="20"/>
                <w:szCs w:val="20"/>
              </w:rPr>
              <w:t xml:space="preserve">Il désignera un </w:t>
            </w:r>
            <w:r w:rsidRPr="00977955">
              <w:rPr>
                <w:rFonts w:ascii="Arial" w:hAnsi="Arial" w:cs="Arial"/>
                <w:b/>
                <w:sz w:val="20"/>
                <w:szCs w:val="20"/>
              </w:rPr>
              <w:t>chef de chantier interlocuteur unique</w:t>
            </w:r>
            <w:r w:rsidRPr="00977955">
              <w:rPr>
                <w:rFonts w:ascii="Arial" w:hAnsi="Arial" w:cs="Arial"/>
                <w:sz w:val="20"/>
                <w:szCs w:val="20"/>
              </w:rPr>
              <w:t xml:space="preserve"> du maître d’ouvrage / maître d’œuvre, </w:t>
            </w:r>
            <w:r w:rsidRPr="00977955">
              <w:rPr>
                <w:rFonts w:ascii="Arial" w:hAnsi="Arial" w:cs="Arial"/>
                <w:b/>
                <w:sz w:val="20"/>
                <w:szCs w:val="20"/>
              </w:rPr>
              <w:t>et décrira son profil </w:t>
            </w:r>
            <w:r w:rsidRPr="00977955">
              <w:rPr>
                <w:rFonts w:ascii="Arial" w:hAnsi="Arial" w:cs="Arial"/>
                <w:sz w:val="20"/>
                <w:szCs w:val="20"/>
              </w:rPr>
              <w:t>;</w:t>
            </w:r>
          </w:p>
          <w:p w14:paraId="0ED6F85C" w14:textId="77777777" w:rsidR="00AA386A" w:rsidRPr="00977955" w:rsidRDefault="00AA386A" w:rsidP="00AA386A">
            <w:pPr>
              <w:pStyle w:val="texte1"/>
              <w:numPr>
                <w:ilvl w:val="0"/>
                <w:numId w:val="3"/>
              </w:numPr>
              <w:ind w:left="360"/>
              <w:rPr>
                <w:rFonts w:ascii="Arial" w:hAnsi="Arial" w:cs="Arial"/>
                <w:sz w:val="20"/>
                <w:szCs w:val="20"/>
              </w:rPr>
            </w:pPr>
            <w:r w:rsidRPr="00977955">
              <w:rPr>
                <w:rFonts w:ascii="Arial" w:hAnsi="Arial" w:cs="Arial"/>
                <w:sz w:val="20"/>
                <w:szCs w:val="20"/>
              </w:rPr>
              <w:t xml:space="preserve">Il présentera </w:t>
            </w:r>
            <w:r w:rsidRPr="00977955">
              <w:rPr>
                <w:rFonts w:ascii="Arial" w:hAnsi="Arial" w:cs="Arial"/>
                <w:b/>
                <w:sz w:val="20"/>
                <w:szCs w:val="20"/>
              </w:rPr>
              <w:t xml:space="preserve">les équipes </w:t>
            </w:r>
            <w:r w:rsidRPr="00977955">
              <w:rPr>
                <w:rFonts w:ascii="Arial" w:hAnsi="Arial" w:cs="Arial"/>
                <w:sz w:val="20"/>
                <w:szCs w:val="20"/>
              </w:rPr>
              <w:t>qu’il entend déployer pour la réalisation des travaux (curriculum vitae…)</w:t>
            </w:r>
          </w:p>
          <w:p w14:paraId="6802A049" w14:textId="77777777" w:rsidR="00AA386A" w:rsidRPr="00977955" w:rsidRDefault="00AA386A" w:rsidP="00E748D1">
            <w:pPr>
              <w:pStyle w:val="texte1"/>
              <w:ind w:left="360"/>
              <w:rPr>
                <w:rFonts w:ascii="Arial" w:hAnsi="Arial" w:cs="Arial"/>
                <w:sz w:val="20"/>
                <w:szCs w:val="20"/>
              </w:rPr>
            </w:pPr>
          </w:p>
        </w:tc>
        <w:tc>
          <w:tcPr>
            <w:tcW w:w="5244" w:type="dxa"/>
            <w:vAlign w:val="center"/>
          </w:tcPr>
          <w:p w14:paraId="47CBF992" w14:textId="77777777" w:rsidR="00AA386A" w:rsidRPr="00977955" w:rsidRDefault="00AA386A" w:rsidP="00E748D1">
            <w:pPr>
              <w:pStyle w:val="texte1"/>
              <w:ind w:left="33"/>
              <w:jc w:val="center"/>
              <w:rPr>
                <w:rFonts w:ascii="Arial" w:hAnsi="Arial" w:cs="Arial"/>
                <w:sz w:val="20"/>
                <w:szCs w:val="20"/>
              </w:rPr>
            </w:pPr>
          </w:p>
        </w:tc>
      </w:tr>
      <w:tr w:rsidR="00AA386A" w:rsidRPr="00977955" w14:paraId="24246FB7" w14:textId="77777777" w:rsidTr="00E748D1">
        <w:trPr>
          <w:cantSplit/>
        </w:trPr>
        <w:tc>
          <w:tcPr>
            <w:tcW w:w="4962" w:type="dxa"/>
            <w:shd w:val="clear" w:color="auto" w:fill="D9D9D9" w:themeFill="background1" w:themeFillShade="D9"/>
            <w:vAlign w:val="center"/>
          </w:tcPr>
          <w:p w14:paraId="596F72E9" w14:textId="77777777" w:rsidR="00AA386A" w:rsidRPr="00977955" w:rsidRDefault="00AA386A" w:rsidP="00AA386A">
            <w:pPr>
              <w:pStyle w:val="Titre1"/>
              <w:numPr>
                <w:ilvl w:val="0"/>
                <w:numId w:val="5"/>
              </w:numPr>
              <w:ind w:left="318" w:hanging="284"/>
              <w:rPr>
                <w:rFonts w:ascii="Arial Gras" w:hAnsi="Arial Gras"/>
                <w:caps w:val="0"/>
                <w:smallCaps/>
                <w:sz w:val="20"/>
              </w:rPr>
            </w:pPr>
            <w:r w:rsidRPr="00977955">
              <w:rPr>
                <w:rFonts w:ascii="Arial Gras" w:hAnsi="Arial Gras"/>
                <w:smallCaps/>
                <w:sz w:val="20"/>
              </w:rPr>
              <w:t>MOYENS MATERIELS</w:t>
            </w:r>
          </w:p>
        </w:tc>
        <w:tc>
          <w:tcPr>
            <w:tcW w:w="5244" w:type="dxa"/>
            <w:shd w:val="clear" w:color="auto" w:fill="D9D9D9" w:themeFill="background1" w:themeFillShade="D9"/>
            <w:vAlign w:val="center"/>
          </w:tcPr>
          <w:p w14:paraId="23984890" w14:textId="77777777" w:rsidR="00AA386A" w:rsidRPr="00977955" w:rsidRDefault="00AA386A" w:rsidP="00AA386A">
            <w:pPr>
              <w:pStyle w:val="Titre1"/>
              <w:numPr>
                <w:ilvl w:val="0"/>
                <w:numId w:val="0"/>
              </w:numPr>
              <w:jc w:val="center"/>
              <w:rPr>
                <w:rFonts w:ascii="Arial Gras" w:hAnsi="Arial Gras"/>
                <w:caps w:val="0"/>
                <w:smallCaps/>
                <w:sz w:val="20"/>
              </w:rPr>
            </w:pPr>
            <w:r w:rsidRPr="00977955">
              <w:rPr>
                <w:rFonts w:ascii="Arial Gras" w:hAnsi="Arial Gras"/>
                <w:smallCaps/>
                <w:sz w:val="20"/>
              </w:rPr>
              <w:t>20 POINTS</w:t>
            </w:r>
          </w:p>
        </w:tc>
      </w:tr>
      <w:tr w:rsidR="00AA386A" w:rsidRPr="00977955" w14:paraId="1215881C" w14:textId="77777777" w:rsidTr="00E748D1">
        <w:trPr>
          <w:cantSplit/>
        </w:trPr>
        <w:tc>
          <w:tcPr>
            <w:tcW w:w="4962" w:type="dxa"/>
          </w:tcPr>
          <w:p w14:paraId="24DE8A30" w14:textId="77777777" w:rsidR="00AA386A" w:rsidRPr="00977955" w:rsidRDefault="00AA386A" w:rsidP="00E748D1">
            <w:pPr>
              <w:pStyle w:val="texte1"/>
              <w:rPr>
                <w:rFonts w:ascii="Arial" w:hAnsi="Arial" w:cs="Arial"/>
                <w:sz w:val="20"/>
                <w:szCs w:val="20"/>
              </w:rPr>
            </w:pPr>
          </w:p>
          <w:p w14:paraId="07A2A84A" w14:textId="7A8010BA" w:rsidR="00473F79" w:rsidRPr="00473F79" w:rsidRDefault="00473F79" w:rsidP="00473F79">
            <w:pPr>
              <w:rPr>
                <w:rFonts w:ascii="Arial" w:hAnsi="Arial" w:cs="Arial"/>
                <w:sz w:val="20"/>
                <w:szCs w:val="20"/>
              </w:rPr>
            </w:pPr>
            <w:r w:rsidRPr="00473F79">
              <w:rPr>
                <w:rFonts w:ascii="Arial" w:hAnsi="Arial" w:cs="Arial"/>
                <w:sz w:val="20"/>
                <w:szCs w:val="20"/>
              </w:rPr>
              <w:t xml:space="preserve">Le candidat présentera </w:t>
            </w:r>
            <w:r w:rsidRPr="00473F79">
              <w:rPr>
                <w:rFonts w:ascii="Arial" w:hAnsi="Arial" w:cs="Arial"/>
                <w:b/>
                <w:bCs/>
                <w:sz w:val="20"/>
                <w:szCs w:val="20"/>
              </w:rPr>
              <w:t>exclusivement</w:t>
            </w:r>
            <w:r w:rsidRPr="00473F79">
              <w:rPr>
                <w:rFonts w:ascii="Arial" w:hAnsi="Arial" w:cs="Arial"/>
                <w:sz w:val="20"/>
                <w:szCs w:val="20"/>
              </w:rPr>
              <w:t xml:space="preserve"> les moyens en matériels mobilisés qu’il entend déployer pour la réalisation de ces travaux et devra indiquer ceux qui utilisent des huiles hydrauliques biodégradables (pas la totalité de ceux de l’entreprise)</w:t>
            </w:r>
            <w:r>
              <w:rPr>
                <w:rFonts w:ascii="Arial" w:hAnsi="Arial" w:cs="Arial"/>
                <w:sz w:val="20"/>
                <w:szCs w:val="20"/>
              </w:rPr>
              <w:t>.</w:t>
            </w:r>
          </w:p>
          <w:p w14:paraId="1A6AEA58" w14:textId="77777777" w:rsidR="00AA386A" w:rsidRPr="00977955" w:rsidRDefault="00AA386A" w:rsidP="00E748D1">
            <w:pPr>
              <w:pStyle w:val="texte1"/>
              <w:rPr>
                <w:rFonts w:ascii="Arial" w:hAnsi="Arial" w:cs="Arial"/>
                <w:sz w:val="20"/>
                <w:szCs w:val="20"/>
              </w:rPr>
            </w:pPr>
          </w:p>
        </w:tc>
        <w:tc>
          <w:tcPr>
            <w:tcW w:w="5244" w:type="dxa"/>
            <w:vAlign w:val="center"/>
          </w:tcPr>
          <w:p w14:paraId="12AD013F" w14:textId="77777777" w:rsidR="00AA386A" w:rsidRPr="00977955" w:rsidRDefault="00AA386A" w:rsidP="00E748D1">
            <w:pPr>
              <w:pStyle w:val="texte1"/>
              <w:ind w:left="33"/>
              <w:jc w:val="center"/>
              <w:rPr>
                <w:rFonts w:ascii="Arial" w:hAnsi="Arial" w:cs="Arial"/>
                <w:sz w:val="20"/>
                <w:szCs w:val="20"/>
              </w:rPr>
            </w:pPr>
          </w:p>
        </w:tc>
      </w:tr>
      <w:tr w:rsidR="00AA386A" w:rsidRPr="00977955" w14:paraId="22249CAB" w14:textId="77777777" w:rsidTr="00E748D1">
        <w:trPr>
          <w:cantSplit/>
        </w:trPr>
        <w:tc>
          <w:tcPr>
            <w:tcW w:w="4962" w:type="dxa"/>
            <w:shd w:val="clear" w:color="auto" w:fill="D9D9D9"/>
            <w:vAlign w:val="center"/>
          </w:tcPr>
          <w:p w14:paraId="5F1352D1" w14:textId="77777777" w:rsidR="00AA386A" w:rsidRPr="00977955" w:rsidRDefault="00AA386A" w:rsidP="00AA386A">
            <w:pPr>
              <w:pStyle w:val="Titre1"/>
              <w:numPr>
                <w:ilvl w:val="0"/>
                <w:numId w:val="5"/>
              </w:numPr>
              <w:ind w:left="318" w:hanging="284"/>
              <w:rPr>
                <w:rFonts w:ascii="Arial Gras" w:hAnsi="Arial Gras"/>
                <w:caps w:val="0"/>
                <w:smallCaps/>
                <w:color w:val="000000"/>
                <w:sz w:val="20"/>
              </w:rPr>
            </w:pPr>
            <w:r w:rsidRPr="00977955">
              <w:rPr>
                <w:rFonts w:ascii="Arial Gras" w:hAnsi="Arial Gras"/>
                <w:smallCaps/>
                <w:sz w:val="20"/>
              </w:rPr>
              <w:t xml:space="preserve">TECHNIQUES : MÉTHODES, MATÉRIAUX </w:t>
            </w:r>
          </w:p>
        </w:tc>
        <w:tc>
          <w:tcPr>
            <w:tcW w:w="5244" w:type="dxa"/>
            <w:shd w:val="clear" w:color="auto" w:fill="D9D9D9"/>
            <w:vAlign w:val="center"/>
          </w:tcPr>
          <w:p w14:paraId="035D020F"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40 POINTS</w:t>
            </w:r>
          </w:p>
        </w:tc>
      </w:tr>
      <w:tr w:rsidR="00AA386A" w:rsidRPr="00977955" w14:paraId="7FA4C83A" w14:textId="77777777" w:rsidTr="00E748D1">
        <w:trPr>
          <w:cantSplit/>
          <w:trHeight w:val="479"/>
        </w:trPr>
        <w:tc>
          <w:tcPr>
            <w:tcW w:w="4962" w:type="dxa"/>
            <w:vAlign w:val="center"/>
          </w:tcPr>
          <w:p w14:paraId="719B0DD5" w14:textId="77777777" w:rsidR="00AA386A" w:rsidRPr="00977955" w:rsidRDefault="00AA386A" w:rsidP="00E748D1">
            <w:pPr>
              <w:pStyle w:val="Titre2"/>
              <w:numPr>
                <w:ilvl w:val="1"/>
                <w:numId w:val="0"/>
              </w:numPr>
              <w:tabs>
                <w:tab w:val="num" w:pos="576"/>
              </w:tabs>
              <w:ind w:left="567"/>
            </w:pPr>
            <w:r w:rsidRPr="00977955">
              <w:rPr>
                <w:sz w:val="20"/>
              </w:rPr>
              <w:t>Méthodes</w:t>
            </w:r>
          </w:p>
        </w:tc>
        <w:tc>
          <w:tcPr>
            <w:tcW w:w="5244" w:type="dxa"/>
            <w:vAlign w:val="center"/>
          </w:tcPr>
          <w:p w14:paraId="646E89AE"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30E0282D" w14:textId="77777777" w:rsidTr="00E748D1">
        <w:trPr>
          <w:cantSplit/>
        </w:trPr>
        <w:tc>
          <w:tcPr>
            <w:tcW w:w="4962" w:type="dxa"/>
            <w:vAlign w:val="center"/>
          </w:tcPr>
          <w:p w14:paraId="6FA2481D" w14:textId="77777777" w:rsidR="00AA386A" w:rsidRPr="00977955" w:rsidRDefault="00AA386A" w:rsidP="00E748D1">
            <w:pPr>
              <w:pStyle w:val="texte1"/>
              <w:rPr>
                <w:rFonts w:ascii="Arial" w:hAnsi="Arial" w:cs="Arial"/>
                <w:sz w:val="20"/>
                <w:szCs w:val="20"/>
              </w:rPr>
            </w:pPr>
            <w:r w:rsidRPr="00977955">
              <w:rPr>
                <w:rFonts w:ascii="Arial" w:hAnsi="Arial" w:cs="Arial"/>
                <w:sz w:val="20"/>
                <w:szCs w:val="20"/>
              </w:rPr>
              <w:t>Le candidat fournira une note précisant la méthodologie mise en place par l’entrepreneur pour exécuter les travaux :</w:t>
            </w:r>
          </w:p>
          <w:p w14:paraId="3FB561DE" w14:textId="77777777" w:rsidR="00AA386A" w:rsidRPr="00977955" w:rsidRDefault="00AA386A" w:rsidP="00AA386A">
            <w:pPr>
              <w:pStyle w:val="texte1"/>
              <w:numPr>
                <w:ilvl w:val="0"/>
                <w:numId w:val="3"/>
              </w:numPr>
              <w:ind w:left="360"/>
              <w:rPr>
                <w:sz w:val="20"/>
                <w:szCs w:val="20"/>
              </w:rPr>
            </w:pPr>
            <w:r w:rsidRPr="00977955">
              <w:rPr>
                <w:rFonts w:ascii="Arial" w:hAnsi="Arial" w:cs="Arial"/>
                <w:sz w:val="20"/>
                <w:szCs w:val="20"/>
              </w:rPr>
              <w:t>Analyse de l’opération, de ses enjeux</w:t>
            </w:r>
          </w:p>
          <w:p w14:paraId="2C7859B1" w14:textId="77777777" w:rsidR="00AA386A" w:rsidRPr="00977955" w:rsidRDefault="00AA386A" w:rsidP="00AA386A">
            <w:pPr>
              <w:pStyle w:val="texte1"/>
              <w:numPr>
                <w:ilvl w:val="0"/>
                <w:numId w:val="3"/>
              </w:numPr>
              <w:ind w:left="360"/>
              <w:rPr>
                <w:sz w:val="20"/>
                <w:szCs w:val="20"/>
              </w:rPr>
            </w:pPr>
            <w:r w:rsidRPr="00977955">
              <w:rPr>
                <w:rFonts w:ascii="Arial" w:hAnsi="Arial" w:cs="Arial"/>
                <w:sz w:val="20"/>
                <w:szCs w:val="20"/>
              </w:rPr>
              <w:t xml:space="preserve">Analyse méthodologique conduisant à une organisation des prestations à réaliser et à un choix de matériels (engins…) ou de techniques </w:t>
            </w:r>
          </w:p>
          <w:p w14:paraId="20159F30" w14:textId="77777777" w:rsidR="00AA386A" w:rsidRPr="00977955" w:rsidRDefault="00AA386A" w:rsidP="00E748D1">
            <w:pPr>
              <w:pStyle w:val="texte1"/>
              <w:ind w:left="360"/>
              <w:rPr>
                <w:sz w:val="20"/>
                <w:szCs w:val="20"/>
              </w:rPr>
            </w:pPr>
          </w:p>
        </w:tc>
        <w:tc>
          <w:tcPr>
            <w:tcW w:w="5244" w:type="dxa"/>
            <w:vAlign w:val="center"/>
          </w:tcPr>
          <w:p w14:paraId="7888BDA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7E883BE"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227219E5" w14:textId="77777777" w:rsidR="00AA386A" w:rsidRPr="00977955" w:rsidRDefault="00AA386A" w:rsidP="00E748D1">
            <w:pPr>
              <w:pStyle w:val="Titre2"/>
              <w:numPr>
                <w:ilvl w:val="1"/>
                <w:numId w:val="0"/>
              </w:numPr>
              <w:tabs>
                <w:tab w:val="num" w:pos="576"/>
              </w:tabs>
              <w:ind w:left="567"/>
              <w:rPr>
                <w:sz w:val="20"/>
              </w:rPr>
            </w:pPr>
            <w:r w:rsidRPr="00977955">
              <w:rPr>
                <w:sz w:val="20"/>
              </w:rPr>
              <w:t>Qualité des matériaux et autres fournitures</w:t>
            </w:r>
          </w:p>
        </w:tc>
        <w:tc>
          <w:tcPr>
            <w:tcW w:w="5244" w:type="dxa"/>
            <w:tcBorders>
              <w:top w:val="single" w:sz="4" w:space="0" w:color="auto"/>
              <w:left w:val="single" w:sz="4" w:space="0" w:color="auto"/>
              <w:bottom w:val="single" w:sz="4" w:space="0" w:color="auto"/>
              <w:right w:val="single" w:sz="4" w:space="0" w:color="auto"/>
            </w:tcBorders>
            <w:vAlign w:val="center"/>
          </w:tcPr>
          <w:p w14:paraId="0E582DFA" w14:textId="77777777" w:rsidR="00AA386A" w:rsidRPr="00977955" w:rsidRDefault="00AA386A" w:rsidP="00E748D1">
            <w:pPr>
              <w:pStyle w:val="texte1"/>
              <w:ind w:left="33"/>
              <w:jc w:val="center"/>
              <w:rPr>
                <w:rFonts w:ascii="Arial" w:hAnsi="Arial" w:cs="Arial"/>
                <w:b/>
                <w:sz w:val="16"/>
                <w:szCs w:val="16"/>
              </w:rPr>
            </w:pPr>
            <w:r w:rsidRPr="00977955">
              <w:rPr>
                <w:rFonts w:ascii="Arial" w:hAnsi="Arial" w:cs="Arial"/>
                <w:b/>
                <w:sz w:val="16"/>
                <w:szCs w:val="16"/>
              </w:rPr>
              <w:t>20</w:t>
            </w:r>
          </w:p>
        </w:tc>
      </w:tr>
      <w:tr w:rsidR="00AA386A" w:rsidRPr="00977955" w14:paraId="5FB90D4D" w14:textId="77777777" w:rsidTr="00E748D1">
        <w:trPr>
          <w:cantSplit/>
        </w:trPr>
        <w:tc>
          <w:tcPr>
            <w:tcW w:w="4962" w:type="dxa"/>
            <w:tcBorders>
              <w:top w:val="single" w:sz="4" w:space="0" w:color="auto"/>
              <w:left w:val="single" w:sz="4" w:space="0" w:color="auto"/>
              <w:bottom w:val="single" w:sz="4" w:space="0" w:color="auto"/>
              <w:right w:val="single" w:sz="4" w:space="0" w:color="auto"/>
            </w:tcBorders>
            <w:vAlign w:val="center"/>
          </w:tcPr>
          <w:p w14:paraId="5E130B81" w14:textId="77777777" w:rsidR="00AA386A" w:rsidRPr="00977955" w:rsidRDefault="00AA386A" w:rsidP="00E748D1">
            <w:pPr>
              <w:pStyle w:val="texte1"/>
              <w:rPr>
                <w:rFonts w:ascii="Arial" w:hAnsi="Arial" w:cs="Arial"/>
                <w:sz w:val="20"/>
                <w:szCs w:val="20"/>
              </w:rPr>
            </w:pPr>
            <w:r w:rsidRPr="00977955">
              <w:rPr>
                <w:rFonts w:ascii="Arial" w:hAnsi="Arial" w:cs="Arial"/>
                <w:sz w:val="20"/>
                <w:szCs w:val="20"/>
              </w:rPr>
              <w:t>Le candidat décrira les matériaux et fourniture employés et fournira les références et « </w:t>
            </w:r>
            <w:r w:rsidRPr="00977955">
              <w:rPr>
                <w:rFonts w:ascii="Arial" w:hAnsi="Arial" w:cs="Arial"/>
                <w:b/>
                <w:sz w:val="20"/>
                <w:szCs w:val="20"/>
              </w:rPr>
              <w:t>fiches techniques produit</w:t>
            </w:r>
            <w:r w:rsidRPr="00977955">
              <w:rPr>
                <w:rFonts w:ascii="Arial" w:hAnsi="Arial" w:cs="Arial"/>
                <w:sz w:val="20"/>
                <w:szCs w:val="20"/>
              </w:rPr>
              <w:t xml:space="preserve"> » </w:t>
            </w:r>
          </w:p>
        </w:tc>
        <w:tc>
          <w:tcPr>
            <w:tcW w:w="5244" w:type="dxa"/>
            <w:tcBorders>
              <w:top w:val="single" w:sz="4" w:space="0" w:color="auto"/>
              <w:left w:val="single" w:sz="4" w:space="0" w:color="auto"/>
              <w:bottom w:val="single" w:sz="4" w:space="0" w:color="auto"/>
              <w:right w:val="single" w:sz="4" w:space="0" w:color="auto"/>
            </w:tcBorders>
            <w:vAlign w:val="center"/>
          </w:tcPr>
          <w:p w14:paraId="1BAD3AE4" w14:textId="77777777" w:rsidR="00AA386A" w:rsidRPr="00977955" w:rsidRDefault="00AA386A" w:rsidP="00E748D1">
            <w:pPr>
              <w:pStyle w:val="texte1"/>
              <w:ind w:left="33"/>
              <w:jc w:val="center"/>
              <w:rPr>
                <w:rFonts w:ascii="Arial" w:hAnsi="Arial" w:cs="Arial"/>
                <w:b/>
                <w:sz w:val="20"/>
                <w:szCs w:val="20"/>
              </w:rPr>
            </w:pPr>
          </w:p>
        </w:tc>
      </w:tr>
      <w:tr w:rsidR="00AA386A" w:rsidRPr="00977955" w14:paraId="652E1B98" w14:textId="77777777" w:rsidTr="00E748D1">
        <w:trPr>
          <w:cantSplit/>
        </w:trPr>
        <w:tc>
          <w:tcPr>
            <w:tcW w:w="4962" w:type="dxa"/>
            <w:shd w:val="clear" w:color="auto" w:fill="D9D9D9"/>
            <w:vAlign w:val="center"/>
          </w:tcPr>
          <w:p w14:paraId="59401FF5"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z w:val="20"/>
              </w:rPr>
              <w:t>PLANNING D’EXECUTION</w:t>
            </w:r>
            <w:r w:rsidRPr="00977955">
              <w:rPr>
                <w:rFonts w:ascii="Arial Gras" w:hAnsi="Arial Gras"/>
                <w:smallCaps/>
                <w:sz w:val="20"/>
              </w:rPr>
              <w:t xml:space="preserve"> - CADENCEMENT</w:t>
            </w:r>
          </w:p>
        </w:tc>
        <w:tc>
          <w:tcPr>
            <w:tcW w:w="5244" w:type="dxa"/>
            <w:shd w:val="clear" w:color="auto" w:fill="D9D9D9"/>
            <w:vAlign w:val="center"/>
          </w:tcPr>
          <w:p w14:paraId="0C16E3CE" w14:textId="77777777" w:rsidR="00AA386A" w:rsidRPr="00977955" w:rsidRDefault="00AA386A" w:rsidP="00E748D1">
            <w:pPr>
              <w:pStyle w:val="texte1"/>
              <w:ind w:left="33"/>
              <w:jc w:val="center"/>
              <w:rPr>
                <w:rFonts w:ascii="Arial Gras" w:hAnsi="Arial Gras" w:cs="Arial"/>
                <w:b/>
                <w:bCs/>
                <w:smallCaps/>
                <w:sz w:val="20"/>
                <w:szCs w:val="20"/>
              </w:rPr>
            </w:pPr>
            <w:r w:rsidRPr="00977955">
              <w:rPr>
                <w:rFonts w:ascii="Arial Gras" w:hAnsi="Arial Gras" w:cs="Arial"/>
                <w:b/>
                <w:bCs/>
                <w:smallCaps/>
                <w:sz w:val="20"/>
                <w:szCs w:val="20"/>
              </w:rPr>
              <w:t>10 POINTS</w:t>
            </w:r>
          </w:p>
        </w:tc>
      </w:tr>
      <w:tr w:rsidR="00AA386A" w:rsidRPr="00977955" w14:paraId="5E877247" w14:textId="77777777" w:rsidTr="00E748D1">
        <w:trPr>
          <w:cantSplit/>
        </w:trPr>
        <w:tc>
          <w:tcPr>
            <w:tcW w:w="4962" w:type="dxa"/>
          </w:tcPr>
          <w:p w14:paraId="34E5742E" w14:textId="77777777" w:rsidR="00AA386A" w:rsidRPr="00977955" w:rsidRDefault="00AA386A" w:rsidP="00E748D1">
            <w:pPr>
              <w:pStyle w:val="texte1"/>
              <w:rPr>
                <w:rFonts w:ascii="Arial" w:hAnsi="Arial" w:cs="Arial"/>
                <w:sz w:val="20"/>
                <w:szCs w:val="20"/>
              </w:rPr>
            </w:pPr>
          </w:p>
          <w:p w14:paraId="61A6DA02" w14:textId="77777777" w:rsidR="00AA386A" w:rsidRPr="00977955" w:rsidRDefault="00AA386A" w:rsidP="00E748D1">
            <w:pPr>
              <w:pStyle w:val="texte1"/>
              <w:rPr>
                <w:rFonts w:ascii="Arial" w:hAnsi="Arial" w:cs="Arial"/>
                <w:sz w:val="20"/>
                <w:szCs w:val="20"/>
              </w:rPr>
            </w:pPr>
            <w:r w:rsidRPr="00977955">
              <w:rPr>
                <w:rFonts w:ascii="Arial" w:hAnsi="Arial" w:cs="Arial"/>
                <w:sz w:val="20"/>
                <w:szCs w:val="20"/>
              </w:rPr>
              <w:t xml:space="preserve">Le candidat fournira un </w:t>
            </w:r>
            <w:r w:rsidRPr="00977955">
              <w:rPr>
                <w:rFonts w:ascii="Arial" w:hAnsi="Arial" w:cs="Arial"/>
                <w:b/>
                <w:sz w:val="20"/>
                <w:szCs w:val="20"/>
              </w:rPr>
              <w:t>planning détaillé d’exécution</w:t>
            </w:r>
            <w:r w:rsidRPr="00977955">
              <w:rPr>
                <w:rFonts w:ascii="Arial" w:hAnsi="Arial" w:cs="Arial"/>
                <w:sz w:val="20"/>
                <w:szCs w:val="20"/>
              </w:rPr>
              <w:t>.</w:t>
            </w:r>
          </w:p>
          <w:p w14:paraId="59065BA3" w14:textId="77777777" w:rsidR="00AA386A" w:rsidRPr="00977955" w:rsidRDefault="00AA386A" w:rsidP="00AA386A">
            <w:pPr>
              <w:pStyle w:val="texte1"/>
              <w:numPr>
                <w:ilvl w:val="0"/>
                <w:numId w:val="2"/>
              </w:numPr>
              <w:rPr>
                <w:rFonts w:ascii="Arial" w:hAnsi="Arial" w:cs="Arial"/>
                <w:sz w:val="20"/>
                <w:szCs w:val="20"/>
              </w:rPr>
            </w:pPr>
            <w:r w:rsidRPr="00977955">
              <w:rPr>
                <w:rFonts w:ascii="Arial" w:hAnsi="Arial" w:cs="Arial"/>
                <w:sz w:val="20"/>
                <w:szCs w:val="20"/>
              </w:rPr>
              <w:t xml:space="preserve">Ce planning devra impérativement faire apparaître </w:t>
            </w:r>
            <w:r w:rsidRPr="00977955">
              <w:rPr>
                <w:rFonts w:ascii="Arial" w:hAnsi="Arial" w:cs="Arial"/>
                <w:b/>
                <w:sz w:val="20"/>
                <w:szCs w:val="20"/>
              </w:rPr>
              <w:t>la période de réalisation des travaux</w:t>
            </w:r>
          </w:p>
          <w:p w14:paraId="63F65F0B" w14:textId="77777777" w:rsidR="00AA386A" w:rsidRPr="00977955" w:rsidRDefault="00AA386A" w:rsidP="00AA386A">
            <w:pPr>
              <w:pStyle w:val="texte1"/>
              <w:numPr>
                <w:ilvl w:val="0"/>
                <w:numId w:val="2"/>
              </w:numPr>
              <w:rPr>
                <w:rFonts w:ascii="Arial" w:hAnsi="Arial" w:cs="Arial"/>
                <w:b/>
                <w:sz w:val="20"/>
                <w:szCs w:val="20"/>
              </w:rPr>
            </w:pPr>
            <w:r w:rsidRPr="00977955">
              <w:rPr>
                <w:rFonts w:ascii="Arial" w:hAnsi="Arial" w:cs="Arial"/>
                <w:sz w:val="20"/>
                <w:szCs w:val="20"/>
              </w:rPr>
              <w:t>Il devra également faire apparaitre le cadencement et la durée maximale prévue de chaque type d’opération, afin de respecter les délais demandés</w:t>
            </w:r>
            <w:r w:rsidRPr="00977955">
              <w:rPr>
                <w:rFonts w:ascii="Arial" w:hAnsi="Arial" w:cs="Arial"/>
                <w:b/>
                <w:sz w:val="20"/>
                <w:szCs w:val="20"/>
              </w:rPr>
              <w:t>.</w:t>
            </w:r>
          </w:p>
          <w:p w14:paraId="7DA9193C" w14:textId="77777777" w:rsidR="00AA386A" w:rsidRPr="00977955" w:rsidRDefault="00AA386A" w:rsidP="00E748D1">
            <w:pPr>
              <w:pStyle w:val="texte1"/>
              <w:ind w:left="720"/>
              <w:rPr>
                <w:rFonts w:ascii="Arial" w:hAnsi="Arial" w:cs="Arial"/>
                <w:sz w:val="20"/>
                <w:szCs w:val="20"/>
              </w:rPr>
            </w:pPr>
          </w:p>
        </w:tc>
        <w:tc>
          <w:tcPr>
            <w:tcW w:w="5244" w:type="dxa"/>
            <w:vAlign w:val="center"/>
          </w:tcPr>
          <w:p w14:paraId="5B3A16BF" w14:textId="77777777" w:rsidR="00AA386A" w:rsidRPr="00977955" w:rsidRDefault="00AA386A" w:rsidP="00E748D1">
            <w:pPr>
              <w:pStyle w:val="texte1"/>
              <w:ind w:left="33"/>
              <w:jc w:val="center"/>
              <w:rPr>
                <w:rFonts w:ascii="Arial" w:hAnsi="Arial" w:cs="Arial"/>
                <w:i/>
                <w:sz w:val="20"/>
                <w:szCs w:val="20"/>
              </w:rPr>
            </w:pPr>
          </w:p>
        </w:tc>
      </w:tr>
      <w:tr w:rsidR="00AA386A" w:rsidRPr="00977955" w14:paraId="2719325A" w14:textId="77777777" w:rsidTr="00E748D1">
        <w:trPr>
          <w:cantSplit/>
        </w:trPr>
        <w:tc>
          <w:tcPr>
            <w:tcW w:w="4962" w:type="dxa"/>
            <w:shd w:val="clear" w:color="auto" w:fill="D9D9D9"/>
            <w:vAlign w:val="center"/>
          </w:tcPr>
          <w:p w14:paraId="0D380648" w14:textId="77777777" w:rsidR="00AA386A" w:rsidRPr="00977955" w:rsidRDefault="00AA386A" w:rsidP="00AA386A">
            <w:pPr>
              <w:pStyle w:val="Titre1"/>
              <w:numPr>
                <w:ilvl w:val="0"/>
                <w:numId w:val="5"/>
              </w:numPr>
              <w:ind w:left="318" w:hanging="318"/>
              <w:rPr>
                <w:rFonts w:ascii="Arial Gras" w:hAnsi="Arial Gras"/>
                <w:caps w:val="0"/>
                <w:smallCaps/>
                <w:sz w:val="20"/>
              </w:rPr>
            </w:pPr>
            <w:r w:rsidRPr="00977955">
              <w:rPr>
                <w:rFonts w:ascii="Arial Gras" w:hAnsi="Arial Gras"/>
                <w:smallCaps/>
                <w:sz w:val="20"/>
              </w:rPr>
              <w:lastRenderedPageBreak/>
              <w:t>DEMARCHE ENVIRONNEMENTALE</w:t>
            </w:r>
          </w:p>
        </w:tc>
        <w:tc>
          <w:tcPr>
            <w:tcW w:w="5244" w:type="dxa"/>
            <w:shd w:val="clear" w:color="auto" w:fill="D9D9D9"/>
            <w:vAlign w:val="center"/>
          </w:tcPr>
          <w:p w14:paraId="3955AEA1" w14:textId="77777777" w:rsidR="00AA386A" w:rsidRPr="00977955" w:rsidRDefault="00AA386A" w:rsidP="00E748D1">
            <w:pPr>
              <w:pStyle w:val="texte1"/>
              <w:ind w:left="33"/>
              <w:jc w:val="center"/>
              <w:rPr>
                <w:rFonts w:ascii="Arial Gras" w:hAnsi="Arial Gras" w:cs="Arial"/>
                <w:bCs/>
                <w:smallCaps/>
                <w:sz w:val="20"/>
                <w:szCs w:val="20"/>
              </w:rPr>
            </w:pPr>
            <w:r w:rsidRPr="00977955">
              <w:rPr>
                <w:rFonts w:ascii="Arial Gras" w:hAnsi="Arial Gras" w:cs="Arial"/>
                <w:bCs/>
                <w:smallCaps/>
                <w:sz w:val="20"/>
                <w:szCs w:val="20"/>
              </w:rPr>
              <w:t>10 POINTS</w:t>
            </w:r>
          </w:p>
        </w:tc>
      </w:tr>
      <w:tr w:rsidR="00AA386A" w:rsidRPr="00C8084B" w14:paraId="69A7AEA8" w14:textId="77777777" w:rsidTr="00E748D1">
        <w:trPr>
          <w:cantSplit/>
        </w:trPr>
        <w:tc>
          <w:tcPr>
            <w:tcW w:w="4962" w:type="dxa"/>
          </w:tcPr>
          <w:p w14:paraId="0CAD74B3" w14:textId="77777777" w:rsidR="00AA386A" w:rsidRPr="00977955" w:rsidRDefault="00AA386A" w:rsidP="00E748D1">
            <w:pPr>
              <w:pStyle w:val="texte1"/>
              <w:jc w:val="left"/>
              <w:rPr>
                <w:rFonts w:ascii="Arial" w:hAnsi="Arial" w:cs="Arial"/>
                <w:sz w:val="20"/>
                <w:szCs w:val="20"/>
              </w:rPr>
            </w:pPr>
          </w:p>
          <w:p w14:paraId="7562ADDF" w14:textId="77777777" w:rsidR="00AA386A" w:rsidRPr="00977955" w:rsidRDefault="00AA386A" w:rsidP="00AA386A">
            <w:pPr>
              <w:pStyle w:val="texte1"/>
              <w:numPr>
                <w:ilvl w:val="0"/>
                <w:numId w:val="2"/>
              </w:numPr>
              <w:rPr>
                <w:rFonts w:ascii="Arial" w:hAnsi="Arial" w:cs="Arial"/>
                <w:sz w:val="20"/>
                <w:szCs w:val="20"/>
              </w:rPr>
            </w:pPr>
            <w:r w:rsidRPr="00977955">
              <w:rPr>
                <w:rFonts w:ascii="Arial" w:hAnsi="Arial" w:cs="Arial"/>
                <w:sz w:val="20"/>
                <w:szCs w:val="20"/>
              </w:rPr>
              <w:t>Prise en compte de l’environnement sur le chantier, …</w:t>
            </w:r>
          </w:p>
          <w:p w14:paraId="65B542B7" w14:textId="77777777" w:rsidR="00AA386A" w:rsidRPr="00977955" w:rsidRDefault="00AA386A" w:rsidP="00AA386A">
            <w:pPr>
              <w:pStyle w:val="texte1"/>
              <w:numPr>
                <w:ilvl w:val="0"/>
                <w:numId w:val="2"/>
              </w:numPr>
              <w:rPr>
                <w:rFonts w:ascii="Arial" w:hAnsi="Arial" w:cs="Arial"/>
                <w:sz w:val="20"/>
                <w:szCs w:val="20"/>
              </w:rPr>
            </w:pPr>
            <w:r w:rsidRPr="00977955">
              <w:rPr>
                <w:rFonts w:ascii="Arial" w:hAnsi="Arial" w:cs="Arial"/>
                <w:sz w:val="20"/>
                <w:szCs w:val="20"/>
              </w:rPr>
              <w:t>Certification ou équivalent (« </w:t>
            </w:r>
            <w:proofErr w:type="spellStart"/>
            <w:r w:rsidRPr="00977955">
              <w:rPr>
                <w:rFonts w:ascii="Arial" w:hAnsi="Arial" w:cs="Arial"/>
                <w:sz w:val="20"/>
                <w:szCs w:val="20"/>
              </w:rPr>
              <w:t>qualiterritoire</w:t>
            </w:r>
            <w:proofErr w:type="spellEnd"/>
            <w:r w:rsidRPr="00977955">
              <w:rPr>
                <w:rFonts w:ascii="Arial" w:hAnsi="Arial" w:cs="Arial"/>
                <w:sz w:val="20"/>
                <w:szCs w:val="20"/>
              </w:rPr>
              <w:t xml:space="preserve"> » par exemple ou tout autres…) </w:t>
            </w:r>
          </w:p>
          <w:p w14:paraId="75CD4650" w14:textId="77777777" w:rsidR="00AA386A" w:rsidRPr="00977955" w:rsidRDefault="00AA386A" w:rsidP="00AA386A">
            <w:pPr>
              <w:pStyle w:val="texte1"/>
              <w:numPr>
                <w:ilvl w:val="0"/>
                <w:numId w:val="2"/>
              </w:numPr>
              <w:rPr>
                <w:rFonts w:ascii="Arial" w:hAnsi="Arial" w:cs="Arial"/>
                <w:sz w:val="20"/>
                <w:szCs w:val="20"/>
              </w:rPr>
            </w:pPr>
            <w:r w:rsidRPr="00977955">
              <w:rPr>
                <w:rFonts w:ascii="Arial" w:hAnsi="Arial" w:cs="Arial"/>
                <w:sz w:val="20"/>
                <w:szCs w:val="20"/>
              </w:rPr>
              <w:t>Gestion des déchets de chantier…</w:t>
            </w:r>
          </w:p>
        </w:tc>
        <w:tc>
          <w:tcPr>
            <w:tcW w:w="5244" w:type="dxa"/>
            <w:vAlign w:val="center"/>
          </w:tcPr>
          <w:p w14:paraId="5F0F511D" w14:textId="77777777" w:rsidR="00AA386A" w:rsidRPr="00CC1269" w:rsidRDefault="00AA386A" w:rsidP="00E748D1">
            <w:pPr>
              <w:pStyle w:val="texte1"/>
              <w:ind w:left="33"/>
              <w:jc w:val="center"/>
              <w:rPr>
                <w:rFonts w:ascii="Arial" w:hAnsi="Arial" w:cs="Arial"/>
                <w:i/>
                <w:sz w:val="20"/>
                <w:szCs w:val="20"/>
              </w:rPr>
            </w:pPr>
          </w:p>
        </w:tc>
      </w:tr>
    </w:tbl>
    <w:p w14:paraId="5FA69324" w14:textId="77777777" w:rsidR="00AA386A" w:rsidRDefault="00AA386A" w:rsidP="00B079D9">
      <w:pPr>
        <w:pStyle w:val="texte1"/>
        <w:shd w:val="clear" w:color="auto" w:fill="FFFFFF"/>
        <w:spacing w:after="0"/>
        <w:ind w:right="40"/>
        <w:rPr>
          <w:rFonts w:ascii="Arial" w:hAnsi="Arial" w:cs="Arial"/>
          <w:b/>
          <w:sz w:val="20"/>
          <w:szCs w:val="20"/>
          <w:u w:val="single"/>
        </w:rPr>
      </w:pPr>
    </w:p>
    <w:bookmarkEnd w:id="0"/>
    <w:bookmarkEnd w:id="1"/>
    <w:sectPr w:rsidR="00AA386A" w:rsidSect="0075477E">
      <w:headerReference w:type="default" r:id="rId11"/>
      <w:footerReference w:type="default" r:id="rId12"/>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6C74B" w14:textId="77777777" w:rsidR="00D839EB" w:rsidRDefault="00D839EB">
      <w:r>
        <w:separator/>
      </w:r>
    </w:p>
  </w:endnote>
  <w:endnote w:type="continuationSeparator" w:id="0">
    <w:p w14:paraId="1C4368CF" w14:textId="77777777" w:rsidR="00D839EB" w:rsidRDefault="00D83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E0002AFF"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602F9AEC"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25762">
          <w:rPr>
            <w:noProof/>
            <w:sz w:val="18"/>
            <w:szCs w:val="18"/>
          </w:rPr>
          <w:t>2</w:t>
        </w:r>
        <w:r w:rsidRPr="00DD13AE">
          <w:rPr>
            <w:sz w:val="18"/>
            <w:szCs w:val="18"/>
          </w:rPr>
          <w:fldChar w:fldCharType="end"/>
        </w:r>
      </w:p>
    </w:sdtContent>
  </w:sdt>
  <w:p w14:paraId="1D5741B4"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669AC" w14:textId="77777777" w:rsidR="00D839EB" w:rsidRDefault="00D839EB">
      <w:r>
        <w:separator/>
      </w:r>
    </w:p>
  </w:footnote>
  <w:footnote w:type="continuationSeparator" w:id="0">
    <w:p w14:paraId="2A06EBA8" w14:textId="77777777" w:rsidR="00D839EB" w:rsidRDefault="00D83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48F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4F4633D"/>
    <w:multiLevelType w:val="multilevel"/>
    <w:tmpl w:val="423C729E"/>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 w15:restartNumberingAfterBreak="0">
    <w:nsid w:val="325B094C"/>
    <w:multiLevelType w:val="hybridMultilevel"/>
    <w:tmpl w:val="F704E80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97053233">
    <w:abstractNumId w:val="0"/>
  </w:num>
  <w:num w:numId="2" w16cid:durableId="1783987935">
    <w:abstractNumId w:val="4"/>
  </w:num>
  <w:num w:numId="3" w16cid:durableId="1062287115">
    <w:abstractNumId w:val="3"/>
  </w:num>
  <w:num w:numId="4" w16cid:durableId="1826506146">
    <w:abstractNumId w:val="0"/>
    <w:lvlOverride w:ilvl="0">
      <w:startOverride w:val="2"/>
    </w:lvlOverride>
  </w:num>
  <w:num w:numId="5" w16cid:durableId="168525207">
    <w:abstractNumId w:val="2"/>
  </w:num>
  <w:num w:numId="6" w16cid:durableId="101380381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20A03"/>
    <w:rsid w:val="00030CA8"/>
    <w:rsid w:val="000364AC"/>
    <w:rsid w:val="000412EE"/>
    <w:rsid w:val="0005014F"/>
    <w:rsid w:val="00050E66"/>
    <w:rsid w:val="000661D0"/>
    <w:rsid w:val="000778DA"/>
    <w:rsid w:val="00090F9B"/>
    <w:rsid w:val="000918FC"/>
    <w:rsid w:val="00093E38"/>
    <w:rsid w:val="000B3523"/>
    <w:rsid w:val="000B5778"/>
    <w:rsid w:val="000F4DB1"/>
    <w:rsid w:val="000F6182"/>
    <w:rsid w:val="001028BE"/>
    <w:rsid w:val="0010673E"/>
    <w:rsid w:val="00117461"/>
    <w:rsid w:val="00125762"/>
    <w:rsid w:val="00125990"/>
    <w:rsid w:val="0013065D"/>
    <w:rsid w:val="00134533"/>
    <w:rsid w:val="0013700F"/>
    <w:rsid w:val="00141E7F"/>
    <w:rsid w:val="001556E3"/>
    <w:rsid w:val="00160E3E"/>
    <w:rsid w:val="00181B46"/>
    <w:rsid w:val="00182B06"/>
    <w:rsid w:val="0018316F"/>
    <w:rsid w:val="0019171F"/>
    <w:rsid w:val="00192CA5"/>
    <w:rsid w:val="001976A4"/>
    <w:rsid w:val="001B7096"/>
    <w:rsid w:val="001C2C0F"/>
    <w:rsid w:val="001D663B"/>
    <w:rsid w:val="001D7A4D"/>
    <w:rsid w:val="001F0F09"/>
    <w:rsid w:val="001F34C6"/>
    <w:rsid w:val="00213A39"/>
    <w:rsid w:val="00217D73"/>
    <w:rsid w:val="00222C27"/>
    <w:rsid w:val="00223835"/>
    <w:rsid w:val="00243A21"/>
    <w:rsid w:val="00256B8E"/>
    <w:rsid w:val="002648C3"/>
    <w:rsid w:val="00271B1F"/>
    <w:rsid w:val="00287896"/>
    <w:rsid w:val="00290507"/>
    <w:rsid w:val="00290A03"/>
    <w:rsid w:val="002A53CE"/>
    <w:rsid w:val="002B0B7E"/>
    <w:rsid w:val="002B0E57"/>
    <w:rsid w:val="002B4B77"/>
    <w:rsid w:val="002C0315"/>
    <w:rsid w:val="002D4C71"/>
    <w:rsid w:val="002E2DC0"/>
    <w:rsid w:val="002E69ED"/>
    <w:rsid w:val="00302027"/>
    <w:rsid w:val="00330553"/>
    <w:rsid w:val="00336910"/>
    <w:rsid w:val="00351649"/>
    <w:rsid w:val="00356527"/>
    <w:rsid w:val="00366F2D"/>
    <w:rsid w:val="003C1600"/>
    <w:rsid w:val="003D1AF7"/>
    <w:rsid w:val="003D4381"/>
    <w:rsid w:val="003D598A"/>
    <w:rsid w:val="0040404E"/>
    <w:rsid w:val="00404BE0"/>
    <w:rsid w:val="00423D7C"/>
    <w:rsid w:val="00443EBE"/>
    <w:rsid w:val="00445194"/>
    <w:rsid w:val="0045614F"/>
    <w:rsid w:val="00464571"/>
    <w:rsid w:val="0046792A"/>
    <w:rsid w:val="00473CAB"/>
    <w:rsid w:val="00473F79"/>
    <w:rsid w:val="00476EF1"/>
    <w:rsid w:val="00485D38"/>
    <w:rsid w:val="004A7CFB"/>
    <w:rsid w:val="004B11FE"/>
    <w:rsid w:val="004C5304"/>
    <w:rsid w:val="004E10BF"/>
    <w:rsid w:val="004E3A11"/>
    <w:rsid w:val="004E3FEB"/>
    <w:rsid w:val="004F0E2B"/>
    <w:rsid w:val="004F1122"/>
    <w:rsid w:val="004F3A38"/>
    <w:rsid w:val="00502BD5"/>
    <w:rsid w:val="00504728"/>
    <w:rsid w:val="00520146"/>
    <w:rsid w:val="00537609"/>
    <w:rsid w:val="00537E85"/>
    <w:rsid w:val="00537FE0"/>
    <w:rsid w:val="0054476C"/>
    <w:rsid w:val="00580038"/>
    <w:rsid w:val="005965AD"/>
    <w:rsid w:val="005A2BAD"/>
    <w:rsid w:val="005A696B"/>
    <w:rsid w:val="005B272D"/>
    <w:rsid w:val="005B2CA8"/>
    <w:rsid w:val="005C1775"/>
    <w:rsid w:val="005D1F63"/>
    <w:rsid w:val="005D72CD"/>
    <w:rsid w:val="005E0420"/>
    <w:rsid w:val="005E11AD"/>
    <w:rsid w:val="005E55B9"/>
    <w:rsid w:val="005F6743"/>
    <w:rsid w:val="00600053"/>
    <w:rsid w:val="00631676"/>
    <w:rsid w:val="006401DE"/>
    <w:rsid w:val="00643E7D"/>
    <w:rsid w:val="00650DB5"/>
    <w:rsid w:val="00650EC0"/>
    <w:rsid w:val="006530D0"/>
    <w:rsid w:val="0066217E"/>
    <w:rsid w:val="00675B5F"/>
    <w:rsid w:val="006857DB"/>
    <w:rsid w:val="00690E32"/>
    <w:rsid w:val="0069720C"/>
    <w:rsid w:val="006A527C"/>
    <w:rsid w:val="006B7B48"/>
    <w:rsid w:val="006C2818"/>
    <w:rsid w:val="006E18DF"/>
    <w:rsid w:val="00701FDA"/>
    <w:rsid w:val="00704F70"/>
    <w:rsid w:val="007126B5"/>
    <w:rsid w:val="0072054B"/>
    <w:rsid w:val="0072200D"/>
    <w:rsid w:val="00725612"/>
    <w:rsid w:val="0075477E"/>
    <w:rsid w:val="007558D1"/>
    <w:rsid w:val="007564AC"/>
    <w:rsid w:val="007763DE"/>
    <w:rsid w:val="0078395C"/>
    <w:rsid w:val="007A4517"/>
    <w:rsid w:val="007C572B"/>
    <w:rsid w:val="007D138A"/>
    <w:rsid w:val="007E3365"/>
    <w:rsid w:val="008010C3"/>
    <w:rsid w:val="00804426"/>
    <w:rsid w:val="008056F2"/>
    <w:rsid w:val="00814A00"/>
    <w:rsid w:val="00833CF3"/>
    <w:rsid w:val="00841B04"/>
    <w:rsid w:val="0084216F"/>
    <w:rsid w:val="008531B1"/>
    <w:rsid w:val="00860A41"/>
    <w:rsid w:val="00861117"/>
    <w:rsid w:val="00867CB8"/>
    <w:rsid w:val="008715EE"/>
    <w:rsid w:val="008A0846"/>
    <w:rsid w:val="008A16F4"/>
    <w:rsid w:val="008A7047"/>
    <w:rsid w:val="008A70A4"/>
    <w:rsid w:val="008A769F"/>
    <w:rsid w:val="008C0CFB"/>
    <w:rsid w:val="008D7D91"/>
    <w:rsid w:val="00901443"/>
    <w:rsid w:val="00906D4C"/>
    <w:rsid w:val="009154FA"/>
    <w:rsid w:val="00917FAC"/>
    <w:rsid w:val="00931969"/>
    <w:rsid w:val="0093498D"/>
    <w:rsid w:val="00935ACF"/>
    <w:rsid w:val="00946012"/>
    <w:rsid w:val="00961169"/>
    <w:rsid w:val="00964168"/>
    <w:rsid w:val="009646E9"/>
    <w:rsid w:val="009655A2"/>
    <w:rsid w:val="00990DE9"/>
    <w:rsid w:val="009944CD"/>
    <w:rsid w:val="0099506B"/>
    <w:rsid w:val="009A67E0"/>
    <w:rsid w:val="009C5F03"/>
    <w:rsid w:val="009E00C3"/>
    <w:rsid w:val="009E0774"/>
    <w:rsid w:val="009E2E2C"/>
    <w:rsid w:val="009F5C3F"/>
    <w:rsid w:val="009F79CD"/>
    <w:rsid w:val="00A01A9D"/>
    <w:rsid w:val="00A11207"/>
    <w:rsid w:val="00A30256"/>
    <w:rsid w:val="00A327DF"/>
    <w:rsid w:val="00A35C01"/>
    <w:rsid w:val="00A408DB"/>
    <w:rsid w:val="00A507E7"/>
    <w:rsid w:val="00A54B08"/>
    <w:rsid w:val="00A62DB4"/>
    <w:rsid w:val="00A70B55"/>
    <w:rsid w:val="00A715AE"/>
    <w:rsid w:val="00A85F87"/>
    <w:rsid w:val="00A96874"/>
    <w:rsid w:val="00AA019E"/>
    <w:rsid w:val="00AA386A"/>
    <w:rsid w:val="00AB407D"/>
    <w:rsid w:val="00AB5F5A"/>
    <w:rsid w:val="00AB6160"/>
    <w:rsid w:val="00AB737E"/>
    <w:rsid w:val="00AC21E5"/>
    <w:rsid w:val="00AC2D20"/>
    <w:rsid w:val="00AC4FFF"/>
    <w:rsid w:val="00AC504E"/>
    <w:rsid w:val="00AE63FF"/>
    <w:rsid w:val="00AF247A"/>
    <w:rsid w:val="00AF33BD"/>
    <w:rsid w:val="00AF3FC6"/>
    <w:rsid w:val="00B0044F"/>
    <w:rsid w:val="00B079D9"/>
    <w:rsid w:val="00B14D93"/>
    <w:rsid w:val="00B226A4"/>
    <w:rsid w:val="00B272E2"/>
    <w:rsid w:val="00B55945"/>
    <w:rsid w:val="00B66121"/>
    <w:rsid w:val="00B91DB4"/>
    <w:rsid w:val="00B93911"/>
    <w:rsid w:val="00BA6F43"/>
    <w:rsid w:val="00BB5F5B"/>
    <w:rsid w:val="00BE0E97"/>
    <w:rsid w:val="00BE1F1C"/>
    <w:rsid w:val="00BE5C46"/>
    <w:rsid w:val="00C14875"/>
    <w:rsid w:val="00C35B98"/>
    <w:rsid w:val="00C431EA"/>
    <w:rsid w:val="00C51444"/>
    <w:rsid w:val="00C57E03"/>
    <w:rsid w:val="00C666C2"/>
    <w:rsid w:val="00C8084B"/>
    <w:rsid w:val="00C86334"/>
    <w:rsid w:val="00C95AE5"/>
    <w:rsid w:val="00CA1B34"/>
    <w:rsid w:val="00CB59E2"/>
    <w:rsid w:val="00CC1269"/>
    <w:rsid w:val="00CC22C7"/>
    <w:rsid w:val="00CC36C7"/>
    <w:rsid w:val="00CC68B5"/>
    <w:rsid w:val="00CD38AE"/>
    <w:rsid w:val="00CD57E2"/>
    <w:rsid w:val="00CE347C"/>
    <w:rsid w:val="00CF697D"/>
    <w:rsid w:val="00D13ECA"/>
    <w:rsid w:val="00D206D5"/>
    <w:rsid w:val="00D22D6B"/>
    <w:rsid w:val="00D2337A"/>
    <w:rsid w:val="00D246DC"/>
    <w:rsid w:val="00D25619"/>
    <w:rsid w:val="00D32DB0"/>
    <w:rsid w:val="00D35523"/>
    <w:rsid w:val="00D364F5"/>
    <w:rsid w:val="00D50CCD"/>
    <w:rsid w:val="00D62D93"/>
    <w:rsid w:val="00D643E7"/>
    <w:rsid w:val="00D64B26"/>
    <w:rsid w:val="00D67CD6"/>
    <w:rsid w:val="00D80C70"/>
    <w:rsid w:val="00D8299C"/>
    <w:rsid w:val="00D839EB"/>
    <w:rsid w:val="00D86329"/>
    <w:rsid w:val="00D94233"/>
    <w:rsid w:val="00DA28AE"/>
    <w:rsid w:val="00DB0FA0"/>
    <w:rsid w:val="00DB35CE"/>
    <w:rsid w:val="00DC330C"/>
    <w:rsid w:val="00DD13AE"/>
    <w:rsid w:val="00DD214A"/>
    <w:rsid w:val="00DD34EC"/>
    <w:rsid w:val="00DF0ACC"/>
    <w:rsid w:val="00DF208E"/>
    <w:rsid w:val="00DF656A"/>
    <w:rsid w:val="00DF6C98"/>
    <w:rsid w:val="00E00A7C"/>
    <w:rsid w:val="00E133B2"/>
    <w:rsid w:val="00E23F23"/>
    <w:rsid w:val="00E2497F"/>
    <w:rsid w:val="00E24C5E"/>
    <w:rsid w:val="00E35269"/>
    <w:rsid w:val="00E4107B"/>
    <w:rsid w:val="00E46834"/>
    <w:rsid w:val="00E51B3A"/>
    <w:rsid w:val="00E55052"/>
    <w:rsid w:val="00E63197"/>
    <w:rsid w:val="00E80337"/>
    <w:rsid w:val="00E85FA1"/>
    <w:rsid w:val="00E869D8"/>
    <w:rsid w:val="00E86B9F"/>
    <w:rsid w:val="00E8749F"/>
    <w:rsid w:val="00E927F7"/>
    <w:rsid w:val="00E9559E"/>
    <w:rsid w:val="00EB1CEC"/>
    <w:rsid w:val="00EC3EE1"/>
    <w:rsid w:val="00ED0771"/>
    <w:rsid w:val="00EE4ABE"/>
    <w:rsid w:val="00F13B95"/>
    <w:rsid w:val="00F15201"/>
    <w:rsid w:val="00F229E6"/>
    <w:rsid w:val="00F25325"/>
    <w:rsid w:val="00F3432D"/>
    <w:rsid w:val="00F4063F"/>
    <w:rsid w:val="00F443F2"/>
    <w:rsid w:val="00F4560B"/>
    <w:rsid w:val="00F53926"/>
    <w:rsid w:val="00F57091"/>
    <w:rsid w:val="00F57CC1"/>
    <w:rsid w:val="00F60469"/>
    <w:rsid w:val="00F764B0"/>
    <w:rsid w:val="00F82B34"/>
    <w:rsid w:val="00F84D7A"/>
    <w:rsid w:val="00F91750"/>
    <w:rsid w:val="00F91C8D"/>
    <w:rsid w:val="00F92BFA"/>
    <w:rsid w:val="00FC179C"/>
    <w:rsid w:val="00FC2258"/>
    <w:rsid w:val="00FC4FCA"/>
    <w:rsid w:val="00FD14BD"/>
    <w:rsid w:val="00FD662D"/>
    <w:rsid w:val="00FD7D54"/>
    <w:rsid w:val="00FE001A"/>
    <w:rsid w:val="00FE7898"/>
    <w:rsid w:val="00FF5B36"/>
    <w:rsid w:val="00FF6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64987"/>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character" w:customStyle="1" w:styleId="texte1Car">
    <w:name w:val="texte 1 Car"/>
    <w:link w:val="texte1"/>
    <w:rsid w:val="00E869D8"/>
    <w:rPr>
      <w:sz w:val="24"/>
      <w:szCs w:val="24"/>
    </w:rPr>
  </w:style>
  <w:style w:type="character" w:styleId="Mentionnonrsolue">
    <w:name w:val="Unresolved Mention"/>
    <w:basedOn w:val="Policepardfaut"/>
    <w:uiPriority w:val="99"/>
    <w:semiHidden/>
    <w:unhideWhenUsed/>
    <w:rsid w:val="00FF61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762076">
      <w:bodyDiv w:val="1"/>
      <w:marLeft w:val="0"/>
      <w:marRight w:val="0"/>
      <w:marTop w:val="0"/>
      <w:marBottom w:val="0"/>
      <w:divBdr>
        <w:top w:val="none" w:sz="0" w:space="0" w:color="auto"/>
        <w:left w:val="none" w:sz="0" w:space="0" w:color="auto"/>
        <w:bottom w:val="none" w:sz="0" w:space="0" w:color="auto"/>
        <w:right w:val="none" w:sz="0" w:space="0" w:color="auto"/>
      </w:divBdr>
    </w:div>
    <w:div w:id="194599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erome.fabre@onf.fr" TargetMode="Externa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1570C-8350-45FF-BD2F-A1CBEC572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Template>
  <TotalTime>41</TotalTime>
  <Pages>4</Pages>
  <Words>936</Words>
  <Characters>5728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PETITLAURENT Olivier</cp:lastModifiedBy>
  <cp:revision>6</cp:revision>
  <cp:lastPrinted>2017-04-03T09:28:00Z</cp:lastPrinted>
  <dcterms:created xsi:type="dcterms:W3CDTF">2025-06-19T12:57:00Z</dcterms:created>
  <dcterms:modified xsi:type="dcterms:W3CDTF">2025-06-23T07:43:00Z</dcterms:modified>
</cp:coreProperties>
</file>