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Default="00A32D94" w:rsidP="00FE57C3">
      <w:pPr>
        <w:pStyle w:val="sommaire"/>
      </w:pPr>
    </w:p>
    <w:p w14:paraId="59988979" w14:textId="77777777" w:rsidR="00026764" w:rsidRDefault="00026764" w:rsidP="00FE57C3">
      <w:pPr>
        <w:pStyle w:val="sommaire"/>
      </w:pPr>
    </w:p>
    <w:p w14:paraId="4A11BD47" w14:textId="77777777" w:rsidR="00026764" w:rsidRPr="00251345" w:rsidRDefault="0002676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70F0D1" w14:textId="77777777" w:rsidR="00026764" w:rsidRPr="00026764" w:rsidRDefault="00026764" w:rsidP="00026764">
      <w:pPr>
        <w:tabs>
          <w:tab w:val="left" w:pos="3624"/>
        </w:tabs>
        <w:jc w:val="center"/>
        <w:rPr>
          <w:b/>
          <w:color w:val="00B050"/>
          <w:sz w:val="36"/>
        </w:rPr>
      </w:pPr>
      <w:bookmarkStart w:id="1" w:name="_Hlk156242005"/>
      <w:r w:rsidRPr="00026764">
        <w:rPr>
          <w:b/>
          <w:color w:val="00B050"/>
          <w:sz w:val="36"/>
        </w:rPr>
        <w:t xml:space="preserve">ACCORD-CADRE RELATIF A </w:t>
      </w:r>
      <w:bookmarkStart w:id="2" w:name="_Hlk162280300"/>
      <w:r w:rsidRPr="00026764">
        <w:rPr>
          <w:b/>
          <w:color w:val="00B050"/>
          <w:sz w:val="36"/>
        </w:rPr>
        <w:t>DES TRAVAUX DE METALLERIE, DE SERRURERIE ET DE VITRERIE POUR LE MUSEE DU QUAI BRANLY – JACQUES CHIRAC</w:t>
      </w:r>
    </w:p>
    <w:bookmarkEnd w:id="1"/>
    <w:bookmarkEnd w:id="2"/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4B6265C0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026764">
        <w:t>5</w:t>
      </w:r>
      <w:r w:rsidR="00F45D9B" w:rsidRPr="009E3A2E">
        <w:t>-MQB-</w:t>
      </w:r>
      <w:r w:rsidR="00026764">
        <w:t>00450</w:t>
      </w:r>
      <w:r w:rsidR="00E84635" w:rsidRPr="009E3A2E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6E79847D" w:rsidR="00A32D94" w:rsidRPr="00026764" w:rsidRDefault="00D477CF" w:rsidP="001E23F9">
            <w:pPr>
              <w:rPr>
                <w:rFonts w:cstheme="minorHAnsi"/>
              </w:rPr>
            </w:pPr>
            <w:r w:rsidRPr="00026764">
              <w:rPr>
                <w:rFonts w:cstheme="minorHAnsi"/>
              </w:rPr>
              <w:t>L</w:t>
            </w:r>
            <w:r w:rsidR="006C2C54" w:rsidRPr="00026764">
              <w:rPr>
                <w:rFonts w:cstheme="minorHAnsi"/>
              </w:rPr>
              <w:t xml:space="preserve">a part à commande </w:t>
            </w:r>
            <w:r w:rsidRPr="00026764">
              <w:rPr>
                <w:rFonts w:cstheme="minorHAnsi"/>
              </w:rPr>
              <w:t xml:space="preserve">est conclu sans montant minimum et avec un montant maximum </w:t>
            </w:r>
            <w:r w:rsidR="009B4D05" w:rsidRPr="00026764">
              <w:rPr>
                <w:rFonts w:cstheme="minorHAnsi"/>
              </w:rPr>
              <w:t>de</w:t>
            </w:r>
            <w:r w:rsidR="00026764" w:rsidRPr="00026764">
              <w:rPr>
                <w:rFonts w:cstheme="minorHAnsi"/>
              </w:rPr>
              <w:t xml:space="preserve"> 1 200 000 € HT. </w:t>
            </w:r>
          </w:p>
          <w:p w14:paraId="14E4B2D0" w14:textId="5599DB58" w:rsidR="00072DD7" w:rsidRDefault="00C37587" w:rsidP="001E23F9">
            <w:pPr>
              <w:rPr>
                <w:rFonts w:cstheme="minorHAnsi"/>
              </w:rPr>
            </w:pPr>
            <w:r w:rsidRPr="00026764">
              <w:rPr>
                <w:rFonts w:cstheme="minorHAnsi"/>
              </w:rPr>
              <w:t>Mois</w:t>
            </w:r>
            <w:r w:rsidR="00443A5A" w:rsidRPr="00026764">
              <w:rPr>
                <w:rFonts w:cstheme="minorHAnsi"/>
              </w:rPr>
              <w:t xml:space="preserve"> </w:t>
            </w:r>
            <w:r w:rsidR="00251345" w:rsidRPr="00026764">
              <w:rPr>
                <w:rFonts w:cstheme="minorHAnsi"/>
              </w:rPr>
              <w:t>m0</w:t>
            </w:r>
            <w:r w:rsidR="00443A5A" w:rsidRPr="00026764">
              <w:rPr>
                <w:rFonts w:cstheme="minorHAnsi"/>
              </w:rPr>
              <w:t> :</w:t>
            </w:r>
            <w:r w:rsidR="00026764" w:rsidRPr="00026764">
              <w:rPr>
                <w:rFonts w:cstheme="minorHAnsi"/>
              </w:rPr>
              <w:t xml:space="preserve"> </w:t>
            </w:r>
            <w:r w:rsidR="00F86A6A">
              <w:rPr>
                <w:rFonts w:cstheme="minorHAnsi"/>
              </w:rPr>
              <w:t>JUILLET</w:t>
            </w:r>
            <w:r w:rsidR="00026764" w:rsidRPr="00026764">
              <w:rPr>
                <w:rFonts w:cstheme="minorHAnsi"/>
              </w:rPr>
              <w:t xml:space="preserve"> 2025</w:t>
            </w:r>
          </w:p>
          <w:p w14:paraId="297F257E" w14:textId="54484805" w:rsidR="00011C06" w:rsidRPr="00251345" w:rsidRDefault="00011C06" w:rsidP="001E23F9">
            <w:pPr>
              <w:rPr>
                <w:rFonts w:cstheme="minorHAnsi"/>
              </w:rPr>
            </w:pPr>
            <w:r w:rsidRPr="00026764">
              <w:rPr>
                <w:rFonts w:cstheme="minorHAnsi"/>
              </w:rPr>
              <w:t xml:space="preserve">Code nomenclature : </w:t>
            </w:r>
            <w:r w:rsidR="005E1E91">
              <w:rPr>
                <w:rFonts w:asciiTheme="minorHAnsi" w:hAnsiTheme="minorHAnsi" w:cstheme="minorHAnsi"/>
              </w:rPr>
              <w:t>TRAVENTEBT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07D27228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2F720D53" w:rsidR="00AC4E66" w:rsidRPr="00251345" w:rsidRDefault="00FA3973" w:rsidP="004F26CD">
            <w:pPr>
              <w:rPr>
                <w:rFonts w:cstheme="minorHAnsi"/>
              </w:rPr>
            </w:pPr>
            <w:r w:rsidRPr="005E1E91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5E1E91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5E1E91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5E1E91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5E1E91">
              <w:rPr>
                <w:rFonts w:cstheme="minorHAnsi"/>
              </w:rPr>
              <w:t xml:space="preserve"> : </w:t>
            </w:r>
            <w:r w:rsidR="00026764" w:rsidRPr="005E1E91">
              <w:rPr>
                <w:rFonts w:cstheme="minorHAnsi"/>
              </w:rPr>
              <w:t>Direction</w:t>
            </w:r>
            <w:r w:rsidR="00026764">
              <w:rPr>
                <w:rFonts w:cstheme="minorHAnsi"/>
              </w:rPr>
              <w:t xml:space="preserve"> des moyens techniques et de la sécurité</w:t>
            </w:r>
            <w:r w:rsidR="005E1E91">
              <w:rPr>
                <w:rFonts w:cstheme="minorHAnsi"/>
              </w:rPr>
              <w:t xml:space="preserve"> (DMTS)</w:t>
            </w:r>
          </w:p>
          <w:p w14:paraId="19AB869E" w14:textId="77777777" w:rsidR="00072DD7" w:rsidRPr="00251345" w:rsidRDefault="00072DD7" w:rsidP="004F26CD">
            <w:pPr>
              <w:rPr>
                <w:rFonts w:cstheme="minorHAnsi"/>
              </w:rPr>
            </w:pPr>
          </w:p>
          <w:p w14:paraId="645821AE" w14:textId="06DD25A4" w:rsidR="00072DD7" w:rsidRPr="00251345" w:rsidRDefault="00AC4E66" w:rsidP="004F26CD">
            <w:pPr>
              <w:rPr>
                <w:rFonts w:cstheme="minorHAnsi"/>
              </w:rPr>
            </w:pPr>
            <w:r w:rsidRPr="005E1E91">
              <w:rPr>
                <w:rFonts w:cstheme="minorHAnsi"/>
                <w:b/>
                <w:u w:val="single"/>
              </w:rPr>
              <w:t>Mode de passation</w:t>
            </w:r>
            <w:r w:rsidRPr="005E1E91">
              <w:rPr>
                <w:rFonts w:cstheme="minorHAnsi"/>
                <w:b/>
              </w:rPr>
              <w:t> :</w:t>
            </w:r>
            <w:r w:rsidR="00A32D94" w:rsidRPr="005E1E91">
              <w:t xml:space="preserve"> </w:t>
            </w:r>
            <w:r w:rsidR="005E1E91" w:rsidRPr="005E1E91">
              <w:t>Appel d’offres ouvert, en application de l’article L. 2142-2 du Code de la commande publique et soumise aux dispositions des articles R. 2161-2 à R. 2161-5 de ce même code.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5D5B04C2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78353918" w14:textId="77777777" w:rsidR="005E1E91" w:rsidRDefault="005E1E91" w:rsidP="006E17C5">
      <w:pPr>
        <w:pStyle w:val="TM1"/>
        <w:jc w:val="both"/>
        <w:rPr>
          <w:rFonts w:ascii="Aptos" w:hAnsi="Aptos" w:cstheme="minorHAnsi"/>
          <w:szCs w:val="28"/>
          <w:highlight w:val="cyan"/>
        </w:rPr>
      </w:pPr>
    </w:p>
    <w:p w14:paraId="17956BDD" w14:textId="77777777" w:rsidR="005E1E91" w:rsidRDefault="005E1E91" w:rsidP="006E17C5">
      <w:pPr>
        <w:pStyle w:val="TM1"/>
        <w:jc w:val="both"/>
        <w:rPr>
          <w:rFonts w:ascii="Aptos" w:hAnsi="Aptos" w:cstheme="minorHAnsi"/>
          <w:szCs w:val="28"/>
          <w:highlight w:val="cyan"/>
        </w:rPr>
      </w:pPr>
    </w:p>
    <w:p w14:paraId="7260FBF9" w14:textId="2CDC3978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5E1E91">
        <w:rPr>
          <w:rFonts w:ascii="Aptos" w:hAnsi="Aptos" w:cstheme="minorHAnsi"/>
          <w:szCs w:val="28"/>
        </w:rPr>
        <w:t>ANNEXE</w:t>
      </w:r>
      <w:r w:rsidR="007E6643" w:rsidRPr="005E1E91">
        <w:rPr>
          <w:rFonts w:ascii="Aptos" w:hAnsi="Aptos" w:cstheme="minorHAnsi"/>
          <w:szCs w:val="28"/>
        </w:rPr>
        <w:t>S</w:t>
      </w:r>
      <w:r w:rsidR="00AC4E66" w:rsidRPr="005E1E91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1BB8DE07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>)</w:t>
      </w:r>
      <w:r w:rsidR="002C7C1E">
        <w:rPr>
          <w:rFonts w:cstheme="minorHAnsi"/>
          <w:sz w:val="24"/>
          <w:szCs w:val="24"/>
        </w:rPr>
        <w:t> ;</w:t>
      </w:r>
    </w:p>
    <w:p w14:paraId="39B08641" w14:textId="2ACF5195" w:rsidR="002C7C1E" w:rsidRPr="002C7C1E" w:rsidRDefault="002C7C1E" w:rsidP="002C7C1E">
      <w:pPr>
        <w:tabs>
          <w:tab w:val="right" w:pos="567"/>
          <w:tab w:val="right" w:pos="9071"/>
        </w:tabs>
        <w:spacing w:before="120" w:line="256" w:lineRule="auto"/>
        <w:rPr>
          <w:rFonts w:cs="Calibri"/>
          <w:sz w:val="24"/>
          <w:szCs w:val="28"/>
        </w:rPr>
      </w:pPr>
      <w:r w:rsidRPr="002C7C1E">
        <w:rPr>
          <w:rFonts w:cs="Calibri"/>
          <w:sz w:val="24"/>
          <w:szCs w:val="28"/>
        </w:rPr>
        <w:t>Annexe 2 : Attestation relative à la clause d’insertion sociale</w:t>
      </w:r>
      <w:r>
        <w:rPr>
          <w:rFonts w:cs="Calibri"/>
          <w:sz w:val="24"/>
          <w:szCs w:val="28"/>
        </w:rPr>
        <w:t>.</w:t>
      </w:r>
    </w:p>
    <w:p w14:paraId="5FDCEE58" w14:textId="77777777" w:rsidR="002C7C1E" w:rsidRDefault="002C7C1E" w:rsidP="00603159">
      <w:pPr>
        <w:rPr>
          <w:rFonts w:cstheme="minorHAnsi"/>
          <w:sz w:val="24"/>
          <w:szCs w:val="24"/>
        </w:rPr>
      </w:pP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3" w:name="_Toc16912720"/>
    <w:bookmarkStart w:id="4" w:name="_Toc21755305"/>
    <w:bookmarkStart w:id="5" w:name="_Toc99032628"/>
    <w:p w14:paraId="6CB2C2FF" w14:textId="1F1463D9" w:rsidR="00AC4E66" w:rsidRPr="00251345" w:rsidRDefault="00CC35E8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3"/>
      <w:bookmarkEnd w:id="4"/>
      <w:bookmarkEnd w:id="5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13CDA7C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FC677A" w:rsidRPr="006C530B">
        <w:t>le</w:t>
      </w:r>
      <w:r w:rsidR="006C2C54" w:rsidRPr="006C530B">
        <w:t>s</w:t>
      </w:r>
      <w:r w:rsidR="00FC677A" w:rsidRPr="006C530B">
        <w:t xml:space="preserve"> </w:t>
      </w:r>
      <w:r w:rsidR="006C2C54" w:rsidRPr="006C530B">
        <w:t>CCAP et CCTP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sans</w:t>
      </w:r>
      <w:proofErr w:type="gramEnd"/>
      <w:r w:rsidRPr="009E3A2E">
        <w:rPr>
          <w:rFonts w:cstheme="minorHAnsi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que</w:t>
      </w:r>
      <w:proofErr w:type="gramEnd"/>
      <w:r w:rsidRPr="009E3A2E">
        <w:rPr>
          <w:rFonts w:cstheme="minorHAnsi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proofErr w:type="gramStart"/>
      <w:r w:rsidRPr="009E3A2E">
        <w:rPr>
          <w:rFonts w:cstheme="minorHAnsi"/>
        </w:rPr>
        <w:t>n’entrer</w:t>
      </w:r>
      <w:proofErr w:type="gramEnd"/>
      <w:r w:rsidRPr="009E3A2E">
        <w:rPr>
          <w:rFonts w:cstheme="minorHAnsi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6" w:name="_Toc16912721"/>
    <w:bookmarkStart w:id="7" w:name="_Toc21755306"/>
    <w:bookmarkStart w:id="8" w:name="_Toc99032629"/>
    <w:p w14:paraId="32891639" w14:textId="3D4D89E1" w:rsidR="00AC4E66" w:rsidRPr="00251345" w:rsidRDefault="00CC35E8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6"/>
      <w:bookmarkEnd w:id="7"/>
      <w:bookmarkEnd w:id="8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CC35E8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CC35E8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A7B72E0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6C530B">
        <w:t xml:space="preserve">dans </w:t>
      </w:r>
      <w:r w:rsidR="006C2C54" w:rsidRPr="006C530B">
        <w:t xml:space="preserve">les CCAP et CCTP </w:t>
      </w:r>
      <w:r w:rsidR="00FC677A" w:rsidRPr="006C530B">
        <w:t>du présent accord-cadre.</w:t>
      </w:r>
      <w:r w:rsidR="00FC677A" w:rsidRPr="009E3A2E">
        <w:t xml:space="preserve">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sans</w:t>
      </w:r>
      <w:proofErr w:type="gramEnd"/>
      <w:r w:rsidRPr="00251345">
        <w:rPr>
          <w:rFonts w:cstheme="minorHAnsi"/>
        </w:rPr>
        <w:t xml:space="preserve">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proofErr w:type="gramStart"/>
      <w:r w:rsidRPr="00251345">
        <w:rPr>
          <w:rFonts w:cstheme="minorHAnsi"/>
        </w:rPr>
        <w:t>que</w:t>
      </w:r>
      <w:proofErr w:type="gramEnd"/>
      <w:r w:rsidRPr="00251345">
        <w:rPr>
          <w:rFonts w:cstheme="minorHAnsi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proofErr w:type="gramStart"/>
      <w:r w:rsidRPr="00251345">
        <w:t>n’entrer</w:t>
      </w:r>
      <w:proofErr w:type="gramEnd"/>
      <w:r w:rsidRPr="00251345"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9" w:name="_Toc99032630"/>
      <w:r w:rsidRPr="00251345">
        <w:t xml:space="preserve">Objet </w:t>
      </w:r>
      <w:r w:rsidR="00E84635" w:rsidRPr="00251345">
        <w:t>de l’accord-cadre</w:t>
      </w:r>
      <w:bookmarkEnd w:id="9"/>
    </w:p>
    <w:p w14:paraId="63C9E53E" w14:textId="77777777" w:rsidR="00A32D94" w:rsidRDefault="00A32D94" w:rsidP="00A32D94">
      <w:pPr>
        <w:rPr>
          <w:rFonts w:cstheme="minorHAnsi"/>
        </w:rPr>
      </w:pPr>
    </w:p>
    <w:p w14:paraId="5F7864D8" w14:textId="77777777" w:rsidR="006C530B" w:rsidRPr="006C530B" w:rsidRDefault="006C530B" w:rsidP="006C530B">
      <w:pPr>
        <w:keepNext/>
        <w:rPr>
          <w:rStyle w:val="lev"/>
          <w:rFonts w:eastAsiaTheme="majorEastAsia"/>
          <w:b w:val="0"/>
          <w:bCs w:val="0"/>
        </w:rPr>
      </w:pPr>
      <w:r w:rsidRPr="006C530B">
        <w:rPr>
          <w:rStyle w:val="lev"/>
          <w:rFonts w:eastAsiaTheme="majorEastAsia"/>
          <w:b w:val="0"/>
          <w:bCs w:val="0"/>
        </w:rPr>
        <w:t xml:space="preserve">Le présent accord-cadre a pour objet </w:t>
      </w:r>
      <w:bookmarkStart w:id="10" w:name="_Hlk189820367"/>
      <w:r w:rsidRPr="006C530B">
        <w:rPr>
          <w:rStyle w:val="lev"/>
          <w:rFonts w:eastAsiaTheme="majorEastAsia"/>
          <w:b w:val="0"/>
          <w:bCs w:val="0"/>
        </w:rPr>
        <w:t xml:space="preserve">des travaux de métallerie, de serrurerie et de vitrerie pour le musée du </w:t>
      </w:r>
      <w:proofErr w:type="gramStart"/>
      <w:r w:rsidRPr="006C530B">
        <w:rPr>
          <w:rStyle w:val="lev"/>
          <w:rFonts w:eastAsiaTheme="majorEastAsia"/>
          <w:b w:val="0"/>
          <w:bCs w:val="0"/>
        </w:rPr>
        <w:t>quai</w:t>
      </w:r>
      <w:proofErr w:type="gramEnd"/>
      <w:r w:rsidRPr="006C530B">
        <w:rPr>
          <w:rStyle w:val="lev"/>
          <w:rFonts w:eastAsiaTheme="majorEastAsia"/>
          <w:b w:val="0"/>
          <w:bCs w:val="0"/>
        </w:rPr>
        <w:t xml:space="preserve"> Branly - Jacques Chirac.</w:t>
      </w:r>
      <w:bookmarkEnd w:id="10"/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526474EA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>Le numéro de la consultation est 202</w:t>
      </w:r>
      <w:r w:rsidR="006C530B">
        <w:rPr>
          <w:rFonts w:cstheme="minorHAnsi"/>
        </w:rPr>
        <w:t>5</w:t>
      </w:r>
      <w:r>
        <w:rPr>
          <w:rFonts w:cstheme="minorHAnsi"/>
        </w:rPr>
        <w:t>-MQB-</w:t>
      </w:r>
      <w:r w:rsidR="006C530B">
        <w:rPr>
          <w:rFonts w:cstheme="minorHAnsi"/>
        </w:rPr>
        <w:t>00450</w:t>
      </w:r>
      <w:r>
        <w:rPr>
          <w:rFonts w:cstheme="minorHAnsi"/>
        </w:rPr>
        <w:t xml:space="preserve">-AC-00-00 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11" w:name="_Toc21314099"/>
      <w:bookmarkStart w:id="12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3" w:name="_Toc21314100"/>
      <w:bookmarkEnd w:id="11"/>
      <w:r w:rsidR="00215D26" w:rsidRPr="00251345">
        <w:t>rix et c</w:t>
      </w:r>
      <w:r w:rsidRPr="00251345">
        <w:t>onditions générales des prix</w:t>
      </w:r>
      <w:bookmarkEnd w:id="12"/>
      <w:bookmarkEnd w:id="13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251345">
        <w:rPr>
          <w:rFonts w:cstheme="minorHAnsi"/>
        </w:rPr>
        <w:t>.</w:t>
      </w:r>
      <w:r w:rsidR="00D00B0D">
        <w:rPr>
          <w:rFonts w:cstheme="minorHAnsi"/>
        </w:rPr>
        <w:t xml:space="preserve"> </w:t>
      </w:r>
      <w:r w:rsidR="00D00B0D" w:rsidRPr="00C7257A">
        <w:rPr>
          <w:rFonts w:cstheme="minorHAnsi"/>
        </w:rPr>
        <w:t>Ils sont révisables dans les conditions prévues dans l</w:t>
      </w:r>
      <w:r w:rsidR="004962A3" w:rsidRPr="00C7257A">
        <w:rPr>
          <w:rFonts w:cstheme="minorHAnsi"/>
        </w:rPr>
        <w:t>es documents d</w:t>
      </w:r>
      <w:r w:rsidR="00052763" w:rsidRPr="00C7257A">
        <w:rPr>
          <w:rFonts w:cstheme="minorHAnsi"/>
        </w:rPr>
        <w:t>e l’accord-cadre</w:t>
      </w:r>
      <w:r w:rsidR="004962A3" w:rsidRPr="00C7257A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4" w:name="OLE_LINK4"/>
      <w:bookmarkStart w:id="15" w:name="OLE_LINK5"/>
      <w:r w:rsidRPr="00251345">
        <w:rPr>
          <w:rFonts w:cstheme="minorHAnsi"/>
        </w:rPr>
        <w:t xml:space="preserve"> </w:t>
      </w:r>
    </w:p>
    <w:bookmarkEnd w:id="14"/>
    <w:bookmarkEnd w:id="15"/>
    <w:p w14:paraId="75CC526D" w14:textId="77777777" w:rsidR="00FC677A" w:rsidRPr="00C7257A" w:rsidRDefault="00FC677A" w:rsidP="00A32D94">
      <w:pPr>
        <w:rPr>
          <w:rFonts w:cstheme="minorHAnsi"/>
        </w:rPr>
      </w:pPr>
    </w:p>
    <w:p w14:paraId="5671AE48" w14:textId="4ED22754" w:rsidR="004962A3" w:rsidRPr="00CC35E8" w:rsidRDefault="00CC35E8" w:rsidP="00CC35E8">
      <w:pPr>
        <w:pStyle w:val="Paragraphedeliste"/>
        <w:ind w:left="0"/>
        <w:contextualSpacing w:val="0"/>
        <w:textAlignment w:val="baseline"/>
        <w:rPr>
          <w:rFonts w:eastAsiaTheme="majorEastAsia"/>
          <w:bCs/>
        </w:rPr>
      </w:pPr>
      <w:r w:rsidRPr="00154356">
        <w:t>Le présent accord-cadre est conclu à prix unitaires uniquement</w:t>
      </w:r>
      <w:r>
        <w:t>.</w:t>
      </w:r>
    </w:p>
    <w:p w14:paraId="4FF834CB" w14:textId="179B8344" w:rsidR="00FC677A" w:rsidRPr="00C7257A" w:rsidRDefault="00FC677A" w:rsidP="00FC677A">
      <w:pPr>
        <w:rPr>
          <w:rFonts w:cstheme="minorHAnsi"/>
        </w:rPr>
      </w:pPr>
      <w:r w:rsidRPr="00C7257A">
        <w:rPr>
          <w:rFonts w:cstheme="minorHAnsi"/>
        </w:rPr>
        <w:t xml:space="preserve">L'accord-cadre est conclu sans montant minimum mais avec un montant maximum de </w:t>
      </w:r>
      <w:r w:rsidR="00C7257A" w:rsidRPr="00C7257A">
        <w:rPr>
          <w:rFonts w:cstheme="minorHAnsi"/>
        </w:rPr>
        <w:t>1 200 000 €</w:t>
      </w:r>
      <w:r w:rsidRPr="00C7257A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Pr="00C7257A" w:rsidRDefault="00D00B0D" w:rsidP="00A22B81">
      <w:pPr>
        <w:rPr>
          <w:rFonts w:cstheme="minorHAnsi"/>
        </w:rPr>
      </w:pPr>
    </w:p>
    <w:p w14:paraId="2EEF2014" w14:textId="3A67A3F0" w:rsidR="00D00B0D" w:rsidRDefault="00D00B0D" w:rsidP="00A22B81">
      <w:pPr>
        <w:rPr>
          <w:rFonts w:cstheme="minorHAnsi"/>
        </w:rPr>
      </w:pPr>
      <w:r w:rsidRPr="00C7257A">
        <w:rPr>
          <w:rFonts w:cstheme="minorHAnsi"/>
        </w:rPr>
        <w:t>L’accord-cadre s’exécute via bons de commande ou la passation de marchés subséquents. Dans le second cas, les modalités relative</w:t>
      </w:r>
      <w:r w:rsidR="00953A07" w:rsidRPr="00C7257A">
        <w:rPr>
          <w:rFonts w:cstheme="minorHAnsi"/>
        </w:rPr>
        <w:t>s</w:t>
      </w:r>
      <w:r w:rsidRPr="00C7257A">
        <w:rPr>
          <w:rFonts w:cstheme="minorHAnsi"/>
        </w:rPr>
        <w:t xml:space="preserve"> aux prix seront précisées dans les documents du marché.</w:t>
      </w:r>
      <w:r>
        <w:rPr>
          <w:rFonts w:cstheme="minorHAnsi"/>
        </w:rPr>
        <w:t xml:space="preserve"> 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6" w:name="_Toc99032632"/>
      <w:r w:rsidRPr="00251345">
        <w:t>Sous-traitance</w:t>
      </w:r>
      <w:bookmarkEnd w:id="16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7" w:name="_Toc445719982"/>
      <w:bookmarkStart w:id="18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lastRenderedPageBreak/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CC35E8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CC35E8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</w:t>
      </w:r>
      <w:proofErr w:type="gramStart"/>
      <w:r w:rsidRPr="009E3A2E">
        <w:t>…….</w:t>
      </w:r>
      <w:proofErr w:type="gramEnd"/>
      <w:r w:rsidRPr="009E3A2E">
        <w:t>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7"/>
      <w:r w:rsidR="00423DFD" w:rsidRPr="00251345">
        <w:t>de l’accord-cadre</w:t>
      </w:r>
      <w:bookmarkEnd w:id="18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3B284E" w:rsidRDefault="00AC4E66" w:rsidP="00780E59">
      <w:pPr>
        <w:pStyle w:val="Titre"/>
      </w:pPr>
      <w:bookmarkStart w:id="19" w:name="_Toc99032635"/>
      <w:r w:rsidRPr="003B284E">
        <w:t>D</w:t>
      </w:r>
      <w:r w:rsidR="00354D17" w:rsidRPr="003B284E">
        <w:t>urée</w:t>
      </w:r>
      <w:bookmarkEnd w:id="19"/>
      <w:r w:rsidR="00354D17" w:rsidRPr="003B284E">
        <w:t xml:space="preserve"> </w:t>
      </w:r>
      <w:bookmarkStart w:id="20" w:name="_Toc43207073"/>
    </w:p>
    <w:bookmarkEnd w:id="20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21" w:name="_Toc388436489"/>
      <w:bookmarkStart w:id="22" w:name="_Toc99032636"/>
      <w:bookmarkEnd w:id="21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726D306D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3B284E" w:rsidRDefault="00237DEA" w:rsidP="00780E59">
      <w:pPr>
        <w:pStyle w:val="Titre"/>
      </w:pPr>
      <w:r w:rsidRPr="003B284E">
        <w:lastRenderedPageBreak/>
        <w:t>Avance</w:t>
      </w:r>
    </w:p>
    <w:p w14:paraId="1BACCFEC" w14:textId="77777777" w:rsidR="00A32D94" w:rsidRPr="003B284E" w:rsidRDefault="00A32D94" w:rsidP="00117F88">
      <w:pPr>
        <w:rPr>
          <w:rFonts w:cstheme="minorHAnsi"/>
        </w:rPr>
      </w:pPr>
    </w:p>
    <w:p w14:paraId="3F20C4F7" w14:textId="07569D94" w:rsidR="00791268" w:rsidRPr="003B284E" w:rsidRDefault="00117F88" w:rsidP="00117F88">
      <w:pPr>
        <w:rPr>
          <w:rFonts w:cstheme="minorHAnsi"/>
        </w:rPr>
      </w:pPr>
      <w:r w:rsidRPr="003B284E">
        <w:rPr>
          <w:rFonts w:cstheme="minorHAnsi"/>
        </w:rPr>
        <w:t>Le titulaire</w:t>
      </w:r>
      <w:r w:rsidR="00D00B0D" w:rsidRPr="003B284E">
        <w:rPr>
          <w:rFonts w:cstheme="minorHAnsi"/>
        </w:rPr>
        <w:t xml:space="preserve"> déclare </w:t>
      </w:r>
      <w:r w:rsidR="00052763" w:rsidRPr="003B284E">
        <w:rPr>
          <w:rFonts w:cstheme="minorHAnsi"/>
        </w:rPr>
        <w:t>(</w:t>
      </w:r>
      <w:r w:rsidR="00052763" w:rsidRPr="003B284E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 w:rsidRPr="003B284E">
        <w:rPr>
          <w:rFonts w:cstheme="minorHAnsi"/>
        </w:rPr>
        <w:t>) :</w:t>
      </w:r>
    </w:p>
    <w:p w14:paraId="7A90EF86" w14:textId="77777777" w:rsidR="00052763" w:rsidRPr="003B284E" w:rsidRDefault="00052763" w:rsidP="00117F88">
      <w:pPr>
        <w:rPr>
          <w:rFonts w:cstheme="minorHAnsi"/>
        </w:rPr>
      </w:pPr>
    </w:p>
    <w:p w14:paraId="06A133CC" w14:textId="128B1B20" w:rsidR="00791268" w:rsidRPr="003B284E" w:rsidRDefault="00CC35E8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3B284E">
            <w:rPr>
              <w:rFonts w:eastAsia="MS Gothic" w:cstheme="minorHAnsi"/>
              <w:szCs w:val="18"/>
            </w:rPr>
            <w:t>☐</w:t>
          </w:r>
        </w:sdtContent>
      </w:sdt>
      <w:r w:rsidR="00791268" w:rsidRPr="003B284E">
        <w:rPr>
          <w:rFonts w:cstheme="minorHAnsi"/>
          <w:szCs w:val="18"/>
        </w:rPr>
        <w:t xml:space="preserve"> Accepter l’avance prévue </w:t>
      </w:r>
      <w:r w:rsidR="00052763" w:rsidRPr="003B284E">
        <w:rPr>
          <w:rFonts w:cstheme="minorHAnsi"/>
          <w:szCs w:val="18"/>
        </w:rPr>
        <w:t>dans les dispositions du</w:t>
      </w:r>
      <w:r w:rsidR="00F27689" w:rsidRPr="003B284E">
        <w:rPr>
          <w:rFonts w:cstheme="minorHAnsi"/>
          <w:szCs w:val="18"/>
        </w:rPr>
        <w:t xml:space="preserve"> CCAP du présent accord-cadre</w:t>
      </w:r>
      <w:r w:rsidR="00791268" w:rsidRPr="003B284E">
        <w:rPr>
          <w:rFonts w:cstheme="minorHAnsi"/>
          <w:szCs w:val="18"/>
        </w:rPr>
        <w:t xml:space="preserve"> ; </w:t>
      </w:r>
    </w:p>
    <w:p w14:paraId="29B66B25" w14:textId="77777777" w:rsidR="00F27689" w:rsidRPr="003B284E" w:rsidRDefault="00F27689" w:rsidP="00791268">
      <w:pPr>
        <w:ind w:left="709"/>
        <w:rPr>
          <w:rFonts w:cstheme="minorHAnsi"/>
          <w:szCs w:val="18"/>
        </w:rPr>
      </w:pPr>
    </w:p>
    <w:p w14:paraId="12480A68" w14:textId="28A5ACD5" w:rsidR="00791268" w:rsidRPr="00791268" w:rsidRDefault="00CC35E8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3B284E">
            <w:rPr>
              <w:rFonts w:eastAsia="MS Gothic" w:cstheme="minorHAnsi"/>
              <w:szCs w:val="18"/>
            </w:rPr>
            <w:t>☐</w:t>
          </w:r>
        </w:sdtContent>
      </w:sdt>
      <w:r w:rsidR="00791268" w:rsidRPr="003B284E">
        <w:rPr>
          <w:rFonts w:cstheme="minorHAnsi"/>
          <w:szCs w:val="18"/>
        </w:rPr>
        <w:t xml:space="preserve"> Refuser l’avance prévue </w:t>
      </w:r>
      <w:r w:rsidR="00F27689" w:rsidRPr="003B284E">
        <w:rPr>
          <w:rFonts w:cstheme="minorHAnsi"/>
          <w:szCs w:val="18"/>
        </w:rPr>
        <w:t>dans l</w:t>
      </w:r>
      <w:r w:rsidR="00052763" w:rsidRPr="003B284E">
        <w:rPr>
          <w:rFonts w:cstheme="minorHAnsi"/>
          <w:szCs w:val="18"/>
        </w:rPr>
        <w:t xml:space="preserve">es dispositions </w:t>
      </w:r>
      <w:r w:rsidR="00F27689" w:rsidRPr="003B284E">
        <w:rPr>
          <w:rFonts w:cstheme="minorHAnsi"/>
          <w:szCs w:val="18"/>
        </w:rPr>
        <w:t>du CCAP du présent accord-cadre.</w:t>
      </w:r>
      <w:r w:rsidR="00F27689">
        <w:rPr>
          <w:rFonts w:cstheme="minorHAnsi"/>
          <w:szCs w:val="18"/>
        </w:rPr>
        <w:t xml:space="preserve">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2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3" w:name="_Toc388436491"/>
      <w:bookmarkEnd w:id="23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4" w:name="_Toc388436493"/>
      <w:bookmarkStart w:id="25" w:name="_Toc388436494"/>
      <w:bookmarkStart w:id="26" w:name="_Toc388436495"/>
      <w:bookmarkStart w:id="27" w:name="_Toc388436496"/>
      <w:bookmarkStart w:id="28" w:name="_Toc388436497"/>
      <w:bookmarkStart w:id="29" w:name="_Toc388436498"/>
      <w:bookmarkStart w:id="30" w:name="_Toc388436499"/>
      <w:bookmarkStart w:id="31" w:name="_Toc388436500"/>
      <w:bookmarkStart w:id="32" w:name="_Toc388436501"/>
      <w:bookmarkStart w:id="33" w:name="_Toc388436502"/>
      <w:bookmarkStart w:id="34" w:name="_Toc388436503"/>
      <w:bookmarkStart w:id="35" w:name="_Toc388436504"/>
      <w:bookmarkStart w:id="36" w:name="_Toc388436505"/>
      <w:bookmarkStart w:id="37" w:name="_Toc388436506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8" w:name="_Toc99032638"/>
      <w:r w:rsidRPr="00251345">
        <w:lastRenderedPageBreak/>
        <w:t>S</w:t>
      </w:r>
      <w:r w:rsidR="00D901FD" w:rsidRPr="00251345">
        <w:t>ignature du titulaire</w:t>
      </w:r>
      <w:bookmarkEnd w:id="38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proofErr w:type="gramStart"/>
      <w:r w:rsidRPr="00251345">
        <w:rPr>
          <w:rFonts w:cstheme="minorHAnsi"/>
        </w:rPr>
        <w:t>précédée</w:t>
      </w:r>
      <w:proofErr w:type="gramEnd"/>
      <w:r w:rsidRPr="00251345">
        <w:rPr>
          <w:rFonts w:cstheme="minorHAnsi"/>
        </w:rPr>
        <w:t xml:space="preserve">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9" w:name="_Toc99032639"/>
      <w:r w:rsidRPr="00251345">
        <w:t>Acceptation de l'offre par l</w:t>
      </w:r>
      <w:r w:rsidR="00691647" w:rsidRPr="00251345">
        <w:t xml:space="preserve">e representant du </w:t>
      </w:r>
      <w:bookmarkEnd w:id="39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762EACC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7D3A55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Pr="00251345" w:rsidRDefault="00E400E3" w:rsidP="001F1D1F">
      <w:pPr>
        <w:rPr>
          <w:rFonts w:cstheme="minorHAnsi"/>
        </w:rPr>
      </w:pPr>
      <w:proofErr w:type="gramStart"/>
      <w:r w:rsidRPr="00251345">
        <w:rPr>
          <w:rFonts w:cstheme="minorHAnsi"/>
        </w:rPr>
        <w:t>le</w:t>
      </w:r>
      <w:proofErr w:type="gramEnd"/>
      <w:r w:rsidRPr="00251345">
        <w:rPr>
          <w:rFonts w:cstheme="minorHAnsi"/>
        </w:rPr>
        <w:t xml:space="preserve"> Président</w:t>
      </w:r>
      <w:r w:rsidR="0025131B" w:rsidRPr="00251345">
        <w:rPr>
          <w:rFonts w:cstheme="minorHAnsi"/>
        </w:rPr>
        <w:t xml:space="preserve"> </w:t>
      </w:r>
    </w:p>
    <w:sectPr w:rsidR="00AC4E6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19A22309" w:rsidR="008B6182" w:rsidRPr="00251345" w:rsidRDefault="00251345" w:rsidP="006428F7">
    <w:pPr>
      <w:pStyle w:val="Pieddepage"/>
      <w:jc w:val="left"/>
    </w:pPr>
    <w:r w:rsidRPr="005E1E91">
      <w:t xml:space="preserve">Acte d’engagement </w:t>
    </w:r>
    <w:r w:rsidR="005E1E91" w:rsidRPr="005E1E91">
      <w:t>2025</w:t>
    </w:r>
    <w:r w:rsidRPr="005E1E91">
      <w:t>-MQB-</w:t>
    </w:r>
    <w:r w:rsidR="005E1E91" w:rsidRPr="005E1E91">
      <w:t>00450</w:t>
    </w:r>
    <w:r w:rsidRPr="005E1E91">
      <w:t>-AC-00-00</w:t>
    </w:r>
    <w:r w:rsidR="006428F7" w:rsidRPr="005E1E91">
      <w:tab/>
    </w:r>
    <w:r w:rsidR="006428F7" w:rsidRPr="005E1E91">
      <w:tab/>
    </w:r>
    <w:r w:rsidR="006428F7" w:rsidRPr="005E1E91">
      <w:tab/>
    </w:r>
    <w:r w:rsidR="006428F7" w:rsidRPr="005E1E91">
      <w:fldChar w:fldCharType="begin"/>
    </w:r>
    <w:r w:rsidR="006428F7" w:rsidRPr="005E1E91">
      <w:instrText>PAGE   \* MERGEFORMAT</w:instrText>
    </w:r>
    <w:r w:rsidR="006428F7" w:rsidRPr="005E1E91">
      <w:fldChar w:fldCharType="separate"/>
    </w:r>
    <w:r w:rsidR="006428F7" w:rsidRPr="005E1E91">
      <w:t>1</w:t>
    </w:r>
    <w:r w:rsidR="006428F7" w:rsidRPr="005E1E9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4373D756" w:rsidR="008B6182" w:rsidRDefault="008B6182" w:rsidP="00251345">
    <w:pPr>
      <w:pStyle w:val="Pieddepage"/>
    </w:pPr>
    <w:r w:rsidRPr="005E1E91">
      <w:t>A</w:t>
    </w:r>
    <w:r w:rsidR="006428F7" w:rsidRPr="005E1E91">
      <w:t xml:space="preserve">cte d’engagement </w:t>
    </w:r>
    <w:r w:rsidR="005E1E91" w:rsidRPr="005E1E91">
      <w:t>2025</w:t>
    </w:r>
    <w:r w:rsidR="00A32D94" w:rsidRPr="005E1E91">
      <w:t>-MQB-</w:t>
    </w:r>
    <w:r w:rsidR="005E1E91" w:rsidRPr="005E1E91">
      <w:t>00450</w:t>
    </w:r>
    <w:r w:rsidRPr="005E1E91">
      <w:t>-AC-00-00</w:t>
    </w:r>
    <w:r w:rsidRPr="005E1E91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0A147C"/>
    <w:multiLevelType w:val="hybridMultilevel"/>
    <w:tmpl w:val="1D12A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5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8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1"/>
  </w:num>
  <w:num w:numId="4" w16cid:durableId="2036806699">
    <w:abstractNumId w:val="17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5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4"/>
  </w:num>
  <w:num w:numId="14" w16cid:durableId="121655588">
    <w:abstractNumId w:val="19"/>
  </w:num>
  <w:num w:numId="15" w16cid:durableId="664474148">
    <w:abstractNumId w:val="9"/>
  </w:num>
  <w:num w:numId="16" w16cid:durableId="1073699202">
    <w:abstractNumId w:val="16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8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0"/>
  </w:num>
  <w:num w:numId="23" w16cid:durableId="170995312">
    <w:abstractNumId w:val="10"/>
  </w:num>
  <w:num w:numId="24" w16cid:durableId="1291127536">
    <w:abstractNumId w:val="9"/>
  </w:num>
  <w:num w:numId="25" w16cid:durableId="867253073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6764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C7C1E"/>
    <w:rsid w:val="002D1181"/>
    <w:rsid w:val="002D1FE9"/>
    <w:rsid w:val="002D3A17"/>
    <w:rsid w:val="002D5905"/>
    <w:rsid w:val="002D6DB2"/>
    <w:rsid w:val="002D7A0A"/>
    <w:rsid w:val="002E1954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03A4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2C84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284E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775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3E99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1E91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30B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22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3A55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7F7192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039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4D5C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0B"/>
    <w:rsid w:val="00C67644"/>
    <w:rsid w:val="00C701BE"/>
    <w:rsid w:val="00C705A7"/>
    <w:rsid w:val="00C7257A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5E8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6A6A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CC35E8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1611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11431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Paul FOURN</cp:lastModifiedBy>
  <cp:revision>113</cp:revision>
  <cp:lastPrinted>2019-04-06T15:12:00Z</cp:lastPrinted>
  <dcterms:created xsi:type="dcterms:W3CDTF">2021-10-19T15:54:00Z</dcterms:created>
  <dcterms:modified xsi:type="dcterms:W3CDTF">2025-06-20T13:07:00Z</dcterms:modified>
</cp:coreProperties>
</file>