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C40" w:rsidRDefault="00A87C40" w:rsidP="00A87C40">
      <w:pPr>
        <w:shd w:val="clear" w:color="auto" w:fill="FFFFFF" w:themeFill="background1"/>
        <w:spacing w:after="120" w:line="240" w:lineRule="auto"/>
        <w:jc w:val="center"/>
        <w:rPr>
          <w:rFonts w:eastAsia="Times New Roman" w:cs="Arial"/>
          <w:b/>
          <w:bCs/>
          <w:caps/>
          <w:sz w:val="28"/>
          <w:szCs w:val="28"/>
          <w:lang w:eastAsia="fr-FR"/>
        </w:rPr>
      </w:pPr>
      <w:r>
        <w:rPr>
          <w:noProof/>
          <w:lang w:eastAsia="fr-FR"/>
        </w:rPr>
        <w:drawing>
          <wp:anchor distT="0" distB="0" distL="114300" distR="114300" simplePos="0" relativeHeight="251659264" behindDoc="0" locked="0" layoutInCell="1" allowOverlap="1" wp14:anchorId="0E4EAFC7" wp14:editId="7BBA2BF2">
            <wp:simplePos x="0" y="0"/>
            <wp:positionH relativeFrom="column">
              <wp:posOffset>-335915</wp:posOffset>
            </wp:positionH>
            <wp:positionV relativeFrom="paragraph">
              <wp:posOffset>-465455</wp:posOffset>
            </wp:positionV>
            <wp:extent cx="1623060" cy="982980"/>
            <wp:effectExtent l="0" t="0" r="0" b="762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3060" cy="982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7C40" w:rsidRDefault="00A87C40" w:rsidP="00A87C40">
      <w:pPr>
        <w:shd w:val="clear" w:color="auto" w:fill="FFFFFF" w:themeFill="background1"/>
        <w:spacing w:after="120" w:line="240" w:lineRule="auto"/>
        <w:jc w:val="center"/>
        <w:rPr>
          <w:rFonts w:eastAsia="Times New Roman" w:cs="Arial"/>
          <w:b/>
          <w:bCs/>
          <w:caps/>
          <w:sz w:val="28"/>
          <w:szCs w:val="28"/>
          <w:lang w:eastAsia="fr-FR"/>
        </w:rPr>
      </w:pPr>
    </w:p>
    <w:p w:rsidR="00A87C40" w:rsidRDefault="00A87C40" w:rsidP="00A87C40">
      <w:pPr>
        <w:shd w:val="clear" w:color="auto" w:fill="FFFFFF" w:themeFill="background1"/>
        <w:spacing w:after="120" w:line="240" w:lineRule="auto"/>
        <w:jc w:val="center"/>
        <w:rPr>
          <w:rFonts w:eastAsia="Times New Roman" w:cs="Arial"/>
          <w:b/>
          <w:bCs/>
          <w:caps/>
          <w:sz w:val="28"/>
          <w:szCs w:val="28"/>
          <w:lang w:eastAsia="fr-FR"/>
        </w:rPr>
      </w:pPr>
    </w:p>
    <w:p w:rsidR="00A87C40" w:rsidRDefault="00A87C40" w:rsidP="00A87C40">
      <w:pPr>
        <w:shd w:val="clear" w:color="auto" w:fill="FFFFFF" w:themeFill="background1"/>
        <w:spacing w:after="120" w:line="240" w:lineRule="auto"/>
        <w:jc w:val="center"/>
        <w:rPr>
          <w:rFonts w:eastAsia="Times New Roman" w:cs="Arial"/>
          <w:b/>
          <w:bCs/>
          <w:caps/>
          <w:sz w:val="28"/>
          <w:szCs w:val="28"/>
          <w:lang w:eastAsia="fr-FR"/>
        </w:rPr>
      </w:pPr>
    </w:p>
    <w:p w:rsidR="00D7057D" w:rsidRPr="0067695A" w:rsidRDefault="00D7057D" w:rsidP="00D7057D">
      <w:pPr>
        <w:pBdr>
          <w:top w:val="double" w:sz="4" w:space="14" w:color="auto"/>
          <w:left w:val="double" w:sz="4" w:space="10" w:color="auto"/>
          <w:bottom w:val="double" w:sz="4" w:space="10" w:color="auto"/>
          <w:right w:val="double" w:sz="4" w:space="10" w:color="auto"/>
        </w:pBdr>
        <w:shd w:val="pct10" w:color="auto" w:fill="auto"/>
        <w:spacing w:after="120" w:line="240" w:lineRule="auto"/>
        <w:jc w:val="center"/>
        <w:rPr>
          <w:rFonts w:eastAsia="Times New Roman" w:cs="Arial"/>
          <w:b/>
          <w:bCs/>
          <w:caps/>
          <w:sz w:val="28"/>
          <w:szCs w:val="28"/>
          <w:lang w:eastAsia="fr-FR"/>
        </w:rPr>
      </w:pPr>
      <w:r w:rsidRPr="0067695A">
        <w:rPr>
          <w:rFonts w:eastAsia="Times New Roman" w:cs="Arial"/>
          <w:b/>
          <w:bCs/>
          <w:caps/>
          <w:sz w:val="28"/>
          <w:szCs w:val="28"/>
          <w:lang w:eastAsia="fr-FR"/>
        </w:rPr>
        <w:t xml:space="preserve">TRAVAUX D’AMENAGEMENT DU </w:t>
      </w:r>
      <w:r w:rsidR="00A81A1C">
        <w:rPr>
          <w:rFonts w:eastAsia="Times New Roman" w:cs="Arial"/>
          <w:b/>
          <w:bCs/>
          <w:caps/>
          <w:sz w:val="28"/>
          <w:szCs w:val="28"/>
          <w:lang w:eastAsia="fr-FR"/>
        </w:rPr>
        <w:t>NOUVEAU</w:t>
      </w:r>
      <w:bookmarkStart w:id="0" w:name="_GoBack"/>
      <w:bookmarkEnd w:id="0"/>
      <w:r w:rsidRPr="0067695A">
        <w:rPr>
          <w:rFonts w:eastAsia="Times New Roman" w:cs="Arial"/>
          <w:b/>
          <w:bCs/>
          <w:caps/>
          <w:sz w:val="28"/>
          <w:szCs w:val="28"/>
          <w:lang w:eastAsia="fr-FR"/>
        </w:rPr>
        <w:t xml:space="preserve"> SIEGE de LA CPAM DE LA CORREZE</w:t>
      </w:r>
    </w:p>
    <w:p w:rsidR="00D7057D" w:rsidRPr="0067695A" w:rsidRDefault="00D7057D" w:rsidP="00D7057D">
      <w:pPr>
        <w:pBdr>
          <w:top w:val="double" w:sz="4" w:space="14" w:color="auto"/>
          <w:left w:val="double" w:sz="4" w:space="10" w:color="auto"/>
          <w:bottom w:val="double" w:sz="4" w:space="10" w:color="auto"/>
          <w:right w:val="double" w:sz="4" w:space="10" w:color="auto"/>
        </w:pBdr>
        <w:shd w:val="pct10" w:color="auto" w:fill="auto"/>
        <w:spacing w:after="120" w:line="240" w:lineRule="auto"/>
        <w:jc w:val="center"/>
        <w:rPr>
          <w:rFonts w:eastAsia="Times New Roman" w:cs="Arial"/>
          <w:b/>
          <w:bCs/>
          <w:caps/>
          <w:sz w:val="28"/>
          <w:szCs w:val="28"/>
          <w:lang w:eastAsia="fr-FR"/>
        </w:rPr>
      </w:pPr>
      <w:r w:rsidRPr="0067695A">
        <w:rPr>
          <w:rFonts w:eastAsia="Times New Roman" w:cs="Arial"/>
          <w:b/>
          <w:bCs/>
          <w:caps/>
          <w:sz w:val="28"/>
          <w:szCs w:val="28"/>
          <w:lang w:eastAsia="fr-FR"/>
        </w:rPr>
        <w:t>Au 18 Avenue Winston CHURCHILL- 19000TULLE</w:t>
      </w:r>
    </w:p>
    <w:p w:rsidR="0056684B" w:rsidRDefault="0056684B"/>
    <w:p w:rsidR="00A87C40" w:rsidRPr="00EE1173" w:rsidRDefault="00A87C40" w:rsidP="00A87C40">
      <w:pPr>
        <w:jc w:val="center"/>
        <w:rPr>
          <w:b/>
          <w:sz w:val="32"/>
        </w:rPr>
      </w:pPr>
      <w:r w:rsidRPr="00EE1173">
        <w:rPr>
          <w:b/>
          <w:sz w:val="32"/>
        </w:rPr>
        <w:t>Cadre de Mémoire Justificatif de l’Offre (CMJO)</w:t>
      </w:r>
    </w:p>
    <w:p w:rsidR="00A87C40" w:rsidRDefault="00A87C40"/>
    <w:p w:rsidR="00A87C40" w:rsidRDefault="00A87C40" w:rsidP="00A87C40">
      <w:pPr>
        <w:pBdr>
          <w:top w:val="single" w:sz="4" w:space="1" w:color="auto"/>
          <w:left w:val="single" w:sz="4" w:space="4" w:color="auto"/>
          <w:bottom w:val="single" w:sz="4" w:space="1" w:color="auto"/>
          <w:right w:val="single" w:sz="4" w:space="4" w:color="auto"/>
        </w:pBdr>
        <w:jc w:val="center"/>
        <w:rPr>
          <w:sz w:val="32"/>
          <w:szCs w:val="32"/>
        </w:rPr>
      </w:pPr>
      <w:r w:rsidRPr="002E042C">
        <w:rPr>
          <w:b/>
          <w:sz w:val="32"/>
          <w:szCs w:val="32"/>
          <w:u w:val="single"/>
        </w:rPr>
        <w:t>Lot n</w:t>
      </w:r>
      <w:r>
        <w:rPr>
          <w:b/>
          <w:sz w:val="32"/>
          <w:szCs w:val="32"/>
          <w:u w:val="single"/>
        </w:rPr>
        <w:t>°</w:t>
      </w:r>
      <w:r>
        <w:rPr>
          <w:b/>
          <w:sz w:val="32"/>
          <w:szCs w:val="32"/>
        </w:rPr>
        <w:t xml:space="preserve"> :  </w:t>
      </w:r>
      <w:r w:rsidRPr="002E042C">
        <w:rPr>
          <w:sz w:val="32"/>
          <w:szCs w:val="32"/>
        </w:rPr>
        <w:t>_______</w:t>
      </w:r>
    </w:p>
    <w:p w:rsidR="00A87C40" w:rsidRPr="002E042C" w:rsidRDefault="00A87C40" w:rsidP="00A87C40">
      <w:pPr>
        <w:pBdr>
          <w:top w:val="single" w:sz="4" w:space="1" w:color="auto"/>
          <w:left w:val="single" w:sz="4" w:space="4" w:color="auto"/>
          <w:bottom w:val="single" w:sz="4" w:space="1" w:color="auto"/>
          <w:right w:val="single" w:sz="4" w:space="4" w:color="auto"/>
        </w:pBdr>
        <w:jc w:val="center"/>
        <w:rPr>
          <w:sz w:val="32"/>
          <w:szCs w:val="32"/>
        </w:rPr>
      </w:pPr>
      <w:r w:rsidRPr="003C6C0F">
        <w:rPr>
          <w:b/>
          <w:sz w:val="32"/>
          <w:szCs w:val="32"/>
          <w:u w:val="single"/>
        </w:rPr>
        <w:t>Libellé</w:t>
      </w:r>
      <w:r w:rsidRPr="003C6C0F">
        <w:rPr>
          <w:b/>
          <w:sz w:val="32"/>
          <w:szCs w:val="32"/>
        </w:rPr>
        <w:t> :</w:t>
      </w:r>
      <w:r w:rsidRPr="003C6C0F">
        <w:rPr>
          <w:sz w:val="32"/>
          <w:szCs w:val="32"/>
        </w:rPr>
        <w:t xml:space="preserve"> _________________________</w:t>
      </w:r>
    </w:p>
    <w:p w:rsidR="00A87C40" w:rsidRPr="002B74D1" w:rsidRDefault="00A87C40" w:rsidP="00A87C40">
      <w:pPr>
        <w:pBdr>
          <w:top w:val="single" w:sz="4" w:space="1" w:color="auto"/>
          <w:left w:val="single" w:sz="4" w:space="4" w:color="auto"/>
          <w:bottom w:val="single" w:sz="4" w:space="1" w:color="auto"/>
          <w:right w:val="single" w:sz="4" w:space="4" w:color="auto"/>
        </w:pBdr>
        <w:rPr>
          <w:b/>
          <w:u w:val="single"/>
        </w:rPr>
      </w:pPr>
    </w:p>
    <w:p w:rsidR="00A87C40" w:rsidRDefault="00A87C40" w:rsidP="00A87C40">
      <w:pPr>
        <w:pBdr>
          <w:top w:val="single" w:sz="4" w:space="1" w:color="auto"/>
          <w:left w:val="single" w:sz="4" w:space="4" w:color="auto"/>
          <w:bottom w:val="single" w:sz="4" w:space="1" w:color="auto"/>
          <w:right w:val="single" w:sz="4" w:space="4" w:color="auto"/>
        </w:pBdr>
      </w:pPr>
      <w:r w:rsidRPr="001334A2">
        <w:rPr>
          <w:b/>
          <w:u w:val="single"/>
        </w:rPr>
        <w:t>Entreprise</w:t>
      </w:r>
      <w:r w:rsidRPr="0078071E">
        <w:rPr>
          <w:b/>
        </w:rPr>
        <w:t> :</w:t>
      </w:r>
      <w:r>
        <w:t> … … … … … …… … … … … …… … … … … …… … … … … …… … … … … …… … … … … …</w:t>
      </w:r>
    </w:p>
    <w:p w:rsidR="00A87C40" w:rsidRPr="00F11D96" w:rsidRDefault="00A87C40" w:rsidP="00A87C40">
      <w:pPr>
        <w:pBdr>
          <w:top w:val="single" w:sz="4" w:space="1" w:color="auto"/>
          <w:left w:val="single" w:sz="4" w:space="4" w:color="auto"/>
          <w:bottom w:val="single" w:sz="4" w:space="1" w:color="auto"/>
          <w:right w:val="single" w:sz="4" w:space="4" w:color="auto"/>
        </w:pBdr>
        <w:rPr>
          <w:b/>
        </w:rPr>
      </w:pPr>
      <w:proofErr w:type="gramStart"/>
      <w:r>
        <w:rPr>
          <w:b/>
        </w:rPr>
        <w:t>o</w:t>
      </w:r>
      <w:r w:rsidRPr="00F11D96">
        <w:rPr>
          <w:b/>
        </w:rPr>
        <w:t>u</w:t>
      </w:r>
      <w:proofErr w:type="gramEnd"/>
      <w:r w:rsidRPr="00F11D96">
        <w:rPr>
          <w:b/>
        </w:rPr>
        <w:t xml:space="preserve"> </w:t>
      </w:r>
    </w:p>
    <w:p w:rsidR="00A87C40" w:rsidRDefault="00A87C40" w:rsidP="00A87C40">
      <w:pPr>
        <w:pBdr>
          <w:top w:val="single" w:sz="4" w:space="1" w:color="auto"/>
          <w:left w:val="single" w:sz="4" w:space="4" w:color="auto"/>
          <w:bottom w:val="single" w:sz="4" w:space="1" w:color="auto"/>
          <w:right w:val="single" w:sz="4" w:space="4" w:color="auto"/>
        </w:pBdr>
      </w:pPr>
      <w:r w:rsidRPr="00B00E32">
        <w:rPr>
          <w:b/>
          <w:u w:val="single"/>
        </w:rPr>
        <w:t>Groupement d’entreprises</w:t>
      </w:r>
      <w:r>
        <w:t> :</w:t>
      </w:r>
      <w:r w:rsidRPr="00F11D96">
        <w:t xml:space="preserve"> </w:t>
      </w:r>
      <w:r>
        <w:t>… … … … … …… … … … … …… … … … … …… … … … … …… … … … … …</w:t>
      </w:r>
    </w:p>
    <w:p w:rsidR="00A87C40" w:rsidRDefault="00A87C40" w:rsidP="00A87C40">
      <w:r>
        <w:t>Conformément au règlement de la consultation, le présent mémoire justificatif doit impérativement être renseigné par chaque candidat.</w:t>
      </w:r>
    </w:p>
    <w:p w:rsidR="00A87C40" w:rsidRDefault="00A87C40" w:rsidP="00A87C40"/>
    <w:p w:rsidR="00A87C40" w:rsidRDefault="00A87C40" w:rsidP="00A87C40">
      <w:r>
        <w:t>Ce mémoire justificatif sera utilisé par la Caisse Primaire d’Assurance Maladie pour analyser le critère valeur technique.</w:t>
      </w:r>
    </w:p>
    <w:p w:rsidR="00A87C40" w:rsidRDefault="00A87C40" w:rsidP="00A87C40"/>
    <w:p w:rsidR="00A87C40" w:rsidRDefault="00A87C40" w:rsidP="00A87C40">
      <w:r>
        <w:t>Le présent mémoire justificatif est un document contractuel. Ainsi, pendant l’exécution du marché, tout manquement aux informations mentionnées dans ce mémoire pourra être sanctionné par le Maître d’ouvrage, conformément aux clauses prévues dans les documents contractuels.</w:t>
      </w:r>
    </w:p>
    <w:p w:rsidR="00A87C40" w:rsidRDefault="00A87C40" w:rsidP="00A87C40"/>
    <w:p w:rsidR="00A87C40" w:rsidRDefault="00A87C40" w:rsidP="00A87C40">
      <w:pPr>
        <w:rPr>
          <w:b/>
        </w:rPr>
      </w:pPr>
      <w:r w:rsidRPr="00A87C40">
        <w:rPr>
          <w:b/>
        </w:rPr>
        <w:t>En cas de document annexe ou de renvoi, le candidat devra impérativement préciser, ci-après, pour chaque question où se trouve la réponse (indication du document, du numéro de page et du paragraphe).</w:t>
      </w:r>
    </w:p>
    <w:p w:rsidR="00A87C40" w:rsidRPr="00C54038" w:rsidRDefault="00A87C40" w:rsidP="00A87C40">
      <w:pPr>
        <w:pStyle w:val="Sansinterligne"/>
        <w:jc w:val="both"/>
        <w:rPr>
          <w:rFonts w:eastAsia="Times New Roman" w:cs="Arial"/>
          <w:b/>
          <w:lang w:eastAsia="fr-FR"/>
        </w:rPr>
      </w:pPr>
      <w:r w:rsidRPr="00C54038">
        <w:rPr>
          <w:rFonts w:eastAsia="Times New Roman" w:cs="Arial"/>
          <w:b/>
          <w:lang w:eastAsia="fr-FR"/>
        </w:rPr>
        <w:lastRenderedPageBreak/>
        <w:t>Afin de pouvoir apprécier la valeur technique de leur offre, les candidats fourniront les renseignements demandés ci-après :</w:t>
      </w:r>
    </w:p>
    <w:p w:rsidR="00A87C40" w:rsidRDefault="00A87C40" w:rsidP="00A87C40">
      <w:pPr>
        <w:spacing w:after="0" w:line="240" w:lineRule="auto"/>
        <w:jc w:val="both"/>
        <w:rPr>
          <w:rFonts w:eastAsia="Times New Roman" w:cs="Arial"/>
          <w:lang w:eastAsia="fr-FR"/>
        </w:rPr>
      </w:pPr>
    </w:p>
    <w:p w:rsidR="00A87C40" w:rsidRPr="00A21477" w:rsidRDefault="00A87C40" w:rsidP="00A87C40">
      <w:pPr>
        <w:spacing w:after="0" w:line="240" w:lineRule="auto"/>
        <w:jc w:val="both"/>
        <w:rPr>
          <w:rFonts w:eastAsia="Times New Roman" w:cs="Arial"/>
          <w:lang w:eastAsia="fr-FR"/>
        </w:rPr>
      </w:pPr>
    </w:p>
    <w:p w:rsidR="00A87C40" w:rsidRDefault="00A87C40" w:rsidP="00A87C40">
      <w:pPr>
        <w:spacing w:after="0" w:line="240" w:lineRule="auto"/>
        <w:jc w:val="center"/>
        <w:rPr>
          <w:rFonts w:eastAsia="Times New Roman" w:cs="Arial"/>
          <w:b/>
          <w:sz w:val="28"/>
          <w:lang w:eastAsia="fr-FR"/>
        </w:rPr>
      </w:pPr>
      <w:r w:rsidRPr="00C54038">
        <w:rPr>
          <w:rFonts w:eastAsia="Times New Roman" w:cs="Arial"/>
          <w:b/>
          <w:sz w:val="28"/>
          <w:u w:val="single"/>
          <w:lang w:eastAsia="fr-FR"/>
        </w:rPr>
        <w:t>VALEUR TECHNIQUE (60 %)</w:t>
      </w:r>
      <w:r w:rsidRPr="00C54038">
        <w:rPr>
          <w:rFonts w:eastAsia="Times New Roman" w:cs="Arial"/>
          <w:b/>
          <w:sz w:val="28"/>
          <w:lang w:eastAsia="fr-FR"/>
        </w:rPr>
        <w:t> :</w:t>
      </w:r>
    </w:p>
    <w:p w:rsidR="00A87C40" w:rsidRDefault="00A87C40" w:rsidP="00A87C40">
      <w:pPr>
        <w:spacing w:after="0" w:line="240" w:lineRule="auto"/>
        <w:jc w:val="center"/>
        <w:rPr>
          <w:rFonts w:eastAsia="Times New Roman" w:cs="Arial"/>
          <w:b/>
          <w:sz w:val="28"/>
          <w:lang w:eastAsia="fr-FR"/>
        </w:rPr>
      </w:pPr>
    </w:p>
    <w:p w:rsidR="00A87C40" w:rsidRDefault="00504F7E" w:rsidP="00A87C40">
      <w:pPr>
        <w:spacing w:after="0" w:line="240" w:lineRule="auto"/>
        <w:jc w:val="both"/>
        <w:rPr>
          <w:rFonts w:eastAsia="Times New Roman" w:cs="Arial"/>
          <w:b/>
          <w:caps/>
          <w:lang w:eastAsia="fr-FR"/>
        </w:rPr>
      </w:pPr>
      <w:r>
        <w:rPr>
          <w:rFonts w:eastAsia="Times New Roman" w:cs="Arial"/>
          <w:b/>
          <w:caps/>
          <w:lang w:eastAsia="fr-FR"/>
        </w:rPr>
        <w:t>●</w:t>
      </w:r>
      <w:r w:rsidR="00A87C40">
        <w:rPr>
          <w:rFonts w:eastAsia="Times New Roman" w:cs="Arial"/>
          <w:b/>
          <w:caps/>
          <w:lang w:eastAsia="fr-FR"/>
        </w:rPr>
        <w:t>PRESENTATION GENERALE DE L4ENTREPRISE</w:t>
      </w:r>
      <w:r w:rsidR="00A87C40" w:rsidRPr="002E042C">
        <w:rPr>
          <w:rFonts w:eastAsia="Times New Roman" w:cs="Arial"/>
          <w:b/>
          <w:caps/>
          <w:lang w:eastAsia="fr-FR"/>
        </w:rPr>
        <w:t xml:space="preserve">: (/ </w:t>
      </w:r>
      <w:r w:rsidR="00A87C40">
        <w:rPr>
          <w:rFonts w:eastAsia="Times New Roman" w:cs="Arial"/>
          <w:b/>
          <w:caps/>
          <w:lang w:eastAsia="fr-FR"/>
        </w:rPr>
        <w:t>10</w:t>
      </w:r>
      <w:r w:rsidR="00A87C40" w:rsidRPr="002E042C">
        <w:rPr>
          <w:rFonts w:eastAsia="Times New Roman" w:cs="Arial"/>
          <w:b/>
          <w:caps/>
          <w:lang w:eastAsia="fr-FR"/>
        </w:rPr>
        <w:t xml:space="preserve"> POINTS)</w:t>
      </w:r>
    </w:p>
    <w:p w:rsidR="00A87C40" w:rsidRDefault="00A87C40" w:rsidP="00A87C40">
      <w:pPr>
        <w:spacing w:after="0" w:line="240" w:lineRule="auto"/>
        <w:jc w:val="both"/>
        <w:rPr>
          <w:rFonts w:eastAsia="Times New Roman" w:cs="Arial"/>
          <w:b/>
          <w:caps/>
          <w:lang w:eastAsia="fr-FR"/>
        </w:rPr>
      </w:pPr>
    </w:p>
    <w:p w:rsidR="00A87C40" w:rsidRPr="0016206B" w:rsidRDefault="00A87C40" w:rsidP="00A87C40">
      <w:pPr>
        <w:pStyle w:val="Default"/>
        <w:rPr>
          <w:sz w:val="22"/>
          <w:szCs w:val="22"/>
        </w:rPr>
      </w:pPr>
      <w:r w:rsidRPr="0016206B">
        <w:rPr>
          <w:sz w:val="22"/>
          <w:szCs w:val="22"/>
        </w:rPr>
        <w:t xml:space="preserve">Références professionnelles et la capacité technique de l’entreprise </w:t>
      </w:r>
    </w:p>
    <w:p w:rsidR="00A87C40" w:rsidRPr="0016206B" w:rsidRDefault="00A87C40" w:rsidP="00A87C40">
      <w:pPr>
        <w:pStyle w:val="Default"/>
        <w:rPr>
          <w:sz w:val="22"/>
          <w:szCs w:val="22"/>
        </w:rPr>
      </w:pPr>
    </w:p>
    <w:p w:rsidR="00A87C40" w:rsidRPr="0016206B" w:rsidRDefault="0057303F" w:rsidP="0057303F">
      <w:pPr>
        <w:pStyle w:val="Default"/>
        <w:ind w:right="57"/>
        <w:rPr>
          <w:sz w:val="22"/>
          <w:szCs w:val="22"/>
        </w:rPr>
      </w:pPr>
      <w:r>
        <w:rPr>
          <w:sz w:val="22"/>
          <w:szCs w:val="22"/>
        </w:rPr>
        <w:t>. . . . . . . . . . . . . . . . . . . . . . . . . . . . . . . . . . . . . . . . . . . . . . . . . . . . . . . . . . . . . . . . . . . . . . . . . . . . . . . . . . . .</w:t>
      </w:r>
    </w:p>
    <w:p w:rsidR="00A87C40" w:rsidRPr="0016206B" w:rsidRDefault="00A87C40" w:rsidP="00A87C40">
      <w:pPr>
        <w:pStyle w:val="Default"/>
        <w:rPr>
          <w:sz w:val="22"/>
          <w:szCs w:val="22"/>
        </w:rPr>
      </w:pPr>
    </w:p>
    <w:p w:rsidR="0057303F" w:rsidRDefault="0057303F" w:rsidP="0057303F">
      <w:pPr>
        <w:pStyle w:val="Default"/>
        <w:ind w:right="57"/>
        <w:rPr>
          <w:sz w:val="22"/>
          <w:szCs w:val="22"/>
        </w:rPr>
      </w:pPr>
      <w:r>
        <w:rPr>
          <w:sz w:val="22"/>
          <w:szCs w:val="22"/>
        </w:rPr>
        <w:t>. . . . . . . . . . . . . . . . . . . . . . . . . . . . . . . . . . . . . . . . . . . . . . . . . . . . . . . . . . . . . . . . . . . . . . . . . . . . . . . . . . . .</w:t>
      </w:r>
    </w:p>
    <w:p w:rsidR="0057303F" w:rsidRPr="0016206B" w:rsidRDefault="0057303F" w:rsidP="0057303F">
      <w:pPr>
        <w:pStyle w:val="Default"/>
        <w:ind w:right="57"/>
        <w:rPr>
          <w:sz w:val="22"/>
          <w:szCs w:val="22"/>
        </w:rPr>
      </w:pPr>
    </w:p>
    <w:p w:rsidR="0057303F" w:rsidRDefault="0057303F" w:rsidP="0057303F">
      <w:pPr>
        <w:pStyle w:val="Default"/>
        <w:ind w:right="57"/>
        <w:rPr>
          <w:sz w:val="22"/>
          <w:szCs w:val="22"/>
        </w:rPr>
      </w:pPr>
      <w:r>
        <w:rPr>
          <w:sz w:val="22"/>
          <w:szCs w:val="22"/>
        </w:rPr>
        <w:t>. . . . . . . . . . . . . . . . . . . . . . . . . . . . . . . . . . . . . . . . . . . . . . . . . . . . . . . . . . . . . . . . . . . . . . . . . . . . . . . . . . . .</w:t>
      </w:r>
    </w:p>
    <w:p w:rsidR="0057303F" w:rsidRPr="0016206B" w:rsidRDefault="0057303F" w:rsidP="0057303F">
      <w:pPr>
        <w:pStyle w:val="Default"/>
        <w:ind w:right="57"/>
        <w:rPr>
          <w:sz w:val="22"/>
          <w:szCs w:val="22"/>
        </w:rPr>
      </w:pPr>
    </w:p>
    <w:p w:rsidR="0057303F" w:rsidRPr="0016206B" w:rsidRDefault="0057303F" w:rsidP="0057303F">
      <w:pPr>
        <w:pStyle w:val="Default"/>
        <w:ind w:right="57"/>
        <w:rPr>
          <w:sz w:val="22"/>
          <w:szCs w:val="22"/>
        </w:rPr>
      </w:pPr>
      <w:r>
        <w:rPr>
          <w:sz w:val="22"/>
          <w:szCs w:val="22"/>
        </w:rPr>
        <w:t>. . . . . . . . . . . . . . . . . . . . . . . . . . . . . . . . . . . . . . . . . . . . . . . . . . . . . . . . . . . . . . . . . . . . . . . . . . . . . . . . . . . .</w:t>
      </w:r>
    </w:p>
    <w:p w:rsidR="00A87C40" w:rsidRPr="0016206B" w:rsidRDefault="00A87C40" w:rsidP="00A87C40">
      <w:pPr>
        <w:pStyle w:val="Default"/>
        <w:rPr>
          <w:sz w:val="22"/>
          <w:szCs w:val="22"/>
        </w:rPr>
      </w:pPr>
    </w:p>
    <w:p w:rsidR="00A87C40" w:rsidRPr="0016206B" w:rsidRDefault="00A87C40" w:rsidP="00A87C40">
      <w:pPr>
        <w:pStyle w:val="Default"/>
        <w:rPr>
          <w:sz w:val="22"/>
          <w:szCs w:val="22"/>
        </w:rPr>
      </w:pPr>
      <w:r w:rsidRPr="0016206B">
        <w:rPr>
          <w:sz w:val="22"/>
          <w:szCs w:val="22"/>
        </w:rPr>
        <w:t xml:space="preserve">Présentation générale de l’entreprise : organigramme </w:t>
      </w:r>
    </w:p>
    <w:p w:rsidR="00A87C40" w:rsidRPr="0016206B" w:rsidRDefault="00A87C40" w:rsidP="00A87C40">
      <w:pPr>
        <w:pStyle w:val="Default"/>
        <w:rPr>
          <w:sz w:val="22"/>
          <w:szCs w:val="22"/>
        </w:rPr>
      </w:pPr>
    </w:p>
    <w:p w:rsidR="0057303F" w:rsidRPr="0057303F" w:rsidRDefault="0057303F" w:rsidP="0057303F">
      <w:pPr>
        <w:pStyle w:val="Default"/>
        <w:rPr>
          <w:sz w:val="22"/>
          <w:szCs w:val="22"/>
        </w:rPr>
      </w:pPr>
      <w:r w:rsidRPr="0057303F">
        <w:rPr>
          <w:sz w:val="22"/>
          <w:szCs w:val="22"/>
        </w:rPr>
        <w:t>. . . . . . . . . . . . . . . . . . . . . . . . . . . . . . . . . . . . . . . . . . . . . . . . . . . . . . . . . . . . . . . . . . . . . . . . . . . . . . . . . . . .</w:t>
      </w:r>
    </w:p>
    <w:p w:rsidR="0057303F" w:rsidRPr="0057303F" w:rsidRDefault="0057303F" w:rsidP="0057303F">
      <w:pPr>
        <w:pStyle w:val="Default"/>
        <w:rPr>
          <w:sz w:val="22"/>
          <w:szCs w:val="22"/>
        </w:rPr>
      </w:pPr>
    </w:p>
    <w:p w:rsidR="0057303F" w:rsidRPr="0057303F" w:rsidRDefault="0057303F" w:rsidP="0057303F">
      <w:pPr>
        <w:pStyle w:val="Default"/>
        <w:rPr>
          <w:sz w:val="22"/>
          <w:szCs w:val="22"/>
        </w:rPr>
      </w:pPr>
      <w:r w:rsidRPr="0057303F">
        <w:rPr>
          <w:sz w:val="22"/>
          <w:szCs w:val="22"/>
        </w:rPr>
        <w:t>. . . . . . . . . . . . . . . . . . . . . . . . . . . . . . . . . . . . . . . . . . . . . . . . . . . . . . . . . . . . . . . . . . . . . . . . . . . . . . . . . . . .</w:t>
      </w:r>
    </w:p>
    <w:p w:rsidR="0057303F" w:rsidRPr="0057303F" w:rsidRDefault="0057303F" w:rsidP="0057303F">
      <w:pPr>
        <w:pStyle w:val="Default"/>
        <w:rPr>
          <w:sz w:val="22"/>
          <w:szCs w:val="22"/>
        </w:rPr>
      </w:pPr>
    </w:p>
    <w:p w:rsidR="0057303F" w:rsidRPr="0057303F" w:rsidRDefault="0057303F" w:rsidP="0057303F">
      <w:pPr>
        <w:pStyle w:val="Default"/>
        <w:rPr>
          <w:sz w:val="22"/>
          <w:szCs w:val="22"/>
        </w:rPr>
      </w:pPr>
      <w:r w:rsidRPr="0057303F">
        <w:rPr>
          <w:sz w:val="22"/>
          <w:szCs w:val="22"/>
        </w:rPr>
        <w:t>. . . . . . . . . . . . . . . . . . . . . . . . . . . . . . . . . . . . . . . . . . . . . . . . . . . . . . . . . . . . . . . . . . . . . . . . . . . . . . . . . . . .</w:t>
      </w:r>
    </w:p>
    <w:p w:rsidR="0057303F" w:rsidRPr="0057303F" w:rsidRDefault="0057303F" w:rsidP="0057303F">
      <w:pPr>
        <w:pStyle w:val="Default"/>
        <w:rPr>
          <w:sz w:val="22"/>
          <w:szCs w:val="22"/>
        </w:rPr>
      </w:pPr>
    </w:p>
    <w:p w:rsidR="0057303F" w:rsidRDefault="0057303F" w:rsidP="0057303F">
      <w:pPr>
        <w:pStyle w:val="Default"/>
        <w:rPr>
          <w:sz w:val="22"/>
          <w:szCs w:val="22"/>
        </w:rPr>
      </w:pPr>
      <w:r w:rsidRPr="0057303F">
        <w:rPr>
          <w:sz w:val="22"/>
          <w:szCs w:val="22"/>
        </w:rPr>
        <w:t xml:space="preserve">. . . . . . . . . . . . . . . . . . . . . . . . . . . . . . . . . . . . . . . . . . . . . . . . . . . . . . . . . . . . . . . . . . . . . . . . . . . . . . . . . . . </w:t>
      </w:r>
      <w:r>
        <w:rPr>
          <w:sz w:val="22"/>
          <w:szCs w:val="22"/>
        </w:rPr>
        <w:t>.</w:t>
      </w:r>
    </w:p>
    <w:p w:rsidR="0057303F" w:rsidRDefault="0057303F" w:rsidP="0057303F">
      <w:pPr>
        <w:pStyle w:val="Default"/>
        <w:rPr>
          <w:sz w:val="22"/>
          <w:szCs w:val="22"/>
        </w:rPr>
      </w:pPr>
    </w:p>
    <w:p w:rsidR="00A87C40" w:rsidRPr="0016206B" w:rsidRDefault="00A87C40" w:rsidP="0057303F">
      <w:pPr>
        <w:pStyle w:val="Default"/>
        <w:rPr>
          <w:sz w:val="22"/>
          <w:szCs w:val="22"/>
        </w:rPr>
      </w:pPr>
      <w:r w:rsidRPr="0016206B">
        <w:rPr>
          <w:sz w:val="22"/>
          <w:szCs w:val="22"/>
        </w:rPr>
        <w:t xml:space="preserve">Certificats de capacité </w:t>
      </w:r>
    </w:p>
    <w:p w:rsidR="00A87C40" w:rsidRPr="0016206B" w:rsidRDefault="00A87C40" w:rsidP="00A87C40">
      <w:pPr>
        <w:pStyle w:val="Default"/>
        <w:rPr>
          <w:sz w:val="22"/>
          <w:szCs w:val="22"/>
        </w:rPr>
      </w:pPr>
    </w:p>
    <w:p w:rsidR="0057303F" w:rsidRPr="0057303F" w:rsidRDefault="0057303F" w:rsidP="0057303F">
      <w:pPr>
        <w:pStyle w:val="Default"/>
        <w:rPr>
          <w:sz w:val="22"/>
          <w:szCs w:val="22"/>
        </w:rPr>
      </w:pPr>
      <w:r w:rsidRPr="0057303F">
        <w:rPr>
          <w:sz w:val="22"/>
          <w:szCs w:val="22"/>
        </w:rPr>
        <w:t>. . . . . . . . . . . . . . . . . . . . . . . . . . . . . . . . . . . . . . . . . . . . . . . . . . . . . . . . . . . . . . . . . . . . . . . . . . . . . . . . . . . .</w:t>
      </w:r>
    </w:p>
    <w:p w:rsidR="0057303F" w:rsidRPr="0057303F" w:rsidRDefault="0057303F" w:rsidP="0057303F">
      <w:pPr>
        <w:pStyle w:val="Default"/>
        <w:rPr>
          <w:sz w:val="22"/>
          <w:szCs w:val="22"/>
        </w:rPr>
      </w:pPr>
    </w:p>
    <w:p w:rsidR="0057303F" w:rsidRPr="0057303F" w:rsidRDefault="0057303F" w:rsidP="0057303F">
      <w:pPr>
        <w:pStyle w:val="Default"/>
        <w:rPr>
          <w:sz w:val="22"/>
          <w:szCs w:val="22"/>
        </w:rPr>
      </w:pPr>
      <w:r w:rsidRPr="0057303F">
        <w:rPr>
          <w:sz w:val="22"/>
          <w:szCs w:val="22"/>
        </w:rPr>
        <w:t>. . . . . . . . . . . . . . . . . . . . . . . . . . . . . . . . . . . . . . . . . . . . . . . . . . . . . . . . . . . . . . . . . . . . . . . . . . . . . . . . . . . .</w:t>
      </w:r>
    </w:p>
    <w:p w:rsidR="0057303F" w:rsidRPr="0057303F" w:rsidRDefault="0057303F" w:rsidP="0057303F">
      <w:pPr>
        <w:pStyle w:val="Default"/>
        <w:rPr>
          <w:sz w:val="22"/>
          <w:szCs w:val="22"/>
        </w:rPr>
      </w:pPr>
    </w:p>
    <w:p w:rsidR="0057303F" w:rsidRPr="0057303F" w:rsidRDefault="0057303F" w:rsidP="0057303F">
      <w:pPr>
        <w:pStyle w:val="Default"/>
        <w:rPr>
          <w:sz w:val="22"/>
          <w:szCs w:val="22"/>
        </w:rPr>
      </w:pPr>
      <w:r w:rsidRPr="0057303F">
        <w:rPr>
          <w:sz w:val="22"/>
          <w:szCs w:val="22"/>
        </w:rPr>
        <w:t>. . . . . . . . . . . . . . . . . . . . . . . . . . . . . . . . . . . . . . . . . . . . . . . . . . . . . . . . . . . . . . . . . . . . . . . . . . . . . . . . . . . .</w:t>
      </w:r>
    </w:p>
    <w:p w:rsidR="0057303F" w:rsidRPr="0057303F" w:rsidRDefault="0057303F" w:rsidP="0057303F">
      <w:pPr>
        <w:pStyle w:val="Default"/>
        <w:rPr>
          <w:sz w:val="22"/>
          <w:szCs w:val="22"/>
        </w:rPr>
      </w:pPr>
    </w:p>
    <w:p w:rsidR="00A87C40" w:rsidRDefault="0057303F" w:rsidP="0057303F">
      <w:pPr>
        <w:pStyle w:val="Default"/>
        <w:rPr>
          <w:sz w:val="22"/>
          <w:szCs w:val="22"/>
        </w:rPr>
      </w:pPr>
      <w:r w:rsidRPr="0057303F">
        <w:rPr>
          <w:sz w:val="22"/>
          <w:szCs w:val="22"/>
        </w:rPr>
        <w:t>. . . . . . . . . . . . . . . . . . . . . . . . . . . . . . . . . . . . . . . . . . . . . . . . . . . . . . . . . . . . . . . . . . . . . . . . . . . . . . . . . . . .</w:t>
      </w:r>
    </w:p>
    <w:p w:rsidR="0057303F" w:rsidRPr="0016206B" w:rsidRDefault="0057303F" w:rsidP="0057303F">
      <w:pPr>
        <w:pStyle w:val="Default"/>
        <w:rPr>
          <w:sz w:val="22"/>
          <w:szCs w:val="22"/>
        </w:rPr>
      </w:pPr>
    </w:p>
    <w:p w:rsidR="00A87C40" w:rsidRPr="0016206B" w:rsidRDefault="00A87C40" w:rsidP="00A87C40">
      <w:pPr>
        <w:pStyle w:val="Default"/>
        <w:rPr>
          <w:sz w:val="22"/>
          <w:szCs w:val="22"/>
        </w:rPr>
      </w:pPr>
      <w:r w:rsidRPr="0016206B">
        <w:rPr>
          <w:sz w:val="22"/>
          <w:szCs w:val="22"/>
        </w:rPr>
        <w:t xml:space="preserve">Références professionnelles </w:t>
      </w:r>
    </w:p>
    <w:p w:rsidR="00A87C40" w:rsidRPr="0016206B" w:rsidRDefault="00A87C40" w:rsidP="00A87C40">
      <w:pPr>
        <w:pStyle w:val="Default"/>
        <w:rPr>
          <w:sz w:val="22"/>
          <w:szCs w:val="22"/>
        </w:rPr>
      </w:pPr>
    </w:p>
    <w:p w:rsidR="0057303F" w:rsidRPr="0057303F" w:rsidRDefault="0057303F" w:rsidP="0057303F">
      <w:pPr>
        <w:rPr>
          <w:rFonts w:cs="Calibri"/>
          <w:color w:val="000000"/>
        </w:rPr>
      </w:pPr>
      <w:r w:rsidRPr="0057303F">
        <w:rPr>
          <w:rFonts w:cs="Calibri"/>
          <w:color w:val="000000"/>
        </w:rPr>
        <w:t>. . . . . . . . . . . . . . . . . . . . . . . . . . . . . . . . . . . . . . . . . . . . . . . . . . . . . . . . . . . . . . . . . . . . . . . . . . . . . . . . . . . .</w:t>
      </w:r>
    </w:p>
    <w:p w:rsidR="0057303F" w:rsidRPr="0057303F" w:rsidRDefault="0057303F" w:rsidP="0057303F">
      <w:pPr>
        <w:rPr>
          <w:rFonts w:cs="Calibri"/>
          <w:color w:val="000000"/>
        </w:rPr>
      </w:pPr>
      <w:r w:rsidRPr="0057303F">
        <w:rPr>
          <w:rFonts w:cs="Calibri"/>
          <w:color w:val="000000"/>
        </w:rPr>
        <w:t>. . . . . . . . . . . . . . . . . . . . . . . . . . . . . . . . . . . . . . . . . . . . . . . . . . . . . . . . . . . . . . . . . . . . . . . . . . . . . . . . . . . .</w:t>
      </w:r>
    </w:p>
    <w:p w:rsidR="0057303F" w:rsidRPr="0057303F" w:rsidRDefault="0057303F" w:rsidP="0057303F">
      <w:pPr>
        <w:rPr>
          <w:rFonts w:cs="Calibri"/>
          <w:color w:val="000000"/>
        </w:rPr>
      </w:pPr>
      <w:r w:rsidRPr="0057303F">
        <w:rPr>
          <w:rFonts w:cs="Calibri"/>
          <w:color w:val="000000"/>
        </w:rPr>
        <w:t>. . . . . . . . . . . . . . . . . . . . . . . . . . . . . . . . . . . . . . . . . . . . . . . . . . . . . . . . . . . . . . . . . . . . . . . . . . . . . . . . . . . .</w:t>
      </w:r>
    </w:p>
    <w:p w:rsidR="0057303F" w:rsidRDefault="0057303F" w:rsidP="0057303F">
      <w:pPr>
        <w:rPr>
          <w:rFonts w:cs="Calibri"/>
          <w:color w:val="000000"/>
        </w:rPr>
      </w:pPr>
      <w:r w:rsidRPr="0057303F">
        <w:rPr>
          <w:rFonts w:cs="Calibri"/>
          <w:color w:val="000000"/>
        </w:rPr>
        <w:t>. . . . . . . . . . . . . . . . . . . . . . . . . . . . . . . . . . . . . . . . . . . . . . . . . . . . . . . . . . . . . . . . . . . . . . . . . . . . . . . . . . . .</w:t>
      </w:r>
    </w:p>
    <w:p w:rsidR="0057303F" w:rsidRDefault="0057303F" w:rsidP="0057303F">
      <w:pPr>
        <w:rPr>
          <w:rFonts w:cs="Calibri"/>
          <w:color w:val="000000"/>
        </w:rPr>
      </w:pPr>
    </w:p>
    <w:p w:rsidR="00A87C40" w:rsidRDefault="00A87C40" w:rsidP="0057303F">
      <w:pPr>
        <w:rPr>
          <w:b/>
        </w:rPr>
      </w:pPr>
      <w:r>
        <w:rPr>
          <w:b/>
        </w:rPr>
        <w:br w:type="page"/>
      </w:r>
    </w:p>
    <w:p w:rsidR="00A87C40" w:rsidRPr="002E042C" w:rsidRDefault="00504F7E" w:rsidP="00A87C40">
      <w:pPr>
        <w:spacing w:after="0" w:line="240" w:lineRule="auto"/>
        <w:jc w:val="both"/>
        <w:rPr>
          <w:rFonts w:eastAsia="Times New Roman" w:cs="Arial"/>
          <w:b/>
          <w:caps/>
          <w:lang w:eastAsia="fr-FR"/>
        </w:rPr>
      </w:pPr>
      <w:r>
        <w:rPr>
          <w:rFonts w:ascii="Verdana" w:eastAsia="Times New Roman" w:hAnsi="Verdana" w:cs="Arial"/>
          <w:b/>
          <w:caps/>
          <w:lang w:eastAsia="fr-FR"/>
        </w:rPr>
        <w:lastRenderedPageBreak/>
        <w:t>•</w:t>
      </w:r>
      <w:r w:rsidR="00A87C40" w:rsidRPr="002E042C">
        <w:rPr>
          <w:rFonts w:eastAsia="Times New Roman" w:cs="Arial"/>
          <w:b/>
          <w:caps/>
          <w:lang w:eastAsia="fr-FR"/>
        </w:rPr>
        <w:t>MOYENS et Méthodologie de CHANTIER</w:t>
      </w:r>
      <w:r>
        <w:rPr>
          <w:rFonts w:eastAsia="Times New Roman" w:cs="Arial"/>
          <w:b/>
          <w:caps/>
          <w:lang w:eastAsia="fr-FR"/>
        </w:rPr>
        <w:t>,</w:t>
      </w:r>
      <w:r w:rsidR="00A87C40" w:rsidRPr="002E042C">
        <w:rPr>
          <w:rFonts w:eastAsia="Times New Roman" w:cs="Arial"/>
          <w:b/>
          <w:caps/>
          <w:lang w:eastAsia="fr-FR"/>
        </w:rPr>
        <w:t> QUALITE DES PRODUITS: (/ 25 POINTS)</w:t>
      </w:r>
    </w:p>
    <w:p w:rsidR="00A87C40" w:rsidRPr="002976E2" w:rsidRDefault="00A87C40" w:rsidP="00A87C40">
      <w:pPr>
        <w:spacing w:after="0" w:line="240" w:lineRule="auto"/>
        <w:jc w:val="both"/>
        <w:rPr>
          <w:rFonts w:eastAsia="Times New Roman" w:cs="Arial"/>
          <w:color w:val="FF0000"/>
          <w:lang w:eastAsia="fr-FR"/>
        </w:rPr>
      </w:pPr>
    </w:p>
    <w:p w:rsidR="00A87C40" w:rsidRPr="00A87C40" w:rsidRDefault="00A87C40" w:rsidP="00A87C40">
      <w:pPr>
        <w:spacing w:after="0" w:line="240" w:lineRule="auto"/>
        <w:jc w:val="both"/>
        <w:rPr>
          <w:rFonts w:eastAsia="Times New Roman" w:cs="Arial"/>
          <w:lang w:eastAsia="fr-FR"/>
        </w:rPr>
      </w:pPr>
      <w:r w:rsidRPr="00A87C40">
        <w:rPr>
          <w:rFonts w:eastAsia="Times New Roman" w:cs="Arial"/>
          <w:lang w:eastAsia="fr-FR"/>
        </w:rPr>
        <w:t>L’analyse de ce sous-critère sera réalisée à partir de l’étude de cas à laquelle répondra le candidat. Ainsi, le candidat doit indiquer, ci-après, la méthodologie qu’il mettra en œuvre en précisant notamment son mode opératoire, son organisation, les moyens humains matériels et techniques utilisés lors de la réalisation des travaux suivants :</w:t>
      </w:r>
    </w:p>
    <w:p w:rsidR="00A87C40" w:rsidRPr="00A87C40" w:rsidRDefault="00A87C40" w:rsidP="0057303F">
      <w:pPr>
        <w:spacing w:after="120" w:line="240" w:lineRule="auto"/>
        <w:jc w:val="both"/>
        <w:rPr>
          <w:rFonts w:eastAsia="Times New Roman" w:cs="Arial"/>
          <w:lang w:eastAsia="fr-FR"/>
        </w:rPr>
      </w:pPr>
      <w:r w:rsidRPr="00A87C40">
        <w:rPr>
          <w:rFonts w:ascii="Arial" w:hAnsi="Arial" w:cs="Arial"/>
          <w:sz w:val="20"/>
          <w:szCs w:val="20"/>
        </w:rPr>
        <w:t>Moyens humains dédiés au chantier</w:t>
      </w:r>
      <w:r w:rsidRPr="00A87C40">
        <w:rPr>
          <w:rFonts w:eastAsia="Times New Roman" w:cs="Arial"/>
          <w:lang w:eastAsia="fr-FR"/>
        </w:rPr>
        <w:t xml:space="preserve"> (Tableaux à compléter) :</w:t>
      </w:r>
    </w:p>
    <w:tbl>
      <w:tblPr>
        <w:tblW w:w="0" w:type="auto"/>
        <w:tblBorders>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3192"/>
        <w:gridCol w:w="3118"/>
      </w:tblGrid>
      <w:tr w:rsidR="00A87C40" w:rsidRPr="00A87C40" w:rsidTr="00D07B75">
        <w:trPr>
          <w:trHeight w:val="833"/>
        </w:trPr>
        <w:tc>
          <w:tcPr>
            <w:tcW w:w="2303" w:type="dxa"/>
            <w:tcBorders>
              <w:bottom w:val="single" w:sz="4" w:space="0" w:color="auto"/>
            </w:tcBorders>
            <w:shd w:val="clear" w:color="auto" w:fill="auto"/>
          </w:tcPr>
          <w:p w:rsidR="00A87C40" w:rsidRPr="00A87C40" w:rsidRDefault="00A87C40" w:rsidP="00D07B75">
            <w:pPr>
              <w:spacing w:after="0" w:line="240" w:lineRule="auto"/>
              <w:jc w:val="both"/>
              <w:rPr>
                <w:rFonts w:eastAsia="Times New Roman" w:cs="Arial"/>
                <w:lang w:eastAsia="fr-FR"/>
              </w:rPr>
            </w:pPr>
          </w:p>
        </w:tc>
        <w:tc>
          <w:tcPr>
            <w:tcW w:w="3192" w:type="dxa"/>
            <w:tcBorders>
              <w:top w:val="single" w:sz="4" w:space="0" w:color="auto"/>
            </w:tcBorders>
            <w:shd w:val="clear" w:color="auto" w:fill="auto"/>
            <w:vAlign w:val="center"/>
          </w:tcPr>
          <w:p w:rsidR="00A87C40" w:rsidRPr="0016206B" w:rsidRDefault="00A87C40" w:rsidP="00D07B75">
            <w:pPr>
              <w:spacing w:after="0" w:line="240" w:lineRule="auto"/>
              <w:jc w:val="center"/>
              <w:rPr>
                <w:rFonts w:eastAsia="Times New Roman" w:cs="Arial"/>
                <w:lang w:eastAsia="fr-FR"/>
              </w:rPr>
            </w:pPr>
            <w:r w:rsidRPr="0016206B">
              <w:rPr>
                <w:rFonts w:eastAsia="Times New Roman" w:cs="Arial"/>
                <w:lang w:eastAsia="fr-FR"/>
              </w:rPr>
              <w:t>Qualification</w:t>
            </w:r>
          </w:p>
        </w:tc>
        <w:tc>
          <w:tcPr>
            <w:tcW w:w="3118" w:type="dxa"/>
            <w:tcBorders>
              <w:top w:val="single" w:sz="4" w:space="0" w:color="auto"/>
            </w:tcBorders>
            <w:shd w:val="clear" w:color="auto" w:fill="FFFFFF"/>
            <w:vAlign w:val="center"/>
          </w:tcPr>
          <w:p w:rsidR="00A87C40" w:rsidRPr="00A87C40" w:rsidRDefault="00A87C40" w:rsidP="00D07B75">
            <w:pPr>
              <w:spacing w:after="0" w:line="240" w:lineRule="auto"/>
              <w:jc w:val="center"/>
              <w:rPr>
                <w:rFonts w:eastAsia="Times New Roman" w:cs="Arial"/>
                <w:b/>
                <w:lang w:eastAsia="fr-FR"/>
              </w:rPr>
            </w:pPr>
            <w:r w:rsidRPr="00A87C40">
              <w:rPr>
                <w:rFonts w:eastAsia="Times New Roman" w:cs="Arial"/>
                <w:lang w:eastAsia="fr-FR"/>
              </w:rPr>
              <w:t>Nombre</w:t>
            </w:r>
          </w:p>
        </w:tc>
      </w:tr>
      <w:tr w:rsidR="00A87C40" w:rsidRPr="00A87C40" w:rsidTr="00D07B75">
        <w:trPr>
          <w:trHeight w:val="522"/>
        </w:trPr>
        <w:tc>
          <w:tcPr>
            <w:tcW w:w="2303" w:type="dxa"/>
            <w:tcBorders>
              <w:top w:val="single" w:sz="4" w:space="0" w:color="auto"/>
              <w:left w:val="single" w:sz="4" w:space="0" w:color="auto"/>
            </w:tcBorders>
            <w:shd w:val="clear" w:color="auto" w:fill="D9D9D9"/>
            <w:vAlign w:val="center"/>
          </w:tcPr>
          <w:p w:rsidR="00A87C40" w:rsidRPr="00A87C40" w:rsidRDefault="00A87C40" w:rsidP="00D07B75">
            <w:pPr>
              <w:spacing w:after="0" w:line="240" w:lineRule="auto"/>
              <w:jc w:val="center"/>
              <w:rPr>
                <w:rFonts w:eastAsia="Times New Roman" w:cs="Arial"/>
                <w:lang w:eastAsia="fr-FR"/>
              </w:rPr>
            </w:pPr>
            <w:r w:rsidRPr="00A87C40">
              <w:rPr>
                <w:rFonts w:eastAsia="Times New Roman" w:cs="Arial"/>
                <w:lang w:eastAsia="fr-FR"/>
              </w:rPr>
              <w:t>Conducteur de travaux</w:t>
            </w:r>
          </w:p>
        </w:tc>
        <w:tc>
          <w:tcPr>
            <w:tcW w:w="3192" w:type="dxa"/>
            <w:shd w:val="clear" w:color="auto" w:fill="D9D9D9"/>
            <w:vAlign w:val="center"/>
          </w:tcPr>
          <w:p w:rsidR="00A87C40" w:rsidRPr="00A87C40" w:rsidRDefault="00A87C40" w:rsidP="00D07B75">
            <w:pPr>
              <w:spacing w:after="0" w:line="240" w:lineRule="auto"/>
              <w:jc w:val="center"/>
              <w:rPr>
                <w:rFonts w:eastAsia="Times New Roman" w:cs="Arial"/>
                <w:lang w:eastAsia="fr-FR"/>
              </w:rPr>
            </w:pPr>
          </w:p>
          <w:p w:rsidR="00A87C40" w:rsidRPr="00A87C40" w:rsidRDefault="00A87C40" w:rsidP="00D07B75">
            <w:pPr>
              <w:spacing w:after="0" w:line="240" w:lineRule="auto"/>
              <w:jc w:val="center"/>
              <w:rPr>
                <w:rFonts w:eastAsia="Times New Roman" w:cs="Arial"/>
                <w:lang w:eastAsia="fr-FR"/>
              </w:rPr>
            </w:pPr>
          </w:p>
          <w:p w:rsidR="00A87C40" w:rsidRPr="00A87C40" w:rsidRDefault="00A87C40" w:rsidP="00D07B75">
            <w:pPr>
              <w:spacing w:after="0" w:line="240" w:lineRule="auto"/>
              <w:jc w:val="center"/>
              <w:rPr>
                <w:rFonts w:eastAsia="Times New Roman" w:cs="Arial"/>
                <w:lang w:eastAsia="fr-FR"/>
              </w:rPr>
            </w:pPr>
          </w:p>
        </w:tc>
        <w:tc>
          <w:tcPr>
            <w:tcW w:w="3118" w:type="dxa"/>
            <w:shd w:val="clear" w:color="auto" w:fill="D9D9D9"/>
            <w:vAlign w:val="center"/>
          </w:tcPr>
          <w:p w:rsidR="00A87C40" w:rsidRPr="00A87C40" w:rsidRDefault="00A87C40" w:rsidP="00D07B75">
            <w:pPr>
              <w:spacing w:after="0" w:line="240" w:lineRule="auto"/>
              <w:jc w:val="center"/>
              <w:rPr>
                <w:rFonts w:eastAsia="Times New Roman" w:cs="Arial"/>
                <w:lang w:eastAsia="fr-FR"/>
              </w:rPr>
            </w:pPr>
          </w:p>
        </w:tc>
      </w:tr>
      <w:tr w:rsidR="00A87C40" w:rsidRPr="00A87C40" w:rsidTr="00D07B75">
        <w:trPr>
          <w:trHeight w:val="522"/>
        </w:trPr>
        <w:tc>
          <w:tcPr>
            <w:tcW w:w="2303" w:type="dxa"/>
            <w:tcBorders>
              <w:top w:val="single" w:sz="4" w:space="0" w:color="auto"/>
              <w:left w:val="single" w:sz="4" w:space="0" w:color="auto"/>
            </w:tcBorders>
            <w:shd w:val="clear" w:color="auto" w:fill="D9D9D9"/>
            <w:vAlign w:val="center"/>
          </w:tcPr>
          <w:p w:rsidR="00A87C40" w:rsidRPr="00A87C40" w:rsidRDefault="00A87C40" w:rsidP="00D07B75">
            <w:pPr>
              <w:spacing w:after="0" w:line="240" w:lineRule="auto"/>
              <w:jc w:val="center"/>
              <w:rPr>
                <w:rFonts w:eastAsia="Times New Roman" w:cs="Arial"/>
                <w:lang w:eastAsia="fr-FR"/>
              </w:rPr>
            </w:pPr>
            <w:r w:rsidRPr="00A87C40">
              <w:rPr>
                <w:rFonts w:eastAsia="Times New Roman" w:cs="Arial"/>
                <w:lang w:eastAsia="fr-FR"/>
              </w:rPr>
              <w:t>Chef de chantier</w:t>
            </w:r>
          </w:p>
        </w:tc>
        <w:tc>
          <w:tcPr>
            <w:tcW w:w="3192" w:type="dxa"/>
            <w:shd w:val="clear" w:color="auto" w:fill="D9D9D9"/>
            <w:vAlign w:val="center"/>
          </w:tcPr>
          <w:p w:rsidR="00A87C40" w:rsidRPr="00A87C40" w:rsidRDefault="00A87C40" w:rsidP="00D07B75">
            <w:pPr>
              <w:spacing w:after="0" w:line="240" w:lineRule="auto"/>
              <w:jc w:val="center"/>
              <w:rPr>
                <w:rFonts w:eastAsia="Times New Roman" w:cs="Arial"/>
                <w:lang w:eastAsia="fr-FR"/>
              </w:rPr>
            </w:pPr>
          </w:p>
          <w:p w:rsidR="00A87C40" w:rsidRPr="00A87C40" w:rsidRDefault="00A87C40" w:rsidP="00D07B75">
            <w:pPr>
              <w:spacing w:after="0" w:line="240" w:lineRule="auto"/>
              <w:jc w:val="center"/>
              <w:rPr>
                <w:rFonts w:eastAsia="Times New Roman" w:cs="Arial"/>
                <w:lang w:eastAsia="fr-FR"/>
              </w:rPr>
            </w:pPr>
          </w:p>
          <w:p w:rsidR="00A87C40" w:rsidRPr="00A87C40" w:rsidRDefault="00A87C40" w:rsidP="00D07B75">
            <w:pPr>
              <w:spacing w:after="0" w:line="240" w:lineRule="auto"/>
              <w:jc w:val="center"/>
              <w:rPr>
                <w:rFonts w:eastAsia="Times New Roman" w:cs="Arial"/>
                <w:lang w:eastAsia="fr-FR"/>
              </w:rPr>
            </w:pPr>
          </w:p>
        </w:tc>
        <w:tc>
          <w:tcPr>
            <w:tcW w:w="3118" w:type="dxa"/>
            <w:shd w:val="clear" w:color="auto" w:fill="D9D9D9"/>
            <w:vAlign w:val="center"/>
          </w:tcPr>
          <w:p w:rsidR="00A87C40" w:rsidRPr="00A87C40" w:rsidRDefault="00A87C40" w:rsidP="00D07B75">
            <w:pPr>
              <w:spacing w:after="0" w:line="240" w:lineRule="auto"/>
              <w:jc w:val="center"/>
              <w:rPr>
                <w:rFonts w:eastAsia="Times New Roman" w:cs="Arial"/>
                <w:lang w:eastAsia="fr-FR"/>
              </w:rPr>
            </w:pPr>
          </w:p>
        </w:tc>
      </w:tr>
      <w:tr w:rsidR="00A87C40" w:rsidRPr="00A87C40" w:rsidTr="00D07B75">
        <w:trPr>
          <w:trHeight w:val="522"/>
        </w:trPr>
        <w:tc>
          <w:tcPr>
            <w:tcW w:w="2303" w:type="dxa"/>
            <w:tcBorders>
              <w:top w:val="single" w:sz="4" w:space="0" w:color="auto"/>
              <w:left w:val="single" w:sz="4" w:space="0" w:color="auto"/>
            </w:tcBorders>
            <w:shd w:val="clear" w:color="auto" w:fill="D9D9D9"/>
            <w:vAlign w:val="center"/>
          </w:tcPr>
          <w:p w:rsidR="00A87C40" w:rsidRPr="00A87C40" w:rsidRDefault="00A87C40" w:rsidP="00D07B75">
            <w:pPr>
              <w:spacing w:after="0" w:line="240" w:lineRule="auto"/>
              <w:jc w:val="center"/>
              <w:rPr>
                <w:rFonts w:eastAsia="Times New Roman" w:cs="Arial"/>
                <w:lang w:eastAsia="fr-FR"/>
              </w:rPr>
            </w:pPr>
            <w:r w:rsidRPr="00A87C40">
              <w:rPr>
                <w:rFonts w:eastAsia="Times New Roman" w:cs="Arial"/>
                <w:lang w:eastAsia="fr-FR"/>
              </w:rPr>
              <w:t>Exécutants</w:t>
            </w:r>
          </w:p>
        </w:tc>
        <w:tc>
          <w:tcPr>
            <w:tcW w:w="3192" w:type="dxa"/>
            <w:shd w:val="clear" w:color="auto" w:fill="D9D9D9"/>
            <w:vAlign w:val="center"/>
          </w:tcPr>
          <w:p w:rsidR="00A87C40" w:rsidRPr="00A87C40" w:rsidRDefault="00A87C40" w:rsidP="00D07B75">
            <w:pPr>
              <w:spacing w:after="0" w:line="240" w:lineRule="auto"/>
              <w:jc w:val="center"/>
              <w:rPr>
                <w:rFonts w:eastAsia="Times New Roman" w:cs="Arial"/>
                <w:lang w:eastAsia="fr-FR"/>
              </w:rPr>
            </w:pPr>
          </w:p>
          <w:p w:rsidR="00A87C40" w:rsidRPr="00A87C40" w:rsidRDefault="00A87C40" w:rsidP="00D07B75">
            <w:pPr>
              <w:spacing w:after="0" w:line="240" w:lineRule="auto"/>
              <w:jc w:val="center"/>
              <w:rPr>
                <w:rFonts w:eastAsia="Times New Roman" w:cs="Arial"/>
                <w:lang w:eastAsia="fr-FR"/>
              </w:rPr>
            </w:pPr>
          </w:p>
          <w:p w:rsidR="00A87C40" w:rsidRPr="00A87C40" w:rsidRDefault="00A87C40" w:rsidP="00D07B75">
            <w:pPr>
              <w:spacing w:after="0" w:line="240" w:lineRule="auto"/>
              <w:jc w:val="center"/>
              <w:rPr>
                <w:rFonts w:eastAsia="Times New Roman" w:cs="Arial"/>
                <w:lang w:eastAsia="fr-FR"/>
              </w:rPr>
            </w:pPr>
          </w:p>
          <w:p w:rsidR="00A87C40" w:rsidRPr="00A87C40" w:rsidRDefault="00A87C40" w:rsidP="00D07B75">
            <w:pPr>
              <w:spacing w:after="0" w:line="240" w:lineRule="auto"/>
              <w:jc w:val="center"/>
              <w:rPr>
                <w:rFonts w:eastAsia="Times New Roman" w:cs="Arial"/>
                <w:lang w:eastAsia="fr-FR"/>
              </w:rPr>
            </w:pPr>
          </w:p>
          <w:p w:rsidR="00A87C40" w:rsidRPr="00A87C40" w:rsidRDefault="00A87C40" w:rsidP="00D07B75">
            <w:pPr>
              <w:spacing w:after="0" w:line="240" w:lineRule="auto"/>
              <w:jc w:val="center"/>
              <w:rPr>
                <w:rFonts w:eastAsia="Times New Roman" w:cs="Arial"/>
                <w:lang w:eastAsia="fr-FR"/>
              </w:rPr>
            </w:pPr>
          </w:p>
        </w:tc>
        <w:tc>
          <w:tcPr>
            <w:tcW w:w="3118" w:type="dxa"/>
            <w:shd w:val="clear" w:color="auto" w:fill="D9D9D9"/>
            <w:vAlign w:val="center"/>
          </w:tcPr>
          <w:p w:rsidR="00A87C40" w:rsidRPr="00A87C40" w:rsidRDefault="00A87C40" w:rsidP="00D07B75">
            <w:pPr>
              <w:spacing w:after="0" w:line="240" w:lineRule="auto"/>
              <w:jc w:val="center"/>
              <w:rPr>
                <w:rFonts w:eastAsia="Times New Roman" w:cs="Arial"/>
                <w:lang w:eastAsia="fr-FR"/>
              </w:rPr>
            </w:pPr>
          </w:p>
        </w:tc>
      </w:tr>
    </w:tbl>
    <w:p w:rsidR="00A87C40" w:rsidRPr="0016206B" w:rsidRDefault="00A87C40" w:rsidP="0057303F">
      <w:pPr>
        <w:spacing w:before="120" w:after="0" w:line="240" w:lineRule="auto"/>
        <w:jc w:val="both"/>
        <w:rPr>
          <w:rFonts w:asciiTheme="minorHAnsi" w:eastAsia="Times New Roman" w:hAnsiTheme="minorHAnsi" w:cstheme="minorHAnsi"/>
          <w:lang w:eastAsia="fr-FR"/>
        </w:rPr>
      </w:pPr>
      <w:r w:rsidRPr="0016206B">
        <w:rPr>
          <w:rFonts w:asciiTheme="minorHAnsi" w:eastAsia="Times New Roman" w:hAnsiTheme="minorHAnsi" w:cstheme="minorHAnsi"/>
          <w:lang w:eastAsia="fr-FR"/>
        </w:rPr>
        <w:t>Le candidat indiquera, ci-dessous, les nom et fonctions de l’interlocuteur du maître d’ouvrage et du maître d’œuvre au cours de l’opération :</w:t>
      </w:r>
    </w:p>
    <w:p w:rsidR="00A87C40" w:rsidRPr="0016206B" w:rsidRDefault="00A87C40" w:rsidP="00A87C40">
      <w:pPr>
        <w:spacing w:after="0" w:line="240" w:lineRule="auto"/>
        <w:jc w:val="both"/>
        <w:rPr>
          <w:rFonts w:asciiTheme="minorHAnsi" w:eastAsia="Times New Roman" w:hAnsiTheme="minorHAnsi" w:cstheme="minorHAnsi"/>
          <w:lang w:eastAsia="fr-FR"/>
        </w:rPr>
      </w:pPr>
    </w:p>
    <w:p w:rsidR="0057303F" w:rsidRPr="0057303F" w:rsidRDefault="0057303F" w:rsidP="0057303F">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 . . . . . . . . . . . . . . . . . . . . . . . . . . . . . . . . . . . . . . . . . . . . . . . . . . . . . . . . . . . . . . . . . . . . . . . . . . . . . . . . .</w:t>
      </w:r>
      <w:r w:rsidR="00E25878">
        <w:rPr>
          <w:rFonts w:asciiTheme="minorHAnsi" w:eastAsia="Times New Roman" w:hAnsiTheme="minorHAnsi" w:cstheme="minorHAnsi"/>
          <w:lang w:eastAsia="fr-FR"/>
        </w:rPr>
        <w:t xml:space="preserve"> . . .</w:t>
      </w:r>
      <w:r w:rsidR="00FA3898">
        <w:rPr>
          <w:rFonts w:asciiTheme="minorHAnsi" w:eastAsia="Times New Roman" w:hAnsiTheme="minorHAnsi" w:cstheme="minorHAnsi"/>
          <w:lang w:eastAsia="fr-FR"/>
        </w:rPr>
        <w:t xml:space="preserve">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57303F" w:rsidRPr="0057303F" w:rsidRDefault="0057303F" w:rsidP="0057303F">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sidR="00FA3898">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A87C40" w:rsidRPr="0016206B" w:rsidRDefault="00A87C40" w:rsidP="00A87C40">
      <w:pPr>
        <w:spacing w:after="0" w:line="240" w:lineRule="auto"/>
        <w:jc w:val="both"/>
        <w:rPr>
          <w:rFonts w:asciiTheme="minorHAnsi" w:eastAsia="Times New Roman" w:hAnsiTheme="minorHAnsi" w:cstheme="minorHAnsi"/>
          <w:lang w:eastAsia="fr-FR"/>
        </w:rPr>
      </w:pPr>
    </w:p>
    <w:p w:rsidR="00A87C40" w:rsidRPr="0016206B" w:rsidRDefault="00A87C40" w:rsidP="00A87C40">
      <w:pPr>
        <w:rPr>
          <w:rFonts w:asciiTheme="minorHAnsi" w:hAnsiTheme="minorHAnsi" w:cstheme="minorHAnsi"/>
        </w:rPr>
      </w:pPr>
      <w:r w:rsidRPr="0016206B">
        <w:rPr>
          <w:rFonts w:asciiTheme="minorHAnsi" w:hAnsiTheme="minorHAnsi" w:cstheme="minorHAnsi"/>
        </w:rPr>
        <w:t xml:space="preserve">Organisation spécifique du chantier : </w:t>
      </w: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jc w:val="both"/>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jc w:val="both"/>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jc w:val="both"/>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16206B" w:rsidRDefault="0057303F" w:rsidP="0057303F">
      <w:pPr>
        <w:spacing w:after="0" w:line="240" w:lineRule="auto"/>
        <w:jc w:val="both"/>
        <w:rPr>
          <w:rFonts w:asciiTheme="minorHAnsi" w:eastAsia="Times New Roman" w:hAnsiTheme="minorHAnsi" w:cstheme="minorHAnsi"/>
          <w:lang w:eastAsia="fr-FR"/>
        </w:rPr>
      </w:pPr>
    </w:p>
    <w:p w:rsidR="00A87C40" w:rsidRPr="0016206B" w:rsidRDefault="00A87C40" w:rsidP="00A87C40">
      <w:pPr>
        <w:rPr>
          <w:rFonts w:asciiTheme="minorHAnsi" w:hAnsiTheme="minorHAnsi" w:cstheme="minorHAnsi"/>
        </w:rPr>
      </w:pPr>
      <w:r w:rsidRPr="0016206B">
        <w:rPr>
          <w:rFonts w:asciiTheme="minorHAnsi" w:hAnsiTheme="minorHAnsi" w:cstheme="minorHAnsi"/>
        </w:rPr>
        <w:t xml:space="preserve">Moyens matériels dédiés au chantier : </w:t>
      </w: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Default="0057303F" w:rsidP="0057303F">
      <w:pPr>
        <w:spacing w:after="0"/>
        <w:rPr>
          <w:rFonts w:asciiTheme="minorHAnsi" w:eastAsia="Times New Roman" w:hAnsiTheme="minorHAnsi" w:cstheme="minorHAnsi"/>
          <w:lang w:eastAsia="fr-FR"/>
        </w:rPr>
      </w:pPr>
    </w:p>
    <w:p w:rsidR="00A87C40" w:rsidRPr="0016206B" w:rsidRDefault="00A87C40" w:rsidP="0057303F">
      <w:pPr>
        <w:spacing w:after="0"/>
        <w:rPr>
          <w:rFonts w:asciiTheme="minorHAnsi" w:hAnsiTheme="minorHAnsi" w:cstheme="minorHAnsi"/>
        </w:rPr>
      </w:pPr>
      <w:r w:rsidRPr="0016206B">
        <w:rPr>
          <w:rFonts w:asciiTheme="minorHAnsi" w:hAnsiTheme="minorHAnsi" w:cstheme="minorHAnsi"/>
        </w:rPr>
        <w:lastRenderedPageBreak/>
        <w:t>Fiches techniques des produits et respect des normes en vigueur</w:t>
      </w:r>
      <w:r w:rsidR="00504F7E" w:rsidRPr="0016206B">
        <w:rPr>
          <w:rFonts w:asciiTheme="minorHAnsi" w:hAnsiTheme="minorHAnsi" w:cstheme="minorHAnsi"/>
        </w:rPr>
        <w:t xml:space="preserve"> selon la description faite par les CCTP et les MOE du lot </w:t>
      </w:r>
      <w:r w:rsidRPr="0016206B">
        <w:rPr>
          <w:rFonts w:asciiTheme="minorHAnsi" w:hAnsiTheme="minorHAnsi" w:cstheme="minorHAnsi"/>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813C5A" w:rsidRDefault="00813C5A" w:rsidP="00A87C40">
      <w:pPr>
        <w:spacing w:after="0" w:line="240" w:lineRule="auto"/>
        <w:rPr>
          <w:rFonts w:asciiTheme="minorHAnsi" w:eastAsia="Times New Roman" w:hAnsiTheme="minorHAnsi" w:cstheme="minorHAnsi"/>
          <w:lang w:eastAsia="fr-FR"/>
        </w:rPr>
      </w:pPr>
    </w:p>
    <w:p w:rsidR="0057303F" w:rsidRPr="0016206B" w:rsidRDefault="0057303F" w:rsidP="00A87C40">
      <w:pPr>
        <w:spacing w:after="0" w:line="240" w:lineRule="auto"/>
        <w:rPr>
          <w:rFonts w:asciiTheme="minorHAnsi" w:eastAsia="Times New Roman" w:hAnsiTheme="minorHAnsi" w:cstheme="minorHAnsi"/>
          <w:lang w:eastAsia="fr-FR"/>
        </w:rPr>
      </w:pPr>
    </w:p>
    <w:p w:rsidR="00813C5A" w:rsidRPr="0016206B" w:rsidRDefault="00504F7E" w:rsidP="00A87C40">
      <w:pPr>
        <w:spacing w:after="0" w:line="240" w:lineRule="auto"/>
        <w:rPr>
          <w:rFonts w:asciiTheme="minorHAnsi" w:hAnsiTheme="minorHAnsi" w:cstheme="minorHAnsi"/>
          <w:b/>
          <w:bCs/>
        </w:rPr>
      </w:pPr>
      <w:r w:rsidRPr="0016206B">
        <w:rPr>
          <w:rFonts w:asciiTheme="minorHAnsi" w:hAnsiTheme="minorHAnsi" w:cstheme="minorHAnsi"/>
          <w:b/>
          <w:bCs/>
        </w:rPr>
        <w:t>•</w:t>
      </w:r>
      <w:r w:rsidR="0057303F">
        <w:rPr>
          <w:rFonts w:asciiTheme="minorHAnsi" w:hAnsiTheme="minorHAnsi" w:cstheme="minorHAnsi"/>
          <w:b/>
          <w:bCs/>
        </w:rPr>
        <w:t xml:space="preserve"> </w:t>
      </w:r>
      <w:r w:rsidRPr="0016206B">
        <w:rPr>
          <w:rFonts w:asciiTheme="minorHAnsi" w:hAnsiTheme="minorHAnsi" w:cstheme="minorHAnsi"/>
          <w:b/>
          <w:bCs/>
        </w:rPr>
        <w:t>DISPOSITIONS ARRETEES PAR L’ENTREPRISE POUR GARANTIR LA QUALITE DES PRESTATIONS A REALISER ET LE RESPECT DES DELAIS D’EXECUTION.</w:t>
      </w:r>
      <w:r w:rsidRPr="0016206B">
        <w:rPr>
          <w:rFonts w:asciiTheme="minorHAnsi" w:hAnsiTheme="minorHAnsi" w:cstheme="minorHAnsi"/>
        </w:rPr>
        <w:t xml:space="preserve"> </w:t>
      </w:r>
      <w:r w:rsidRPr="0016206B">
        <w:rPr>
          <w:rFonts w:asciiTheme="minorHAnsi" w:hAnsiTheme="minorHAnsi" w:cstheme="minorHAnsi"/>
          <w:b/>
          <w:bCs/>
        </w:rPr>
        <w:t>– 25 points</w:t>
      </w:r>
    </w:p>
    <w:p w:rsidR="00504F7E" w:rsidRDefault="00504F7E" w:rsidP="00A87C40">
      <w:pPr>
        <w:spacing w:after="0" w:line="240" w:lineRule="auto"/>
        <w:rPr>
          <w:rFonts w:asciiTheme="minorHAnsi" w:hAnsiTheme="minorHAnsi" w:cstheme="minorHAnsi"/>
          <w:b/>
          <w:bCs/>
        </w:rPr>
      </w:pPr>
    </w:p>
    <w:p w:rsidR="0057303F" w:rsidRPr="0016206B" w:rsidRDefault="0057303F" w:rsidP="00A87C40">
      <w:pPr>
        <w:spacing w:after="0" w:line="240" w:lineRule="auto"/>
        <w:rPr>
          <w:rFonts w:asciiTheme="minorHAnsi" w:hAnsiTheme="minorHAnsi" w:cstheme="minorHAnsi"/>
          <w:b/>
          <w:bCs/>
        </w:rPr>
      </w:pPr>
    </w:p>
    <w:p w:rsidR="00504F7E" w:rsidRPr="0016206B" w:rsidRDefault="00504F7E" w:rsidP="00A87C40">
      <w:pPr>
        <w:spacing w:after="0" w:line="240" w:lineRule="auto"/>
        <w:rPr>
          <w:rFonts w:asciiTheme="minorHAnsi" w:hAnsiTheme="minorHAnsi" w:cstheme="minorHAnsi"/>
        </w:rPr>
      </w:pPr>
      <w:r w:rsidRPr="0016206B">
        <w:rPr>
          <w:rFonts w:asciiTheme="minorHAnsi" w:hAnsiTheme="minorHAnsi" w:cstheme="minorHAnsi"/>
        </w:rPr>
        <w:t xml:space="preserve">La méthodologie envisagée pour la réalisation des prescriptions décrites au marché au vu des particularités du site et du projet : </w:t>
      </w:r>
    </w:p>
    <w:p w:rsidR="00504F7E" w:rsidRPr="0016206B" w:rsidRDefault="00504F7E" w:rsidP="00A87C40">
      <w:pPr>
        <w:spacing w:after="0" w:line="240" w:lineRule="auto"/>
        <w:rPr>
          <w:rFonts w:asciiTheme="minorHAnsi" w:hAnsiTheme="minorHAnsi" w:cstheme="minorHAnsi"/>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16206B" w:rsidRDefault="0057303F" w:rsidP="0057303F">
      <w:pPr>
        <w:spacing w:after="0" w:line="240" w:lineRule="auto"/>
        <w:rPr>
          <w:rFonts w:asciiTheme="minorHAnsi" w:eastAsia="Times New Roman" w:hAnsiTheme="minorHAnsi" w:cstheme="minorHAnsi"/>
          <w:lang w:eastAsia="fr-FR"/>
        </w:rPr>
      </w:pPr>
    </w:p>
    <w:p w:rsidR="00FA3898"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04F7E" w:rsidRPr="0016206B" w:rsidRDefault="00504F7E" w:rsidP="00A87C40">
      <w:pPr>
        <w:spacing w:after="0" w:line="240" w:lineRule="auto"/>
        <w:rPr>
          <w:rFonts w:asciiTheme="minorHAnsi" w:eastAsia="Times New Roman" w:hAnsiTheme="minorHAnsi" w:cstheme="minorHAnsi"/>
          <w:lang w:eastAsia="fr-FR"/>
        </w:rPr>
      </w:pPr>
    </w:p>
    <w:p w:rsidR="00504F7E" w:rsidRPr="0016206B" w:rsidRDefault="00504F7E" w:rsidP="00504F7E">
      <w:pPr>
        <w:spacing w:before="120" w:after="0" w:line="240" w:lineRule="auto"/>
        <w:rPr>
          <w:rFonts w:asciiTheme="minorHAnsi" w:hAnsiTheme="minorHAnsi" w:cstheme="minorHAnsi"/>
        </w:rPr>
      </w:pPr>
      <w:r w:rsidRPr="0016206B">
        <w:rPr>
          <w:rFonts w:asciiTheme="minorHAnsi" w:hAnsiTheme="minorHAnsi" w:cstheme="minorHAnsi"/>
        </w:rPr>
        <w:t>Indications sur le programme d’exécution (prévision des temps d’intervention et interface d’exécution) et respect du planning  </w:t>
      </w:r>
    </w:p>
    <w:p w:rsidR="00504F7E" w:rsidRPr="0016206B" w:rsidRDefault="00504F7E" w:rsidP="00A87C40">
      <w:pPr>
        <w:spacing w:after="0" w:line="240" w:lineRule="auto"/>
        <w:rPr>
          <w:rFonts w:asciiTheme="minorHAnsi" w:hAnsiTheme="minorHAnsi" w:cstheme="minorHAnsi"/>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16206B"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7303F" w:rsidRPr="0057303F" w:rsidRDefault="0057303F" w:rsidP="0057303F">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16206B" w:rsidRDefault="0016206B" w:rsidP="0016206B">
      <w:pPr>
        <w:spacing w:after="0" w:line="240" w:lineRule="auto"/>
        <w:rPr>
          <w:rFonts w:asciiTheme="minorHAnsi" w:eastAsia="Times New Roman" w:hAnsiTheme="minorHAnsi" w:cstheme="minorHAnsi"/>
          <w:lang w:eastAsia="fr-FR"/>
        </w:rPr>
      </w:pPr>
    </w:p>
    <w:p w:rsidR="0057303F" w:rsidRDefault="0057303F" w:rsidP="0016206B">
      <w:pPr>
        <w:spacing w:after="0" w:line="240" w:lineRule="auto"/>
        <w:rPr>
          <w:rFonts w:asciiTheme="minorHAnsi" w:eastAsia="Times New Roman" w:hAnsiTheme="minorHAnsi" w:cstheme="minorHAnsi"/>
          <w:lang w:eastAsia="fr-FR"/>
        </w:rPr>
      </w:pPr>
    </w:p>
    <w:p w:rsidR="0057303F" w:rsidRDefault="0057303F">
      <w:pPr>
        <w:rPr>
          <w:rFonts w:asciiTheme="minorHAnsi" w:eastAsia="Times New Roman" w:hAnsiTheme="minorHAnsi" w:cstheme="minorHAnsi"/>
          <w:lang w:eastAsia="fr-FR"/>
        </w:rPr>
      </w:pPr>
      <w:r>
        <w:rPr>
          <w:rFonts w:asciiTheme="minorHAnsi" w:eastAsia="Times New Roman" w:hAnsiTheme="minorHAnsi" w:cstheme="minorHAnsi"/>
          <w:lang w:eastAsia="fr-FR"/>
        </w:rPr>
        <w:br w:type="page"/>
      </w:r>
    </w:p>
    <w:p w:rsidR="00504F7E" w:rsidRPr="0016206B" w:rsidRDefault="00504F7E" w:rsidP="00504F7E">
      <w:pPr>
        <w:spacing w:before="120" w:after="0" w:line="240" w:lineRule="auto"/>
        <w:rPr>
          <w:rFonts w:asciiTheme="minorHAnsi" w:hAnsiTheme="minorHAnsi" w:cstheme="minorHAnsi"/>
        </w:rPr>
      </w:pPr>
      <w:r w:rsidRPr="0016206B">
        <w:rPr>
          <w:rFonts w:asciiTheme="minorHAnsi" w:hAnsiTheme="minorHAnsi" w:cstheme="minorHAnsi"/>
        </w:rPr>
        <w:lastRenderedPageBreak/>
        <w:t>Mesures prévues pour assurer l’hygiène, la sécurité et la réduction des nuisances de chantier</w:t>
      </w:r>
    </w:p>
    <w:p w:rsidR="00504F7E" w:rsidRPr="0016206B" w:rsidRDefault="00504F7E" w:rsidP="00A87C40">
      <w:pPr>
        <w:spacing w:after="0" w:line="240" w:lineRule="auto"/>
        <w:rPr>
          <w:rFonts w:asciiTheme="minorHAnsi" w:hAnsiTheme="minorHAnsi" w:cstheme="minorHAnsi"/>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16206B"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04F7E" w:rsidRPr="0016206B" w:rsidRDefault="00504F7E" w:rsidP="00504F7E">
      <w:pPr>
        <w:spacing w:after="0" w:line="240" w:lineRule="auto"/>
        <w:rPr>
          <w:rFonts w:asciiTheme="minorHAnsi" w:eastAsia="Times New Roman" w:hAnsiTheme="minorHAnsi" w:cstheme="minorHAnsi"/>
          <w:lang w:eastAsia="fr-FR"/>
        </w:rPr>
      </w:pPr>
    </w:p>
    <w:p w:rsidR="00504F7E" w:rsidRPr="0016206B" w:rsidRDefault="00504F7E" w:rsidP="0016206B">
      <w:pPr>
        <w:spacing w:after="120" w:line="240" w:lineRule="auto"/>
        <w:rPr>
          <w:rFonts w:asciiTheme="minorHAnsi" w:eastAsia="Times New Roman" w:hAnsiTheme="minorHAnsi" w:cstheme="minorHAnsi"/>
          <w:lang w:eastAsia="fr-FR"/>
        </w:rPr>
      </w:pPr>
      <w:r w:rsidRPr="0016206B">
        <w:rPr>
          <w:rFonts w:asciiTheme="minorHAnsi" w:eastAsia="Times New Roman" w:hAnsiTheme="minorHAnsi" w:cstheme="minorHAnsi"/>
          <w:lang w:eastAsia="fr-FR"/>
        </w:rPr>
        <w:t>Mesures prévues pour la protection de l’existant</w:t>
      </w:r>
      <w:r w:rsidR="0016206B" w:rsidRPr="0016206B">
        <w:rPr>
          <w:rFonts w:asciiTheme="minorHAnsi" w:eastAsia="Times New Roman" w:hAnsiTheme="minorHAnsi" w:cstheme="minorHAnsi"/>
          <w:lang w:eastAsia="fr-FR"/>
        </w:rPr>
        <w:t>, la sécurité et la réduction des nuisances d’approvisionnement</w:t>
      </w: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16206B"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504F7E" w:rsidRPr="0016206B" w:rsidRDefault="00504F7E" w:rsidP="00504F7E">
      <w:pPr>
        <w:spacing w:after="0" w:line="240" w:lineRule="auto"/>
        <w:rPr>
          <w:rFonts w:asciiTheme="minorHAnsi" w:hAnsiTheme="minorHAnsi" w:cstheme="minorHAnsi"/>
        </w:rPr>
      </w:pPr>
    </w:p>
    <w:p w:rsidR="00504F7E" w:rsidRPr="0016206B" w:rsidRDefault="00504F7E" w:rsidP="0016206B">
      <w:pPr>
        <w:spacing w:before="120" w:after="0" w:line="240" w:lineRule="auto"/>
        <w:rPr>
          <w:rFonts w:asciiTheme="minorHAnsi" w:hAnsiTheme="minorHAnsi" w:cstheme="minorHAnsi"/>
        </w:rPr>
      </w:pPr>
      <w:r w:rsidRPr="0016206B">
        <w:rPr>
          <w:rFonts w:asciiTheme="minorHAnsi" w:hAnsiTheme="minorHAnsi" w:cstheme="minorHAnsi"/>
        </w:rPr>
        <w:t>Dispositions arrêtées par l’entreprise en matière de performance environnementale : Organisation de la collecte des déchets, mesures prises pour le recyclage, la valorisation ou l’élimination des déchets du chantier et la qualité environnementale des matériaux proposées</w:t>
      </w:r>
    </w:p>
    <w:p w:rsidR="00504F7E" w:rsidRPr="0016206B" w:rsidRDefault="00504F7E" w:rsidP="00504F7E">
      <w:pPr>
        <w:spacing w:after="0" w:line="240" w:lineRule="auto"/>
        <w:rPr>
          <w:rFonts w:asciiTheme="minorHAnsi" w:hAnsiTheme="minorHAnsi" w:cstheme="minorHAnsi"/>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16206B"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FA3898" w:rsidRPr="0057303F" w:rsidRDefault="00FA3898" w:rsidP="00FA3898">
      <w:pPr>
        <w:spacing w:after="0" w:line="240" w:lineRule="auto"/>
        <w:rPr>
          <w:rFonts w:asciiTheme="minorHAnsi" w:eastAsia="Times New Roman" w:hAnsiTheme="minorHAnsi" w:cstheme="minorHAnsi"/>
          <w:lang w:eastAsia="fr-FR"/>
        </w:rPr>
      </w:pPr>
    </w:p>
    <w:p w:rsidR="00FA3898" w:rsidRPr="0057303F" w:rsidRDefault="00FA3898" w:rsidP="00FA3898">
      <w:pPr>
        <w:spacing w:after="0" w:line="240" w:lineRule="auto"/>
        <w:rPr>
          <w:rFonts w:asciiTheme="minorHAnsi" w:eastAsia="Times New Roman" w:hAnsiTheme="minorHAnsi" w:cstheme="minorHAnsi"/>
          <w:lang w:eastAsia="fr-FR"/>
        </w:rPr>
      </w:pPr>
      <w:r w:rsidRPr="0057303F">
        <w:rPr>
          <w:rFonts w:asciiTheme="minorHAnsi" w:eastAsia="Times New Roman" w:hAnsiTheme="minorHAnsi" w:cstheme="minorHAnsi"/>
          <w:lang w:eastAsia="fr-FR"/>
        </w:rPr>
        <w:t xml:space="preserve">. . . . . . . . . . . . . . . . . . . . . . . . . . . . . . . . . . . . . . . . . . . . . . . . . . . . . . . . . . . . . . . . . . . . . . . . . . . . . . . . . . </w:t>
      </w:r>
      <w:r>
        <w:rPr>
          <w:rFonts w:asciiTheme="minorHAnsi" w:eastAsia="Times New Roman" w:hAnsiTheme="minorHAnsi" w:cstheme="minorHAnsi"/>
          <w:lang w:eastAsia="fr-FR"/>
        </w:rPr>
        <w:t>. . . . .</w:t>
      </w:r>
      <w:r w:rsidRPr="0057303F">
        <w:rPr>
          <w:rFonts w:asciiTheme="minorHAnsi" w:eastAsia="Times New Roman" w:hAnsiTheme="minorHAnsi" w:cstheme="minorHAnsi"/>
          <w:lang w:eastAsia="fr-FR"/>
        </w:rPr>
        <w:t xml:space="preserve"> .</w:t>
      </w:r>
    </w:p>
    <w:p w:rsidR="00155AB9" w:rsidRDefault="00155AB9" w:rsidP="0057303F">
      <w:pPr>
        <w:spacing w:after="0" w:line="240" w:lineRule="auto"/>
        <w:rPr>
          <w:rFonts w:asciiTheme="minorHAnsi" w:eastAsia="Times New Roman" w:hAnsiTheme="minorHAnsi" w:cstheme="minorHAnsi"/>
          <w:lang w:eastAsia="fr-FR"/>
        </w:rPr>
      </w:pPr>
    </w:p>
    <w:sectPr w:rsidR="00155AB9" w:rsidSect="00A87C40">
      <w:headerReference w:type="even" r:id="rId9"/>
      <w:headerReference w:type="default" r:id="rId10"/>
      <w:footerReference w:type="even" r:id="rId11"/>
      <w:footerReference w:type="default" r:id="rId12"/>
      <w:headerReference w:type="first" r:id="rId13"/>
      <w:footerReference w:type="first" r:id="rId14"/>
      <w:pgSz w:w="11906" w:h="16838"/>
      <w:pgMar w:top="1417"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509" w:rsidRDefault="004C0509" w:rsidP="004C0509">
      <w:pPr>
        <w:spacing w:after="0" w:line="240" w:lineRule="auto"/>
      </w:pPr>
      <w:r>
        <w:separator/>
      </w:r>
    </w:p>
  </w:endnote>
  <w:endnote w:type="continuationSeparator" w:id="0">
    <w:p w:rsidR="004C0509" w:rsidRDefault="004C0509" w:rsidP="004C0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509" w:rsidRDefault="004C050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7654"/>
      <w:docPartObj>
        <w:docPartGallery w:val="Page Numbers (Bottom of Page)"/>
        <w:docPartUnique/>
      </w:docPartObj>
    </w:sdtPr>
    <w:sdtEndPr/>
    <w:sdtContent>
      <w:sdt>
        <w:sdtPr>
          <w:id w:val="-1769616900"/>
          <w:docPartObj>
            <w:docPartGallery w:val="Page Numbers (Top of Page)"/>
            <w:docPartUnique/>
          </w:docPartObj>
        </w:sdtPr>
        <w:sdtEndPr/>
        <w:sdtContent>
          <w:p w:rsidR="004C0509" w:rsidRDefault="004C0509">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A81A1C">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81A1C">
              <w:rPr>
                <w:b/>
                <w:bCs/>
                <w:noProof/>
              </w:rPr>
              <w:t>5</w:t>
            </w:r>
            <w:r>
              <w:rPr>
                <w:b/>
                <w:bCs/>
                <w:sz w:val="24"/>
                <w:szCs w:val="24"/>
              </w:rPr>
              <w:fldChar w:fldCharType="end"/>
            </w:r>
          </w:p>
        </w:sdtContent>
      </w:sdt>
    </w:sdtContent>
  </w:sdt>
  <w:p w:rsidR="004C0509" w:rsidRDefault="004C05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509" w:rsidRDefault="004C05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509" w:rsidRDefault="004C0509" w:rsidP="004C0509">
      <w:pPr>
        <w:spacing w:after="0" w:line="240" w:lineRule="auto"/>
      </w:pPr>
      <w:r>
        <w:separator/>
      </w:r>
    </w:p>
  </w:footnote>
  <w:footnote w:type="continuationSeparator" w:id="0">
    <w:p w:rsidR="004C0509" w:rsidRDefault="004C0509" w:rsidP="004C05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509" w:rsidRDefault="004C050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509" w:rsidRDefault="004C050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509" w:rsidRDefault="004C050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251672"/>
    <w:multiLevelType w:val="hybridMultilevel"/>
    <w:tmpl w:val="DB3078FC"/>
    <w:lvl w:ilvl="0" w:tplc="48C630C2">
      <w:numFmt w:val="bullet"/>
      <w:lvlText w:val="-"/>
      <w:lvlJc w:val="left"/>
      <w:pPr>
        <w:ind w:left="1065" w:hanging="360"/>
      </w:pPr>
      <w:rPr>
        <w:rFonts w:ascii="Calibri" w:eastAsia="Times New Roman" w:hAnsi="Calibri"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1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57D"/>
    <w:rsid w:val="00155AB9"/>
    <w:rsid w:val="0016206B"/>
    <w:rsid w:val="004A47C4"/>
    <w:rsid w:val="004C0509"/>
    <w:rsid w:val="00504F7E"/>
    <w:rsid w:val="0056684B"/>
    <w:rsid w:val="0057303F"/>
    <w:rsid w:val="00813C5A"/>
    <w:rsid w:val="00A81A1C"/>
    <w:rsid w:val="00A87C40"/>
    <w:rsid w:val="00CF5966"/>
    <w:rsid w:val="00D7057D"/>
    <w:rsid w:val="00E25878"/>
    <w:rsid w:val="00FA38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9939D"/>
  <w15:chartTrackingRefBased/>
  <w15:docId w15:val="{790A7504-80B0-4A87-9E02-368F49B4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57D"/>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87C40"/>
    <w:pPr>
      <w:spacing w:after="0" w:line="240" w:lineRule="auto"/>
    </w:pPr>
    <w:rPr>
      <w:rFonts w:ascii="Calibri" w:eastAsia="Calibri" w:hAnsi="Calibri" w:cs="Times New Roman"/>
    </w:rPr>
  </w:style>
  <w:style w:type="paragraph" w:customStyle="1" w:styleId="Default">
    <w:name w:val="Default"/>
    <w:basedOn w:val="Normal"/>
    <w:rsid w:val="00A87C40"/>
    <w:pPr>
      <w:autoSpaceDE w:val="0"/>
      <w:autoSpaceDN w:val="0"/>
      <w:spacing w:after="0" w:line="240" w:lineRule="auto"/>
    </w:pPr>
    <w:rPr>
      <w:rFonts w:cs="Calibri"/>
      <w:color w:val="000000"/>
      <w:sz w:val="24"/>
      <w:szCs w:val="24"/>
    </w:rPr>
  </w:style>
  <w:style w:type="paragraph" w:styleId="En-tte">
    <w:name w:val="header"/>
    <w:basedOn w:val="Normal"/>
    <w:link w:val="En-tteCar"/>
    <w:uiPriority w:val="99"/>
    <w:unhideWhenUsed/>
    <w:rsid w:val="004C0509"/>
    <w:pPr>
      <w:tabs>
        <w:tab w:val="center" w:pos="4536"/>
        <w:tab w:val="right" w:pos="9072"/>
      </w:tabs>
      <w:spacing w:after="0" w:line="240" w:lineRule="auto"/>
    </w:pPr>
  </w:style>
  <w:style w:type="character" w:customStyle="1" w:styleId="En-tteCar">
    <w:name w:val="En-tête Car"/>
    <w:basedOn w:val="Policepardfaut"/>
    <w:link w:val="En-tte"/>
    <w:uiPriority w:val="99"/>
    <w:rsid w:val="004C0509"/>
    <w:rPr>
      <w:rFonts w:ascii="Calibri" w:eastAsia="Calibri" w:hAnsi="Calibri" w:cs="Times New Roman"/>
    </w:rPr>
  </w:style>
  <w:style w:type="paragraph" w:styleId="Pieddepage">
    <w:name w:val="footer"/>
    <w:basedOn w:val="Normal"/>
    <w:link w:val="PieddepageCar"/>
    <w:uiPriority w:val="99"/>
    <w:unhideWhenUsed/>
    <w:rsid w:val="004C050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050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5D8DA-9181-4C5E-906E-F8039A33A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Pages>
  <Words>2258</Words>
  <Characters>12425</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14654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VILLENEUVE MAGALI (CPAM CORREZE)</dc:creator>
  <cp:keywords/>
  <dc:description/>
  <cp:lastModifiedBy>LARTIGUE CAROLE (CPAM CORREZE)</cp:lastModifiedBy>
  <cp:revision>6</cp:revision>
  <dcterms:created xsi:type="dcterms:W3CDTF">2025-05-23T13:07:00Z</dcterms:created>
  <dcterms:modified xsi:type="dcterms:W3CDTF">2025-06-20T09:32:00Z</dcterms:modified>
</cp:coreProperties>
</file>