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BB7D04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69205F" w:rsidRPr="00A5796D" w:rsidRDefault="0015324C" w:rsidP="00782440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</w:pPr>
      <w:r>
        <w:rPr>
          <w:b/>
          <w:color w:val="FFFFFF"/>
          <w:sz w:val="28"/>
          <w:szCs w:val="28"/>
        </w:rPr>
        <w:t>FORMATION SÉCURITÉ ROUTIÈRE ET ÉCO CONDUITE À DESTINATION DU PERSONNEL DE LA CPAM DE LA HAUTE-GARONNE</w:t>
      </w:r>
    </w:p>
    <w:p w:rsidR="00782440" w:rsidRDefault="00782440" w:rsidP="00B5719D">
      <w:pPr>
        <w:jc w:val="center"/>
        <w:rPr>
          <w:b/>
          <w:sz w:val="32"/>
        </w:rPr>
      </w:pPr>
    </w:p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5324C" w:rsidRDefault="0015324C" w:rsidP="00B5719D">
      <w:pPr>
        <w:jc w:val="center"/>
        <w:rPr>
          <w:b/>
          <w:sz w:val="32"/>
        </w:rPr>
      </w:pPr>
      <w:r>
        <w:rPr>
          <w:b/>
          <w:sz w:val="32"/>
        </w:rPr>
        <w:t>Marché n°G2025043</w:t>
      </w:r>
    </w:p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>
        <w:rPr>
          <w:b/>
        </w:rPr>
        <w:t>o</w:t>
      </w:r>
      <w:r w:rsidRPr="00F11D96">
        <w:rPr>
          <w:b/>
        </w:rPr>
        <w:t xml:space="preserve">u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782440" w:rsidRPr="00BA18B2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15324C" w:rsidRPr="00EC3325" w:rsidRDefault="0015324C" w:rsidP="0015324C">
      <w:pPr>
        <w:pStyle w:val="Sansinterligne"/>
        <w:jc w:val="both"/>
        <w:rPr>
          <w:rFonts w:eastAsia="Times New Roman" w:cs="Arial"/>
          <w:lang w:eastAsia="fr-FR"/>
        </w:rPr>
      </w:pPr>
    </w:p>
    <w:p w:rsidR="0015324C" w:rsidRDefault="0015324C" w:rsidP="0015324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930ACE">
        <w:rPr>
          <w:rFonts w:eastAsia="Times New Roman" w:cs="Arial"/>
          <w:b/>
          <w:lang w:eastAsia="fr-FR"/>
        </w:rPr>
        <w:t>INTERLOCUTEUR D</w:t>
      </w:r>
      <w:r>
        <w:rPr>
          <w:rFonts w:eastAsia="Times New Roman" w:cs="Arial"/>
          <w:b/>
          <w:lang w:eastAsia="fr-FR"/>
        </w:rPr>
        <w:t>É</w:t>
      </w:r>
      <w:r w:rsidRPr="00930ACE">
        <w:rPr>
          <w:rFonts w:eastAsia="Times New Roman" w:cs="Arial"/>
          <w:b/>
          <w:lang w:eastAsia="fr-FR"/>
        </w:rPr>
        <w:t>DI</w:t>
      </w:r>
      <w:r>
        <w:rPr>
          <w:rFonts w:eastAsia="Times New Roman" w:cs="Arial"/>
          <w:b/>
          <w:lang w:eastAsia="fr-FR"/>
        </w:rPr>
        <w:t>É</w:t>
      </w:r>
      <w:r w:rsidRPr="00930ACE">
        <w:rPr>
          <w:rFonts w:eastAsia="Times New Roman" w:cs="Arial"/>
          <w:b/>
          <w:lang w:eastAsia="fr-FR"/>
        </w:rPr>
        <w:t xml:space="preserve"> AU MARCH</w:t>
      </w:r>
      <w:r>
        <w:rPr>
          <w:rFonts w:eastAsia="Times New Roman" w:cs="Arial"/>
          <w:b/>
          <w:lang w:eastAsia="fr-FR"/>
        </w:rPr>
        <w:t>É</w:t>
      </w:r>
      <w:r w:rsidRPr="00930ACE">
        <w:rPr>
          <w:rFonts w:eastAsia="Times New Roman" w:cs="Arial"/>
          <w:b/>
          <w:lang w:eastAsia="fr-FR"/>
        </w:rPr>
        <w:t> :</w:t>
      </w:r>
    </w:p>
    <w:p w:rsidR="0015324C" w:rsidRDefault="0015324C" w:rsidP="0015324C">
      <w:pPr>
        <w:pStyle w:val="Sansinterligne"/>
        <w:jc w:val="both"/>
        <w:rPr>
          <w:rFonts w:eastAsia="Times New Roman" w:cs="Arial"/>
          <w:b/>
          <w:lang w:eastAsia="fr-FR"/>
        </w:rPr>
      </w:pPr>
    </w:p>
    <w:p w:rsidR="0015324C" w:rsidRPr="00FC3B36" w:rsidRDefault="0015324C" w:rsidP="0015324C">
      <w:pPr>
        <w:pStyle w:val="Sansinterligne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>
        <w:rPr>
          <w:rFonts w:eastAsia="Times New Roman" w:cs="Arial"/>
          <w:b/>
          <w:lang w:eastAsia="fr-FR"/>
        </w:rPr>
        <w:t xml:space="preserve">Nom : </w:t>
      </w:r>
      <w:r w:rsidRPr="00FC3B36">
        <w:rPr>
          <w:rFonts w:asciiTheme="minorHAnsi" w:eastAsia="Times New Roman" w:hAnsiTheme="minorHAnsi" w:cstheme="minorHAnsi"/>
          <w:b/>
          <w:lang w:eastAsia="fr-FR"/>
        </w:rPr>
        <w:t>…… …… …..</w:t>
      </w:r>
    </w:p>
    <w:p w:rsidR="0015324C" w:rsidRPr="00FC3B36" w:rsidRDefault="0015324C" w:rsidP="0015324C">
      <w:pPr>
        <w:pStyle w:val="Sansinterligne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FC3B36">
        <w:rPr>
          <w:rFonts w:asciiTheme="minorHAnsi" w:eastAsia="Times New Roman" w:hAnsiTheme="minorHAnsi" w:cstheme="minorHAnsi"/>
          <w:b/>
          <w:lang w:eastAsia="fr-FR"/>
        </w:rPr>
        <w:t>Mail : …… …… …..</w:t>
      </w:r>
    </w:p>
    <w:p w:rsidR="0015324C" w:rsidRPr="00FC3B36" w:rsidRDefault="0015324C" w:rsidP="0015324C">
      <w:pPr>
        <w:pStyle w:val="Sansinterligne"/>
        <w:numPr>
          <w:ilvl w:val="0"/>
          <w:numId w:val="14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FC3B36">
        <w:rPr>
          <w:rFonts w:asciiTheme="minorHAnsi" w:eastAsia="Times New Roman" w:hAnsiTheme="minorHAnsi" w:cstheme="minorHAnsi"/>
          <w:b/>
          <w:lang w:eastAsia="fr-FR"/>
        </w:rPr>
        <w:t>Numéro de téléphone : …… …… …..</w:t>
      </w:r>
    </w:p>
    <w:p w:rsidR="0015324C" w:rsidRPr="00FC3B36" w:rsidRDefault="0015324C" w:rsidP="0015324C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15324C" w:rsidRDefault="0015324C" w:rsidP="0015324C">
      <w:pPr>
        <w:spacing w:after="0"/>
        <w:jc w:val="both"/>
        <w:rPr>
          <w:rFonts w:ascii="Arial" w:hAnsi="Arial" w:cs="Arial"/>
        </w:rPr>
      </w:pPr>
      <w:r w:rsidRPr="00FC3B36">
        <w:rPr>
          <w:rFonts w:asciiTheme="minorHAnsi" w:hAnsiTheme="minorHAnsi" w:cstheme="minorHAnsi"/>
          <w:b/>
        </w:rPr>
        <w:t>Le candidat est-il une micro, une petite ou une moyenne entreprise</w:t>
      </w:r>
      <w:r w:rsidRPr="00FC3B36">
        <w:rPr>
          <w:rFonts w:asciiTheme="minorHAnsi" w:hAnsiTheme="minorHAnsi" w:cstheme="minorHAnsi"/>
        </w:rPr>
        <w:t xml:space="preserve"> au sens de la </w:t>
      </w:r>
      <w:hyperlink r:id="rId9" w:history="1">
        <w:r w:rsidRPr="00FC3B36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FC3B36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0" w:history="1">
        <w:r w:rsidRPr="00FC3B36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FC3B36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1" w:history="1">
        <w:r w:rsidRPr="00FC3B36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FC3B36">
        <w:rPr>
          <w:rFonts w:asciiTheme="minorHAnsi" w:hAnsiTheme="minorHAnsi" w:cstheme="minorHAnsi"/>
        </w:rPr>
        <w:t xml:space="preserve"> et </w:t>
      </w:r>
      <w:hyperlink r:id="rId12" w:history="1">
        <w:r w:rsidRPr="00FC3B36">
          <w:rPr>
            <w:rStyle w:val="Lienhypertexte"/>
            <w:rFonts w:asciiTheme="minorHAnsi" w:hAnsiTheme="minorHAnsi" w:cstheme="minorHAnsi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:rsidR="0015324C" w:rsidRDefault="0015324C" w:rsidP="0015324C">
      <w:pPr>
        <w:spacing w:after="0"/>
        <w:jc w:val="both"/>
        <w:rPr>
          <w:rFonts w:ascii="Arial" w:hAnsi="Arial" w:cs="Arial"/>
        </w:rPr>
      </w:pPr>
    </w:p>
    <w:p w:rsidR="0015324C" w:rsidRPr="00607CCD" w:rsidRDefault="0015324C" w:rsidP="0015324C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04DE5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F04DE5">
        <w:fldChar w:fldCharType="separate"/>
      </w:r>
      <w:r>
        <w:fldChar w:fldCharType="end"/>
      </w:r>
      <w:r w:rsidRPr="00607CCD">
        <w:rPr>
          <w:rFonts w:ascii="Arial" w:hAnsi="Arial" w:cs="Arial"/>
          <w:bCs/>
        </w:rPr>
        <w:t xml:space="preserve"> </w:t>
      </w:r>
      <w:r w:rsidRPr="00607CCD">
        <w:rPr>
          <w:rFonts w:ascii="Arial" w:hAnsi="Arial" w:cs="Arial"/>
        </w:rPr>
        <w:t>Non.</w:t>
      </w:r>
    </w:p>
    <w:p w:rsidR="0015324C" w:rsidRDefault="0015324C" w:rsidP="0015324C">
      <w:pPr>
        <w:pStyle w:val="Sansinterligne"/>
        <w:jc w:val="both"/>
        <w:rPr>
          <w:rFonts w:eastAsia="Times New Roman" w:cs="Arial"/>
          <w:lang w:eastAsia="fr-FR"/>
        </w:rPr>
      </w:pPr>
    </w:p>
    <w:p w:rsidR="0015324C" w:rsidRDefault="0015324C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36EB4" w:rsidRPr="00EC3325" w:rsidRDefault="00B36EB4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E9385A" w:rsidRPr="00A20793">
        <w:rPr>
          <w:rFonts w:eastAsia="Times New Roman" w:cs="Arial"/>
          <w:b/>
          <w:sz w:val="28"/>
          <w:u w:val="single"/>
          <w:lang w:eastAsia="fr-FR"/>
        </w:rPr>
        <w:t>50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01506B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061D25">
        <w:rPr>
          <w:rFonts w:eastAsia="Times New Roman" w:cs="Arial"/>
          <w:b/>
          <w:bCs/>
          <w:caps/>
          <w:u w:val="single"/>
          <w:lang w:eastAsia="fr-FR"/>
        </w:rPr>
        <w:t xml:space="preserve">QUALITÉ </w:t>
      </w:r>
      <w:r w:rsidR="00061D25" w:rsidRPr="0001506B">
        <w:rPr>
          <w:rFonts w:eastAsia="Times New Roman" w:cs="Arial"/>
          <w:b/>
          <w:bCs/>
          <w:caps/>
          <w:u w:val="single"/>
          <w:lang w:eastAsia="fr-FR"/>
        </w:rPr>
        <w:t>MÉTHODOLOGIQUE</w:t>
      </w:r>
      <w:r w:rsidR="00013E4C" w:rsidRPr="0001506B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1506B">
        <w:rPr>
          <w:rFonts w:eastAsia="Times New Roman" w:cs="Arial"/>
          <w:b/>
          <w:bCs/>
          <w:caps/>
          <w:lang w:eastAsia="fr-FR"/>
        </w:rPr>
        <w:t>: (</w:t>
      </w:r>
      <w:r w:rsidR="00E73BB6" w:rsidRPr="0001506B">
        <w:rPr>
          <w:rFonts w:eastAsia="Times New Roman" w:cs="Arial"/>
          <w:b/>
          <w:caps/>
          <w:lang w:eastAsia="fr-FR"/>
        </w:rPr>
        <w:t>/ </w:t>
      </w:r>
      <w:r w:rsidR="00E9385A" w:rsidRPr="0001506B">
        <w:rPr>
          <w:rFonts w:eastAsia="Times New Roman" w:cs="Arial"/>
          <w:b/>
          <w:caps/>
          <w:lang w:eastAsia="fr-FR"/>
        </w:rPr>
        <w:t>25</w:t>
      </w:r>
      <w:r w:rsidR="00E73BB6" w:rsidRPr="0001506B">
        <w:rPr>
          <w:rFonts w:eastAsia="Times New Roman" w:cs="Arial"/>
          <w:b/>
          <w:caps/>
          <w:lang w:eastAsia="fr-FR"/>
        </w:rPr>
        <w:t xml:space="preserve"> points)</w:t>
      </w:r>
      <w:r w:rsidR="00C272A4" w:rsidRPr="0001506B">
        <w:rPr>
          <w:rFonts w:eastAsia="Times New Roman" w:cs="Arial"/>
          <w:b/>
          <w:caps/>
          <w:lang w:eastAsia="fr-FR"/>
        </w:rPr>
        <w:t xml:space="preserve"> </w:t>
      </w:r>
    </w:p>
    <w:p w:rsidR="00437FA9" w:rsidRPr="0001506B" w:rsidRDefault="00061D25" w:rsidP="00061D25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1506B">
        <w:rPr>
          <w:rFonts w:eastAsia="Times New Roman" w:cs="Arial"/>
          <w:lang w:eastAsia="fr-FR"/>
        </w:rPr>
        <w:t xml:space="preserve">Le candidat </w:t>
      </w:r>
      <w:r w:rsidR="0015324C" w:rsidRPr="0001506B">
        <w:rPr>
          <w:rFonts w:eastAsia="Times New Roman" w:cs="Arial"/>
          <w:lang w:eastAsia="fr-FR"/>
        </w:rPr>
        <w:t>détaille</w:t>
      </w:r>
      <w:r w:rsidRPr="0001506B">
        <w:rPr>
          <w:rFonts w:eastAsia="Times New Roman" w:cs="Arial"/>
          <w:lang w:eastAsia="fr-FR"/>
        </w:rPr>
        <w:t xml:space="preserve"> toutes les thématiques qui sont abordées lors des formations. Il indique la part de </w:t>
      </w:r>
      <w:r w:rsidRPr="000F13F4">
        <w:rPr>
          <w:rFonts w:eastAsia="Times New Roman" w:cs="Arial"/>
          <w:lang w:eastAsia="fr-FR"/>
        </w:rPr>
        <w:t>pr</w:t>
      </w:r>
      <w:r w:rsidR="0015324C" w:rsidRPr="000F13F4">
        <w:rPr>
          <w:rFonts w:eastAsia="Times New Roman" w:cs="Arial"/>
          <w:lang w:eastAsia="fr-FR"/>
        </w:rPr>
        <w:t xml:space="preserve">atique </w:t>
      </w:r>
      <w:r w:rsidR="000F13F4" w:rsidRPr="000F13F4">
        <w:rPr>
          <w:rFonts w:eastAsia="Times New Roman" w:cs="Arial"/>
          <w:lang w:eastAsia="fr-FR"/>
        </w:rPr>
        <w:t>(</w:t>
      </w:r>
      <w:r w:rsidR="000F13F4" w:rsidRPr="000F13F4">
        <w:t>avec mise en situation réelle de conduite sur véhicule)</w:t>
      </w:r>
      <w:r w:rsidR="000F13F4">
        <w:t xml:space="preserve"> </w:t>
      </w:r>
      <w:r w:rsidR="0015324C" w:rsidRPr="0001506B">
        <w:rPr>
          <w:rFonts w:eastAsia="Times New Roman" w:cs="Arial"/>
          <w:lang w:eastAsia="fr-FR"/>
        </w:rPr>
        <w:t>par rapport à la théorie</w:t>
      </w:r>
      <w:r w:rsidRPr="0001506B">
        <w:rPr>
          <w:rFonts w:eastAsia="Times New Roman" w:cs="Arial"/>
          <w:lang w:eastAsia="fr-FR"/>
        </w:rPr>
        <w:t xml:space="preserve"> </w:t>
      </w:r>
      <w:r w:rsidR="00437FA9" w:rsidRPr="0001506B">
        <w:rPr>
          <w:rFonts w:eastAsia="Times New Roman" w:cs="Arial"/>
          <w:lang w:eastAsia="fr-FR"/>
        </w:rPr>
        <w:t xml:space="preserve">et </w:t>
      </w:r>
      <w:r w:rsidRPr="0001506B">
        <w:rPr>
          <w:rFonts w:eastAsia="Times New Roman" w:cs="Arial"/>
          <w:lang w:eastAsia="fr-FR"/>
        </w:rPr>
        <w:t>si une mise en application des conseils donn</w:t>
      </w:r>
      <w:r w:rsidR="00437FA9" w:rsidRPr="0001506B">
        <w:rPr>
          <w:rFonts w:eastAsia="Times New Roman" w:cs="Arial"/>
          <w:lang w:eastAsia="fr-FR"/>
        </w:rPr>
        <w:t>és par le formateur est</w:t>
      </w:r>
      <w:r w:rsidR="000F13F4">
        <w:rPr>
          <w:rFonts w:eastAsia="Times New Roman" w:cs="Arial"/>
          <w:lang w:eastAsia="fr-FR"/>
        </w:rPr>
        <w:t xml:space="preserve"> prévue</w:t>
      </w:r>
      <w:r w:rsidR="00437FA9" w:rsidRPr="0001506B">
        <w:rPr>
          <w:rFonts w:eastAsia="Times New Roman" w:cs="Arial"/>
          <w:lang w:eastAsia="fr-FR"/>
        </w:rPr>
        <w:t>.</w:t>
      </w:r>
    </w:p>
    <w:p w:rsidR="0015324C" w:rsidRDefault="0015324C" w:rsidP="00061D25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1506B">
        <w:rPr>
          <w:rFonts w:eastAsia="Times New Roman" w:cs="Arial"/>
          <w:lang w:eastAsia="fr-FR"/>
        </w:rPr>
        <w:t>Le candidat</w:t>
      </w:r>
      <w:r w:rsidR="00437FA9" w:rsidRPr="0001506B">
        <w:rPr>
          <w:rFonts w:eastAsia="Times New Roman" w:cs="Arial"/>
          <w:lang w:eastAsia="fr-FR"/>
        </w:rPr>
        <w:t xml:space="preserve"> précise</w:t>
      </w:r>
      <w:r w:rsidRPr="0001506B">
        <w:rPr>
          <w:rFonts w:eastAsia="Times New Roman" w:cs="Arial"/>
          <w:lang w:eastAsia="fr-FR"/>
        </w:rPr>
        <w:t> :</w:t>
      </w:r>
    </w:p>
    <w:p w:rsidR="0015324C" w:rsidRPr="0015324C" w:rsidRDefault="00437FA9" w:rsidP="0015324C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15324C">
        <w:rPr>
          <w:rFonts w:eastAsia="Times New Roman" w:cs="Arial"/>
          <w:lang w:eastAsia="fr-FR"/>
        </w:rPr>
        <w:t>les modalités d</w:t>
      </w:r>
      <w:r w:rsidR="00061D25" w:rsidRPr="0015324C">
        <w:rPr>
          <w:rFonts w:eastAsia="Times New Roman" w:cs="Arial"/>
          <w:lang w:eastAsia="fr-FR"/>
        </w:rPr>
        <w:t>’évaluation des acq</w:t>
      </w:r>
      <w:r w:rsidR="0015324C" w:rsidRPr="0015324C">
        <w:rPr>
          <w:rFonts w:eastAsia="Times New Roman" w:cs="Arial"/>
          <w:lang w:eastAsia="fr-FR"/>
        </w:rPr>
        <w:t>uis par le formateur ;</w:t>
      </w:r>
    </w:p>
    <w:p w:rsidR="0015324C" w:rsidRPr="0015324C" w:rsidRDefault="0015324C" w:rsidP="00061D25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15324C">
        <w:rPr>
          <w:rFonts w:eastAsia="Times New Roman" w:cs="Arial"/>
          <w:lang w:eastAsia="fr-FR"/>
        </w:rPr>
        <w:t xml:space="preserve">les modalités </w:t>
      </w:r>
      <w:r w:rsidR="00437FA9" w:rsidRPr="0015324C">
        <w:rPr>
          <w:rFonts w:eastAsia="Times New Roman" w:cs="Arial"/>
          <w:lang w:eastAsia="fr-FR"/>
        </w:rPr>
        <w:t>d</w:t>
      </w:r>
      <w:r w:rsidR="00061D25" w:rsidRPr="0015324C">
        <w:rPr>
          <w:rFonts w:eastAsia="Times New Roman" w:cs="Arial"/>
          <w:lang w:eastAsia="fr-FR"/>
        </w:rPr>
        <w:t>’évaluation de la fo</w:t>
      </w:r>
      <w:r w:rsidRPr="0015324C">
        <w:rPr>
          <w:rFonts w:eastAsia="Times New Roman" w:cs="Arial"/>
          <w:lang w:eastAsia="fr-FR"/>
        </w:rPr>
        <w:t>rmation par les agents ;</w:t>
      </w:r>
    </w:p>
    <w:p w:rsidR="00061D25" w:rsidRPr="0015324C" w:rsidRDefault="00437FA9" w:rsidP="00061D25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15324C">
        <w:rPr>
          <w:rFonts w:eastAsia="Times New Roman" w:cs="Arial"/>
          <w:lang w:eastAsia="fr-FR"/>
        </w:rPr>
        <w:t>les modalités d’</w:t>
      </w:r>
      <w:r w:rsidR="005A2C86" w:rsidRPr="0015324C">
        <w:rPr>
          <w:rFonts w:eastAsia="Times New Roman" w:cs="Arial"/>
          <w:lang w:eastAsia="fr-FR"/>
        </w:rPr>
        <w:t>accompagnement post-formation.</w:t>
      </w:r>
    </w:p>
    <w:p w:rsidR="00061D25" w:rsidRPr="00E207A6" w:rsidRDefault="00061D25" w:rsidP="00061D2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061D25" w:rsidRDefault="00061D25" w:rsidP="00061D25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Default="0015324C" w:rsidP="00061D25">
      <w:pPr>
        <w:spacing w:after="0" w:line="240" w:lineRule="auto"/>
        <w:jc w:val="both"/>
        <w:rPr>
          <w:rFonts w:eastAsia="Times New Roman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F30D08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="00061D25">
        <w:rPr>
          <w:rFonts w:eastAsia="Times New Roman" w:cs="Arial"/>
          <w:b/>
          <w:bCs/>
          <w:caps/>
          <w:u w:val="single"/>
          <w:lang w:eastAsia="fr-FR"/>
        </w:rPr>
        <w:t>MOYENS TECHNIQUES ET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 xml:space="preserve"> (/ </w:t>
      </w:r>
      <w:r w:rsidR="00E9385A" w:rsidRPr="00A20793">
        <w:rPr>
          <w:b/>
        </w:rPr>
        <w:t>25</w:t>
      </w:r>
      <w:r w:rsidRPr="00A20793">
        <w:rPr>
          <w:rFonts w:eastAsia="Times New Roman" w:cs="Arial"/>
          <w:b/>
          <w:bCs/>
          <w:caps/>
          <w:lang w:eastAsia="fr-FR"/>
        </w:rPr>
        <w:t xml:space="preserve">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4900D4" w:rsidRPr="0015324C" w:rsidRDefault="00061D25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Pr="003539B8">
        <w:rPr>
          <w:rFonts w:eastAsia="Times New Roman" w:cs="Arial"/>
          <w:lang w:eastAsia="fr-FR"/>
        </w:rPr>
        <w:t xml:space="preserve">indique </w:t>
      </w:r>
      <w:r w:rsidR="003539B8" w:rsidRPr="003539B8">
        <w:rPr>
          <w:rFonts w:eastAsia="Times New Roman"/>
          <w:lang w:eastAsia="fr-FR"/>
        </w:rPr>
        <w:t xml:space="preserve">les </w:t>
      </w:r>
      <w:r w:rsidR="003539B8" w:rsidRPr="000F13F4">
        <w:rPr>
          <w:rFonts w:eastAsia="Times New Roman"/>
          <w:lang w:eastAsia="fr-FR"/>
        </w:rPr>
        <w:t>qualifications et l’expérience des formateurs</w:t>
      </w:r>
      <w:r w:rsidR="0015324C" w:rsidRPr="000F13F4">
        <w:rPr>
          <w:rFonts w:eastAsia="Times New Roman"/>
          <w:lang w:eastAsia="fr-FR"/>
        </w:rPr>
        <w:t xml:space="preserve"> (CV…)</w:t>
      </w:r>
      <w:r w:rsidR="003539B8" w:rsidRPr="000F13F4">
        <w:rPr>
          <w:rFonts w:eastAsia="Times New Roman" w:cs="Arial"/>
          <w:lang w:eastAsia="fr-FR"/>
        </w:rPr>
        <w:t>.</w:t>
      </w:r>
      <w:r w:rsidR="0015324C" w:rsidRPr="000F13F4">
        <w:rPr>
          <w:rFonts w:eastAsia="Times New Roman" w:cs="Arial"/>
          <w:lang w:eastAsia="fr-FR"/>
        </w:rPr>
        <w:t xml:space="preserve"> </w:t>
      </w:r>
      <w:r w:rsidR="00437FA9" w:rsidRPr="000F13F4">
        <w:rPr>
          <w:rFonts w:eastAsia="Times New Roman" w:cs="Arial"/>
          <w:lang w:eastAsia="fr-FR"/>
        </w:rPr>
        <w:t xml:space="preserve">Il précise </w:t>
      </w:r>
      <w:r w:rsidRPr="000F13F4">
        <w:rPr>
          <w:rFonts w:eastAsia="Times New Roman" w:cs="Arial"/>
          <w:lang w:eastAsia="fr-FR"/>
        </w:rPr>
        <w:t>les moyens</w:t>
      </w:r>
      <w:r w:rsidR="0015324C" w:rsidRPr="000F13F4">
        <w:rPr>
          <w:rFonts w:eastAsia="Times New Roman" w:cs="Arial"/>
          <w:lang w:eastAsia="fr-FR"/>
        </w:rPr>
        <w:t xml:space="preserve"> matériels</w:t>
      </w:r>
      <w:r w:rsidRPr="000F13F4">
        <w:rPr>
          <w:rFonts w:eastAsia="Times New Roman" w:cs="Arial"/>
          <w:lang w:eastAsia="fr-FR"/>
        </w:rPr>
        <w:t xml:space="preserve"> dont il dispose</w:t>
      </w:r>
      <w:r w:rsidR="00437FA9" w:rsidRPr="000F13F4">
        <w:rPr>
          <w:rFonts w:eastAsia="Times New Roman" w:cs="Arial"/>
          <w:lang w:eastAsia="fr-FR"/>
        </w:rPr>
        <w:t xml:space="preserve"> ainsi que l’organisation logistique</w:t>
      </w:r>
      <w:r w:rsidR="000F13F4" w:rsidRPr="000F13F4">
        <w:rPr>
          <w:rFonts w:eastAsia="Times New Roman" w:cs="Arial"/>
          <w:lang w:eastAsia="fr-FR"/>
        </w:rPr>
        <w:t xml:space="preserve"> </w:t>
      </w:r>
      <w:r w:rsidR="000F13F4" w:rsidRPr="000F13F4">
        <w:t>(mise à disposition de véhicules adaptés, sessions pratiques sur la voie publique ou utilisation d’infrastructures dédiées…)</w:t>
      </w:r>
      <w:r w:rsidR="00437FA9" w:rsidRPr="000F13F4">
        <w:rPr>
          <w:rFonts w:eastAsia="Times New Roman" w:cs="Arial"/>
          <w:lang w:eastAsia="fr-FR"/>
        </w:rPr>
        <w:t xml:space="preserve"> qui</w:t>
      </w:r>
      <w:r w:rsidR="00437FA9">
        <w:rPr>
          <w:rFonts w:eastAsia="Times New Roman" w:cs="Arial"/>
          <w:lang w:eastAsia="fr-FR"/>
        </w:rPr>
        <w:t xml:space="preserve"> est proposée.</w:t>
      </w:r>
      <w:r w:rsidR="0015324C">
        <w:rPr>
          <w:rFonts w:eastAsia="Times New Roman" w:cs="Arial"/>
          <w:lang w:eastAsia="fr-FR"/>
        </w:rPr>
        <w:t xml:space="preserve"> </w:t>
      </w:r>
      <w:r w:rsidR="004900D4" w:rsidRPr="0015324C">
        <w:rPr>
          <w:rFonts w:eastAsia="Times New Roman" w:cs="Arial"/>
          <w:lang w:eastAsia="fr-FR"/>
        </w:rPr>
        <w:t>Il précise les supports pédagogiques</w:t>
      </w:r>
      <w:r w:rsidR="00437FA9" w:rsidRPr="0015324C">
        <w:rPr>
          <w:rFonts w:eastAsia="Times New Roman" w:cs="Arial"/>
          <w:lang w:eastAsia="fr-FR"/>
        </w:rPr>
        <w:t xml:space="preserve"> </w:t>
      </w:r>
      <w:r w:rsidR="004900D4" w:rsidRPr="0015324C">
        <w:rPr>
          <w:rFonts w:eastAsia="Times New Roman" w:cs="Arial"/>
          <w:lang w:eastAsia="fr-FR"/>
        </w:rPr>
        <w:t>qui seront mis à disposition des agents formés.</w:t>
      </w: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Default="0015324C" w:rsidP="00781140">
      <w:pPr>
        <w:spacing w:after="0" w:line="240" w:lineRule="auto"/>
        <w:jc w:val="both"/>
        <w:rPr>
          <w:rFonts w:cs="Calibri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lastRenderedPageBreak/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15324C" w:rsidRDefault="0015324C" w:rsidP="00781140">
      <w:pPr>
        <w:spacing w:after="0" w:line="240" w:lineRule="auto"/>
        <w:jc w:val="both"/>
        <w:rPr>
          <w:rFonts w:cs="Calibri"/>
        </w:rPr>
      </w:pPr>
    </w:p>
    <w:p w:rsidR="00B36EB4" w:rsidRDefault="00B36EB4" w:rsidP="00781140">
      <w:pPr>
        <w:spacing w:after="0" w:line="240" w:lineRule="auto"/>
        <w:jc w:val="both"/>
        <w:rPr>
          <w:rFonts w:cs="Calibri"/>
        </w:rPr>
      </w:pPr>
    </w:p>
    <w:p w:rsidR="00782440" w:rsidRPr="00C54038" w:rsidRDefault="00782440" w:rsidP="00782440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 w:rsidR="00E9385A" w:rsidRPr="00A20793">
        <w:rPr>
          <w:b/>
          <w:sz w:val="28"/>
          <w:u w:val="single"/>
        </w:rPr>
        <w:t>10</w:t>
      </w:r>
      <w:r w:rsidRPr="00A20793">
        <w:rPr>
          <w:rFonts w:eastAsia="Times New Roman" w:cs="Arial"/>
          <w:b/>
          <w:sz w:val="28"/>
          <w:u w:val="single"/>
          <w:lang w:eastAsia="fr-FR"/>
        </w:rPr>
        <w:t> 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E9385A" w:rsidRPr="00B53215" w:rsidRDefault="00E9385A" w:rsidP="00E9385A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="0015324C" w:rsidRPr="00492BC3">
        <w:rPr>
          <w:rFonts w:eastAsia="Times New Roman" w:cs="Arial"/>
          <w:b/>
          <w:caps/>
          <w:u w:val="single"/>
          <w:lang w:eastAsia="fr-FR"/>
        </w:rPr>
        <w:t>EMPREINTE ENVIRONNEMENTALE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A20793">
        <w:rPr>
          <w:b/>
        </w:rPr>
        <w:t>5</w:t>
      </w:r>
      <w:r w:rsidRPr="00A20793">
        <w:rPr>
          <w:rFonts w:eastAsia="Times New Roman" w:cs="Arial"/>
          <w:b/>
          <w:bCs/>
          <w:caps/>
          <w:lang w:eastAsia="fr-FR"/>
        </w:rPr>
        <w:t xml:space="preserve"> POI</w:t>
      </w:r>
      <w:r w:rsidRPr="00B53215">
        <w:rPr>
          <w:rFonts w:eastAsia="Times New Roman" w:cs="Arial"/>
          <w:b/>
          <w:bCs/>
          <w:caps/>
          <w:lang w:eastAsia="fr-FR"/>
        </w:rPr>
        <w:t>NTS)</w:t>
      </w:r>
    </w:p>
    <w:p w:rsidR="00E02B72" w:rsidRDefault="00E02B72" w:rsidP="00256D7E">
      <w:p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Le candidat précise les actions mises en place pour réduire l’empreinte environnementale</w:t>
      </w:r>
      <w:r w:rsidR="00B36EB4">
        <w:rPr>
          <w:rFonts w:eastAsia="Times New Roman"/>
          <w:lang w:eastAsia="fr-FR"/>
        </w:rPr>
        <w:t xml:space="preserve"> </w:t>
      </w:r>
      <w:r w:rsidR="0015324C">
        <w:rPr>
          <w:rFonts w:eastAsia="Times New Roman"/>
          <w:lang w:eastAsia="fr-FR"/>
        </w:rPr>
        <w:t>de</w:t>
      </w:r>
      <w:r w:rsidR="00B36EB4">
        <w:rPr>
          <w:rFonts w:eastAsia="Times New Roman"/>
          <w:lang w:eastAsia="fr-FR"/>
        </w:rPr>
        <w:t>s formations (équipements, choix des véhicules utilisés</w:t>
      </w:r>
      <w:r w:rsidR="00E9385A">
        <w:rPr>
          <w:rFonts w:eastAsia="Times New Roman"/>
          <w:lang w:eastAsia="fr-FR"/>
        </w:rPr>
        <w:t xml:space="preserve"> pour la partie pratique de la formation</w:t>
      </w:r>
      <w:r w:rsidR="00B36EB4">
        <w:rPr>
          <w:rFonts w:eastAsia="Times New Roman"/>
          <w:lang w:eastAsia="fr-FR"/>
        </w:rPr>
        <w:t>, importance donnée à la sensibilisation à l’éco-conduite…)</w:t>
      </w:r>
    </w:p>
    <w:p w:rsidR="004900D4" w:rsidRDefault="004900D4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Default="0015324C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Default="0015324C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Default="0015324C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Default="0015324C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E9385A" w:rsidRPr="000B4100" w:rsidRDefault="00E9385A" w:rsidP="000B4100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="00F04DE5">
        <w:rPr>
          <w:rFonts w:eastAsia="Times New Roman" w:cs="Arial"/>
          <w:b/>
          <w:bCs/>
          <w:caps/>
          <w:u w:val="single"/>
          <w:lang w:eastAsia="fr-FR"/>
        </w:rPr>
        <w:t>EVALUATION</w:t>
      </w:r>
      <w:r w:rsidR="00CF7AC9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15324C">
        <w:rPr>
          <w:rFonts w:eastAsia="Times New Roman" w:cs="Arial"/>
          <w:b/>
          <w:bCs/>
          <w:caps/>
          <w:u w:val="single"/>
          <w:lang w:eastAsia="fr-FR"/>
        </w:rPr>
        <w:t>DES GAINS ENVIRONNEMENTAUX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A20793">
        <w:rPr>
          <w:b/>
        </w:rPr>
        <w:t>5</w:t>
      </w:r>
      <w:r w:rsidRPr="00A20793">
        <w:rPr>
          <w:rFonts w:eastAsia="Times New Roman" w:cs="Arial"/>
          <w:b/>
          <w:bCs/>
          <w:caps/>
          <w:lang w:eastAsia="fr-FR"/>
        </w:rPr>
        <w:t xml:space="preserve"> </w:t>
      </w:r>
      <w:r w:rsidRPr="00B53215">
        <w:rPr>
          <w:rFonts w:eastAsia="Times New Roman" w:cs="Arial"/>
          <w:b/>
          <w:bCs/>
          <w:caps/>
          <w:lang w:eastAsia="fr-FR"/>
        </w:rPr>
        <w:t>POINTS)</w:t>
      </w:r>
    </w:p>
    <w:p w:rsidR="004900D4" w:rsidRPr="004900D4" w:rsidRDefault="00061D25" w:rsidP="004900D4">
      <w:p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Le candidat propose des modalités </w:t>
      </w:r>
      <w:r w:rsidR="00F04DE5">
        <w:rPr>
          <w:rFonts w:eastAsia="Times New Roman"/>
          <w:lang w:eastAsia="fr-FR"/>
        </w:rPr>
        <w:t>d’évaluation</w:t>
      </w:r>
      <w:r w:rsidR="004900D4" w:rsidRPr="004900D4">
        <w:rPr>
          <w:rFonts w:eastAsia="Times New Roman"/>
          <w:lang w:eastAsia="fr-FR"/>
        </w:rPr>
        <w:t xml:space="preserve"> des gains environnementaux post-formation</w:t>
      </w:r>
      <w:r>
        <w:rPr>
          <w:rFonts w:eastAsia="Times New Roman"/>
          <w:lang w:eastAsia="fr-FR"/>
        </w:rPr>
        <w:t xml:space="preserve"> (c</w:t>
      </w:r>
      <w:r w:rsidRPr="004900D4">
        <w:rPr>
          <w:rFonts w:eastAsia="Times New Roman"/>
          <w:lang w:eastAsia="fr-FR"/>
        </w:rPr>
        <w:t>omparaison de la consommation moyenne avant/après forma</w:t>
      </w:r>
      <w:bookmarkStart w:id="0" w:name="_GoBack"/>
      <w:bookmarkEnd w:id="0"/>
      <w:r w:rsidRPr="004900D4">
        <w:rPr>
          <w:rFonts w:eastAsia="Times New Roman"/>
          <w:lang w:eastAsia="fr-FR"/>
        </w:rPr>
        <w:t>tion</w:t>
      </w:r>
      <w:r>
        <w:rPr>
          <w:rFonts w:eastAsia="Times New Roman"/>
          <w:lang w:eastAsia="fr-FR"/>
        </w:rPr>
        <w:t xml:space="preserve">, rapport </w:t>
      </w:r>
      <w:r w:rsidRPr="004900D4">
        <w:rPr>
          <w:rFonts w:eastAsia="Times New Roman"/>
          <w:lang w:eastAsia="fr-FR"/>
        </w:rPr>
        <w:t>estimatif de réduction des émissions</w:t>
      </w:r>
      <w:r>
        <w:rPr>
          <w:rFonts w:eastAsia="Times New Roman"/>
          <w:lang w:eastAsia="fr-FR"/>
        </w:rPr>
        <w:t>…)</w:t>
      </w:r>
    </w:p>
    <w:p w:rsidR="004900D4" w:rsidRPr="004900D4" w:rsidRDefault="004900D4" w:rsidP="004900D4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4900D4" w:rsidRDefault="004900D4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15324C" w:rsidRPr="00C54038" w:rsidRDefault="0015324C" w:rsidP="0015324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4900D4" w:rsidRPr="004900D4" w:rsidRDefault="004900D4" w:rsidP="004900D4">
      <w:pPr>
        <w:spacing w:after="0" w:line="240" w:lineRule="auto"/>
        <w:jc w:val="both"/>
        <w:rPr>
          <w:rFonts w:eastAsia="Times New Roman"/>
          <w:lang w:eastAsia="fr-FR"/>
        </w:rPr>
      </w:pPr>
    </w:p>
    <w:p w:rsidR="004900D4" w:rsidRPr="00256D7E" w:rsidRDefault="004900D4" w:rsidP="00061D25">
      <w:pPr>
        <w:spacing w:after="0" w:line="240" w:lineRule="auto"/>
        <w:jc w:val="both"/>
        <w:rPr>
          <w:rFonts w:eastAsia="Times New Roman"/>
          <w:lang w:eastAsia="fr-FR"/>
        </w:rPr>
      </w:pPr>
      <w:r w:rsidRPr="004900D4">
        <w:rPr>
          <w:rFonts w:eastAsia="Times New Roman"/>
          <w:lang w:eastAsia="fr-FR"/>
        </w:rPr>
        <w:t xml:space="preserve">    </w:t>
      </w:r>
    </w:p>
    <w:p w:rsidR="00061D25" w:rsidRPr="00256D7E" w:rsidRDefault="00061D25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061D25" w:rsidRPr="00256D7E" w:rsidSect="00AA7F31">
      <w:footerReference w:type="default" r:id="rId13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87D" w:rsidRDefault="00DB587D" w:rsidP="00781195">
      <w:pPr>
        <w:spacing w:after="0" w:line="240" w:lineRule="auto"/>
      </w:pPr>
      <w:r>
        <w:separator/>
      </w:r>
    </w:p>
  </w:endnote>
  <w:endnote w:type="continuationSeparator" w:id="0">
    <w:p w:rsidR="00DB587D" w:rsidRDefault="00DB587D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782440" w:rsidP="0063539B">
    <w:pPr>
      <w:pStyle w:val="Pieddepage"/>
    </w:pPr>
    <w:r>
      <w:t>CMJO</w:t>
    </w:r>
    <w:r>
      <w:tab/>
    </w:r>
    <w:r w:rsidR="0015324C">
      <w:t>G2025043</w:t>
    </w:r>
    <w:r w:rsidR="0063539B">
      <w:tab/>
      <w:t xml:space="preserve">Page </w:t>
    </w:r>
    <w:r w:rsidR="0063539B">
      <w:rPr>
        <w:b/>
        <w:bCs/>
        <w:sz w:val="24"/>
        <w:szCs w:val="24"/>
      </w:rPr>
      <w:fldChar w:fldCharType="begin"/>
    </w:r>
    <w:r w:rsidR="0063539B">
      <w:rPr>
        <w:b/>
        <w:bCs/>
      </w:rPr>
      <w:instrText>PAGE</w:instrText>
    </w:r>
    <w:r w:rsidR="0063539B">
      <w:rPr>
        <w:b/>
        <w:bCs/>
        <w:sz w:val="24"/>
        <w:szCs w:val="24"/>
      </w:rPr>
      <w:fldChar w:fldCharType="separate"/>
    </w:r>
    <w:r w:rsidR="00F04DE5">
      <w:rPr>
        <w:b/>
        <w:bCs/>
        <w:noProof/>
      </w:rPr>
      <w:t>3</w:t>
    </w:r>
    <w:r w:rsidR="0063539B">
      <w:rPr>
        <w:b/>
        <w:bCs/>
        <w:sz w:val="24"/>
        <w:szCs w:val="24"/>
      </w:rPr>
      <w:fldChar w:fldCharType="end"/>
    </w:r>
    <w:r w:rsidR="0063539B">
      <w:t xml:space="preserve"> sur </w:t>
    </w:r>
    <w:r w:rsidR="0063539B">
      <w:rPr>
        <w:b/>
        <w:bCs/>
        <w:sz w:val="24"/>
        <w:szCs w:val="24"/>
      </w:rPr>
      <w:fldChar w:fldCharType="begin"/>
    </w:r>
    <w:r w:rsidR="0063539B">
      <w:rPr>
        <w:b/>
        <w:bCs/>
      </w:rPr>
      <w:instrText>NUMPAGES</w:instrText>
    </w:r>
    <w:r w:rsidR="0063539B">
      <w:rPr>
        <w:b/>
        <w:bCs/>
        <w:sz w:val="24"/>
        <w:szCs w:val="24"/>
      </w:rPr>
      <w:fldChar w:fldCharType="separate"/>
    </w:r>
    <w:r w:rsidR="00F04DE5">
      <w:rPr>
        <w:b/>
        <w:bCs/>
        <w:noProof/>
      </w:rPr>
      <w:t>3</w:t>
    </w:r>
    <w:r w:rsidR="0063539B"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87D" w:rsidRDefault="00DB587D" w:rsidP="00781195">
      <w:pPr>
        <w:spacing w:after="0" w:line="240" w:lineRule="auto"/>
      </w:pPr>
      <w:r>
        <w:separator/>
      </w:r>
    </w:p>
  </w:footnote>
  <w:footnote w:type="continuationSeparator" w:id="0">
    <w:p w:rsidR="00DB587D" w:rsidRDefault="00DB587D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606270F"/>
    <w:multiLevelType w:val="hybridMultilevel"/>
    <w:tmpl w:val="EEA02548"/>
    <w:lvl w:ilvl="0" w:tplc="C2826BF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A2"/>
    <w:rsid w:val="00004B7F"/>
    <w:rsid w:val="00013E4C"/>
    <w:rsid w:val="0001506B"/>
    <w:rsid w:val="00047863"/>
    <w:rsid w:val="00057E61"/>
    <w:rsid w:val="00061D25"/>
    <w:rsid w:val="0006312D"/>
    <w:rsid w:val="00077DE3"/>
    <w:rsid w:val="00094F0B"/>
    <w:rsid w:val="000B2A02"/>
    <w:rsid w:val="000B4100"/>
    <w:rsid w:val="000B688F"/>
    <w:rsid w:val="000C60FB"/>
    <w:rsid w:val="000F13F4"/>
    <w:rsid w:val="0011137A"/>
    <w:rsid w:val="00127544"/>
    <w:rsid w:val="00127BB3"/>
    <w:rsid w:val="001334A2"/>
    <w:rsid w:val="0014051C"/>
    <w:rsid w:val="0015324C"/>
    <w:rsid w:val="00154779"/>
    <w:rsid w:val="00157FD7"/>
    <w:rsid w:val="00167551"/>
    <w:rsid w:val="00170952"/>
    <w:rsid w:val="00184281"/>
    <w:rsid w:val="00196492"/>
    <w:rsid w:val="0019790E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508AF"/>
    <w:rsid w:val="003539B8"/>
    <w:rsid w:val="003758AD"/>
    <w:rsid w:val="00383A7F"/>
    <w:rsid w:val="00387912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37FA9"/>
    <w:rsid w:val="00457920"/>
    <w:rsid w:val="00462FA5"/>
    <w:rsid w:val="00466074"/>
    <w:rsid w:val="00466AF3"/>
    <w:rsid w:val="004708DA"/>
    <w:rsid w:val="00474BE4"/>
    <w:rsid w:val="004900D4"/>
    <w:rsid w:val="00491C4C"/>
    <w:rsid w:val="004925E0"/>
    <w:rsid w:val="00492BC3"/>
    <w:rsid w:val="004953BC"/>
    <w:rsid w:val="004A0744"/>
    <w:rsid w:val="004B4EFE"/>
    <w:rsid w:val="004C4652"/>
    <w:rsid w:val="004F1749"/>
    <w:rsid w:val="005328BB"/>
    <w:rsid w:val="00533145"/>
    <w:rsid w:val="0053359E"/>
    <w:rsid w:val="00536B3F"/>
    <w:rsid w:val="005538C9"/>
    <w:rsid w:val="00555925"/>
    <w:rsid w:val="00556830"/>
    <w:rsid w:val="00564A04"/>
    <w:rsid w:val="00580988"/>
    <w:rsid w:val="00597BFE"/>
    <w:rsid w:val="005A1715"/>
    <w:rsid w:val="005A2C86"/>
    <w:rsid w:val="005A77C9"/>
    <w:rsid w:val="005B146C"/>
    <w:rsid w:val="005C12DF"/>
    <w:rsid w:val="005C5BBB"/>
    <w:rsid w:val="0060434A"/>
    <w:rsid w:val="00613119"/>
    <w:rsid w:val="0061672C"/>
    <w:rsid w:val="006214FD"/>
    <w:rsid w:val="0063539B"/>
    <w:rsid w:val="00642E4C"/>
    <w:rsid w:val="006537B9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440"/>
    <w:rsid w:val="007825C4"/>
    <w:rsid w:val="0078543D"/>
    <w:rsid w:val="0078701E"/>
    <w:rsid w:val="0079089E"/>
    <w:rsid w:val="007A1329"/>
    <w:rsid w:val="007A6E29"/>
    <w:rsid w:val="007B6064"/>
    <w:rsid w:val="007C542D"/>
    <w:rsid w:val="007D27D6"/>
    <w:rsid w:val="007E3C5B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274C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0793"/>
    <w:rsid w:val="00A21477"/>
    <w:rsid w:val="00A46FE2"/>
    <w:rsid w:val="00A5796D"/>
    <w:rsid w:val="00A634DC"/>
    <w:rsid w:val="00A67208"/>
    <w:rsid w:val="00A927F6"/>
    <w:rsid w:val="00A957D4"/>
    <w:rsid w:val="00A965FE"/>
    <w:rsid w:val="00AA2EED"/>
    <w:rsid w:val="00AA3BB6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36EB4"/>
    <w:rsid w:val="00B449E3"/>
    <w:rsid w:val="00B50B9F"/>
    <w:rsid w:val="00B53215"/>
    <w:rsid w:val="00B5719D"/>
    <w:rsid w:val="00B80F5D"/>
    <w:rsid w:val="00B968A0"/>
    <w:rsid w:val="00B96FF1"/>
    <w:rsid w:val="00BA18B2"/>
    <w:rsid w:val="00BB2B5A"/>
    <w:rsid w:val="00BB3106"/>
    <w:rsid w:val="00BB7D04"/>
    <w:rsid w:val="00BC28CA"/>
    <w:rsid w:val="00BE699E"/>
    <w:rsid w:val="00BF6E2E"/>
    <w:rsid w:val="00C01E3F"/>
    <w:rsid w:val="00C1189F"/>
    <w:rsid w:val="00C21D51"/>
    <w:rsid w:val="00C272A4"/>
    <w:rsid w:val="00C474BC"/>
    <w:rsid w:val="00C47FCA"/>
    <w:rsid w:val="00C54038"/>
    <w:rsid w:val="00C967C5"/>
    <w:rsid w:val="00CA3D34"/>
    <w:rsid w:val="00CD3222"/>
    <w:rsid w:val="00CF6B8F"/>
    <w:rsid w:val="00CF7AC9"/>
    <w:rsid w:val="00D16BC7"/>
    <w:rsid w:val="00D172F4"/>
    <w:rsid w:val="00D210AC"/>
    <w:rsid w:val="00D2588D"/>
    <w:rsid w:val="00D328C5"/>
    <w:rsid w:val="00D52E55"/>
    <w:rsid w:val="00D534B8"/>
    <w:rsid w:val="00D732D2"/>
    <w:rsid w:val="00D905C0"/>
    <w:rsid w:val="00D9067F"/>
    <w:rsid w:val="00DB0438"/>
    <w:rsid w:val="00DB587D"/>
    <w:rsid w:val="00DC5E45"/>
    <w:rsid w:val="00DE6F9E"/>
    <w:rsid w:val="00E00324"/>
    <w:rsid w:val="00E02B72"/>
    <w:rsid w:val="00E11A2A"/>
    <w:rsid w:val="00E1461B"/>
    <w:rsid w:val="00E207A6"/>
    <w:rsid w:val="00E218C0"/>
    <w:rsid w:val="00E55782"/>
    <w:rsid w:val="00E569A5"/>
    <w:rsid w:val="00E65DEE"/>
    <w:rsid w:val="00E73BB6"/>
    <w:rsid w:val="00E740E6"/>
    <w:rsid w:val="00E868BC"/>
    <w:rsid w:val="00E9385A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4DE5"/>
    <w:rsid w:val="00F05C4E"/>
    <w:rsid w:val="00F1332C"/>
    <w:rsid w:val="00F15DF2"/>
    <w:rsid w:val="00F30D08"/>
    <w:rsid w:val="00F3154F"/>
    <w:rsid w:val="00F51703"/>
    <w:rsid w:val="00F720CC"/>
    <w:rsid w:val="00F7556E"/>
    <w:rsid w:val="00F9706A"/>
    <w:rsid w:val="00FB76B7"/>
    <w:rsid w:val="00FC3B36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95986F4"/>
  <w15:docId w15:val="{8A073A62-B2F6-4890-9053-2D1014E8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00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3F"/>
    <w:rPr>
      <w:rFonts w:ascii="Tahoma" w:hAnsi="Tahoma" w:cs="Tahoma"/>
      <w:sz w:val="16"/>
      <w:szCs w:val="1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4900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ienhypertexte">
    <w:name w:val="Hyperlink"/>
    <w:rsid w:val="001532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2E7D7-2F1A-415C-A7E7-C405DE6A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690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JULIEN MARION (CPAM HAUTE-GARONNE)</cp:lastModifiedBy>
  <cp:revision>23</cp:revision>
  <dcterms:created xsi:type="dcterms:W3CDTF">2023-12-06T08:54:00Z</dcterms:created>
  <dcterms:modified xsi:type="dcterms:W3CDTF">2025-06-20T14:53:00Z</dcterms:modified>
</cp:coreProperties>
</file>