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78C" w:rsidRDefault="00F52BDC" w:rsidP="00D12921">
      <w:pPr>
        <w:jc w:val="center"/>
        <w:rPr>
          <w:rFonts w:cs="Calibri"/>
          <w:b/>
          <w:noProof/>
          <w:u w:val="single"/>
        </w:rPr>
      </w:pPr>
      <w:r w:rsidRPr="00D03586">
        <w:rPr>
          <w:rFonts w:asciiTheme="minorHAnsi" w:hAnsiTheme="minorHAnsi"/>
          <w:noProof/>
          <w:lang w:eastAsia="fr-FR"/>
        </w:rPr>
        <w:drawing>
          <wp:inline distT="0" distB="0" distL="0" distR="0" wp14:anchorId="65FE2606" wp14:editId="6205B07C">
            <wp:extent cx="932180" cy="932180"/>
            <wp:effectExtent l="0" t="0" r="1270" b="1270"/>
            <wp:docPr id="1" name="Image 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32180" cy="932180"/>
                    </a:xfrm>
                    <a:prstGeom prst="rect">
                      <a:avLst/>
                    </a:prstGeom>
                    <a:noFill/>
                  </pic:spPr>
                </pic:pic>
              </a:graphicData>
            </a:graphic>
          </wp:inline>
        </w:drawing>
      </w:r>
    </w:p>
    <w:p w:rsidR="00FC778C" w:rsidRDefault="00FC778C" w:rsidP="00D12921">
      <w:pPr>
        <w:jc w:val="center"/>
        <w:rPr>
          <w:rFonts w:cs="Calibri"/>
          <w:b/>
          <w:noProof/>
          <w:u w:val="single"/>
        </w:rPr>
      </w:pPr>
    </w:p>
    <w:p w:rsidR="00FC778C" w:rsidRDefault="00FC778C" w:rsidP="00D12921">
      <w:pPr>
        <w:jc w:val="center"/>
        <w:rPr>
          <w:rFonts w:cs="Calibri"/>
          <w:b/>
          <w:noProof/>
          <w:u w:val="single"/>
        </w:rPr>
      </w:pPr>
    </w:p>
    <w:p w:rsidR="00FC778C" w:rsidRDefault="00FC778C" w:rsidP="00FC778C">
      <w:pPr>
        <w:pBdr>
          <w:top w:val="single" w:sz="4" w:space="1" w:color="auto"/>
          <w:left w:val="single" w:sz="4" w:space="0" w:color="auto"/>
          <w:bottom w:val="single" w:sz="4" w:space="1" w:color="auto"/>
          <w:right w:val="single" w:sz="4" w:space="0" w:color="auto"/>
        </w:pBdr>
        <w:ind w:left="284" w:right="281"/>
        <w:jc w:val="center"/>
        <w:rPr>
          <w:rFonts w:cs="Calibri"/>
          <w:b/>
          <w:caps/>
          <w:noProof/>
          <w:color w:val="000000"/>
          <w:sz w:val="24"/>
          <w:szCs w:val="24"/>
        </w:rPr>
      </w:pPr>
      <w:r w:rsidRPr="00FC778C">
        <w:rPr>
          <w:rFonts w:cs="Calibri"/>
          <w:b/>
          <w:caps/>
          <w:noProof/>
          <w:color w:val="000000"/>
          <w:sz w:val="24"/>
          <w:szCs w:val="24"/>
        </w:rPr>
        <w:t>marche de maitrise d’œuvre</w:t>
      </w:r>
    </w:p>
    <w:p w:rsidR="001304E8" w:rsidRPr="00FC778C" w:rsidRDefault="001304E8" w:rsidP="00FC778C">
      <w:pPr>
        <w:pBdr>
          <w:top w:val="single" w:sz="4" w:space="1" w:color="auto"/>
          <w:left w:val="single" w:sz="4" w:space="0" w:color="auto"/>
          <w:bottom w:val="single" w:sz="4" w:space="1" w:color="auto"/>
          <w:right w:val="single" w:sz="4" w:space="0" w:color="auto"/>
        </w:pBdr>
        <w:ind w:left="284" w:right="281"/>
        <w:jc w:val="center"/>
        <w:rPr>
          <w:rFonts w:cs="Calibri"/>
          <w:b/>
          <w:caps/>
          <w:noProof/>
          <w:color w:val="000000"/>
          <w:sz w:val="24"/>
          <w:szCs w:val="24"/>
        </w:rPr>
      </w:pPr>
    </w:p>
    <w:p w:rsidR="00FC778C" w:rsidRPr="001304E8" w:rsidRDefault="009410C6" w:rsidP="001304E8">
      <w:pPr>
        <w:pBdr>
          <w:top w:val="single" w:sz="4" w:space="1" w:color="auto"/>
          <w:left w:val="single" w:sz="4" w:space="0" w:color="auto"/>
          <w:bottom w:val="single" w:sz="4" w:space="1" w:color="auto"/>
          <w:right w:val="single" w:sz="4" w:space="0" w:color="auto"/>
        </w:pBdr>
        <w:ind w:left="284" w:right="281"/>
        <w:jc w:val="center"/>
        <w:rPr>
          <w:rFonts w:cs="Calibri"/>
          <w:b/>
          <w:caps/>
          <w:noProof/>
          <w:color w:val="000000"/>
          <w:sz w:val="24"/>
          <w:szCs w:val="24"/>
        </w:rPr>
      </w:pPr>
      <w:r>
        <w:rPr>
          <w:rFonts w:cs="Calibri"/>
          <w:b/>
          <w:caps/>
          <w:noProof/>
          <w:color w:val="000000"/>
          <w:sz w:val="26"/>
        </w:rPr>
        <w:t>hôpital RENEE SABRAN</w:t>
      </w:r>
    </w:p>
    <w:p w:rsidR="00FC778C" w:rsidRDefault="00FC778C" w:rsidP="00D12921">
      <w:pPr>
        <w:jc w:val="center"/>
        <w:rPr>
          <w:rFonts w:cs="Calibri"/>
          <w:b/>
          <w:noProof/>
          <w:u w:val="single"/>
        </w:rPr>
      </w:pPr>
    </w:p>
    <w:p w:rsidR="00FC778C" w:rsidRDefault="00FC778C" w:rsidP="00D12921">
      <w:pPr>
        <w:jc w:val="center"/>
        <w:rPr>
          <w:rFonts w:cs="Calibri"/>
          <w:b/>
          <w:noProof/>
          <w:u w:val="single"/>
        </w:rPr>
      </w:pPr>
    </w:p>
    <w:p w:rsidR="00FC778C" w:rsidRDefault="00FC778C" w:rsidP="00FC778C">
      <w:pPr>
        <w:pBdr>
          <w:top w:val="single" w:sz="4" w:space="1" w:color="auto"/>
          <w:left w:val="single" w:sz="4" w:space="4" w:color="auto"/>
          <w:bottom w:val="single" w:sz="4" w:space="1" w:color="auto"/>
          <w:right w:val="single" w:sz="4" w:space="4" w:color="auto"/>
        </w:pBdr>
        <w:jc w:val="center"/>
        <w:rPr>
          <w:rFonts w:cs="Calibri"/>
          <w:b/>
          <w:noProof/>
        </w:rPr>
      </w:pPr>
    </w:p>
    <w:p w:rsidR="00D12921" w:rsidRDefault="00CE16F8" w:rsidP="00FC778C">
      <w:pPr>
        <w:pBdr>
          <w:top w:val="single" w:sz="4" w:space="1" w:color="auto"/>
          <w:left w:val="single" w:sz="4" w:space="4" w:color="auto"/>
          <w:bottom w:val="single" w:sz="4" w:space="1" w:color="auto"/>
          <w:right w:val="single" w:sz="4" w:space="4" w:color="auto"/>
        </w:pBdr>
        <w:jc w:val="center"/>
        <w:rPr>
          <w:rFonts w:cs="Calibri"/>
          <w:b/>
          <w:noProof/>
          <w:sz w:val="24"/>
          <w:szCs w:val="24"/>
        </w:rPr>
      </w:pPr>
      <w:r w:rsidRPr="00FC778C">
        <w:rPr>
          <w:rFonts w:cs="Calibri"/>
          <w:b/>
          <w:noProof/>
          <w:sz w:val="24"/>
          <w:szCs w:val="24"/>
        </w:rPr>
        <w:t xml:space="preserve">CADRE DU </w:t>
      </w:r>
      <w:r w:rsidR="00D12921" w:rsidRPr="00FC778C">
        <w:rPr>
          <w:rFonts w:cs="Calibri"/>
          <w:b/>
          <w:noProof/>
          <w:sz w:val="24"/>
          <w:szCs w:val="24"/>
        </w:rPr>
        <w:t>MEMOIRE TECHNIQUE</w:t>
      </w:r>
      <w:r w:rsidR="00313A59" w:rsidRPr="00FC778C">
        <w:rPr>
          <w:rFonts w:cs="Calibri"/>
          <w:b/>
          <w:noProof/>
          <w:sz w:val="24"/>
          <w:szCs w:val="24"/>
        </w:rPr>
        <w:t xml:space="preserve"> </w:t>
      </w:r>
    </w:p>
    <w:p w:rsidR="009410C6" w:rsidRDefault="009410C6" w:rsidP="00FC778C">
      <w:pPr>
        <w:pBdr>
          <w:top w:val="single" w:sz="4" w:space="1" w:color="auto"/>
          <w:left w:val="single" w:sz="4" w:space="4" w:color="auto"/>
          <w:bottom w:val="single" w:sz="4" w:space="1" w:color="auto"/>
          <w:right w:val="single" w:sz="4" w:space="4" w:color="auto"/>
        </w:pBdr>
        <w:jc w:val="center"/>
        <w:rPr>
          <w:rFonts w:cs="Calibri"/>
          <w:b/>
          <w:noProof/>
          <w:sz w:val="24"/>
          <w:szCs w:val="24"/>
        </w:rPr>
      </w:pPr>
      <w:r>
        <w:rPr>
          <w:rFonts w:cs="Calibri"/>
          <w:b/>
          <w:noProof/>
          <w:sz w:val="24"/>
          <w:szCs w:val="24"/>
        </w:rPr>
        <w:t xml:space="preserve"> </w:t>
      </w:r>
    </w:p>
    <w:p w:rsidR="00970698" w:rsidRPr="00970698" w:rsidRDefault="00970698" w:rsidP="00FC778C">
      <w:pPr>
        <w:pBdr>
          <w:top w:val="single" w:sz="4" w:space="1" w:color="auto"/>
          <w:left w:val="single" w:sz="4" w:space="4" w:color="auto"/>
          <w:bottom w:val="single" w:sz="4" w:space="1" w:color="auto"/>
          <w:right w:val="single" w:sz="4" w:space="4" w:color="auto"/>
        </w:pBdr>
        <w:jc w:val="center"/>
        <w:rPr>
          <w:rFonts w:cs="Calibri"/>
          <w:b/>
          <w:noProof/>
          <w:color w:val="FF0000"/>
          <w:sz w:val="24"/>
          <w:szCs w:val="24"/>
        </w:rPr>
      </w:pPr>
      <w:r w:rsidRPr="00970698">
        <w:rPr>
          <w:rFonts w:cs="Calibri"/>
          <w:b/>
          <w:noProof/>
          <w:color w:val="FF0000"/>
          <w:sz w:val="24"/>
          <w:szCs w:val="24"/>
        </w:rPr>
        <w:t xml:space="preserve">A compléter et à joindre </w:t>
      </w:r>
      <w:r w:rsidR="00AA0337" w:rsidRPr="00970698">
        <w:rPr>
          <w:rFonts w:cs="Calibri"/>
          <w:b/>
          <w:noProof/>
          <w:color w:val="FF0000"/>
          <w:sz w:val="24"/>
          <w:szCs w:val="24"/>
        </w:rPr>
        <w:t xml:space="preserve">impérativement </w:t>
      </w:r>
      <w:r w:rsidR="00AA0337">
        <w:rPr>
          <w:rFonts w:cs="Calibri"/>
          <w:b/>
          <w:noProof/>
          <w:color w:val="FF0000"/>
          <w:sz w:val="24"/>
          <w:szCs w:val="24"/>
        </w:rPr>
        <w:t>à</w:t>
      </w:r>
      <w:r w:rsidRPr="00970698">
        <w:rPr>
          <w:rFonts w:cs="Calibri"/>
          <w:b/>
          <w:noProof/>
          <w:color w:val="FF0000"/>
          <w:sz w:val="24"/>
          <w:szCs w:val="24"/>
        </w:rPr>
        <w:t xml:space="preserve"> l’</w:t>
      </w:r>
      <w:r w:rsidR="00AA0337">
        <w:rPr>
          <w:rFonts w:cs="Calibri"/>
          <w:b/>
          <w:noProof/>
          <w:color w:val="FF0000"/>
          <w:sz w:val="24"/>
          <w:szCs w:val="24"/>
        </w:rPr>
        <w:t>offre</w:t>
      </w:r>
    </w:p>
    <w:p w:rsidR="00FC778C" w:rsidRPr="00FC778C" w:rsidRDefault="00FC778C" w:rsidP="00FC778C">
      <w:pPr>
        <w:pBdr>
          <w:top w:val="single" w:sz="4" w:space="1" w:color="auto"/>
          <w:left w:val="single" w:sz="4" w:space="4" w:color="auto"/>
          <w:bottom w:val="single" w:sz="4" w:space="1" w:color="auto"/>
          <w:right w:val="single" w:sz="4" w:space="4" w:color="auto"/>
        </w:pBdr>
        <w:jc w:val="center"/>
        <w:rPr>
          <w:rFonts w:cs="Calibri"/>
          <w:b/>
          <w:noProof/>
        </w:rPr>
      </w:pPr>
    </w:p>
    <w:p w:rsidR="00D12921" w:rsidRDefault="00D12921" w:rsidP="00282D3A">
      <w:pPr>
        <w:jc w:val="both"/>
        <w:rPr>
          <w:rFonts w:cs="Calibri"/>
          <w:b/>
          <w:noProof/>
          <w:u w:val="single"/>
        </w:rPr>
      </w:pPr>
    </w:p>
    <w:p w:rsidR="00126F32" w:rsidRDefault="008F7FD5"/>
    <w:p w:rsidR="001C3A71" w:rsidRDefault="000F3E58" w:rsidP="00282D3A">
      <w:pPr>
        <w:jc w:val="both"/>
        <w:rPr>
          <w:rFonts w:cs="Calibri"/>
          <w:b/>
          <w:noProof/>
        </w:rPr>
      </w:pPr>
      <w:r w:rsidRPr="000F3E58">
        <w:rPr>
          <w:rFonts w:cs="Calibri"/>
          <w:b/>
          <w:noProof/>
        </w:rPr>
        <w:t xml:space="preserve">Il est demandé aux candidats de répondre sur un format </w:t>
      </w:r>
      <w:r w:rsidR="002F43BC" w:rsidRPr="000F3E58">
        <w:rPr>
          <w:rFonts w:cs="Calibri"/>
          <w:b/>
          <w:noProof/>
        </w:rPr>
        <w:t>A4 recto/verso</w:t>
      </w:r>
      <w:r w:rsidR="002F43BC">
        <w:rPr>
          <w:rFonts w:cs="Calibri"/>
          <w:b/>
          <w:noProof/>
        </w:rPr>
        <w:t xml:space="preserve">, </w:t>
      </w:r>
      <w:r w:rsidRPr="000F3E58">
        <w:rPr>
          <w:rFonts w:cs="Calibri"/>
          <w:b/>
          <w:noProof/>
        </w:rPr>
        <w:t xml:space="preserve">limité à </w:t>
      </w:r>
      <w:r w:rsidR="003011E8">
        <w:rPr>
          <w:rFonts w:cs="Calibri"/>
          <w:b/>
          <w:noProof/>
        </w:rPr>
        <w:t>6</w:t>
      </w:r>
      <w:r w:rsidRPr="000F3E58">
        <w:rPr>
          <w:rFonts w:cs="Calibri"/>
          <w:b/>
          <w:noProof/>
        </w:rPr>
        <w:t xml:space="preserve"> pages maximum</w:t>
      </w:r>
      <w:r w:rsidR="001C3A71">
        <w:rPr>
          <w:rFonts w:cs="Calibri"/>
          <w:b/>
          <w:noProof/>
        </w:rPr>
        <w:t>.</w:t>
      </w:r>
    </w:p>
    <w:p w:rsidR="001B7FF9" w:rsidRDefault="001C3A71" w:rsidP="00282D3A">
      <w:pPr>
        <w:jc w:val="both"/>
        <w:rPr>
          <w:rFonts w:cs="Calibri"/>
          <w:noProof/>
        </w:rPr>
      </w:pPr>
      <w:r>
        <w:rPr>
          <w:rFonts w:cs="Calibri"/>
          <w:b/>
          <w:noProof/>
        </w:rPr>
        <w:t>Les CV seront fournis à la fin du mémoire téchnique e</w:t>
      </w:r>
      <w:r w:rsidR="003011E8">
        <w:rPr>
          <w:rFonts w:cs="Calibri"/>
          <w:b/>
          <w:noProof/>
        </w:rPr>
        <w:t>t ne sont pas comptés dans les 6</w:t>
      </w:r>
      <w:r>
        <w:rPr>
          <w:rFonts w:cs="Calibri"/>
          <w:b/>
          <w:noProof/>
        </w:rPr>
        <w:t xml:space="preserve"> pages du mémoire technique.</w:t>
      </w:r>
    </w:p>
    <w:p w:rsidR="001B7FF9" w:rsidRPr="00282D3A" w:rsidRDefault="001B7FF9" w:rsidP="00282D3A">
      <w:pPr>
        <w:jc w:val="both"/>
        <w:rPr>
          <w:rFonts w:cs="Calibri"/>
          <w:noProof/>
        </w:rPr>
      </w:pPr>
    </w:p>
    <w:p w:rsidR="00282D3A" w:rsidRPr="0021152C" w:rsidRDefault="00FC778C" w:rsidP="0021152C">
      <w:pPr>
        <w:pStyle w:val="Paragraphedeliste"/>
        <w:numPr>
          <w:ilvl w:val="0"/>
          <w:numId w:val="4"/>
        </w:numPr>
        <w:spacing w:after="120"/>
        <w:ind w:left="283" w:right="-567" w:hanging="357"/>
        <w:jc w:val="both"/>
        <w:rPr>
          <w:rFonts w:cs="Calibri"/>
          <w:b/>
          <w:noProof/>
          <w:sz w:val="24"/>
          <w:szCs w:val="24"/>
          <w:u w:val="single"/>
        </w:rPr>
      </w:pPr>
      <w:r w:rsidRPr="0021152C">
        <w:rPr>
          <w:rFonts w:cs="Calibri"/>
          <w:b/>
          <w:noProof/>
          <w:sz w:val="24"/>
          <w:szCs w:val="24"/>
          <w:u w:val="single"/>
        </w:rPr>
        <w:t xml:space="preserve">Compréhension du </w:t>
      </w:r>
      <w:r w:rsidR="002E6B60" w:rsidRPr="0021152C">
        <w:rPr>
          <w:rFonts w:cs="Calibri"/>
          <w:b/>
          <w:noProof/>
          <w:sz w:val="24"/>
          <w:szCs w:val="24"/>
          <w:u w:val="single"/>
        </w:rPr>
        <w:t>programme,</w:t>
      </w:r>
      <w:r w:rsidRPr="0021152C">
        <w:rPr>
          <w:rFonts w:cs="Calibri"/>
          <w:b/>
          <w:noProof/>
          <w:sz w:val="24"/>
          <w:szCs w:val="24"/>
          <w:u w:val="single"/>
        </w:rPr>
        <w:t xml:space="preserve"> </w:t>
      </w:r>
      <w:r w:rsidR="002E6B60" w:rsidRPr="0021152C">
        <w:rPr>
          <w:rFonts w:cs="Calibri"/>
          <w:b/>
          <w:noProof/>
          <w:sz w:val="24"/>
          <w:szCs w:val="24"/>
          <w:u w:val="single"/>
        </w:rPr>
        <w:t>indentification des enjeux et contraintes du projet</w:t>
      </w:r>
      <w:r w:rsidR="002E6B60" w:rsidRPr="0021152C">
        <w:rPr>
          <w:rFonts w:cs="Calibri"/>
          <w:b/>
          <w:noProof/>
          <w:sz w:val="24"/>
          <w:szCs w:val="24"/>
        </w:rPr>
        <w:t xml:space="preserve"> </w:t>
      </w:r>
      <w:r w:rsidR="001B7FF9" w:rsidRPr="0021152C">
        <w:rPr>
          <w:rFonts w:cs="Calibri"/>
          <w:b/>
          <w:noProof/>
          <w:sz w:val="24"/>
          <w:szCs w:val="24"/>
        </w:rPr>
        <w:t>:</w:t>
      </w:r>
      <w:r w:rsidR="0021152C" w:rsidRPr="0021152C">
        <w:rPr>
          <w:rFonts w:cs="Calibri"/>
          <w:b/>
          <w:noProof/>
          <w:sz w:val="24"/>
          <w:szCs w:val="24"/>
        </w:rPr>
        <w:t xml:space="preserve">   </w:t>
      </w:r>
      <w:r w:rsidR="001B7FF9" w:rsidRPr="0021152C">
        <w:rPr>
          <w:rFonts w:cs="Calibri"/>
          <w:b/>
          <w:noProof/>
          <w:sz w:val="24"/>
          <w:szCs w:val="24"/>
        </w:rPr>
        <w:t xml:space="preserve"> </w:t>
      </w:r>
      <w:r w:rsidR="0021152C">
        <w:rPr>
          <w:rFonts w:cs="Calibri"/>
          <w:b/>
          <w:noProof/>
          <w:sz w:val="24"/>
          <w:szCs w:val="24"/>
        </w:rPr>
        <w:t>..</w:t>
      </w:r>
      <w:r w:rsidR="00E21E50">
        <w:rPr>
          <w:rFonts w:cs="Calibri"/>
          <w:b/>
          <w:noProof/>
          <w:sz w:val="24"/>
          <w:szCs w:val="24"/>
        </w:rPr>
        <w:t>.....</w:t>
      </w:r>
      <w:r w:rsidR="0021152C">
        <w:rPr>
          <w:rFonts w:cs="Calibri"/>
          <w:b/>
          <w:noProof/>
          <w:sz w:val="24"/>
          <w:szCs w:val="24"/>
        </w:rPr>
        <w:t>.</w:t>
      </w:r>
      <w:r w:rsidR="009410C6">
        <w:rPr>
          <w:rFonts w:cs="Calibri"/>
          <w:b/>
          <w:noProof/>
          <w:sz w:val="24"/>
          <w:szCs w:val="24"/>
        </w:rPr>
        <w:t>2</w:t>
      </w:r>
      <w:r w:rsidR="00CF1C9A">
        <w:rPr>
          <w:rFonts w:cs="Calibri"/>
          <w:b/>
          <w:noProof/>
          <w:sz w:val="24"/>
          <w:szCs w:val="24"/>
        </w:rPr>
        <w:t>0</w:t>
      </w:r>
      <w:r w:rsidR="002269A0" w:rsidRPr="0021152C">
        <w:rPr>
          <w:rFonts w:cs="Calibri"/>
          <w:b/>
          <w:noProof/>
          <w:sz w:val="24"/>
          <w:szCs w:val="24"/>
        </w:rPr>
        <w:t>%</w:t>
      </w:r>
    </w:p>
    <w:p w:rsidR="009410C6" w:rsidRPr="009410C6" w:rsidRDefault="009410C6" w:rsidP="0021152C">
      <w:pPr>
        <w:pStyle w:val="Paragraphedeliste"/>
        <w:numPr>
          <w:ilvl w:val="1"/>
          <w:numId w:val="4"/>
        </w:numPr>
        <w:spacing w:before="120"/>
        <w:ind w:left="1134" w:hanging="357"/>
        <w:jc w:val="both"/>
        <w:rPr>
          <w:rFonts w:cs="Calibri"/>
          <w:noProof/>
        </w:rPr>
      </w:pPr>
      <w:r w:rsidRPr="009410C6">
        <w:rPr>
          <w:rFonts w:cs="Calibri"/>
          <w:noProof/>
        </w:rPr>
        <w:t>Enjeux et contraintes de l’opération au regard du programme et des éléments de contexte fournis au dossier de consultation</w:t>
      </w:r>
    </w:p>
    <w:p w:rsidR="002E6B60" w:rsidRPr="002E6B60" w:rsidRDefault="002E6B60" w:rsidP="0021152C">
      <w:pPr>
        <w:pStyle w:val="Paragraphedeliste"/>
        <w:numPr>
          <w:ilvl w:val="1"/>
          <w:numId w:val="4"/>
        </w:numPr>
        <w:spacing w:before="120"/>
        <w:ind w:left="1134" w:hanging="357"/>
        <w:jc w:val="both"/>
        <w:rPr>
          <w:rFonts w:cs="Calibri"/>
          <w:b/>
          <w:noProof/>
        </w:rPr>
      </w:pPr>
      <w:r>
        <w:rPr>
          <w:rFonts w:cs="Calibri"/>
          <w:noProof/>
        </w:rPr>
        <w:t>Identifier les difficultés techniques de l’opération</w:t>
      </w:r>
      <w:r w:rsidR="001304E8">
        <w:rPr>
          <w:rFonts w:cs="Calibri"/>
          <w:noProof/>
        </w:rPr>
        <w:t xml:space="preserve"> et la démarche adoptée pour les traiter</w:t>
      </w:r>
      <w:r>
        <w:rPr>
          <w:rFonts w:cs="Calibri"/>
          <w:noProof/>
        </w:rPr>
        <w:t xml:space="preserve"> ; </w:t>
      </w:r>
    </w:p>
    <w:p w:rsidR="002E6B60" w:rsidRPr="002E6B60" w:rsidRDefault="002E6B60" w:rsidP="0021152C">
      <w:pPr>
        <w:pStyle w:val="Paragraphedeliste"/>
        <w:numPr>
          <w:ilvl w:val="1"/>
          <w:numId w:val="4"/>
        </w:numPr>
        <w:ind w:left="1134"/>
        <w:jc w:val="both"/>
        <w:rPr>
          <w:rFonts w:cs="Calibri"/>
          <w:b/>
          <w:noProof/>
        </w:rPr>
      </w:pPr>
      <w:r>
        <w:rPr>
          <w:rFonts w:cs="Calibri"/>
          <w:noProof/>
        </w:rPr>
        <w:t>Modalité d’intervention à prévoir en milieu hospitalier ou médical ;</w:t>
      </w:r>
    </w:p>
    <w:p w:rsidR="00773BAA" w:rsidRPr="0021152C" w:rsidRDefault="002E6B60" w:rsidP="0021152C">
      <w:pPr>
        <w:pStyle w:val="Paragraphedeliste"/>
        <w:numPr>
          <w:ilvl w:val="1"/>
          <w:numId w:val="4"/>
        </w:numPr>
        <w:spacing w:after="120"/>
        <w:ind w:left="1134" w:hanging="357"/>
        <w:jc w:val="both"/>
        <w:rPr>
          <w:rFonts w:cs="Calibri"/>
          <w:b/>
          <w:noProof/>
        </w:rPr>
      </w:pPr>
      <w:r>
        <w:rPr>
          <w:rFonts w:cs="Calibri"/>
          <w:noProof/>
        </w:rPr>
        <w:t>Reformuler les besoins et les attentes du projet</w:t>
      </w:r>
      <w:r w:rsidR="00FF7802">
        <w:rPr>
          <w:rFonts w:cs="Calibri"/>
          <w:noProof/>
        </w:rPr>
        <w:t xml:space="preserve"> </w:t>
      </w:r>
      <w:r w:rsidRPr="00FF7802">
        <w:rPr>
          <w:rFonts w:cs="Calibri"/>
          <w:noProof/>
        </w:rPr>
        <w:t>;</w:t>
      </w: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r w:rsidRPr="00C114A1">
        <w:rPr>
          <w:rFonts w:cs="Calibri"/>
          <w:noProof/>
          <w:color w:val="1F497D" w:themeColor="text2"/>
          <w:sz w:val="20"/>
        </w:rPr>
        <w:t>Réponse du candidat :</w:t>
      </w: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jc w:val="both"/>
        <w:rPr>
          <w:rFonts w:cs="Calibri"/>
          <w:noProof/>
        </w:rPr>
      </w:pPr>
    </w:p>
    <w:p w:rsidR="008F7FD5" w:rsidRDefault="008F7FD5">
      <w:pPr>
        <w:spacing w:after="200" w:line="276" w:lineRule="auto"/>
        <w:rPr>
          <w:rFonts w:cs="Calibri"/>
          <w:noProof/>
        </w:rPr>
      </w:pPr>
      <w:r>
        <w:rPr>
          <w:rFonts w:cs="Calibri"/>
          <w:noProof/>
        </w:rPr>
        <w:br w:type="page"/>
      </w:r>
    </w:p>
    <w:p w:rsidR="002269A0" w:rsidRDefault="002269A0" w:rsidP="00006A4E">
      <w:pPr>
        <w:jc w:val="both"/>
        <w:rPr>
          <w:rFonts w:cs="Calibri"/>
          <w:noProof/>
        </w:rPr>
      </w:pPr>
      <w:bookmarkStart w:id="0" w:name="_GoBack"/>
      <w:bookmarkEnd w:id="0"/>
    </w:p>
    <w:p w:rsidR="001B7FF9" w:rsidRPr="00120989" w:rsidRDefault="001B7FF9" w:rsidP="00EB533F">
      <w:pPr>
        <w:pStyle w:val="Paragraphedeliste"/>
        <w:numPr>
          <w:ilvl w:val="0"/>
          <w:numId w:val="4"/>
        </w:numPr>
        <w:ind w:left="426" w:right="-567"/>
        <w:jc w:val="both"/>
        <w:rPr>
          <w:rFonts w:eastAsiaTheme="minorHAnsi" w:cs="Calibri"/>
          <w:b/>
        </w:rPr>
      </w:pPr>
      <w:r w:rsidRPr="00120989">
        <w:rPr>
          <w:rFonts w:cs="Calibri"/>
          <w:b/>
          <w:noProof/>
          <w:sz w:val="24"/>
          <w:szCs w:val="24"/>
          <w:u w:val="single"/>
        </w:rPr>
        <w:t xml:space="preserve">Adaptation de l'équipe </w:t>
      </w:r>
      <w:r w:rsidR="00720F10" w:rsidRPr="00120989">
        <w:rPr>
          <w:rFonts w:cs="Calibri"/>
          <w:b/>
          <w:noProof/>
          <w:sz w:val="24"/>
          <w:szCs w:val="24"/>
          <w:u w:val="single"/>
        </w:rPr>
        <w:t>de maîtrise d’œuvre au projet</w:t>
      </w:r>
      <w:proofErr w:type="gramStart"/>
      <w:r w:rsidR="00120989">
        <w:rPr>
          <w:rFonts w:cs="Calibri"/>
          <w:b/>
          <w:noProof/>
          <w:sz w:val="24"/>
          <w:szCs w:val="24"/>
          <w:u w:val="single"/>
        </w:rPr>
        <w:t> :</w:t>
      </w:r>
      <w:r w:rsidR="0021152C" w:rsidRPr="00120989">
        <w:rPr>
          <w:rFonts w:eastAsiaTheme="minorHAnsi" w:cs="Calibri"/>
          <w:b/>
        </w:rPr>
        <w:t>...........</w:t>
      </w:r>
      <w:r w:rsidR="00120989">
        <w:rPr>
          <w:rFonts w:eastAsiaTheme="minorHAnsi" w:cs="Calibri"/>
          <w:b/>
        </w:rPr>
        <w:t>................</w:t>
      </w:r>
      <w:r w:rsidR="0021152C" w:rsidRPr="00120989">
        <w:rPr>
          <w:rFonts w:eastAsiaTheme="minorHAnsi" w:cs="Calibri"/>
          <w:b/>
        </w:rPr>
        <w:t>............................</w:t>
      </w:r>
      <w:proofErr w:type="gramEnd"/>
      <w:r w:rsidR="0021152C" w:rsidRPr="00120989">
        <w:rPr>
          <w:rFonts w:eastAsiaTheme="minorHAnsi" w:cs="Calibri"/>
          <w:b/>
        </w:rPr>
        <w:t xml:space="preserve"> </w:t>
      </w:r>
      <w:r w:rsidR="001304E8" w:rsidRPr="00120989">
        <w:rPr>
          <w:rFonts w:eastAsiaTheme="minorHAnsi" w:cs="Calibri"/>
          <w:b/>
        </w:rPr>
        <w:t>1</w:t>
      </w:r>
      <w:r w:rsidR="009410C6">
        <w:rPr>
          <w:rFonts w:eastAsiaTheme="minorHAnsi" w:cs="Calibri"/>
          <w:b/>
        </w:rPr>
        <w:t>0</w:t>
      </w:r>
      <w:r w:rsidRPr="00120989">
        <w:rPr>
          <w:rFonts w:eastAsiaTheme="minorHAnsi" w:cs="Calibri"/>
          <w:b/>
        </w:rPr>
        <w:t>%</w:t>
      </w:r>
    </w:p>
    <w:p w:rsidR="007B5A04" w:rsidRPr="003675C2" w:rsidRDefault="003820BE" w:rsidP="00006A4E">
      <w:pPr>
        <w:pStyle w:val="Paragraphedeliste"/>
        <w:numPr>
          <w:ilvl w:val="1"/>
          <w:numId w:val="3"/>
        </w:numPr>
        <w:ind w:left="1134" w:hanging="283"/>
        <w:jc w:val="both"/>
      </w:pPr>
      <w:r w:rsidRPr="003675C2">
        <w:t>Préciser les e</w:t>
      </w:r>
      <w:r w:rsidR="007B5A04" w:rsidRPr="003675C2">
        <w:t>xpérience</w:t>
      </w:r>
      <w:r w:rsidR="0022113E" w:rsidRPr="003675C2">
        <w:t>s</w:t>
      </w:r>
      <w:r w:rsidR="007B5A04" w:rsidRPr="003675C2">
        <w:t xml:space="preserve"> du chargé du projet et des intervenants p</w:t>
      </w:r>
      <w:r w:rsidR="00FF7802">
        <w:t>rincipaux, leur rôle ;</w:t>
      </w:r>
      <w:r w:rsidR="007B5A04" w:rsidRPr="003675C2">
        <w:t xml:space="preserve"> </w:t>
      </w:r>
    </w:p>
    <w:p w:rsidR="007307AC" w:rsidRDefault="007307AC" w:rsidP="00006A4E">
      <w:pPr>
        <w:pStyle w:val="Paragraphedeliste"/>
        <w:numPr>
          <w:ilvl w:val="1"/>
          <w:numId w:val="3"/>
        </w:numPr>
        <w:ind w:left="1134" w:hanging="283"/>
        <w:jc w:val="both"/>
      </w:pPr>
      <w:r>
        <w:t>Présenter un organigramme de constitution de la maitrise d’œuvre</w:t>
      </w:r>
      <w:r w:rsidR="00FF7802">
        <w:t xml:space="preserve"> ; </w:t>
      </w:r>
    </w:p>
    <w:p w:rsidR="0022113E" w:rsidRDefault="00B344C3" w:rsidP="00006A4E">
      <w:pPr>
        <w:pStyle w:val="Paragraphedeliste"/>
        <w:numPr>
          <w:ilvl w:val="1"/>
          <w:numId w:val="3"/>
        </w:numPr>
        <w:ind w:left="1134" w:hanging="283"/>
        <w:jc w:val="both"/>
      </w:pPr>
      <w:r>
        <w:t>Décrire l’o</w:t>
      </w:r>
      <w:r w:rsidR="007B5A04" w:rsidRPr="003675C2">
        <w:t xml:space="preserve">rganisation et </w:t>
      </w:r>
      <w:r>
        <w:t xml:space="preserve">la </w:t>
      </w:r>
      <w:r w:rsidR="007B5A04" w:rsidRPr="003675C2">
        <w:t xml:space="preserve">répartition des intervenants </w:t>
      </w:r>
      <w:r w:rsidR="000E62B9">
        <w:t>dans l’équipe projet</w:t>
      </w:r>
      <w:r w:rsidR="0022113E" w:rsidRPr="003675C2">
        <w:t> </w:t>
      </w:r>
      <w:r w:rsidR="007307AC">
        <w:t>(description phases d’étude et travaux</w:t>
      </w:r>
      <w:r w:rsidR="00D02C56">
        <w:t>)</w:t>
      </w:r>
      <w:r w:rsidR="00FF7802">
        <w:t xml:space="preserve"> ; </w:t>
      </w:r>
    </w:p>
    <w:p w:rsidR="00FF7802" w:rsidRDefault="00FF7802" w:rsidP="00006A4E">
      <w:pPr>
        <w:pStyle w:val="Paragraphedeliste"/>
        <w:numPr>
          <w:ilvl w:val="1"/>
          <w:numId w:val="3"/>
        </w:numPr>
        <w:ind w:left="1134" w:hanging="283"/>
        <w:jc w:val="both"/>
      </w:pPr>
      <w:r>
        <w:t xml:space="preserve">Préciser les champs de compétences de chacun des intervenants et les modalités d’échanges interne à l’équipe de maitrise d’œuvre ; </w:t>
      </w:r>
    </w:p>
    <w:p w:rsidR="0022113E" w:rsidRPr="003675C2" w:rsidRDefault="00B344C3" w:rsidP="00006A4E">
      <w:pPr>
        <w:pStyle w:val="Paragraphedeliste"/>
        <w:numPr>
          <w:ilvl w:val="1"/>
          <w:numId w:val="3"/>
        </w:numPr>
        <w:ind w:left="1134" w:hanging="283"/>
        <w:jc w:val="both"/>
      </w:pPr>
      <w:r>
        <w:t>Fournir l</w:t>
      </w:r>
      <w:r w:rsidR="0022113E" w:rsidRPr="003675C2">
        <w:t xml:space="preserve">es CV </w:t>
      </w:r>
      <w:r w:rsidR="001B7FF9" w:rsidRPr="003675C2">
        <w:t>à la fin du mémoire technique</w:t>
      </w:r>
      <w:r w:rsidR="0022113E" w:rsidRPr="003675C2">
        <w:t xml:space="preserve"> </w:t>
      </w:r>
    </w:p>
    <w:p w:rsidR="00773BAA" w:rsidRDefault="00773BAA" w:rsidP="00773BAA">
      <w:pPr>
        <w:jc w:val="both"/>
      </w:pPr>
    </w:p>
    <w:p w:rsidR="00773BAA" w:rsidRDefault="00773BAA" w:rsidP="00773BAA">
      <w:pPr>
        <w:pBdr>
          <w:top w:val="single" w:sz="4" w:space="1" w:color="auto"/>
          <w:left w:val="single" w:sz="4" w:space="4" w:color="auto"/>
          <w:bottom w:val="single" w:sz="4" w:space="1" w:color="auto"/>
          <w:right w:val="single" w:sz="4" w:space="4" w:color="auto"/>
        </w:pBdr>
        <w:jc w:val="both"/>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r w:rsidRPr="00C114A1">
        <w:rPr>
          <w:rFonts w:cs="Calibri"/>
          <w:noProof/>
          <w:color w:val="1F497D" w:themeColor="text2"/>
          <w:sz w:val="20"/>
        </w:rPr>
        <w:t>Réponse du candidat :</w:t>
      </w: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jc w:val="both"/>
        <w:rPr>
          <w:rFonts w:cs="Calibri"/>
          <w:noProof/>
        </w:rPr>
      </w:pPr>
    </w:p>
    <w:p w:rsidR="009410C6" w:rsidRPr="000C5F0A" w:rsidRDefault="009410C6" w:rsidP="009410C6">
      <w:pPr>
        <w:pStyle w:val="Paragraphedeliste"/>
        <w:numPr>
          <w:ilvl w:val="0"/>
          <w:numId w:val="4"/>
        </w:numPr>
        <w:spacing w:after="120"/>
        <w:ind w:left="283" w:right="-567" w:hanging="357"/>
        <w:jc w:val="both"/>
        <w:rPr>
          <w:rFonts w:cs="Calibri"/>
          <w:b/>
          <w:noProof/>
          <w:sz w:val="24"/>
          <w:szCs w:val="24"/>
          <w:u w:val="single"/>
        </w:rPr>
      </w:pPr>
      <w:r w:rsidRPr="000C5F0A">
        <w:rPr>
          <w:rFonts w:cs="Calibri"/>
          <w:b/>
          <w:noProof/>
          <w:sz w:val="24"/>
          <w:szCs w:val="24"/>
          <w:u w:val="single"/>
        </w:rPr>
        <w:t>Prévision de temps consacré à la mission et sa cohérence</w:t>
      </w:r>
      <w:r w:rsidRPr="00C917D9">
        <w:rPr>
          <w:rFonts w:cs="Calibri"/>
          <w:b/>
          <w:noProof/>
          <w:sz w:val="24"/>
          <w:szCs w:val="24"/>
        </w:rPr>
        <w:t xml:space="preserve">.............................................. </w:t>
      </w:r>
      <w:r>
        <w:rPr>
          <w:rFonts w:cs="Calibri"/>
          <w:b/>
          <w:noProof/>
          <w:sz w:val="24"/>
          <w:szCs w:val="24"/>
        </w:rPr>
        <w:t>10</w:t>
      </w:r>
      <w:r w:rsidRPr="00C917D9">
        <w:rPr>
          <w:rFonts w:cs="Calibri"/>
          <w:b/>
          <w:noProof/>
          <w:sz w:val="24"/>
          <w:szCs w:val="24"/>
        </w:rPr>
        <w:t>%</w:t>
      </w:r>
    </w:p>
    <w:p w:rsidR="009410C6" w:rsidRDefault="009410C6" w:rsidP="009410C6">
      <w:pPr>
        <w:ind w:firstLine="708"/>
        <w:jc w:val="both"/>
      </w:pPr>
    </w:p>
    <w:p w:rsidR="009410C6" w:rsidRDefault="009410C6" w:rsidP="009410C6">
      <w:pPr>
        <w:pStyle w:val="Paragraphedeliste"/>
        <w:numPr>
          <w:ilvl w:val="1"/>
          <w:numId w:val="3"/>
        </w:numPr>
        <w:ind w:left="1134" w:hanging="283"/>
        <w:jc w:val="both"/>
      </w:pPr>
      <w:r>
        <w:t>Détailler le temps affecté aux études et la répartition entre les personnes en charge de l’opération ;</w:t>
      </w:r>
    </w:p>
    <w:p w:rsidR="009410C6" w:rsidRPr="001304E8" w:rsidRDefault="009410C6" w:rsidP="009410C6">
      <w:pPr>
        <w:pStyle w:val="Paragraphedeliste"/>
        <w:numPr>
          <w:ilvl w:val="1"/>
          <w:numId w:val="3"/>
        </w:numPr>
        <w:ind w:left="1134" w:hanging="283"/>
        <w:jc w:val="both"/>
        <w:rPr>
          <w:rFonts w:cs="Calibri"/>
          <w:b/>
          <w:noProof/>
        </w:rPr>
      </w:pPr>
      <w:r>
        <w:t xml:space="preserve">Détailler le temps de présence en phase </w:t>
      </w:r>
      <w:r>
        <w:t>travaux, la</w:t>
      </w:r>
      <w:r>
        <w:t xml:space="preserve"> répartition entre les personnes présentes et le nombre de passage sur site pour chaque intervenant ; </w:t>
      </w:r>
    </w:p>
    <w:p w:rsidR="009410C6" w:rsidRPr="008B04FE" w:rsidRDefault="009410C6" w:rsidP="009410C6">
      <w:pPr>
        <w:pStyle w:val="Paragraphedeliste"/>
        <w:numPr>
          <w:ilvl w:val="1"/>
          <w:numId w:val="3"/>
        </w:numPr>
        <w:ind w:left="1134" w:hanging="283"/>
        <w:jc w:val="both"/>
        <w:rPr>
          <w:rFonts w:cs="Calibri"/>
          <w:b/>
          <w:noProof/>
        </w:rPr>
      </w:pPr>
      <w:r>
        <w:t>Détailler la fréquence de réunions avec la maitrise d’ouvrage par phase de l’opération (pour chaque élément de mission et durant la phase travaux) ;</w:t>
      </w:r>
    </w:p>
    <w:p w:rsidR="009410C6" w:rsidRPr="008B04FE" w:rsidRDefault="009410C6" w:rsidP="009410C6">
      <w:pPr>
        <w:pStyle w:val="Paragraphedeliste"/>
        <w:ind w:left="1134"/>
        <w:jc w:val="both"/>
        <w:rPr>
          <w:rFonts w:cs="Calibri"/>
          <w:b/>
          <w:noProof/>
        </w:rPr>
      </w:pPr>
    </w:p>
    <w:p w:rsidR="009410C6" w:rsidRDefault="009410C6" w:rsidP="009410C6">
      <w:pPr>
        <w:jc w:val="both"/>
      </w:pPr>
    </w:p>
    <w:p w:rsidR="009410C6" w:rsidRDefault="009410C6" w:rsidP="009410C6">
      <w:pPr>
        <w:pBdr>
          <w:top w:val="single" w:sz="4" w:space="1" w:color="auto"/>
          <w:left w:val="single" w:sz="4" w:space="4" w:color="auto"/>
          <w:bottom w:val="single" w:sz="4" w:space="1" w:color="auto"/>
          <w:right w:val="single" w:sz="4" w:space="4" w:color="auto"/>
        </w:pBdr>
        <w:jc w:val="both"/>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r w:rsidRPr="00C114A1">
        <w:rPr>
          <w:rFonts w:cs="Calibri"/>
          <w:noProof/>
          <w:color w:val="1F497D" w:themeColor="text2"/>
          <w:sz w:val="20"/>
        </w:rPr>
        <w:t>Réponse du candidat :</w:t>
      </w: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rPr>
      </w:pPr>
    </w:p>
    <w:p w:rsidR="009410C6" w:rsidRDefault="009410C6" w:rsidP="009410C6">
      <w:pPr>
        <w:pBdr>
          <w:top w:val="single" w:sz="4" w:space="1" w:color="auto"/>
          <w:left w:val="single" w:sz="4" w:space="4" w:color="auto"/>
          <w:bottom w:val="single" w:sz="4" w:space="1" w:color="auto"/>
          <w:right w:val="single" w:sz="4" w:space="4" w:color="auto"/>
        </w:pBdr>
        <w:jc w:val="both"/>
        <w:rPr>
          <w:rFonts w:cs="Calibri"/>
          <w:noProof/>
        </w:rPr>
      </w:pPr>
    </w:p>
    <w:p w:rsidR="009410C6" w:rsidRDefault="009410C6" w:rsidP="009410C6">
      <w:pPr>
        <w:jc w:val="both"/>
        <w:rPr>
          <w:rFonts w:cs="Calibri"/>
          <w:noProof/>
        </w:rPr>
      </w:pPr>
    </w:p>
    <w:p w:rsidR="009410C6" w:rsidRDefault="009410C6" w:rsidP="009410C6">
      <w:pPr>
        <w:pStyle w:val="Paragraphedeliste"/>
        <w:numPr>
          <w:ilvl w:val="1"/>
          <w:numId w:val="3"/>
        </w:numPr>
        <w:ind w:left="1134" w:hanging="283"/>
        <w:jc w:val="both"/>
      </w:pPr>
      <w:r>
        <w:t xml:space="preserve">Détailler le temps de présence sur site, hors site en complétant le tableau </w:t>
      </w:r>
      <w:proofErr w:type="spellStart"/>
      <w:r>
        <w:t>ci après</w:t>
      </w:r>
      <w:proofErr w:type="spellEnd"/>
      <w:r>
        <w:t xml:space="preserve"> </w:t>
      </w:r>
      <w:r w:rsidRPr="000C5F0A">
        <w:rPr>
          <w:b/>
          <w:i/>
          <w:color w:val="548DD4" w:themeColor="text2" w:themeTint="99"/>
        </w:rPr>
        <w:t>« Engagement de temps minimum consacré à la mission en Homme x Jour </w:t>
      </w:r>
      <w:proofErr w:type="gramStart"/>
      <w:r w:rsidRPr="000C5F0A">
        <w:rPr>
          <w:b/>
          <w:i/>
          <w:color w:val="548DD4" w:themeColor="text2" w:themeTint="99"/>
        </w:rPr>
        <w:t>»</w:t>
      </w:r>
      <w:r>
        <w:t>;</w:t>
      </w:r>
      <w:proofErr w:type="gramEnd"/>
    </w:p>
    <w:tbl>
      <w:tblPr>
        <w:tblW w:w="10207" w:type="dxa"/>
        <w:tblInd w:w="-426" w:type="dxa"/>
        <w:tblCellMar>
          <w:left w:w="70" w:type="dxa"/>
          <w:right w:w="70" w:type="dxa"/>
        </w:tblCellMar>
        <w:tblLook w:val="04A0" w:firstRow="1" w:lastRow="0" w:firstColumn="1" w:lastColumn="0" w:noHBand="0" w:noVBand="1"/>
      </w:tblPr>
      <w:tblGrid>
        <w:gridCol w:w="1418"/>
        <w:gridCol w:w="3261"/>
        <w:gridCol w:w="1843"/>
        <w:gridCol w:w="1984"/>
        <w:gridCol w:w="1701"/>
      </w:tblGrid>
      <w:tr w:rsidR="009410C6" w:rsidRPr="000C5F0A" w:rsidTr="00460667">
        <w:trPr>
          <w:trHeight w:val="315"/>
        </w:trPr>
        <w:tc>
          <w:tcPr>
            <w:tcW w:w="10207" w:type="dxa"/>
            <w:gridSpan w:val="5"/>
            <w:tcBorders>
              <w:top w:val="nil"/>
              <w:left w:val="nil"/>
              <w:bottom w:val="nil"/>
              <w:right w:val="nil"/>
            </w:tcBorders>
            <w:shd w:val="clear" w:color="auto" w:fill="auto"/>
            <w:noWrap/>
            <w:vAlign w:val="bottom"/>
            <w:hideMark/>
          </w:tcPr>
          <w:p w:rsidR="009410C6" w:rsidRPr="009410C6" w:rsidRDefault="009410C6" w:rsidP="009410C6">
            <w:pPr>
              <w:pStyle w:val="Paragraphedeliste"/>
              <w:numPr>
                <w:ilvl w:val="0"/>
                <w:numId w:val="3"/>
              </w:numPr>
              <w:jc w:val="center"/>
              <w:rPr>
                <w:rFonts w:eastAsia="Times New Roman" w:cs="Arial"/>
                <w:b/>
                <w:bCs/>
                <w:sz w:val="24"/>
                <w:szCs w:val="24"/>
                <w:u w:val="single"/>
                <w:lang w:eastAsia="fr-FR"/>
              </w:rPr>
            </w:pPr>
            <w:r w:rsidRPr="009410C6">
              <w:rPr>
                <w:rFonts w:eastAsia="Times New Roman" w:cs="Arial"/>
                <w:b/>
                <w:bCs/>
                <w:sz w:val="24"/>
                <w:szCs w:val="24"/>
                <w:u w:val="single"/>
                <w:lang w:eastAsia="fr-FR"/>
              </w:rPr>
              <w:lastRenderedPageBreak/>
              <w:t>ENGAGEMENT PREVISIONNEL DE TEMPS MINIMUM CONSACRE A LA MISSION EN HOMME x JOUR</w:t>
            </w:r>
          </w:p>
        </w:tc>
      </w:tr>
      <w:tr w:rsidR="009410C6" w:rsidRPr="000C5F0A" w:rsidTr="00460667">
        <w:trPr>
          <w:trHeight w:val="288"/>
        </w:trPr>
        <w:tc>
          <w:tcPr>
            <w:tcW w:w="1418" w:type="dxa"/>
            <w:tcBorders>
              <w:top w:val="nil"/>
              <w:left w:val="nil"/>
              <w:bottom w:val="nil"/>
              <w:right w:val="nil"/>
            </w:tcBorders>
            <w:shd w:val="clear" w:color="auto" w:fill="auto"/>
            <w:vAlign w:val="bottom"/>
            <w:hideMark/>
          </w:tcPr>
          <w:p w:rsidR="009410C6" w:rsidRPr="000C5F0A" w:rsidRDefault="009410C6" w:rsidP="00460667">
            <w:pPr>
              <w:rPr>
                <w:rFonts w:eastAsia="Times New Roman" w:cs="Arial"/>
                <w:b/>
                <w:bCs/>
                <w:sz w:val="28"/>
                <w:szCs w:val="28"/>
                <w:lang w:eastAsia="fr-FR"/>
              </w:rPr>
            </w:pPr>
          </w:p>
        </w:tc>
        <w:tc>
          <w:tcPr>
            <w:tcW w:w="3261" w:type="dxa"/>
            <w:tcBorders>
              <w:top w:val="nil"/>
              <w:left w:val="nil"/>
              <w:bottom w:val="nil"/>
              <w:right w:val="nil"/>
            </w:tcBorders>
            <w:shd w:val="clear" w:color="auto" w:fill="auto"/>
            <w:vAlign w:val="bottom"/>
            <w:hideMark/>
          </w:tcPr>
          <w:p w:rsidR="009410C6" w:rsidRPr="000C5F0A" w:rsidRDefault="009410C6" w:rsidP="00460667">
            <w:pPr>
              <w:rPr>
                <w:rFonts w:ascii="Times New Roman" w:eastAsia="Times New Roman" w:hAnsi="Times New Roman"/>
                <w:sz w:val="20"/>
                <w:szCs w:val="20"/>
                <w:lang w:eastAsia="fr-FR"/>
              </w:rPr>
            </w:pPr>
          </w:p>
        </w:tc>
        <w:tc>
          <w:tcPr>
            <w:tcW w:w="1843" w:type="dxa"/>
            <w:tcBorders>
              <w:top w:val="nil"/>
              <w:left w:val="nil"/>
              <w:bottom w:val="nil"/>
              <w:right w:val="nil"/>
            </w:tcBorders>
            <w:shd w:val="clear" w:color="auto" w:fill="auto"/>
            <w:vAlign w:val="bottom"/>
            <w:hideMark/>
          </w:tcPr>
          <w:p w:rsidR="009410C6" w:rsidRPr="000C5F0A" w:rsidRDefault="009410C6" w:rsidP="00460667">
            <w:pPr>
              <w:rPr>
                <w:rFonts w:ascii="Times New Roman" w:eastAsia="Times New Roman" w:hAnsi="Times New Roman"/>
                <w:sz w:val="20"/>
                <w:szCs w:val="20"/>
                <w:lang w:eastAsia="fr-FR"/>
              </w:rPr>
            </w:pPr>
          </w:p>
        </w:tc>
        <w:tc>
          <w:tcPr>
            <w:tcW w:w="1984" w:type="dxa"/>
            <w:tcBorders>
              <w:top w:val="nil"/>
              <w:left w:val="nil"/>
              <w:bottom w:val="nil"/>
              <w:right w:val="nil"/>
            </w:tcBorders>
            <w:shd w:val="clear" w:color="auto" w:fill="auto"/>
            <w:vAlign w:val="bottom"/>
            <w:hideMark/>
          </w:tcPr>
          <w:p w:rsidR="009410C6" w:rsidRPr="000C5F0A" w:rsidRDefault="009410C6" w:rsidP="00460667">
            <w:pPr>
              <w:rPr>
                <w:rFonts w:ascii="Times New Roman" w:eastAsia="Times New Roman" w:hAnsi="Times New Roman"/>
                <w:sz w:val="20"/>
                <w:szCs w:val="20"/>
                <w:lang w:eastAsia="fr-FR"/>
              </w:rPr>
            </w:pPr>
          </w:p>
        </w:tc>
        <w:tc>
          <w:tcPr>
            <w:tcW w:w="1701" w:type="dxa"/>
            <w:tcBorders>
              <w:top w:val="nil"/>
              <w:left w:val="nil"/>
              <w:bottom w:val="nil"/>
              <w:right w:val="nil"/>
            </w:tcBorders>
            <w:shd w:val="clear" w:color="auto" w:fill="auto"/>
            <w:vAlign w:val="bottom"/>
            <w:hideMark/>
          </w:tcPr>
          <w:p w:rsidR="009410C6" w:rsidRPr="000C5F0A" w:rsidRDefault="009410C6" w:rsidP="00460667">
            <w:pPr>
              <w:rPr>
                <w:rFonts w:ascii="Times New Roman" w:eastAsia="Times New Roman" w:hAnsi="Times New Roman"/>
                <w:sz w:val="20"/>
                <w:szCs w:val="20"/>
                <w:lang w:eastAsia="fr-FR"/>
              </w:rPr>
            </w:pPr>
          </w:p>
        </w:tc>
      </w:tr>
      <w:tr w:rsidR="009410C6" w:rsidRPr="000C5F0A" w:rsidTr="00460667">
        <w:trPr>
          <w:trHeight w:val="288"/>
        </w:trPr>
        <w:tc>
          <w:tcPr>
            <w:tcW w:w="4679" w:type="dxa"/>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ELEMENTS DE MISSION DE BASE ET COMPLEMENTAIRE</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1</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2</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TOTAL : 1+2</w:t>
            </w:r>
          </w:p>
        </w:tc>
      </w:tr>
      <w:tr w:rsidR="009410C6" w:rsidRPr="000C5F0A" w:rsidTr="00460667">
        <w:trPr>
          <w:trHeight w:val="1587"/>
        </w:trPr>
        <w:tc>
          <w:tcPr>
            <w:tcW w:w="4679" w:type="dxa"/>
            <w:gridSpan w:val="2"/>
            <w:vMerge/>
            <w:tcBorders>
              <w:top w:val="single" w:sz="4" w:space="0" w:color="auto"/>
              <w:left w:val="single" w:sz="4" w:space="0" w:color="auto"/>
              <w:bottom w:val="single" w:sz="4" w:space="0" w:color="000000"/>
              <w:right w:val="single" w:sz="4" w:space="0" w:color="000000"/>
            </w:tcBorders>
            <w:vAlign w:val="center"/>
            <w:hideMark/>
          </w:tcPr>
          <w:p w:rsidR="009410C6" w:rsidRPr="000C5F0A" w:rsidRDefault="009410C6" w:rsidP="00460667">
            <w:pPr>
              <w:rPr>
                <w:rFonts w:eastAsia="Times New Roman" w:cs="Arial"/>
                <w:b/>
                <w:bCs/>
                <w:sz w:val="20"/>
                <w:szCs w:val="20"/>
                <w:lang w:eastAsia="fr-FR"/>
              </w:rPr>
            </w:pPr>
          </w:p>
        </w:tc>
        <w:tc>
          <w:tcPr>
            <w:tcW w:w="1843" w:type="dxa"/>
            <w:tcBorders>
              <w:top w:val="nil"/>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sz w:val="20"/>
                <w:szCs w:val="20"/>
                <w:lang w:eastAsia="fr-FR"/>
              </w:rPr>
            </w:pPr>
            <w:r w:rsidRPr="000C5F0A">
              <w:rPr>
                <w:rFonts w:eastAsia="Times New Roman" w:cs="Arial"/>
                <w:sz w:val="20"/>
                <w:szCs w:val="20"/>
                <w:lang w:eastAsia="fr-FR"/>
              </w:rPr>
              <w:t xml:space="preserve">Prévision de </w:t>
            </w:r>
            <w:proofErr w:type="gramStart"/>
            <w:r w:rsidRPr="000C5F0A">
              <w:rPr>
                <w:rFonts w:eastAsia="Times New Roman" w:cs="Arial"/>
                <w:sz w:val="20"/>
                <w:szCs w:val="20"/>
                <w:lang w:eastAsia="fr-FR"/>
              </w:rPr>
              <w:t>temps  de</w:t>
            </w:r>
            <w:proofErr w:type="gramEnd"/>
            <w:r w:rsidRPr="000C5F0A">
              <w:rPr>
                <w:rFonts w:eastAsia="Times New Roman" w:cs="Arial"/>
                <w:sz w:val="20"/>
                <w:szCs w:val="20"/>
                <w:lang w:eastAsia="fr-FR"/>
              </w:rPr>
              <w:t xml:space="preserve"> présence</w:t>
            </w:r>
            <w:r w:rsidRPr="000C5F0A">
              <w:rPr>
                <w:rFonts w:eastAsia="Times New Roman" w:cs="Arial"/>
                <w:b/>
                <w:bCs/>
                <w:sz w:val="20"/>
                <w:szCs w:val="20"/>
                <w:u w:val="single"/>
                <w:lang w:eastAsia="fr-FR"/>
              </w:rPr>
              <w:t xml:space="preserve"> </w:t>
            </w:r>
            <w:r w:rsidRPr="000C5F0A">
              <w:rPr>
                <w:rFonts w:eastAsia="Times New Roman" w:cs="Arial"/>
                <w:b/>
                <w:bCs/>
                <w:sz w:val="20"/>
                <w:szCs w:val="20"/>
                <w:lang w:eastAsia="fr-FR"/>
              </w:rPr>
              <w:t>sur</w:t>
            </w:r>
            <w:r w:rsidRPr="000C5F0A">
              <w:rPr>
                <w:rFonts w:eastAsia="Times New Roman" w:cs="Arial"/>
                <w:b/>
                <w:sz w:val="20"/>
                <w:szCs w:val="20"/>
                <w:lang w:eastAsia="fr-FR"/>
              </w:rPr>
              <w:t xml:space="preserve"> le site</w:t>
            </w:r>
            <w:r>
              <w:rPr>
                <w:rFonts w:eastAsia="Times New Roman" w:cs="Arial"/>
                <w:sz w:val="20"/>
                <w:szCs w:val="20"/>
                <w:lang w:eastAsia="fr-FR"/>
              </w:rPr>
              <w:t xml:space="preserve"> </w:t>
            </w:r>
            <w:r w:rsidRPr="000C5F0A">
              <w:rPr>
                <w:rFonts w:eastAsia="Times New Roman" w:cs="Arial"/>
                <w:sz w:val="20"/>
                <w:szCs w:val="20"/>
                <w:lang w:eastAsia="fr-FR"/>
              </w:rPr>
              <w:t>en homme X jour *pour la phase considérée</w:t>
            </w:r>
          </w:p>
        </w:tc>
        <w:tc>
          <w:tcPr>
            <w:tcW w:w="1984" w:type="dxa"/>
            <w:tcBorders>
              <w:top w:val="nil"/>
              <w:left w:val="nil"/>
              <w:bottom w:val="single" w:sz="4" w:space="0" w:color="auto"/>
              <w:right w:val="single" w:sz="4" w:space="0" w:color="auto"/>
            </w:tcBorders>
            <w:shd w:val="clear" w:color="000000" w:fill="F2F2F2"/>
            <w:vAlign w:val="center"/>
            <w:hideMark/>
          </w:tcPr>
          <w:p w:rsidR="009410C6" w:rsidRDefault="009410C6" w:rsidP="00460667">
            <w:pPr>
              <w:jc w:val="center"/>
              <w:rPr>
                <w:rFonts w:eastAsia="Times New Roman" w:cs="Arial"/>
                <w:sz w:val="20"/>
                <w:szCs w:val="20"/>
                <w:lang w:eastAsia="fr-FR"/>
              </w:rPr>
            </w:pPr>
            <w:r w:rsidRPr="000C5F0A">
              <w:rPr>
                <w:rFonts w:eastAsia="Times New Roman" w:cs="Arial"/>
                <w:sz w:val="20"/>
                <w:szCs w:val="20"/>
                <w:lang w:eastAsia="fr-FR"/>
              </w:rPr>
              <w:t>Prévisions de temps</w:t>
            </w:r>
            <w:r>
              <w:rPr>
                <w:rFonts w:eastAsia="Times New Roman" w:cs="Arial"/>
                <w:sz w:val="20"/>
                <w:szCs w:val="20"/>
                <w:lang w:eastAsia="fr-FR"/>
              </w:rPr>
              <w:t xml:space="preserve"> </w:t>
            </w:r>
            <w:r w:rsidRPr="000C5F0A">
              <w:rPr>
                <w:rFonts w:eastAsia="Times New Roman" w:cs="Arial"/>
                <w:sz w:val="20"/>
                <w:szCs w:val="20"/>
                <w:lang w:eastAsia="fr-FR"/>
              </w:rPr>
              <w:t xml:space="preserve">de présence </w:t>
            </w:r>
            <w:r w:rsidRPr="000C5F0A">
              <w:rPr>
                <w:rFonts w:eastAsia="Times New Roman" w:cs="Arial"/>
                <w:b/>
                <w:bCs/>
                <w:sz w:val="20"/>
                <w:szCs w:val="20"/>
                <w:u w:val="single"/>
                <w:lang w:eastAsia="fr-FR"/>
              </w:rPr>
              <w:t>hors</w:t>
            </w:r>
            <w:r w:rsidRPr="000C5F0A">
              <w:rPr>
                <w:rFonts w:eastAsia="Times New Roman" w:cs="Arial"/>
                <w:sz w:val="20"/>
                <w:szCs w:val="20"/>
                <w:lang w:eastAsia="fr-FR"/>
              </w:rPr>
              <w:t xml:space="preserve"> site </w:t>
            </w:r>
          </w:p>
          <w:p w:rsidR="009410C6" w:rsidRPr="000C5F0A" w:rsidRDefault="009410C6" w:rsidP="00460667">
            <w:pPr>
              <w:jc w:val="center"/>
              <w:rPr>
                <w:rFonts w:eastAsia="Times New Roman" w:cs="Arial"/>
                <w:sz w:val="20"/>
                <w:szCs w:val="20"/>
                <w:lang w:eastAsia="fr-FR"/>
              </w:rPr>
            </w:pPr>
            <w:proofErr w:type="gramStart"/>
            <w:r w:rsidRPr="000C5F0A">
              <w:rPr>
                <w:rFonts w:eastAsia="Times New Roman" w:cs="Arial"/>
                <w:sz w:val="20"/>
                <w:szCs w:val="20"/>
                <w:lang w:eastAsia="fr-FR"/>
              </w:rPr>
              <w:t>en</w:t>
            </w:r>
            <w:proofErr w:type="gramEnd"/>
            <w:r w:rsidRPr="000C5F0A">
              <w:rPr>
                <w:rFonts w:eastAsia="Times New Roman" w:cs="Arial"/>
                <w:sz w:val="20"/>
                <w:szCs w:val="20"/>
                <w:lang w:eastAsia="fr-FR"/>
              </w:rPr>
              <w:t xml:space="preserve"> homme X jour * pour la phase considérée</w:t>
            </w:r>
          </w:p>
        </w:tc>
        <w:tc>
          <w:tcPr>
            <w:tcW w:w="1701" w:type="dxa"/>
            <w:tcBorders>
              <w:top w:val="nil"/>
              <w:left w:val="nil"/>
              <w:bottom w:val="single" w:sz="4" w:space="0" w:color="auto"/>
              <w:right w:val="single" w:sz="4" w:space="0" w:color="auto"/>
            </w:tcBorders>
            <w:shd w:val="clear" w:color="000000" w:fill="F2F2F2"/>
            <w:vAlign w:val="center"/>
            <w:hideMark/>
          </w:tcPr>
          <w:p w:rsidR="009410C6" w:rsidRPr="000C5F0A" w:rsidRDefault="009410C6" w:rsidP="00460667">
            <w:pPr>
              <w:ind w:right="67"/>
              <w:jc w:val="center"/>
              <w:rPr>
                <w:rFonts w:eastAsia="Times New Roman" w:cs="Arial"/>
                <w:sz w:val="20"/>
                <w:szCs w:val="20"/>
                <w:lang w:eastAsia="fr-FR"/>
              </w:rPr>
            </w:pPr>
            <w:r w:rsidRPr="000C5F0A">
              <w:rPr>
                <w:rFonts w:eastAsia="Times New Roman" w:cs="Arial"/>
                <w:sz w:val="20"/>
                <w:szCs w:val="20"/>
                <w:lang w:eastAsia="fr-FR"/>
              </w:rPr>
              <w:t xml:space="preserve">Prévision de temps </w:t>
            </w:r>
            <w:r w:rsidRPr="000C5F0A">
              <w:rPr>
                <w:rFonts w:eastAsia="Times New Roman" w:cs="Arial"/>
                <w:b/>
                <w:sz w:val="20"/>
                <w:szCs w:val="20"/>
                <w:lang w:eastAsia="fr-FR"/>
              </w:rPr>
              <w:t>total</w:t>
            </w:r>
            <w:r w:rsidRPr="000C5F0A">
              <w:rPr>
                <w:rFonts w:eastAsia="Times New Roman" w:cs="Arial"/>
                <w:sz w:val="20"/>
                <w:szCs w:val="20"/>
                <w:lang w:eastAsia="fr-FR"/>
              </w:rPr>
              <w:t xml:space="preserve"> en homme X jour * pour la phase considérée</w:t>
            </w:r>
          </w:p>
        </w:tc>
      </w:tr>
      <w:tr w:rsidR="009410C6" w:rsidRPr="000C5F0A" w:rsidTr="00460667">
        <w:trPr>
          <w:trHeight w:val="288"/>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410C6" w:rsidRPr="000C5F0A" w:rsidRDefault="009410C6" w:rsidP="00460667">
            <w:pPr>
              <w:jc w:val="center"/>
              <w:rPr>
                <w:rFonts w:eastAsia="Times New Roman" w:cs="Arial"/>
                <w:b/>
                <w:bCs/>
                <w:sz w:val="20"/>
                <w:szCs w:val="20"/>
                <w:lang w:eastAsia="fr-FR"/>
              </w:rPr>
            </w:pPr>
            <w:r>
              <w:rPr>
                <w:rFonts w:eastAsia="Times New Roman" w:cs="Arial"/>
                <w:b/>
                <w:bCs/>
                <w:sz w:val="20"/>
                <w:szCs w:val="20"/>
                <w:lang w:eastAsia="fr-FR"/>
              </w:rPr>
              <w:t>DIAG</w:t>
            </w:r>
          </w:p>
        </w:tc>
        <w:tc>
          <w:tcPr>
            <w:tcW w:w="3261" w:type="dxa"/>
            <w:tcBorders>
              <w:top w:val="single" w:sz="4" w:space="0" w:color="auto"/>
              <w:left w:val="nil"/>
              <w:bottom w:val="single" w:sz="4" w:space="0" w:color="auto"/>
              <w:right w:val="nil"/>
            </w:tcBorders>
            <w:shd w:val="clear" w:color="auto" w:fill="auto"/>
            <w:noWrap/>
            <w:vAlign w:val="bottom"/>
            <w:hideMark/>
          </w:tcPr>
          <w:p w:rsidR="009410C6" w:rsidRPr="000C5F0A" w:rsidRDefault="009410C6" w:rsidP="00460667">
            <w:pPr>
              <w:rPr>
                <w:rFonts w:eastAsia="Times New Roman" w:cs="Arial"/>
                <w:color w:val="000000"/>
                <w:sz w:val="18"/>
                <w:szCs w:val="18"/>
                <w:lang w:eastAsia="fr-FR"/>
              </w:rPr>
            </w:pPr>
            <w:r w:rsidRPr="000C5F0A">
              <w:rPr>
                <w:rFonts w:eastAsia="Times New Roman" w:cs="Arial"/>
                <w:color w:val="000000"/>
                <w:sz w:val="18"/>
                <w:szCs w:val="18"/>
                <w:lang w:eastAsia="fr-FR"/>
              </w:rPr>
              <w:t xml:space="preserve">Etudes </w:t>
            </w:r>
            <w:r>
              <w:rPr>
                <w:rFonts w:eastAsia="Times New Roman" w:cs="Arial"/>
                <w:color w:val="000000"/>
                <w:sz w:val="18"/>
                <w:szCs w:val="18"/>
                <w:lang w:eastAsia="fr-FR"/>
              </w:rPr>
              <w:t>de diagnostic</w:t>
            </w:r>
          </w:p>
        </w:tc>
        <w:tc>
          <w:tcPr>
            <w:tcW w:w="184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000000" w:fill="F2F2F2"/>
            <w:vAlign w:val="center"/>
            <w:hideMark/>
          </w:tcPr>
          <w:p w:rsidR="009410C6" w:rsidRPr="000C5F0A" w:rsidRDefault="009410C6" w:rsidP="00460667">
            <w:pPr>
              <w:jc w:val="cente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AP</w:t>
            </w:r>
            <w:r>
              <w:rPr>
                <w:rFonts w:eastAsia="Times New Roman" w:cs="Arial"/>
                <w:b/>
                <w:bCs/>
                <w:sz w:val="20"/>
                <w:szCs w:val="20"/>
                <w:lang w:eastAsia="fr-FR"/>
              </w:rPr>
              <w:t xml:space="preserve"> (APS + APD)</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Pr>
                <w:rFonts w:eastAsia="Times New Roman" w:cs="Arial"/>
                <w:sz w:val="20"/>
                <w:szCs w:val="20"/>
                <w:lang w:eastAsia="fr-FR"/>
              </w:rPr>
              <w:t>Etudes d’avant-projet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6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PRO</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xml:space="preserve">Etudes de projet </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0"/>
        </w:trPr>
        <w:tc>
          <w:tcPr>
            <w:tcW w:w="1418" w:type="dxa"/>
            <w:tcBorders>
              <w:top w:val="nil"/>
              <w:left w:val="single" w:sz="4" w:space="0" w:color="auto"/>
              <w:bottom w:val="nil"/>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ACT -DCE</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Etablissement du DCE</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426"/>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ACT</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xml:space="preserve">a) Analyse des offres initiales et préparation aux négociations </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828"/>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9410C6" w:rsidRPr="000C5F0A" w:rsidRDefault="009410C6" w:rsidP="00460667">
            <w:pPr>
              <w:rPr>
                <w:rFonts w:eastAsia="Times New Roman" w:cs="Arial"/>
                <w:b/>
                <w:bCs/>
                <w:sz w:val="20"/>
                <w:szCs w:val="20"/>
                <w:lang w:eastAsia="fr-FR"/>
              </w:rPr>
            </w:pP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b) Analyse des offres négociées et mises au point nécessaires à la passation des marchés de travaux</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55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VISA</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Examen de la conformité au projet des études d'exécution et de synthèse</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552"/>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DET</w:t>
            </w:r>
          </w:p>
        </w:tc>
        <w:tc>
          <w:tcPr>
            <w:tcW w:w="3261" w:type="dxa"/>
            <w:tcBorders>
              <w:top w:val="nil"/>
              <w:left w:val="nil"/>
              <w:bottom w:val="single" w:sz="4" w:space="0" w:color="auto"/>
              <w:right w:val="single" w:sz="4" w:space="0" w:color="auto"/>
            </w:tcBorders>
            <w:shd w:val="clear" w:color="000000" w:fill="FFFFFF"/>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Direction de l'exécution des contrats de travaux</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8"/>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AOR</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a) - DOE</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8"/>
        </w:trPr>
        <w:tc>
          <w:tcPr>
            <w:tcW w:w="1418" w:type="dxa"/>
            <w:vMerge/>
            <w:tcBorders>
              <w:top w:val="nil"/>
              <w:left w:val="single" w:sz="4" w:space="0" w:color="auto"/>
              <w:bottom w:val="single" w:sz="4" w:space="0" w:color="auto"/>
              <w:right w:val="single" w:sz="4" w:space="0" w:color="auto"/>
            </w:tcBorders>
            <w:vAlign w:val="center"/>
            <w:hideMark/>
          </w:tcPr>
          <w:p w:rsidR="009410C6" w:rsidRPr="000C5F0A" w:rsidRDefault="009410C6" w:rsidP="00460667">
            <w:pPr>
              <w:rPr>
                <w:rFonts w:eastAsia="Times New Roman" w:cs="Arial"/>
                <w:b/>
                <w:bCs/>
                <w:sz w:val="20"/>
                <w:szCs w:val="20"/>
                <w:lang w:eastAsia="fr-FR"/>
              </w:rPr>
            </w:pP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b) - Opérations de réception</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552"/>
        </w:trPr>
        <w:tc>
          <w:tcPr>
            <w:tcW w:w="1418" w:type="dxa"/>
            <w:vMerge/>
            <w:tcBorders>
              <w:top w:val="nil"/>
              <w:left w:val="single" w:sz="4" w:space="0" w:color="auto"/>
              <w:bottom w:val="single" w:sz="4" w:space="0" w:color="auto"/>
              <w:right w:val="single" w:sz="4" w:space="0" w:color="auto"/>
            </w:tcBorders>
            <w:vAlign w:val="center"/>
            <w:hideMark/>
          </w:tcPr>
          <w:p w:rsidR="009410C6" w:rsidRPr="000C5F0A" w:rsidRDefault="009410C6" w:rsidP="00460667">
            <w:pPr>
              <w:rPr>
                <w:rFonts w:eastAsia="Times New Roman" w:cs="Arial"/>
                <w:b/>
                <w:bCs/>
                <w:sz w:val="20"/>
                <w:szCs w:val="20"/>
                <w:lang w:eastAsia="fr-FR"/>
              </w:rPr>
            </w:pP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xml:space="preserve">c) - Suivi de la garantie </w:t>
            </w:r>
            <w:proofErr w:type="gramStart"/>
            <w:r w:rsidRPr="000C5F0A">
              <w:rPr>
                <w:rFonts w:eastAsia="Times New Roman" w:cs="Arial"/>
                <w:sz w:val="20"/>
                <w:szCs w:val="20"/>
                <w:lang w:eastAsia="fr-FR"/>
              </w:rPr>
              <w:t>de</w:t>
            </w:r>
            <w:r>
              <w:rPr>
                <w:rFonts w:eastAsia="Times New Roman" w:cs="Arial"/>
                <w:sz w:val="20"/>
                <w:szCs w:val="20"/>
                <w:lang w:eastAsia="fr-FR"/>
              </w:rPr>
              <w:t xml:space="preserve"> </w:t>
            </w:r>
            <w:r w:rsidRPr="000C5F0A">
              <w:rPr>
                <w:rFonts w:eastAsia="Times New Roman" w:cs="Arial"/>
                <w:sz w:val="20"/>
                <w:szCs w:val="20"/>
                <w:lang w:eastAsia="fr-FR"/>
              </w:rPr>
              <w:t xml:space="preserve"> parfait</w:t>
            </w:r>
            <w:proofErr w:type="gramEnd"/>
            <w:r w:rsidRPr="000C5F0A">
              <w:rPr>
                <w:rFonts w:eastAsia="Times New Roman" w:cs="Arial"/>
                <w:sz w:val="20"/>
                <w:szCs w:val="20"/>
                <w:lang w:eastAsia="fr-FR"/>
              </w:rPr>
              <w:t xml:space="preserve"> achèvement</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8"/>
        </w:trPr>
        <w:tc>
          <w:tcPr>
            <w:tcW w:w="1418" w:type="dxa"/>
            <w:vMerge w:val="restart"/>
            <w:tcBorders>
              <w:top w:val="nil"/>
              <w:left w:val="single" w:sz="8" w:space="0" w:color="auto"/>
              <w:bottom w:val="single" w:sz="4" w:space="0" w:color="000000"/>
              <w:right w:val="single" w:sz="4" w:space="0" w:color="auto"/>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OPC</w:t>
            </w: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a) - Phase DCE</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552"/>
        </w:trPr>
        <w:tc>
          <w:tcPr>
            <w:tcW w:w="1418" w:type="dxa"/>
            <w:vMerge/>
            <w:tcBorders>
              <w:top w:val="nil"/>
              <w:left w:val="single" w:sz="8" w:space="0" w:color="auto"/>
              <w:bottom w:val="single" w:sz="4" w:space="0" w:color="000000"/>
              <w:right w:val="single" w:sz="4" w:space="0" w:color="auto"/>
            </w:tcBorders>
            <w:vAlign w:val="center"/>
            <w:hideMark/>
          </w:tcPr>
          <w:p w:rsidR="009410C6" w:rsidRPr="000C5F0A" w:rsidRDefault="009410C6" w:rsidP="00460667">
            <w:pPr>
              <w:rPr>
                <w:rFonts w:eastAsia="Times New Roman" w:cs="Arial"/>
                <w:b/>
                <w:bCs/>
                <w:sz w:val="20"/>
                <w:szCs w:val="20"/>
                <w:lang w:eastAsia="fr-FR"/>
              </w:rPr>
            </w:pP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b) - Phase préparation des travaux et phase exécution des travaux</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334"/>
        </w:trPr>
        <w:tc>
          <w:tcPr>
            <w:tcW w:w="1418" w:type="dxa"/>
            <w:vMerge/>
            <w:tcBorders>
              <w:top w:val="nil"/>
              <w:left w:val="single" w:sz="8" w:space="0" w:color="auto"/>
              <w:bottom w:val="single" w:sz="4" w:space="0" w:color="auto"/>
              <w:right w:val="single" w:sz="4" w:space="0" w:color="auto"/>
            </w:tcBorders>
            <w:vAlign w:val="center"/>
            <w:hideMark/>
          </w:tcPr>
          <w:p w:rsidR="009410C6" w:rsidRPr="000C5F0A" w:rsidRDefault="009410C6" w:rsidP="00460667">
            <w:pPr>
              <w:rPr>
                <w:rFonts w:eastAsia="Times New Roman" w:cs="Arial"/>
                <w:b/>
                <w:bCs/>
                <w:sz w:val="20"/>
                <w:szCs w:val="20"/>
                <w:lang w:eastAsia="fr-FR"/>
              </w:rPr>
            </w:pPr>
          </w:p>
        </w:tc>
        <w:tc>
          <w:tcPr>
            <w:tcW w:w="326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c)</w:t>
            </w:r>
            <w:r>
              <w:rPr>
                <w:rFonts w:eastAsia="Times New Roman" w:cs="Arial"/>
                <w:sz w:val="20"/>
                <w:szCs w:val="20"/>
                <w:lang w:eastAsia="fr-FR"/>
              </w:rPr>
              <w:t xml:space="preserve"> - phase réception des travaux</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410"/>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SSI</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Mission de coordination sur les systèmes de sécurité incendie</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474"/>
        </w:trPr>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EQMT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Mission de gestion de l’interface équipements/bâtiment</w:t>
            </w:r>
          </w:p>
        </w:tc>
        <w:tc>
          <w:tcPr>
            <w:tcW w:w="1843"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8"/>
        </w:trPr>
        <w:tc>
          <w:tcPr>
            <w:tcW w:w="46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jc w:val="center"/>
              <w:rPr>
                <w:rFonts w:eastAsia="Times New Roman" w:cs="Arial"/>
                <w:b/>
                <w:bCs/>
                <w:i/>
                <w:sz w:val="20"/>
                <w:szCs w:val="20"/>
                <w:lang w:eastAsia="fr-FR"/>
              </w:rPr>
            </w:pPr>
            <w:r w:rsidRPr="000C5F0A">
              <w:rPr>
                <w:rFonts w:eastAsia="Times New Roman" w:cs="Arial"/>
                <w:b/>
                <w:bCs/>
                <w:i/>
                <w:sz w:val="20"/>
                <w:szCs w:val="20"/>
                <w:lang w:eastAsia="fr-FR"/>
              </w:rPr>
              <w:t>TOTAL (ELEMENTS DE MISSION DE BASE ET COMPLEMENTAIRE</w:t>
            </w:r>
            <w:r>
              <w:rPr>
                <w:rFonts w:eastAsia="Times New Roman" w:cs="Arial"/>
                <w:b/>
                <w:bCs/>
                <w:i/>
                <w:sz w:val="20"/>
                <w:szCs w:val="20"/>
                <w:lang w:eastAsia="fr-FR"/>
              </w:rPr>
              <w:t>S</w:t>
            </w:r>
            <w:r w:rsidRPr="000C5F0A">
              <w:rPr>
                <w:rFonts w:eastAsia="Times New Roman" w:cs="Arial"/>
                <w:b/>
                <w:bCs/>
                <w:i/>
                <w:sz w:val="20"/>
                <w:szCs w:val="20"/>
                <w:lang w:eastAsia="fr-FR"/>
              </w:rPr>
              <w:t>)</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984"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c>
          <w:tcPr>
            <w:tcW w:w="1701" w:type="dxa"/>
            <w:tcBorders>
              <w:top w:val="nil"/>
              <w:left w:val="nil"/>
              <w:bottom w:val="single" w:sz="4" w:space="0" w:color="auto"/>
              <w:right w:val="single" w:sz="4" w:space="0" w:color="auto"/>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w:t>
            </w:r>
          </w:p>
        </w:tc>
      </w:tr>
      <w:tr w:rsidR="009410C6" w:rsidRPr="000C5F0A" w:rsidTr="00460667">
        <w:trPr>
          <w:trHeight w:val="288"/>
        </w:trPr>
        <w:tc>
          <w:tcPr>
            <w:tcW w:w="1418" w:type="dxa"/>
            <w:tcBorders>
              <w:top w:val="nil"/>
              <w:left w:val="nil"/>
              <w:bottom w:val="nil"/>
              <w:right w:val="nil"/>
            </w:tcBorders>
            <w:shd w:val="clear" w:color="auto" w:fill="auto"/>
            <w:vAlign w:val="center"/>
            <w:hideMark/>
          </w:tcPr>
          <w:p w:rsidR="009410C6" w:rsidRPr="000C5F0A" w:rsidRDefault="009410C6" w:rsidP="00460667">
            <w:pPr>
              <w:rPr>
                <w:rFonts w:ascii="Times New Roman" w:eastAsia="Times New Roman" w:hAnsi="Times New Roman"/>
                <w:sz w:val="20"/>
                <w:szCs w:val="20"/>
                <w:lang w:eastAsia="fr-FR"/>
              </w:rPr>
            </w:pPr>
          </w:p>
        </w:tc>
        <w:tc>
          <w:tcPr>
            <w:tcW w:w="3261" w:type="dxa"/>
            <w:tcBorders>
              <w:top w:val="nil"/>
              <w:left w:val="nil"/>
              <w:bottom w:val="nil"/>
              <w:right w:val="nil"/>
            </w:tcBorders>
            <w:shd w:val="clear" w:color="auto" w:fill="auto"/>
            <w:vAlign w:val="center"/>
            <w:hideMark/>
          </w:tcPr>
          <w:p w:rsidR="009410C6" w:rsidRPr="000C5F0A" w:rsidRDefault="009410C6" w:rsidP="00460667">
            <w:pPr>
              <w:rPr>
                <w:rFonts w:ascii="Times New Roman" w:eastAsia="Times New Roman" w:hAnsi="Times New Roman"/>
                <w:sz w:val="20"/>
                <w:szCs w:val="20"/>
                <w:lang w:eastAsia="fr-FR"/>
              </w:rPr>
            </w:pPr>
          </w:p>
        </w:tc>
        <w:tc>
          <w:tcPr>
            <w:tcW w:w="1843" w:type="dxa"/>
            <w:tcBorders>
              <w:top w:val="nil"/>
              <w:left w:val="nil"/>
              <w:bottom w:val="nil"/>
              <w:right w:val="nil"/>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(1)</w:t>
            </w:r>
          </w:p>
        </w:tc>
        <w:tc>
          <w:tcPr>
            <w:tcW w:w="1984" w:type="dxa"/>
            <w:tcBorders>
              <w:top w:val="nil"/>
              <w:left w:val="nil"/>
              <w:bottom w:val="nil"/>
              <w:right w:val="nil"/>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(1)</w:t>
            </w:r>
          </w:p>
        </w:tc>
        <w:tc>
          <w:tcPr>
            <w:tcW w:w="1701" w:type="dxa"/>
            <w:tcBorders>
              <w:top w:val="nil"/>
              <w:left w:val="nil"/>
              <w:bottom w:val="nil"/>
              <w:right w:val="nil"/>
            </w:tcBorders>
            <w:shd w:val="clear" w:color="auto" w:fill="auto"/>
            <w:vAlign w:val="center"/>
            <w:hideMark/>
          </w:tcPr>
          <w:p w:rsidR="009410C6" w:rsidRPr="000C5F0A" w:rsidRDefault="009410C6" w:rsidP="00460667">
            <w:pPr>
              <w:jc w:val="center"/>
              <w:rPr>
                <w:rFonts w:eastAsia="Times New Roman" w:cs="Arial"/>
                <w:b/>
                <w:bCs/>
                <w:sz w:val="20"/>
                <w:szCs w:val="20"/>
                <w:lang w:eastAsia="fr-FR"/>
              </w:rPr>
            </w:pPr>
            <w:r w:rsidRPr="000C5F0A">
              <w:rPr>
                <w:rFonts w:eastAsia="Times New Roman" w:cs="Arial"/>
                <w:b/>
                <w:bCs/>
                <w:sz w:val="20"/>
                <w:szCs w:val="20"/>
                <w:lang w:eastAsia="fr-FR"/>
              </w:rPr>
              <w:t>(1)</w:t>
            </w:r>
          </w:p>
        </w:tc>
      </w:tr>
      <w:tr w:rsidR="009410C6" w:rsidRPr="000C5F0A" w:rsidTr="00460667">
        <w:trPr>
          <w:trHeight w:val="990"/>
        </w:trPr>
        <w:tc>
          <w:tcPr>
            <w:tcW w:w="10207" w:type="dxa"/>
            <w:gridSpan w:val="5"/>
            <w:tcBorders>
              <w:top w:val="nil"/>
              <w:left w:val="nil"/>
              <w:bottom w:val="nil"/>
              <w:right w:val="nil"/>
            </w:tcBorders>
            <w:shd w:val="clear" w:color="auto" w:fill="auto"/>
            <w:vAlign w:val="bottom"/>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(1) :  Le total constitue un minimum, en tout état de cause, le maître d’</w:t>
            </w:r>
            <w:proofErr w:type="spellStart"/>
            <w:r w:rsidRPr="000C5F0A">
              <w:rPr>
                <w:rFonts w:eastAsia="Times New Roman" w:cs="Arial"/>
                <w:sz w:val="20"/>
                <w:szCs w:val="20"/>
                <w:lang w:eastAsia="fr-FR"/>
              </w:rPr>
              <w:t>oeuvre</w:t>
            </w:r>
            <w:proofErr w:type="spellEnd"/>
            <w:r w:rsidRPr="000C5F0A">
              <w:rPr>
                <w:rFonts w:eastAsia="Times New Roman" w:cs="Arial"/>
                <w:sz w:val="20"/>
                <w:szCs w:val="20"/>
                <w:lang w:eastAsia="fr-FR"/>
              </w:rPr>
              <w:t xml:space="preserve"> devra consacrer à sa prestation le nombre de jours nécessaire à l’accomplissement complet et satisfaisant de sa mission, dans le cadre de son forfait de rémunération.</w:t>
            </w:r>
          </w:p>
        </w:tc>
      </w:tr>
      <w:tr w:rsidR="009410C6" w:rsidRPr="000C5F0A" w:rsidTr="00460667">
        <w:trPr>
          <w:trHeight w:val="990"/>
        </w:trPr>
        <w:tc>
          <w:tcPr>
            <w:tcW w:w="10207" w:type="dxa"/>
            <w:gridSpan w:val="5"/>
            <w:tcBorders>
              <w:top w:val="nil"/>
              <w:left w:val="nil"/>
              <w:bottom w:val="nil"/>
              <w:right w:val="nil"/>
            </w:tcBorders>
            <w:shd w:val="clear" w:color="auto" w:fill="auto"/>
            <w:vAlign w:val="center"/>
            <w:hideMark/>
          </w:tcPr>
          <w:p w:rsidR="009410C6" w:rsidRPr="000C5F0A" w:rsidRDefault="009410C6" w:rsidP="00460667">
            <w:pPr>
              <w:rPr>
                <w:rFonts w:eastAsia="Times New Roman" w:cs="Arial"/>
                <w:sz w:val="20"/>
                <w:szCs w:val="20"/>
                <w:lang w:eastAsia="fr-FR"/>
              </w:rPr>
            </w:pPr>
            <w:r w:rsidRPr="000C5F0A">
              <w:rPr>
                <w:rFonts w:eastAsia="Times New Roman" w:cs="Arial"/>
                <w:sz w:val="20"/>
                <w:szCs w:val="20"/>
                <w:lang w:eastAsia="fr-FR"/>
              </w:rPr>
              <w:t>* :  L’homme x jour est une unité de mesure d’activité correspondant à celle d’un homme pendant une journée, elle ne doit pas être confondue avec le taux moyen de présence exprimé en homme/jour. A titre d’exemple, deux personnes employées à plein temps pour une mission de 4 jours génèrent une activité de 8 hommes x jour et un taux moyen de 2 hommes/jour</w:t>
            </w:r>
          </w:p>
        </w:tc>
      </w:tr>
    </w:tbl>
    <w:p w:rsidR="009410C6" w:rsidRDefault="009410C6" w:rsidP="009410C6">
      <w:pPr>
        <w:jc w:val="both"/>
      </w:pPr>
    </w:p>
    <w:p w:rsidR="009410C6" w:rsidRPr="00E21E50" w:rsidRDefault="009410C6" w:rsidP="009410C6">
      <w:pPr>
        <w:pStyle w:val="Paragraphedeliste"/>
        <w:ind w:left="1416"/>
        <w:jc w:val="both"/>
        <w:rPr>
          <w:rFonts w:cs="Calibri"/>
          <w:noProof/>
        </w:rPr>
      </w:pPr>
    </w:p>
    <w:p w:rsidR="009410C6" w:rsidRDefault="009410C6" w:rsidP="009410C6">
      <w:pPr>
        <w:ind w:firstLine="708"/>
        <w:jc w:val="both"/>
      </w:pPr>
    </w:p>
    <w:p w:rsidR="007968A5" w:rsidRDefault="009410C6" w:rsidP="009410C6">
      <w:pPr>
        <w:pStyle w:val="Paragraphedeliste"/>
        <w:ind w:left="567"/>
        <w:jc w:val="both"/>
        <w:rPr>
          <w:rFonts w:cs="Calibri"/>
          <w:noProof/>
        </w:rPr>
      </w:pPr>
      <w:r>
        <w:br w:type="page"/>
      </w:r>
    </w:p>
    <w:p w:rsidR="007307AC" w:rsidRPr="009410C6" w:rsidRDefault="009410C6" w:rsidP="009410C6">
      <w:pPr>
        <w:pStyle w:val="Paragraphedeliste"/>
        <w:numPr>
          <w:ilvl w:val="0"/>
          <w:numId w:val="4"/>
        </w:numPr>
        <w:ind w:left="426" w:right="-709"/>
        <w:jc w:val="both"/>
        <w:rPr>
          <w:rFonts w:cs="Calibri"/>
          <w:b/>
          <w:noProof/>
          <w:sz w:val="24"/>
          <w:szCs w:val="24"/>
          <w:u w:val="single"/>
        </w:rPr>
      </w:pPr>
      <w:r w:rsidRPr="00CA6539">
        <w:rPr>
          <w:rFonts w:cs="Calibri"/>
          <w:sz w:val="24"/>
          <w:szCs w:val="24"/>
        </w:rPr>
        <w:lastRenderedPageBreak/>
        <w:t xml:space="preserve">Méthodologie proposée pour garantir au maître d’ouvrage le respect de la qualité, des coûts, des délais, du programme des travaux. Organisation ciblée pour minimiser les nuisances (sonores, poussières, coupures de fluides, croisement des flux, confinements, </w:t>
      </w:r>
      <w:r>
        <w:rPr>
          <w:rFonts w:cs="Calibri"/>
          <w:sz w:val="24"/>
          <w:szCs w:val="24"/>
        </w:rPr>
        <w:t>g</w:t>
      </w:r>
      <w:r w:rsidRPr="00CA6539">
        <w:rPr>
          <w:rFonts w:cs="Calibri"/>
          <w:sz w:val="24"/>
          <w:szCs w:val="24"/>
        </w:rPr>
        <w:t xml:space="preserve">estion des déchets, </w:t>
      </w:r>
      <w:proofErr w:type="gramStart"/>
      <w:r w:rsidRPr="00CA6539">
        <w:rPr>
          <w:rFonts w:cs="Calibri"/>
          <w:sz w:val="24"/>
          <w:szCs w:val="24"/>
        </w:rPr>
        <w:t>etc.)</w:t>
      </w:r>
      <w:r w:rsidR="0021152C" w:rsidRPr="0021152C">
        <w:rPr>
          <w:rFonts w:cs="Calibri"/>
          <w:b/>
          <w:noProof/>
          <w:sz w:val="24"/>
          <w:szCs w:val="24"/>
        </w:rPr>
        <w:t>.......................................................</w:t>
      </w:r>
      <w:r w:rsidR="00E21E50">
        <w:rPr>
          <w:rFonts w:cs="Calibri"/>
          <w:b/>
          <w:noProof/>
          <w:sz w:val="24"/>
          <w:szCs w:val="24"/>
        </w:rPr>
        <w:t>.....</w:t>
      </w:r>
      <w:r w:rsidR="0021152C" w:rsidRPr="0021152C">
        <w:rPr>
          <w:rFonts w:cs="Calibri"/>
          <w:b/>
          <w:noProof/>
          <w:sz w:val="24"/>
          <w:szCs w:val="24"/>
        </w:rPr>
        <w:t>.......</w:t>
      </w:r>
      <w:proofErr w:type="gramEnd"/>
      <w:r>
        <w:rPr>
          <w:rFonts w:cs="Calibri"/>
          <w:b/>
          <w:noProof/>
          <w:sz w:val="24"/>
          <w:szCs w:val="24"/>
        </w:rPr>
        <w:t>20</w:t>
      </w:r>
      <w:r w:rsidR="00E21E50">
        <w:rPr>
          <w:rFonts w:cs="Calibri"/>
          <w:b/>
          <w:noProof/>
          <w:sz w:val="24"/>
          <w:szCs w:val="24"/>
        </w:rPr>
        <w:t xml:space="preserve"> </w:t>
      </w:r>
      <w:r w:rsidR="00006A4E" w:rsidRPr="0021152C">
        <w:rPr>
          <w:rFonts w:cs="Calibri"/>
          <w:b/>
          <w:noProof/>
          <w:sz w:val="24"/>
          <w:szCs w:val="24"/>
        </w:rPr>
        <w:t>%.</w:t>
      </w:r>
    </w:p>
    <w:p w:rsidR="00773BAA" w:rsidRDefault="00773BAA" w:rsidP="00773BAA">
      <w:pPr>
        <w:jc w:val="both"/>
      </w:pPr>
    </w:p>
    <w:p w:rsidR="00773BAA" w:rsidRDefault="00773BAA" w:rsidP="00773BAA">
      <w:pPr>
        <w:pBdr>
          <w:top w:val="single" w:sz="4" w:space="1" w:color="auto"/>
          <w:left w:val="single" w:sz="4" w:space="4" w:color="auto"/>
          <w:bottom w:val="single" w:sz="4" w:space="1" w:color="auto"/>
          <w:right w:val="single" w:sz="4" w:space="4" w:color="auto"/>
        </w:pBdr>
        <w:jc w:val="both"/>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r w:rsidRPr="00C114A1">
        <w:rPr>
          <w:rFonts w:cs="Calibri"/>
          <w:noProof/>
          <w:color w:val="1F497D" w:themeColor="text2"/>
          <w:sz w:val="20"/>
        </w:rPr>
        <w:t>Réponse du candidat :</w:t>
      </w: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color w:val="1F497D" w:themeColor="text2"/>
          <w:sz w:val="20"/>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21152C" w:rsidRDefault="0021152C"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pBdr>
          <w:top w:val="single" w:sz="4" w:space="1" w:color="auto"/>
          <w:left w:val="single" w:sz="4" w:space="4" w:color="auto"/>
          <w:bottom w:val="single" w:sz="4" w:space="1" w:color="auto"/>
          <w:right w:val="single" w:sz="4" w:space="4" w:color="auto"/>
        </w:pBdr>
        <w:jc w:val="both"/>
        <w:rPr>
          <w:rFonts w:cs="Calibri"/>
          <w:noProof/>
        </w:rPr>
      </w:pPr>
    </w:p>
    <w:p w:rsidR="00773BAA" w:rsidRDefault="00773BAA" w:rsidP="00773BAA">
      <w:pPr>
        <w:jc w:val="both"/>
        <w:rPr>
          <w:rFonts w:cs="Calibri"/>
          <w:noProof/>
        </w:rPr>
      </w:pPr>
    </w:p>
    <w:p w:rsidR="00120989" w:rsidRDefault="00120989" w:rsidP="00773BAA">
      <w:pPr>
        <w:jc w:val="both"/>
        <w:rPr>
          <w:rFonts w:cs="Calibri"/>
          <w:noProof/>
        </w:rPr>
      </w:pPr>
    </w:p>
    <w:p w:rsidR="008F5792" w:rsidRDefault="008F5792" w:rsidP="00006A4E">
      <w:pPr>
        <w:jc w:val="both"/>
        <w:rPr>
          <w:rFonts w:cs="Calibri"/>
          <w:noProof/>
        </w:rPr>
      </w:pPr>
    </w:p>
    <w:p w:rsidR="000C5F0A" w:rsidRDefault="000C5F0A">
      <w:bookmarkStart w:id="1" w:name="RANGE!A1:E26"/>
    </w:p>
    <w:bookmarkEnd w:id="1"/>
    <w:sectPr w:rsidR="000C5F0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6F8" w:rsidRDefault="00CE16F8" w:rsidP="00CE16F8">
      <w:r>
        <w:separator/>
      </w:r>
    </w:p>
  </w:endnote>
  <w:endnote w:type="continuationSeparator" w:id="0">
    <w:p w:rsidR="00CE16F8" w:rsidRDefault="00CE16F8" w:rsidP="00CE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6F8" w:rsidRPr="000814CB" w:rsidRDefault="00CE16F8" w:rsidP="00CE16F8">
    <w:pPr>
      <w:pStyle w:val="Pieddepage"/>
      <w:tabs>
        <w:tab w:val="clear" w:pos="4536"/>
      </w:tabs>
      <w:rPr>
        <w:rFonts w:eastAsia="Times New Roman" w:cs="Calibri"/>
        <w:sz w:val="16"/>
        <w:szCs w:val="16"/>
      </w:rPr>
    </w:pPr>
    <w:r>
      <w:rPr>
        <w:rFonts w:eastAsia="Times New Roman" w:cs="Calibri"/>
        <w:sz w:val="16"/>
        <w:szCs w:val="16"/>
      </w:rPr>
      <w:t xml:space="preserve">HCL/DA/Support                                                                       </w:t>
    </w:r>
    <w:r w:rsidR="009676FB">
      <w:rPr>
        <w:rFonts w:eastAsia="Times New Roman" w:cs="Calibri"/>
        <w:sz w:val="16"/>
        <w:szCs w:val="16"/>
      </w:rPr>
      <w:t>91059</w:t>
    </w:r>
    <w:r w:rsidR="008F7FD5">
      <w:rPr>
        <w:rFonts w:eastAsia="Times New Roman" w:cs="Calibri"/>
        <w:sz w:val="16"/>
        <w:szCs w:val="16"/>
      </w:rPr>
      <w:t>7</w:t>
    </w:r>
    <w:r w:rsidR="00F41FCF">
      <w:rPr>
        <w:rFonts w:eastAsia="Times New Roman" w:cs="Calibri"/>
        <w:sz w:val="16"/>
        <w:szCs w:val="16"/>
      </w:rPr>
      <w:t>_</w:t>
    </w:r>
    <w:r w:rsidR="008F7FD5">
      <w:rPr>
        <w:rFonts w:eastAsia="Times New Roman" w:cs="Calibri"/>
        <w:sz w:val="16"/>
        <w:szCs w:val="16"/>
      </w:rPr>
      <w:t xml:space="preserve">250114 </w:t>
    </w:r>
    <w:r w:rsidRPr="000814CB">
      <w:rPr>
        <w:rFonts w:eastAsia="Times New Roman" w:cs="Calibri"/>
        <w:sz w:val="16"/>
        <w:szCs w:val="16"/>
      </w:rPr>
      <w:t>MOE</w:t>
    </w:r>
    <w:r w:rsidRPr="000814CB">
      <w:rPr>
        <w:rFonts w:eastAsia="Times New Roman" w:cs="Calibri"/>
        <w:sz w:val="16"/>
        <w:szCs w:val="16"/>
      </w:rPr>
      <w:tab/>
      <w:t xml:space="preserve">Page </w:t>
    </w:r>
    <w:r w:rsidRPr="000814CB">
      <w:rPr>
        <w:rFonts w:eastAsia="Times New Roman" w:cs="Calibri"/>
        <w:sz w:val="16"/>
        <w:szCs w:val="16"/>
      </w:rPr>
      <w:fldChar w:fldCharType="begin"/>
    </w:r>
    <w:r w:rsidRPr="000814CB">
      <w:rPr>
        <w:rFonts w:eastAsia="Times New Roman" w:cs="Calibri"/>
        <w:sz w:val="16"/>
        <w:szCs w:val="16"/>
      </w:rPr>
      <w:instrText>PAGE   \* MERGEFORMAT</w:instrText>
    </w:r>
    <w:r w:rsidRPr="000814CB">
      <w:rPr>
        <w:rFonts w:eastAsia="Times New Roman" w:cs="Calibri"/>
        <w:sz w:val="16"/>
        <w:szCs w:val="16"/>
      </w:rPr>
      <w:fldChar w:fldCharType="separate"/>
    </w:r>
    <w:r w:rsidR="009676FB">
      <w:rPr>
        <w:rFonts w:eastAsia="Times New Roman" w:cs="Calibri"/>
        <w:noProof/>
        <w:sz w:val="16"/>
        <w:szCs w:val="16"/>
      </w:rPr>
      <w:t>3</w:t>
    </w:r>
    <w:r w:rsidRPr="000814CB">
      <w:rPr>
        <w:rFonts w:eastAsia="Times New Roman" w:cs="Calibri"/>
        <w:sz w:val="16"/>
        <w:szCs w:val="16"/>
      </w:rPr>
      <w:fldChar w:fldCharType="end"/>
    </w:r>
  </w:p>
  <w:p w:rsidR="00CE16F8" w:rsidRDefault="00CE16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6F8" w:rsidRDefault="00CE16F8" w:rsidP="00CE16F8">
      <w:r>
        <w:separator/>
      </w:r>
    </w:p>
  </w:footnote>
  <w:footnote w:type="continuationSeparator" w:id="0">
    <w:p w:rsidR="00CE16F8" w:rsidRDefault="00CE16F8" w:rsidP="00CE16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6"/>
      <w:numFmt w:val="bullet"/>
      <w:lvlText w:val="-"/>
      <w:lvlJc w:val="left"/>
      <w:pPr>
        <w:tabs>
          <w:tab w:val="num" w:pos="0"/>
        </w:tabs>
        <w:ind w:left="1429" w:hanging="360"/>
      </w:pPr>
      <w:rPr>
        <w:rFonts w:ascii="Arial" w:hAnsi="Arial" w:cs="Arial"/>
      </w:rPr>
    </w:lvl>
  </w:abstractNum>
  <w:abstractNum w:abstractNumId="1" w15:restartNumberingAfterBreak="0">
    <w:nsid w:val="17751C53"/>
    <w:multiLevelType w:val="hybridMultilevel"/>
    <w:tmpl w:val="89760490"/>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20337E"/>
    <w:multiLevelType w:val="hybridMultilevel"/>
    <w:tmpl w:val="047A2BFE"/>
    <w:lvl w:ilvl="0" w:tplc="5F628C8C">
      <w:start w:val="6"/>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5DD5174"/>
    <w:multiLevelType w:val="hybridMultilevel"/>
    <w:tmpl w:val="64023A2C"/>
    <w:lvl w:ilvl="0" w:tplc="05BE987C">
      <w:numFmt w:val="bullet"/>
      <w:lvlText w:val="-"/>
      <w:lvlJc w:val="left"/>
      <w:pPr>
        <w:ind w:left="1416" w:hanging="708"/>
      </w:pPr>
      <w:rPr>
        <w:rFonts w:ascii="Calibri" w:eastAsia="Calibri" w:hAnsi="Calibri" w:cs="Calibri" w:hint="default"/>
      </w:rPr>
    </w:lvl>
    <w:lvl w:ilvl="1" w:tplc="040C0003">
      <w:start w:val="1"/>
      <w:numFmt w:val="bullet"/>
      <w:lvlText w:val="o"/>
      <w:lvlJc w:val="left"/>
      <w:pPr>
        <w:ind w:left="92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C5C6C89"/>
    <w:multiLevelType w:val="hybridMultilevel"/>
    <w:tmpl w:val="13701FE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D940456"/>
    <w:multiLevelType w:val="hybridMultilevel"/>
    <w:tmpl w:val="25941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C630CD"/>
    <w:multiLevelType w:val="hybridMultilevel"/>
    <w:tmpl w:val="0A246982"/>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D37"/>
    <w:rsid w:val="00000CE0"/>
    <w:rsid w:val="00006A4E"/>
    <w:rsid w:val="00012983"/>
    <w:rsid w:val="000A7947"/>
    <w:rsid w:val="000C5F0A"/>
    <w:rsid w:val="000D510E"/>
    <w:rsid w:val="000D5DF6"/>
    <w:rsid w:val="000E62B9"/>
    <w:rsid w:val="000F3E58"/>
    <w:rsid w:val="00120989"/>
    <w:rsid w:val="001304E8"/>
    <w:rsid w:val="00132959"/>
    <w:rsid w:val="00147C74"/>
    <w:rsid w:val="001506B8"/>
    <w:rsid w:val="001A41FD"/>
    <w:rsid w:val="001B7FF9"/>
    <w:rsid w:val="001C3A71"/>
    <w:rsid w:val="001E32EA"/>
    <w:rsid w:val="0021152C"/>
    <w:rsid w:val="0022113E"/>
    <w:rsid w:val="002269A0"/>
    <w:rsid w:val="002351C9"/>
    <w:rsid w:val="00282D3A"/>
    <w:rsid w:val="00284360"/>
    <w:rsid w:val="002943C4"/>
    <w:rsid w:val="002C7597"/>
    <w:rsid w:val="002E6B60"/>
    <w:rsid w:val="002F23E1"/>
    <w:rsid w:val="002F43BC"/>
    <w:rsid w:val="003011E8"/>
    <w:rsid w:val="00313A59"/>
    <w:rsid w:val="00317353"/>
    <w:rsid w:val="00327C83"/>
    <w:rsid w:val="00337506"/>
    <w:rsid w:val="003675C2"/>
    <w:rsid w:val="003820BE"/>
    <w:rsid w:val="003B38B7"/>
    <w:rsid w:val="00452D71"/>
    <w:rsid w:val="004873D5"/>
    <w:rsid w:val="0049604E"/>
    <w:rsid w:val="004A5037"/>
    <w:rsid w:val="004B3778"/>
    <w:rsid w:val="004B5B91"/>
    <w:rsid w:val="004D70DC"/>
    <w:rsid w:val="00516EE6"/>
    <w:rsid w:val="005570D1"/>
    <w:rsid w:val="00587E3E"/>
    <w:rsid w:val="00605449"/>
    <w:rsid w:val="00645652"/>
    <w:rsid w:val="006546F2"/>
    <w:rsid w:val="006645AC"/>
    <w:rsid w:val="00664F2C"/>
    <w:rsid w:val="006A1DB6"/>
    <w:rsid w:val="006A247F"/>
    <w:rsid w:val="006D4527"/>
    <w:rsid w:val="006F070B"/>
    <w:rsid w:val="00720F10"/>
    <w:rsid w:val="007307AC"/>
    <w:rsid w:val="0073348C"/>
    <w:rsid w:val="00773BAA"/>
    <w:rsid w:val="007911FD"/>
    <w:rsid w:val="007968A5"/>
    <w:rsid w:val="007B5A04"/>
    <w:rsid w:val="00813C6F"/>
    <w:rsid w:val="008328B2"/>
    <w:rsid w:val="00842974"/>
    <w:rsid w:val="00857B3B"/>
    <w:rsid w:val="00860B8D"/>
    <w:rsid w:val="00882F9A"/>
    <w:rsid w:val="0089064D"/>
    <w:rsid w:val="008B04FE"/>
    <w:rsid w:val="008E25EB"/>
    <w:rsid w:val="008E601C"/>
    <w:rsid w:val="008F5792"/>
    <w:rsid w:val="008F7FD5"/>
    <w:rsid w:val="00905D78"/>
    <w:rsid w:val="009410C6"/>
    <w:rsid w:val="009676FB"/>
    <w:rsid w:val="00970698"/>
    <w:rsid w:val="0099772C"/>
    <w:rsid w:val="009B2B7A"/>
    <w:rsid w:val="00A23811"/>
    <w:rsid w:val="00AA0337"/>
    <w:rsid w:val="00AB42B2"/>
    <w:rsid w:val="00AE4AE9"/>
    <w:rsid w:val="00B344C3"/>
    <w:rsid w:val="00B555E7"/>
    <w:rsid w:val="00C114A1"/>
    <w:rsid w:val="00C348AE"/>
    <w:rsid w:val="00C917D9"/>
    <w:rsid w:val="00CA594F"/>
    <w:rsid w:val="00CA7548"/>
    <w:rsid w:val="00CB25E3"/>
    <w:rsid w:val="00CB6F25"/>
    <w:rsid w:val="00CC0BBD"/>
    <w:rsid w:val="00CE16F8"/>
    <w:rsid w:val="00CF1C9A"/>
    <w:rsid w:val="00CF6648"/>
    <w:rsid w:val="00D02C56"/>
    <w:rsid w:val="00D12921"/>
    <w:rsid w:val="00D31FF2"/>
    <w:rsid w:val="00D37680"/>
    <w:rsid w:val="00D376E0"/>
    <w:rsid w:val="00D86313"/>
    <w:rsid w:val="00D95BF3"/>
    <w:rsid w:val="00E03390"/>
    <w:rsid w:val="00E14E86"/>
    <w:rsid w:val="00E21E50"/>
    <w:rsid w:val="00E31241"/>
    <w:rsid w:val="00E45151"/>
    <w:rsid w:val="00E7652D"/>
    <w:rsid w:val="00E939CB"/>
    <w:rsid w:val="00EC6811"/>
    <w:rsid w:val="00EF59C2"/>
    <w:rsid w:val="00F33A65"/>
    <w:rsid w:val="00F41FCF"/>
    <w:rsid w:val="00F52BDC"/>
    <w:rsid w:val="00F55029"/>
    <w:rsid w:val="00F83D37"/>
    <w:rsid w:val="00FB1D21"/>
    <w:rsid w:val="00FB6B31"/>
    <w:rsid w:val="00FC49D9"/>
    <w:rsid w:val="00FC778C"/>
    <w:rsid w:val="00FD7515"/>
    <w:rsid w:val="00FF78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D3AC93E"/>
  <w15:docId w15:val="{41C369EB-09B5-45CC-856D-4DCD43B6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3BAA"/>
    <w:pPr>
      <w:spacing w:after="0" w:line="240"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ial11Gi">
    <w:name w:val="Arial11Gi"/>
    <w:basedOn w:val="Normal"/>
    <w:rsid w:val="00282D3A"/>
    <w:pPr>
      <w:suppressAutoHyphens/>
      <w:ind w:left="567"/>
      <w:jc w:val="both"/>
    </w:pPr>
    <w:rPr>
      <w:rFonts w:ascii="Arial" w:eastAsia="Times New Roman" w:hAnsi="Arial" w:cs="Arial"/>
      <w:i/>
      <w:iCs/>
      <w:lang w:eastAsia="zh-CN"/>
    </w:rPr>
  </w:style>
  <w:style w:type="paragraph" w:styleId="Paragraphedeliste">
    <w:name w:val="List Paragraph"/>
    <w:basedOn w:val="Normal"/>
    <w:uiPriority w:val="34"/>
    <w:qFormat/>
    <w:rsid w:val="00282D3A"/>
    <w:pPr>
      <w:ind w:left="720"/>
      <w:contextualSpacing/>
    </w:pPr>
  </w:style>
  <w:style w:type="paragraph" w:styleId="En-tte">
    <w:name w:val="header"/>
    <w:basedOn w:val="Normal"/>
    <w:link w:val="En-tteCar"/>
    <w:uiPriority w:val="99"/>
    <w:unhideWhenUsed/>
    <w:rsid w:val="00CE16F8"/>
    <w:pPr>
      <w:tabs>
        <w:tab w:val="center" w:pos="4536"/>
        <w:tab w:val="right" w:pos="9072"/>
      </w:tabs>
    </w:pPr>
  </w:style>
  <w:style w:type="character" w:customStyle="1" w:styleId="En-tteCar">
    <w:name w:val="En-tête Car"/>
    <w:basedOn w:val="Policepardfaut"/>
    <w:link w:val="En-tte"/>
    <w:uiPriority w:val="99"/>
    <w:rsid w:val="00CE16F8"/>
    <w:rPr>
      <w:rFonts w:ascii="Calibri" w:eastAsia="Calibri" w:hAnsi="Calibri" w:cs="Times New Roman"/>
    </w:rPr>
  </w:style>
  <w:style w:type="paragraph" w:styleId="Pieddepage">
    <w:name w:val="footer"/>
    <w:basedOn w:val="Normal"/>
    <w:link w:val="PieddepageCar"/>
    <w:uiPriority w:val="99"/>
    <w:unhideWhenUsed/>
    <w:rsid w:val="00CE16F8"/>
    <w:pPr>
      <w:tabs>
        <w:tab w:val="center" w:pos="4536"/>
        <w:tab w:val="right" w:pos="9072"/>
      </w:tabs>
    </w:pPr>
  </w:style>
  <w:style w:type="character" w:customStyle="1" w:styleId="PieddepageCar">
    <w:name w:val="Pied de page Car"/>
    <w:basedOn w:val="Policepardfaut"/>
    <w:link w:val="Pieddepage"/>
    <w:uiPriority w:val="99"/>
    <w:rsid w:val="00CE16F8"/>
    <w:rPr>
      <w:rFonts w:ascii="Calibri" w:eastAsia="Calibri" w:hAnsi="Calibri" w:cs="Times New Roman"/>
    </w:rPr>
  </w:style>
  <w:style w:type="paragraph" w:styleId="Textedebulles">
    <w:name w:val="Balloon Text"/>
    <w:basedOn w:val="Normal"/>
    <w:link w:val="TextedebullesCar"/>
    <w:uiPriority w:val="99"/>
    <w:semiHidden/>
    <w:unhideWhenUsed/>
    <w:rsid w:val="00CE16F8"/>
    <w:rPr>
      <w:rFonts w:ascii="Tahoma" w:hAnsi="Tahoma" w:cs="Tahoma"/>
      <w:sz w:val="16"/>
      <w:szCs w:val="16"/>
    </w:rPr>
  </w:style>
  <w:style w:type="character" w:customStyle="1" w:styleId="TextedebullesCar">
    <w:name w:val="Texte de bulles Car"/>
    <w:basedOn w:val="Policepardfaut"/>
    <w:link w:val="Textedebulles"/>
    <w:uiPriority w:val="99"/>
    <w:semiHidden/>
    <w:rsid w:val="00CE16F8"/>
    <w:rPr>
      <w:rFonts w:ascii="Tahoma" w:eastAsia="Calibri" w:hAnsi="Tahoma" w:cs="Tahoma"/>
      <w:sz w:val="16"/>
      <w:szCs w:val="16"/>
    </w:rPr>
  </w:style>
  <w:style w:type="table" w:styleId="Grilledutableau">
    <w:name w:val="Table Grid"/>
    <w:basedOn w:val="TableauNormal"/>
    <w:uiPriority w:val="59"/>
    <w:rsid w:val="00FF7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456253">
      <w:bodyDiv w:val="1"/>
      <w:marLeft w:val="0"/>
      <w:marRight w:val="0"/>
      <w:marTop w:val="0"/>
      <w:marBottom w:val="0"/>
      <w:divBdr>
        <w:top w:val="none" w:sz="0" w:space="0" w:color="auto"/>
        <w:left w:val="none" w:sz="0" w:space="0" w:color="auto"/>
        <w:bottom w:val="none" w:sz="0" w:space="0" w:color="auto"/>
        <w:right w:val="none" w:sz="0" w:space="0" w:color="auto"/>
      </w:divBdr>
    </w:div>
    <w:div w:id="676731376">
      <w:bodyDiv w:val="1"/>
      <w:marLeft w:val="0"/>
      <w:marRight w:val="0"/>
      <w:marTop w:val="0"/>
      <w:marBottom w:val="0"/>
      <w:divBdr>
        <w:top w:val="none" w:sz="0" w:space="0" w:color="auto"/>
        <w:left w:val="none" w:sz="0" w:space="0" w:color="auto"/>
        <w:bottom w:val="none" w:sz="0" w:space="0" w:color="auto"/>
        <w:right w:val="none" w:sz="0" w:space="0" w:color="auto"/>
      </w:divBdr>
    </w:div>
    <w:div w:id="118393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2CA58-C75C-4658-96D4-66EA81D7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690</Words>
  <Characters>3798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VERCAMBRE, Sandra</dc:creator>
  <cp:lastModifiedBy>PERRONE, Bruno</cp:lastModifiedBy>
  <cp:revision>2</cp:revision>
  <cp:lastPrinted>2022-05-24T16:28:00Z</cp:lastPrinted>
  <dcterms:created xsi:type="dcterms:W3CDTF">2025-06-23T09:16:00Z</dcterms:created>
  <dcterms:modified xsi:type="dcterms:W3CDTF">2025-06-23T09:16:00Z</dcterms:modified>
</cp:coreProperties>
</file>