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2CD7F35B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</w:t>
      </w:r>
      <w:r w:rsidR="00245758">
        <w:t>11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6296AD27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C856E7">
        <w:t>11</w:t>
      </w:r>
      <w:r>
        <w:rPr>
          <w:rFonts w:ascii="Calibri" w:hAnsi="Calibri" w:cs="Calibri"/>
        </w:rPr>
        <w:t> </w:t>
      </w:r>
      <w:r>
        <w:t xml:space="preserve">: </w:t>
      </w:r>
      <w:r w:rsidR="00C856E7">
        <w:t>A</w:t>
      </w:r>
      <w:r w:rsidR="00C856E7" w:rsidRPr="00C856E7">
        <w:t>scenseur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4D93B9B6" w:rsidR="00995AF1" w:rsidRPr="00B951CA" w:rsidRDefault="001646B9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139A48B1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fldSimple w:instr=" NUMPAGES   \* MERGEFORMAT ">
        <w:r w:rsidR="0052638D">
          <w:rPr>
            <w:noProof/>
          </w:rPr>
          <w:t>24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2D039A3E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52638D">
        <w:t>AC-NANTES_SCUS_25-111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50251204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52638D">
        <w:t>Lot n°11</w:t>
      </w:r>
      <w:r w:rsidR="0052638D">
        <w:rPr>
          <w:rFonts w:ascii="Calibri" w:hAnsi="Calibri" w:cs="Calibri"/>
        </w:rPr>
        <w:t> </w:t>
      </w:r>
      <w:r w:rsidR="0052638D">
        <w:t>: A</w:t>
      </w:r>
      <w:r w:rsidR="0052638D" w:rsidRPr="00C856E7">
        <w:t>scenseur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3B46747C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21B5F0EC" w14:textId="77777777" w:rsidR="00032459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12EC2097" w14:textId="77777777" w:rsidR="00032459" w:rsidRPr="00795CD8" w:rsidRDefault="00032459" w:rsidP="00032459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524668C0" w:rsidR="000529E6" w:rsidRDefault="00EB73CC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52638D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52638D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Default="00716E19" w:rsidP="00995AF1"/>
    <w:p w14:paraId="267AC30B" w14:textId="77777777" w:rsidR="0052638D" w:rsidRPr="00995AF1" w:rsidRDefault="0052638D" w:rsidP="00995AF1"/>
    <w:sectPr w:rsidR="0052638D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5168BC13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EB73CC">
            <w:t>Lot n°11</w:t>
          </w:r>
          <w:r w:rsidR="00EB73CC" w:rsidRPr="00EB73CC">
            <w:rPr>
              <w:rFonts w:ascii="Calibri" w:hAnsi="Calibri" w:cs="Calibri"/>
            </w:rPr>
            <w:t> </w:t>
          </w:r>
          <w:r w:rsidR="00EB73CC">
            <w:t>: A</w:t>
          </w:r>
          <w:r w:rsidR="00EB73CC" w:rsidRPr="00C856E7">
            <w:t>scenseur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459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6B9"/>
    <w:rsid w:val="001648E4"/>
    <w:rsid w:val="0019411F"/>
    <w:rsid w:val="00196B05"/>
    <w:rsid w:val="00197C89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5758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6F9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1E37"/>
    <w:rsid w:val="00522A96"/>
    <w:rsid w:val="0052638D"/>
    <w:rsid w:val="00526B93"/>
    <w:rsid w:val="0053084E"/>
    <w:rsid w:val="00533FB0"/>
    <w:rsid w:val="005373FD"/>
    <w:rsid w:val="005425EB"/>
    <w:rsid w:val="00543C6A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C6A7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064E5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3966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856E7"/>
    <w:rsid w:val="00C91F5D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B73CC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267</TotalTime>
  <Pages>24</Pages>
  <Words>3022</Words>
  <Characters>16627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13</cp:revision>
  <cp:lastPrinted>2025-05-13T15:49:00Z</cp:lastPrinted>
  <dcterms:created xsi:type="dcterms:W3CDTF">2024-06-04T12:30:00Z</dcterms:created>
  <dcterms:modified xsi:type="dcterms:W3CDTF">2025-06-19T07:24:00Z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