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B87D3" w14:textId="779596CF" w:rsidR="00FD110F" w:rsidRPr="00B26A3D" w:rsidRDefault="00074FCC" w:rsidP="00A04389">
      <w:r w:rsidRPr="00B26A3D">
        <w:t xml:space="preserve"> </w:t>
      </w:r>
    </w:p>
    <w:p w14:paraId="026661A1" w14:textId="77777777" w:rsidR="00FD110F" w:rsidRPr="00B26A3D" w:rsidRDefault="00FD110F" w:rsidP="00A04389">
      <w:pPr>
        <w:pStyle w:val="Corpsdetexte"/>
      </w:pPr>
    </w:p>
    <w:p w14:paraId="6F223FE8" w14:textId="44D54169" w:rsidR="002845B8" w:rsidRPr="00B26A3D" w:rsidRDefault="001E0E12" w:rsidP="00A04389">
      <w:r>
        <w:t>Secrétariat Généra</w:t>
      </w:r>
      <w:r w:rsidR="00B54425">
        <w:t>l</w:t>
      </w:r>
    </w:p>
    <w:p w14:paraId="0FFA8A44" w14:textId="77777777" w:rsidR="002845B8" w:rsidRPr="00B26A3D" w:rsidRDefault="002845B8" w:rsidP="00A04389">
      <w:r w:rsidRPr="00B26A3D">
        <w:t>GRAND PORT MARITIME DE LA GUYANE</w:t>
      </w:r>
    </w:p>
    <w:p w14:paraId="1997043C" w14:textId="77777777" w:rsidR="002845B8" w:rsidRPr="00B26A3D" w:rsidRDefault="002845B8" w:rsidP="00A04389">
      <w:r w:rsidRPr="00B26A3D">
        <w:t>ZI de DEGRAD-DES-CANNES</w:t>
      </w:r>
    </w:p>
    <w:p w14:paraId="518A27BF" w14:textId="77777777" w:rsidR="002845B8" w:rsidRPr="00B26A3D" w:rsidRDefault="002845B8" w:rsidP="00A04389">
      <w:pPr>
        <w:rPr>
          <w:rFonts w:cs="Times New Roman"/>
          <w:b/>
        </w:rPr>
      </w:pPr>
      <w:r w:rsidRPr="00B26A3D">
        <w:t>97354 REMIRE-MONTJOLY</w:t>
      </w:r>
    </w:p>
    <w:p w14:paraId="2C928B41" w14:textId="77777777" w:rsidR="002845B8" w:rsidRPr="00B26A3D" w:rsidRDefault="002845B8" w:rsidP="00A04389">
      <w:pPr>
        <w:pStyle w:val="Corpsdetexte"/>
      </w:pPr>
      <w:bookmarkStart w:id="0" w:name="_Hlk125094626"/>
    </w:p>
    <w:p w14:paraId="63AEA18F" w14:textId="77777777" w:rsidR="00FD110F" w:rsidRPr="00B26A3D" w:rsidRDefault="00037B98" w:rsidP="00A04389">
      <w:r w:rsidRPr="00B26A3D">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hemeFill="accent1" w:themeFillTint="99"/>
        <w:tblLook w:val="04A0" w:firstRow="1" w:lastRow="0" w:firstColumn="1" w:lastColumn="0" w:noHBand="0" w:noVBand="1"/>
      </w:tblPr>
      <w:tblGrid>
        <w:gridCol w:w="9212"/>
      </w:tblGrid>
      <w:tr w:rsidR="00FD110F" w:rsidRPr="00B26A3D" w14:paraId="63CECF66" w14:textId="77777777" w:rsidTr="00404767">
        <w:tc>
          <w:tcPr>
            <w:tcW w:w="9212" w:type="dxa"/>
            <w:shd w:val="clear" w:color="auto" w:fill="95B3D7" w:themeFill="accent1" w:themeFillTint="99"/>
          </w:tcPr>
          <w:p w14:paraId="3D78E6BB" w14:textId="77777777" w:rsidR="00FD110F" w:rsidRPr="00B26A3D" w:rsidRDefault="00FD110F" w:rsidP="00A04389">
            <w:bookmarkStart w:id="1" w:name="_Hlk124941050"/>
          </w:p>
          <w:p w14:paraId="62387078" w14:textId="0C189BBA" w:rsidR="00FD110F" w:rsidRPr="00B26A3D" w:rsidRDefault="00FD110F" w:rsidP="00A04389">
            <w:r w:rsidRPr="00B26A3D">
              <w:t>CAHIER DES CLAUSES</w:t>
            </w:r>
            <w:r w:rsidR="00264787" w:rsidRPr="00B26A3D">
              <w:t xml:space="preserve"> TECHNIQUES</w:t>
            </w:r>
            <w:r w:rsidR="002845B8" w:rsidRPr="00B26A3D">
              <w:t xml:space="preserve"> </w:t>
            </w:r>
            <w:r w:rsidRPr="00B26A3D">
              <w:t>PARTICULIERES</w:t>
            </w:r>
            <w:r w:rsidR="00345491">
              <w:t xml:space="preserve"> PROVISOIRE</w:t>
            </w:r>
          </w:p>
          <w:p w14:paraId="2A3F91F3" w14:textId="5B6FD8BD" w:rsidR="00FD110F" w:rsidRPr="00B26A3D" w:rsidRDefault="002E293A" w:rsidP="00A04389">
            <w:r w:rsidRPr="00B26A3D">
              <w:t>(C.C</w:t>
            </w:r>
            <w:r w:rsidR="002845B8" w:rsidRPr="00B26A3D">
              <w:t>.</w:t>
            </w:r>
            <w:r w:rsidR="00264787" w:rsidRPr="00B26A3D">
              <w:t>T.</w:t>
            </w:r>
            <w:r w:rsidR="00FD110F" w:rsidRPr="00B26A3D">
              <w:t>P.)</w:t>
            </w:r>
          </w:p>
        </w:tc>
      </w:tr>
    </w:tbl>
    <w:p w14:paraId="0FF757C5" w14:textId="77777777" w:rsidR="00FD110F" w:rsidRPr="00B26A3D" w:rsidRDefault="00FD110F" w:rsidP="00AF5C17"/>
    <w:p w14:paraId="1EEEE0A2" w14:textId="77777777" w:rsidR="00FD110F" w:rsidRPr="00B26A3D" w:rsidRDefault="00FD110F" w:rsidP="00A04389"/>
    <w:p w14:paraId="4D2C65F1" w14:textId="77777777" w:rsidR="00FD110F" w:rsidRPr="00B26A3D" w:rsidRDefault="00FD110F" w:rsidP="00A04389"/>
    <w:p w14:paraId="3B4FA624" w14:textId="77777777" w:rsidR="00FD110F" w:rsidRPr="00B26A3D" w:rsidRDefault="00FD110F" w:rsidP="00AF5C17"/>
    <w:p w14:paraId="79A599E0" w14:textId="77777777" w:rsidR="00FD110F" w:rsidRPr="00B26A3D" w:rsidRDefault="00FD110F" w:rsidP="00A04389"/>
    <w:p w14:paraId="610D2EAB" w14:textId="77777777" w:rsidR="00FD110F" w:rsidRPr="00B26A3D" w:rsidRDefault="00FD110F" w:rsidP="00A04389"/>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95B3D7" w:themeFill="accent1" w:themeFillTint="99"/>
        <w:tblLook w:val="04A0" w:firstRow="1" w:lastRow="0" w:firstColumn="1" w:lastColumn="0" w:noHBand="0" w:noVBand="1"/>
      </w:tblPr>
      <w:tblGrid>
        <w:gridCol w:w="9212"/>
      </w:tblGrid>
      <w:tr w:rsidR="00FD110F" w:rsidRPr="004D0BA5" w14:paraId="723D85A7" w14:textId="77777777" w:rsidTr="00404767">
        <w:tc>
          <w:tcPr>
            <w:tcW w:w="9212" w:type="dxa"/>
            <w:shd w:val="clear" w:color="auto" w:fill="95B3D7" w:themeFill="accent1" w:themeFillTint="99"/>
          </w:tcPr>
          <w:p w14:paraId="51C43F8B" w14:textId="77777777" w:rsidR="00FD110F" w:rsidRPr="00B26A3D" w:rsidRDefault="00FD110F" w:rsidP="00A04389"/>
          <w:p w14:paraId="42BBDC36" w14:textId="0F31EE8C" w:rsidR="00853179" w:rsidRPr="00B26A3D" w:rsidRDefault="00853179" w:rsidP="00853179">
            <w:pPr>
              <w:jc w:val="center"/>
            </w:pPr>
            <w:bookmarkStart w:id="2" w:name="_Hlk196301755"/>
            <w:bookmarkStart w:id="3" w:name="_Hlk137049340"/>
            <w:bookmarkStart w:id="4" w:name="_Hlk137204784"/>
            <w:r w:rsidRPr="00FC3500">
              <w:rPr>
                <w:caps/>
              </w:rPr>
              <w:t>Coordination des activités Recherche et Développement du Grand Port Maritime de Guyane</w:t>
            </w:r>
            <w:r>
              <w:rPr>
                <w:caps/>
              </w:rPr>
              <w:t xml:space="preserve"> </w:t>
            </w:r>
          </w:p>
          <w:bookmarkEnd w:id="2"/>
          <w:bookmarkEnd w:id="3"/>
          <w:bookmarkEnd w:id="4"/>
          <w:p w14:paraId="31CE007B" w14:textId="77777777" w:rsidR="002845B8" w:rsidRPr="00B26A3D" w:rsidRDefault="002845B8" w:rsidP="00A04389">
            <w:pPr>
              <w:pStyle w:val="En-tte"/>
            </w:pPr>
          </w:p>
          <w:p w14:paraId="5B5A3620" w14:textId="77777777" w:rsidR="002845B8" w:rsidRPr="00B26A3D" w:rsidRDefault="002845B8" w:rsidP="00A04389">
            <w:pPr>
              <w:pStyle w:val="En-tte"/>
            </w:pPr>
          </w:p>
          <w:p w14:paraId="1006DC49" w14:textId="1C59CBB8" w:rsidR="00FD110F" w:rsidRPr="00A04389" w:rsidRDefault="00DB0681" w:rsidP="00A04389">
            <w:pPr>
              <w:rPr>
                <w:lang w:val="en-US"/>
              </w:rPr>
            </w:pPr>
            <w:r w:rsidRPr="00A04389">
              <w:rPr>
                <w:lang w:val="en-US"/>
              </w:rPr>
              <w:t xml:space="preserve">CCTP </w:t>
            </w:r>
            <w:bookmarkStart w:id="5" w:name="_Hlk137204829"/>
            <w:r w:rsidRPr="00A04389">
              <w:rPr>
                <w:lang w:val="en-US"/>
              </w:rPr>
              <w:t>GPM RX 2</w:t>
            </w:r>
            <w:r w:rsidR="004F26A6">
              <w:rPr>
                <w:lang w:val="en-US"/>
              </w:rPr>
              <w:t>5</w:t>
            </w:r>
            <w:r w:rsidRPr="00A04389">
              <w:rPr>
                <w:lang w:val="en-US"/>
              </w:rPr>
              <w:t xml:space="preserve"> 04 COO</w:t>
            </w:r>
            <w:r w:rsidR="009B423D">
              <w:rPr>
                <w:lang w:val="en-US"/>
              </w:rPr>
              <w:t xml:space="preserve"> </w:t>
            </w:r>
            <w:r w:rsidRPr="00A04389">
              <w:rPr>
                <w:lang w:val="en-US"/>
              </w:rPr>
              <w:t>R&amp;D</w:t>
            </w:r>
            <w:bookmarkEnd w:id="5"/>
          </w:p>
        </w:tc>
      </w:tr>
      <w:bookmarkEnd w:id="1"/>
    </w:tbl>
    <w:p w14:paraId="3D3D4D28" w14:textId="77777777" w:rsidR="00FD110F" w:rsidRPr="00A04389" w:rsidRDefault="00FD110F" w:rsidP="00AF5C17">
      <w:pPr>
        <w:rPr>
          <w:lang w:val="en-US"/>
        </w:rPr>
      </w:pPr>
    </w:p>
    <w:p w14:paraId="73C5CA2D" w14:textId="77777777" w:rsidR="00FD110F" w:rsidRPr="00A04389" w:rsidRDefault="00FD110F" w:rsidP="00A04389">
      <w:pPr>
        <w:rPr>
          <w:lang w:val="en-US"/>
        </w:rPr>
      </w:pPr>
    </w:p>
    <w:bookmarkEnd w:id="0"/>
    <w:p w14:paraId="2FE3ADB3" w14:textId="2A2BC9D1" w:rsidR="00AF5C17" w:rsidRDefault="00AF5C17" w:rsidP="00A04389">
      <w:pPr>
        <w:rPr>
          <w:lang w:val="en-US"/>
        </w:rPr>
      </w:pPr>
      <w:r w:rsidRPr="00A04389">
        <w:rPr>
          <w:lang w:val="en-US"/>
        </w:rPr>
        <w:br w:type="page"/>
      </w:r>
    </w:p>
    <w:p w14:paraId="06E18411" w14:textId="77777777" w:rsidR="000A6F32" w:rsidRDefault="000A6F32" w:rsidP="00A04389">
      <w:pPr>
        <w:rPr>
          <w:lang w:val="en-US"/>
        </w:rPr>
      </w:pPr>
    </w:p>
    <w:sdt>
      <w:sdtPr>
        <w:rPr>
          <w:rFonts w:asciiTheme="minorHAnsi" w:eastAsia="Times New Roman" w:hAnsiTheme="minorHAnsi" w:cstheme="minorHAnsi"/>
          <w:color w:val="auto"/>
          <w:sz w:val="22"/>
          <w:szCs w:val="22"/>
          <w:lang w:eastAsia="fr-FR"/>
        </w:rPr>
        <w:id w:val="1680071724"/>
        <w:docPartObj>
          <w:docPartGallery w:val="Table of Contents"/>
          <w:docPartUnique/>
        </w:docPartObj>
      </w:sdtPr>
      <w:sdtEndPr>
        <w:rPr>
          <w:b/>
          <w:bCs/>
        </w:rPr>
      </w:sdtEndPr>
      <w:sdtContent>
        <w:p w14:paraId="08170707" w14:textId="412B380A" w:rsidR="000A6F32" w:rsidRPr="000A6F32" w:rsidRDefault="000A6F32">
          <w:pPr>
            <w:pStyle w:val="En-ttedetabledesmatires"/>
            <w:rPr>
              <w:rFonts w:asciiTheme="minorHAnsi" w:hAnsiTheme="minorHAnsi" w:cstheme="minorHAnsi"/>
            </w:rPr>
          </w:pPr>
          <w:r w:rsidRPr="000A6F32">
            <w:rPr>
              <w:rFonts w:asciiTheme="minorHAnsi" w:hAnsiTheme="minorHAnsi" w:cstheme="minorHAnsi"/>
            </w:rPr>
            <w:t>Table des matières</w:t>
          </w:r>
        </w:p>
        <w:p w14:paraId="4701BB16" w14:textId="29F3D0A2" w:rsidR="004D0BA5" w:rsidRDefault="000A6F32">
          <w:pPr>
            <w:pStyle w:val="TM1"/>
            <w:tabs>
              <w:tab w:val="left" w:pos="1200"/>
              <w:tab w:val="right" w:leader="dot" w:pos="9885"/>
            </w:tabs>
            <w:rPr>
              <w:rFonts w:asciiTheme="minorHAnsi" w:eastAsiaTheme="minorEastAsia" w:hAnsiTheme="minorHAnsi" w:cstheme="minorBidi"/>
              <w:noProof/>
              <w:kern w:val="2"/>
              <w:sz w:val="24"/>
              <w:szCs w:val="24"/>
              <w:lang w:val="fr-BE" w:eastAsia="fr-BE" w:bidi="ar-SA"/>
              <w14:ligatures w14:val="standardContextual"/>
            </w:rPr>
          </w:pPr>
          <w:r w:rsidRPr="000A6F32">
            <w:rPr>
              <w:rFonts w:asciiTheme="minorHAnsi" w:hAnsiTheme="minorHAnsi"/>
            </w:rPr>
            <w:fldChar w:fldCharType="begin"/>
          </w:r>
          <w:r w:rsidRPr="000A6F32">
            <w:rPr>
              <w:rFonts w:asciiTheme="minorHAnsi" w:hAnsiTheme="minorHAnsi"/>
            </w:rPr>
            <w:instrText xml:space="preserve"> TOC \o "1-3" \h \z \u </w:instrText>
          </w:r>
          <w:r w:rsidRPr="000A6F32">
            <w:rPr>
              <w:rFonts w:asciiTheme="minorHAnsi" w:hAnsiTheme="minorHAnsi"/>
            </w:rPr>
            <w:fldChar w:fldCharType="separate"/>
          </w:r>
          <w:hyperlink w:anchor="_Toc198566640" w:history="1">
            <w:r w:rsidR="004D0BA5" w:rsidRPr="005876E1">
              <w:rPr>
                <w:rStyle w:val="Lienhypertexte"/>
                <w:noProof/>
              </w:rPr>
              <w:t>Article II.</w:t>
            </w:r>
            <w:r w:rsidR="004D0BA5">
              <w:rPr>
                <w:rFonts w:asciiTheme="minorHAnsi" w:eastAsiaTheme="minorEastAsia" w:hAnsiTheme="minorHAnsi" w:cstheme="minorBidi"/>
                <w:noProof/>
                <w:kern w:val="2"/>
                <w:sz w:val="24"/>
                <w:szCs w:val="24"/>
                <w:lang w:val="fr-BE" w:eastAsia="fr-BE" w:bidi="ar-SA"/>
                <w14:ligatures w14:val="standardContextual"/>
              </w:rPr>
              <w:tab/>
            </w:r>
            <w:r w:rsidR="004D0BA5" w:rsidRPr="005876E1">
              <w:rPr>
                <w:rStyle w:val="Lienhypertexte"/>
                <w:noProof/>
              </w:rPr>
              <w:t>Contexte</w:t>
            </w:r>
            <w:r w:rsidR="004D0BA5">
              <w:rPr>
                <w:noProof/>
                <w:webHidden/>
              </w:rPr>
              <w:tab/>
            </w:r>
            <w:r w:rsidR="004D0BA5">
              <w:rPr>
                <w:noProof/>
                <w:webHidden/>
              </w:rPr>
              <w:fldChar w:fldCharType="begin"/>
            </w:r>
            <w:r w:rsidR="004D0BA5">
              <w:rPr>
                <w:noProof/>
                <w:webHidden/>
              </w:rPr>
              <w:instrText xml:space="preserve"> PAGEREF _Toc198566640 \h </w:instrText>
            </w:r>
            <w:r w:rsidR="004D0BA5">
              <w:rPr>
                <w:noProof/>
                <w:webHidden/>
              </w:rPr>
            </w:r>
            <w:r w:rsidR="004D0BA5">
              <w:rPr>
                <w:noProof/>
                <w:webHidden/>
              </w:rPr>
              <w:fldChar w:fldCharType="separate"/>
            </w:r>
            <w:r w:rsidR="004D0BA5">
              <w:rPr>
                <w:noProof/>
                <w:webHidden/>
              </w:rPr>
              <w:t>3</w:t>
            </w:r>
            <w:r w:rsidR="004D0BA5">
              <w:rPr>
                <w:noProof/>
                <w:webHidden/>
              </w:rPr>
              <w:fldChar w:fldCharType="end"/>
            </w:r>
          </w:hyperlink>
        </w:p>
        <w:p w14:paraId="287305B3" w14:textId="65A1A117" w:rsidR="004D0BA5" w:rsidRDefault="004D0BA5">
          <w:pPr>
            <w:pStyle w:val="TM2"/>
            <w:tabs>
              <w:tab w:val="left" w:pos="1680"/>
              <w:tab w:val="right" w:leader="dot" w:pos="9885"/>
            </w:tabs>
            <w:rPr>
              <w:noProof/>
              <w:kern w:val="2"/>
              <w:sz w:val="24"/>
              <w:szCs w:val="24"/>
              <w:lang w:val="fr-BE" w:eastAsia="fr-BE"/>
              <w14:ligatures w14:val="standardContextual"/>
            </w:rPr>
          </w:pPr>
          <w:hyperlink w:anchor="_Toc198566641" w:history="1">
            <w:r w:rsidRPr="005876E1">
              <w:rPr>
                <w:rStyle w:val="Lienhypertexte"/>
                <w:noProof/>
              </w:rPr>
              <w:t>Section 2.01</w:t>
            </w:r>
            <w:r>
              <w:rPr>
                <w:noProof/>
                <w:kern w:val="2"/>
                <w:sz w:val="24"/>
                <w:szCs w:val="24"/>
                <w:lang w:val="fr-BE" w:eastAsia="fr-BE"/>
                <w14:ligatures w14:val="standardContextual"/>
              </w:rPr>
              <w:tab/>
            </w:r>
            <w:r w:rsidRPr="005876E1">
              <w:rPr>
                <w:rStyle w:val="Lienhypertexte"/>
                <w:noProof/>
              </w:rPr>
              <w:t>Présentation générale</w:t>
            </w:r>
            <w:r>
              <w:rPr>
                <w:noProof/>
                <w:webHidden/>
              </w:rPr>
              <w:tab/>
            </w:r>
            <w:r>
              <w:rPr>
                <w:noProof/>
                <w:webHidden/>
              </w:rPr>
              <w:fldChar w:fldCharType="begin"/>
            </w:r>
            <w:r>
              <w:rPr>
                <w:noProof/>
                <w:webHidden/>
              </w:rPr>
              <w:instrText xml:space="preserve"> PAGEREF _Toc198566641 \h </w:instrText>
            </w:r>
            <w:r>
              <w:rPr>
                <w:noProof/>
                <w:webHidden/>
              </w:rPr>
            </w:r>
            <w:r>
              <w:rPr>
                <w:noProof/>
                <w:webHidden/>
              </w:rPr>
              <w:fldChar w:fldCharType="separate"/>
            </w:r>
            <w:r>
              <w:rPr>
                <w:noProof/>
                <w:webHidden/>
              </w:rPr>
              <w:t>3</w:t>
            </w:r>
            <w:r>
              <w:rPr>
                <w:noProof/>
                <w:webHidden/>
              </w:rPr>
              <w:fldChar w:fldCharType="end"/>
            </w:r>
          </w:hyperlink>
        </w:p>
        <w:p w14:paraId="5FAE5B2C" w14:textId="011D3F5A" w:rsidR="004D0BA5" w:rsidRDefault="004D0BA5">
          <w:pPr>
            <w:pStyle w:val="TM2"/>
            <w:tabs>
              <w:tab w:val="left" w:pos="1680"/>
              <w:tab w:val="right" w:leader="dot" w:pos="9885"/>
            </w:tabs>
            <w:rPr>
              <w:noProof/>
              <w:kern w:val="2"/>
              <w:sz w:val="24"/>
              <w:szCs w:val="24"/>
              <w:lang w:val="fr-BE" w:eastAsia="fr-BE"/>
              <w14:ligatures w14:val="standardContextual"/>
            </w:rPr>
          </w:pPr>
          <w:hyperlink w:anchor="_Toc198566642" w:history="1">
            <w:r w:rsidRPr="005876E1">
              <w:rPr>
                <w:rStyle w:val="Lienhypertexte"/>
                <w:noProof/>
              </w:rPr>
              <w:t>Section 2.02</w:t>
            </w:r>
            <w:r>
              <w:rPr>
                <w:noProof/>
                <w:kern w:val="2"/>
                <w:sz w:val="24"/>
                <w:szCs w:val="24"/>
                <w:lang w:val="fr-BE" w:eastAsia="fr-BE"/>
                <w14:ligatures w14:val="standardContextual"/>
              </w:rPr>
              <w:tab/>
            </w:r>
            <w:r w:rsidRPr="005876E1">
              <w:rPr>
                <w:rStyle w:val="Lienhypertexte"/>
                <w:noProof/>
              </w:rPr>
              <w:t>Contexte spécifique</w:t>
            </w:r>
            <w:r>
              <w:rPr>
                <w:noProof/>
                <w:webHidden/>
              </w:rPr>
              <w:tab/>
            </w:r>
            <w:r>
              <w:rPr>
                <w:noProof/>
                <w:webHidden/>
              </w:rPr>
              <w:fldChar w:fldCharType="begin"/>
            </w:r>
            <w:r>
              <w:rPr>
                <w:noProof/>
                <w:webHidden/>
              </w:rPr>
              <w:instrText xml:space="preserve"> PAGEREF _Toc198566642 \h </w:instrText>
            </w:r>
            <w:r>
              <w:rPr>
                <w:noProof/>
                <w:webHidden/>
              </w:rPr>
            </w:r>
            <w:r>
              <w:rPr>
                <w:noProof/>
                <w:webHidden/>
              </w:rPr>
              <w:fldChar w:fldCharType="separate"/>
            </w:r>
            <w:r>
              <w:rPr>
                <w:noProof/>
                <w:webHidden/>
              </w:rPr>
              <w:t>4</w:t>
            </w:r>
            <w:r>
              <w:rPr>
                <w:noProof/>
                <w:webHidden/>
              </w:rPr>
              <w:fldChar w:fldCharType="end"/>
            </w:r>
          </w:hyperlink>
        </w:p>
        <w:p w14:paraId="3EEC9B33" w14:textId="276ABDDA" w:rsidR="004D0BA5" w:rsidRDefault="004D0BA5">
          <w:pPr>
            <w:pStyle w:val="TM2"/>
            <w:tabs>
              <w:tab w:val="left" w:pos="1680"/>
              <w:tab w:val="right" w:leader="dot" w:pos="9885"/>
            </w:tabs>
            <w:rPr>
              <w:noProof/>
              <w:kern w:val="2"/>
              <w:sz w:val="24"/>
              <w:szCs w:val="24"/>
              <w:lang w:val="fr-BE" w:eastAsia="fr-BE"/>
              <w14:ligatures w14:val="standardContextual"/>
            </w:rPr>
          </w:pPr>
          <w:hyperlink w:anchor="_Toc198566643" w:history="1">
            <w:r w:rsidRPr="005876E1">
              <w:rPr>
                <w:rStyle w:val="Lienhypertexte"/>
                <w:noProof/>
              </w:rPr>
              <w:t>Section 2.03</w:t>
            </w:r>
            <w:r>
              <w:rPr>
                <w:noProof/>
                <w:kern w:val="2"/>
                <w:sz w:val="24"/>
                <w:szCs w:val="24"/>
                <w:lang w:val="fr-BE" w:eastAsia="fr-BE"/>
                <w14:ligatures w14:val="standardContextual"/>
              </w:rPr>
              <w:tab/>
            </w:r>
            <w:r w:rsidRPr="005876E1">
              <w:rPr>
                <w:rStyle w:val="Lienhypertexte"/>
                <w:noProof/>
              </w:rPr>
              <w:t>Objet détaillé de la mission</w:t>
            </w:r>
            <w:r>
              <w:rPr>
                <w:noProof/>
                <w:webHidden/>
              </w:rPr>
              <w:tab/>
            </w:r>
            <w:r>
              <w:rPr>
                <w:noProof/>
                <w:webHidden/>
              </w:rPr>
              <w:fldChar w:fldCharType="begin"/>
            </w:r>
            <w:r>
              <w:rPr>
                <w:noProof/>
                <w:webHidden/>
              </w:rPr>
              <w:instrText xml:space="preserve"> PAGEREF _Toc198566643 \h </w:instrText>
            </w:r>
            <w:r>
              <w:rPr>
                <w:noProof/>
                <w:webHidden/>
              </w:rPr>
            </w:r>
            <w:r>
              <w:rPr>
                <w:noProof/>
                <w:webHidden/>
              </w:rPr>
              <w:fldChar w:fldCharType="separate"/>
            </w:r>
            <w:r>
              <w:rPr>
                <w:noProof/>
                <w:webHidden/>
              </w:rPr>
              <w:t>6</w:t>
            </w:r>
            <w:r>
              <w:rPr>
                <w:noProof/>
                <w:webHidden/>
              </w:rPr>
              <w:fldChar w:fldCharType="end"/>
            </w:r>
          </w:hyperlink>
        </w:p>
        <w:p w14:paraId="160AC2CE" w14:textId="6237CB6C" w:rsidR="004D0BA5" w:rsidRDefault="004D0BA5">
          <w:pPr>
            <w:pStyle w:val="TM1"/>
            <w:tabs>
              <w:tab w:val="left" w:pos="1200"/>
              <w:tab w:val="right" w:leader="dot" w:pos="9885"/>
            </w:tabs>
            <w:rPr>
              <w:rFonts w:asciiTheme="minorHAnsi" w:eastAsiaTheme="minorEastAsia" w:hAnsiTheme="minorHAnsi" w:cstheme="minorBidi"/>
              <w:noProof/>
              <w:kern w:val="2"/>
              <w:sz w:val="24"/>
              <w:szCs w:val="24"/>
              <w:lang w:val="fr-BE" w:eastAsia="fr-BE" w:bidi="ar-SA"/>
              <w14:ligatures w14:val="standardContextual"/>
            </w:rPr>
          </w:pPr>
          <w:hyperlink w:anchor="_Toc198566644" w:history="1">
            <w:r w:rsidRPr="005876E1">
              <w:rPr>
                <w:rStyle w:val="Lienhypertexte"/>
                <w:noProof/>
              </w:rPr>
              <w:t>Article III.</w:t>
            </w:r>
            <w:r>
              <w:rPr>
                <w:rFonts w:asciiTheme="minorHAnsi" w:eastAsiaTheme="minorEastAsia" w:hAnsiTheme="minorHAnsi" w:cstheme="minorBidi"/>
                <w:noProof/>
                <w:kern w:val="2"/>
                <w:sz w:val="24"/>
                <w:szCs w:val="24"/>
                <w:lang w:val="fr-BE" w:eastAsia="fr-BE" w:bidi="ar-SA"/>
                <w14:ligatures w14:val="standardContextual"/>
              </w:rPr>
              <w:tab/>
            </w:r>
            <w:r w:rsidRPr="005876E1">
              <w:rPr>
                <w:rStyle w:val="Lienhypertexte"/>
                <w:noProof/>
              </w:rPr>
              <w:t>Exigences</w:t>
            </w:r>
            <w:r>
              <w:rPr>
                <w:noProof/>
                <w:webHidden/>
              </w:rPr>
              <w:tab/>
            </w:r>
            <w:r>
              <w:rPr>
                <w:noProof/>
                <w:webHidden/>
              </w:rPr>
              <w:fldChar w:fldCharType="begin"/>
            </w:r>
            <w:r>
              <w:rPr>
                <w:noProof/>
                <w:webHidden/>
              </w:rPr>
              <w:instrText xml:space="preserve"> PAGEREF _Toc198566644 \h </w:instrText>
            </w:r>
            <w:r>
              <w:rPr>
                <w:noProof/>
                <w:webHidden/>
              </w:rPr>
            </w:r>
            <w:r>
              <w:rPr>
                <w:noProof/>
                <w:webHidden/>
              </w:rPr>
              <w:fldChar w:fldCharType="separate"/>
            </w:r>
            <w:r>
              <w:rPr>
                <w:noProof/>
                <w:webHidden/>
              </w:rPr>
              <w:t>7</w:t>
            </w:r>
            <w:r>
              <w:rPr>
                <w:noProof/>
                <w:webHidden/>
              </w:rPr>
              <w:fldChar w:fldCharType="end"/>
            </w:r>
          </w:hyperlink>
        </w:p>
        <w:p w14:paraId="35E0130E" w14:textId="1BD62623" w:rsidR="004D0BA5" w:rsidRDefault="004D0BA5">
          <w:pPr>
            <w:pStyle w:val="TM2"/>
            <w:tabs>
              <w:tab w:val="left" w:pos="1680"/>
              <w:tab w:val="right" w:leader="dot" w:pos="9885"/>
            </w:tabs>
            <w:rPr>
              <w:noProof/>
              <w:kern w:val="2"/>
              <w:sz w:val="24"/>
              <w:szCs w:val="24"/>
              <w:lang w:val="fr-BE" w:eastAsia="fr-BE"/>
              <w14:ligatures w14:val="standardContextual"/>
            </w:rPr>
          </w:pPr>
          <w:hyperlink w:anchor="_Toc198566645" w:history="1">
            <w:r w:rsidRPr="005876E1">
              <w:rPr>
                <w:rStyle w:val="Lienhypertexte"/>
                <w:noProof/>
              </w:rPr>
              <w:t>Section 3.01</w:t>
            </w:r>
            <w:r>
              <w:rPr>
                <w:noProof/>
                <w:kern w:val="2"/>
                <w:sz w:val="24"/>
                <w:szCs w:val="24"/>
                <w:lang w:val="fr-BE" w:eastAsia="fr-BE"/>
                <w14:ligatures w14:val="standardContextual"/>
              </w:rPr>
              <w:tab/>
            </w:r>
            <w:r w:rsidRPr="005876E1">
              <w:rPr>
                <w:rStyle w:val="Lienhypertexte"/>
                <w:noProof/>
              </w:rPr>
              <w:t>Fourniture d’un tableau de suivi synthétique des services faits (TSFF)</w:t>
            </w:r>
            <w:r>
              <w:rPr>
                <w:noProof/>
                <w:webHidden/>
              </w:rPr>
              <w:tab/>
            </w:r>
            <w:r>
              <w:rPr>
                <w:noProof/>
                <w:webHidden/>
              </w:rPr>
              <w:fldChar w:fldCharType="begin"/>
            </w:r>
            <w:r>
              <w:rPr>
                <w:noProof/>
                <w:webHidden/>
              </w:rPr>
              <w:instrText xml:space="preserve"> PAGEREF _Toc198566645 \h </w:instrText>
            </w:r>
            <w:r>
              <w:rPr>
                <w:noProof/>
                <w:webHidden/>
              </w:rPr>
            </w:r>
            <w:r>
              <w:rPr>
                <w:noProof/>
                <w:webHidden/>
              </w:rPr>
              <w:fldChar w:fldCharType="separate"/>
            </w:r>
            <w:r>
              <w:rPr>
                <w:noProof/>
                <w:webHidden/>
              </w:rPr>
              <w:t>8</w:t>
            </w:r>
            <w:r>
              <w:rPr>
                <w:noProof/>
                <w:webHidden/>
              </w:rPr>
              <w:fldChar w:fldCharType="end"/>
            </w:r>
          </w:hyperlink>
        </w:p>
        <w:p w14:paraId="7047DF18" w14:textId="5D99B408" w:rsidR="004D0BA5" w:rsidRDefault="004D0BA5">
          <w:pPr>
            <w:pStyle w:val="TM2"/>
            <w:tabs>
              <w:tab w:val="left" w:pos="1680"/>
              <w:tab w:val="right" w:leader="dot" w:pos="9885"/>
            </w:tabs>
            <w:rPr>
              <w:noProof/>
              <w:kern w:val="2"/>
              <w:sz w:val="24"/>
              <w:szCs w:val="24"/>
              <w:lang w:val="fr-BE" w:eastAsia="fr-BE"/>
              <w14:ligatures w14:val="standardContextual"/>
            </w:rPr>
          </w:pPr>
          <w:hyperlink w:anchor="_Toc198566646" w:history="1">
            <w:r w:rsidRPr="005876E1">
              <w:rPr>
                <w:rStyle w:val="Lienhypertexte"/>
                <w:noProof/>
              </w:rPr>
              <w:t>Section 3.02</w:t>
            </w:r>
            <w:r>
              <w:rPr>
                <w:noProof/>
                <w:kern w:val="2"/>
                <w:sz w:val="24"/>
                <w:szCs w:val="24"/>
                <w:lang w:val="fr-BE" w:eastAsia="fr-BE"/>
                <w14:ligatures w14:val="standardContextual"/>
              </w:rPr>
              <w:tab/>
            </w:r>
            <w:r w:rsidRPr="005876E1">
              <w:rPr>
                <w:rStyle w:val="Lienhypertexte"/>
                <w:noProof/>
              </w:rPr>
              <w:t>Résumé des exigences principales, critères de réception et niveaux applicables</w:t>
            </w:r>
            <w:r>
              <w:rPr>
                <w:noProof/>
                <w:webHidden/>
              </w:rPr>
              <w:tab/>
            </w:r>
            <w:r>
              <w:rPr>
                <w:noProof/>
                <w:webHidden/>
              </w:rPr>
              <w:fldChar w:fldCharType="begin"/>
            </w:r>
            <w:r>
              <w:rPr>
                <w:noProof/>
                <w:webHidden/>
              </w:rPr>
              <w:instrText xml:space="preserve"> PAGEREF _Toc198566646 \h </w:instrText>
            </w:r>
            <w:r>
              <w:rPr>
                <w:noProof/>
                <w:webHidden/>
              </w:rPr>
            </w:r>
            <w:r>
              <w:rPr>
                <w:noProof/>
                <w:webHidden/>
              </w:rPr>
              <w:fldChar w:fldCharType="separate"/>
            </w:r>
            <w:r>
              <w:rPr>
                <w:noProof/>
                <w:webHidden/>
              </w:rPr>
              <w:t>8</w:t>
            </w:r>
            <w:r>
              <w:rPr>
                <w:noProof/>
                <w:webHidden/>
              </w:rPr>
              <w:fldChar w:fldCharType="end"/>
            </w:r>
          </w:hyperlink>
        </w:p>
        <w:p w14:paraId="104681D9" w14:textId="66DFB652" w:rsidR="004D0BA5" w:rsidRDefault="004D0BA5">
          <w:pPr>
            <w:pStyle w:val="TM1"/>
            <w:tabs>
              <w:tab w:val="left" w:pos="1200"/>
              <w:tab w:val="right" w:leader="dot" w:pos="9885"/>
            </w:tabs>
            <w:rPr>
              <w:rFonts w:asciiTheme="minorHAnsi" w:eastAsiaTheme="minorEastAsia" w:hAnsiTheme="minorHAnsi" w:cstheme="minorBidi"/>
              <w:noProof/>
              <w:kern w:val="2"/>
              <w:sz w:val="24"/>
              <w:szCs w:val="24"/>
              <w:lang w:val="fr-BE" w:eastAsia="fr-BE" w:bidi="ar-SA"/>
              <w14:ligatures w14:val="standardContextual"/>
            </w:rPr>
          </w:pPr>
          <w:hyperlink w:anchor="_Toc198566647" w:history="1">
            <w:r w:rsidRPr="005876E1">
              <w:rPr>
                <w:rStyle w:val="Lienhypertexte"/>
                <w:noProof/>
              </w:rPr>
              <w:t>Article IV.</w:t>
            </w:r>
            <w:r>
              <w:rPr>
                <w:rFonts w:asciiTheme="minorHAnsi" w:eastAsiaTheme="minorEastAsia" w:hAnsiTheme="minorHAnsi" w:cstheme="minorBidi"/>
                <w:noProof/>
                <w:kern w:val="2"/>
                <w:sz w:val="24"/>
                <w:szCs w:val="24"/>
                <w:lang w:val="fr-BE" w:eastAsia="fr-BE" w:bidi="ar-SA"/>
                <w14:ligatures w14:val="standardContextual"/>
              </w:rPr>
              <w:tab/>
            </w:r>
            <w:r w:rsidRPr="005876E1">
              <w:rPr>
                <w:rStyle w:val="Lienhypertexte"/>
                <w:noProof/>
              </w:rPr>
              <w:t>Contraintes particulières</w:t>
            </w:r>
            <w:r>
              <w:rPr>
                <w:noProof/>
                <w:webHidden/>
              </w:rPr>
              <w:tab/>
            </w:r>
            <w:r>
              <w:rPr>
                <w:noProof/>
                <w:webHidden/>
              </w:rPr>
              <w:fldChar w:fldCharType="begin"/>
            </w:r>
            <w:r>
              <w:rPr>
                <w:noProof/>
                <w:webHidden/>
              </w:rPr>
              <w:instrText xml:space="preserve"> PAGEREF _Toc198566647 \h </w:instrText>
            </w:r>
            <w:r>
              <w:rPr>
                <w:noProof/>
                <w:webHidden/>
              </w:rPr>
            </w:r>
            <w:r>
              <w:rPr>
                <w:noProof/>
                <w:webHidden/>
              </w:rPr>
              <w:fldChar w:fldCharType="separate"/>
            </w:r>
            <w:r>
              <w:rPr>
                <w:noProof/>
                <w:webHidden/>
              </w:rPr>
              <w:t>10</w:t>
            </w:r>
            <w:r>
              <w:rPr>
                <w:noProof/>
                <w:webHidden/>
              </w:rPr>
              <w:fldChar w:fldCharType="end"/>
            </w:r>
          </w:hyperlink>
        </w:p>
        <w:p w14:paraId="7675538F" w14:textId="7BF02B7C" w:rsidR="000A6F32" w:rsidRDefault="000A6F32">
          <w:r w:rsidRPr="000A6F32">
            <w:rPr>
              <w:b/>
              <w:bCs/>
            </w:rPr>
            <w:fldChar w:fldCharType="end"/>
          </w:r>
        </w:p>
      </w:sdtContent>
    </w:sdt>
    <w:p w14:paraId="63D2B81D" w14:textId="77777777" w:rsidR="000A6F32" w:rsidRDefault="000A6F32" w:rsidP="00A04389">
      <w:pPr>
        <w:rPr>
          <w:lang w:val="en-US"/>
        </w:rPr>
      </w:pPr>
    </w:p>
    <w:p w14:paraId="3B7D8F1A" w14:textId="77777777" w:rsidR="000A6F32" w:rsidRDefault="000A6F32" w:rsidP="00A04389">
      <w:pPr>
        <w:rPr>
          <w:lang w:val="en-US"/>
        </w:rPr>
      </w:pPr>
    </w:p>
    <w:p w14:paraId="037C49D3" w14:textId="77777777" w:rsidR="000A6F32" w:rsidRDefault="000A6F32" w:rsidP="00A04389">
      <w:pPr>
        <w:rPr>
          <w:lang w:val="en-US"/>
        </w:rPr>
      </w:pPr>
    </w:p>
    <w:p w14:paraId="025C2F7A" w14:textId="77777777" w:rsidR="000A6F32" w:rsidRDefault="000A6F32" w:rsidP="00A04389">
      <w:pPr>
        <w:rPr>
          <w:lang w:val="en-US"/>
        </w:rPr>
      </w:pPr>
    </w:p>
    <w:p w14:paraId="087D7CE4" w14:textId="77777777" w:rsidR="000A6F32" w:rsidRDefault="000A6F32" w:rsidP="00A04389">
      <w:pPr>
        <w:rPr>
          <w:lang w:val="en-US"/>
        </w:rPr>
      </w:pPr>
    </w:p>
    <w:p w14:paraId="4419D904" w14:textId="77777777" w:rsidR="000A6F32" w:rsidRDefault="000A6F32" w:rsidP="00A04389">
      <w:pPr>
        <w:rPr>
          <w:lang w:val="en-US"/>
        </w:rPr>
      </w:pPr>
    </w:p>
    <w:p w14:paraId="61BB605B" w14:textId="77777777" w:rsidR="000A6F32" w:rsidRDefault="000A6F32" w:rsidP="00A04389">
      <w:pPr>
        <w:rPr>
          <w:lang w:val="en-US"/>
        </w:rPr>
      </w:pPr>
    </w:p>
    <w:p w14:paraId="18FA5E44" w14:textId="77777777" w:rsidR="000A6F32" w:rsidRDefault="000A6F32" w:rsidP="00A04389">
      <w:pPr>
        <w:rPr>
          <w:lang w:val="en-US"/>
        </w:rPr>
      </w:pPr>
    </w:p>
    <w:p w14:paraId="7024C223" w14:textId="77777777" w:rsidR="000A6F32" w:rsidRDefault="000A6F32" w:rsidP="00A04389">
      <w:pPr>
        <w:rPr>
          <w:lang w:val="en-US"/>
        </w:rPr>
      </w:pPr>
    </w:p>
    <w:p w14:paraId="114C4174" w14:textId="77777777" w:rsidR="000A6F32" w:rsidRDefault="000A6F32" w:rsidP="00A04389">
      <w:pPr>
        <w:rPr>
          <w:lang w:val="en-US"/>
        </w:rPr>
      </w:pPr>
    </w:p>
    <w:p w14:paraId="4C318763" w14:textId="77777777" w:rsidR="000A6F32" w:rsidRDefault="000A6F32" w:rsidP="00A04389">
      <w:pPr>
        <w:rPr>
          <w:lang w:val="en-US"/>
        </w:rPr>
      </w:pPr>
    </w:p>
    <w:p w14:paraId="30293B53" w14:textId="77777777" w:rsidR="000A6F32" w:rsidRDefault="000A6F32" w:rsidP="00A04389">
      <w:pPr>
        <w:rPr>
          <w:lang w:val="en-US"/>
        </w:rPr>
      </w:pPr>
    </w:p>
    <w:p w14:paraId="76EDBF0F" w14:textId="77777777" w:rsidR="000A6F32" w:rsidRDefault="000A6F32" w:rsidP="00A04389">
      <w:pPr>
        <w:rPr>
          <w:lang w:val="en-US"/>
        </w:rPr>
      </w:pPr>
    </w:p>
    <w:p w14:paraId="19AC5E85" w14:textId="77777777" w:rsidR="000A6F32" w:rsidRDefault="000A6F32" w:rsidP="00A04389">
      <w:pPr>
        <w:rPr>
          <w:lang w:val="en-US"/>
        </w:rPr>
      </w:pPr>
    </w:p>
    <w:p w14:paraId="5B9E91C9" w14:textId="77777777" w:rsidR="000A6F32" w:rsidRDefault="000A6F32" w:rsidP="00A04389">
      <w:pPr>
        <w:rPr>
          <w:lang w:val="en-US"/>
        </w:rPr>
      </w:pPr>
    </w:p>
    <w:p w14:paraId="0B3D8E0D" w14:textId="77777777" w:rsidR="000A6F32" w:rsidRDefault="000A6F32" w:rsidP="00A04389">
      <w:pPr>
        <w:rPr>
          <w:lang w:val="en-US"/>
        </w:rPr>
      </w:pPr>
    </w:p>
    <w:p w14:paraId="567C9C6F" w14:textId="77777777" w:rsidR="000A6F32" w:rsidRDefault="000A6F32" w:rsidP="00A04389">
      <w:pPr>
        <w:rPr>
          <w:lang w:val="en-US"/>
        </w:rPr>
      </w:pPr>
    </w:p>
    <w:p w14:paraId="23C5BBCE" w14:textId="77777777" w:rsidR="000A6F32" w:rsidRDefault="000A6F32" w:rsidP="00A04389">
      <w:pPr>
        <w:rPr>
          <w:lang w:val="en-US"/>
        </w:rPr>
      </w:pPr>
    </w:p>
    <w:p w14:paraId="06F9FD53" w14:textId="77777777" w:rsidR="000A6F32" w:rsidRPr="00A04389" w:rsidRDefault="000A6F32" w:rsidP="00A04389">
      <w:pPr>
        <w:rPr>
          <w:lang w:val="en-US"/>
        </w:rPr>
      </w:pPr>
    </w:p>
    <w:p w14:paraId="62D7DC45" w14:textId="223BC3BD" w:rsidR="00DB0681" w:rsidRPr="00661880" w:rsidRDefault="00DB0681" w:rsidP="00DB0681">
      <w:pPr>
        <w:pStyle w:val="Titre1"/>
        <w:keepNext/>
        <w:keepLines/>
        <w:pBdr>
          <w:top w:val="none" w:sz="0" w:space="0" w:color="auto"/>
          <w:left w:val="none" w:sz="0" w:space="0" w:color="auto"/>
          <w:bottom w:val="none" w:sz="0" w:space="0" w:color="auto"/>
          <w:right w:val="none" w:sz="0" w:space="0" w:color="auto"/>
        </w:pBdr>
        <w:spacing w:after="0" w:line="259" w:lineRule="auto"/>
        <w:jc w:val="left"/>
        <w:rPr>
          <w:color w:val="4F81BD" w:themeColor="accent1"/>
        </w:rPr>
      </w:pPr>
      <w:bookmarkStart w:id="6" w:name="_Toc198566640"/>
      <w:r w:rsidRPr="008343D4">
        <w:rPr>
          <w:color w:val="4F81BD" w:themeColor="accent1"/>
        </w:rPr>
        <w:lastRenderedPageBreak/>
        <w:t>Contexte</w:t>
      </w:r>
      <w:bookmarkEnd w:id="6"/>
    </w:p>
    <w:p w14:paraId="01A95630" w14:textId="776ECE26" w:rsidR="00DB0681" w:rsidRPr="00657F13" w:rsidRDefault="000A6F32" w:rsidP="00DB0681">
      <w:pPr>
        <w:pStyle w:val="Style1"/>
      </w:pPr>
      <w:bookmarkStart w:id="7" w:name="_Toc198566641"/>
      <w:r>
        <w:rPr>
          <w:caps w:val="0"/>
        </w:rPr>
        <w:t>Présentation générale</w:t>
      </w:r>
      <w:bookmarkEnd w:id="7"/>
    </w:p>
    <w:p w14:paraId="585C2B14" w14:textId="3BA9BFF4" w:rsidR="00DB0681" w:rsidRPr="00804E38" w:rsidRDefault="00DB0681" w:rsidP="00DB0681">
      <w:r w:rsidRPr="00804E38">
        <w:t>Les Grands Ports Maritimes (</w:t>
      </w:r>
      <w:r w:rsidR="00F10C2F">
        <w:t>GPM Guyane</w:t>
      </w:r>
      <w:r w:rsidRPr="00804E38">
        <w:t>) sont des établissements publics de l’État et sont sous la tutelle du ministère en charge des Transports (Direction Générale des Infrastructures des Transports et de la Mer (DGITM)). Ces derniers participent activement au développement du transport maritime français et traitent plus de 80 % du trafic maritime de marchandises.</w:t>
      </w:r>
    </w:p>
    <w:p w14:paraId="62ED8E95" w14:textId="77777777" w:rsidR="00DB0681" w:rsidRPr="00B26A3D" w:rsidRDefault="00DB0681" w:rsidP="00DB0681">
      <w:r w:rsidRPr="00B26A3D">
        <w:t>Créé au 1</w:t>
      </w:r>
      <w:r w:rsidRPr="00B26A3D">
        <w:rPr>
          <w:vertAlign w:val="superscript"/>
        </w:rPr>
        <w:t>er</w:t>
      </w:r>
      <w:r w:rsidRPr="00B26A3D">
        <w:t xml:space="preserve"> janvier 2013 (Décret n° 2012-1102 du 1er octobre 2012 relatif à l’organisation et au fonctionnement des grands ports maritimes de la Guyane, de la Guadeloupe, de la Martinique et de La Réunion et Décret n° 2012-1105 du 1</w:t>
      </w:r>
      <w:r w:rsidRPr="00B26A3D">
        <w:rPr>
          <w:vertAlign w:val="superscript"/>
        </w:rPr>
        <w:t>er</w:t>
      </w:r>
      <w:r w:rsidRPr="00B26A3D">
        <w:t xml:space="preserve"> octobre 2012 instituant le grand port maritime de la Guyane), le GPM Guyane est un établissement public national, </w:t>
      </w:r>
      <w:r>
        <w:t>chargé</w:t>
      </w:r>
      <w:r w:rsidRPr="00B26A3D">
        <w:t xml:space="preserve"> des missions</w:t>
      </w:r>
      <w:r>
        <w:t xml:space="preserve"> d’exploitation, </w:t>
      </w:r>
      <w:r w:rsidRPr="00B26A3D">
        <w:t>d’aménageur et de développement commercial.</w:t>
      </w:r>
    </w:p>
    <w:p w14:paraId="4E83DA25" w14:textId="562DC311" w:rsidR="00DB0681" w:rsidRDefault="00DB0681" w:rsidP="00DB0681">
      <w:pPr>
        <w:rPr>
          <w:bCs/>
        </w:rPr>
      </w:pPr>
      <w:r w:rsidRPr="00B26A3D">
        <w:t xml:space="preserve">La circonscription du GPM-Guyane fut créée par l'arrêté préfectoral R03-2017-07-28-009 du 28 juillet 2017. Elle inclut </w:t>
      </w:r>
      <w:r w:rsidR="00661880" w:rsidRPr="00B26A3D">
        <w:t>l’arrière-port</w:t>
      </w:r>
      <w:r w:rsidRPr="00B26A3D">
        <w:t xml:space="preserve"> et le port de Dégrad des Cannes (Rémire-Montjoly), le port de </w:t>
      </w:r>
      <w:proofErr w:type="spellStart"/>
      <w:r w:rsidRPr="00B26A3D">
        <w:t>Pariacabo</w:t>
      </w:r>
      <w:proofErr w:type="spellEnd"/>
      <w:r w:rsidRPr="00B26A3D">
        <w:t xml:space="preserve"> (Kourou), le chenal des îles du Salut, une zone au pont de Saint-Georges de l’Oyapock et une zone au Nord de Saint-Laurent du Maroni. </w:t>
      </w:r>
      <w:r w:rsidRPr="00B26A3D">
        <w:rPr>
          <w:bCs/>
        </w:rPr>
        <w:t xml:space="preserve">Cela représente 1 750 hectares de circonscription sur ces cinq sites stratégiques. </w:t>
      </w:r>
    </w:p>
    <w:p w14:paraId="3354AC7C" w14:textId="77777777" w:rsidR="00DB0681" w:rsidRPr="00B26A3D" w:rsidRDefault="00DB0681" w:rsidP="00DB0681">
      <w:r w:rsidRPr="00804E38">
        <w:t>Le GPM Guyane, localisé dans la Z.I de Dégrad Des Cannes à Rémire Montjoly 97354, représente le point d’entrée maritime principal en Guyane en traitant près de 95% du trafic maritime sur le territoire (environ 70 000 EVP/an).</w:t>
      </w:r>
    </w:p>
    <w:p w14:paraId="5269F23A" w14:textId="77777777" w:rsidR="00DB0681" w:rsidRPr="00B26A3D" w:rsidRDefault="00DB0681" w:rsidP="00DB0681">
      <w:r w:rsidRPr="00B26A3D">
        <w:rPr>
          <w:bCs/>
        </w:rPr>
        <w:t xml:space="preserve">Le GPM Guyane maîtrise 45 hectares </w:t>
      </w:r>
      <w:r w:rsidRPr="00B26A3D">
        <w:t xml:space="preserve">dont 1,5 ha de domaine public maritime, à Dégrad-des Cannes et les quais à </w:t>
      </w:r>
      <w:proofErr w:type="spellStart"/>
      <w:r w:rsidRPr="00B26A3D">
        <w:t>Pariacabo</w:t>
      </w:r>
      <w:proofErr w:type="spellEnd"/>
      <w:r w:rsidRPr="00B26A3D">
        <w:t>. Des acquisitions foncières sont en cours de finalisation : 28 ha au Pont de l’Oyapock et 3 ha à Dégrad-des-Cannes.</w:t>
      </w:r>
    </w:p>
    <w:p w14:paraId="457E8B76" w14:textId="77777777" w:rsidR="00DB0681" w:rsidRPr="00804E38" w:rsidRDefault="00DB0681" w:rsidP="00DB0681">
      <w:r w:rsidRPr="00B26A3D">
        <w:t xml:space="preserve"> </w:t>
      </w:r>
    </w:p>
    <w:p w14:paraId="320FDDE8" w14:textId="77777777" w:rsidR="00DB0681" w:rsidRPr="00B26A3D" w:rsidRDefault="00DB0681" w:rsidP="00DB0681">
      <w:r>
        <w:t xml:space="preserve">Ces </w:t>
      </w:r>
      <w:r w:rsidRPr="00B26A3D">
        <w:t xml:space="preserve">2 sites portuaires, Dégrad des Cannes et </w:t>
      </w:r>
      <w:proofErr w:type="spellStart"/>
      <w:r w:rsidRPr="00B26A3D">
        <w:t>Pariacabo</w:t>
      </w:r>
      <w:proofErr w:type="spellEnd"/>
      <w:r>
        <w:t xml:space="preserve"> sont</w:t>
      </w:r>
      <w:r w:rsidRPr="00B26A3D">
        <w:t xml:space="preserve"> composés de 90 entreprises et administrations et 1500 emplois directs et indirects.</w:t>
      </w:r>
    </w:p>
    <w:p w14:paraId="25C0D92F" w14:textId="77777777" w:rsidR="00DB0681" w:rsidRPr="00B26A3D" w:rsidRDefault="00DB0681" w:rsidP="00DB0681"/>
    <w:p w14:paraId="7258B9FC" w14:textId="77777777" w:rsidR="00DB0681" w:rsidRPr="00B26A3D" w:rsidRDefault="00DB0681" w:rsidP="00DB0681">
      <w:r w:rsidRPr="00B26A3D">
        <w:t>Dans les limites de sa circonscription, le GPM Guyane assure :</w:t>
      </w:r>
    </w:p>
    <w:p w14:paraId="50E3F78D" w14:textId="49B06AE4" w:rsidR="00DB0681" w:rsidRPr="00B26A3D" w:rsidRDefault="00A753A0" w:rsidP="00A753A0">
      <w:pPr>
        <w:pStyle w:val="Paragraphedeliste"/>
        <w:numPr>
          <w:ilvl w:val="0"/>
          <w:numId w:val="58"/>
        </w:numPr>
        <w:ind w:left="851" w:hanging="284"/>
      </w:pPr>
      <w:r w:rsidRPr="00B26A3D">
        <w:t>La</w:t>
      </w:r>
      <w:r w:rsidR="00DB0681" w:rsidRPr="00B26A3D">
        <w:t xml:space="preserve"> réalisation, l'exploitation et l'entretien des accès maritimes ;</w:t>
      </w:r>
    </w:p>
    <w:p w14:paraId="549CB191" w14:textId="25DD1CB1" w:rsidR="00DB0681" w:rsidRPr="00B26A3D" w:rsidRDefault="00A753A0" w:rsidP="00A753A0">
      <w:pPr>
        <w:pStyle w:val="Paragraphedeliste"/>
        <w:numPr>
          <w:ilvl w:val="0"/>
          <w:numId w:val="58"/>
        </w:numPr>
        <w:ind w:left="851" w:hanging="284"/>
      </w:pPr>
      <w:r w:rsidRPr="00B26A3D">
        <w:t>La</w:t>
      </w:r>
      <w:r w:rsidR="00DB0681" w:rsidRPr="00B26A3D">
        <w:t xml:space="preserve"> police, la sûreté et la sécurité ;</w:t>
      </w:r>
    </w:p>
    <w:p w14:paraId="1A54DD3F" w14:textId="2982F9CF" w:rsidR="00DB0681" w:rsidRPr="00B26A3D" w:rsidRDefault="00A753A0" w:rsidP="00A753A0">
      <w:pPr>
        <w:pStyle w:val="Paragraphedeliste"/>
        <w:numPr>
          <w:ilvl w:val="0"/>
          <w:numId w:val="58"/>
        </w:numPr>
        <w:ind w:left="851" w:hanging="284"/>
      </w:pPr>
      <w:r w:rsidRPr="00B26A3D">
        <w:t>La</w:t>
      </w:r>
      <w:r w:rsidR="00DB0681" w:rsidRPr="00B26A3D">
        <w:t xml:space="preserve"> gestion de son domaine ;</w:t>
      </w:r>
    </w:p>
    <w:p w14:paraId="44B87DFF" w14:textId="0A7B7B12" w:rsidR="00DB0681" w:rsidRPr="00B26A3D" w:rsidRDefault="00A753A0" w:rsidP="00A753A0">
      <w:pPr>
        <w:pStyle w:val="Paragraphedeliste"/>
        <w:numPr>
          <w:ilvl w:val="0"/>
          <w:numId w:val="58"/>
        </w:numPr>
        <w:ind w:left="851" w:hanging="284"/>
      </w:pPr>
      <w:r w:rsidRPr="00B26A3D">
        <w:t>La</w:t>
      </w:r>
      <w:r w:rsidR="00DB0681" w:rsidRPr="00B26A3D">
        <w:t xml:space="preserve"> gestion et la préservation des espaces naturels dont il est propriétaire ou gestionnaire ;</w:t>
      </w:r>
    </w:p>
    <w:p w14:paraId="74C67DBE" w14:textId="64973496" w:rsidR="00DB0681" w:rsidRPr="00B26A3D" w:rsidRDefault="00A753A0" w:rsidP="00A753A0">
      <w:pPr>
        <w:pStyle w:val="Paragraphedeliste"/>
        <w:numPr>
          <w:ilvl w:val="0"/>
          <w:numId w:val="58"/>
        </w:numPr>
        <w:ind w:left="851" w:hanging="284"/>
      </w:pPr>
      <w:r w:rsidRPr="00B26A3D">
        <w:t>La</w:t>
      </w:r>
      <w:r w:rsidR="00DB0681" w:rsidRPr="00B26A3D">
        <w:t xml:space="preserve"> construction et l'entretien des infrastructures portuaires ;</w:t>
      </w:r>
    </w:p>
    <w:p w14:paraId="7DD2E79E" w14:textId="2006C996" w:rsidR="00DB0681" w:rsidRPr="00B26A3D" w:rsidRDefault="00A753A0" w:rsidP="00A753A0">
      <w:pPr>
        <w:pStyle w:val="Paragraphedeliste"/>
        <w:numPr>
          <w:ilvl w:val="0"/>
          <w:numId w:val="58"/>
        </w:numPr>
        <w:ind w:left="851" w:hanging="284"/>
      </w:pPr>
      <w:r w:rsidRPr="00B26A3D">
        <w:t>La</w:t>
      </w:r>
      <w:r w:rsidR="00DB0681" w:rsidRPr="00B26A3D">
        <w:t xml:space="preserve"> promotion de l'offre de dessertes fluviales ;</w:t>
      </w:r>
    </w:p>
    <w:p w14:paraId="1F0C9382" w14:textId="4DF2EAAE" w:rsidR="00DB0681" w:rsidRPr="00B26A3D" w:rsidRDefault="00A753A0" w:rsidP="00A753A0">
      <w:pPr>
        <w:pStyle w:val="Paragraphedeliste"/>
        <w:numPr>
          <w:ilvl w:val="0"/>
          <w:numId w:val="58"/>
        </w:numPr>
        <w:ind w:left="851" w:hanging="284"/>
      </w:pPr>
      <w:r w:rsidRPr="00B26A3D">
        <w:t>L’aménagement</w:t>
      </w:r>
      <w:r w:rsidR="00DB0681" w:rsidRPr="00B26A3D">
        <w:t xml:space="preserve"> et la gestion des zones industrielles ou logistiques liées à l'activité portuaire ;</w:t>
      </w:r>
    </w:p>
    <w:p w14:paraId="4083A67D" w14:textId="604412BD" w:rsidR="00DB0681" w:rsidRPr="00B26A3D" w:rsidRDefault="00A753A0" w:rsidP="00A753A0">
      <w:pPr>
        <w:pStyle w:val="Paragraphedeliste"/>
        <w:numPr>
          <w:ilvl w:val="0"/>
          <w:numId w:val="58"/>
        </w:numPr>
        <w:ind w:left="851" w:hanging="284"/>
      </w:pPr>
      <w:r w:rsidRPr="00B26A3D">
        <w:t>Les</w:t>
      </w:r>
      <w:r w:rsidR="00DB0681" w:rsidRPr="00B26A3D">
        <w:t xml:space="preserve"> actions concourant à la promotion générale du port</w:t>
      </w:r>
    </w:p>
    <w:p w14:paraId="1596CF19" w14:textId="77777777" w:rsidR="00DB0681" w:rsidRPr="00B26A3D" w:rsidRDefault="00DB0681" w:rsidP="00DB0681"/>
    <w:p w14:paraId="5593A2B6" w14:textId="032B9530" w:rsidR="00DB0681" w:rsidRPr="00B26A3D" w:rsidRDefault="00DB0681" w:rsidP="00DB0681">
      <w:pPr>
        <w:rPr>
          <w:bCs/>
        </w:rPr>
      </w:pPr>
      <w:r w:rsidRPr="00B26A3D">
        <w:t xml:space="preserve">Le GPM Guyane est un établissement de moins de </w:t>
      </w:r>
      <w:r w:rsidRPr="00B26A3D">
        <w:rPr>
          <w:bCs/>
        </w:rPr>
        <w:t xml:space="preserve">50 collaborateurs, </w:t>
      </w:r>
      <w:r w:rsidRPr="00B26A3D">
        <w:t>doté d’une gouvernance :</w:t>
      </w:r>
    </w:p>
    <w:p w14:paraId="1BD5F58A" w14:textId="6B8241D8" w:rsidR="00DB0681" w:rsidRPr="00B26A3D" w:rsidRDefault="00A753A0" w:rsidP="00A753A0">
      <w:pPr>
        <w:pStyle w:val="Paragraphedeliste"/>
        <w:numPr>
          <w:ilvl w:val="0"/>
          <w:numId w:val="59"/>
        </w:numPr>
        <w:ind w:left="851" w:hanging="284"/>
      </w:pPr>
      <w:r w:rsidRPr="00B26A3D">
        <w:t>Un</w:t>
      </w:r>
      <w:r w:rsidR="00DB0681" w:rsidRPr="00B26A3D">
        <w:t xml:space="preserve"> directoire collégial composé de trois membres </w:t>
      </w:r>
    </w:p>
    <w:p w14:paraId="7A39654E" w14:textId="463A0570" w:rsidR="00DB0681" w:rsidRPr="00B26A3D" w:rsidRDefault="00A753A0" w:rsidP="00A753A0">
      <w:pPr>
        <w:pStyle w:val="Paragraphedeliste"/>
        <w:numPr>
          <w:ilvl w:val="0"/>
          <w:numId w:val="59"/>
        </w:numPr>
        <w:ind w:left="851" w:hanging="284"/>
      </w:pPr>
      <w:r w:rsidRPr="00B26A3D">
        <w:t>Un</w:t>
      </w:r>
      <w:r w:rsidR="00DB0681" w:rsidRPr="00B26A3D">
        <w:t xml:space="preserve"> conseil de surveillance de dix-sept membres </w:t>
      </w:r>
    </w:p>
    <w:p w14:paraId="06F047B1" w14:textId="11633A5F" w:rsidR="00DB0681" w:rsidRPr="00B26A3D" w:rsidRDefault="00A753A0" w:rsidP="00A753A0">
      <w:pPr>
        <w:pStyle w:val="Paragraphedeliste"/>
        <w:numPr>
          <w:ilvl w:val="0"/>
          <w:numId w:val="59"/>
        </w:numPr>
        <w:ind w:left="851" w:hanging="284"/>
      </w:pPr>
      <w:r w:rsidRPr="00B26A3D">
        <w:t>Un</w:t>
      </w:r>
      <w:r w:rsidR="00DB0681" w:rsidRPr="00B26A3D">
        <w:t xml:space="preserve"> comité d’audit</w:t>
      </w:r>
    </w:p>
    <w:p w14:paraId="4AFB0992" w14:textId="21CE5CFB" w:rsidR="00DB0681" w:rsidRPr="00B26A3D" w:rsidRDefault="00A753A0" w:rsidP="00A753A0">
      <w:pPr>
        <w:pStyle w:val="Paragraphedeliste"/>
        <w:numPr>
          <w:ilvl w:val="0"/>
          <w:numId w:val="59"/>
        </w:numPr>
        <w:ind w:left="851" w:hanging="284"/>
      </w:pPr>
      <w:r w:rsidRPr="00B26A3D">
        <w:lastRenderedPageBreak/>
        <w:t>Un</w:t>
      </w:r>
      <w:r w:rsidR="00DB0681" w:rsidRPr="00B26A3D">
        <w:t xml:space="preserve"> conseil de développement portuaire, consultatif, composé de vingt membres</w:t>
      </w:r>
    </w:p>
    <w:p w14:paraId="1BAB0FB1" w14:textId="00EE46A7" w:rsidR="00DB0681" w:rsidRPr="00B26A3D" w:rsidRDefault="00A753A0" w:rsidP="00A753A0">
      <w:pPr>
        <w:pStyle w:val="Paragraphedeliste"/>
        <w:numPr>
          <w:ilvl w:val="0"/>
          <w:numId w:val="59"/>
        </w:numPr>
        <w:ind w:left="851" w:hanging="284"/>
      </w:pPr>
      <w:r w:rsidRPr="00B26A3D">
        <w:t>Une</w:t>
      </w:r>
      <w:r w:rsidR="00DB0681" w:rsidRPr="00B26A3D">
        <w:t xml:space="preserve"> commission des investissements au sein du conseil de développement comprenant deux collèges égaux en voix : un collège des investisseurs publics et un collège des investisseurs privés. </w:t>
      </w:r>
    </w:p>
    <w:p w14:paraId="7FE8D876" w14:textId="77CDD67A" w:rsidR="00DB0681" w:rsidRDefault="00A753A0" w:rsidP="00DB0681">
      <w:pPr>
        <w:pStyle w:val="Paragraphedeliste"/>
        <w:numPr>
          <w:ilvl w:val="0"/>
          <w:numId w:val="59"/>
        </w:numPr>
        <w:ind w:left="851" w:hanging="284"/>
      </w:pPr>
      <w:r w:rsidRPr="00B26A3D">
        <w:t>Un</w:t>
      </w:r>
      <w:r w:rsidR="00DB0681" w:rsidRPr="00B26A3D">
        <w:t xml:space="preserve"> conseil de coordination interportuaire Antilles – Guyane</w:t>
      </w:r>
    </w:p>
    <w:p w14:paraId="7F143F52" w14:textId="34D25BF5" w:rsidR="00DB0681" w:rsidRDefault="000A6F32" w:rsidP="00DB0681">
      <w:pPr>
        <w:pStyle w:val="Style1"/>
      </w:pPr>
      <w:bookmarkStart w:id="8" w:name="_Toc198566642"/>
      <w:r>
        <w:rPr>
          <w:caps w:val="0"/>
        </w:rPr>
        <w:t>Contexte spécifique</w:t>
      </w:r>
      <w:bookmarkEnd w:id="8"/>
    </w:p>
    <w:p w14:paraId="2F3DB722" w14:textId="4B9DAAC2" w:rsidR="00777123" w:rsidRPr="00C94AAE" w:rsidRDefault="00EE49E9" w:rsidP="00777123">
      <w:r>
        <w:t>L’</w:t>
      </w:r>
      <w:r w:rsidR="00777123" w:rsidRPr="00C94AAE">
        <w:t>objectif principal</w:t>
      </w:r>
      <w:r>
        <w:t xml:space="preserve"> du GPM Guyane</w:t>
      </w:r>
      <w:r w:rsidR="00777123" w:rsidRPr="00C94AAE">
        <w:t xml:space="preserve"> est d'accompagner le développement économique de la Guyane en facilitant les importations et les exportations, tout en mettant à disposition ses installations pour toute activité industrielle nécessitant des échanges maritimes, dans un contexte de transition énergétique et écologique.</w:t>
      </w:r>
    </w:p>
    <w:p w14:paraId="6DA75DFA" w14:textId="77777777" w:rsidR="00777123" w:rsidRPr="00C94AAE" w:rsidRDefault="00777123" w:rsidP="00777123"/>
    <w:p w14:paraId="48CD3CBA" w14:textId="77777777" w:rsidR="00777123" w:rsidRPr="00C94AAE" w:rsidRDefault="00777123" w:rsidP="00777123">
      <w:r w:rsidRPr="00C94AAE">
        <w:t>Le GPM Guyane s'intéresse particulièrement au phénomène de développement des sargasses pour deux raisons : d'abord, analyser les problèmes d’échouage sur le littoral, afin de mieux les prévenir en tenant compte des conséquences sur la navigation et le développement économique ; ensuite, étudier les possibilités de valorisation de ces algues.</w:t>
      </w:r>
    </w:p>
    <w:p w14:paraId="049F7D9F" w14:textId="77777777" w:rsidR="00777123" w:rsidRPr="00C94AAE" w:rsidRDefault="00777123" w:rsidP="00777123"/>
    <w:p w14:paraId="75A2EC43" w14:textId="77777777" w:rsidR="00777123" w:rsidRPr="00C94AAE" w:rsidRDefault="00777123" w:rsidP="00777123">
      <w:r w:rsidRPr="00C94AAE">
        <w:t>En 2021, le GPM Guyane a concentré ses recherches sur la localisation et la trajectoire des bancs de sargasses au large de la Guyane, ainsi que sur la caractérisation des sargasses et de leur environnement, en mettant en place une veille technologique approfondie. Ces efforts ont été poursuivis en 2022 avec le lancement de recherches sur la collecte des sargasses, illustré par un test réalisé en pleine mer.</w:t>
      </w:r>
    </w:p>
    <w:p w14:paraId="064ECCB1" w14:textId="77777777" w:rsidR="00777123" w:rsidRPr="00C94AAE" w:rsidRDefault="00777123" w:rsidP="00777123"/>
    <w:p w14:paraId="180F49A4" w14:textId="77777777" w:rsidR="00777123" w:rsidRPr="00C94AAE" w:rsidRDefault="00777123" w:rsidP="00777123">
      <w:r w:rsidRPr="00C94AAE">
        <w:t>En 2023, les efforts se sont poursuivis dans le prolongement des recherches antérieures, tout en abordant maintenant les problèmes de transport en mer vers le port et de valorisation. Une coordination des actions de recherche a été mise en place avec d'autres intervenants, notamment aux Antilles, dans le cadre du projet de recherche « SAVE C », lancé par l'Agence Nationale de la Recherche (ANR).</w:t>
      </w:r>
    </w:p>
    <w:p w14:paraId="1D88D9EB" w14:textId="77777777" w:rsidR="00777123" w:rsidRPr="00C94AAE" w:rsidRDefault="00777123" w:rsidP="00777123"/>
    <w:p w14:paraId="261CCED6" w14:textId="77777777" w:rsidR="00777123" w:rsidRPr="00C94AAE" w:rsidRDefault="00777123" w:rsidP="00777123">
      <w:r w:rsidRPr="00C94AAE">
        <w:t>En 2024, le GPM Guyane a continué ses initiatives amorcées en 2023, notamment en lançant une nouvelle campagne de collecte de sargasses en mer. Cette fois, l'opération s’est réalisée à bord d'un navire de recherche à la voile, permettant ainsi d'optimiser la réduction des émissions de carbone durant le trajet. Par ailleurs, une convention a été établie avec une société de recherche, nous permettant de mener une recherche conjointe sur la valorisation énergétique et non énergétique des sargasses.</w:t>
      </w:r>
    </w:p>
    <w:p w14:paraId="4D5B1EA4" w14:textId="24661B1A" w:rsidR="00777123" w:rsidRDefault="00777123" w:rsidP="00DB0681"/>
    <w:p w14:paraId="039686C1" w14:textId="77777777" w:rsidR="00EE49E9" w:rsidRDefault="00EE49E9" w:rsidP="00EE49E9">
      <w:r>
        <w:t>Les sargasses sont des algues prolifiques qui se développent en pleine mer et sont transportées par les vents et les courants jusqu'aux côtes des pays de la Caraïbe et du plateau des Guyanes. Lorsqu'elles s'échouent, elles rendent le littoral impropre à toute activité, qu'elle soit touristique, de pêche ou autre, et peuvent perturber les conditions de navigation. Après quelques jours, leur décomposition entraîne l'émission de gaz malodorants et toxiques.</w:t>
      </w:r>
    </w:p>
    <w:p w14:paraId="40BC40B4" w14:textId="77777777" w:rsidR="00EE49E9" w:rsidRDefault="00EE49E9" w:rsidP="00EE49E9"/>
    <w:p w14:paraId="110B01C6" w14:textId="77777777" w:rsidR="00EE49E9" w:rsidRDefault="00EE49E9" w:rsidP="00EE49E9">
      <w:r>
        <w:t xml:space="preserve">Dans le cadre de ses activités économiques et de son implication dans la vie du territoire guyanais, en accord avec les orientations nationales sur la recherche, le GPM Guyane a lancé en 2021 un programme d'études visant à collecter les sargasses au large de la Guyane et à les valoriser pour l'économie locale. Cet objectif nécessite de </w:t>
      </w:r>
      <w:r>
        <w:lastRenderedPageBreak/>
        <w:t>développer les infrastructures portuaires pour accueillir les navires transportant les sargasses, les décharger et les traiter selon les méthodes de valorisation retenues. Cette activité s'appuiera sur des installations portuaires développées par le GPM Guyane en fonction des besoins exprimés.</w:t>
      </w:r>
    </w:p>
    <w:p w14:paraId="6E4FCE3C" w14:textId="77777777" w:rsidR="00EE49E9" w:rsidRDefault="00EE49E9" w:rsidP="00EE49E9"/>
    <w:p w14:paraId="06A7D4AD" w14:textId="77777777" w:rsidR="00EE49E9" w:rsidRDefault="00EE49E9" w:rsidP="00EE49E9">
      <w:r>
        <w:t>Un des objectifs du GPM Guyane est de répondre aux besoins de l'agriculture locale pour des engrais, actuellement fournis par l'industrie pétrolière, afin de favoriser la croissance des plantes, notamment l'herbe fourragère pour les animaux d'élevage et les produits destinés à l'alimentation du bétail. D'autres produits, comme le charbon actif, pourraient également être tirés des sargasses, à condition qu'elles ne contiennent pas de contaminants nuisibles.</w:t>
      </w:r>
    </w:p>
    <w:p w14:paraId="6F96B481" w14:textId="77777777" w:rsidR="00EE49E9" w:rsidRDefault="00EE49E9" w:rsidP="00EE49E9"/>
    <w:p w14:paraId="0397B9E5" w14:textId="77777777" w:rsidR="00EE49E9" w:rsidRDefault="00EE49E9" w:rsidP="00EE49E9">
      <w:r>
        <w:t>De plus, le projet vise à contribuer à la décarbonisation des activités de la plateforme portuaire, en extrayant du biogaz naturel à partir des sargasses, tout en maîtrisant les émissions carbonées du processus.</w:t>
      </w:r>
    </w:p>
    <w:p w14:paraId="6EC33193" w14:textId="77777777" w:rsidR="00EE49E9" w:rsidRDefault="00EE49E9" w:rsidP="00EE49E9"/>
    <w:p w14:paraId="5151B4C2" w14:textId="77777777" w:rsidR="00EE49E9" w:rsidRDefault="00EE49E9" w:rsidP="00EE49E9">
      <w:r>
        <w:t>En 2021, le GPM Guyane a rassemblé des données sur le développement des sargasses en mer et leurs trajectoires avant d’atteindre les côtes. L'hypothèse d'une concentration de sargasses au large de la Guyane a été confirmée, permettant de connaître avec précision leur localisation et leur dérive vers le littoral.</w:t>
      </w:r>
    </w:p>
    <w:p w14:paraId="46906718" w14:textId="77777777" w:rsidR="00EE49E9" w:rsidRDefault="00EE49E9" w:rsidP="00EE49E9"/>
    <w:p w14:paraId="2CCFDDC9" w14:textId="77777777" w:rsidR="00EE49E9" w:rsidRDefault="00EE49E9" w:rsidP="00EE49E9">
      <w:r>
        <w:t>Le GPM Guyane s'est donc fixé comme objectif de continuer ce plan de recherche, afin de localiser, collecter et transporter les sargasses jusqu’au port de Dégrad des Cannes pour les valoriser au bénéfice de l’économie guyanaise. Une collecte bien orchestrée en mer pourrait également contribuer à réduire significativement les arrivages de sargasses sur le littoral des pays caribéens et guyanais.</w:t>
      </w:r>
    </w:p>
    <w:p w14:paraId="7C2A734F" w14:textId="77777777" w:rsidR="00EE49E9" w:rsidRDefault="00EE49E9" w:rsidP="00DB0681"/>
    <w:p w14:paraId="0790A386" w14:textId="1F983C24" w:rsidR="006D6756" w:rsidRDefault="006D6756" w:rsidP="006D6756">
      <w:r>
        <w:t>En 2024, les sous-projets on</w:t>
      </w:r>
      <w:r w:rsidRPr="001C4E07">
        <w:t>t été</w:t>
      </w:r>
      <w:r>
        <w:t xml:space="preserve"> activés, dont :</w:t>
      </w:r>
    </w:p>
    <w:p w14:paraId="52DE0EBD" w14:textId="77777777" w:rsidR="006D6756" w:rsidRDefault="006D6756" w:rsidP="006D6756">
      <w:pPr>
        <w:pStyle w:val="Paragraphedeliste"/>
        <w:numPr>
          <w:ilvl w:val="0"/>
          <w:numId w:val="56"/>
        </w:numPr>
        <w:spacing w:before="0" w:after="0"/>
        <w:contextualSpacing w:val="0"/>
      </w:pPr>
      <w:r>
        <w:t>Deux déjà initiés en 2021 :</w:t>
      </w:r>
    </w:p>
    <w:p w14:paraId="2BE8584E" w14:textId="77777777" w:rsidR="006D6756" w:rsidRDefault="006D6756" w:rsidP="006D6756">
      <w:pPr>
        <w:pStyle w:val="Paragraphedeliste"/>
        <w:numPr>
          <w:ilvl w:val="1"/>
          <w:numId w:val="56"/>
        </w:numPr>
        <w:spacing w:before="0" w:after="0"/>
        <w:contextualSpacing w:val="0"/>
      </w:pPr>
      <w:r>
        <w:t>La localisation et les trajectoires des sargasses au large de la Guyane.</w:t>
      </w:r>
    </w:p>
    <w:p w14:paraId="0B90748B" w14:textId="61643E1F" w:rsidR="006D6756" w:rsidRDefault="006D6756" w:rsidP="006D6756">
      <w:pPr>
        <w:pStyle w:val="Paragraphedeliste"/>
        <w:numPr>
          <w:ilvl w:val="1"/>
          <w:numId w:val="56"/>
        </w:numPr>
        <w:spacing w:before="0" w:after="0"/>
        <w:contextualSpacing w:val="0"/>
      </w:pPr>
      <w:r>
        <w:t>La caractérisation des sargasses rencontrées au large de la Guyane.</w:t>
      </w:r>
    </w:p>
    <w:p w14:paraId="5DB01F2D" w14:textId="77777777" w:rsidR="006D6756" w:rsidRDefault="006D6756" w:rsidP="00C94AAE">
      <w:pPr>
        <w:pStyle w:val="Paragraphedeliste"/>
        <w:spacing w:before="0" w:after="0"/>
        <w:ind w:left="1440"/>
        <w:contextualSpacing w:val="0"/>
      </w:pPr>
    </w:p>
    <w:p w14:paraId="3FD3A18F" w14:textId="77777777" w:rsidR="006D6756" w:rsidRDefault="006D6756" w:rsidP="006D6756">
      <w:pPr>
        <w:pStyle w:val="Paragraphedeliste"/>
        <w:numPr>
          <w:ilvl w:val="0"/>
          <w:numId w:val="56"/>
        </w:numPr>
        <w:spacing w:before="0" w:after="0"/>
        <w:contextualSpacing w:val="0"/>
      </w:pPr>
      <w:r>
        <w:t>Un troisième débuté en 2022 :</w:t>
      </w:r>
    </w:p>
    <w:p w14:paraId="34E9B31B" w14:textId="77777777" w:rsidR="006D6756" w:rsidRDefault="006D6756" w:rsidP="006D6756">
      <w:pPr>
        <w:pStyle w:val="Paragraphedeliste"/>
        <w:numPr>
          <w:ilvl w:val="1"/>
          <w:numId w:val="56"/>
        </w:numPr>
        <w:spacing w:before="0" w:after="0"/>
        <w:contextualSpacing w:val="0"/>
      </w:pPr>
      <w:r>
        <w:t>La collecte des sargasses au large.</w:t>
      </w:r>
    </w:p>
    <w:p w14:paraId="10EAB23E" w14:textId="77777777" w:rsidR="006D6756" w:rsidRDefault="006D6756" w:rsidP="00C94AAE">
      <w:pPr>
        <w:pStyle w:val="Paragraphedeliste"/>
        <w:spacing w:before="0" w:after="0"/>
        <w:contextualSpacing w:val="0"/>
      </w:pPr>
    </w:p>
    <w:p w14:paraId="0488E994" w14:textId="48A8DB1D" w:rsidR="006D6756" w:rsidRDefault="006D6756" w:rsidP="006D6756">
      <w:pPr>
        <w:pStyle w:val="Paragraphedeliste"/>
        <w:numPr>
          <w:ilvl w:val="0"/>
          <w:numId w:val="56"/>
        </w:numPr>
        <w:spacing w:before="0" w:after="0"/>
        <w:contextualSpacing w:val="0"/>
      </w:pPr>
      <w:r>
        <w:t>Deux autres activés en 2023 :</w:t>
      </w:r>
    </w:p>
    <w:p w14:paraId="13759348" w14:textId="77777777" w:rsidR="006D6756" w:rsidRDefault="006D6756" w:rsidP="006D6756">
      <w:pPr>
        <w:pStyle w:val="Paragraphedeliste"/>
        <w:numPr>
          <w:ilvl w:val="1"/>
          <w:numId w:val="56"/>
        </w:numPr>
        <w:spacing w:before="0" w:after="0"/>
        <w:contextualSpacing w:val="0"/>
      </w:pPr>
      <w:r>
        <w:t xml:space="preserve">Le transport </w:t>
      </w:r>
      <w:r w:rsidRPr="001C4E07">
        <w:t>des sargasses</w:t>
      </w:r>
      <w:r>
        <w:t xml:space="preserve"> au port</w:t>
      </w:r>
    </w:p>
    <w:p w14:paraId="209FF3B2" w14:textId="77777777" w:rsidR="006D6756" w:rsidRPr="002031D8" w:rsidRDefault="006D6756" w:rsidP="006D6756">
      <w:pPr>
        <w:pStyle w:val="Paragraphedeliste"/>
        <w:numPr>
          <w:ilvl w:val="1"/>
          <w:numId w:val="56"/>
        </w:numPr>
        <w:spacing w:before="0" w:after="0"/>
        <w:contextualSpacing w:val="0"/>
      </w:pPr>
      <w:r w:rsidRPr="002031D8">
        <w:t>La valorisation</w:t>
      </w:r>
    </w:p>
    <w:p w14:paraId="24F67FF9" w14:textId="77777777" w:rsidR="006D6756" w:rsidRDefault="006D6756" w:rsidP="00C94AAE">
      <w:pPr>
        <w:pStyle w:val="Paragraphedeliste"/>
        <w:spacing w:before="0" w:after="0"/>
        <w:contextualSpacing w:val="0"/>
      </w:pPr>
    </w:p>
    <w:p w14:paraId="3354B288" w14:textId="3F406885" w:rsidR="006D6756" w:rsidRPr="002031D8" w:rsidRDefault="006D6756" w:rsidP="006D6756">
      <w:pPr>
        <w:pStyle w:val="Paragraphedeliste"/>
        <w:numPr>
          <w:ilvl w:val="0"/>
          <w:numId w:val="56"/>
        </w:numPr>
        <w:spacing w:before="0" w:after="0"/>
        <w:contextualSpacing w:val="0"/>
      </w:pPr>
      <w:r w:rsidRPr="002031D8">
        <w:t>En 2024 nous avons initié de nouveaux sous projets :</w:t>
      </w:r>
    </w:p>
    <w:p w14:paraId="5351CE17" w14:textId="77777777" w:rsidR="006D6756" w:rsidRPr="002031D8" w:rsidRDefault="006D6756" w:rsidP="006D6756">
      <w:pPr>
        <w:pStyle w:val="Paragraphedeliste"/>
        <w:numPr>
          <w:ilvl w:val="1"/>
          <w:numId w:val="56"/>
        </w:numPr>
        <w:spacing w:before="0" w:after="0"/>
        <w:contextualSpacing w:val="0"/>
      </w:pPr>
      <w:r w:rsidRPr="002031D8">
        <w:t xml:space="preserve">La navigation à la voile depuis la Guyane – décarbonée et silencieuse - jusqu’aux points d’interception des bancs de sargasses pour observations et prélèvements scientifiques </w:t>
      </w:r>
    </w:p>
    <w:p w14:paraId="045C3B86" w14:textId="77777777" w:rsidR="006D6756" w:rsidRPr="002031D8" w:rsidRDefault="006D6756" w:rsidP="006D6756">
      <w:pPr>
        <w:pStyle w:val="Paragraphedeliste"/>
        <w:numPr>
          <w:ilvl w:val="1"/>
          <w:numId w:val="56"/>
        </w:numPr>
        <w:spacing w:before="0" w:after="0"/>
        <w:contextualSpacing w:val="0"/>
      </w:pPr>
      <w:r w:rsidRPr="002031D8">
        <w:t>La réflexion de valorisation avec un paradigme élargi, énergétique et non énergétique des sargasses.</w:t>
      </w:r>
    </w:p>
    <w:p w14:paraId="3EAB3095" w14:textId="498CB6A3" w:rsidR="00DB0681" w:rsidRDefault="006D6756" w:rsidP="00DB0681">
      <w:pPr>
        <w:pStyle w:val="Paragraphedeliste"/>
        <w:numPr>
          <w:ilvl w:val="0"/>
          <w:numId w:val="50"/>
        </w:numPr>
        <w:spacing w:before="0" w:after="160" w:line="259" w:lineRule="auto"/>
        <w:jc w:val="left"/>
      </w:pPr>
      <w:r>
        <w:t xml:space="preserve">Pour assurer le travail d’un premier volet portant sur l’examen des conditions de collecte des sargasses en haute mer en vue d’une valorisation de ces dernière le GPM Guyane s’est entouré d’un </w:t>
      </w:r>
      <w:r>
        <w:lastRenderedPageBreak/>
        <w:t xml:space="preserve">écosystème d’entreprises telles que : </w:t>
      </w:r>
      <w:r w:rsidR="00DB0681">
        <w:t>Une société est chargée de l’étude satellitaire, et recherche les sargasses, après avoir mis au point un outil de prévision et de prédiction de trajectoire.</w:t>
      </w:r>
    </w:p>
    <w:p w14:paraId="48739B92" w14:textId="3869009C" w:rsidR="00DB0681" w:rsidRDefault="00DB0681" w:rsidP="00DB0681">
      <w:pPr>
        <w:pStyle w:val="Paragraphedeliste"/>
        <w:numPr>
          <w:ilvl w:val="0"/>
          <w:numId w:val="50"/>
        </w:numPr>
        <w:spacing w:before="0" w:after="160" w:line="259" w:lineRule="auto"/>
        <w:jc w:val="left"/>
      </w:pPr>
      <w:r>
        <w:t xml:space="preserve">Une autre société est chargée des mesures biophysiques et prélèvements et des recherches associées en vue d’une valorisation </w:t>
      </w:r>
      <w:r w:rsidR="006E215C">
        <w:t>à</w:t>
      </w:r>
      <w:r>
        <w:t xml:space="preserve"> des fins cosmétiques et pharmaceutiques.</w:t>
      </w:r>
    </w:p>
    <w:p w14:paraId="162408E8" w14:textId="77777777" w:rsidR="00DB0681" w:rsidRDefault="00DB0681" w:rsidP="00DB0681">
      <w:pPr>
        <w:pStyle w:val="Paragraphedeliste"/>
        <w:numPr>
          <w:ilvl w:val="0"/>
          <w:numId w:val="50"/>
        </w:numPr>
        <w:spacing w:before="0" w:after="160" w:line="259" w:lineRule="auto"/>
        <w:jc w:val="left"/>
      </w:pPr>
      <w:r>
        <w:t>Une université est impliquée dans l’utilisation et la valorisation des Sargasses, et indique quels prélèvements sont utiles dans une optique de valorisation à des fins cosmétiques et pharmaceutiques.</w:t>
      </w:r>
    </w:p>
    <w:p w14:paraId="7F767016" w14:textId="77777777" w:rsidR="00DB0681" w:rsidRDefault="00DB0681" w:rsidP="00DB0681">
      <w:pPr>
        <w:pStyle w:val="Paragraphedeliste"/>
        <w:numPr>
          <w:ilvl w:val="0"/>
          <w:numId w:val="50"/>
        </w:numPr>
        <w:spacing w:before="0" w:after="160" w:line="259" w:lineRule="auto"/>
        <w:jc w:val="left"/>
      </w:pPr>
      <w:r>
        <w:t>Une autre université est impliquée dans l’utilisation et la valorisation des sargasses, pour les aspects énergétique et organiques (production d’engrais)</w:t>
      </w:r>
    </w:p>
    <w:p w14:paraId="7DB70AF4" w14:textId="77777777" w:rsidR="00DB0681" w:rsidRDefault="00DB0681" w:rsidP="00DB0681">
      <w:pPr>
        <w:pStyle w:val="Paragraphedeliste"/>
        <w:numPr>
          <w:ilvl w:val="0"/>
          <w:numId w:val="50"/>
        </w:numPr>
        <w:spacing w:before="0" w:after="160" w:line="259" w:lineRule="auto"/>
        <w:jc w:val="left"/>
      </w:pPr>
      <w:r>
        <w:t>Un dernier prestataire est le prestataire logistique en mer, dispose les bouées de suivi et effectue les prélèvements dans le respect des normes de prélèvements indiqués par les prestaires et les laboratoires.</w:t>
      </w:r>
    </w:p>
    <w:p w14:paraId="722C225B" w14:textId="77777777" w:rsidR="00DB0681" w:rsidRDefault="00DB0681" w:rsidP="00DB0681">
      <w:r>
        <w:t>Un deuxième volet consiste à garantir que toute cette future exploitation se fera sans impact sur l’environnement, émission de Carbonne inclus. Il s’inscrit dans un cadre plus global de décarbonation de la place portuaire. Il porte donc essentiellement sur les aspects énergétiques. Pour cela :</w:t>
      </w:r>
    </w:p>
    <w:p w14:paraId="222EF6AB" w14:textId="3CD65886" w:rsidR="00DB0681" w:rsidRDefault="00DB0681" w:rsidP="00DB0681">
      <w:r>
        <w:t xml:space="preserve">Des prestataires sont chargés de produire de l’électron vert, sans impact CO2, à partir de différentes solutions (Osmose, solaire, biomasse, </w:t>
      </w:r>
      <w:r w:rsidR="009B423D">
        <w:t>Hydrolien</w:t>
      </w:r>
      <w:r>
        <w:t>, Biogaz, et Hydrogène vert). Ces prestations ont démarré dans leurs phases de R&amp;D.</w:t>
      </w:r>
    </w:p>
    <w:p w14:paraId="7EB9D077" w14:textId="77777777" w:rsidR="00DB0681" w:rsidRDefault="00DB0681" w:rsidP="00DB0681">
      <w:pPr>
        <w:pStyle w:val="Paragraphedeliste"/>
        <w:numPr>
          <w:ilvl w:val="0"/>
          <w:numId w:val="51"/>
        </w:numPr>
        <w:spacing w:before="0" w:after="160" w:line="259" w:lineRule="auto"/>
        <w:jc w:val="left"/>
      </w:pPr>
      <w:r>
        <w:t xml:space="preserve">Une société </w:t>
      </w:r>
      <w:proofErr w:type="gramStart"/>
      <w:r>
        <w:t>est en charge</w:t>
      </w:r>
      <w:proofErr w:type="gramEnd"/>
      <w:r>
        <w:t xml:space="preserve"> de la faisabilité de production d’électricité à partir de solaire.</w:t>
      </w:r>
    </w:p>
    <w:p w14:paraId="397F56F9" w14:textId="77777777" w:rsidR="00DB0681" w:rsidRDefault="00DB0681" w:rsidP="00DB0681">
      <w:pPr>
        <w:pStyle w:val="Paragraphedeliste"/>
        <w:numPr>
          <w:ilvl w:val="0"/>
          <w:numId w:val="51"/>
        </w:numPr>
        <w:spacing w:before="0" w:after="160" w:line="259" w:lineRule="auto"/>
        <w:jc w:val="left"/>
      </w:pPr>
      <w:r>
        <w:t xml:space="preserve">Une société </w:t>
      </w:r>
      <w:proofErr w:type="gramStart"/>
      <w:r>
        <w:t>est en charge</w:t>
      </w:r>
      <w:proofErr w:type="gramEnd"/>
      <w:r>
        <w:t xml:space="preserve"> de la faisabilité de la production d’électricité à partir de pression osmotique (eau douce/eau salée à l’embouchure du fleuve du Port)</w:t>
      </w:r>
    </w:p>
    <w:p w14:paraId="65385E1B" w14:textId="77777777" w:rsidR="00DB0681" w:rsidRDefault="00DB0681" w:rsidP="00DB0681">
      <w:pPr>
        <w:pStyle w:val="Paragraphedeliste"/>
        <w:numPr>
          <w:ilvl w:val="0"/>
          <w:numId w:val="51"/>
        </w:numPr>
        <w:spacing w:before="0" w:after="160" w:line="259" w:lineRule="auto"/>
        <w:jc w:val="left"/>
      </w:pPr>
      <w:r>
        <w:t xml:space="preserve">Une société </w:t>
      </w:r>
      <w:proofErr w:type="gramStart"/>
      <w:r>
        <w:t>est en charge</w:t>
      </w:r>
      <w:proofErr w:type="gramEnd"/>
      <w:r>
        <w:t xml:space="preserve"> de la RD de la production d’hydrogène à partir du méthane issu de la méthanisation des sargasses sans émissions de CO2</w:t>
      </w:r>
    </w:p>
    <w:p w14:paraId="3E7F0EDF" w14:textId="72E55E8E" w:rsidR="00DB0681" w:rsidRDefault="00DB0681" w:rsidP="00DB0681">
      <w:pPr>
        <w:pStyle w:val="Paragraphedeliste"/>
        <w:numPr>
          <w:ilvl w:val="0"/>
          <w:numId w:val="51"/>
        </w:numPr>
        <w:spacing w:before="0" w:after="160" w:line="259" w:lineRule="auto"/>
        <w:jc w:val="left"/>
      </w:pPr>
      <w:r>
        <w:t xml:space="preserve">Des réflexions sont menées sur la production de </w:t>
      </w:r>
      <w:proofErr w:type="spellStart"/>
      <w:r>
        <w:t>BioChar</w:t>
      </w:r>
      <w:proofErr w:type="spellEnd"/>
      <w:r>
        <w:t xml:space="preserve"> à partir des Sargasses avec coproduction de Biogaz, sans émissions de CO2.</w:t>
      </w:r>
    </w:p>
    <w:p w14:paraId="64694FAA" w14:textId="5C6698DD" w:rsidR="006E215C" w:rsidRDefault="006E215C" w:rsidP="006E215C">
      <w:pPr>
        <w:pStyle w:val="Paragraphedeliste"/>
        <w:numPr>
          <w:ilvl w:val="0"/>
          <w:numId w:val="51"/>
        </w:numPr>
        <w:spacing w:before="0" w:after="160" w:line="259" w:lineRule="auto"/>
        <w:jc w:val="left"/>
      </w:pPr>
      <w:r>
        <w:t>Des réflexions sont menées sur la production de Biogaz à partir issues de process tel que la gazéification hydrothermale</w:t>
      </w:r>
    </w:p>
    <w:p w14:paraId="2B6A4B6B" w14:textId="77777777" w:rsidR="00DB0681" w:rsidRDefault="00DB0681" w:rsidP="00DB0681">
      <w:r>
        <w:t xml:space="preserve">Des réflexions sont menées pour optimiser l’exploitation en phase de montée en puissance de l’ensemble puis trouver un gestionnaire de ces opérations. </w:t>
      </w:r>
    </w:p>
    <w:p w14:paraId="27DC0983" w14:textId="77777777" w:rsidR="00DB0681" w:rsidRDefault="00DB0681" w:rsidP="00DB0681">
      <w:r>
        <w:t>L’ensemble des partenaires de la place portuaire est associé à cette réflexion et aux activités associées.</w:t>
      </w:r>
    </w:p>
    <w:p w14:paraId="3F659E90" w14:textId="77777777" w:rsidR="00DB0681" w:rsidRDefault="00DB0681" w:rsidP="00DB0681">
      <w:r>
        <w:t>Une partie de ces missions est prise en compte dans le CIR dont peut bénéficier le port.</w:t>
      </w:r>
    </w:p>
    <w:p w14:paraId="3F88E2A9" w14:textId="77777777" w:rsidR="00DB0681" w:rsidRDefault="00DB0681" w:rsidP="00DB0681">
      <w:r>
        <w:t>Une des difficultés actuelles est liée à la présence d’As dans les sargasses, rendant difficile leur valorisation directe ou indirecte à des fins agricoles.</w:t>
      </w:r>
    </w:p>
    <w:p w14:paraId="016C521A" w14:textId="77777777" w:rsidR="00DB0681" w:rsidRDefault="00DB0681" w:rsidP="00DB0681">
      <w:r>
        <w:t>Une autre difficulté est liée à la distance entre le port de Guyane et le lieu de concentration des Sargasses, entre 200 et 900 km du Port, selon les périodes de l’année.</w:t>
      </w:r>
    </w:p>
    <w:p w14:paraId="339667B8" w14:textId="77777777" w:rsidR="00DB0681" w:rsidRDefault="00DB0681" w:rsidP="00DB0681"/>
    <w:p w14:paraId="2C15C122" w14:textId="211198BD" w:rsidR="00DB0681" w:rsidRDefault="000A6F32" w:rsidP="008343D4">
      <w:pPr>
        <w:pStyle w:val="Style1"/>
      </w:pPr>
      <w:bookmarkStart w:id="9" w:name="_Toc198566643"/>
      <w:r>
        <w:rPr>
          <w:caps w:val="0"/>
        </w:rPr>
        <w:t>Objet détaillé de la mission</w:t>
      </w:r>
      <w:bookmarkEnd w:id="9"/>
    </w:p>
    <w:p w14:paraId="39986B0C" w14:textId="77777777" w:rsidR="00F26616" w:rsidRDefault="00F26616" w:rsidP="00F26616">
      <w:bookmarkStart w:id="10" w:name="_Hlk198199256"/>
      <w:r>
        <w:t>L’objet du marché est de trouver un coordinateur de l’ensemble de ces prestataires, dans la phase de R&amp;D.</w:t>
      </w:r>
    </w:p>
    <w:p w14:paraId="599EF8AC" w14:textId="6E26D20F" w:rsidR="00DB0681" w:rsidRDefault="006E215C" w:rsidP="00DB0681">
      <w:r>
        <w:t xml:space="preserve">La </w:t>
      </w:r>
      <w:r w:rsidR="00DB0681">
        <w:t>mission consiste à :</w:t>
      </w:r>
    </w:p>
    <w:p w14:paraId="42B6D356" w14:textId="0E7C7D53" w:rsidR="00DB0681" w:rsidRDefault="00DB0681" w:rsidP="00A04389">
      <w:pPr>
        <w:pStyle w:val="Paragraphedeliste"/>
        <w:numPr>
          <w:ilvl w:val="0"/>
          <w:numId w:val="53"/>
        </w:numPr>
      </w:pPr>
      <w:r>
        <w:lastRenderedPageBreak/>
        <w:t>Organiser les réunions avec chacun des partenaires pour connaitre leurs attentes pour alimenter la phase de R</w:t>
      </w:r>
      <w:r w:rsidR="006E215C">
        <w:t>&amp;</w:t>
      </w:r>
      <w:r>
        <w:t>D</w:t>
      </w:r>
      <w:r w:rsidR="006E215C">
        <w:t>.</w:t>
      </w:r>
    </w:p>
    <w:p w14:paraId="7AD65B29" w14:textId="24804D4F" w:rsidR="00DB0681" w:rsidRDefault="00DB0681" w:rsidP="00A04389">
      <w:pPr>
        <w:pStyle w:val="Paragraphedeliste"/>
        <w:numPr>
          <w:ilvl w:val="0"/>
          <w:numId w:val="53"/>
        </w:numPr>
      </w:pPr>
      <w:r>
        <w:t>Organiser les aspects logistiques des missions en mer pour répondre à ces attentes.</w:t>
      </w:r>
    </w:p>
    <w:p w14:paraId="69229E39" w14:textId="58E0A13B" w:rsidR="006E215C" w:rsidRDefault="006E215C" w:rsidP="00A04389">
      <w:pPr>
        <w:pStyle w:val="Paragraphedeliste"/>
        <w:numPr>
          <w:ilvl w:val="0"/>
          <w:numId w:val="53"/>
        </w:numPr>
      </w:pPr>
      <w:r>
        <w:t>Organiser les réunions et rencontres avec les personnes et organismes d’intérêt pour la démarche engagée.</w:t>
      </w:r>
    </w:p>
    <w:p w14:paraId="28FD0A2F" w14:textId="6FEACE14" w:rsidR="006E215C" w:rsidRDefault="006E215C" w:rsidP="00A04389">
      <w:pPr>
        <w:pStyle w:val="Paragraphedeliste"/>
        <w:numPr>
          <w:ilvl w:val="0"/>
          <w:numId w:val="53"/>
        </w:numPr>
      </w:pPr>
      <w:r>
        <w:t>Assurer un suivi et production documentaire sur les démarches réalisées en vue de les valoriser</w:t>
      </w:r>
    </w:p>
    <w:p w14:paraId="319EE2FD" w14:textId="5566BAC9" w:rsidR="006E215C" w:rsidRDefault="006E215C" w:rsidP="00A04389">
      <w:pPr>
        <w:pStyle w:val="Paragraphedeliste"/>
        <w:numPr>
          <w:ilvl w:val="0"/>
          <w:numId w:val="53"/>
        </w:numPr>
      </w:pPr>
      <w:r>
        <w:t>Assurer et coordonner, le cas échéant, la production des livrables nécessaires à l’établissement de demande de subvention ou accompagnement financier</w:t>
      </w:r>
    </w:p>
    <w:p w14:paraId="61189B31" w14:textId="29683717" w:rsidR="006E215C" w:rsidRDefault="006E215C" w:rsidP="00A04389">
      <w:pPr>
        <w:pStyle w:val="Paragraphedeliste"/>
        <w:numPr>
          <w:ilvl w:val="0"/>
          <w:numId w:val="53"/>
        </w:numPr>
      </w:pPr>
      <w:r>
        <w:t>Assurer et coordonner, le cas échéant, la production de livrables nécessaires à la continuité des démarches CIR engagées</w:t>
      </w:r>
    </w:p>
    <w:p w14:paraId="1E1629D3" w14:textId="7011567B" w:rsidR="006E215C" w:rsidRDefault="006E215C" w:rsidP="00A04389">
      <w:pPr>
        <w:pStyle w:val="Paragraphedeliste"/>
        <w:numPr>
          <w:ilvl w:val="0"/>
          <w:numId w:val="53"/>
        </w:numPr>
      </w:pPr>
      <w:r>
        <w:t xml:space="preserve">Accompagner le GPM Guyane dans la démarche de structuration </w:t>
      </w:r>
      <w:r w:rsidR="002F6631">
        <w:t xml:space="preserve">de l’équipe R&amp;D </w:t>
      </w:r>
    </w:p>
    <w:p w14:paraId="61FC6972" w14:textId="0265F49A" w:rsidR="00DB0681" w:rsidRDefault="002F6631" w:rsidP="00DB0681">
      <w:pPr>
        <w:pStyle w:val="Paragraphedeliste"/>
        <w:numPr>
          <w:ilvl w:val="0"/>
          <w:numId w:val="53"/>
        </w:numPr>
      </w:pPr>
      <w:r>
        <w:t>Etablir des programmes de développement de l’ensemble de cette activité.</w:t>
      </w:r>
      <w:bookmarkEnd w:id="10"/>
    </w:p>
    <w:p w14:paraId="0A42C3D3" w14:textId="15621101" w:rsidR="00DB0681" w:rsidRPr="002F4B87" w:rsidRDefault="00DB0681" w:rsidP="00DB0681">
      <w:pPr>
        <w:pStyle w:val="Style7"/>
      </w:pPr>
      <w:bookmarkStart w:id="11" w:name="_Toc198566644"/>
      <w:r>
        <w:t>Exigences</w:t>
      </w:r>
      <w:bookmarkEnd w:id="11"/>
    </w:p>
    <w:p w14:paraId="3E5F3EC8" w14:textId="77777777" w:rsidR="00DB0681" w:rsidRDefault="00DB0681" w:rsidP="00DB0681">
      <w:r>
        <w:t>La mission se décompose en 2 volets :</w:t>
      </w:r>
    </w:p>
    <w:p w14:paraId="66F86348" w14:textId="77777777" w:rsidR="00DB0681" w:rsidRDefault="00DB0681" w:rsidP="00A04389">
      <w:pPr>
        <w:pStyle w:val="Paragraphedeliste"/>
        <w:numPr>
          <w:ilvl w:val="0"/>
          <w:numId w:val="54"/>
        </w:numPr>
      </w:pPr>
      <w:r>
        <w:t>Coordonner les prestataires en vue de l’optimisation de la collecte des sargasses en vue de leur valorisation cosmétique et bio</w:t>
      </w:r>
    </w:p>
    <w:p w14:paraId="6205BF2F" w14:textId="77777777" w:rsidR="00DB0681" w:rsidRDefault="00DB0681" w:rsidP="00A04389">
      <w:pPr>
        <w:pStyle w:val="Paragraphedeliste"/>
        <w:numPr>
          <w:ilvl w:val="0"/>
          <w:numId w:val="54"/>
        </w:numPr>
      </w:pPr>
      <w:r>
        <w:t xml:space="preserve">Coordinateur en vue de la production énergétique </w:t>
      </w:r>
    </w:p>
    <w:p w14:paraId="11845BD9" w14:textId="77777777" w:rsidR="00DB0681" w:rsidRDefault="00DB0681" w:rsidP="00DB0681">
      <w:r>
        <w:t>Le prestataire doit :</w:t>
      </w:r>
    </w:p>
    <w:p w14:paraId="46473E58" w14:textId="77777777" w:rsidR="00DB0681" w:rsidRDefault="00DB0681" w:rsidP="00DB0681"/>
    <w:p w14:paraId="1F0CFBED" w14:textId="4B82BEF1" w:rsidR="00DB0681" w:rsidRDefault="00DB0681" w:rsidP="00DB0681">
      <w:r>
        <w:t>Au titre de l’UO1, mensuelle :</w:t>
      </w:r>
    </w:p>
    <w:p w14:paraId="1DC44B48" w14:textId="77777777" w:rsidR="00DB0681" w:rsidRDefault="00DB0681" w:rsidP="00DB0681">
      <w:pPr>
        <w:pStyle w:val="Paragraphedeliste"/>
        <w:numPr>
          <w:ilvl w:val="0"/>
          <w:numId w:val="52"/>
        </w:numPr>
        <w:spacing w:before="0" w:after="160" w:line="259" w:lineRule="auto"/>
        <w:jc w:val="left"/>
      </w:pPr>
      <w:r>
        <w:t>Coordonner l’ensemble des prestaires mentionnés de manière à optimiser et accélérer les recherches et développements.</w:t>
      </w:r>
    </w:p>
    <w:p w14:paraId="0E88CC85" w14:textId="1513F52E" w:rsidR="00DB0681" w:rsidRDefault="00DB0681" w:rsidP="00DB0681">
      <w:pPr>
        <w:pStyle w:val="Paragraphedeliste"/>
        <w:numPr>
          <w:ilvl w:val="1"/>
          <w:numId w:val="52"/>
        </w:numPr>
        <w:spacing w:before="0" w:after="160" w:line="259" w:lineRule="auto"/>
        <w:jc w:val="left"/>
      </w:pPr>
      <w:r>
        <w:t>Faire un point mensuel avec chacun d’entre eux et identifier les points bloquants.</w:t>
      </w:r>
    </w:p>
    <w:p w14:paraId="311AC91C" w14:textId="77777777" w:rsidR="00DB0681" w:rsidRDefault="00DB0681" w:rsidP="00DB0681">
      <w:pPr>
        <w:pStyle w:val="Paragraphedeliste"/>
        <w:numPr>
          <w:ilvl w:val="1"/>
          <w:numId w:val="52"/>
        </w:numPr>
        <w:spacing w:before="0" w:after="160" w:line="259" w:lineRule="auto"/>
        <w:jc w:val="left"/>
      </w:pPr>
      <w:r>
        <w:t>Tenir le planning des différents prestataires</w:t>
      </w:r>
    </w:p>
    <w:p w14:paraId="6BA1F2E3" w14:textId="77777777" w:rsidR="00DB0681" w:rsidRDefault="00DB0681" w:rsidP="00DB0681">
      <w:pPr>
        <w:pStyle w:val="Paragraphedeliste"/>
        <w:numPr>
          <w:ilvl w:val="1"/>
          <w:numId w:val="52"/>
        </w:numPr>
        <w:spacing w:before="0" w:after="160" w:line="259" w:lineRule="auto"/>
        <w:jc w:val="left"/>
      </w:pPr>
      <w:r>
        <w:t>Suivre les prestataires.</w:t>
      </w:r>
    </w:p>
    <w:p w14:paraId="2DE4C341" w14:textId="393A12B3" w:rsidR="00DB0681" w:rsidRDefault="00DB0681" w:rsidP="00DB0681">
      <w:pPr>
        <w:pStyle w:val="Paragraphedeliste"/>
        <w:numPr>
          <w:ilvl w:val="0"/>
          <w:numId w:val="52"/>
        </w:numPr>
        <w:spacing w:before="0" w:after="160" w:line="259" w:lineRule="auto"/>
        <w:jc w:val="left"/>
      </w:pPr>
      <w:r>
        <w:t>Rendre compte des avancées et des activités auprès du port</w:t>
      </w:r>
      <w:r w:rsidR="002F6631">
        <w:t xml:space="preserve"> sous format de rapport détaillé</w:t>
      </w:r>
      <w:r>
        <w:t>, régulièrement.</w:t>
      </w:r>
      <w:r w:rsidRPr="00DB0681">
        <w:t xml:space="preserve"> </w:t>
      </w:r>
    </w:p>
    <w:p w14:paraId="3A5AC7E7" w14:textId="66463178" w:rsidR="00DB0681" w:rsidRDefault="00DB0681" w:rsidP="00DB0681">
      <w:pPr>
        <w:pStyle w:val="Paragraphedeliste"/>
        <w:numPr>
          <w:ilvl w:val="0"/>
          <w:numId w:val="52"/>
        </w:numPr>
        <w:spacing w:before="0" w:after="160" w:line="259" w:lineRule="auto"/>
        <w:jc w:val="left"/>
      </w:pPr>
      <w:r>
        <w:t>Mettre à jour la feuille de route pluriannuelle.</w:t>
      </w:r>
    </w:p>
    <w:p w14:paraId="4E91F766" w14:textId="2EF4E90B" w:rsidR="00DB0681" w:rsidRDefault="00DB0681" w:rsidP="00DB0681">
      <w:pPr>
        <w:pStyle w:val="Paragraphedeliste"/>
        <w:numPr>
          <w:ilvl w:val="0"/>
          <w:numId w:val="52"/>
        </w:numPr>
        <w:spacing w:before="0" w:after="160" w:line="259" w:lineRule="auto"/>
        <w:jc w:val="left"/>
      </w:pPr>
      <w:r>
        <w:t>Identifier les nouvelles opportunités (activités et partenaires) qui pourraient se greffer sur l’ensemble du projet et le faire avancer plus rapidement</w:t>
      </w:r>
      <w:r w:rsidR="002F6631">
        <w:t xml:space="preserve"> sous format de tableau de bord</w:t>
      </w:r>
      <w:r>
        <w:t>.</w:t>
      </w:r>
    </w:p>
    <w:p w14:paraId="3EEFE5C0" w14:textId="6C1DED9C" w:rsidR="00DB0681" w:rsidRDefault="00DB0681" w:rsidP="00DB0681">
      <w:pPr>
        <w:pStyle w:val="Paragraphedeliste"/>
        <w:numPr>
          <w:ilvl w:val="0"/>
          <w:numId w:val="52"/>
        </w:numPr>
        <w:spacing w:before="0" w:after="160" w:line="259" w:lineRule="auto"/>
        <w:jc w:val="left"/>
      </w:pPr>
      <w:r>
        <w:t>Identifier les solutions partenariales des difficultés liées à l’As</w:t>
      </w:r>
      <w:r w:rsidR="002F6631">
        <w:t xml:space="preserve"> et autres points bloquants la valorisation des sargasses</w:t>
      </w:r>
    </w:p>
    <w:p w14:paraId="64643819" w14:textId="4801AFEF" w:rsidR="0035727A" w:rsidRDefault="00C069CE" w:rsidP="0035727A">
      <w:pPr>
        <w:pStyle w:val="Paragraphedeliste"/>
        <w:numPr>
          <w:ilvl w:val="0"/>
          <w:numId w:val="52"/>
        </w:numPr>
      </w:pPr>
      <w:bookmarkStart w:id="12" w:name="_Hlk137204937"/>
      <w:r>
        <w:t>Fournir</w:t>
      </w:r>
      <w:r w:rsidR="0035727A" w:rsidRPr="000E46A1">
        <w:t xml:space="preserve"> un bilan cumulé des prestations facturées</w:t>
      </w:r>
      <w:r w:rsidR="007720CC">
        <w:t xml:space="preserve"> au titre de ce marché</w:t>
      </w:r>
      <w:r w:rsidR="0035727A" w:rsidRPr="000E46A1">
        <w:t>, à chaque bon de commande et au minimum annuellement</w:t>
      </w:r>
      <w:r w:rsidR="0035727A">
        <w:t xml:space="preserve"> 3 mois avant la fin du marché.</w:t>
      </w:r>
      <w:r w:rsidR="002F6631">
        <w:t xml:space="preserve"> Sous format d’un rapport détaillé.</w:t>
      </w:r>
    </w:p>
    <w:p w14:paraId="52A23422" w14:textId="2C6C8C60" w:rsidR="0025635A" w:rsidRDefault="0035727A" w:rsidP="0099110F">
      <w:pPr>
        <w:pStyle w:val="Paragraphedeliste"/>
        <w:numPr>
          <w:ilvl w:val="0"/>
          <w:numId w:val="52"/>
        </w:numPr>
      </w:pPr>
      <w:r>
        <w:t>Rendre compte au grand port lors d’une réunion physique annuelle, en Guyane.</w:t>
      </w:r>
      <w:bookmarkEnd w:id="12"/>
    </w:p>
    <w:p w14:paraId="144DD730" w14:textId="58069DFA" w:rsidR="00DB0681" w:rsidRDefault="00DB0681" w:rsidP="00A04389">
      <w:pPr>
        <w:spacing w:before="0" w:after="160" w:line="259" w:lineRule="auto"/>
        <w:jc w:val="left"/>
      </w:pPr>
      <w:r>
        <w:t>Au titre de l’UO2, à la demande :</w:t>
      </w:r>
    </w:p>
    <w:p w14:paraId="35CA34D0" w14:textId="5BFD00E8" w:rsidR="00DB0681" w:rsidRDefault="0035727A" w:rsidP="00DB0681">
      <w:pPr>
        <w:ind w:left="360"/>
      </w:pPr>
      <w:r>
        <w:t>Il s’agit, de p</w:t>
      </w:r>
      <w:r w:rsidR="00DB0681">
        <w:t>réparer les missions en mer afin qu’elles prennent en compte les attentes des partenaires.</w:t>
      </w:r>
    </w:p>
    <w:p w14:paraId="1DA37F26" w14:textId="3B2F8086" w:rsidR="0035727A" w:rsidRDefault="0035727A" w:rsidP="00DB0681">
      <w:pPr>
        <w:ind w:left="360"/>
      </w:pPr>
      <w:r>
        <w:t>Il s’agit notamment, actuellement :</w:t>
      </w:r>
    </w:p>
    <w:p w14:paraId="5424BDD7" w14:textId="5CF5C846" w:rsidR="0035727A" w:rsidRDefault="0035727A" w:rsidP="0035727A">
      <w:pPr>
        <w:pStyle w:val="Paragraphedeliste"/>
        <w:numPr>
          <w:ilvl w:val="0"/>
          <w:numId w:val="52"/>
        </w:numPr>
      </w:pPr>
      <w:r>
        <w:t>De récupérer les informations de localisation des bancs de Sargasse</w:t>
      </w:r>
    </w:p>
    <w:p w14:paraId="10DBE778" w14:textId="1528AA94" w:rsidR="0035727A" w:rsidRDefault="0035727A" w:rsidP="0035727A">
      <w:pPr>
        <w:pStyle w:val="Paragraphedeliste"/>
        <w:numPr>
          <w:ilvl w:val="0"/>
          <w:numId w:val="52"/>
        </w:numPr>
      </w:pPr>
      <w:r>
        <w:t>De récupérer de la part des organismes de recherche les éléments et conditions de prélèvements</w:t>
      </w:r>
    </w:p>
    <w:p w14:paraId="035C7D1B" w14:textId="44D037D8" w:rsidR="0035727A" w:rsidRDefault="0035727A" w:rsidP="0035727A">
      <w:pPr>
        <w:pStyle w:val="Paragraphedeliste"/>
        <w:numPr>
          <w:ilvl w:val="0"/>
          <w:numId w:val="52"/>
        </w:numPr>
      </w:pPr>
      <w:r>
        <w:lastRenderedPageBreak/>
        <w:t>De vérifier la bonne prise en compte de ces données par le préleveur</w:t>
      </w:r>
      <w:r w:rsidR="00F26616">
        <w:t>, y compris des informations issues des études de trajectoire de la mission, dans un but d’optimisation.</w:t>
      </w:r>
    </w:p>
    <w:p w14:paraId="38A6C3EE" w14:textId="160AFADC" w:rsidR="0035727A" w:rsidRDefault="0035727A" w:rsidP="0035727A">
      <w:pPr>
        <w:pStyle w:val="Paragraphedeliste"/>
        <w:numPr>
          <w:ilvl w:val="0"/>
          <w:numId w:val="52"/>
        </w:numPr>
      </w:pPr>
      <w:r>
        <w:t>D’indiquer les remarques, réserves du préleveur aux organismes de recherche, jusqu’à obtention d’un consensus.</w:t>
      </w:r>
    </w:p>
    <w:p w14:paraId="6FEA41A2" w14:textId="000FE66B" w:rsidR="0035727A" w:rsidRDefault="0035727A" w:rsidP="0035727A">
      <w:pPr>
        <w:pStyle w:val="Paragraphedeliste"/>
        <w:numPr>
          <w:ilvl w:val="0"/>
          <w:numId w:val="52"/>
        </w:numPr>
      </w:pPr>
      <w:r>
        <w:t>De s’assurer que le préleveur a bien mis en place les moyens</w:t>
      </w:r>
      <w:r w:rsidR="002F6631">
        <w:t>.</w:t>
      </w:r>
    </w:p>
    <w:p w14:paraId="7D075762" w14:textId="5D288030" w:rsidR="002F6631" w:rsidRDefault="002F6631" w:rsidP="0035727A">
      <w:pPr>
        <w:pStyle w:val="Paragraphedeliste"/>
        <w:numPr>
          <w:ilvl w:val="0"/>
          <w:numId w:val="52"/>
        </w:numPr>
      </w:pPr>
      <w:r>
        <w:t>De coordonner et d’assurer la production d’un rapport par prestataire ou à minima d’un rapport de mission.</w:t>
      </w:r>
    </w:p>
    <w:p w14:paraId="1BFA71AD" w14:textId="71FB29E0" w:rsidR="00DB0681" w:rsidRDefault="0035727A" w:rsidP="0099110F">
      <w:pPr>
        <w:pStyle w:val="Paragraphedeliste"/>
        <w:numPr>
          <w:ilvl w:val="0"/>
          <w:numId w:val="52"/>
        </w:numPr>
      </w:pPr>
      <w:r>
        <w:t>Et de rendre compte au GPM</w:t>
      </w:r>
      <w:r w:rsidR="002F6631">
        <w:t xml:space="preserve"> sous format de rapport de mission de coordination</w:t>
      </w:r>
      <w:r>
        <w:t>.</w:t>
      </w:r>
    </w:p>
    <w:p w14:paraId="7DDD7687" w14:textId="672F0332" w:rsidR="00DB0681" w:rsidRDefault="0035727A" w:rsidP="007720CC">
      <w:r>
        <w:t>Au titre de l’UO3, au</w:t>
      </w:r>
      <w:r w:rsidR="00DB0681">
        <w:t xml:space="preserve"> temps passé, avec avis préalable du grand port maritime :</w:t>
      </w:r>
    </w:p>
    <w:p w14:paraId="39B3C5BF" w14:textId="67ED1395" w:rsidR="007720CC" w:rsidRDefault="007720CC" w:rsidP="00A04389">
      <w:r>
        <w:t xml:space="preserve">Il s’agit de faire évoluer le cadre partenarial actuel, afin de répondre aux défis actuels (Arsenic, </w:t>
      </w:r>
      <w:r w:rsidR="00F26616">
        <w:t>Energie, par exemple</w:t>
      </w:r>
      <w:r>
        <w:t>), et d’identifier les nouveaux défis, leur trouver des solutions, dans une optique</w:t>
      </w:r>
      <w:r w:rsidR="00F26616">
        <w:t xml:space="preserve"> de progrès continu, de recherches et de développement.</w:t>
      </w:r>
    </w:p>
    <w:p w14:paraId="7F18F2F0" w14:textId="16A5E33D" w:rsidR="00DB0681" w:rsidRDefault="00DB0681" w:rsidP="00DB0681">
      <w:pPr>
        <w:pStyle w:val="Paragraphedeliste"/>
        <w:numPr>
          <w:ilvl w:val="0"/>
          <w:numId w:val="52"/>
        </w:numPr>
        <w:spacing w:before="0" w:after="160" w:line="259" w:lineRule="auto"/>
        <w:jc w:val="left"/>
      </w:pPr>
      <w:r>
        <w:t>Caractériser dans le détail par la fourniture de notes d’opportunités/menaces les partenariats</w:t>
      </w:r>
      <w:r w:rsidR="00F26616">
        <w:t xml:space="preserve"> </w:t>
      </w:r>
      <w:r>
        <w:t>envisagés</w:t>
      </w:r>
      <w:r w:rsidR="00D32643">
        <w:t xml:space="preserve"> lors de l’UO1</w:t>
      </w:r>
      <w:r>
        <w:t>, y compris par des travaux</w:t>
      </w:r>
      <w:r w:rsidR="00D32643">
        <w:t>, des rencontres,</w:t>
      </w:r>
      <w:r w:rsidR="00F26616">
        <w:t xml:space="preserve"> et/ou</w:t>
      </w:r>
      <w:r w:rsidR="00D32643">
        <w:t xml:space="preserve"> des déplacements.</w:t>
      </w:r>
    </w:p>
    <w:p w14:paraId="50726372" w14:textId="6BA15D1B" w:rsidR="00DB0681" w:rsidRDefault="00DB0681" w:rsidP="00DB0681">
      <w:pPr>
        <w:pStyle w:val="Paragraphedeliste"/>
        <w:numPr>
          <w:ilvl w:val="0"/>
          <w:numId w:val="52"/>
        </w:numPr>
        <w:spacing w:before="0" w:after="160" w:line="259" w:lineRule="auto"/>
        <w:jc w:val="left"/>
      </w:pPr>
      <w:r>
        <w:t xml:space="preserve">Mettre en œuvre, lors de rencontres, </w:t>
      </w:r>
      <w:r w:rsidR="00D32643">
        <w:t>ces nouveaux partenariats.</w:t>
      </w:r>
    </w:p>
    <w:p w14:paraId="6670A47E" w14:textId="7627A9BD" w:rsidR="002F6631" w:rsidRDefault="00DB0681" w:rsidP="002F6631">
      <w:pPr>
        <w:pStyle w:val="Paragraphedeliste"/>
        <w:numPr>
          <w:ilvl w:val="0"/>
          <w:numId w:val="52"/>
        </w:numPr>
        <w:spacing w:before="0" w:after="160" w:line="259" w:lineRule="auto"/>
        <w:jc w:val="left"/>
      </w:pPr>
      <w:r>
        <w:t>Mettre en place les solutions envisagées, sous la forme de marchés, de partenariats d’innovations ou de partenariat</w:t>
      </w:r>
      <w:r w:rsidR="00D32643">
        <w:t>s</w:t>
      </w:r>
      <w:r>
        <w:t xml:space="preserve"> de recherche</w:t>
      </w:r>
      <w:r w:rsidR="00D32643">
        <w:t>.</w:t>
      </w:r>
    </w:p>
    <w:p w14:paraId="6AA7A0A2" w14:textId="6A9CA3B3" w:rsidR="002F6631" w:rsidRDefault="002F6631" w:rsidP="002F6631">
      <w:pPr>
        <w:pStyle w:val="Paragraphedeliste"/>
        <w:numPr>
          <w:ilvl w:val="0"/>
          <w:numId w:val="52"/>
        </w:numPr>
        <w:spacing w:before="0" w:after="160" w:line="259" w:lineRule="auto"/>
        <w:jc w:val="left"/>
      </w:pPr>
      <w:r>
        <w:t xml:space="preserve">Participer à la production de livrables pour répondre aux demandes de financement publics ou privés. </w:t>
      </w:r>
    </w:p>
    <w:p w14:paraId="1640F879" w14:textId="0A003D1A" w:rsidR="002F6631" w:rsidRDefault="002F6631" w:rsidP="002F6631">
      <w:pPr>
        <w:pStyle w:val="Paragraphedeliste"/>
        <w:numPr>
          <w:ilvl w:val="0"/>
          <w:numId w:val="52"/>
        </w:numPr>
        <w:spacing w:before="0" w:after="160" w:line="259" w:lineRule="auto"/>
        <w:jc w:val="left"/>
      </w:pPr>
      <w:r>
        <w:t>Participer à la rédaction de tout support nécessaire à la valorisation des actions R&amp;D menées par le GPM Guyane.</w:t>
      </w:r>
    </w:p>
    <w:p w14:paraId="10AA4715" w14:textId="42235751" w:rsidR="00DB0681" w:rsidRDefault="00DB0681" w:rsidP="00DB0681">
      <w:pPr>
        <w:pStyle w:val="Paragraphedeliste"/>
        <w:numPr>
          <w:ilvl w:val="0"/>
          <w:numId w:val="52"/>
        </w:numPr>
        <w:spacing w:before="0" w:after="160" w:line="259" w:lineRule="auto"/>
        <w:jc w:val="left"/>
      </w:pPr>
      <w:r>
        <w:t>Mettre en œuvre les</w:t>
      </w:r>
      <w:r w:rsidR="00D32643">
        <w:t xml:space="preserve"> modalités</w:t>
      </w:r>
      <w:r>
        <w:t xml:space="preserve"> </w:t>
      </w:r>
      <w:r w:rsidR="00D32643">
        <w:t>promises dans les annexes à l’acte d’engagement</w:t>
      </w:r>
    </w:p>
    <w:p w14:paraId="74A3644B" w14:textId="5C55A850" w:rsidR="00E40D12" w:rsidRPr="006D3E66" w:rsidRDefault="0035727A" w:rsidP="00E40D12">
      <w:pPr>
        <w:pStyle w:val="Paragraphedeliste"/>
        <w:numPr>
          <w:ilvl w:val="0"/>
          <w:numId w:val="52"/>
        </w:numPr>
        <w:spacing w:before="0" w:after="160" w:line="259" w:lineRule="auto"/>
        <w:jc w:val="left"/>
      </w:pPr>
      <w:r>
        <w:t>Effectuer les déplacements en Guyane en dehors du déplacement prévu dans l’UO1.</w:t>
      </w:r>
    </w:p>
    <w:p w14:paraId="3B4B8456" w14:textId="0877400D" w:rsidR="00E40D12" w:rsidRPr="006D3E66" w:rsidRDefault="000A6F32" w:rsidP="008343D4">
      <w:pPr>
        <w:pStyle w:val="Style1"/>
      </w:pPr>
      <w:bookmarkStart w:id="13" w:name="_Toc3793271"/>
      <w:bookmarkStart w:id="14" w:name="_Toc198566645"/>
      <w:r w:rsidRPr="006D3E66">
        <w:rPr>
          <w:caps w:val="0"/>
        </w:rPr>
        <w:t xml:space="preserve">Fourniture d’un </w:t>
      </w:r>
      <w:r>
        <w:rPr>
          <w:caps w:val="0"/>
        </w:rPr>
        <w:t>tableau</w:t>
      </w:r>
      <w:r w:rsidRPr="006D3E66">
        <w:rPr>
          <w:caps w:val="0"/>
        </w:rPr>
        <w:t xml:space="preserve"> de suivi synthétique des services faits</w:t>
      </w:r>
      <w:r w:rsidR="00E40D12">
        <w:t xml:space="preserve"> (TSFF)</w:t>
      </w:r>
      <w:bookmarkEnd w:id="13"/>
      <w:bookmarkEnd w:id="14"/>
    </w:p>
    <w:p w14:paraId="5B20B114" w14:textId="50C9155C" w:rsidR="00E40D12" w:rsidRPr="006D3E66" w:rsidRDefault="00E40D12" w:rsidP="00E40D12">
      <w:r w:rsidRPr="006D3E66">
        <w:t xml:space="preserve">La fourniture du document de synthèse </w:t>
      </w:r>
      <w:r>
        <w:t>envoyé e</w:t>
      </w:r>
      <w:r w:rsidRPr="006D3E66">
        <w:t>xclusivement par mail à l’adresse </w:t>
      </w:r>
      <w:r>
        <w:t xml:space="preserve">communiquée lors de la mise au point, </w:t>
      </w:r>
      <w:r w:rsidRPr="006D3E66">
        <w:t>reprenant l’intégralité des contrôles, de leurs résultats, des contrôles inopinés, de leurs résultats, est à la charge mensuelle du titulaire. Ce document doit être signé par les deux parties avant toute émission de factures. Toute facture n’étant pas accompagnée de ce document ne sera pas payée.</w:t>
      </w:r>
    </w:p>
    <w:p w14:paraId="1036444E" w14:textId="77777777" w:rsidR="00E40D12" w:rsidRPr="00DA5201" w:rsidRDefault="00E40D12" w:rsidP="00E40D12">
      <w:r w:rsidRPr="006D3E66">
        <w:t>En cas d’absence de performance par rapport aux critères qui auront été établis dans le cahier des charges définitifs, des pénalités sont appliquées comme indiqué en préambule. Les avoirs correspondant à ces pénalités sont joints au document proposé à la signature.</w:t>
      </w:r>
    </w:p>
    <w:p w14:paraId="0CE7175E" w14:textId="6725A1B5" w:rsidR="00E40D12" w:rsidRPr="000C0FB4" w:rsidRDefault="00E40D12" w:rsidP="00E40D12">
      <w:r w:rsidRPr="000C0FB4">
        <w:t>Ce document doit être fourni, de manière adaptée</w:t>
      </w:r>
      <w:r w:rsidR="00545796">
        <w:t xml:space="preserve"> tous les mois.</w:t>
      </w:r>
    </w:p>
    <w:p w14:paraId="6DF15172" w14:textId="5B51FF89" w:rsidR="00E40D12" w:rsidRDefault="00E40D12" w:rsidP="0099110F">
      <w:r w:rsidRPr="000C0FB4">
        <w:t xml:space="preserve">Ce tableau reprend l’ensemble des exigences qui font l’objet de critères et de niveaux requis. </w:t>
      </w:r>
    </w:p>
    <w:p w14:paraId="5DCE634B" w14:textId="2087FADC" w:rsidR="00E40D12" w:rsidRDefault="00E40D12" w:rsidP="008343D4">
      <w:pPr>
        <w:pStyle w:val="Style1"/>
      </w:pPr>
      <w:bookmarkStart w:id="15" w:name="_Toc198566646"/>
      <w:r w:rsidRPr="00973D9D">
        <w:t>R</w:t>
      </w:r>
      <w:r w:rsidR="000A6F32">
        <w:rPr>
          <w:caps w:val="0"/>
        </w:rPr>
        <w:t>é</w:t>
      </w:r>
      <w:r w:rsidR="000A6F32" w:rsidRPr="00973D9D">
        <w:rPr>
          <w:caps w:val="0"/>
        </w:rPr>
        <w:t>sum</w:t>
      </w:r>
      <w:r w:rsidR="000A6F32">
        <w:rPr>
          <w:caps w:val="0"/>
        </w:rPr>
        <w:t>é</w:t>
      </w:r>
      <w:r w:rsidR="000A6F32" w:rsidRPr="00973D9D">
        <w:rPr>
          <w:caps w:val="0"/>
        </w:rPr>
        <w:t xml:space="preserve"> des exigences principales, crit</w:t>
      </w:r>
      <w:r w:rsidR="000A6F32">
        <w:rPr>
          <w:caps w:val="0"/>
        </w:rPr>
        <w:t>è</w:t>
      </w:r>
      <w:r w:rsidR="000A6F32" w:rsidRPr="00973D9D">
        <w:rPr>
          <w:caps w:val="0"/>
        </w:rPr>
        <w:t>res de r</w:t>
      </w:r>
      <w:r w:rsidR="000A6F32">
        <w:rPr>
          <w:caps w:val="0"/>
        </w:rPr>
        <w:t>é</w:t>
      </w:r>
      <w:r w:rsidR="000A6F32" w:rsidRPr="00973D9D">
        <w:rPr>
          <w:caps w:val="0"/>
        </w:rPr>
        <w:t>ception et niveaux applicables</w:t>
      </w:r>
      <w:bookmarkEnd w:id="15"/>
    </w:p>
    <w:p w14:paraId="51C42F34" w14:textId="77777777" w:rsidR="00E40D12" w:rsidRPr="00E375B6" w:rsidRDefault="00E40D12" w:rsidP="00E40D12">
      <w:r w:rsidRPr="00E375B6">
        <w:t>Le</w:t>
      </w:r>
      <w:r w:rsidRPr="00E375B6">
        <w:rPr>
          <w:spacing w:val="-2"/>
        </w:rPr>
        <w:t xml:space="preserve"> </w:t>
      </w:r>
      <w:r w:rsidRPr="00E375B6">
        <w:t>prestataire</w:t>
      </w:r>
      <w:r w:rsidRPr="00E375B6">
        <w:rPr>
          <w:spacing w:val="-1"/>
        </w:rPr>
        <w:t xml:space="preserve"> </w:t>
      </w:r>
      <w:r w:rsidRPr="00E375B6">
        <w:t>respectera</w:t>
      </w:r>
      <w:r w:rsidRPr="00E375B6">
        <w:rPr>
          <w:spacing w:val="-2"/>
        </w:rPr>
        <w:t xml:space="preserve"> </w:t>
      </w:r>
      <w:r w:rsidRPr="00AF5C17">
        <w:t>l’ensemble</w:t>
      </w:r>
      <w:r w:rsidRPr="00E375B6">
        <w:rPr>
          <w:spacing w:val="-2"/>
        </w:rPr>
        <w:t xml:space="preserve"> </w:t>
      </w:r>
      <w:r w:rsidRPr="00E375B6">
        <w:t>des</w:t>
      </w:r>
      <w:r w:rsidRPr="00E375B6">
        <w:rPr>
          <w:spacing w:val="-4"/>
        </w:rPr>
        <w:t xml:space="preserve"> </w:t>
      </w:r>
      <w:r w:rsidRPr="00E375B6">
        <w:t>exigences</w:t>
      </w:r>
      <w:r w:rsidRPr="00E375B6">
        <w:rPr>
          <w:spacing w:val="-2"/>
        </w:rPr>
        <w:t xml:space="preserve"> </w:t>
      </w:r>
      <w:r w:rsidRPr="00E375B6">
        <w:t>du</w:t>
      </w:r>
      <w:r w:rsidRPr="00E375B6">
        <w:rPr>
          <w:spacing w:val="-5"/>
        </w:rPr>
        <w:t xml:space="preserve"> </w:t>
      </w:r>
      <w:r w:rsidRPr="00E375B6">
        <w:t>tableau</w:t>
      </w:r>
      <w:r w:rsidRPr="00E375B6">
        <w:rPr>
          <w:spacing w:val="-4"/>
        </w:rPr>
        <w:t xml:space="preserve"> </w:t>
      </w:r>
      <w:r w:rsidRPr="00E375B6">
        <w:t>suivant.</w:t>
      </w:r>
    </w:p>
    <w:p w14:paraId="6E53BA80" w14:textId="77777777" w:rsidR="00E40D12" w:rsidRPr="00E375B6" w:rsidRDefault="00E40D12" w:rsidP="00E40D12">
      <w:pPr>
        <w:pStyle w:val="Corpsdetexte"/>
      </w:pPr>
      <w:r w:rsidRPr="00E375B6">
        <w:t>Il</w:t>
      </w:r>
      <w:r w:rsidRPr="00E375B6">
        <w:rPr>
          <w:spacing w:val="22"/>
        </w:rPr>
        <w:t xml:space="preserve"> </w:t>
      </w:r>
      <w:r w:rsidRPr="00E375B6">
        <w:t>s’assurera</w:t>
      </w:r>
      <w:r w:rsidRPr="00E375B6">
        <w:rPr>
          <w:spacing w:val="23"/>
        </w:rPr>
        <w:t xml:space="preserve"> </w:t>
      </w:r>
      <w:r w:rsidRPr="00E375B6">
        <w:t>de</w:t>
      </w:r>
      <w:r w:rsidRPr="00E375B6">
        <w:rPr>
          <w:spacing w:val="21"/>
        </w:rPr>
        <w:t xml:space="preserve"> </w:t>
      </w:r>
      <w:r w:rsidRPr="00E375B6">
        <w:t>mettre</w:t>
      </w:r>
      <w:r w:rsidRPr="00E375B6">
        <w:rPr>
          <w:spacing w:val="23"/>
        </w:rPr>
        <w:t xml:space="preserve"> </w:t>
      </w:r>
      <w:r w:rsidRPr="00E375B6">
        <w:t>les</w:t>
      </w:r>
      <w:r w:rsidRPr="00E375B6">
        <w:rPr>
          <w:spacing w:val="21"/>
        </w:rPr>
        <w:t xml:space="preserve"> </w:t>
      </w:r>
      <w:r w:rsidRPr="00E375B6">
        <w:t>moyens</w:t>
      </w:r>
      <w:r w:rsidRPr="00E375B6">
        <w:rPr>
          <w:spacing w:val="21"/>
        </w:rPr>
        <w:t xml:space="preserve"> </w:t>
      </w:r>
      <w:r w:rsidRPr="00E375B6">
        <w:t>en</w:t>
      </w:r>
      <w:r w:rsidRPr="00E375B6">
        <w:rPr>
          <w:spacing w:val="22"/>
        </w:rPr>
        <w:t xml:space="preserve"> </w:t>
      </w:r>
      <w:r w:rsidRPr="00E375B6">
        <w:t>œuvre</w:t>
      </w:r>
      <w:r w:rsidRPr="00E375B6">
        <w:rPr>
          <w:spacing w:val="23"/>
        </w:rPr>
        <w:t xml:space="preserve"> </w:t>
      </w:r>
      <w:r w:rsidRPr="00E375B6">
        <w:t>pour,</w:t>
      </w:r>
      <w:r w:rsidRPr="00E375B6">
        <w:rPr>
          <w:spacing w:val="21"/>
        </w:rPr>
        <w:t xml:space="preserve"> </w:t>
      </w:r>
      <w:r w:rsidRPr="00E375B6">
        <w:t>pour</w:t>
      </w:r>
      <w:r w:rsidRPr="00E375B6">
        <w:rPr>
          <w:spacing w:val="23"/>
        </w:rPr>
        <w:t xml:space="preserve"> </w:t>
      </w:r>
      <w:r w:rsidRPr="00E375B6">
        <w:t>chaque</w:t>
      </w:r>
      <w:r w:rsidRPr="00E375B6">
        <w:rPr>
          <w:spacing w:val="24"/>
        </w:rPr>
        <w:t xml:space="preserve"> </w:t>
      </w:r>
      <w:r w:rsidRPr="00E375B6">
        <w:t>exigence,</w:t>
      </w:r>
      <w:r w:rsidRPr="00E375B6">
        <w:rPr>
          <w:spacing w:val="22"/>
        </w:rPr>
        <w:t xml:space="preserve"> </w:t>
      </w:r>
      <w:r w:rsidRPr="00E375B6">
        <w:t>être</w:t>
      </w:r>
      <w:r w:rsidRPr="00E375B6">
        <w:rPr>
          <w:spacing w:val="24"/>
        </w:rPr>
        <w:t xml:space="preserve"> </w:t>
      </w:r>
      <w:r w:rsidRPr="00E375B6">
        <w:t>en</w:t>
      </w:r>
      <w:r w:rsidRPr="00E375B6">
        <w:rPr>
          <w:spacing w:val="22"/>
        </w:rPr>
        <w:t xml:space="preserve"> </w:t>
      </w:r>
      <w:r w:rsidRPr="00E375B6">
        <w:t>mesure</w:t>
      </w:r>
      <w:r w:rsidRPr="00E375B6">
        <w:rPr>
          <w:spacing w:val="24"/>
        </w:rPr>
        <w:t xml:space="preserve"> </w:t>
      </w:r>
      <w:r w:rsidRPr="00E375B6">
        <w:t>d’atteindre</w:t>
      </w:r>
      <w:r w:rsidRPr="00E375B6">
        <w:rPr>
          <w:spacing w:val="23"/>
        </w:rPr>
        <w:t xml:space="preserve"> </w:t>
      </w:r>
      <w:r w:rsidRPr="00E375B6">
        <w:t>le</w:t>
      </w:r>
      <w:r w:rsidRPr="00E375B6">
        <w:rPr>
          <w:spacing w:val="-47"/>
        </w:rPr>
        <w:t xml:space="preserve"> </w:t>
      </w:r>
      <w:r w:rsidRPr="00E375B6">
        <w:t>niveau</w:t>
      </w:r>
      <w:r w:rsidRPr="00E375B6">
        <w:rPr>
          <w:spacing w:val="-1"/>
        </w:rPr>
        <w:t xml:space="preserve"> </w:t>
      </w:r>
      <w:r w:rsidRPr="00E375B6">
        <w:t>demandé pour chaque</w:t>
      </w:r>
      <w:r w:rsidRPr="00E375B6">
        <w:rPr>
          <w:spacing w:val="1"/>
        </w:rPr>
        <w:t xml:space="preserve"> </w:t>
      </w:r>
      <w:r w:rsidRPr="00E375B6">
        <w:t>critère</w:t>
      </w:r>
      <w:r w:rsidRPr="00E375B6">
        <w:rPr>
          <w:spacing w:val="1"/>
        </w:rPr>
        <w:t xml:space="preserve"> </w:t>
      </w:r>
      <w:r w:rsidRPr="00E375B6">
        <w:t>détaillant l’exigence.</w:t>
      </w:r>
    </w:p>
    <w:p w14:paraId="1D26ADD3" w14:textId="77777777" w:rsidR="00E40D12" w:rsidRPr="00E375B6" w:rsidRDefault="00E40D12" w:rsidP="00E40D12">
      <w:pPr>
        <w:pStyle w:val="Corpsdetexte"/>
      </w:pPr>
      <w:r w:rsidRPr="00E375B6">
        <w:t>Certaines</w:t>
      </w:r>
      <w:r w:rsidRPr="00E375B6">
        <w:rPr>
          <w:spacing w:val="-10"/>
        </w:rPr>
        <w:t xml:space="preserve"> </w:t>
      </w:r>
      <w:r w:rsidRPr="00E375B6">
        <w:t>exigences</w:t>
      </w:r>
      <w:r w:rsidRPr="00E375B6">
        <w:rPr>
          <w:spacing w:val="-9"/>
        </w:rPr>
        <w:t xml:space="preserve"> </w:t>
      </w:r>
      <w:r w:rsidRPr="00E375B6">
        <w:t>peuvent</w:t>
      </w:r>
      <w:r w:rsidRPr="00E375B6">
        <w:rPr>
          <w:spacing w:val="-7"/>
        </w:rPr>
        <w:t xml:space="preserve"> </w:t>
      </w:r>
      <w:r w:rsidRPr="00E375B6">
        <w:t>faire</w:t>
      </w:r>
      <w:r w:rsidRPr="00E375B6">
        <w:rPr>
          <w:spacing w:val="-9"/>
        </w:rPr>
        <w:t xml:space="preserve"> </w:t>
      </w:r>
      <w:r w:rsidRPr="00E375B6">
        <w:t>l’objet</w:t>
      </w:r>
      <w:r w:rsidRPr="00E375B6">
        <w:rPr>
          <w:spacing w:val="-10"/>
        </w:rPr>
        <w:t xml:space="preserve"> </w:t>
      </w:r>
      <w:r w:rsidRPr="00E375B6">
        <w:t>d’une</w:t>
      </w:r>
      <w:r w:rsidRPr="00E375B6">
        <w:rPr>
          <w:spacing w:val="-9"/>
        </w:rPr>
        <w:t xml:space="preserve"> </w:t>
      </w:r>
      <w:r w:rsidRPr="00E375B6">
        <w:t>réponse</w:t>
      </w:r>
      <w:r w:rsidRPr="00E375B6">
        <w:rPr>
          <w:spacing w:val="-7"/>
        </w:rPr>
        <w:t xml:space="preserve"> </w:t>
      </w:r>
      <w:r w:rsidRPr="00E375B6">
        <w:t>différente</w:t>
      </w:r>
      <w:r w:rsidRPr="00E375B6">
        <w:rPr>
          <w:spacing w:val="-9"/>
        </w:rPr>
        <w:t xml:space="preserve"> </w:t>
      </w:r>
      <w:r w:rsidRPr="00E375B6">
        <w:t>lors</w:t>
      </w:r>
      <w:r w:rsidRPr="00E375B6">
        <w:rPr>
          <w:spacing w:val="-10"/>
        </w:rPr>
        <w:t xml:space="preserve"> </w:t>
      </w:r>
      <w:r w:rsidRPr="00E375B6">
        <w:t>de</w:t>
      </w:r>
      <w:r w:rsidRPr="00E375B6">
        <w:rPr>
          <w:spacing w:val="-9"/>
        </w:rPr>
        <w:t xml:space="preserve"> </w:t>
      </w:r>
      <w:r w:rsidRPr="00E375B6">
        <w:t>l’offre</w:t>
      </w:r>
      <w:r w:rsidRPr="00E375B6">
        <w:rPr>
          <w:spacing w:val="-10"/>
        </w:rPr>
        <w:t xml:space="preserve"> </w:t>
      </w:r>
      <w:r w:rsidRPr="00E375B6">
        <w:t>initiale.</w:t>
      </w:r>
      <w:r w:rsidRPr="00E375B6">
        <w:rPr>
          <w:spacing w:val="-7"/>
        </w:rPr>
        <w:t xml:space="preserve"> </w:t>
      </w:r>
      <w:r w:rsidRPr="00E375B6">
        <w:t>Elles</w:t>
      </w:r>
      <w:r w:rsidRPr="00E375B6">
        <w:rPr>
          <w:spacing w:val="-9"/>
        </w:rPr>
        <w:t xml:space="preserve"> </w:t>
      </w:r>
      <w:r w:rsidRPr="00E375B6">
        <w:t>sont</w:t>
      </w:r>
      <w:r w:rsidRPr="00E375B6">
        <w:rPr>
          <w:spacing w:val="-12"/>
        </w:rPr>
        <w:t xml:space="preserve"> </w:t>
      </w:r>
      <w:r w:rsidRPr="00E375B6">
        <w:t>marquées</w:t>
      </w:r>
    </w:p>
    <w:p w14:paraId="6FE72BBA" w14:textId="77777777" w:rsidR="00E40D12" w:rsidRPr="00E375B6" w:rsidRDefault="00E40D12" w:rsidP="00E40D12">
      <w:pPr>
        <w:pStyle w:val="Corpsdetexte"/>
      </w:pPr>
      <w:r w:rsidRPr="00E375B6">
        <w:t>«</w:t>
      </w:r>
      <w:r w:rsidRPr="00E375B6">
        <w:rPr>
          <w:spacing w:val="-2"/>
        </w:rPr>
        <w:t xml:space="preserve"> </w:t>
      </w:r>
      <w:proofErr w:type="gramStart"/>
      <w:r w:rsidRPr="00E375B6">
        <w:t>oui</w:t>
      </w:r>
      <w:proofErr w:type="gramEnd"/>
      <w:r w:rsidRPr="00E375B6">
        <w:rPr>
          <w:spacing w:val="-1"/>
        </w:rPr>
        <w:t xml:space="preserve"> </w:t>
      </w:r>
      <w:r w:rsidRPr="00E375B6">
        <w:t>»</w:t>
      </w:r>
      <w:r w:rsidRPr="00E375B6">
        <w:rPr>
          <w:spacing w:val="-1"/>
        </w:rPr>
        <w:t xml:space="preserve"> </w:t>
      </w:r>
      <w:r w:rsidRPr="00E375B6">
        <w:t>dans</w:t>
      </w:r>
      <w:r w:rsidRPr="00E375B6">
        <w:rPr>
          <w:spacing w:val="-3"/>
        </w:rPr>
        <w:t xml:space="preserve"> </w:t>
      </w:r>
      <w:r w:rsidRPr="00E375B6">
        <w:t>la</w:t>
      </w:r>
      <w:r w:rsidRPr="00E375B6">
        <w:rPr>
          <w:spacing w:val="-1"/>
        </w:rPr>
        <w:t xml:space="preserve"> </w:t>
      </w:r>
      <w:r w:rsidRPr="00E375B6">
        <w:t>colonne</w:t>
      </w:r>
      <w:r w:rsidRPr="00E375B6">
        <w:rPr>
          <w:spacing w:val="-3"/>
        </w:rPr>
        <w:t xml:space="preserve"> </w:t>
      </w:r>
      <w:r w:rsidRPr="00E375B6">
        <w:t>«</w:t>
      </w:r>
      <w:r w:rsidRPr="00E375B6">
        <w:rPr>
          <w:spacing w:val="-2"/>
        </w:rPr>
        <w:t xml:space="preserve"> </w:t>
      </w:r>
      <w:r>
        <w:rPr>
          <w:spacing w:val="-2"/>
        </w:rPr>
        <w:t xml:space="preserve">F1 </w:t>
      </w:r>
      <w:r w:rsidRPr="00E375B6">
        <w:t>flexible au</w:t>
      </w:r>
      <w:r w:rsidRPr="00E375B6">
        <w:rPr>
          <w:spacing w:val="-4"/>
        </w:rPr>
        <w:t xml:space="preserve"> </w:t>
      </w:r>
      <w:r w:rsidRPr="00E375B6">
        <w:t>moment</w:t>
      </w:r>
      <w:r w:rsidRPr="00E375B6">
        <w:rPr>
          <w:spacing w:val="-1"/>
        </w:rPr>
        <w:t xml:space="preserve"> </w:t>
      </w:r>
      <w:r w:rsidRPr="00E375B6">
        <w:t>de l’offre</w:t>
      </w:r>
      <w:r w:rsidRPr="00E375B6">
        <w:rPr>
          <w:spacing w:val="-2"/>
        </w:rPr>
        <w:t xml:space="preserve"> </w:t>
      </w:r>
      <w:r w:rsidRPr="00E375B6">
        <w:t>».</w:t>
      </w:r>
    </w:p>
    <w:p w14:paraId="128561A1" w14:textId="0986E6CC" w:rsidR="00E40D12" w:rsidRPr="00E375B6" w:rsidRDefault="00E40D12" w:rsidP="00E40D12">
      <w:pPr>
        <w:pStyle w:val="Corpsdetexte"/>
      </w:pPr>
      <w:r w:rsidRPr="00E375B6">
        <w:lastRenderedPageBreak/>
        <w:t>D’autres exigences peuvent faire l’objet de négociation pour les candidats qui seraient admis à déposer une</w:t>
      </w:r>
      <w:r w:rsidRPr="00E375B6">
        <w:rPr>
          <w:spacing w:val="-47"/>
        </w:rPr>
        <w:t xml:space="preserve"> </w:t>
      </w:r>
      <w:r w:rsidRPr="00E375B6">
        <w:t>offre.</w:t>
      </w:r>
      <w:r w:rsidRPr="00E375B6">
        <w:rPr>
          <w:spacing w:val="-2"/>
        </w:rPr>
        <w:t xml:space="preserve"> </w:t>
      </w:r>
      <w:r w:rsidRPr="00E375B6">
        <w:t>Elles sont</w:t>
      </w:r>
      <w:r w:rsidRPr="00E375B6">
        <w:rPr>
          <w:spacing w:val="-2"/>
        </w:rPr>
        <w:t xml:space="preserve"> </w:t>
      </w:r>
      <w:r w:rsidRPr="00E375B6">
        <w:t>marquées</w:t>
      </w:r>
      <w:r w:rsidRPr="00E375B6">
        <w:rPr>
          <w:spacing w:val="-3"/>
        </w:rPr>
        <w:t xml:space="preserve"> </w:t>
      </w:r>
      <w:r w:rsidRPr="00E375B6">
        <w:t>« oui »</w:t>
      </w:r>
      <w:r w:rsidRPr="00E375B6">
        <w:rPr>
          <w:spacing w:val="-1"/>
        </w:rPr>
        <w:t xml:space="preserve"> </w:t>
      </w:r>
      <w:r w:rsidRPr="00E375B6">
        <w:t>dans</w:t>
      </w:r>
      <w:r w:rsidRPr="00E375B6">
        <w:rPr>
          <w:spacing w:val="-2"/>
        </w:rPr>
        <w:t xml:space="preserve"> </w:t>
      </w:r>
      <w:r w:rsidRPr="00E375B6">
        <w:t>la colonne</w:t>
      </w:r>
      <w:r w:rsidRPr="00E375B6">
        <w:rPr>
          <w:spacing w:val="-2"/>
        </w:rPr>
        <w:t xml:space="preserve"> </w:t>
      </w:r>
      <w:r w:rsidRPr="00E375B6">
        <w:t>«</w:t>
      </w:r>
      <w:r w:rsidRPr="00E375B6">
        <w:rPr>
          <w:spacing w:val="-1"/>
        </w:rPr>
        <w:t xml:space="preserve"> </w:t>
      </w:r>
      <w:r>
        <w:rPr>
          <w:spacing w:val="-1"/>
        </w:rPr>
        <w:t>F</w:t>
      </w:r>
      <w:r w:rsidR="00545796">
        <w:rPr>
          <w:spacing w:val="-1"/>
        </w:rPr>
        <w:t>2</w:t>
      </w:r>
      <w:r>
        <w:rPr>
          <w:spacing w:val="-1"/>
        </w:rPr>
        <w:t xml:space="preserve"> </w:t>
      </w:r>
      <w:r w:rsidRPr="00E375B6">
        <w:t>Flexibilité</w:t>
      </w:r>
      <w:r w:rsidRPr="00E375B6">
        <w:rPr>
          <w:spacing w:val="1"/>
        </w:rPr>
        <w:t xml:space="preserve"> </w:t>
      </w:r>
      <w:r w:rsidRPr="00E375B6">
        <w:t>au</w:t>
      </w:r>
      <w:r w:rsidRPr="00E375B6">
        <w:rPr>
          <w:spacing w:val="-3"/>
        </w:rPr>
        <w:t xml:space="preserve"> </w:t>
      </w:r>
      <w:r w:rsidRPr="00E375B6">
        <w:t>moment</w:t>
      </w:r>
      <w:r w:rsidRPr="00E375B6">
        <w:rPr>
          <w:spacing w:val="-3"/>
        </w:rPr>
        <w:t xml:space="preserve"> </w:t>
      </w:r>
      <w:r w:rsidRPr="00E375B6">
        <w:t>de</w:t>
      </w:r>
      <w:r w:rsidRPr="00E375B6">
        <w:rPr>
          <w:spacing w:val="1"/>
        </w:rPr>
        <w:t xml:space="preserve"> </w:t>
      </w:r>
      <w:r w:rsidRPr="00E375B6">
        <w:t>la négociation</w:t>
      </w:r>
      <w:r w:rsidRPr="00E375B6">
        <w:rPr>
          <w:spacing w:val="-2"/>
        </w:rPr>
        <w:t xml:space="preserve"> </w:t>
      </w:r>
      <w:r w:rsidRPr="00E375B6">
        <w:t>».</w:t>
      </w:r>
    </w:p>
    <w:p w14:paraId="21FF1610" w14:textId="6E7907DD" w:rsidR="00E40D12" w:rsidRPr="00E375B6" w:rsidRDefault="00E40D12" w:rsidP="00E40D12">
      <w:pPr>
        <w:pStyle w:val="Corpsdetexte"/>
      </w:pPr>
      <w:r w:rsidRPr="00E375B6">
        <w:t>Enfin, certaines exigences peuvent être améliorées et amener une valeur interne meilleure lors de l’analyse</w:t>
      </w:r>
      <w:r w:rsidRPr="00E375B6">
        <w:rPr>
          <w:spacing w:val="-47"/>
        </w:rPr>
        <w:t xml:space="preserve"> </w:t>
      </w:r>
      <w:r w:rsidRPr="00E375B6">
        <w:t xml:space="preserve">des offres pour le critère d’attribution correspondant. Elles sont marquées « oui » dans la colonne « </w:t>
      </w:r>
      <w:r>
        <w:t>F</w:t>
      </w:r>
      <w:r w:rsidR="00545796">
        <w:t>3</w:t>
      </w:r>
      <w:r>
        <w:t xml:space="preserve"> </w:t>
      </w:r>
      <w:r w:rsidR="00545796">
        <w:t>apport de valeur</w:t>
      </w:r>
      <w:r w:rsidRPr="00E375B6">
        <w:rPr>
          <w:spacing w:val="-3"/>
        </w:rPr>
        <w:t xml:space="preserve"> </w:t>
      </w:r>
      <w:r w:rsidRPr="00E375B6">
        <w:t>»</w:t>
      </w:r>
      <w:r w:rsidRPr="00E375B6">
        <w:rPr>
          <w:spacing w:val="-2"/>
        </w:rPr>
        <w:t xml:space="preserve"> </w:t>
      </w:r>
      <w:r w:rsidRPr="00E375B6">
        <w:t>;</w:t>
      </w:r>
      <w:r w:rsidRPr="00E375B6">
        <w:rPr>
          <w:spacing w:val="-5"/>
        </w:rPr>
        <w:t xml:space="preserve"> </w:t>
      </w:r>
      <w:r w:rsidRPr="00E375B6">
        <w:t>Si</w:t>
      </w:r>
      <w:r w:rsidRPr="00E375B6">
        <w:rPr>
          <w:spacing w:val="-6"/>
        </w:rPr>
        <w:t xml:space="preserve"> </w:t>
      </w:r>
      <w:r w:rsidRPr="00E375B6">
        <w:t>elles</w:t>
      </w:r>
      <w:r w:rsidRPr="00E375B6">
        <w:rPr>
          <w:spacing w:val="-6"/>
        </w:rPr>
        <w:t xml:space="preserve"> </w:t>
      </w:r>
      <w:r w:rsidRPr="00E375B6">
        <w:t>sont</w:t>
      </w:r>
      <w:r w:rsidRPr="00E375B6">
        <w:rPr>
          <w:spacing w:val="-5"/>
        </w:rPr>
        <w:t xml:space="preserve"> </w:t>
      </w:r>
      <w:r w:rsidRPr="00E375B6">
        <w:t>marquées</w:t>
      </w:r>
      <w:r w:rsidRPr="00E375B6">
        <w:rPr>
          <w:spacing w:val="-6"/>
        </w:rPr>
        <w:t xml:space="preserve"> </w:t>
      </w:r>
      <w:r w:rsidRPr="00E375B6">
        <w:t>«</w:t>
      </w:r>
      <w:r w:rsidRPr="00E375B6">
        <w:rPr>
          <w:spacing w:val="-1"/>
        </w:rPr>
        <w:t xml:space="preserve"> </w:t>
      </w:r>
      <w:r w:rsidRPr="00E375B6">
        <w:t>non</w:t>
      </w:r>
      <w:r w:rsidRPr="00E375B6">
        <w:rPr>
          <w:spacing w:val="-4"/>
        </w:rPr>
        <w:t xml:space="preserve"> </w:t>
      </w:r>
      <w:r w:rsidRPr="00E375B6">
        <w:t>»,</w:t>
      </w:r>
      <w:r w:rsidRPr="00E375B6">
        <w:rPr>
          <w:spacing w:val="-7"/>
        </w:rPr>
        <w:t xml:space="preserve"> </w:t>
      </w:r>
      <w:r w:rsidRPr="00E375B6">
        <w:t>le</w:t>
      </w:r>
      <w:r w:rsidRPr="00E375B6">
        <w:rPr>
          <w:spacing w:val="-5"/>
        </w:rPr>
        <w:t xml:space="preserve"> </w:t>
      </w:r>
      <w:r w:rsidRPr="00E375B6">
        <w:t>fait</w:t>
      </w:r>
      <w:r w:rsidRPr="00E375B6">
        <w:rPr>
          <w:spacing w:val="-5"/>
        </w:rPr>
        <w:t xml:space="preserve"> </w:t>
      </w:r>
      <w:r w:rsidRPr="00E375B6">
        <w:t>de</w:t>
      </w:r>
      <w:r w:rsidRPr="00E375B6">
        <w:rPr>
          <w:spacing w:val="-5"/>
        </w:rPr>
        <w:t xml:space="preserve"> </w:t>
      </w:r>
      <w:r w:rsidRPr="00E375B6">
        <w:t>faire</w:t>
      </w:r>
      <w:r w:rsidRPr="00E375B6">
        <w:rPr>
          <w:spacing w:val="-8"/>
        </w:rPr>
        <w:t xml:space="preserve"> </w:t>
      </w:r>
      <w:r w:rsidRPr="00E375B6">
        <w:t>mieux</w:t>
      </w:r>
      <w:r w:rsidRPr="00E375B6">
        <w:rPr>
          <w:spacing w:val="-5"/>
        </w:rPr>
        <w:t xml:space="preserve"> </w:t>
      </w:r>
      <w:r w:rsidRPr="00E375B6">
        <w:t>ne</w:t>
      </w:r>
      <w:r w:rsidR="00545796">
        <w:t xml:space="preserve"> </w:t>
      </w:r>
      <w:r w:rsidRPr="00E375B6">
        <w:rPr>
          <w:spacing w:val="-47"/>
        </w:rPr>
        <w:t xml:space="preserve"> </w:t>
      </w:r>
      <w:r w:rsidRPr="00E375B6">
        <w:t>sera pas</w:t>
      </w:r>
      <w:r w:rsidRPr="00E375B6">
        <w:rPr>
          <w:spacing w:val="-2"/>
        </w:rPr>
        <w:t xml:space="preserve"> </w:t>
      </w:r>
      <w:r w:rsidRPr="00E375B6">
        <w:t>valorisé.</w:t>
      </w:r>
    </w:p>
    <w:p w14:paraId="51FE1C9B" w14:textId="77777777" w:rsidR="00E40D12" w:rsidRPr="00E375B6" w:rsidRDefault="00E40D12" w:rsidP="00E40D12">
      <w:pPr>
        <w:pStyle w:val="Corpsdetexte"/>
      </w:pPr>
      <w:r w:rsidRPr="00E375B6">
        <w:t>Le</w:t>
      </w:r>
      <w:r w:rsidRPr="00E375B6">
        <w:rPr>
          <w:spacing w:val="-4"/>
        </w:rPr>
        <w:t xml:space="preserve"> </w:t>
      </w:r>
      <w:r w:rsidRPr="00E375B6">
        <w:t>fournisseur</w:t>
      </w:r>
      <w:r w:rsidRPr="00E375B6">
        <w:rPr>
          <w:spacing w:val="-4"/>
        </w:rPr>
        <w:t xml:space="preserve"> </w:t>
      </w:r>
      <w:r w:rsidRPr="00E375B6">
        <w:t>s’assure</w:t>
      </w:r>
      <w:r w:rsidRPr="00E375B6">
        <w:rPr>
          <w:spacing w:val="-5"/>
        </w:rPr>
        <w:t xml:space="preserve"> </w:t>
      </w:r>
      <w:r w:rsidRPr="00E375B6">
        <w:t>qu’il</w:t>
      </w:r>
      <w:r w:rsidRPr="00E375B6">
        <w:rPr>
          <w:spacing w:val="-4"/>
        </w:rPr>
        <w:t xml:space="preserve"> </w:t>
      </w:r>
      <w:r w:rsidRPr="00E375B6">
        <w:t>est</w:t>
      </w:r>
      <w:r w:rsidRPr="00E375B6">
        <w:rPr>
          <w:spacing w:val="-5"/>
        </w:rPr>
        <w:t xml:space="preserve"> </w:t>
      </w:r>
      <w:r w:rsidRPr="00E375B6">
        <w:t>en</w:t>
      </w:r>
      <w:r w:rsidRPr="00E375B6">
        <w:rPr>
          <w:spacing w:val="-7"/>
        </w:rPr>
        <w:t xml:space="preserve"> </w:t>
      </w:r>
      <w:r w:rsidRPr="00E375B6">
        <w:t>mesure</w:t>
      </w:r>
      <w:r w:rsidRPr="00E375B6">
        <w:rPr>
          <w:spacing w:val="-5"/>
        </w:rPr>
        <w:t xml:space="preserve"> </w:t>
      </w:r>
      <w:r w:rsidRPr="00E375B6">
        <w:t>de</w:t>
      </w:r>
      <w:r w:rsidRPr="00E375B6">
        <w:rPr>
          <w:spacing w:val="-3"/>
        </w:rPr>
        <w:t xml:space="preserve"> </w:t>
      </w:r>
      <w:r w:rsidRPr="00E375B6">
        <w:t>respecter</w:t>
      </w:r>
      <w:r w:rsidRPr="00E375B6">
        <w:rPr>
          <w:spacing w:val="-4"/>
        </w:rPr>
        <w:t xml:space="preserve"> </w:t>
      </w:r>
      <w:r w:rsidRPr="00E375B6">
        <w:t>les</w:t>
      </w:r>
      <w:r w:rsidRPr="00E375B6">
        <w:rPr>
          <w:spacing w:val="-6"/>
        </w:rPr>
        <w:t xml:space="preserve"> </w:t>
      </w:r>
      <w:r w:rsidRPr="00E375B6">
        <w:t>exigences</w:t>
      </w:r>
      <w:r w:rsidRPr="00E375B6">
        <w:rPr>
          <w:spacing w:val="-3"/>
        </w:rPr>
        <w:t xml:space="preserve"> </w:t>
      </w:r>
      <w:r w:rsidRPr="00E375B6">
        <w:t>et</w:t>
      </w:r>
      <w:r w:rsidRPr="00E375B6">
        <w:rPr>
          <w:spacing w:val="-3"/>
        </w:rPr>
        <w:t xml:space="preserve"> </w:t>
      </w:r>
      <w:r w:rsidRPr="00E375B6">
        <w:t>décrit</w:t>
      </w:r>
      <w:r w:rsidRPr="00E375B6">
        <w:rPr>
          <w:spacing w:val="-3"/>
        </w:rPr>
        <w:t xml:space="preserve"> </w:t>
      </w:r>
      <w:r w:rsidRPr="00E375B6">
        <w:t>les</w:t>
      </w:r>
      <w:r w:rsidRPr="00E375B6">
        <w:rPr>
          <w:spacing w:val="-8"/>
        </w:rPr>
        <w:t xml:space="preserve"> </w:t>
      </w:r>
      <w:r w:rsidRPr="00E375B6">
        <w:t>moyens</w:t>
      </w:r>
      <w:r w:rsidRPr="00E375B6">
        <w:rPr>
          <w:spacing w:val="-6"/>
        </w:rPr>
        <w:t xml:space="preserve"> </w:t>
      </w:r>
      <w:r w:rsidRPr="00E375B6">
        <w:t>qu’il</w:t>
      </w:r>
      <w:r w:rsidRPr="00E375B6">
        <w:rPr>
          <w:spacing w:val="-4"/>
        </w:rPr>
        <w:t xml:space="preserve"> </w:t>
      </w:r>
      <w:r w:rsidRPr="00E375B6">
        <w:t>met</w:t>
      </w:r>
      <w:r w:rsidRPr="00E375B6">
        <w:rPr>
          <w:spacing w:val="-5"/>
        </w:rPr>
        <w:t xml:space="preserve"> </w:t>
      </w:r>
      <w:r w:rsidRPr="00E375B6">
        <w:t>en</w:t>
      </w:r>
      <w:r w:rsidRPr="00E375B6">
        <w:rPr>
          <w:spacing w:val="-4"/>
        </w:rPr>
        <w:t xml:space="preserve"> </w:t>
      </w:r>
      <w:r w:rsidRPr="00E375B6">
        <w:t>place</w:t>
      </w:r>
      <w:r w:rsidRPr="00E375B6">
        <w:rPr>
          <w:spacing w:val="-47"/>
        </w:rPr>
        <w:t xml:space="preserve"> </w:t>
      </w:r>
      <w:r w:rsidRPr="00E375B6">
        <w:t>dans son</w:t>
      </w:r>
      <w:r w:rsidRPr="00E375B6">
        <w:rPr>
          <w:spacing w:val="-3"/>
        </w:rPr>
        <w:t xml:space="preserve"> </w:t>
      </w:r>
      <w:r w:rsidRPr="00E375B6">
        <w:t>mémoire</w:t>
      </w:r>
      <w:r w:rsidRPr="00E375B6">
        <w:rPr>
          <w:spacing w:val="-2"/>
        </w:rPr>
        <w:t xml:space="preserve"> </w:t>
      </w:r>
      <w:r w:rsidRPr="00E375B6">
        <w:t>technique.</w:t>
      </w:r>
    </w:p>
    <w:p w14:paraId="433109F4" w14:textId="77777777" w:rsidR="00E40D12" w:rsidRDefault="00E40D12">
      <w:pPr>
        <w:pStyle w:val="Paragraphedeliste"/>
        <w:spacing w:before="0" w:after="160" w:line="259" w:lineRule="auto"/>
        <w:jc w:val="left"/>
      </w:pPr>
    </w:p>
    <w:tbl>
      <w:tblPr>
        <w:tblW w:w="9921" w:type="dxa"/>
        <w:tblCellMar>
          <w:left w:w="70" w:type="dxa"/>
          <w:right w:w="70" w:type="dxa"/>
        </w:tblCellMar>
        <w:tblLook w:val="04A0" w:firstRow="1" w:lastRow="0" w:firstColumn="1" w:lastColumn="0" w:noHBand="0" w:noVBand="1"/>
      </w:tblPr>
      <w:tblGrid>
        <w:gridCol w:w="1903"/>
        <w:gridCol w:w="2020"/>
        <w:gridCol w:w="1550"/>
        <w:gridCol w:w="979"/>
        <w:gridCol w:w="1277"/>
        <w:gridCol w:w="1201"/>
        <w:gridCol w:w="991"/>
      </w:tblGrid>
      <w:tr w:rsidR="00184D54" w:rsidRPr="00184D54" w14:paraId="54FF1DB9" w14:textId="77777777" w:rsidTr="00661880">
        <w:trPr>
          <w:trHeight w:val="1332"/>
        </w:trPr>
        <w:tc>
          <w:tcPr>
            <w:tcW w:w="190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35FEC10" w14:textId="3C6144F5" w:rsidR="00184D54" w:rsidRPr="00184D54" w:rsidRDefault="00C94AAE" w:rsidP="004F26A6">
            <w:pPr>
              <w:spacing w:before="0" w:after="0"/>
              <w:jc w:val="center"/>
              <w:rPr>
                <w:rFonts w:ascii="Calibri" w:hAnsi="Calibri" w:cs="Calibri"/>
              </w:rPr>
            </w:pPr>
            <w:bookmarkStart w:id="16" w:name="RANGE!A2:F12"/>
            <w:r w:rsidRPr="00184D54">
              <w:rPr>
                <w:rFonts w:ascii="Calibri" w:hAnsi="Calibri" w:cs="Calibri"/>
              </w:rPr>
              <w:t>T</w:t>
            </w:r>
            <w:r w:rsidR="00184D54" w:rsidRPr="00184D54">
              <w:rPr>
                <w:rFonts w:ascii="Calibri" w:hAnsi="Calibri" w:cs="Calibri"/>
              </w:rPr>
              <w:t>hème</w:t>
            </w:r>
            <w:bookmarkEnd w:id="16"/>
          </w:p>
        </w:tc>
        <w:tc>
          <w:tcPr>
            <w:tcW w:w="2105" w:type="dxa"/>
            <w:tcBorders>
              <w:top w:val="single" w:sz="4" w:space="0" w:color="auto"/>
              <w:left w:val="nil"/>
              <w:bottom w:val="single" w:sz="4" w:space="0" w:color="auto"/>
              <w:right w:val="single" w:sz="4" w:space="0" w:color="auto"/>
            </w:tcBorders>
            <w:shd w:val="clear" w:color="000000" w:fill="BFBFBF"/>
            <w:vAlign w:val="center"/>
            <w:hideMark/>
          </w:tcPr>
          <w:p w14:paraId="51F002FE" w14:textId="38CD9E6E" w:rsidR="00184D54" w:rsidRPr="00184D54" w:rsidRDefault="00661880" w:rsidP="004F26A6">
            <w:pPr>
              <w:spacing w:before="0" w:after="0"/>
              <w:jc w:val="center"/>
              <w:rPr>
                <w:rFonts w:ascii="Calibri" w:hAnsi="Calibri" w:cs="Calibri"/>
              </w:rPr>
            </w:pPr>
            <w:r w:rsidRPr="00184D54">
              <w:rPr>
                <w:rFonts w:ascii="Calibri" w:hAnsi="Calibri" w:cs="Calibri"/>
              </w:rPr>
              <w:t>Exigence</w:t>
            </w:r>
          </w:p>
        </w:tc>
        <w:tc>
          <w:tcPr>
            <w:tcW w:w="1550" w:type="dxa"/>
            <w:tcBorders>
              <w:top w:val="single" w:sz="4" w:space="0" w:color="auto"/>
              <w:left w:val="nil"/>
              <w:bottom w:val="single" w:sz="4" w:space="0" w:color="auto"/>
              <w:right w:val="single" w:sz="4" w:space="0" w:color="auto"/>
            </w:tcBorders>
            <w:shd w:val="clear" w:color="000000" w:fill="BFBFBF"/>
            <w:vAlign w:val="center"/>
            <w:hideMark/>
          </w:tcPr>
          <w:p w14:paraId="7FAFBAAA" w14:textId="182C7D49" w:rsidR="00184D54" w:rsidRPr="00184D54" w:rsidRDefault="00661880" w:rsidP="004F26A6">
            <w:pPr>
              <w:spacing w:before="0" w:after="0"/>
              <w:jc w:val="center"/>
              <w:rPr>
                <w:rFonts w:ascii="Calibri" w:hAnsi="Calibri" w:cs="Calibri"/>
              </w:rPr>
            </w:pPr>
            <w:r w:rsidRPr="00184D54">
              <w:rPr>
                <w:rFonts w:ascii="Calibri" w:hAnsi="Calibri" w:cs="Calibri"/>
              </w:rPr>
              <w:t>Critère</w:t>
            </w:r>
          </w:p>
        </w:tc>
        <w:tc>
          <w:tcPr>
            <w:tcW w:w="816" w:type="dxa"/>
            <w:tcBorders>
              <w:top w:val="single" w:sz="4" w:space="0" w:color="auto"/>
              <w:left w:val="nil"/>
              <w:bottom w:val="single" w:sz="4" w:space="0" w:color="auto"/>
              <w:right w:val="single" w:sz="4" w:space="0" w:color="auto"/>
            </w:tcBorders>
            <w:shd w:val="clear" w:color="000000" w:fill="BFBFBF"/>
            <w:vAlign w:val="center"/>
            <w:hideMark/>
          </w:tcPr>
          <w:p w14:paraId="1398F748" w14:textId="0DA5081E" w:rsidR="00184D54" w:rsidRPr="00184D54" w:rsidRDefault="00661880" w:rsidP="004F26A6">
            <w:pPr>
              <w:spacing w:before="0" w:after="0"/>
              <w:jc w:val="center"/>
              <w:rPr>
                <w:rFonts w:ascii="Calibri" w:hAnsi="Calibri" w:cs="Calibri"/>
              </w:rPr>
            </w:pPr>
            <w:r w:rsidRPr="00184D54">
              <w:rPr>
                <w:rFonts w:ascii="Calibri" w:hAnsi="Calibri" w:cs="Calibri"/>
              </w:rPr>
              <w:t>Niveau</w:t>
            </w:r>
          </w:p>
        </w:tc>
        <w:tc>
          <w:tcPr>
            <w:tcW w:w="1318" w:type="dxa"/>
            <w:tcBorders>
              <w:top w:val="single" w:sz="4" w:space="0" w:color="auto"/>
              <w:left w:val="nil"/>
              <w:bottom w:val="single" w:sz="4" w:space="0" w:color="auto"/>
              <w:right w:val="single" w:sz="4" w:space="0" w:color="auto"/>
            </w:tcBorders>
            <w:shd w:val="clear" w:color="000000" w:fill="BFBFBF"/>
            <w:vAlign w:val="center"/>
            <w:hideMark/>
          </w:tcPr>
          <w:p w14:paraId="6E5351CE" w14:textId="50EFEA52" w:rsidR="00184D54" w:rsidRPr="00184D54" w:rsidRDefault="00184D54" w:rsidP="004F26A6">
            <w:pPr>
              <w:spacing w:before="0" w:after="0"/>
              <w:jc w:val="center"/>
              <w:rPr>
                <w:rFonts w:ascii="Calibri" w:hAnsi="Calibri" w:cs="Calibri"/>
              </w:rPr>
            </w:pPr>
            <w:r w:rsidRPr="00184D54">
              <w:rPr>
                <w:rFonts w:ascii="Calibri" w:hAnsi="Calibri" w:cs="Calibri"/>
              </w:rPr>
              <w:t>F1 Peut-on modifier au stade de</w:t>
            </w:r>
            <w:r w:rsidR="009B423D">
              <w:rPr>
                <w:rFonts w:ascii="Calibri" w:hAnsi="Calibri" w:cs="Calibri"/>
              </w:rPr>
              <w:t xml:space="preserve"> </w:t>
            </w:r>
            <w:r w:rsidR="00661880" w:rsidRPr="00184D54">
              <w:rPr>
                <w:rFonts w:ascii="Calibri" w:hAnsi="Calibri" w:cs="Calibri"/>
              </w:rPr>
              <w:t>l’offre ?</w:t>
            </w:r>
          </w:p>
        </w:tc>
        <w:tc>
          <w:tcPr>
            <w:tcW w:w="1211" w:type="dxa"/>
            <w:tcBorders>
              <w:top w:val="single" w:sz="4" w:space="0" w:color="auto"/>
              <w:left w:val="nil"/>
              <w:bottom w:val="single" w:sz="4" w:space="0" w:color="auto"/>
              <w:right w:val="single" w:sz="4" w:space="0" w:color="auto"/>
            </w:tcBorders>
            <w:shd w:val="clear" w:color="000000" w:fill="BFBFBF"/>
            <w:vAlign w:val="center"/>
            <w:hideMark/>
          </w:tcPr>
          <w:p w14:paraId="0D764513" w14:textId="52C8308F" w:rsidR="00184D54" w:rsidRPr="00184D54" w:rsidRDefault="00184D54" w:rsidP="004F26A6">
            <w:pPr>
              <w:spacing w:before="0" w:after="0"/>
              <w:jc w:val="center"/>
              <w:rPr>
                <w:rFonts w:ascii="Calibri" w:hAnsi="Calibri" w:cs="Calibri"/>
              </w:rPr>
            </w:pPr>
            <w:r w:rsidRPr="00184D54">
              <w:rPr>
                <w:rFonts w:ascii="Calibri" w:hAnsi="Calibri" w:cs="Calibri"/>
              </w:rPr>
              <w:t xml:space="preserve">F2 est-ce </w:t>
            </w:r>
            <w:r w:rsidR="00661880" w:rsidRPr="00184D54">
              <w:rPr>
                <w:rFonts w:ascii="Calibri" w:hAnsi="Calibri" w:cs="Calibri"/>
              </w:rPr>
              <w:t>négociable ?</w:t>
            </w:r>
          </w:p>
        </w:tc>
        <w:tc>
          <w:tcPr>
            <w:tcW w:w="1018" w:type="dxa"/>
            <w:tcBorders>
              <w:top w:val="single" w:sz="4" w:space="0" w:color="auto"/>
              <w:left w:val="nil"/>
              <w:bottom w:val="single" w:sz="4" w:space="0" w:color="auto"/>
              <w:right w:val="single" w:sz="4" w:space="0" w:color="auto"/>
            </w:tcBorders>
            <w:shd w:val="clear" w:color="000000" w:fill="BFBFBF"/>
            <w:vAlign w:val="center"/>
            <w:hideMark/>
          </w:tcPr>
          <w:p w14:paraId="0D44997C" w14:textId="3E944B8C" w:rsidR="00184D54" w:rsidRPr="00184D54" w:rsidRDefault="00184D54" w:rsidP="004F26A6">
            <w:pPr>
              <w:spacing w:before="0" w:after="0"/>
              <w:jc w:val="center"/>
              <w:rPr>
                <w:rFonts w:ascii="Calibri" w:hAnsi="Calibri" w:cs="Calibri"/>
              </w:rPr>
            </w:pPr>
            <w:r w:rsidRPr="00184D54">
              <w:rPr>
                <w:rFonts w:ascii="Calibri" w:hAnsi="Calibri" w:cs="Calibri"/>
              </w:rPr>
              <w:t xml:space="preserve">F3 apport de </w:t>
            </w:r>
            <w:r w:rsidR="00661880" w:rsidRPr="00184D54">
              <w:rPr>
                <w:rFonts w:ascii="Calibri" w:hAnsi="Calibri" w:cs="Calibri"/>
              </w:rPr>
              <w:t>valeur ?</w:t>
            </w:r>
          </w:p>
        </w:tc>
      </w:tr>
      <w:tr w:rsidR="00184D54" w:rsidRPr="00184D54" w14:paraId="5AFC4DC7"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52F638B8" w14:textId="77777777" w:rsidR="00184D54" w:rsidRPr="00184D54" w:rsidRDefault="00184D54" w:rsidP="004F26A6">
            <w:pPr>
              <w:spacing w:before="0" w:after="0"/>
              <w:jc w:val="center"/>
              <w:rPr>
                <w:rFonts w:ascii="Calibri" w:hAnsi="Calibri" w:cs="Calibri"/>
              </w:rPr>
            </w:pPr>
            <w:r w:rsidRPr="00184D54">
              <w:rPr>
                <w:rFonts w:ascii="Calibri" w:hAnsi="Calibri" w:cs="Calibri"/>
              </w:rPr>
              <w:t>Suivi des partenaires</w:t>
            </w:r>
          </w:p>
        </w:tc>
        <w:tc>
          <w:tcPr>
            <w:tcW w:w="2105" w:type="dxa"/>
            <w:tcBorders>
              <w:top w:val="nil"/>
              <w:left w:val="nil"/>
              <w:bottom w:val="single" w:sz="4" w:space="0" w:color="auto"/>
              <w:right w:val="single" w:sz="4" w:space="0" w:color="auto"/>
            </w:tcBorders>
            <w:shd w:val="clear" w:color="auto" w:fill="auto"/>
            <w:vAlign w:val="center"/>
            <w:hideMark/>
          </w:tcPr>
          <w:p w14:paraId="4AEACBF3" w14:textId="2701B017" w:rsidR="00184D54" w:rsidRPr="00184D54" w:rsidRDefault="00661880" w:rsidP="004F26A6">
            <w:pPr>
              <w:spacing w:before="0" w:after="0"/>
              <w:jc w:val="center"/>
              <w:rPr>
                <w:rFonts w:ascii="Calibri" w:hAnsi="Calibri" w:cs="Calibri"/>
              </w:rPr>
            </w:pPr>
            <w:r w:rsidRPr="00184D54">
              <w:rPr>
                <w:rFonts w:ascii="Calibri" w:hAnsi="Calibri" w:cs="Calibri"/>
              </w:rPr>
              <w:t>Fournir</w:t>
            </w:r>
            <w:r w:rsidR="00184D54" w:rsidRPr="00184D54">
              <w:rPr>
                <w:rFonts w:ascii="Calibri" w:hAnsi="Calibri" w:cs="Calibri"/>
              </w:rPr>
              <w:t xml:space="preserve"> une note de synthèse mensuelle</w:t>
            </w:r>
          </w:p>
        </w:tc>
        <w:tc>
          <w:tcPr>
            <w:tcW w:w="1550" w:type="dxa"/>
            <w:tcBorders>
              <w:top w:val="nil"/>
              <w:left w:val="nil"/>
              <w:bottom w:val="single" w:sz="4" w:space="0" w:color="auto"/>
              <w:right w:val="single" w:sz="4" w:space="0" w:color="auto"/>
            </w:tcBorders>
            <w:shd w:val="clear" w:color="auto" w:fill="auto"/>
            <w:vAlign w:val="center"/>
            <w:hideMark/>
          </w:tcPr>
          <w:p w14:paraId="2C9F12B4" w14:textId="0866148A" w:rsidR="00184D54" w:rsidRPr="00184D54" w:rsidRDefault="00661880" w:rsidP="004F26A6">
            <w:pPr>
              <w:spacing w:before="0" w:after="0"/>
              <w:jc w:val="center"/>
              <w:rPr>
                <w:rFonts w:ascii="Calibri" w:hAnsi="Calibri" w:cs="Calibri"/>
              </w:rPr>
            </w:pPr>
            <w:r w:rsidRPr="00184D54">
              <w:rPr>
                <w:rFonts w:ascii="Calibri" w:hAnsi="Calibri" w:cs="Calibri"/>
              </w:rPr>
              <w:t>Délai</w:t>
            </w:r>
            <w:r w:rsidR="00184D54" w:rsidRPr="00184D54">
              <w:rPr>
                <w:rFonts w:ascii="Calibri" w:hAnsi="Calibri" w:cs="Calibri"/>
              </w:rPr>
              <w:t xml:space="preserve"> après fin de mois</w:t>
            </w:r>
          </w:p>
        </w:tc>
        <w:tc>
          <w:tcPr>
            <w:tcW w:w="816" w:type="dxa"/>
            <w:tcBorders>
              <w:top w:val="nil"/>
              <w:left w:val="nil"/>
              <w:bottom w:val="single" w:sz="4" w:space="0" w:color="auto"/>
              <w:right w:val="single" w:sz="4" w:space="0" w:color="auto"/>
            </w:tcBorders>
            <w:shd w:val="clear" w:color="auto" w:fill="auto"/>
            <w:vAlign w:val="center"/>
            <w:hideMark/>
          </w:tcPr>
          <w:p w14:paraId="6D9D4CAB" w14:textId="77777777" w:rsidR="00184D54" w:rsidRPr="00184D54" w:rsidRDefault="00184D54" w:rsidP="004F26A6">
            <w:pPr>
              <w:spacing w:before="0" w:after="0"/>
              <w:jc w:val="center"/>
              <w:rPr>
                <w:rFonts w:ascii="Calibri" w:hAnsi="Calibri" w:cs="Calibri"/>
              </w:rPr>
            </w:pPr>
            <w:r w:rsidRPr="00184D54">
              <w:rPr>
                <w:rFonts w:ascii="Calibri" w:hAnsi="Calibri" w:cs="Calibri"/>
              </w:rPr>
              <w:t>8j</w:t>
            </w:r>
          </w:p>
        </w:tc>
        <w:tc>
          <w:tcPr>
            <w:tcW w:w="1318" w:type="dxa"/>
            <w:tcBorders>
              <w:top w:val="nil"/>
              <w:left w:val="nil"/>
              <w:bottom w:val="single" w:sz="4" w:space="0" w:color="auto"/>
              <w:right w:val="single" w:sz="4" w:space="0" w:color="auto"/>
            </w:tcBorders>
            <w:shd w:val="clear" w:color="auto" w:fill="auto"/>
            <w:vAlign w:val="center"/>
            <w:hideMark/>
          </w:tcPr>
          <w:p w14:paraId="46932EB0"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1772E570"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2DD8C8D0" w14:textId="533E94C9"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6C3721DE"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44A12681" w14:textId="77777777" w:rsidR="00184D54" w:rsidRPr="00184D54" w:rsidRDefault="00184D54" w:rsidP="004F26A6">
            <w:pPr>
              <w:spacing w:before="0" w:after="0"/>
              <w:jc w:val="center"/>
              <w:rPr>
                <w:rFonts w:ascii="Calibri" w:hAnsi="Calibri" w:cs="Calibri"/>
              </w:rPr>
            </w:pPr>
            <w:r w:rsidRPr="00184D54">
              <w:rPr>
                <w:rFonts w:ascii="Calibri" w:hAnsi="Calibri" w:cs="Calibri"/>
              </w:rPr>
              <w:t>Suivi des partenaires</w:t>
            </w:r>
          </w:p>
        </w:tc>
        <w:tc>
          <w:tcPr>
            <w:tcW w:w="2105" w:type="dxa"/>
            <w:tcBorders>
              <w:top w:val="nil"/>
              <w:left w:val="nil"/>
              <w:bottom w:val="single" w:sz="4" w:space="0" w:color="auto"/>
              <w:right w:val="single" w:sz="4" w:space="0" w:color="auto"/>
            </w:tcBorders>
            <w:shd w:val="clear" w:color="auto" w:fill="auto"/>
            <w:vAlign w:val="center"/>
            <w:hideMark/>
          </w:tcPr>
          <w:p w14:paraId="754F0863" w14:textId="451E1B42"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fournir</w:t>
            </w:r>
            <w:proofErr w:type="gramEnd"/>
            <w:r w:rsidRPr="00184D54">
              <w:rPr>
                <w:rFonts w:ascii="Calibri" w:hAnsi="Calibri" w:cs="Calibri"/>
              </w:rPr>
              <w:t xml:space="preserve"> une note de synthèse mensuelle</w:t>
            </w:r>
          </w:p>
        </w:tc>
        <w:tc>
          <w:tcPr>
            <w:tcW w:w="1550" w:type="dxa"/>
            <w:tcBorders>
              <w:top w:val="nil"/>
              <w:left w:val="nil"/>
              <w:bottom w:val="single" w:sz="4" w:space="0" w:color="auto"/>
              <w:right w:val="single" w:sz="4" w:space="0" w:color="auto"/>
            </w:tcBorders>
            <w:shd w:val="clear" w:color="auto" w:fill="auto"/>
            <w:vAlign w:val="center"/>
            <w:hideMark/>
          </w:tcPr>
          <w:p w14:paraId="7401C2E3"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complétude</w:t>
            </w:r>
            <w:proofErr w:type="gramEnd"/>
          </w:p>
        </w:tc>
        <w:tc>
          <w:tcPr>
            <w:tcW w:w="816" w:type="dxa"/>
            <w:tcBorders>
              <w:top w:val="nil"/>
              <w:left w:val="nil"/>
              <w:bottom w:val="single" w:sz="4" w:space="0" w:color="auto"/>
              <w:right w:val="single" w:sz="4" w:space="0" w:color="auto"/>
            </w:tcBorders>
            <w:shd w:val="clear" w:color="auto" w:fill="auto"/>
            <w:vAlign w:val="center"/>
            <w:hideMark/>
          </w:tcPr>
          <w:p w14:paraId="029E614D" w14:textId="77777777" w:rsidR="00184D54" w:rsidRPr="00184D54" w:rsidRDefault="00184D54" w:rsidP="004F26A6">
            <w:pPr>
              <w:spacing w:before="0" w:after="0"/>
              <w:jc w:val="center"/>
              <w:rPr>
                <w:rFonts w:ascii="Calibri" w:hAnsi="Calibri" w:cs="Calibri"/>
              </w:rPr>
            </w:pPr>
            <w:r w:rsidRPr="00184D54">
              <w:rPr>
                <w:rFonts w:ascii="Calibri" w:hAnsi="Calibri" w:cs="Calibri"/>
              </w:rPr>
              <w:t>100%</w:t>
            </w:r>
          </w:p>
        </w:tc>
        <w:tc>
          <w:tcPr>
            <w:tcW w:w="1318" w:type="dxa"/>
            <w:tcBorders>
              <w:top w:val="nil"/>
              <w:left w:val="nil"/>
              <w:bottom w:val="single" w:sz="4" w:space="0" w:color="auto"/>
              <w:right w:val="single" w:sz="4" w:space="0" w:color="auto"/>
            </w:tcBorders>
            <w:shd w:val="clear" w:color="auto" w:fill="auto"/>
            <w:vAlign w:val="center"/>
            <w:hideMark/>
          </w:tcPr>
          <w:p w14:paraId="11076A91"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648FFADE"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0297FE5A" w14:textId="579B2319"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536BF42A" w14:textId="77777777" w:rsidTr="00661880">
        <w:trPr>
          <w:trHeight w:val="576"/>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1AD22DCC" w14:textId="77777777" w:rsidR="00184D54" w:rsidRPr="00184D54" w:rsidRDefault="00184D54" w:rsidP="004F26A6">
            <w:pPr>
              <w:spacing w:before="0" w:after="0"/>
              <w:jc w:val="center"/>
              <w:rPr>
                <w:rFonts w:ascii="Calibri" w:hAnsi="Calibri" w:cs="Calibri"/>
              </w:rPr>
            </w:pPr>
            <w:r w:rsidRPr="00184D54">
              <w:rPr>
                <w:rFonts w:ascii="Calibri" w:hAnsi="Calibri" w:cs="Calibri"/>
              </w:rPr>
              <w:t>Suivi des partenaires</w:t>
            </w:r>
          </w:p>
        </w:tc>
        <w:tc>
          <w:tcPr>
            <w:tcW w:w="2105" w:type="dxa"/>
            <w:tcBorders>
              <w:top w:val="nil"/>
              <w:left w:val="nil"/>
              <w:bottom w:val="single" w:sz="4" w:space="0" w:color="auto"/>
              <w:right w:val="single" w:sz="4" w:space="0" w:color="auto"/>
            </w:tcBorders>
            <w:shd w:val="clear" w:color="auto" w:fill="auto"/>
            <w:vAlign w:val="center"/>
            <w:hideMark/>
          </w:tcPr>
          <w:p w14:paraId="0C33A28F"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identifier</w:t>
            </w:r>
            <w:proofErr w:type="gramEnd"/>
            <w:r w:rsidRPr="00184D54">
              <w:rPr>
                <w:rFonts w:ascii="Calibri" w:hAnsi="Calibri" w:cs="Calibri"/>
              </w:rPr>
              <w:t xml:space="preserve"> les besoins, propositions et difficultés des partenaires</w:t>
            </w:r>
          </w:p>
        </w:tc>
        <w:tc>
          <w:tcPr>
            <w:tcW w:w="1550" w:type="dxa"/>
            <w:tcBorders>
              <w:top w:val="nil"/>
              <w:left w:val="nil"/>
              <w:bottom w:val="single" w:sz="4" w:space="0" w:color="auto"/>
              <w:right w:val="single" w:sz="4" w:space="0" w:color="auto"/>
            </w:tcBorders>
            <w:shd w:val="clear" w:color="auto" w:fill="auto"/>
            <w:vAlign w:val="center"/>
            <w:hideMark/>
          </w:tcPr>
          <w:p w14:paraId="33F00B50"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fréquence</w:t>
            </w:r>
            <w:proofErr w:type="gramEnd"/>
            <w:r w:rsidRPr="00184D54">
              <w:rPr>
                <w:rFonts w:ascii="Calibri" w:hAnsi="Calibri" w:cs="Calibri"/>
              </w:rPr>
              <w:t xml:space="preserve"> mensuelle</w:t>
            </w:r>
          </w:p>
        </w:tc>
        <w:tc>
          <w:tcPr>
            <w:tcW w:w="816" w:type="dxa"/>
            <w:tcBorders>
              <w:top w:val="nil"/>
              <w:left w:val="nil"/>
              <w:bottom w:val="single" w:sz="4" w:space="0" w:color="auto"/>
              <w:right w:val="single" w:sz="4" w:space="0" w:color="auto"/>
            </w:tcBorders>
            <w:shd w:val="clear" w:color="auto" w:fill="auto"/>
            <w:vAlign w:val="center"/>
            <w:hideMark/>
          </w:tcPr>
          <w:p w14:paraId="1AEEBADB"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318" w:type="dxa"/>
            <w:tcBorders>
              <w:top w:val="nil"/>
              <w:left w:val="nil"/>
              <w:bottom w:val="single" w:sz="4" w:space="0" w:color="auto"/>
              <w:right w:val="single" w:sz="4" w:space="0" w:color="auto"/>
            </w:tcBorders>
            <w:shd w:val="clear" w:color="auto" w:fill="auto"/>
            <w:vAlign w:val="center"/>
            <w:hideMark/>
          </w:tcPr>
          <w:p w14:paraId="53831F47"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6853B7B7"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6EBBC7E9" w14:textId="590798E4"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1A9090D6" w14:textId="77777777" w:rsidTr="00661880">
        <w:trPr>
          <w:trHeight w:val="576"/>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235B46C9" w14:textId="77777777" w:rsidR="00184D54" w:rsidRPr="00184D54" w:rsidRDefault="00184D54" w:rsidP="004F26A6">
            <w:pPr>
              <w:spacing w:before="0" w:after="0"/>
              <w:jc w:val="center"/>
              <w:rPr>
                <w:rFonts w:ascii="Calibri" w:hAnsi="Calibri" w:cs="Calibri"/>
              </w:rPr>
            </w:pPr>
            <w:r w:rsidRPr="00184D54">
              <w:rPr>
                <w:rFonts w:ascii="Calibri" w:hAnsi="Calibri" w:cs="Calibri"/>
              </w:rPr>
              <w:t>Suivi des partenaires</w:t>
            </w:r>
          </w:p>
        </w:tc>
        <w:tc>
          <w:tcPr>
            <w:tcW w:w="2105" w:type="dxa"/>
            <w:tcBorders>
              <w:top w:val="nil"/>
              <w:left w:val="nil"/>
              <w:bottom w:val="single" w:sz="4" w:space="0" w:color="auto"/>
              <w:right w:val="single" w:sz="4" w:space="0" w:color="auto"/>
            </w:tcBorders>
            <w:shd w:val="clear" w:color="auto" w:fill="auto"/>
            <w:vAlign w:val="center"/>
            <w:hideMark/>
          </w:tcPr>
          <w:p w14:paraId="7FB763C8"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identifier</w:t>
            </w:r>
            <w:proofErr w:type="gramEnd"/>
            <w:r w:rsidRPr="00184D54">
              <w:rPr>
                <w:rFonts w:ascii="Calibri" w:hAnsi="Calibri" w:cs="Calibri"/>
              </w:rPr>
              <w:t xml:space="preserve"> les besoins, propositions et difficultés des partenaires</w:t>
            </w:r>
          </w:p>
        </w:tc>
        <w:tc>
          <w:tcPr>
            <w:tcW w:w="1550" w:type="dxa"/>
            <w:tcBorders>
              <w:top w:val="nil"/>
              <w:left w:val="nil"/>
              <w:bottom w:val="single" w:sz="4" w:space="0" w:color="auto"/>
              <w:right w:val="single" w:sz="4" w:space="0" w:color="auto"/>
            </w:tcBorders>
            <w:shd w:val="clear" w:color="auto" w:fill="auto"/>
            <w:vAlign w:val="center"/>
            <w:hideMark/>
          </w:tcPr>
          <w:p w14:paraId="397BFCE6"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complétude</w:t>
            </w:r>
            <w:proofErr w:type="gramEnd"/>
            <w:r w:rsidRPr="00184D54">
              <w:rPr>
                <w:rFonts w:ascii="Calibri" w:hAnsi="Calibri" w:cs="Calibri"/>
              </w:rPr>
              <w:t xml:space="preserve"> des dossiers</w:t>
            </w:r>
          </w:p>
        </w:tc>
        <w:tc>
          <w:tcPr>
            <w:tcW w:w="816" w:type="dxa"/>
            <w:tcBorders>
              <w:top w:val="nil"/>
              <w:left w:val="nil"/>
              <w:bottom w:val="single" w:sz="4" w:space="0" w:color="auto"/>
              <w:right w:val="single" w:sz="4" w:space="0" w:color="auto"/>
            </w:tcBorders>
            <w:shd w:val="clear" w:color="auto" w:fill="auto"/>
            <w:vAlign w:val="center"/>
            <w:hideMark/>
          </w:tcPr>
          <w:p w14:paraId="64A1C62A" w14:textId="77777777" w:rsidR="00184D54" w:rsidRPr="00184D54" w:rsidRDefault="00184D54" w:rsidP="004F26A6">
            <w:pPr>
              <w:spacing w:before="0" w:after="0"/>
              <w:jc w:val="center"/>
              <w:rPr>
                <w:rFonts w:ascii="Calibri" w:hAnsi="Calibri" w:cs="Calibri"/>
              </w:rPr>
            </w:pPr>
            <w:r w:rsidRPr="00184D54">
              <w:rPr>
                <w:rFonts w:ascii="Calibri" w:hAnsi="Calibri" w:cs="Calibri"/>
              </w:rPr>
              <w:t>100%</w:t>
            </w:r>
          </w:p>
        </w:tc>
        <w:tc>
          <w:tcPr>
            <w:tcW w:w="1318" w:type="dxa"/>
            <w:tcBorders>
              <w:top w:val="nil"/>
              <w:left w:val="nil"/>
              <w:bottom w:val="single" w:sz="4" w:space="0" w:color="auto"/>
              <w:right w:val="single" w:sz="4" w:space="0" w:color="auto"/>
            </w:tcBorders>
            <w:shd w:val="clear" w:color="auto" w:fill="auto"/>
            <w:vAlign w:val="center"/>
            <w:hideMark/>
          </w:tcPr>
          <w:p w14:paraId="2D3C2575"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7775B811"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7A2357B6" w14:textId="62EC9C2B"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62D53E39"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59A2D254" w14:textId="77777777" w:rsidR="00184D54" w:rsidRPr="00184D54" w:rsidRDefault="00184D54" w:rsidP="004F26A6">
            <w:pPr>
              <w:spacing w:before="0" w:after="0"/>
              <w:jc w:val="center"/>
              <w:rPr>
                <w:rFonts w:ascii="Calibri" w:hAnsi="Calibri" w:cs="Calibri"/>
              </w:rPr>
            </w:pPr>
            <w:r w:rsidRPr="00184D54">
              <w:rPr>
                <w:rFonts w:ascii="Calibri" w:hAnsi="Calibri" w:cs="Calibri"/>
              </w:rPr>
              <w:t>Suivi des partenaires</w:t>
            </w:r>
          </w:p>
        </w:tc>
        <w:tc>
          <w:tcPr>
            <w:tcW w:w="2105" w:type="dxa"/>
            <w:tcBorders>
              <w:top w:val="nil"/>
              <w:left w:val="nil"/>
              <w:bottom w:val="single" w:sz="4" w:space="0" w:color="auto"/>
              <w:right w:val="single" w:sz="4" w:space="0" w:color="auto"/>
            </w:tcBorders>
            <w:shd w:val="clear" w:color="auto" w:fill="auto"/>
            <w:vAlign w:val="center"/>
            <w:hideMark/>
          </w:tcPr>
          <w:p w14:paraId="566BBAE1"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mettre</w:t>
            </w:r>
            <w:proofErr w:type="gramEnd"/>
            <w:r w:rsidRPr="00184D54">
              <w:rPr>
                <w:rFonts w:ascii="Calibri" w:hAnsi="Calibri" w:cs="Calibri"/>
              </w:rPr>
              <w:t xml:space="preserve"> à jour la feuille de route</w:t>
            </w:r>
          </w:p>
        </w:tc>
        <w:tc>
          <w:tcPr>
            <w:tcW w:w="1550" w:type="dxa"/>
            <w:tcBorders>
              <w:top w:val="nil"/>
              <w:left w:val="nil"/>
              <w:bottom w:val="single" w:sz="4" w:space="0" w:color="auto"/>
              <w:right w:val="single" w:sz="4" w:space="0" w:color="auto"/>
            </w:tcBorders>
            <w:shd w:val="clear" w:color="auto" w:fill="auto"/>
            <w:vAlign w:val="center"/>
            <w:hideMark/>
          </w:tcPr>
          <w:p w14:paraId="7DED25D2"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délai</w:t>
            </w:r>
            <w:proofErr w:type="gramEnd"/>
            <w:r w:rsidRPr="00184D54">
              <w:rPr>
                <w:rFonts w:ascii="Calibri" w:hAnsi="Calibri" w:cs="Calibri"/>
              </w:rPr>
              <w:t xml:space="preserve"> </w:t>
            </w:r>
            <w:proofErr w:type="gramStart"/>
            <w:r w:rsidRPr="00184D54">
              <w:rPr>
                <w:rFonts w:ascii="Calibri" w:hAnsi="Calibri" w:cs="Calibri"/>
              </w:rPr>
              <w:t>à fin</w:t>
            </w:r>
            <w:proofErr w:type="gramEnd"/>
            <w:r w:rsidRPr="00184D54">
              <w:rPr>
                <w:rFonts w:ascii="Calibri" w:hAnsi="Calibri" w:cs="Calibri"/>
              </w:rPr>
              <w:t xml:space="preserve"> de trimestre</w:t>
            </w:r>
          </w:p>
        </w:tc>
        <w:tc>
          <w:tcPr>
            <w:tcW w:w="816" w:type="dxa"/>
            <w:tcBorders>
              <w:top w:val="nil"/>
              <w:left w:val="nil"/>
              <w:bottom w:val="single" w:sz="4" w:space="0" w:color="auto"/>
              <w:right w:val="single" w:sz="4" w:space="0" w:color="auto"/>
            </w:tcBorders>
            <w:shd w:val="clear" w:color="auto" w:fill="auto"/>
            <w:vAlign w:val="center"/>
            <w:hideMark/>
          </w:tcPr>
          <w:p w14:paraId="0DD0F290" w14:textId="77777777" w:rsidR="00184D54" w:rsidRPr="00184D54" w:rsidRDefault="00184D54" w:rsidP="004F26A6">
            <w:pPr>
              <w:spacing w:before="0" w:after="0"/>
              <w:jc w:val="center"/>
              <w:rPr>
                <w:rFonts w:ascii="Calibri" w:hAnsi="Calibri" w:cs="Calibri"/>
              </w:rPr>
            </w:pPr>
            <w:r w:rsidRPr="00184D54">
              <w:rPr>
                <w:rFonts w:ascii="Calibri" w:hAnsi="Calibri" w:cs="Calibri"/>
              </w:rPr>
              <w:t>8 j</w:t>
            </w:r>
          </w:p>
        </w:tc>
        <w:tc>
          <w:tcPr>
            <w:tcW w:w="1318" w:type="dxa"/>
            <w:tcBorders>
              <w:top w:val="nil"/>
              <w:left w:val="nil"/>
              <w:bottom w:val="single" w:sz="4" w:space="0" w:color="auto"/>
              <w:right w:val="single" w:sz="4" w:space="0" w:color="auto"/>
            </w:tcBorders>
            <w:shd w:val="clear" w:color="auto" w:fill="auto"/>
            <w:vAlign w:val="center"/>
            <w:hideMark/>
          </w:tcPr>
          <w:p w14:paraId="23F628CD"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3587F393"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3B982399" w14:textId="0D8B77AA"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4B9C1EE2"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7D364654"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suivi</w:t>
            </w:r>
            <w:proofErr w:type="gramEnd"/>
            <w:r w:rsidRPr="00184D54">
              <w:rPr>
                <w:rFonts w:ascii="Calibri" w:hAnsi="Calibri" w:cs="Calibri"/>
              </w:rPr>
              <w:t xml:space="preserve"> financier du projet</w:t>
            </w:r>
          </w:p>
        </w:tc>
        <w:tc>
          <w:tcPr>
            <w:tcW w:w="2105" w:type="dxa"/>
            <w:tcBorders>
              <w:top w:val="nil"/>
              <w:left w:val="nil"/>
              <w:bottom w:val="single" w:sz="4" w:space="0" w:color="auto"/>
              <w:right w:val="single" w:sz="4" w:space="0" w:color="auto"/>
            </w:tcBorders>
            <w:shd w:val="clear" w:color="auto" w:fill="auto"/>
            <w:vAlign w:val="center"/>
            <w:hideMark/>
          </w:tcPr>
          <w:p w14:paraId="2635083E"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fournir</w:t>
            </w:r>
            <w:proofErr w:type="gramEnd"/>
            <w:r w:rsidRPr="00184D54">
              <w:rPr>
                <w:rFonts w:ascii="Calibri" w:hAnsi="Calibri" w:cs="Calibri"/>
              </w:rPr>
              <w:t xml:space="preserve"> un bilan financier du marché</w:t>
            </w:r>
          </w:p>
        </w:tc>
        <w:tc>
          <w:tcPr>
            <w:tcW w:w="1550" w:type="dxa"/>
            <w:tcBorders>
              <w:top w:val="nil"/>
              <w:left w:val="nil"/>
              <w:bottom w:val="single" w:sz="4" w:space="0" w:color="auto"/>
              <w:right w:val="single" w:sz="4" w:space="0" w:color="auto"/>
            </w:tcBorders>
            <w:shd w:val="clear" w:color="auto" w:fill="auto"/>
            <w:vAlign w:val="center"/>
            <w:hideMark/>
          </w:tcPr>
          <w:p w14:paraId="5B89F296"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délai</w:t>
            </w:r>
            <w:proofErr w:type="gramEnd"/>
            <w:r w:rsidRPr="00184D54">
              <w:rPr>
                <w:rFonts w:ascii="Calibri" w:hAnsi="Calibri" w:cs="Calibri"/>
              </w:rPr>
              <w:t xml:space="preserve"> après fin de mois</w:t>
            </w:r>
          </w:p>
        </w:tc>
        <w:tc>
          <w:tcPr>
            <w:tcW w:w="816" w:type="dxa"/>
            <w:tcBorders>
              <w:top w:val="nil"/>
              <w:left w:val="nil"/>
              <w:bottom w:val="single" w:sz="4" w:space="0" w:color="auto"/>
              <w:right w:val="single" w:sz="4" w:space="0" w:color="auto"/>
            </w:tcBorders>
            <w:shd w:val="clear" w:color="auto" w:fill="auto"/>
            <w:vAlign w:val="center"/>
            <w:hideMark/>
          </w:tcPr>
          <w:p w14:paraId="562C49F2" w14:textId="77777777" w:rsidR="00184D54" w:rsidRPr="00184D54" w:rsidRDefault="00184D54" w:rsidP="004F26A6">
            <w:pPr>
              <w:spacing w:before="0" w:after="0"/>
              <w:jc w:val="center"/>
              <w:rPr>
                <w:rFonts w:ascii="Calibri" w:hAnsi="Calibri" w:cs="Calibri"/>
              </w:rPr>
            </w:pPr>
            <w:r w:rsidRPr="00184D54">
              <w:rPr>
                <w:rFonts w:ascii="Calibri" w:hAnsi="Calibri" w:cs="Calibri"/>
              </w:rPr>
              <w:t>8j</w:t>
            </w:r>
          </w:p>
        </w:tc>
        <w:tc>
          <w:tcPr>
            <w:tcW w:w="1318" w:type="dxa"/>
            <w:tcBorders>
              <w:top w:val="nil"/>
              <w:left w:val="nil"/>
              <w:bottom w:val="single" w:sz="4" w:space="0" w:color="auto"/>
              <w:right w:val="single" w:sz="4" w:space="0" w:color="auto"/>
            </w:tcBorders>
            <w:shd w:val="clear" w:color="auto" w:fill="auto"/>
            <w:vAlign w:val="center"/>
            <w:hideMark/>
          </w:tcPr>
          <w:p w14:paraId="7C1DA080"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17A35BAB"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71006AB0" w14:textId="03A4A6FE" w:rsidR="00184D54" w:rsidRPr="00184D54" w:rsidRDefault="008343D4" w:rsidP="004F26A6">
            <w:pPr>
              <w:spacing w:before="0" w:after="0"/>
              <w:jc w:val="center"/>
              <w:rPr>
                <w:rFonts w:ascii="Calibri" w:hAnsi="Calibri" w:cs="Calibri"/>
              </w:rPr>
            </w:pPr>
            <w:r w:rsidRPr="00184D54">
              <w:rPr>
                <w:rFonts w:ascii="Calibri" w:hAnsi="Calibri" w:cs="Calibri"/>
              </w:rPr>
              <w:t>N</w:t>
            </w:r>
            <w:r w:rsidR="00184D54" w:rsidRPr="00184D54">
              <w:rPr>
                <w:rFonts w:ascii="Calibri" w:hAnsi="Calibri" w:cs="Calibri"/>
              </w:rPr>
              <w:t>on</w:t>
            </w:r>
          </w:p>
        </w:tc>
      </w:tr>
      <w:tr w:rsidR="00184D54" w:rsidRPr="00184D54" w14:paraId="3B4C530A"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6AC89858" w14:textId="77777777" w:rsidR="00184D54" w:rsidRPr="00184D54" w:rsidRDefault="00184D54" w:rsidP="004F26A6">
            <w:pPr>
              <w:spacing w:before="0" w:after="0"/>
              <w:jc w:val="center"/>
              <w:rPr>
                <w:rFonts w:ascii="Calibri" w:hAnsi="Calibri" w:cs="Calibri"/>
              </w:rPr>
            </w:pPr>
            <w:r w:rsidRPr="00184D54">
              <w:rPr>
                <w:rFonts w:ascii="Calibri" w:hAnsi="Calibri" w:cs="Calibri"/>
              </w:rPr>
              <w:t>Préparer les missions</w:t>
            </w:r>
          </w:p>
        </w:tc>
        <w:tc>
          <w:tcPr>
            <w:tcW w:w="2105" w:type="dxa"/>
            <w:tcBorders>
              <w:top w:val="nil"/>
              <w:left w:val="nil"/>
              <w:bottom w:val="single" w:sz="4" w:space="0" w:color="auto"/>
              <w:right w:val="single" w:sz="4" w:space="0" w:color="auto"/>
            </w:tcBorders>
            <w:shd w:val="clear" w:color="auto" w:fill="auto"/>
            <w:vAlign w:val="center"/>
            <w:hideMark/>
          </w:tcPr>
          <w:p w14:paraId="2C89463B" w14:textId="77777777" w:rsidR="00184D54" w:rsidRPr="00184D54" w:rsidRDefault="00184D54" w:rsidP="004F26A6">
            <w:pPr>
              <w:spacing w:before="0" w:after="0"/>
              <w:jc w:val="center"/>
              <w:rPr>
                <w:rFonts w:ascii="Calibri" w:hAnsi="Calibri" w:cs="Calibri"/>
              </w:rPr>
            </w:pPr>
            <w:r w:rsidRPr="00184D54">
              <w:rPr>
                <w:rFonts w:ascii="Calibri" w:hAnsi="Calibri" w:cs="Calibri"/>
              </w:rPr>
              <w:t>Préparer la mission</w:t>
            </w:r>
          </w:p>
        </w:tc>
        <w:tc>
          <w:tcPr>
            <w:tcW w:w="1550" w:type="dxa"/>
            <w:tcBorders>
              <w:top w:val="nil"/>
              <w:left w:val="nil"/>
              <w:bottom w:val="single" w:sz="4" w:space="0" w:color="auto"/>
              <w:right w:val="single" w:sz="4" w:space="0" w:color="auto"/>
            </w:tcBorders>
            <w:shd w:val="clear" w:color="auto" w:fill="auto"/>
            <w:vAlign w:val="center"/>
            <w:hideMark/>
          </w:tcPr>
          <w:p w14:paraId="29580C64"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délai</w:t>
            </w:r>
            <w:proofErr w:type="gramEnd"/>
            <w:r w:rsidRPr="00184D54">
              <w:rPr>
                <w:rFonts w:ascii="Calibri" w:hAnsi="Calibri" w:cs="Calibri"/>
              </w:rPr>
              <w:t xml:space="preserve"> après top GPM</w:t>
            </w:r>
          </w:p>
        </w:tc>
        <w:tc>
          <w:tcPr>
            <w:tcW w:w="816" w:type="dxa"/>
            <w:tcBorders>
              <w:top w:val="nil"/>
              <w:left w:val="nil"/>
              <w:bottom w:val="single" w:sz="4" w:space="0" w:color="auto"/>
              <w:right w:val="single" w:sz="4" w:space="0" w:color="auto"/>
            </w:tcBorders>
            <w:shd w:val="clear" w:color="auto" w:fill="auto"/>
            <w:vAlign w:val="center"/>
            <w:hideMark/>
          </w:tcPr>
          <w:p w14:paraId="31E032B1" w14:textId="77777777" w:rsidR="00184D54" w:rsidRPr="00184D54" w:rsidRDefault="00184D54" w:rsidP="004F26A6">
            <w:pPr>
              <w:spacing w:before="0" w:after="0"/>
              <w:jc w:val="center"/>
              <w:rPr>
                <w:rFonts w:ascii="Calibri" w:hAnsi="Calibri" w:cs="Calibri"/>
              </w:rPr>
            </w:pPr>
            <w:r w:rsidRPr="00184D54">
              <w:rPr>
                <w:rFonts w:ascii="Calibri" w:hAnsi="Calibri" w:cs="Calibri"/>
              </w:rPr>
              <w:t>90j</w:t>
            </w:r>
          </w:p>
        </w:tc>
        <w:tc>
          <w:tcPr>
            <w:tcW w:w="1318" w:type="dxa"/>
            <w:tcBorders>
              <w:top w:val="nil"/>
              <w:left w:val="nil"/>
              <w:bottom w:val="single" w:sz="4" w:space="0" w:color="auto"/>
              <w:right w:val="single" w:sz="4" w:space="0" w:color="auto"/>
            </w:tcBorders>
            <w:shd w:val="clear" w:color="auto" w:fill="auto"/>
            <w:vAlign w:val="center"/>
            <w:hideMark/>
          </w:tcPr>
          <w:p w14:paraId="01058C64"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4CE794DF"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6B46FFDC" w14:textId="49AE8C71"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520722F1" w14:textId="77777777" w:rsidTr="00661880">
        <w:trPr>
          <w:trHeight w:val="576"/>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2F7F9B73" w14:textId="77777777" w:rsidR="00184D54" w:rsidRPr="00184D54" w:rsidRDefault="00184D54" w:rsidP="004F26A6">
            <w:pPr>
              <w:spacing w:before="0" w:after="0"/>
              <w:jc w:val="center"/>
              <w:rPr>
                <w:rFonts w:ascii="Calibri" w:hAnsi="Calibri" w:cs="Calibri"/>
              </w:rPr>
            </w:pPr>
            <w:r w:rsidRPr="00184D54">
              <w:rPr>
                <w:rFonts w:ascii="Calibri" w:hAnsi="Calibri" w:cs="Calibri"/>
              </w:rPr>
              <w:t>Préparer les missions</w:t>
            </w:r>
          </w:p>
        </w:tc>
        <w:tc>
          <w:tcPr>
            <w:tcW w:w="2105" w:type="dxa"/>
            <w:tcBorders>
              <w:top w:val="nil"/>
              <w:left w:val="nil"/>
              <w:bottom w:val="single" w:sz="4" w:space="0" w:color="auto"/>
              <w:right w:val="single" w:sz="4" w:space="0" w:color="auto"/>
            </w:tcBorders>
            <w:shd w:val="clear" w:color="auto" w:fill="auto"/>
            <w:vAlign w:val="center"/>
            <w:hideMark/>
          </w:tcPr>
          <w:p w14:paraId="4D7B48AB"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répondre</w:t>
            </w:r>
            <w:proofErr w:type="gramEnd"/>
            <w:r w:rsidRPr="00184D54">
              <w:rPr>
                <w:rFonts w:ascii="Calibri" w:hAnsi="Calibri" w:cs="Calibri"/>
              </w:rPr>
              <w:t xml:space="preserve"> aux questions des participants et impliqués</w:t>
            </w:r>
          </w:p>
        </w:tc>
        <w:tc>
          <w:tcPr>
            <w:tcW w:w="1550" w:type="dxa"/>
            <w:tcBorders>
              <w:top w:val="nil"/>
              <w:left w:val="nil"/>
              <w:bottom w:val="single" w:sz="4" w:space="0" w:color="auto"/>
              <w:right w:val="single" w:sz="4" w:space="0" w:color="auto"/>
            </w:tcBorders>
            <w:shd w:val="clear" w:color="auto" w:fill="auto"/>
            <w:vAlign w:val="center"/>
            <w:hideMark/>
          </w:tcPr>
          <w:p w14:paraId="0D9FA350"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délai</w:t>
            </w:r>
            <w:proofErr w:type="gramEnd"/>
          </w:p>
        </w:tc>
        <w:tc>
          <w:tcPr>
            <w:tcW w:w="816" w:type="dxa"/>
            <w:tcBorders>
              <w:top w:val="nil"/>
              <w:left w:val="nil"/>
              <w:bottom w:val="single" w:sz="4" w:space="0" w:color="auto"/>
              <w:right w:val="single" w:sz="4" w:space="0" w:color="auto"/>
            </w:tcBorders>
            <w:shd w:val="clear" w:color="auto" w:fill="auto"/>
            <w:vAlign w:val="center"/>
            <w:hideMark/>
          </w:tcPr>
          <w:p w14:paraId="4048E9B6" w14:textId="77777777" w:rsidR="00184D54" w:rsidRPr="00184D54" w:rsidRDefault="00184D54" w:rsidP="004F26A6">
            <w:pPr>
              <w:spacing w:before="0" w:after="0"/>
              <w:jc w:val="center"/>
              <w:rPr>
                <w:rFonts w:ascii="Calibri" w:hAnsi="Calibri" w:cs="Calibri"/>
              </w:rPr>
            </w:pPr>
            <w:r w:rsidRPr="00184D54">
              <w:rPr>
                <w:rFonts w:ascii="Calibri" w:hAnsi="Calibri" w:cs="Calibri"/>
              </w:rPr>
              <w:t>1j</w:t>
            </w:r>
          </w:p>
        </w:tc>
        <w:tc>
          <w:tcPr>
            <w:tcW w:w="1318" w:type="dxa"/>
            <w:tcBorders>
              <w:top w:val="nil"/>
              <w:left w:val="nil"/>
              <w:bottom w:val="single" w:sz="4" w:space="0" w:color="auto"/>
              <w:right w:val="single" w:sz="4" w:space="0" w:color="auto"/>
            </w:tcBorders>
            <w:shd w:val="clear" w:color="auto" w:fill="auto"/>
            <w:vAlign w:val="center"/>
            <w:hideMark/>
          </w:tcPr>
          <w:p w14:paraId="483AC70E"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11F3390F"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3AE0A72D" w14:textId="0A1327C8"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2F652DA9"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08453C0E"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identifier</w:t>
            </w:r>
            <w:proofErr w:type="gramEnd"/>
            <w:r w:rsidRPr="00184D54">
              <w:rPr>
                <w:rFonts w:ascii="Calibri" w:hAnsi="Calibri" w:cs="Calibri"/>
              </w:rPr>
              <w:t xml:space="preserve"> les nouvelles perspectives</w:t>
            </w:r>
          </w:p>
        </w:tc>
        <w:tc>
          <w:tcPr>
            <w:tcW w:w="2105" w:type="dxa"/>
            <w:tcBorders>
              <w:top w:val="nil"/>
              <w:left w:val="nil"/>
              <w:bottom w:val="single" w:sz="4" w:space="0" w:color="auto"/>
              <w:right w:val="single" w:sz="4" w:space="0" w:color="auto"/>
            </w:tcBorders>
            <w:shd w:val="clear" w:color="auto" w:fill="auto"/>
            <w:vAlign w:val="center"/>
            <w:hideMark/>
          </w:tcPr>
          <w:p w14:paraId="631D8933"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remettre</w:t>
            </w:r>
            <w:proofErr w:type="gramEnd"/>
            <w:r w:rsidRPr="00184D54">
              <w:rPr>
                <w:rFonts w:ascii="Calibri" w:hAnsi="Calibri" w:cs="Calibri"/>
              </w:rPr>
              <w:t xml:space="preserve"> un bilan à l'issue</w:t>
            </w:r>
          </w:p>
        </w:tc>
        <w:tc>
          <w:tcPr>
            <w:tcW w:w="1550" w:type="dxa"/>
            <w:tcBorders>
              <w:top w:val="nil"/>
              <w:left w:val="nil"/>
              <w:bottom w:val="single" w:sz="4" w:space="0" w:color="auto"/>
              <w:right w:val="single" w:sz="4" w:space="0" w:color="auto"/>
            </w:tcBorders>
            <w:shd w:val="clear" w:color="auto" w:fill="auto"/>
            <w:vAlign w:val="center"/>
            <w:hideMark/>
          </w:tcPr>
          <w:p w14:paraId="7F25587E"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mensuellement</w:t>
            </w:r>
            <w:proofErr w:type="gramEnd"/>
          </w:p>
        </w:tc>
        <w:tc>
          <w:tcPr>
            <w:tcW w:w="816" w:type="dxa"/>
            <w:tcBorders>
              <w:top w:val="nil"/>
              <w:left w:val="nil"/>
              <w:bottom w:val="single" w:sz="4" w:space="0" w:color="auto"/>
              <w:right w:val="single" w:sz="4" w:space="0" w:color="auto"/>
            </w:tcBorders>
            <w:shd w:val="clear" w:color="auto" w:fill="auto"/>
            <w:vAlign w:val="center"/>
            <w:hideMark/>
          </w:tcPr>
          <w:p w14:paraId="56C0DA59"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318" w:type="dxa"/>
            <w:tcBorders>
              <w:top w:val="nil"/>
              <w:left w:val="nil"/>
              <w:bottom w:val="single" w:sz="4" w:space="0" w:color="auto"/>
              <w:right w:val="single" w:sz="4" w:space="0" w:color="auto"/>
            </w:tcBorders>
            <w:shd w:val="clear" w:color="auto" w:fill="auto"/>
            <w:vAlign w:val="center"/>
            <w:hideMark/>
          </w:tcPr>
          <w:p w14:paraId="3F857CD9"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7F13559D"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23C85E80" w14:textId="76CC2F8D"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664E4C1E"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59E787DA"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identifier</w:t>
            </w:r>
            <w:proofErr w:type="gramEnd"/>
            <w:r w:rsidRPr="00184D54">
              <w:rPr>
                <w:rFonts w:ascii="Calibri" w:hAnsi="Calibri" w:cs="Calibri"/>
              </w:rPr>
              <w:t xml:space="preserve"> les nouvelles perspectives</w:t>
            </w:r>
          </w:p>
        </w:tc>
        <w:tc>
          <w:tcPr>
            <w:tcW w:w="2105" w:type="dxa"/>
            <w:tcBorders>
              <w:top w:val="nil"/>
              <w:left w:val="nil"/>
              <w:bottom w:val="single" w:sz="4" w:space="0" w:color="auto"/>
              <w:right w:val="single" w:sz="4" w:space="0" w:color="auto"/>
            </w:tcBorders>
            <w:shd w:val="clear" w:color="auto" w:fill="auto"/>
            <w:vAlign w:val="center"/>
            <w:hideMark/>
          </w:tcPr>
          <w:p w14:paraId="22539C53"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remettre</w:t>
            </w:r>
            <w:proofErr w:type="gramEnd"/>
            <w:r w:rsidRPr="00184D54">
              <w:rPr>
                <w:rFonts w:ascii="Calibri" w:hAnsi="Calibri" w:cs="Calibri"/>
              </w:rPr>
              <w:t xml:space="preserve"> un bilan à l'issue</w:t>
            </w:r>
          </w:p>
        </w:tc>
        <w:tc>
          <w:tcPr>
            <w:tcW w:w="1550" w:type="dxa"/>
            <w:tcBorders>
              <w:top w:val="nil"/>
              <w:left w:val="nil"/>
              <w:bottom w:val="single" w:sz="4" w:space="0" w:color="auto"/>
              <w:right w:val="single" w:sz="4" w:space="0" w:color="auto"/>
            </w:tcBorders>
            <w:shd w:val="clear" w:color="auto" w:fill="auto"/>
            <w:vAlign w:val="center"/>
            <w:hideMark/>
          </w:tcPr>
          <w:p w14:paraId="7CA0E5BB"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complétude</w:t>
            </w:r>
            <w:proofErr w:type="gramEnd"/>
          </w:p>
        </w:tc>
        <w:tc>
          <w:tcPr>
            <w:tcW w:w="816" w:type="dxa"/>
            <w:tcBorders>
              <w:top w:val="nil"/>
              <w:left w:val="nil"/>
              <w:bottom w:val="single" w:sz="4" w:space="0" w:color="auto"/>
              <w:right w:val="single" w:sz="4" w:space="0" w:color="auto"/>
            </w:tcBorders>
            <w:shd w:val="clear" w:color="auto" w:fill="auto"/>
            <w:vAlign w:val="center"/>
            <w:hideMark/>
          </w:tcPr>
          <w:p w14:paraId="439A1F02" w14:textId="77777777" w:rsidR="00184D54" w:rsidRPr="00184D54" w:rsidRDefault="00184D54" w:rsidP="004F26A6">
            <w:pPr>
              <w:spacing w:before="0" w:after="0"/>
              <w:jc w:val="center"/>
              <w:rPr>
                <w:rFonts w:ascii="Calibri" w:hAnsi="Calibri" w:cs="Calibri"/>
              </w:rPr>
            </w:pPr>
            <w:r w:rsidRPr="00184D54">
              <w:rPr>
                <w:rFonts w:ascii="Calibri" w:hAnsi="Calibri" w:cs="Calibri"/>
              </w:rPr>
              <w:t>100%</w:t>
            </w:r>
          </w:p>
        </w:tc>
        <w:tc>
          <w:tcPr>
            <w:tcW w:w="1318" w:type="dxa"/>
            <w:tcBorders>
              <w:top w:val="nil"/>
              <w:left w:val="nil"/>
              <w:bottom w:val="single" w:sz="4" w:space="0" w:color="auto"/>
              <w:right w:val="single" w:sz="4" w:space="0" w:color="auto"/>
            </w:tcBorders>
            <w:shd w:val="clear" w:color="auto" w:fill="auto"/>
            <w:vAlign w:val="center"/>
            <w:hideMark/>
          </w:tcPr>
          <w:p w14:paraId="0AA4751C"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622D5D6E"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01662FE3" w14:textId="1E530100"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341A6039"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066963E8" w14:textId="77777777" w:rsidR="00184D54" w:rsidRPr="00184D54" w:rsidRDefault="00184D54" w:rsidP="004F26A6">
            <w:pPr>
              <w:spacing w:before="0" w:after="0"/>
              <w:jc w:val="center"/>
              <w:rPr>
                <w:rFonts w:ascii="Calibri" w:hAnsi="Calibri" w:cs="Calibri"/>
              </w:rPr>
            </w:pPr>
            <w:r w:rsidRPr="00184D54">
              <w:rPr>
                <w:rFonts w:ascii="Calibri" w:hAnsi="Calibri" w:cs="Calibri"/>
              </w:rPr>
              <w:lastRenderedPageBreak/>
              <w:t>Suivre administrativement le projet</w:t>
            </w:r>
          </w:p>
        </w:tc>
        <w:tc>
          <w:tcPr>
            <w:tcW w:w="2105" w:type="dxa"/>
            <w:tcBorders>
              <w:top w:val="nil"/>
              <w:left w:val="nil"/>
              <w:bottom w:val="single" w:sz="4" w:space="0" w:color="auto"/>
              <w:right w:val="single" w:sz="4" w:space="0" w:color="auto"/>
            </w:tcBorders>
            <w:shd w:val="clear" w:color="auto" w:fill="auto"/>
            <w:vAlign w:val="center"/>
            <w:hideMark/>
          </w:tcPr>
          <w:p w14:paraId="142A774D"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faire</w:t>
            </w:r>
            <w:proofErr w:type="gramEnd"/>
            <w:r w:rsidRPr="00184D54">
              <w:rPr>
                <w:rFonts w:ascii="Calibri" w:hAnsi="Calibri" w:cs="Calibri"/>
              </w:rPr>
              <w:t xml:space="preserve"> un bilan financier des prestations</w:t>
            </w:r>
          </w:p>
        </w:tc>
        <w:tc>
          <w:tcPr>
            <w:tcW w:w="1550" w:type="dxa"/>
            <w:tcBorders>
              <w:top w:val="nil"/>
              <w:left w:val="nil"/>
              <w:bottom w:val="single" w:sz="4" w:space="0" w:color="auto"/>
              <w:right w:val="single" w:sz="4" w:space="0" w:color="auto"/>
            </w:tcBorders>
            <w:shd w:val="clear" w:color="auto" w:fill="auto"/>
            <w:vAlign w:val="center"/>
            <w:hideMark/>
          </w:tcPr>
          <w:p w14:paraId="3C2F8B68"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annuellement</w:t>
            </w:r>
            <w:proofErr w:type="gramEnd"/>
          </w:p>
        </w:tc>
        <w:tc>
          <w:tcPr>
            <w:tcW w:w="816" w:type="dxa"/>
            <w:tcBorders>
              <w:top w:val="nil"/>
              <w:left w:val="nil"/>
              <w:bottom w:val="single" w:sz="4" w:space="0" w:color="auto"/>
              <w:right w:val="single" w:sz="4" w:space="0" w:color="auto"/>
            </w:tcBorders>
            <w:shd w:val="clear" w:color="auto" w:fill="auto"/>
            <w:vAlign w:val="center"/>
            <w:hideMark/>
          </w:tcPr>
          <w:p w14:paraId="0703E4BC"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318" w:type="dxa"/>
            <w:tcBorders>
              <w:top w:val="nil"/>
              <w:left w:val="nil"/>
              <w:bottom w:val="single" w:sz="4" w:space="0" w:color="auto"/>
              <w:right w:val="single" w:sz="4" w:space="0" w:color="auto"/>
            </w:tcBorders>
            <w:shd w:val="clear" w:color="auto" w:fill="auto"/>
            <w:vAlign w:val="center"/>
            <w:hideMark/>
          </w:tcPr>
          <w:p w14:paraId="3B6AAC81"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0668B126"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7960C1F0" w14:textId="2A86E3D8"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70C60599" w14:textId="77777777" w:rsidTr="00661880">
        <w:trPr>
          <w:trHeight w:val="576"/>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799422A0" w14:textId="77777777" w:rsidR="00184D54" w:rsidRPr="00184D54" w:rsidRDefault="00184D54" w:rsidP="004F26A6">
            <w:pPr>
              <w:spacing w:before="0" w:after="0"/>
              <w:jc w:val="center"/>
              <w:rPr>
                <w:rFonts w:ascii="Calibri" w:hAnsi="Calibri" w:cs="Calibri"/>
              </w:rPr>
            </w:pPr>
            <w:r w:rsidRPr="00184D54">
              <w:rPr>
                <w:rFonts w:ascii="Calibri" w:hAnsi="Calibri" w:cs="Calibri"/>
              </w:rPr>
              <w:t>Suivre administrativement le projet</w:t>
            </w:r>
          </w:p>
        </w:tc>
        <w:tc>
          <w:tcPr>
            <w:tcW w:w="2105" w:type="dxa"/>
            <w:tcBorders>
              <w:top w:val="nil"/>
              <w:left w:val="nil"/>
              <w:bottom w:val="single" w:sz="4" w:space="0" w:color="auto"/>
              <w:right w:val="single" w:sz="4" w:space="0" w:color="auto"/>
            </w:tcBorders>
            <w:shd w:val="clear" w:color="auto" w:fill="auto"/>
            <w:vAlign w:val="center"/>
            <w:hideMark/>
          </w:tcPr>
          <w:p w14:paraId="43015141"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faire</w:t>
            </w:r>
            <w:proofErr w:type="gramEnd"/>
            <w:r w:rsidRPr="00184D54">
              <w:rPr>
                <w:rFonts w:ascii="Calibri" w:hAnsi="Calibri" w:cs="Calibri"/>
              </w:rPr>
              <w:t xml:space="preserve"> un bilan financier des prestations</w:t>
            </w:r>
          </w:p>
        </w:tc>
        <w:tc>
          <w:tcPr>
            <w:tcW w:w="1550" w:type="dxa"/>
            <w:tcBorders>
              <w:top w:val="nil"/>
              <w:left w:val="nil"/>
              <w:bottom w:val="single" w:sz="4" w:space="0" w:color="auto"/>
              <w:right w:val="single" w:sz="4" w:space="0" w:color="auto"/>
            </w:tcBorders>
            <w:shd w:val="clear" w:color="auto" w:fill="auto"/>
            <w:vAlign w:val="center"/>
            <w:hideMark/>
          </w:tcPr>
          <w:p w14:paraId="249711A4"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délai</w:t>
            </w:r>
            <w:proofErr w:type="gramEnd"/>
            <w:r w:rsidRPr="00184D54">
              <w:rPr>
                <w:rFonts w:ascii="Calibri" w:hAnsi="Calibri" w:cs="Calibri"/>
              </w:rPr>
              <w:t xml:space="preserve"> max avant la fin du marché</w:t>
            </w:r>
          </w:p>
        </w:tc>
        <w:tc>
          <w:tcPr>
            <w:tcW w:w="816" w:type="dxa"/>
            <w:tcBorders>
              <w:top w:val="nil"/>
              <w:left w:val="nil"/>
              <w:bottom w:val="single" w:sz="4" w:space="0" w:color="auto"/>
              <w:right w:val="single" w:sz="4" w:space="0" w:color="auto"/>
            </w:tcBorders>
            <w:shd w:val="clear" w:color="auto" w:fill="auto"/>
            <w:vAlign w:val="center"/>
            <w:hideMark/>
          </w:tcPr>
          <w:p w14:paraId="528C910D" w14:textId="77777777" w:rsidR="00184D54" w:rsidRPr="00184D54" w:rsidRDefault="00184D54" w:rsidP="004F26A6">
            <w:pPr>
              <w:spacing w:before="0" w:after="0"/>
              <w:jc w:val="center"/>
              <w:rPr>
                <w:rFonts w:ascii="Calibri" w:hAnsi="Calibri" w:cs="Calibri"/>
              </w:rPr>
            </w:pPr>
            <w:r w:rsidRPr="00184D54">
              <w:rPr>
                <w:rFonts w:ascii="Calibri" w:hAnsi="Calibri" w:cs="Calibri"/>
              </w:rPr>
              <w:t>3 mois</w:t>
            </w:r>
          </w:p>
        </w:tc>
        <w:tc>
          <w:tcPr>
            <w:tcW w:w="1318" w:type="dxa"/>
            <w:tcBorders>
              <w:top w:val="nil"/>
              <w:left w:val="nil"/>
              <w:bottom w:val="single" w:sz="4" w:space="0" w:color="auto"/>
              <w:right w:val="single" w:sz="4" w:space="0" w:color="auto"/>
            </w:tcBorders>
            <w:shd w:val="clear" w:color="auto" w:fill="auto"/>
            <w:vAlign w:val="center"/>
            <w:hideMark/>
          </w:tcPr>
          <w:p w14:paraId="75A57CB5"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68AE158D"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797DAE57" w14:textId="035029AC" w:rsidR="00184D54" w:rsidRPr="00184D54" w:rsidRDefault="008343D4" w:rsidP="004F26A6">
            <w:pPr>
              <w:spacing w:before="0" w:after="0"/>
              <w:jc w:val="center"/>
              <w:rPr>
                <w:rFonts w:ascii="Calibri" w:hAnsi="Calibri" w:cs="Calibri"/>
              </w:rPr>
            </w:pPr>
            <w:r w:rsidRPr="00184D54">
              <w:rPr>
                <w:rFonts w:ascii="Calibri" w:hAnsi="Calibri" w:cs="Calibri"/>
              </w:rPr>
              <w:t>O</w:t>
            </w:r>
            <w:r w:rsidR="00184D54" w:rsidRPr="00184D54">
              <w:rPr>
                <w:rFonts w:ascii="Calibri" w:hAnsi="Calibri" w:cs="Calibri"/>
              </w:rPr>
              <w:t>ui</w:t>
            </w:r>
          </w:p>
        </w:tc>
      </w:tr>
      <w:tr w:rsidR="00184D54" w:rsidRPr="00184D54" w14:paraId="6C79ED38"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50B8D2E8" w14:textId="77777777" w:rsidR="00184D54" w:rsidRPr="00184D54" w:rsidRDefault="00184D54" w:rsidP="004F26A6">
            <w:pPr>
              <w:spacing w:before="0" w:after="0"/>
              <w:jc w:val="center"/>
              <w:rPr>
                <w:rFonts w:ascii="Calibri" w:hAnsi="Calibri" w:cs="Calibri"/>
              </w:rPr>
            </w:pPr>
            <w:r w:rsidRPr="00184D54">
              <w:rPr>
                <w:rFonts w:ascii="Calibri" w:hAnsi="Calibri" w:cs="Calibri"/>
              </w:rPr>
              <w:t>Suivre administrativement le projet</w:t>
            </w:r>
          </w:p>
        </w:tc>
        <w:tc>
          <w:tcPr>
            <w:tcW w:w="2105" w:type="dxa"/>
            <w:tcBorders>
              <w:top w:val="nil"/>
              <w:left w:val="nil"/>
              <w:bottom w:val="single" w:sz="4" w:space="0" w:color="auto"/>
              <w:right w:val="single" w:sz="4" w:space="0" w:color="auto"/>
            </w:tcBorders>
            <w:shd w:val="clear" w:color="auto" w:fill="auto"/>
            <w:vAlign w:val="center"/>
            <w:hideMark/>
          </w:tcPr>
          <w:p w14:paraId="5D7FF921"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faire</w:t>
            </w:r>
            <w:proofErr w:type="gramEnd"/>
            <w:r w:rsidRPr="00184D54">
              <w:rPr>
                <w:rFonts w:ascii="Calibri" w:hAnsi="Calibri" w:cs="Calibri"/>
              </w:rPr>
              <w:t xml:space="preserve"> un bilan qualitatif des prestations</w:t>
            </w:r>
          </w:p>
        </w:tc>
        <w:tc>
          <w:tcPr>
            <w:tcW w:w="1550" w:type="dxa"/>
            <w:tcBorders>
              <w:top w:val="nil"/>
              <w:left w:val="nil"/>
              <w:bottom w:val="single" w:sz="4" w:space="0" w:color="auto"/>
              <w:right w:val="single" w:sz="4" w:space="0" w:color="auto"/>
            </w:tcBorders>
            <w:shd w:val="clear" w:color="auto" w:fill="auto"/>
            <w:vAlign w:val="center"/>
            <w:hideMark/>
          </w:tcPr>
          <w:p w14:paraId="11854194" w14:textId="3BE9102F" w:rsidR="00184D54" w:rsidRPr="00184D54" w:rsidRDefault="00545796" w:rsidP="004F26A6">
            <w:pPr>
              <w:spacing w:before="0" w:after="0"/>
              <w:jc w:val="center"/>
              <w:rPr>
                <w:rFonts w:ascii="Calibri" w:hAnsi="Calibri" w:cs="Calibri"/>
              </w:rPr>
            </w:pPr>
            <w:proofErr w:type="gramStart"/>
            <w:r>
              <w:rPr>
                <w:rFonts w:ascii="Calibri" w:hAnsi="Calibri" w:cs="Calibri"/>
              </w:rPr>
              <w:t>mensuellement</w:t>
            </w:r>
            <w:proofErr w:type="gramEnd"/>
          </w:p>
        </w:tc>
        <w:tc>
          <w:tcPr>
            <w:tcW w:w="816" w:type="dxa"/>
            <w:tcBorders>
              <w:top w:val="nil"/>
              <w:left w:val="nil"/>
              <w:bottom w:val="single" w:sz="4" w:space="0" w:color="auto"/>
              <w:right w:val="single" w:sz="4" w:space="0" w:color="auto"/>
            </w:tcBorders>
            <w:shd w:val="clear" w:color="auto" w:fill="auto"/>
            <w:vAlign w:val="center"/>
            <w:hideMark/>
          </w:tcPr>
          <w:p w14:paraId="40319565"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318" w:type="dxa"/>
            <w:tcBorders>
              <w:top w:val="nil"/>
              <w:left w:val="nil"/>
              <w:bottom w:val="single" w:sz="4" w:space="0" w:color="auto"/>
              <w:right w:val="single" w:sz="4" w:space="0" w:color="auto"/>
            </w:tcBorders>
            <w:shd w:val="clear" w:color="auto" w:fill="auto"/>
            <w:vAlign w:val="center"/>
            <w:hideMark/>
          </w:tcPr>
          <w:p w14:paraId="493D1A3C"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482441C5"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31FBF178" w14:textId="0FE6378F" w:rsidR="00184D54" w:rsidRPr="00184D54" w:rsidRDefault="008343D4" w:rsidP="004F26A6">
            <w:pPr>
              <w:spacing w:before="0" w:after="0"/>
              <w:jc w:val="center"/>
              <w:rPr>
                <w:rFonts w:ascii="Calibri" w:hAnsi="Calibri" w:cs="Calibri"/>
              </w:rPr>
            </w:pPr>
            <w:r w:rsidRPr="00184D54">
              <w:rPr>
                <w:rFonts w:ascii="Calibri" w:hAnsi="Calibri" w:cs="Calibri"/>
              </w:rPr>
              <w:t>N</w:t>
            </w:r>
            <w:r w:rsidR="00184D54" w:rsidRPr="00184D54">
              <w:rPr>
                <w:rFonts w:ascii="Calibri" w:hAnsi="Calibri" w:cs="Calibri"/>
              </w:rPr>
              <w:t>on</w:t>
            </w:r>
          </w:p>
        </w:tc>
      </w:tr>
      <w:tr w:rsidR="00184D54" w:rsidRPr="00184D54" w14:paraId="4D318123" w14:textId="77777777" w:rsidTr="00661880">
        <w:trPr>
          <w:trHeight w:val="288"/>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13761E7F" w14:textId="77777777" w:rsidR="00184D54" w:rsidRPr="00184D54" w:rsidRDefault="00184D54" w:rsidP="004F26A6">
            <w:pPr>
              <w:spacing w:before="0" w:after="0"/>
              <w:jc w:val="center"/>
              <w:rPr>
                <w:rFonts w:ascii="Calibri" w:hAnsi="Calibri" w:cs="Calibri"/>
              </w:rPr>
            </w:pPr>
            <w:r w:rsidRPr="00184D54">
              <w:rPr>
                <w:rFonts w:ascii="Calibri" w:hAnsi="Calibri" w:cs="Calibri"/>
              </w:rPr>
              <w:t>Suivre administrativement le projet</w:t>
            </w:r>
          </w:p>
        </w:tc>
        <w:tc>
          <w:tcPr>
            <w:tcW w:w="2105" w:type="dxa"/>
            <w:tcBorders>
              <w:top w:val="nil"/>
              <w:left w:val="nil"/>
              <w:bottom w:val="single" w:sz="4" w:space="0" w:color="auto"/>
              <w:right w:val="single" w:sz="4" w:space="0" w:color="auto"/>
            </w:tcBorders>
            <w:shd w:val="clear" w:color="auto" w:fill="auto"/>
            <w:vAlign w:val="center"/>
            <w:hideMark/>
          </w:tcPr>
          <w:p w14:paraId="357CAC07"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faire</w:t>
            </w:r>
            <w:proofErr w:type="gramEnd"/>
            <w:r w:rsidRPr="00184D54">
              <w:rPr>
                <w:rFonts w:ascii="Calibri" w:hAnsi="Calibri" w:cs="Calibri"/>
              </w:rPr>
              <w:t xml:space="preserve"> un bilan qualitatif des prestations</w:t>
            </w:r>
          </w:p>
        </w:tc>
        <w:tc>
          <w:tcPr>
            <w:tcW w:w="1550" w:type="dxa"/>
            <w:tcBorders>
              <w:top w:val="nil"/>
              <w:left w:val="nil"/>
              <w:bottom w:val="single" w:sz="4" w:space="0" w:color="auto"/>
              <w:right w:val="single" w:sz="4" w:space="0" w:color="auto"/>
            </w:tcBorders>
            <w:shd w:val="clear" w:color="auto" w:fill="auto"/>
            <w:vAlign w:val="center"/>
            <w:hideMark/>
          </w:tcPr>
          <w:p w14:paraId="0AE063BC"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véracité</w:t>
            </w:r>
            <w:proofErr w:type="gramEnd"/>
          </w:p>
        </w:tc>
        <w:tc>
          <w:tcPr>
            <w:tcW w:w="816" w:type="dxa"/>
            <w:tcBorders>
              <w:top w:val="nil"/>
              <w:left w:val="nil"/>
              <w:bottom w:val="single" w:sz="4" w:space="0" w:color="auto"/>
              <w:right w:val="single" w:sz="4" w:space="0" w:color="auto"/>
            </w:tcBorders>
            <w:shd w:val="clear" w:color="auto" w:fill="auto"/>
            <w:vAlign w:val="center"/>
            <w:hideMark/>
          </w:tcPr>
          <w:p w14:paraId="5D5ED8F2" w14:textId="77777777" w:rsidR="00184D54" w:rsidRPr="00184D54" w:rsidRDefault="00184D54" w:rsidP="004F26A6">
            <w:pPr>
              <w:spacing w:before="0" w:after="0"/>
              <w:jc w:val="center"/>
              <w:rPr>
                <w:rFonts w:ascii="Calibri" w:hAnsi="Calibri" w:cs="Calibri"/>
              </w:rPr>
            </w:pPr>
            <w:r w:rsidRPr="00184D54">
              <w:rPr>
                <w:rFonts w:ascii="Calibri" w:hAnsi="Calibri" w:cs="Calibri"/>
              </w:rPr>
              <w:t>100%</w:t>
            </w:r>
          </w:p>
        </w:tc>
        <w:tc>
          <w:tcPr>
            <w:tcW w:w="1318" w:type="dxa"/>
            <w:tcBorders>
              <w:top w:val="nil"/>
              <w:left w:val="nil"/>
              <w:bottom w:val="single" w:sz="4" w:space="0" w:color="auto"/>
              <w:right w:val="single" w:sz="4" w:space="0" w:color="auto"/>
            </w:tcBorders>
            <w:shd w:val="clear" w:color="auto" w:fill="auto"/>
            <w:vAlign w:val="center"/>
            <w:hideMark/>
          </w:tcPr>
          <w:p w14:paraId="1AB597DB"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438F5B2A"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6DA93358" w14:textId="03522CF0" w:rsidR="00184D54" w:rsidRPr="00184D54" w:rsidRDefault="008343D4" w:rsidP="004F26A6">
            <w:pPr>
              <w:spacing w:before="0" w:after="0"/>
              <w:jc w:val="center"/>
              <w:rPr>
                <w:rFonts w:ascii="Calibri" w:hAnsi="Calibri" w:cs="Calibri"/>
              </w:rPr>
            </w:pPr>
            <w:r w:rsidRPr="00184D54">
              <w:rPr>
                <w:rFonts w:ascii="Calibri" w:hAnsi="Calibri" w:cs="Calibri"/>
              </w:rPr>
              <w:t>N</w:t>
            </w:r>
            <w:r w:rsidR="00184D54" w:rsidRPr="00184D54">
              <w:rPr>
                <w:rFonts w:ascii="Calibri" w:hAnsi="Calibri" w:cs="Calibri"/>
              </w:rPr>
              <w:t>on</w:t>
            </w:r>
          </w:p>
        </w:tc>
      </w:tr>
      <w:tr w:rsidR="00184D54" w:rsidRPr="00184D54" w14:paraId="53CB3684" w14:textId="77777777" w:rsidTr="00661880">
        <w:trPr>
          <w:trHeight w:val="576"/>
        </w:trPr>
        <w:tc>
          <w:tcPr>
            <w:tcW w:w="1903" w:type="dxa"/>
            <w:tcBorders>
              <w:top w:val="nil"/>
              <w:left w:val="single" w:sz="4" w:space="0" w:color="auto"/>
              <w:bottom w:val="single" w:sz="4" w:space="0" w:color="auto"/>
              <w:right w:val="single" w:sz="4" w:space="0" w:color="auto"/>
            </w:tcBorders>
            <w:shd w:val="clear" w:color="auto" w:fill="auto"/>
            <w:vAlign w:val="center"/>
            <w:hideMark/>
          </w:tcPr>
          <w:p w14:paraId="680BC698" w14:textId="77777777" w:rsidR="00184D54" w:rsidRPr="00184D54" w:rsidRDefault="00184D54" w:rsidP="004F26A6">
            <w:pPr>
              <w:spacing w:before="0" w:after="0"/>
              <w:jc w:val="center"/>
              <w:rPr>
                <w:rFonts w:ascii="Calibri" w:hAnsi="Calibri" w:cs="Calibri"/>
              </w:rPr>
            </w:pPr>
            <w:r w:rsidRPr="00184D54">
              <w:rPr>
                <w:rFonts w:ascii="Calibri" w:hAnsi="Calibri" w:cs="Calibri"/>
              </w:rPr>
              <w:t>Suivre administrativement le projet</w:t>
            </w:r>
          </w:p>
        </w:tc>
        <w:tc>
          <w:tcPr>
            <w:tcW w:w="2105" w:type="dxa"/>
            <w:tcBorders>
              <w:top w:val="nil"/>
              <w:left w:val="nil"/>
              <w:bottom w:val="single" w:sz="4" w:space="0" w:color="auto"/>
              <w:right w:val="single" w:sz="4" w:space="0" w:color="auto"/>
            </w:tcBorders>
            <w:shd w:val="clear" w:color="auto" w:fill="auto"/>
            <w:vAlign w:val="center"/>
            <w:hideMark/>
          </w:tcPr>
          <w:p w14:paraId="26CEA610"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faire</w:t>
            </w:r>
            <w:proofErr w:type="gramEnd"/>
            <w:r w:rsidRPr="00184D54">
              <w:rPr>
                <w:rFonts w:ascii="Calibri" w:hAnsi="Calibri" w:cs="Calibri"/>
              </w:rPr>
              <w:t xml:space="preserve"> un bilan qualitatif des prestations</w:t>
            </w:r>
          </w:p>
        </w:tc>
        <w:tc>
          <w:tcPr>
            <w:tcW w:w="1550" w:type="dxa"/>
            <w:tcBorders>
              <w:top w:val="nil"/>
              <w:left w:val="nil"/>
              <w:bottom w:val="single" w:sz="4" w:space="0" w:color="auto"/>
              <w:right w:val="single" w:sz="4" w:space="0" w:color="auto"/>
            </w:tcBorders>
            <w:shd w:val="clear" w:color="auto" w:fill="auto"/>
            <w:vAlign w:val="center"/>
            <w:hideMark/>
          </w:tcPr>
          <w:p w14:paraId="60C57C6B" w14:textId="0494FFB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délai</w:t>
            </w:r>
            <w:proofErr w:type="gramEnd"/>
            <w:r w:rsidRPr="00184D54">
              <w:rPr>
                <w:rFonts w:ascii="Calibri" w:hAnsi="Calibri" w:cs="Calibri"/>
              </w:rPr>
              <w:t xml:space="preserve"> après la fin du </w:t>
            </w:r>
            <w:r w:rsidR="00545796">
              <w:rPr>
                <w:rFonts w:ascii="Calibri" w:hAnsi="Calibri" w:cs="Calibri"/>
              </w:rPr>
              <w:t>mois</w:t>
            </w:r>
          </w:p>
        </w:tc>
        <w:tc>
          <w:tcPr>
            <w:tcW w:w="816" w:type="dxa"/>
            <w:tcBorders>
              <w:top w:val="nil"/>
              <w:left w:val="nil"/>
              <w:bottom w:val="single" w:sz="4" w:space="0" w:color="auto"/>
              <w:right w:val="single" w:sz="4" w:space="0" w:color="auto"/>
            </w:tcBorders>
            <w:shd w:val="clear" w:color="auto" w:fill="auto"/>
            <w:vAlign w:val="center"/>
            <w:hideMark/>
          </w:tcPr>
          <w:p w14:paraId="1342EF16" w14:textId="77777777" w:rsidR="00184D54" w:rsidRPr="00184D54" w:rsidRDefault="00184D54" w:rsidP="004F26A6">
            <w:pPr>
              <w:spacing w:before="0" w:after="0"/>
              <w:jc w:val="center"/>
              <w:rPr>
                <w:rFonts w:ascii="Calibri" w:hAnsi="Calibri" w:cs="Calibri"/>
              </w:rPr>
            </w:pPr>
            <w:r w:rsidRPr="00184D54">
              <w:rPr>
                <w:rFonts w:ascii="Calibri" w:hAnsi="Calibri" w:cs="Calibri"/>
              </w:rPr>
              <w:t>2 semaines</w:t>
            </w:r>
          </w:p>
        </w:tc>
        <w:tc>
          <w:tcPr>
            <w:tcW w:w="1318" w:type="dxa"/>
            <w:tcBorders>
              <w:top w:val="nil"/>
              <w:left w:val="nil"/>
              <w:bottom w:val="single" w:sz="4" w:space="0" w:color="auto"/>
              <w:right w:val="single" w:sz="4" w:space="0" w:color="auto"/>
            </w:tcBorders>
            <w:shd w:val="clear" w:color="auto" w:fill="auto"/>
            <w:vAlign w:val="center"/>
            <w:hideMark/>
          </w:tcPr>
          <w:p w14:paraId="09DAED25"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211" w:type="dxa"/>
            <w:tcBorders>
              <w:top w:val="nil"/>
              <w:left w:val="nil"/>
              <w:bottom w:val="single" w:sz="4" w:space="0" w:color="auto"/>
              <w:right w:val="single" w:sz="4" w:space="0" w:color="auto"/>
            </w:tcBorders>
            <w:shd w:val="clear" w:color="auto" w:fill="auto"/>
            <w:vAlign w:val="center"/>
            <w:hideMark/>
          </w:tcPr>
          <w:p w14:paraId="2EC8693A" w14:textId="77777777" w:rsidR="00184D54" w:rsidRPr="00184D54" w:rsidRDefault="00184D54"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nil"/>
              <w:left w:val="nil"/>
              <w:bottom w:val="single" w:sz="4" w:space="0" w:color="auto"/>
              <w:right w:val="single" w:sz="4" w:space="0" w:color="auto"/>
            </w:tcBorders>
            <w:shd w:val="clear" w:color="auto" w:fill="auto"/>
            <w:vAlign w:val="center"/>
            <w:hideMark/>
          </w:tcPr>
          <w:p w14:paraId="5979A62B" w14:textId="4D7B4BAB" w:rsidR="00184D54" w:rsidRPr="00184D54" w:rsidRDefault="008343D4" w:rsidP="004F26A6">
            <w:pPr>
              <w:spacing w:before="0" w:after="0"/>
              <w:jc w:val="center"/>
              <w:rPr>
                <w:rFonts w:ascii="Calibri" w:hAnsi="Calibri" w:cs="Calibri"/>
              </w:rPr>
            </w:pPr>
            <w:r w:rsidRPr="00184D54">
              <w:rPr>
                <w:rFonts w:ascii="Calibri" w:hAnsi="Calibri" w:cs="Calibri"/>
              </w:rPr>
              <w:t>N</w:t>
            </w:r>
            <w:r w:rsidR="00184D54" w:rsidRPr="00184D54">
              <w:rPr>
                <w:rFonts w:ascii="Calibri" w:hAnsi="Calibri" w:cs="Calibri"/>
              </w:rPr>
              <w:t>on</w:t>
            </w:r>
          </w:p>
        </w:tc>
      </w:tr>
      <w:tr w:rsidR="008764AB" w:rsidRPr="00184D54" w14:paraId="473D7893" w14:textId="77777777" w:rsidTr="00661880">
        <w:trPr>
          <w:trHeight w:val="576"/>
        </w:trPr>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4E157DEB" w14:textId="47C361CC" w:rsidR="008764AB" w:rsidRPr="00184D54" w:rsidRDefault="008764AB" w:rsidP="004F26A6">
            <w:pPr>
              <w:spacing w:before="0" w:after="0"/>
              <w:jc w:val="center"/>
              <w:rPr>
                <w:rFonts w:ascii="Calibri" w:hAnsi="Calibri" w:cs="Calibri"/>
              </w:rPr>
            </w:pPr>
            <w:r w:rsidRPr="00184D54">
              <w:rPr>
                <w:rFonts w:ascii="Calibri" w:hAnsi="Calibri" w:cs="Calibri"/>
              </w:rPr>
              <w:t>Suivre administrativement le projet</w:t>
            </w:r>
          </w:p>
        </w:tc>
        <w:tc>
          <w:tcPr>
            <w:tcW w:w="2105" w:type="dxa"/>
            <w:tcBorders>
              <w:top w:val="single" w:sz="4" w:space="0" w:color="auto"/>
              <w:left w:val="nil"/>
              <w:bottom w:val="single" w:sz="4" w:space="0" w:color="auto"/>
              <w:right w:val="single" w:sz="4" w:space="0" w:color="auto"/>
            </w:tcBorders>
            <w:shd w:val="clear" w:color="auto" w:fill="auto"/>
            <w:vAlign w:val="center"/>
          </w:tcPr>
          <w:p w14:paraId="298C8A3F" w14:textId="6A58C0DC" w:rsidR="008764AB" w:rsidRPr="00184D54" w:rsidRDefault="008764AB" w:rsidP="004F26A6">
            <w:pPr>
              <w:spacing w:before="0" w:after="0"/>
              <w:jc w:val="center"/>
              <w:rPr>
                <w:rFonts w:ascii="Calibri" w:hAnsi="Calibri" w:cs="Calibri"/>
              </w:rPr>
            </w:pPr>
            <w:proofErr w:type="gramStart"/>
            <w:r w:rsidRPr="00184D54">
              <w:rPr>
                <w:rFonts w:ascii="Calibri" w:hAnsi="Calibri" w:cs="Calibri"/>
              </w:rPr>
              <w:t>faire</w:t>
            </w:r>
            <w:proofErr w:type="gramEnd"/>
            <w:r w:rsidRPr="00184D54">
              <w:rPr>
                <w:rFonts w:ascii="Calibri" w:hAnsi="Calibri" w:cs="Calibri"/>
              </w:rPr>
              <w:t xml:space="preserve"> un bilan qualitatif</w:t>
            </w:r>
            <w:r>
              <w:rPr>
                <w:rFonts w:ascii="Calibri" w:hAnsi="Calibri" w:cs="Calibri"/>
              </w:rPr>
              <w:t xml:space="preserve"> et exhaustif</w:t>
            </w:r>
            <w:r w:rsidRPr="00184D54">
              <w:rPr>
                <w:rFonts w:ascii="Calibri" w:hAnsi="Calibri" w:cs="Calibri"/>
              </w:rPr>
              <w:t xml:space="preserve"> des </w:t>
            </w:r>
            <w:r>
              <w:rPr>
                <w:rFonts w:ascii="Calibri" w:hAnsi="Calibri" w:cs="Calibri"/>
              </w:rPr>
              <w:t>actions menées en R&amp;D</w:t>
            </w:r>
          </w:p>
        </w:tc>
        <w:tc>
          <w:tcPr>
            <w:tcW w:w="1550" w:type="dxa"/>
            <w:tcBorders>
              <w:top w:val="single" w:sz="4" w:space="0" w:color="auto"/>
              <w:left w:val="nil"/>
              <w:bottom w:val="single" w:sz="4" w:space="0" w:color="auto"/>
              <w:right w:val="single" w:sz="4" w:space="0" w:color="auto"/>
            </w:tcBorders>
            <w:shd w:val="clear" w:color="auto" w:fill="auto"/>
            <w:vAlign w:val="center"/>
          </w:tcPr>
          <w:p w14:paraId="0FA05F9E" w14:textId="00E4B965" w:rsidR="008764AB" w:rsidRPr="00184D54" w:rsidRDefault="008764AB" w:rsidP="004F26A6">
            <w:pPr>
              <w:spacing w:before="0" w:after="0"/>
              <w:jc w:val="center"/>
              <w:rPr>
                <w:rFonts w:ascii="Calibri" w:hAnsi="Calibri" w:cs="Calibri"/>
              </w:rPr>
            </w:pPr>
            <w:r>
              <w:rPr>
                <w:rFonts w:ascii="Calibri" w:hAnsi="Calibri" w:cs="Calibri"/>
              </w:rPr>
              <w:t>Mensuellement</w:t>
            </w:r>
          </w:p>
        </w:tc>
        <w:tc>
          <w:tcPr>
            <w:tcW w:w="816" w:type="dxa"/>
            <w:tcBorders>
              <w:top w:val="single" w:sz="4" w:space="0" w:color="auto"/>
              <w:left w:val="nil"/>
              <w:bottom w:val="single" w:sz="4" w:space="0" w:color="auto"/>
              <w:right w:val="single" w:sz="4" w:space="0" w:color="auto"/>
            </w:tcBorders>
            <w:shd w:val="clear" w:color="auto" w:fill="auto"/>
            <w:vAlign w:val="center"/>
          </w:tcPr>
          <w:p w14:paraId="1680E3E1" w14:textId="62601668" w:rsidR="008764AB" w:rsidRPr="00184D54" w:rsidRDefault="008764AB"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318" w:type="dxa"/>
            <w:tcBorders>
              <w:top w:val="single" w:sz="4" w:space="0" w:color="auto"/>
              <w:left w:val="nil"/>
              <w:bottom w:val="single" w:sz="4" w:space="0" w:color="auto"/>
              <w:right w:val="single" w:sz="4" w:space="0" w:color="auto"/>
            </w:tcBorders>
            <w:shd w:val="clear" w:color="auto" w:fill="auto"/>
            <w:vAlign w:val="center"/>
          </w:tcPr>
          <w:p w14:paraId="69B2DA0B" w14:textId="48CCAE74" w:rsidR="008764AB" w:rsidRPr="00184D54" w:rsidRDefault="008764AB" w:rsidP="004F26A6">
            <w:pPr>
              <w:spacing w:before="0" w:after="0"/>
              <w:jc w:val="center"/>
              <w:rPr>
                <w:rFonts w:ascii="Calibri" w:hAnsi="Calibri" w:cs="Calibri"/>
              </w:rPr>
            </w:pPr>
            <w:proofErr w:type="gramStart"/>
            <w:r w:rsidRPr="00184D54">
              <w:rPr>
                <w:rFonts w:ascii="Calibri" w:hAnsi="Calibri" w:cs="Calibri"/>
              </w:rPr>
              <w:t>non</w:t>
            </w:r>
            <w:proofErr w:type="gramEnd"/>
          </w:p>
        </w:tc>
        <w:tc>
          <w:tcPr>
            <w:tcW w:w="1211" w:type="dxa"/>
            <w:tcBorders>
              <w:top w:val="single" w:sz="4" w:space="0" w:color="auto"/>
              <w:left w:val="nil"/>
              <w:bottom w:val="single" w:sz="4" w:space="0" w:color="auto"/>
              <w:right w:val="single" w:sz="4" w:space="0" w:color="auto"/>
            </w:tcBorders>
            <w:shd w:val="clear" w:color="auto" w:fill="auto"/>
            <w:vAlign w:val="center"/>
          </w:tcPr>
          <w:p w14:paraId="0D63D7C1" w14:textId="09E0D2F0" w:rsidR="008764AB" w:rsidRPr="00184D54" w:rsidRDefault="008764AB"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single" w:sz="4" w:space="0" w:color="auto"/>
              <w:left w:val="nil"/>
              <w:bottom w:val="single" w:sz="4" w:space="0" w:color="auto"/>
              <w:right w:val="single" w:sz="4" w:space="0" w:color="auto"/>
            </w:tcBorders>
            <w:shd w:val="clear" w:color="auto" w:fill="auto"/>
            <w:vAlign w:val="center"/>
          </w:tcPr>
          <w:p w14:paraId="4A58AEFA" w14:textId="7DC76A9E" w:rsidR="008764AB" w:rsidRPr="00184D54" w:rsidRDefault="008343D4" w:rsidP="004F26A6">
            <w:pPr>
              <w:spacing w:before="0" w:after="0"/>
              <w:jc w:val="center"/>
              <w:rPr>
                <w:rFonts w:ascii="Calibri" w:hAnsi="Calibri" w:cs="Calibri"/>
              </w:rPr>
            </w:pPr>
            <w:r w:rsidRPr="00184D54">
              <w:rPr>
                <w:rFonts w:ascii="Calibri" w:hAnsi="Calibri" w:cs="Calibri"/>
              </w:rPr>
              <w:t>O</w:t>
            </w:r>
            <w:r w:rsidR="008764AB" w:rsidRPr="00184D54">
              <w:rPr>
                <w:rFonts w:ascii="Calibri" w:hAnsi="Calibri" w:cs="Calibri"/>
              </w:rPr>
              <w:t>ui</w:t>
            </w:r>
          </w:p>
        </w:tc>
      </w:tr>
      <w:tr w:rsidR="002F6631" w:rsidRPr="00184D54" w14:paraId="3C1A214C" w14:textId="77777777" w:rsidTr="00661880">
        <w:trPr>
          <w:trHeight w:val="576"/>
        </w:trPr>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08E34AB9" w14:textId="5F0F681E" w:rsidR="002F6631" w:rsidRPr="00184D54" w:rsidRDefault="002F6631" w:rsidP="004F26A6">
            <w:pPr>
              <w:spacing w:before="0" w:after="0"/>
              <w:jc w:val="center"/>
              <w:rPr>
                <w:rFonts w:ascii="Calibri" w:hAnsi="Calibri" w:cs="Calibri"/>
              </w:rPr>
            </w:pPr>
            <w:r w:rsidRPr="00184D54">
              <w:rPr>
                <w:rFonts w:ascii="Calibri" w:hAnsi="Calibri" w:cs="Calibri"/>
              </w:rPr>
              <w:t>Suivre administrativement le projet</w:t>
            </w:r>
          </w:p>
        </w:tc>
        <w:tc>
          <w:tcPr>
            <w:tcW w:w="2105" w:type="dxa"/>
            <w:tcBorders>
              <w:top w:val="single" w:sz="4" w:space="0" w:color="auto"/>
              <w:left w:val="nil"/>
              <w:bottom w:val="single" w:sz="4" w:space="0" w:color="auto"/>
              <w:right w:val="single" w:sz="4" w:space="0" w:color="auto"/>
            </w:tcBorders>
            <w:shd w:val="clear" w:color="auto" w:fill="auto"/>
            <w:vAlign w:val="center"/>
          </w:tcPr>
          <w:p w14:paraId="12B643E5" w14:textId="2046CEBD" w:rsidR="002F6631" w:rsidRPr="00184D54" w:rsidRDefault="002F6631" w:rsidP="004F26A6">
            <w:pPr>
              <w:spacing w:before="0" w:after="0"/>
              <w:jc w:val="center"/>
              <w:rPr>
                <w:rFonts w:ascii="Calibri" w:hAnsi="Calibri" w:cs="Calibri"/>
              </w:rPr>
            </w:pPr>
            <w:proofErr w:type="gramStart"/>
            <w:r w:rsidRPr="00184D54">
              <w:rPr>
                <w:rFonts w:ascii="Calibri" w:hAnsi="Calibri" w:cs="Calibri"/>
              </w:rPr>
              <w:t>faire</w:t>
            </w:r>
            <w:proofErr w:type="gramEnd"/>
            <w:r w:rsidRPr="00184D54">
              <w:rPr>
                <w:rFonts w:ascii="Calibri" w:hAnsi="Calibri" w:cs="Calibri"/>
              </w:rPr>
              <w:t xml:space="preserve"> un bilan qualitatif des </w:t>
            </w:r>
            <w:r>
              <w:rPr>
                <w:rFonts w:ascii="Calibri" w:hAnsi="Calibri" w:cs="Calibri"/>
              </w:rPr>
              <w:t>actions menées en R&amp;D</w:t>
            </w:r>
          </w:p>
        </w:tc>
        <w:tc>
          <w:tcPr>
            <w:tcW w:w="1550" w:type="dxa"/>
            <w:tcBorders>
              <w:top w:val="single" w:sz="4" w:space="0" w:color="auto"/>
              <w:left w:val="nil"/>
              <w:bottom w:val="single" w:sz="4" w:space="0" w:color="auto"/>
              <w:right w:val="single" w:sz="4" w:space="0" w:color="auto"/>
            </w:tcBorders>
            <w:shd w:val="clear" w:color="auto" w:fill="auto"/>
            <w:vAlign w:val="center"/>
          </w:tcPr>
          <w:p w14:paraId="755773DE" w14:textId="2527FC83" w:rsidR="002F6631" w:rsidRPr="00184D54" w:rsidRDefault="002F6631" w:rsidP="004F26A6">
            <w:pPr>
              <w:spacing w:before="0" w:after="0"/>
              <w:jc w:val="center"/>
              <w:rPr>
                <w:rFonts w:ascii="Calibri" w:hAnsi="Calibri" w:cs="Calibri"/>
              </w:rPr>
            </w:pPr>
            <w:r>
              <w:rPr>
                <w:rFonts w:ascii="Calibri" w:hAnsi="Calibri" w:cs="Calibri"/>
              </w:rPr>
              <w:t>Annuellement</w:t>
            </w:r>
          </w:p>
        </w:tc>
        <w:tc>
          <w:tcPr>
            <w:tcW w:w="816" w:type="dxa"/>
            <w:tcBorders>
              <w:top w:val="single" w:sz="4" w:space="0" w:color="auto"/>
              <w:left w:val="nil"/>
              <w:bottom w:val="single" w:sz="4" w:space="0" w:color="auto"/>
              <w:right w:val="single" w:sz="4" w:space="0" w:color="auto"/>
            </w:tcBorders>
            <w:shd w:val="clear" w:color="auto" w:fill="auto"/>
            <w:vAlign w:val="center"/>
          </w:tcPr>
          <w:p w14:paraId="3704F706" w14:textId="7D54FBDD" w:rsidR="002F6631" w:rsidRPr="00184D54" w:rsidRDefault="002F6631"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318" w:type="dxa"/>
            <w:tcBorders>
              <w:top w:val="single" w:sz="4" w:space="0" w:color="auto"/>
              <w:left w:val="nil"/>
              <w:bottom w:val="single" w:sz="4" w:space="0" w:color="auto"/>
              <w:right w:val="single" w:sz="4" w:space="0" w:color="auto"/>
            </w:tcBorders>
            <w:shd w:val="clear" w:color="auto" w:fill="auto"/>
            <w:vAlign w:val="center"/>
          </w:tcPr>
          <w:p w14:paraId="54855FE5" w14:textId="3B7C7BAE" w:rsidR="002F6631" w:rsidRPr="00184D54" w:rsidRDefault="002F6631"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211" w:type="dxa"/>
            <w:tcBorders>
              <w:top w:val="single" w:sz="4" w:space="0" w:color="auto"/>
              <w:left w:val="nil"/>
              <w:bottom w:val="single" w:sz="4" w:space="0" w:color="auto"/>
              <w:right w:val="single" w:sz="4" w:space="0" w:color="auto"/>
            </w:tcBorders>
            <w:shd w:val="clear" w:color="auto" w:fill="auto"/>
            <w:vAlign w:val="center"/>
          </w:tcPr>
          <w:p w14:paraId="1BBCAF4F" w14:textId="1F82152F" w:rsidR="002F6631" w:rsidRPr="00184D54" w:rsidRDefault="002F6631" w:rsidP="004F26A6">
            <w:pPr>
              <w:spacing w:before="0" w:after="0"/>
              <w:jc w:val="center"/>
              <w:rPr>
                <w:rFonts w:ascii="Calibri" w:hAnsi="Calibri" w:cs="Calibri"/>
              </w:rPr>
            </w:pPr>
            <w:proofErr w:type="gramStart"/>
            <w:r w:rsidRPr="00184D54">
              <w:rPr>
                <w:rFonts w:ascii="Calibri" w:hAnsi="Calibri" w:cs="Calibri"/>
              </w:rPr>
              <w:t>oui</w:t>
            </w:r>
            <w:proofErr w:type="gramEnd"/>
          </w:p>
        </w:tc>
        <w:tc>
          <w:tcPr>
            <w:tcW w:w="1018" w:type="dxa"/>
            <w:tcBorders>
              <w:top w:val="single" w:sz="4" w:space="0" w:color="auto"/>
              <w:left w:val="nil"/>
              <w:bottom w:val="single" w:sz="4" w:space="0" w:color="auto"/>
              <w:right w:val="single" w:sz="4" w:space="0" w:color="auto"/>
            </w:tcBorders>
            <w:shd w:val="clear" w:color="auto" w:fill="auto"/>
            <w:vAlign w:val="center"/>
          </w:tcPr>
          <w:p w14:paraId="309E1861" w14:textId="7A607408" w:rsidR="002F6631" w:rsidRPr="00184D54" w:rsidRDefault="008343D4" w:rsidP="004F26A6">
            <w:pPr>
              <w:spacing w:before="0" w:after="0"/>
              <w:jc w:val="center"/>
              <w:rPr>
                <w:rFonts w:ascii="Calibri" w:hAnsi="Calibri" w:cs="Calibri"/>
              </w:rPr>
            </w:pPr>
            <w:r w:rsidRPr="00184D54">
              <w:rPr>
                <w:rFonts w:ascii="Calibri" w:hAnsi="Calibri" w:cs="Calibri"/>
              </w:rPr>
              <w:t>O</w:t>
            </w:r>
            <w:r w:rsidR="002F6631" w:rsidRPr="00184D54">
              <w:rPr>
                <w:rFonts w:ascii="Calibri" w:hAnsi="Calibri" w:cs="Calibri"/>
              </w:rPr>
              <w:t>ui</w:t>
            </w:r>
          </w:p>
        </w:tc>
      </w:tr>
    </w:tbl>
    <w:p w14:paraId="0C53CA16" w14:textId="0BCF4E07" w:rsidR="00E40D12" w:rsidRDefault="00E40D12" w:rsidP="00661880">
      <w:pPr>
        <w:spacing w:before="0" w:after="160" w:line="259" w:lineRule="auto"/>
        <w:jc w:val="left"/>
      </w:pPr>
    </w:p>
    <w:p w14:paraId="51DBC64F" w14:textId="2E001C3A" w:rsidR="00DB0681" w:rsidRPr="00661880" w:rsidRDefault="00DB0681" w:rsidP="00DB0681">
      <w:pPr>
        <w:pStyle w:val="Titre1"/>
        <w:keepNext/>
        <w:keepLines/>
        <w:pBdr>
          <w:top w:val="none" w:sz="0" w:space="0" w:color="auto"/>
          <w:left w:val="none" w:sz="0" w:space="0" w:color="auto"/>
          <w:bottom w:val="none" w:sz="0" w:space="0" w:color="auto"/>
          <w:right w:val="none" w:sz="0" w:space="0" w:color="auto"/>
        </w:pBdr>
        <w:spacing w:after="0" w:line="259" w:lineRule="auto"/>
        <w:jc w:val="left"/>
        <w:rPr>
          <w:color w:val="4F81BD" w:themeColor="accent1"/>
        </w:rPr>
      </w:pPr>
      <w:bookmarkStart w:id="17" w:name="_Toc198566647"/>
      <w:r w:rsidRPr="008343D4">
        <w:rPr>
          <w:color w:val="4F81BD" w:themeColor="accent1"/>
        </w:rPr>
        <w:t>Contraintes particulières</w:t>
      </w:r>
      <w:bookmarkEnd w:id="17"/>
    </w:p>
    <w:p w14:paraId="7753B217" w14:textId="788E85A3" w:rsidR="00DB0681" w:rsidRDefault="00DB0681" w:rsidP="00DB0681">
      <w:r>
        <w:t>Une partie des missions implique des déplacements en Guyane</w:t>
      </w:r>
      <w:r w:rsidR="00D32643">
        <w:t> : l’UO1 comprend 1 déplacement en Guyane par an, toutes les 12 UO1 consécutives commandées.</w:t>
      </w:r>
    </w:p>
    <w:p w14:paraId="2FB79BAC" w14:textId="5125ACD6" w:rsidR="00D32643" w:rsidRDefault="00D32643" w:rsidP="00DB0681">
      <w:r>
        <w:t>Les autres déplacements sont comptés dans l’UO3</w:t>
      </w:r>
    </w:p>
    <w:p w14:paraId="60E4240D" w14:textId="77777777" w:rsidR="00DB0681" w:rsidRDefault="00DB0681" w:rsidP="00DB0681">
      <w:r>
        <w:t>Les rapports sont établis sur des outils type Excel ou Word. Les PDF sont proscrits.</w:t>
      </w:r>
    </w:p>
    <w:p w14:paraId="4C0E1079" w14:textId="32C68E39" w:rsidR="001A2D91" w:rsidRPr="00831DB2" w:rsidRDefault="001A2D91" w:rsidP="00A04389">
      <w:pPr>
        <w:pStyle w:val="Corpsdetexte"/>
      </w:pPr>
      <w:r w:rsidRPr="00831DB2">
        <w:t>Les formations se déroulent au GPM</w:t>
      </w:r>
      <w:r w:rsidR="00132399">
        <w:t xml:space="preserve"> Guyane</w:t>
      </w:r>
      <w:r w:rsidR="00E74CBD">
        <w:t xml:space="preserve"> dans une salle fournie par le GPM</w:t>
      </w:r>
      <w:r w:rsidR="00132399">
        <w:t xml:space="preserve"> Guyane</w:t>
      </w:r>
      <w:r w:rsidR="00E74CBD">
        <w:t xml:space="preserve">, dotée d’un ordinateur et d’un </w:t>
      </w:r>
      <w:r w:rsidR="00132399">
        <w:t>vidéoprojecteur</w:t>
      </w:r>
      <w:r w:rsidR="00E74CBD">
        <w:t>.</w:t>
      </w:r>
    </w:p>
    <w:p w14:paraId="074DA972" w14:textId="62890F6F" w:rsidR="006E50F5" w:rsidRDefault="006E50F5" w:rsidP="00A04389">
      <w:pPr>
        <w:pStyle w:val="Corpsdetexte"/>
      </w:pPr>
      <w:r w:rsidRPr="006E50F5">
        <w:t>Les correspondances</w:t>
      </w:r>
      <w:r>
        <w:t xml:space="preserve"> et productions</w:t>
      </w:r>
      <w:r w:rsidRPr="006E50F5">
        <w:t xml:space="preserve"> relatives au marché sont rédigées en langue française</w:t>
      </w:r>
      <w:r>
        <w:t>, et sont fournis sur des supports informatiques ouverts ou utilisant la suite office.</w:t>
      </w:r>
    </w:p>
    <w:p w14:paraId="0FE2FB9C" w14:textId="25BF8512" w:rsidR="00A73194" w:rsidRPr="00831DB2" w:rsidRDefault="006E50F5" w:rsidP="00A04389">
      <w:pPr>
        <w:pStyle w:val="Corpsdetexte"/>
      </w:pPr>
      <w:r>
        <w:t>Les PDF sont proscrits.</w:t>
      </w:r>
    </w:p>
    <w:sectPr w:rsidR="00A73194" w:rsidRPr="00831DB2" w:rsidSect="001A2D91">
      <w:headerReference w:type="default" r:id="rId8"/>
      <w:footerReference w:type="even" r:id="rId9"/>
      <w:footerReference w:type="default" r:id="rId10"/>
      <w:pgSz w:w="11880" w:h="16820" w:code="9"/>
      <w:pgMar w:top="1372" w:right="851" w:bottom="709" w:left="1134" w:header="737" w:footer="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EE969" w14:textId="77777777" w:rsidR="00ED76E9" w:rsidRDefault="00ED76E9" w:rsidP="00AF5C17">
      <w:r>
        <w:separator/>
      </w:r>
    </w:p>
  </w:endnote>
  <w:endnote w:type="continuationSeparator" w:id="0">
    <w:p w14:paraId="7C21938F" w14:textId="77777777" w:rsidR="00ED76E9" w:rsidRDefault="00ED76E9" w:rsidP="00AF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iberation Sans">
    <w:altName w:val="Times New Roman"/>
    <w:charset w:val="00"/>
    <w:family w:val="swiss"/>
    <w:pitch w:val="variable"/>
    <w:sig w:usb0="A00002AF" w:usb1="5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2D332" w14:textId="77777777" w:rsidR="00EF6458" w:rsidRDefault="00EF6458" w:rsidP="00A04389">
    <w:pPr>
      <w:pStyle w:val="Pieddepage"/>
      <w:rPr>
        <w:rStyle w:val="Numrodepage"/>
        <w:rFonts w:asciiTheme="minorHAnsi" w:hAnsiTheme="minorHAnsi"/>
      </w:rPr>
    </w:pPr>
    <w:r>
      <w:rPr>
        <w:rStyle w:val="Numrodepage"/>
      </w:rPr>
      <w:fldChar w:fldCharType="begin"/>
    </w:r>
    <w:r>
      <w:rPr>
        <w:rStyle w:val="Numrodepage"/>
      </w:rPr>
      <w:instrText xml:space="preserve">PAGE  </w:instrText>
    </w:r>
    <w:r>
      <w:rPr>
        <w:rStyle w:val="Numrodepage"/>
      </w:rPr>
      <w:fldChar w:fldCharType="end"/>
    </w:r>
  </w:p>
  <w:p w14:paraId="7FCCD364" w14:textId="77777777" w:rsidR="00EF6458" w:rsidRDefault="00EF6458" w:rsidP="00AF5C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90046"/>
      <w:docPartObj>
        <w:docPartGallery w:val="Page Numbers (Bottom of Page)"/>
        <w:docPartUnique/>
      </w:docPartObj>
    </w:sdtPr>
    <w:sdtContent>
      <w:sdt>
        <w:sdtPr>
          <w:id w:val="123787606"/>
          <w:docPartObj>
            <w:docPartGallery w:val="Page Numbers (Top of Page)"/>
            <w:docPartUnique/>
          </w:docPartObj>
        </w:sdtPr>
        <w:sdtContent>
          <w:p w14:paraId="18B6C54C" w14:textId="77777777" w:rsidR="00EF6458" w:rsidRDefault="00EF6458" w:rsidP="00A04389">
            <w:pPr>
              <w:pStyle w:val="Pieddepage"/>
              <w:rPr>
                <w:rFonts w:asciiTheme="minorHAnsi" w:hAnsiTheme="minorHAnsi"/>
                <w:sz w:val="16"/>
                <w:szCs w:val="16"/>
              </w:rPr>
            </w:pPr>
            <w:r>
              <w:rPr>
                <w:rFonts w:asciiTheme="minorHAnsi" w:hAnsiTheme="minorHAnsi"/>
                <w:sz w:val="16"/>
                <w:szCs w:val="16"/>
              </w:rPr>
              <w:tab/>
            </w:r>
          </w:p>
          <w:p w14:paraId="36BBA8AF" w14:textId="793A3CE3" w:rsidR="00EF6458" w:rsidRPr="0068472E" w:rsidRDefault="00EF6458" w:rsidP="00AF5C17">
            <w:pPr>
              <w:pStyle w:val="Pieddepage"/>
            </w:pPr>
            <w:r>
              <w:t xml:space="preserve">GPM GUYANE              </w:t>
            </w:r>
            <w:r>
              <w:tab/>
              <w:t>CCT</w:t>
            </w:r>
            <w:r w:rsidRPr="0068472E">
              <w:t xml:space="preserve">P </w:t>
            </w:r>
            <w:r w:rsidR="00DB0681">
              <w:t xml:space="preserve">GPM </w:t>
            </w:r>
            <w:r w:rsidR="001E0E12">
              <w:t>RX 2</w:t>
            </w:r>
            <w:r w:rsidR="00853179">
              <w:t>5</w:t>
            </w:r>
            <w:r w:rsidR="001E0E12">
              <w:t xml:space="preserve"> </w:t>
            </w:r>
            <w:r w:rsidR="00DB0681">
              <w:t>04 COO</w:t>
            </w:r>
            <w:r w:rsidR="009B423D">
              <w:t xml:space="preserve"> </w:t>
            </w:r>
            <w:r w:rsidR="00DB0681">
              <w:t>R&amp;D</w:t>
            </w:r>
            <w:r>
              <w:tab/>
            </w:r>
            <w:r w:rsidRPr="0068472E">
              <w:t xml:space="preserve">Page </w:t>
            </w:r>
            <w:r w:rsidRPr="0068472E">
              <w:fldChar w:fldCharType="begin"/>
            </w:r>
            <w:r w:rsidRPr="0068472E">
              <w:instrText xml:space="preserve"> PAGE </w:instrText>
            </w:r>
            <w:r w:rsidRPr="0068472E">
              <w:fldChar w:fldCharType="separate"/>
            </w:r>
            <w:r>
              <w:rPr>
                <w:noProof/>
              </w:rPr>
              <w:t>21</w:t>
            </w:r>
            <w:r w:rsidRPr="0068472E">
              <w:fldChar w:fldCharType="end"/>
            </w:r>
            <w:r w:rsidRPr="0068472E">
              <w:t xml:space="preserve"> sur </w:t>
            </w:r>
            <w:fldSimple w:instr=" NUMPAGES ">
              <w:r>
                <w:rPr>
                  <w:noProof/>
                </w:rPr>
                <w:t>26</w:t>
              </w:r>
            </w:fldSimple>
            <w:r w:rsidRPr="0068472E">
              <w:t xml:space="preserve">                                                           </w:t>
            </w:r>
          </w:p>
          <w:p w14:paraId="584324A1" w14:textId="77777777" w:rsidR="00EF6458" w:rsidRPr="006460B0" w:rsidRDefault="00000000" w:rsidP="00A04389">
            <w:pPr>
              <w:pStyle w:val="Pieddepage"/>
              <w:rPr>
                <w:sz w:val="20"/>
                <w:szCs w:val="20"/>
              </w:rPr>
            </w:pPr>
          </w:p>
        </w:sdtContent>
      </w:sdt>
    </w:sdtContent>
  </w:sdt>
  <w:p w14:paraId="22E11346" w14:textId="77777777" w:rsidR="00EF6458" w:rsidRDefault="00EF6458" w:rsidP="00AF5C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7E1C7" w14:textId="77777777" w:rsidR="00ED76E9" w:rsidRDefault="00ED76E9" w:rsidP="00AF5C17">
      <w:r>
        <w:separator/>
      </w:r>
    </w:p>
  </w:footnote>
  <w:footnote w:type="continuationSeparator" w:id="0">
    <w:p w14:paraId="5A30AD8B" w14:textId="77777777" w:rsidR="00ED76E9" w:rsidRDefault="00ED76E9" w:rsidP="00AF5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05DEE" w14:textId="5EF21C56" w:rsidR="00EF6458" w:rsidRDefault="00EF6458" w:rsidP="00A04389">
    <w:pPr>
      <w:pStyle w:val="En-tte"/>
    </w:pPr>
    <w:r>
      <w:rPr>
        <w:noProof/>
      </w:rPr>
      <w:drawing>
        <wp:inline distT="0" distB="0" distL="0" distR="0" wp14:anchorId="41344D32" wp14:editId="35C6E36D">
          <wp:extent cx="1371603" cy="548641"/>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gnature.png"/>
                  <pic:cNvPicPr/>
                </pic:nvPicPr>
                <pic:blipFill>
                  <a:blip r:embed="rId1"/>
                  <a:stretch>
                    <a:fillRect/>
                  </a:stretch>
                </pic:blipFill>
                <pic:spPr>
                  <a:xfrm>
                    <a:off x="0" y="0"/>
                    <a:ext cx="1371603" cy="548641"/>
                  </a:xfrm>
                  <a:prstGeom prst="rect">
                    <a:avLst/>
                  </a:prstGeom>
                </pic:spPr>
              </pic:pic>
            </a:graphicData>
          </a:graphic>
        </wp:inline>
      </w:drawing>
    </w:r>
  </w:p>
  <w:p w14:paraId="4070B80A" w14:textId="77777777" w:rsidR="00DB0681" w:rsidRPr="00A04389" w:rsidRDefault="00DB0681" w:rsidP="00DB0681">
    <w:pPr>
      <w:pStyle w:val="Titre"/>
      <w:rPr>
        <w:sz w:val="22"/>
        <w:szCs w:val="22"/>
      </w:rPr>
    </w:pPr>
    <w:bookmarkStart w:id="18" w:name="_Hlk124941029"/>
    <w:bookmarkStart w:id="19" w:name="_Hlk124941030"/>
    <w:bookmarkStart w:id="20" w:name="_Hlk125094694"/>
    <w:bookmarkStart w:id="21" w:name="_Hlk125094695"/>
    <w:r w:rsidRPr="00A04389">
      <w:rPr>
        <w:sz w:val="22"/>
        <w:szCs w:val="22"/>
      </w:rPr>
      <w:t xml:space="preserve">Coordination des activités Recherche et Développement du Grand Port Maritime de Guyane </w:t>
    </w:r>
  </w:p>
  <w:bookmarkEnd w:id="18"/>
  <w:bookmarkEnd w:id="19"/>
  <w:bookmarkEnd w:id="20"/>
  <w:bookmarkEnd w:id="21"/>
  <w:p w14:paraId="31D9E08B" w14:textId="529AB919" w:rsidR="00EF6458" w:rsidRPr="00147308" w:rsidRDefault="00EF6458" w:rsidP="00A043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000000B"/>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881D24"/>
    <w:multiLevelType w:val="hybridMultilevel"/>
    <w:tmpl w:val="3364D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050B75"/>
    <w:multiLevelType w:val="hybridMultilevel"/>
    <w:tmpl w:val="F05A397A"/>
    <w:lvl w:ilvl="0" w:tplc="C46EFEC0">
      <w:numFmt w:val="bullet"/>
      <w:lvlText w:val="-"/>
      <w:lvlJc w:val="left"/>
      <w:pPr>
        <w:ind w:left="720" w:hanging="360"/>
      </w:pPr>
      <w:rPr>
        <w:rFonts w:ascii="Book Antiqua" w:eastAsia="Times New Roman" w:hAnsi="Book 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53703D"/>
    <w:multiLevelType w:val="hybridMultilevel"/>
    <w:tmpl w:val="02E448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32180E"/>
    <w:multiLevelType w:val="hybridMultilevel"/>
    <w:tmpl w:val="268E94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F068C9"/>
    <w:multiLevelType w:val="hybridMultilevel"/>
    <w:tmpl w:val="979E1F40"/>
    <w:lvl w:ilvl="0" w:tplc="C46EFEC0">
      <w:numFmt w:val="bullet"/>
      <w:lvlText w:val="-"/>
      <w:lvlJc w:val="left"/>
      <w:pPr>
        <w:ind w:left="1080" w:hanging="360"/>
      </w:pPr>
      <w:rPr>
        <w:rFonts w:ascii="Book Antiqua" w:eastAsia="Times New Roman" w:hAnsi="Book Antiqu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FC5317F"/>
    <w:multiLevelType w:val="hybridMultilevel"/>
    <w:tmpl w:val="0F36C7B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0030725"/>
    <w:multiLevelType w:val="hybridMultilevel"/>
    <w:tmpl w:val="B176713A"/>
    <w:lvl w:ilvl="0" w:tplc="8A6E19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8D7EB0"/>
    <w:multiLevelType w:val="hybridMultilevel"/>
    <w:tmpl w:val="08003EC6"/>
    <w:lvl w:ilvl="0" w:tplc="C46EFEC0">
      <w:numFmt w:val="bullet"/>
      <w:lvlText w:val="-"/>
      <w:lvlJc w:val="left"/>
      <w:pPr>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38395B"/>
    <w:multiLevelType w:val="hybridMultilevel"/>
    <w:tmpl w:val="5DEED850"/>
    <w:lvl w:ilvl="0" w:tplc="C2C82D2C">
      <w:start w:val="26"/>
      <w:numFmt w:val="bullet"/>
      <w:lvlText w:val="-"/>
      <w:lvlJc w:val="left"/>
      <w:pPr>
        <w:ind w:left="2487" w:hanging="360"/>
      </w:pPr>
      <w:rPr>
        <w:rFonts w:ascii="Arial" w:eastAsia="Times New Roman" w:hAnsi="Arial" w:cs="Arial" w:hint="default"/>
        <w:b w:val="0"/>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0" w15:restartNumberingAfterBreak="0">
    <w:nsid w:val="186D52F7"/>
    <w:multiLevelType w:val="hybridMultilevel"/>
    <w:tmpl w:val="4F18B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D72AAA"/>
    <w:multiLevelType w:val="hybridMultilevel"/>
    <w:tmpl w:val="F2A414A8"/>
    <w:lvl w:ilvl="0" w:tplc="C46EFEC0">
      <w:numFmt w:val="bullet"/>
      <w:lvlText w:val="-"/>
      <w:lvlJc w:val="left"/>
      <w:pPr>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8B0ADD"/>
    <w:multiLevelType w:val="hybridMultilevel"/>
    <w:tmpl w:val="9C32A9B0"/>
    <w:lvl w:ilvl="0" w:tplc="A2FAFB9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460CC0"/>
    <w:multiLevelType w:val="hybridMultilevel"/>
    <w:tmpl w:val="C8B8E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814E19"/>
    <w:multiLevelType w:val="hybridMultilevel"/>
    <w:tmpl w:val="7B643AB8"/>
    <w:lvl w:ilvl="0" w:tplc="A8484C1E">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20592662"/>
    <w:multiLevelType w:val="multilevel"/>
    <w:tmpl w:val="556454A8"/>
    <w:styleLink w:val="WWOutlineListStyle1"/>
    <w:lvl w:ilvl="0">
      <w:start w:val="1"/>
      <w:numFmt w:val="decimal"/>
      <w:pStyle w:val="Titre11"/>
      <w:lvlText w:val="%1 - "/>
      <w:lvlJc w:val="left"/>
    </w:lvl>
    <w:lvl w:ilvl="1">
      <w:start w:val="1"/>
      <w:numFmt w:val="decimal"/>
      <w:pStyle w:val="Titre21"/>
      <w:lvlText w:val="%1.%2 - "/>
      <w:lvlJc w:val="left"/>
    </w:lvl>
    <w:lvl w:ilvl="2">
      <w:start w:val="1"/>
      <w:numFmt w:val="decimal"/>
      <w:pStyle w:val="Titre31"/>
      <w:lvlText w:val="%1.%2.%3 - "/>
      <w:lvlJc w:val="left"/>
    </w:lvl>
    <w:lvl w:ilvl="3">
      <w:start w:val="1"/>
      <w:numFmt w:val="lowerLetter"/>
      <w:pStyle w:val="Titre41"/>
      <w:lvlText w:val="%1.%2.%3.%4 - "/>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22C7703E"/>
    <w:multiLevelType w:val="hybridMultilevel"/>
    <w:tmpl w:val="7D0010E0"/>
    <w:lvl w:ilvl="0" w:tplc="2B7EE032">
      <w:numFmt w:val="bullet"/>
      <w:lvlText w:val="-"/>
      <w:lvlJc w:val="left"/>
      <w:pPr>
        <w:ind w:left="1065" w:hanging="360"/>
      </w:pPr>
      <w:rPr>
        <w:rFonts w:ascii="Calibri" w:eastAsia="Times New Roman"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2AD038CB"/>
    <w:multiLevelType w:val="hybridMultilevel"/>
    <w:tmpl w:val="26387866"/>
    <w:lvl w:ilvl="0" w:tplc="BAAE45E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71F22"/>
    <w:multiLevelType w:val="hybridMultilevel"/>
    <w:tmpl w:val="070CBB28"/>
    <w:lvl w:ilvl="0" w:tplc="9B1AAB3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CB7F60"/>
    <w:multiLevelType w:val="hybridMultilevel"/>
    <w:tmpl w:val="3CBC6D84"/>
    <w:lvl w:ilvl="0" w:tplc="040C0001">
      <w:start w:val="1"/>
      <w:numFmt w:val="bullet"/>
      <w:lvlText w:val=""/>
      <w:lvlJc w:val="left"/>
      <w:pPr>
        <w:ind w:left="2016" w:hanging="600"/>
      </w:pPr>
      <w:rPr>
        <w:rFonts w:ascii="Symbol" w:hAnsi="Symbol" w:hint="default"/>
        <w:color w:val="000000"/>
      </w:rPr>
    </w:lvl>
    <w:lvl w:ilvl="1" w:tplc="040C0003" w:tentative="1">
      <w:start w:val="1"/>
      <w:numFmt w:val="bullet"/>
      <w:lvlText w:val="o"/>
      <w:lvlJc w:val="left"/>
      <w:pPr>
        <w:ind w:left="2576" w:hanging="360"/>
      </w:pPr>
      <w:rPr>
        <w:rFonts w:ascii="Courier New" w:hAnsi="Courier New" w:cs="Courier New" w:hint="default"/>
      </w:rPr>
    </w:lvl>
    <w:lvl w:ilvl="2" w:tplc="040C0005" w:tentative="1">
      <w:start w:val="1"/>
      <w:numFmt w:val="bullet"/>
      <w:lvlText w:val=""/>
      <w:lvlJc w:val="left"/>
      <w:pPr>
        <w:ind w:left="3296" w:hanging="360"/>
      </w:pPr>
      <w:rPr>
        <w:rFonts w:ascii="Wingdings" w:hAnsi="Wingdings" w:hint="default"/>
      </w:rPr>
    </w:lvl>
    <w:lvl w:ilvl="3" w:tplc="040C0001" w:tentative="1">
      <w:start w:val="1"/>
      <w:numFmt w:val="bullet"/>
      <w:lvlText w:val=""/>
      <w:lvlJc w:val="left"/>
      <w:pPr>
        <w:ind w:left="4016" w:hanging="360"/>
      </w:pPr>
      <w:rPr>
        <w:rFonts w:ascii="Symbol" w:hAnsi="Symbol" w:hint="default"/>
      </w:rPr>
    </w:lvl>
    <w:lvl w:ilvl="4" w:tplc="040C0003" w:tentative="1">
      <w:start w:val="1"/>
      <w:numFmt w:val="bullet"/>
      <w:lvlText w:val="o"/>
      <w:lvlJc w:val="left"/>
      <w:pPr>
        <w:ind w:left="4736" w:hanging="360"/>
      </w:pPr>
      <w:rPr>
        <w:rFonts w:ascii="Courier New" w:hAnsi="Courier New" w:cs="Courier New" w:hint="default"/>
      </w:rPr>
    </w:lvl>
    <w:lvl w:ilvl="5" w:tplc="040C0005" w:tentative="1">
      <w:start w:val="1"/>
      <w:numFmt w:val="bullet"/>
      <w:lvlText w:val=""/>
      <w:lvlJc w:val="left"/>
      <w:pPr>
        <w:ind w:left="5456" w:hanging="360"/>
      </w:pPr>
      <w:rPr>
        <w:rFonts w:ascii="Wingdings" w:hAnsi="Wingdings" w:hint="default"/>
      </w:rPr>
    </w:lvl>
    <w:lvl w:ilvl="6" w:tplc="040C0001" w:tentative="1">
      <w:start w:val="1"/>
      <w:numFmt w:val="bullet"/>
      <w:lvlText w:val=""/>
      <w:lvlJc w:val="left"/>
      <w:pPr>
        <w:ind w:left="6176" w:hanging="360"/>
      </w:pPr>
      <w:rPr>
        <w:rFonts w:ascii="Symbol" w:hAnsi="Symbol" w:hint="default"/>
      </w:rPr>
    </w:lvl>
    <w:lvl w:ilvl="7" w:tplc="040C0003" w:tentative="1">
      <w:start w:val="1"/>
      <w:numFmt w:val="bullet"/>
      <w:lvlText w:val="o"/>
      <w:lvlJc w:val="left"/>
      <w:pPr>
        <w:ind w:left="6896" w:hanging="360"/>
      </w:pPr>
      <w:rPr>
        <w:rFonts w:ascii="Courier New" w:hAnsi="Courier New" w:cs="Courier New" w:hint="default"/>
      </w:rPr>
    </w:lvl>
    <w:lvl w:ilvl="8" w:tplc="040C0005" w:tentative="1">
      <w:start w:val="1"/>
      <w:numFmt w:val="bullet"/>
      <w:lvlText w:val=""/>
      <w:lvlJc w:val="left"/>
      <w:pPr>
        <w:ind w:left="7616" w:hanging="360"/>
      </w:pPr>
      <w:rPr>
        <w:rFonts w:ascii="Wingdings" w:hAnsi="Wingdings" w:hint="default"/>
      </w:rPr>
    </w:lvl>
  </w:abstractNum>
  <w:abstractNum w:abstractNumId="20" w15:restartNumberingAfterBreak="0">
    <w:nsid w:val="35A66B6F"/>
    <w:multiLevelType w:val="hybridMultilevel"/>
    <w:tmpl w:val="776C01D6"/>
    <w:lvl w:ilvl="0" w:tplc="1C7E5462">
      <w:numFmt w:val="bullet"/>
      <w:lvlText w:val="·"/>
      <w:lvlJc w:val="left"/>
      <w:pPr>
        <w:ind w:left="880" w:hanging="600"/>
      </w:pPr>
      <w:rPr>
        <w:rFonts w:ascii="Calibri" w:eastAsia="Times New Roman"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013AF2"/>
    <w:multiLevelType w:val="hybridMultilevel"/>
    <w:tmpl w:val="054EC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60B7F"/>
    <w:multiLevelType w:val="hybridMultilevel"/>
    <w:tmpl w:val="F4CC0206"/>
    <w:lvl w:ilvl="0" w:tplc="B5F4EE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E3D6F75"/>
    <w:multiLevelType w:val="multilevel"/>
    <w:tmpl w:val="8CD8C8F0"/>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4" w15:restartNumberingAfterBreak="0">
    <w:nsid w:val="3E7849CA"/>
    <w:multiLevelType w:val="hybridMultilevel"/>
    <w:tmpl w:val="15DCE020"/>
    <w:lvl w:ilvl="0" w:tplc="B9E039F0">
      <w:numFmt w:val="bullet"/>
      <w:lvlText w:val=""/>
      <w:lvlJc w:val="left"/>
      <w:pPr>
        <w:ind w:left="952" w:hanging="360"/>
      </w:pPr>
      <w:rPr>
        <w:rFonts w:ascii="Symbol" w:eastAsia="Symbol" w:hAnsi="Symbol" w:cs="Symbol" w:hint="default"/>
        <w:w w:val="100"/>
        <w:sz w:val="22"/>
        <w:szCs w:val="22"/>
        <w:lang w:val="fr-FR" w:eastAsia="en-US" w:bidi="ar-SA"/>
      </w:rPr>
    </w:lvl>
    <w:lvl w:ilvl="1" w:tplc="FB3E2DEC">
      <w:numFmt w:val="bullet"/>
      <w:lvlText w:val="•"/>
      <w:lvlJc w:val="left"/>
      <w:pPr>
        <w:ind w:left="1932" w:hanging="360"/>
      </w:pPr>
      <w:rPr>
        <w:rFonts w:hint="default"/>
        <w:lang w:val="fr-FR" w:eastAsia="en-US" w:bidi="ar-SA"/>
      </w:rPr>
    </w:lvl>
    <w:lvl w:ilvl="2" w:tplc="1862E60E">
      <w:numFmt w:val="bullet"/>
      <w:lvlText w:val="•"/>
      <w:lvlJc w:val="left"/>
      <w:pPr>
        <w:ind w:left="2904" w:hanging="360"/>
      </w:pPr>
      <w:rPr>
        <w:rFonts w:hint="default"/>
        <w:lang w:val="fr-FR" w:eastAsia="en-US" w:bidi="ar-SA"/>
      </w:rPr>
    </w:lvl>
    <w:lvl w:ilvl="3" w:tplc="532046D0">
      <w:numFmt w:val="bullet"/>
      <w:lvlText w:val="•"/>
      <w:lvlJc w:val="left"/>
      <w:pPr>
        <w:ind w:left="3876" w:hanging="360"/>
      </w:pPr>
      <w:rPr>
        <w:rFonts w:hint="default"/>
        <w:lang w:val="fr-FR" w:eastAsia="en-US" w:bidi="ar-SA"/>
      </w:rPr>
    </w:lvl>
    <w:lvl w:ilvl="4" w:tplc="E78470B4">
      <w:numFmt w:val="bullet"/>
      <w:lvlText w:val="•"/>
      <w:lvlJc w:val="left"/>
      <w:pPr>
        <w:ind w:left="4848" w:hanging="360"/>
      </w:pPr>
      <w:rPr>
        <w:rFonts w:hint="default"/>
        <w:lang w:val="fr-FR" w:eastAsia="en-US" w:bidi="ar-SA"/>
      </w:rPr>
    </w:lvl>
    <w:lvl w:ilvl="5" w:tplc="3D4A8CBA">
      <w:numFmt w:val="bullet"/>
      <w:lvlText w:val="•"/>
      <w:lvlJc w:val="left"/>
      <w:pPr>
        <w:ind w:left="5820" w:hanging="360"/>
      </w:pPr>
      <w:rPr>
        <w:rFonts w:hint="default"/>
        <w:lang w:val="fr-FR" w:eastAsia="en-US" w:bidi="ar-SA"/>
      </w:rPr>
    </w:lvl>
    <w:lvl w:ilvl="6" w:tplc="1BFAAED8">
      <w:numFmt w:val="bullet"/>
      <w:lvlText w:val="•"/>
      <w:lvlJc w:val="left"/>
      <w:pPr>
        <w:ind w:left="6792" w:hanging="360"/>
      </w:pPr>
      <w:rPr>
        <w:rFonts w:hint="default"/>
        <w:lang w:val="fr-FR" w:eastAsia="en-US" w:bidi="ar-SA"/>
      </w:rPr>
    </w:lvl>
    <w:lvl w:ilvl="7" w:tplc="007AA3D6">
      <w:numFmt w:val="bullet"/>
      <w:lvlText w:val="•"/>
      <w:lvlJc w:val="left"/>
      <w:pPr>
        <w:ind w:left="7764" w:hanging="360"/>
      </w:pPr>
      <w:rPr>
        <w:rFonts w:hint="default"/>
        <w:lang w:val="fr-FR" w:eastAsia="en-US" w:bidi="ar-SA"/>
      </w:rPr>
    </w:lvl>
    <w:lvl w:ilvl="8" w:tplc="B0F8C888">
      <w:numFmt w:val="bullet"/>
      <w:lvlText w:val="•"/>
      <w:lvlJc w:val="left"/>
      <w:pPr>
        <w:ind w:left="8736" w:hanging="360"/>
      </w:pPr>
      <w:rPr>
        <w:rFonts w:hint="default"/>
        <w:lang w:val="fr-FR" w:eastAsia="en-US" w:bidi="ar-SA"/>
      </w:rPr>
    </w:lvl>
  </w:abstractNum>
  <w:abstractNum w:abstractNumId="25" w15:restartNumberingAfterBreak="0">
    <w:nsid w:val="42E92F37"/>
    <w:multiLevelType w:val="hybridMultilevel"/>
    <w:tmpl w:val="3D5A1A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B10DA5"/>
    <w:multiLevelType w:val="hybridMultilevel"/>
    <w:tmpl w:val="33FE1F3E"/>
    <w:lvl w:ilvl="0" w:tplc="E4425B4E">
      <w:start w:val="1"/>
      <w:numFmt w:val="decimal"/>
      <w:lvlText w:val="%1."/>
      <w:lvlJc w:val="left"/>
      <w:pPr>
        <w:ind w:left="360" w:hanging="360"/>
      </w:pPr>
      <w:rPr>
        <w:rFonts w:asciiTheme="minorHAnsi" w:eastAsiaTheme="minorHAnsi" w:hAnsiTheme="minorHAnsi" w:cs="Trebuchet M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4567569D"/>
    <w:multiLevelType w:val="hybridMultilevel"/>
    <w:tmpl w:val="509618C4"/>
    <w:lvl w:ilvl="0" w:tplc="080C0001">
      <w:start w:val="1"/>
      <w:numFmt w:val="bullet"/>
      <w:lvlText w:val=""/>
      <w:lvlJc w:val="left"/>
      <w:pPr>
        <w:ind w:left="615" w:hanging="615"/>
      </w:pPr>
      <w:rPr>
        <w:rFonts w:ascii="Symbol" w:hAnsi="Symbol" w:hint="default"/>
        <w:color w:val="000000"/>
        <w:sz w:val="20"/>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28" w15:restartNumberingAfterBreak="0">
    <w:nsid w:val="4A9173D8"/>
    <w:multiLevelType w:val="hybridMultilevel"/>
    <w:tmpl w:val="0706B33C"/>
    <w:lvl w:ilvl="0" w:tplc="B53686A2">
      <w:numFmt w:val="bullet"/>
      <w:lvlText w:val="·"/>
      <w:lvlJc w:val="left"/>
      <w:pPr>
        <w:ind w:left="615" w:hanging="615"/>
      </w:pPr>
      <w:rPr>
        <w:rFonts w:ascii="Arial" w:eastAsia="Times New Roman" w:hAnsi="Arial" w:cs="Arial" w:hint="default"/>
        <w:color w:val="000000"/>
        <w:sz w:val="20"/>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9" w15:restartNumberingAfterBreak="0">
    <w:nsid w:val="4C6634D8"/>
    <w:multiLevelType w:val="hybridMultilevel"/>
    <w:tmpl w:val="FE4C3AC6"/>
    <w:lvl w:ilvl="0" w:tplc="BF3E2EF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3342D4"/>
    <w:multiLevelType w:val="hybridMultilevel"/>
    <w:tmpl w:val="DC401424"/>
    <w:lvl w:ilvl="0" w:tplc="9B1AAB32">
      <w:start w:val="1"/>
      <w:numFmt w:val="bullet"/>
      <w:lvlText w:val="▫"/>
      <w:lvlJc w:val="left"/>
      <w:pPr>
        <w:ind w:left="437" w:hanging="360"/>
      </w:pPr>
      <w:rPr>
        <w:rFonts w:ascii="Courier New" w:hAnsi="Courier New"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31" w15:restartNumberingAfterBreak="0">
    <w:nsid w:val="556D75EA"/>
    <w:multiLevelType w:val="hybridMultilevel"/>
    <w:tmpl w:val="A94E81D8"/>
    <w:lvl w:ilvl="0" w:tplc="C46EFEC0">
      <w:numFmt w:val="bullet"/>
      <w:lvlText w:val="-"/>
      <w:lvlJc w:val="left"/>
      <w:pPr>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806646"/>
    <w:multiLevelType w:val="multilevel"/>
    <w:tmpl w:val="6E345C74"/>
    <w:lvl w:ilvl="0">
      <w:start w:val="1"/>
      <w:numFmt w:val="bullet"/>
      <w:pStyle w:val="Retraitcorpsdetexte"/>
      <w:lvlText w:val=""/>
      <w:lvlJc w:val="left"/>
      <w:pPr>
        <w:tabs>
          <w:tab w:val="num" w:pos="1004"/>
        </w:tabs>
        <w:ind w:left="1004" w:hanging="360"/>
      </w:pPr>
      <w:rPr>
        <w:rFonts w:ascii="Wingdings" w:hAnsi="Wingdings"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574A06B7"/>
    <w:multiLevelType w:val="hybridMultilevel"/>
    <w:tmpl w:val="8E302F66"/>
    <w:lvl w:ilvl="0" w:tplc="9B1AAB3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697ACD"/>
    <w:multiLevelType w:val="hybridMultilevel"/>
    <w:tmpl w:val="94D2C726"/>
    <w:lvl w:ilvl="0" w:tplc="BAAE45E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BE2F69"/>
    <w:multiLevelType w:val="hybridMultilevel"/>
    <w:tmpl w:val="07BE720C"/>
    <w:lvl w:ilvl="0" w:tplc="9B1AAB3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D53703"/>
    <w:multiLevelType w:val="hybridMultilevel"/>
    <w:tmpl w:val="B6E8818E"/>
    <w:lvl w:ilvl="0" w:tplc="C46EFEC0">
      <w:numFmt w:val="bullet"/>
      <w:lvlText w:val="-"/>
      <w:lvlJc w:val="left"/>
      <w:pPr>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981005F"/>
    <w:multiLevelType w:val="hybridMultilevel"/>
    <w:tmpl w:val="27C04E32"/>
    <w:lvl w:ilvl="0" w:tplc="8AAED97E">
      <w:start w:val="200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DFA77C8"/>
    <w:multiLevelType w:val="hybridMultilevel"/>
    <w:tmpl w:val="754C74AA"/>
    <w:lvl w:ilvl="0" w:tplc="C46EFEC0">
      <w:numFmt w:val="bullet"/>
      <w:lvlText w:val="-"/>
      <w:lvlJc w:val="left"/>
      <w:pPr>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DFB2DA2"/>
    <w:multiLevelType w:val="hybridMultilevel"/>
    <w:tmpl w:val="C20A8E7C"/>
    <w:lvl w:ilvl="0" w:tplc="A5B210C4">
      <w:start w:val="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E3B57F5"/>
    <w:multiLevelType w:val="hybridMultilevel"/>
    <w:tmpl w:val="163C7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EC86C02"/>
    <w:multiLevelType w:val="hybridMultilevel"/>
    <w:tmpl w:val="2B9ECA5C"/>
    <w:lvl w:ilvl="0" w:tplc="4EBC03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EE07A87"/>
    <w:multiLevelType w:val="hybridMultilevel"/>
    <w:tmpl w:val="C41878B0"/>
    <w:lvl w:ilvl="0" w:tplc="8A6E19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F910121"/>
    <w:multiLevelType w:val="hybridMultilevel"/>
    <w:tmpl w:val="2CB2FF42"/>
    <w:lvl w:ilvl="0" w:tplc="E7EE45B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0D45E1E"/>
    <w:multiLevelType w:val="hybridMultilevel"/>
    <w:tmpl w:val="3B8269D6"/>
    <w:lvl w:ilvl="0" w:tplc="AC387E1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2D41D3C"/>
    <w:multiLevelType w:val="hybridMultilevel"/>
    <w:tmpl w:val="7F0EE258"/>
    <w:lvl w:ilvl="0" w:tplc="A5B210C4">
      <w:start w:val="4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426940"/>
    <w:multiLevelType w:val="hybridMultilevel"/>
    <w:tmpl w:val="CAC6A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8C472A7"/>
    <w:multiLevelType w:val="hybridMultilevel"/>
    <w:tmpl w:val="F35CCC80"/>
    <w:lvl w:ilvl="0" w:tplc="1C7E5462">
      <w:numFmt w:val="bullet"/>
      <w:lvlText w:val="·"/>
      <w:lvlJc w:val="left"/>
      <w:pPr>
        <w:ind w:left="880" w:hanging="600"/>
      </w:pPr>
      <w:rPr>
        <w:rFonts w:ascii="Calibri" w:eastAsia="Times New Roman"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98D12DD"/>
    <w:multiLevelType w:val="hybridMultilevel"/>
    <w:tmpl w:val="3AFE991C"/>
    <w:lvl w:ilvl="0" w:tplc="8AAED97E">
      <w:start w:val="200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C537C83"/>
    <w:multiLevelType w:val="hybridMultilevel"/>
    <w:tmpl w:val="FE64FEC2"/>
    <w:lvl w:ilvl="0" w:tplc="C284D14C">
      <w:numFmt w:val="bullet"/>
      <w:lvlText w:val="-"/>
      <w:lvlJc w:val="left"/>
      <w:pPr>
        <w:ind w:left="1065" w:hanging="360"/>
      </w:pPr>
      <w:rPr>
        <w:rFonts w:ascii="Arial Narrow" w:eastAsia="Times New Roman" w:hAnsi="Arial Narrow"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0" w15:restartNumberingAfterBreak="0">
    <w:nsid w:val="6C745F48"/>
    <w:multiLevelType w:val="hybridMultilevel"/>
    <w:tmpl w:val="1D4082C4"/>
    <w:lvl w:ilvl="0" w:tplc="BAAE45E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E365B5F"/>
    <w:multiLevelType w:val="multilevel"/>
    <w:tmpl w:val="1EEA4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32E0AA5"/>
    <w:multiLevelType w:val="hybridMultilevel"/>
    <w:tmpl w:val="25AC81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3456D28"/>
    <w:multiLevelType w:val="hybridMultilevel"/>
    <w:tmpl w:val="65E0CB7A"/>
    <w:lvl w:ilvl="0" w:tplc="040C0001">
      <w:start w:val="1"/>
      <w:numFmt w:val="bullet"/>
      <w:lvlText w:val=""/>
      <w:lvlJc w:val="left"/>
      <w:pPr>
        <w:ind w:left="880" w:hanging="600"/>
      </w:pPr>
      <w:rPr>
        <w:rFonts w:ascii="Symbol" w:hAnsi="Symbo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5F3710"/>
    <w:multiLevelType w:val="hybridMultilevel"/>
    <w:tmpl w:val="2E6C6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9E215F2"/>
    <w:multiLevelType w:val="hybridMultilevel"/>
    <w:tmpl w:val="336AEB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AB37C83"/>
    <w:multiLevelType w:val="hybridMultilevel"/>
    <w:tmpl w:val="A072C4C2"/>
    <w:lvl w:ilvl="0" w:tplc="BAAE45E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CA64844"/>
    <w:multiLevelType w:val="hybridMultilevel"/>
    <w:tmpl w:val="15A6C796"/>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58" w15:restartNumberingAfterBreak="0">
    <w:nsid w:val="7E6B2046"/>
    <w:multiLevelType w:val="multilevel"/>
    <w:tmpl w:val="C0CCDA2A"/>
    <w:lvl w:ilvl="0">
      <w:start w:val="1"/>
      <w:numFmt w:val="bullet"/>
      <w:lvlText w:val=""/>
      <w:lvlJc w:val="left"/>
      <w:pPr>
        <w:tabs>
          <w:tab w:val="num" w:pos="-768"/>
        </w:tabs>
        <w:ind w:left="-768" w:hanging="360"/>
      </w:pPr>
      <w:rPr>
        <w:rFonts w:ascii="Symbol" w:hAnsi="Symbol" w:hint="default"/>
        <w:sz w:val="20"/>
      </w:rPr>
    </w:lvl>
    <w:lvl w:ilvl="1" w:tentative="1">
      <w:start w:val="1"/>
      <w:numFmt w:val="bullet"/>
      <w:lvlText w:val="o"/>
      <w:lvlJc w:val="left"/>
      <w:pPr>
        <w:tabs>
          <w:tab w:val="num" w:pos="-48"/>
        </w:tabs>
        <w:ind w:left="-48" w:hanging="360"/>
      </w:pPr>
      <w:rPr>
        <w:rFonts w:ascii="Courier New" w:hAnsi="Courier New" w:hint="default"/>
        <w:sz w:val="20"/>
      </w:rPr>
    </w:lvl>
    <w:lvl w:ilvl="2" w:tentative="1">
      <w:start w:val="1"/>
      <w:numFmt w:val="bullet"/>
      <w:lvlText w:val=""/>
      <w:lvlJc w:val="left"/>
      <w:pPr>
        <w:tabs>
          <w:tab w:val="num" w:pos="672"/>
        </w:tabs>
        <w:ind w:left="672" w:hanging="360"/>
      </w:pPr>
      <w:rPr>
        <w:rFonts w:ascii="Wingdings" w:hAnsi="Wingdings" w:hint="default"/>
        <w:sz w:val="20"/>
      </w:rPr>
    </w:lvl>
    <w:lvl w:ilvl="3" w:tentative="1">
      <w:start w:val="1"/>
      <w:numFmt w:val="bullet"/>
      <w:lvlText w:val=""/>
      <w:lvlJc w:val="left"/>
      <w:pPr>
        <w:tabs>
          <w:tab w:val="num" w:pos="1392"/>
        </w:tabs>
        <w:ind w:left="1392" w:hanging="360"/>
      </w:pPr>
      <w:rPr>
        <w:rFonts w:ascii="Wingdings" w:hAnsi="Wingdings" w:hint="default"/>
        <w:sz w:val="20"/>
      </w:rPr>
    </w:lvl>
    <w:lvl w:ilvl="4" w:tentative="1">
      <w:start w:val="1"/>
      <w:numFmt w:val="bullet"/>
      <w:lvlText w:val=""/>
      <w:lvlJc w:val="left"/>
      <w:pPr>
        <w:tabs>
          <w:tab w:val="num" w:pos="2112"/>
        </w:tabs>
        <w:ind w:left="2112" w:hanging="360"/>
      </w:pPr>
      <w:rPr>
        <w:rFonts w:ascii="Wingdings" w:hAnsi="Wingdings" w:hint="default"/>
        <w:sz w:val="20"/>
      </w:rPr>
    </w:lvl>
    <w:lvl w:ilvl="5" w:tentative="1">
      <w:start w:val="1"/>
      <w:numFmt w:val="bullet"/>
      <w:lvlText w:val=""/>
      <w:lvlJc w:val="left"/>
      <w:pPr>
        <w:tabs>
          <w:tab w:val="num" w:pos="2832"/>
        </w:tabs>
        <w:ind w:left="2832" w:hanging="360"/>
      </w:pPr>
      <w:rPr>
        <w:rFonts w:ascii="Wingdings" w:hAnsi="Wingdings" w:hint="default"/>
        <w:sz w:val="20"/>
      </w:rPr>
    </w:lvl>
    <w:lvl w:ilvl="6" w:tentative="1">
      <w:start w:val="1"/>
      <w:numFmt w:val="bullet"/>
      <w:lvlText w:val=""/>
      <w:lvlJc w:val="left"/>
      <w:pPr>
        <w:tabs>
          <w:tab w:val="num" w:pos="3552"/>
        </w:tabs>
        <w:ind w:left="3552" w:hanging="360"/>
      </w:pPr>
      <w:rPr>
        <w:rFonts w:ascii="Wingdings" w:hAnsi="Wingdings" w:hint="default"/>
        <w:sz w:val="20"/>
      </w:rPr>
    </w:lvl>
    <w:lvl w:ilvl="7" w:tentative="1">
      <w:start w:val="1"/>
      <w:numFmt w:val="bullet"/>
      <w:lvlText w:val=""/>
      <w:lvlJc w:val="left"/>
      <w:pPr>
        <w:tabs>
          <w:tab w:val="num" w:pos="4272"/>
        </w:tabs>
        <w:ind w:left="4272" w:hanging="360"/>
      </w:pPr>
      <w:rPr>
        <w:rFonts w:ascii="Wingdings" w:hAnsi="Wingdings" w:hint="default"/>
        <w:sz w:val="20"/>
      </w:rPr>
    </w:lvl>
    <w:lvl w:ilvl="8" w:tentative="1">
      <w:start w:val="1"/>
      <w:numFmt w:val="bullet"/>
      <w:lvlText w:val=""/>
      <w:lvlJc w:val="left"/>
      <w:pPr>
        <w:tabs>
          <w:tab w:val="num" w:pos="4992"/>
        </w:tabs>
        <w:ind w:left="4992" w:hanging="360"/>
      </w:pPr>
      <w:rPr>
        <w:rFonts w:ascii="Wingdings" w:hAnsi="Wingdings" w:hint="default"/>
        <w:sz w:val="20"/>
      </w:rPr>
    </w:lvl>
  </w:abstractNum>
  <w:num w:numId="1" w16cid:durableId="1620795594">
    <w:abstractNumId w:val="32"/>
  </w:num>
  <w:num w:numId="2" w16cid:durableId="593437386">
    <w:abstractNumId w:val="58"/>
  </w:num>
  <w:num w:numId="3" w16cid:durableId="935165502">
    <w:abstractNumId w:val="28"/>
  </w:num>
  <w:num w:numId="4" w16cid:durableId="1717437262">
    <w:abstractNumId w:val="37"/>
  </w:num>
  <w:num w:numId="5" w16cid:durableId="1664239968">
    <w:abstractNumId w:val="5"/>
  </w:num>
  <w:num w:numId="6" w16cid:durableId="1201017002">
    <w:abstractNumId w:val="2"/>
  </w:num>
  <w:num w:numId="7" w16cid:durableId="1291978321">
    <w:abstractNumId w:val="47"/>
  </w:num>
  <w:num w:numId="8" w16cid:durableId="156310753">
    <w:abstractNumId w:val="20"/>
  </w:num>
  <w:num w:numId="9" w16cid:durableId="772017895">
    <w:abstractNumId w:val="53"/>
  </w:num>
  <w:num w:numId="10" w16cid:durableId="466515567">
    <w:abstractNumId w:val="38"/>
  </w:num>
  <w:num w:numId="11" w16cid:durableId="788549069">
    <w:abstractNumId w:val="36"/>
  </w:num>
  <w:num w:numId="12" w16cid:durableId="1970165520">
    <w:abstractNumId w:val="26"/>
  </w:num>
  <w:num w:numId="13" w16cid:durableId="670646072">
    <w:abstractNumId w:val="31"/>
  </w:num>
  <w:num w:numId="14" w16cid:durableId="1106198853">
    <w:abstractNumId w:val="48"/>
  </w:num>
  <w:num w:numId="15" w16cid:durableId="1428892497">
    <w:abstractNumId w:val="8"/>
  </w:num>
  <w:num w:numId="16" w16cid:durableId="743843781">
    <w:abstractNumId w:val="14"/>
  </w:num>
  <w:num w:numId="17" w16cid:durableId="2079201788">
    <w:abstractNumId w:val="3"/>
  </w:num>
  <w:num w:numId="18" w16cid:durableId="474641985">
    <w:abstractNumId w:val="41"/>
  </w:num>
  <w:num w:numId="19" w16cid:durableId="84696135">
    <w:abstractNumId w:val="19"/>
  </w:num>
  <w:num w:numId="20" w16cid:durableId="1870752094">
    <w:abstractNumId w:val="13"/>
  </w:num>
  <w:num w:numId="21" w16cid:durableId="274020180">
    <w:abstractNumId w:val="15"/>
  </w:num>
  <w:num w:numId="22" w16cid:durableId="1211772422">
    <w:abstractNumId w:val="4"/>
  </w:num>
  <w:num w:numId="23" w16cid:durableId="966160079">
    <w:abstractNumId w:val="0"/>
  </w:num>
  <w:num w:numId="24" w16cid:durableId="545026297">
    <w:abstractNumId w:val="54"/>
  </w:num>
  <w:num w:numId="25" w16cid:durableId="1285306530">
    <w:abstractNumId w:val="9"/>
  </w:num>
  <w:num w:numId="26" w16cid:durableId="1882742801">
    <w:abstractNumId w:val="44"/>
  </w:num>
  <w:num w:numId="27" w16cid:durableId="1206793425">
    <w:abstractNumId w:val="45"/>
  </w:num>
  <w:num w:numId="28" w16cid:durableId="320038818">
    <w:abstractNumId w:val="39"/>
  </w:num>
  <w:num w:numId="29" w16cid:durableId="734204811">
    <w:abstractNumId w:val="22"/>
  </w:num>
  <w:num w:numId="30" w16cid:durableId="2086104721">
    <w:abstractNumId w:val="6"/>
  </w:num>
  <w:num w:numId="31" w16cid:durableId="276641192">
    <w:abstractNumId w:val="35"/>
  </w:num>
  <w:num w:numId="32" w16cid:durableId="1358970072">
    <w:abstractNumId w:val="33"/>
  </w:num>
  <w:num w:numId="33" w16cid:durableId="97452525">
    <w:abstractNumId w:val="30"/>
  </w:num>
  <w:num w:numId="34" w16cid:durableId="1017543786">
    <w:abstractNumId w:val="18"/>
  </w:num>
  <w:num w:numId="35" w16cid:durableId="1707175042">
    <w:abstractNumId w:val="11"/>
  </w:num>
  <w:num w:numId="36" w16cid:durableId="1978337736">
    <w:abstractNumId w:val="10"/>
  </w:num>
  <w:num w:numId="37" w16cid:durableId="1937639613">
    <w:abstractNumId w:val="23"/>
  </w:num>
  <w:num w:numId="38" w16cid:durableId="1139880194">
    <w:abstractNumId w:val="42"/>
  </w:num>
  <w:num w:numId="39" w16cid:durableId="1353460988">
    <w:abstractNumId w:val="7"/>
  </w:num>
  <w:num w:numId="40" w16cid:durableId="1095829751">
    <w:abstractNumId w:val="25"/>
  </w:num>
  <w:num w:numId="41" w16cid:durableId="2142337087">
    <w:abstractNumId w:val="52"/>
  </w:num>
  <w:num w:numId="42" w16cid:durableId="1571378157">
    <w:abstractNumId w:val="49"/>
  </w:num>
  <w:num w:numId="43" w16cid:durableId="935288451">
    <w:abstractNumId w:val="56"/>
  </w:num>
  <w:num w:numId="44" w16cid:durableId="1357805324">
    <w:abstractNumId w:val="50"/>
  </w:num>
  <w:num w:numId="45" w16cid:durableId="1523516830">
    <w:abstractNumId w:val="16"/>
  </w:num>
  <w:num w:numId="46" w16cid:durableId="1923097400">
    <w:abstractNumId w:val="29"/>
  </w:num>
  <w:num w:numId="47" w16cid:durableId="904334074">
    <w:abstractNumId w:val="55"/>
  </w:num>
  <w:num w:numId="48" w16cid:durableId="820659020">
    <w:abstractNumId w:val="34"/>
  </w:num>
  <w:num w:numId="49" w16cid:durableId="249969469">
    <w:abstractNumId w:val="17"/>
  </w:num>
  <w:num w:numId="50" w16cid:durableId="21831464">
    <w:abstractNumId w:val="46"/>
  </w:num>
  <w:num w:numId="51" w16cid:durableId="1231232321">
    <w:abstractNumId w:val="1"/>
  </w:num>
  <w:num w:numId="52" w16cid:durableId="1066144389">
    <w:abstractNumId w:val="12"/>
  </w:num>
  <w:num w:numId="53" w16cid:durableId="1027373007">
    <w:abstractNumId w:val="40"/>
  </w:num>
  <w:num w:numId="54" w16cid:durableId="537475125">
    <w:abstractNumId w:val="21"/>
  </w:num>
  <w:num w:numId="55" w16cid:durableId="424612949">
    <w:abstractNumId w:val="24"/>
  </w:num>
  <w:num w:numId="56" w16cid:durableId="95251698">
    <w:abstractNumId w:val="43"/>
  </w:num>
  <w:num w:numId="57" w16cid:durableId="1878081419">
    <w:abstractNumId w:val="51"/>
  </w:num>
  <w:num w:numId="58" w16cid:durableId="356538891">
    <w:abstractNumId w:val="27"/>
  </w:num>
  <w:num w:numId="59" w16cid:durableId="669796873">
    <w:abstractNumId w:val="57"/>
  </w:num>
  <w:num w:numId="60" w16cid:durableId="1497067697">
    <w:abstractNumId w:val="2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D33"/>
    <w:rsid w:val="00002CB8"/>
    <w:rsid w:val="0000315D"/>
    <w:rsid w:val="000046AC"/>
    <w:rsid w:val="00027F75"/>
    <w:rsid w:val="00030FD4"/>
    <w:rsid w:val="00033F27"/>
    <w:rsid w:val="00037B98"/>
    <w:rsid w:val="000617E1"/>
    <w:rsid w:val="00065393"/>
    <w:rsid w:val="00066B37"/>
    <w:rsid w:val="0007247D"/>
    <w:rsid w:val="00074FCC"/>
    <w:rsid w:val="0007518A"/>
    <w:rsid w:val="000764FE"/>
    <w:rsid w:val="000933C8"/>
    <w:rsid w:val="000A27B8"/>
    <w:rsid w:val="000A2CBD"/>
    <w:rsid w:val="000A4EDC"/>
    <w:rsid w:val="000A54E7"/>
    <w:rsid w:val="000A69EA"/>
    <w:rsid w:val="000A6F32"/>
    <w:rsid w:val="000C0DCD"/>
    <w:rsid w:val="000C7367"/>
    <w:rsid w:val="000D0EEE"/>
    <w:rsid w:val="000D2676"/>
    <w:rsid w:val="000E130F"/>
    <w:rsid w:val="00103589"/>
    <w:rsid w:val="00104F20"/>
    <w:rsid w:val="00107688"/>
    <w:rsid w:val="0011322E"/>
    <w:rsid w:val="0011444F"/>
    <w:rsid w:val="001159FA"/>
    <w:rsid w:val="00120758"/>
    <w:rsid w:val="00125EFB"/>
    <w:rsid w:val="00132399"/>
    <w:rsid w:val="00135122"/>
    <w:rsid w:val="00145D0F"/>
    <w:rsid w:val="00147308"/>
    <w:rsid w:val="00152D9B"/>
    <w:rsid w:val="0015381C"/>
    <w:rsid w:val="00160CAF"/>
    <w:rsid w:val="00161FE4"/>
    <w:rsid w:val="00162635"/>
    <w:rsid w:val="00175879"/>
    <w:rsid w:val="00184D54"/>
    <w:rsid w:val="00187420"/>
    <w:rsid w:val="00193705"/>
    <w:rsid w:val="001A2D91"/>
    <w:rsid w:val="001A4C4E"/>
    <w:rsid w:val="001B1132"/>
    <w:rsid w:val="001E0E12"/>
    <w:rsid w:val="001E650B"/>
    <w:rsid w:val="001F1D33"/>
    <w:rsid w:val="001F49FF"/>
    <w:rsid w:val="001F51E2"/>
    <w:rsid w:val="001F68F3"/>
    <w:rsid w:val="00204852"/>
    <w:rsid w:val="00210BC2"/>
    <w:rsid w:val="00212D98"/>
    <w:rsid w:val="0022026F"/>
    <w:rsid w:val="00244139"/>
    <w:rsid w:val="0025635A"/>
    <w:rsid w:val="00261D80"/>
    <w:rsid w:val="0026369B"/>
    <w:rsid w:val="00264787"/>
    <w:rsid w:val="002663B9"/>
    <w:rsid w:val="00270048"/>
    <w:rsid w:val="00273273"/>
    <w:rsid w:val="00281D17"/>
    <w:rsid w:val="002845B8"/>
    <w:rsid w:val="00293D31"/>
    <w:rsid w:val="00297325"/>
    <w:rsid w:val="002A34F6"/>
    <w:rsid w:val="002B0EB8"/>
    <w:rsid w:val="002B6E46"/>
    <w:rsid w:val="002C0E3A"/>
    <w:rsid w:val="002D0C72"/>
    <w:rsid w:val="002D250A"/>
    <w:rsid w:val="002D2D9B"/>
    <w:rsid w:val="002D57B5"/>
    <w:rsid w:val="002E293A"/>
    <w:rsid w:val="002F6378"/>
    <w:rsid w:val="002F6631"/>
    <w:rsid w:val="002F6714"/>
    <w:rsid w:val="002F6BFD"/>
    <w:rsid w:val="002F6C9E"/>
    <w:rsid w:val="00306120"/>
    <w:rsid w:val="00312052"/>
    <w:rsid w:val="00313248"/>
    <w:rsid w:val="003135BF"/>
    <w:rsid w:val="003167ED"/>
    <w:rsid w:val="00320312"/>
    <w:rsid w:val="00321A28"/>
    <w:rsid w:val="00335635"/>
    <w:rsid w:val="00345491"/>
    <w:rsid w:val="003474D7"/>
    <w:rsid w:val="0035727A"/>
    <w:rsid w:val="00361E9E"/>
    <w:rsid w:val="0038057B"/>
    <w:rsid w:val="003826C4"/>
    <w:rsid w:val="00392ABF"/>
    <w:rsid w:val="003956E4"/>
    <w:rsid w:val="00397A20"/>
    <w:rsid w:val="003B42A3"/>
    <w:rsid w:val="003B6755"/>
    <w:rsid w:val="003B7BA7"/>
    <w:rsid w:val="003C44A1"/>
    <w:rsid w:val="003C51B2"/>
    <w:rsid w:val="003C6F7E"/>
    <w:rsid w:val="003D4AFB"/>
    <w:rsid w:val="003E0B40"/>
    <w:rsid w:val="003F029F"/>
    <w:rsid w:val="003F27B5"/>
    <w:rsid w:val="003F4EC3"/>
    <w:rsid w:val="00404767"/>
    <w:rsid w:val="0040768C"/>
    <w:rsid w:val="004128FA"/>
    <w:rsid w:val="00422598"/>
    <w:rsid w:val="004279E2"/>
    <w:rsid w:val="004279FB"/>
    <w:rsid w:val="004308D0"/>
    <w:rsid w:val="00432261"/>
    <w:rsid w:val="00444860"/>
    <w:rsid w:val="004469DC"/>
    <w:rsid w:val="00453816"/>
    <w:rsid w:val="00466567"/>
    <w:rsid w:val="00483E05"/>
    <w:rsid w:val="00485A79"/>
    <w:rsid w:val="0049135C"/>
    <w:rsid w:val="004B06C8"/>
    <w:rsid w:val="004C4064"/>
    <w:rsid w:val="004C447D"/>
    <w:rsid w:val="004C5730"/>
    <w:rsid w:val="004C719C"/>
    <w:rsid w:val="004D0BA5"/>
    <w:rsid w:val="004D5104"/>
    <w:rsid w:val="004E29D7"/>
    <w:rsid w:val="004E5F02"/>
    <w:rsid w:val="004E6B51"/>
    <w:rsid w:val="004F26A6"/>
    <w:rsid w:val="004F2AE6"/>
    <w:rsid w:val="004F379A"/>
    <w:rsid w:val="004F4984"/>
    <w:rsid w:val="00504AF2"/>
    <w:rsid w:val="00511F47"/>
    <w:rsid w:val="005132FF"/>
    <w:rsid w:val="005149FE"/>
    <w:rsid w:val="0052256C"/>
    <w:rsid w:val="00523D8D"/>
    <w:rsid w:val="00530641"/>
    <w:rsid w:val="00533EA6"/>
    <w:rsid w:val="0054088B"/>
    <w:rsid w:val="00545796"/>
    <w:rsid w:val="00547836"/>
    <w:rsid w:val="00550822"/>
    <w:rsid w:val="005606B2"/>
    <w:rsid w:val="00572342"/>
    <w:rsid w:val="00572924"/>
    <w:rsid w:val="0058350B"/>
    <w:rsid w:val="00587569"/>
    <w:rsid w:val="005969F6"/>
    <w:rsid w:val="00597C5A"/>
    <w:rsid w:val="005A3B10"/>
    <w:rsid w:val="005A6C28"/>
    <w:rsid w:val="005A781D"/>
    <w:rsid w:val="005B0051"/>
    <w:rsid w:val="005C160F"/>
    <w:rsid w:val="005C4215"/>
    <w:rsid w:val="005E2D2E"/>
    <w:rsid w:val="005F24D8"/>
    <w:rsid w:val="005F2D4F"/>
    <w:rsid w:val="005F4BA5"/>
    <w:rsid w:val="0060159C"/>
    <w:rsid w:val="006055F5"/>
    <w:rsid w:val="00616771"/>
    <w:rsid w:val="0062399F"/>
    <w:rsid w:val="00623EB8"/>
    <w:rsid w:val="00630A82"/>
    <w:rsid w:val="00630BF9"/>
    <w:rsid w:val="00635229"/>
    <w:rsid w:val="0063537F"/>
    <w:rsid w:val="00640C11"/>
    <w:rsid w:val="00642F6D"/>
    <w:rsid w:val="00644F11"/>
    <w:rsid w:val="006460B0"/>
    <w:rsid w:val="00650BFB"/>
    <w:rsid w:val="00651706"/>
    <w:rsid w:val="00654BBE"/>
    <w:rsid w:val="00654FD9"/>
    <w:rsid w:val="00656C64"/>
    <w:rsid w:val="00660D4A"/>
    <w:rsid w:val="00661880"/>
    <w:rsid w:val="00665D95"/>
    <w:rsid w:val="00676948"/>
    <w:rsid w:val="006821FA"/>
    <w:rsid w:val="0068472E"/>
    <w:rsid w:val="006847D1"/>
    <w:rsid w:val="00691CDE"/>
    <w:rsid w:val="00692F4F"/>
    <w:rsid w:val="006965CC"/>
    <w:rsid w:val="006A0CF8"/>
    <w:rsid w:val="006A5091"/>
    <w:rsid w:val="006A7E7C"/>
    <w:rsid w:val="006C24E4"/>
    <w:rsid w:val="006C4B78"/>
    <w:rsid w:val="006D5161"/>
    <w:rsid w:val="006D6756"/>
    <w:rsid w:val="006D724D"/>
    <w:rsid w:val="006E1F0E"/>
    <w:rsid w:val="006E215C"/>
    <w:rsid w:val="006E50F5"/>
    <w:rsid w:val="006F3180"/>
    <w:rsid w:val="006F32D9"/>
    <w:rsid w:val="006F7168"/>
    <w:rsid w:val="007105B1"/>
    <w:rsid w:val="00713337"/>
    <w:rsid w:val="00714070"/>
    <w:rsid w:val="0074323A"/>
    <w:rsid w:val="00743679"/>
    <w:rsid w:val="007455AD"/>
    <w:rsid w:val="00754024"/>
    <w:rsid w:val="00766133"/>
    <w:rsid w:val="00767CD1"/>
    <w:rsid w:val="00770398"/>
    <w:rsid w:val="007720CC"/>
    <w:rsid w:val="00777123"/>
    <w:rsid w:val="00787461"/>
    <w:rsid w:val="00790141"/>
    <w:rsid w:val="0079445A"/>
    <w:rsid w:val="0079708C"/>
    <w:rsid w:val="007A3298"/>
    <w:rsid w:val="007B4956"/>
    <w:rsid w:val="007B4F79"/>
    <w:rsid w:val="007B72A4"/>
    <w:rsid w:val="007D7A25"/>
    <w:rsid w:val="007E348E"/>
    <w:rsid w:val="007E50FD"/>
    <w:rsid w:val="007E606F"/>
    <w:rsid w:val="007E76A5"/>
    <w:rsid w:val="007E7D03"/>
    <w:rsid w:val="007F1341"/>
    <w:rsid w:val="007F1D41"/>
    <w:rsid w:val="007F4CB7"/>
    <w:rsid w:val="00810373"/>
    <w:rsid w:val="00814075"/>
    <w:rsid w:val="0081482B"/>
    <w:rsid w:val="0082678B"/>
    <w:rsid w:val="00831DB2"/>
    <w:rsid w:val="00833229"/>
    <w:rsid w:val="008343D4"/>
    <w:rsid w:val="00836F3F"/>
    <w:rsid w:val="00837C12"/>
    <w:rsid w:val="00847959"/>
    <w:rsid w:val="00851F0C"/>
    <w:rsid w:val="008525AA"/>
    <w:rsid w:val="00853179"/>
    <w:rsid w:val="00853DBB"/>
    <w:rsid w:val="00865BB8"/>
    <w:rsid w:val="00867099"/>
    <w:rsid w:val="008764AB"/>
    <w:rsid w:val="00877991"/>
    <w:rsid w:val="00887C24"/>
    <w:rsid w:val="00887E06"/>
    <w:rsid w:val="00892FF3"/>
    <w:rsid w:val="008A7B79"/>
    <w:rsid w:val="008B2413"/>
    <w:rsid w:val="008B44B7"/>
    <w:rsid w:val="008C0D17"/>
    <w:rsid w:val="008C20DB"/>
    <w:rsid w:val="008E0456"/>
    <w:rsid w:val="008E6184"/>
    <w:rsid w:val="008F032C"/>
    <w:rsid w:val="00914A3B"/>
    <w:rsid w:val="00920C87"/>
    <w:rsid w:val="009219D4"/>
    <w:rsid w:val="00923934"/>
    <w:rsid w:val="00924E1B"/>
    <w:rsid w:val="00935E65"/>
    <w:rsid w:val="00941D49"/>
    <w:rsid w:val="009565B5"/>
    <w:rsid w:val="009639EA"/>
    <w:rsid w:val="00973D9D"/>
    <w:rsid w:val="00987C72"/>
    <w:rsid w:val="0099110F"/>
    <w:rsid w:val="0099197C"/>
    <w:rsid w:val="009A0DEC"/>
    <w:rsid w:val="009A6098"/>
    <w:rsid w:val="009A6E80"/>
    <w:rsid w:val="009A74F0"/>
    <w:rsid w:val="009B0257"/>
    <w:rsid w:val="009B423D"/>
    <w:rsid w:val="009B6D0D"/>
    <w:rsid w:val="009C45C8"/>
    <w:rsid w:val="009D2C11"/>
    <w:rsid w:val="009D42F5"/>
    <w:rsid w:val="009D4A62"/>
    <w:rsid w:val="009D7D48"/>
    <w:rsid w:val="009F4E5A"/>
    <w:rsid w:val="00A02758"/>
    <w:rsid w:val="00A02C3D"/>
    <w:rsid w:val="00A03C0C"/>
    <w:rsid w:val="00A04389"/>
    <w:rsid w:val="00A05378"/>
    <w:rsid w:val="00A17014"/>
    <w:rsid w:val="00A20639"/>
    <w:rsid w:val="00A2275B"/>
    <w:rsid w:val="00A23E08"/>
    <w:rsid w:val="00A248DB"/>
    <w:rsid w:val="00A316DB"/>
    <w:rsid w:val="00A347F7"/>
    <w:rsid w:val="00A4260F"/>
    <w:rsid w:val="00A505A4"/>
    <w:rsid w:val="00A57367"/>
    <w:rsid w:val="00A61407"/>
    <w:rsid w:val="00A6344D"/>
    <w:rsid w:val="00A6496A"/>
    <w:rsid w:val="00A705D6"/>
    <w:rsid w:val="00A728C5"/>
    <w:rsid w:val="00A73194"/>
    <w:rsid w:val="00A753A0"/>
    <w:rsid w:val="00A75D20"/>
    <w:rsid w:val="00A8129E"/>
    <w:rsid w:val="00AB1E2F"/>
    <w:rsid w:val="00AB28BD"/>
    <w:rsid w:val="00AC0A9C"/>
    <w:rsid w:val="00AC0D13"/>
    <w:rsid w:val="00AC1311"/>
    <w:rsid w:val="00AD0721"/>
    <w:rsid w:val="00AE7B99"/>
    <w:rsid w:val="00AF16E9"/>
    <w:rsid w:val="00AF2431"/>
    <w:rsid w:val="00AF25B2"/>
    <w:rsid w:val="00AF43B0"/>
    <w:rsid w:val="00AF5AA2"/>
    <w:rsid w:val="00AF5C17"/>
    <w:rsid w:val="00B111F9"/>
    <w:rsid w:val="00B1299E"/>
    <w:rsid w:val="00B13EAE"/>
    <w:rsid w:val="00B15EB9"/>
    <w:rsid w:val="00B24AAD"/>
    <w:rsid w:val="00B26A3D"/>
    <w:rsid w:val="00B32723"/>
    <w:rsid w:val="00B35BFA"/>
    <w:rsid w:val="00B408D0"/>
    <w:rsid w:val="00B423F9"/>
    <w:rsid w:val="00B516D1"/>
    <w:rsid w:val="00B53B7E"/>
    <w:rsid w:val="00B54425"/>
    <w:rsid w:val="00B608A2"/>
    <w:rsid w:val="00B61EB8"/>
    <w:rsid w:val="00B679F6"/>
    <w:rsid w:val="00B7127D"/>
    <w:rsid w:val="00B7160B"/>
    <w:rsid w:val="00B805D4"/>
    <w:rsid w:val="00B81211"/>
    <w:rsid w:val="00B81748"/>
    <w:rsid w:val="00B83991"/>
    <w:rsid w:val="00B846A8"/>
    <w:rsid w:val="00B86C8A"/>
    <w:rsid w:val="00B941FC"/>
    <w:rsid w:val="00BA2232"/>
    <w:rsid w:val="00BA2AEB"/>
    <w:rsid w:val="00BB58FC"/>
    <w:rsid w:val="00BB5C16"/>
    <w:rsid w:val="00BC1AB4"/>
    <w:rsid w:val="00BD586F"/>
    <w:rsid w:val="00BE0100"/>
    <w:rsid w:val="00BF64E1"/>
    <w:rsid w:val="00C069CE"/>
    <w:rsid w:val="00C16ED7"/>
    <w:rsid w:val="00C17860"/>
    <w:rsid w:val="00C24E35"/>
    <w:rsid w:val="00C322A2"/>
    <w:rsid w:val="00C37305"/>
    <w:rsid w:val="00C4669B"/>
    <w:rsid w:val="00C46B23"/>
    <w:rsid w:val="00C5460B"/>
    <w:rsid w:val="00C65106"/>
    <w:rsid w:val="00C65A45"/>
    <w:rsid w:val="00C71523"/>
    <w:rsid w:val="00C7529A"/>
    <w:rsid w:val="00C83B3D"/>
    <w:rsid w:val="00C854D2"/>
    <w:rsid w:val="00C90B88"/>
    <w:rsid w:val="00C948C0"/>
    <w:rsid w:val="00C94AAE"/>
    <w:rsid w:val="00C96D4A"/>
    <w:rsid w:val="00CA32F0"/>
    <w:rsid w:val="00CC428F"/>
    <w:rsid w:val="00CC4DD9"/>
    <w:rsid w:val="00CD23FD"/>
    <w:rsid w:val="00CD246C"/>
    <w:rsid w:val="00CD5B45"/>
    <w:rsid w:val="00CD7972"/>
    <w:rsid w:val="00CE5688"/>
    <w:rsid w:val="00CE600B"/>
    <w:rsid w:val="00CE7522"/>
    <w:rsid w:val="00CF0A3F"/>
    <w:rsid w:val="00CF33E0"/>
    <w:rsid w:val="00CF48CF"/>
    <w:rsid w:val="00CF72B6"/>
    <w:rsid w:val="00D00A33"/>
    <w:rsid w:val="00D00F03"/>
    <w:rsid w:val="00D017CF"/>
    <w:rsid w:val="00D06A1F"/>
    <w:rsid w:val="00D13B94"/>
    <w:rsid w:val="00D15161"/>
    <w:rsid w:val="00D2675F"/>
    <w:rsid w:val="00D26ED8"/>
    <w:rsid w:val="00D27878"/>
    <w:rsid w:val="00D31298"/>
    <w:rsid w:val="00D32643"/>
    <w:rsid w:val="00D50988"/>
    <w:rsid w:val="00D601B5"/>
    <w:rsid w:val="00D65B76"/>
    <w:rsid w:val="00D71839"/>
    <w:rsid w:val="00D825A9"/>
    <w:rsid w:val="00D85B4F"/>
    <w:rsid w:val="00D910CD"/>
    <w:rsid w:val="00D919CF"/>
    <w:rsid w:val="00D927C9"/>
    <w:rsid w:val="00DA132B"/>
    <w:rsid w:val="00DB0681"/>
    <w:rsid w:val="00DC318D"/>
    <w:rsid w:val="00DE0640"/>
    <w:rsid w:val="00DE16EA"/>
    <w:rsid w:val="00DF06BC"/>
    <w:rsid w:val="00DF11F6"/>
    <w:rsid w:val="00DF51E2"/>
    <w:rsid w:val="00E055B4"/>
    <w:rsid w:val="00E10B95"/>
    <w:rsid w:val="00E20153"/>
    <w:rsid w:val="00E241CD"/>
    <w:rsid w:val="00E32C82"/>
    <w:rsid w:val="00E33CAA"/>
    <w:rsid w:val="00E35B55"/>
    <w:rsid w:val="00E366BB"/>
    <w:rsid w:val="00E375B6"/>
    <w:rsid w:val="00E40D12"/>
    <w:rsid w:val="00E41B9A"/>
    <w:rsid w:val="00E4277B"/>
    <w:rsid w:val="00E4565A"/>
    <w:rsid w:val="00E50500"/>
    <w:rsid w:val="00E54444"/>
    <w:rsid w:val="00E62D16"/>
    <w:rsid w:val="00E6399D"/>
    <w:rsid w:val="00E6498F"/>
    <w:rsid w:val="00E64F6B"/>
    <w:rsid w:val="00E66F22"/>
    <w:rsid w:val="00E70142"/>
    <w:rsid w:val="00E71C4B"/>
    <w:rsid w:val="00E7442C"/>
    <w:rsid w:val="00E74CBD"/>
    <w:rsid w:val="00E91BBF"/>
    <w:rsid w:val="00EA1079"/>
    <w:rsid w:val="00EB1C60"/>
    <w:rsid w:val="00EB4A1B"/>
    <w:rsid w:val="00EC12ED"/>
    <w:rsid w:val="00ED1452"/>
    <w:rsid w:val="00ED1586"/>
    <w:rsid w:val="00ED76E9"/>
    <w:rsid w:val="00EE114B"/>
    <w:rsid w:val="00EE198A"/>
    <w:rsid w:val="00EE49E9"/>
    <w:rsid w:val="00EE6B45"/>
    <w:rsid w:val="00EE7A34"/>
    <w:rsid w:val="00EF5FAD"/>
    <w:rsid w:val="00EF6458"/>
    <w:rsid w:val="00F0712E"/>
    <w:rsid w:val="00F10C2F"/>
    <w:rsid w:val="00F26616"/>
    <w:rsid w:val="00F277BE"/>
    <w:rsid w:val="00F37380"/>
    <w:rsid w:val="00F4023A"/>
    <w:rsid w:val="00F616A9"/>
    <w:rsid w:val="00F67EDA"/>
    <w:rsid w:val="00F901CD"/>
    <w:rsid w:val="00FA5DCA"/>
    <w:rsid w:val="00FC2F3F"/>
    <w:rsid w:val="00FD110F"/>
    <w:rsid w:val="00FD44AF"/>
    <w:rsid w:val="00FE3D09"/>
    <w:rsid w:val="00FF1FD1"/>
    <w:rsid w:val="00FF4FB5"/>
    <w:rsid w:val="00FF5DA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EF42DD"/>
  <w15:docId w15:val="{C2F5A14E-301B-4A97-A316-2C0D25F4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C17"/>
    <w:pPr>
      <w:spacing w:before="119" w:after="120" w:line="240" w:lineRule="auto"/>
      <w:jc w:val="both"/>
    </w:pPr>
    <w:rPr>
      <w:rFonts w:eastAsia="Times New Roman" w:cstheme="minorHAnsi"/>
      <w:lang w:eastAsia="fr-FR"/>
    </w:rPr>
  </w:style>
  <w:style w:type="paragraph" w:styleId="Titre1">
    <w:name w:val="heading 1"/>
    <w:basedOn w:val="Normal"/>
    <w:next w:val="Normal"/>
    <w:link w:val="Titre1Car"/>
    <w:qFormat/>
    <w:rsid w:val="00CF48CF"/>
    <w:pPr>
      <w:numPr>
        <w:numId w:val="37"/>
      </w:numPr>
      <w:pBdr>
        <w:top w:val="single" w:sz="6" w:space="1" w:color="auto"/>
        <w:left w:val="single" w:sz="6" w:space="1" w:color="auto"/>
        <w:bottom w:val="single" w:sz="6" w:space="1" w:color="auto"/>
        <w:right w:val="single" w:sz="6" w:space="1" w:color="auto"/>
      </w:pBdr>
      <w:spacing w:before="240" w:after="240"/>
      <w:jc w:val="center"/>
      <w:outlineLvl w:val="0"/>
    </w:pPr>
    <w:rPr>
      <w:rFonts w:eastAsiaTheme="minorHAnsi"/>
      <w:b/>
      <w:bCs/>
      <w:caps/>
      <w:lang w:eastAsia="en-US"/>
    </w:rPr>
  </w:style>
  <w:style w:type="paragraph" w:styleId="Titre2">
    <w:name w:val="heading 2"/>
    <w:basedOn w:val="Normal"/>
    <w:next w:val="Normal"/>
    <w:link w:val="Titre2Car"/>
    <w:qFormat/>
    <w:rsid w:val="00CF48CF"/>
    <w:pPr>
      <w:numPr>
        <w:ilvl w:val="1"/>
        <w:numId w:val="37"/>
      </w:numPr>
      <w:spacing w:before="240" w:after="240"/>
      <w:outlineLvl w:val="1"/>
    </w:pPr>
    <w:rPr>
      <w:b/>
      <w:bCs/>
      <w:caps/>
    </w:rPr>
  </w:style>
  <w:style w:type="paragraph" w:styleId="Titre3">
    <w:name w:val="heading 3"/>
    <w:basedOn w:val="Normal"/>
    <w:next w:val="Normal"/>
    <w:link w:val="Titre3Car"/>
    <w:uiPriority w:val="9"/>
    <w:unhideWhenUsed/>
    <w:qFormat/>
    <w:rsid w:val="00654FD9"/>
    <w:pPr>
      <w:keepNext/>
      <w:keepLines/>
      <w:numPr>
        <w:ilvl w:val="2"/>
        <w:numId w:val="37"/>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1E0E12"/>
    <w:pPr>
      <w:keepNext/>
      <w:keepLines/>
      <w:numPr>
        <w:ilvl w:val="3"/>
        <w:numId w:val="37"/>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qFormat/>
    <w:rsid w:val="001F1D33"/>
    <w:pPr>
      <w:keepNext/>
      <w:numPr>
        <w:ilvl w:val="4"/>
        <w:numId w:val="37"/>
      </w:numPr>
      <w:pBdr>
        <w:top w:val="double" w:sz="6" w:space="0" w:color="auto"/>
        <w:left w:val="double" w:sz="6" w:space="0" w:color="auto"/>
        <w:bottom w:val="double" w:sz="6" w:space="0" w:color="auto"/>
        <w:right w:val="double" w:sz="6" w:space="0" w:color="auto"/>
      </w:pBdr>
      <w:shd w:val="pct25" w:color="auto" w:fill="auto"/>
      <w:tabs>
        <w:tab w:val="left" w:pos="56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268"/>
      <w:jc w:val="center"/>
      <w:outlineLvl w:val="4"/>
    </w:pPr>
    <w:rPr>
      <w:rFonts w:ascii="Garamond" w:hAnsi="Garamond"/>
      <w:b/>
      <w:bCs/>
    </w:rPr>
  </w:style>
  <w:style w:type="paragraph" w:styleId="Titre6">
    <w:name w:val="heading 6"/>
    <w:basedOn w:val="Normal"/>
    <w:next w:val="Normal"/>
    <w:link w:val="Titre6Car"/>
    <w:uiPriority w:val="9"/>
    <w:semiHidden/>
    <w:unhideWhenUsed/>
    <w:qFormat/>
    <w:rsid w:val="001E0E12"/>
    <w:pPr>
      <w:keepNext/>
      <w:keepLines/>
      <w:numPr>
        <w:ilvl w:val="5"/>
        <w:numId w:val="37"/>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1E0E12"/>
    <w:pPr>
      <w:keepNext/>
      <w:keepLines/>
      <w:numPr>
        <w:ilvl w:val="6"/>
        <w:numId w:val="37"/>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1E0E12"/>
    <w:pPr>
      <w:keepNext/>
      <w:keepLines/>
      <w:numPr>
        <w:ilvl w:val="7"/>
        <w:numId w:val="37"/>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E0E12"/>
    <w:pPr>
      <w:keepNext/>
      <w:keepLines/>
      <w:numPr>
        <w:ilvl w:val="8"/>
        <w:numId w:val="3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F48CF"/>
    <w:rPr>
      <w:rFonts w:ascii="Arial Narrow" w:hAnsi="Arial Narrow" w:cs="Arial"/>
      <w:b/>
      <w:bCs/>
      <w:caps/>
    </w:rPr>
  </w:style>
  <w:style w:type="character" w:customStyle="1" w:styleId="Titre2Car">
    <w:name w:val="Titre 2 Car"/>
    <w:basedOn w:val="Policepardfaut"/>
    <w:link w:val="Titre2"/>
    <w:rsid w:val="00CF48CF"/>
    <w:rPr>
      <w:rFonts w:ascii="Arial Narrow" w:eastAsia="Times New Roman" w:hAnsi="Arial Narrow" w:cs="Arial"/>
      <w:b/>
      <w:bCs/>
      <w:caps/>
      <w:lang w:eastAsia="fr-FR"/>
    </w:rPr>
  </w:style>
  <w:style w:type="character" w:customStyle="1" w:styleId="Titre5Car">
    <w:name w:val="Titre 5 Car"/>
    <w:basedOn w:val="Policepardfaut"/>
    <w:link w:val="Titre5"/>
    <w:rsid w:val="001F1D33"/>
    <w:rPr>
      <w:rFonts w:ascii="Garamond" w:eastAsia="Times New Roman" w:hAnsi="Garamond" w:cs="Arial"/>
      <w:b/>
      <w:bCs/>
      <w:shd w:val="pct25" w:color="auto" w:fill="auto"/>
      <w:lang w:eastAsia="fr-FR"/>
    </w:rPr>
  </w:style>
  <w:style w:type="paragraph" w:styleId="Pieddepage">
    <w:name w:val="footer"/>
    <w:basedOn w:val="Normal"/>
    <w:link w:val="PieddepageCar"/>
    <w:uiPriority w:val="99"/>
    <w:rsid w:val="001F1D33"/>
    <w:pPr>
      <w:tabs>
        <w:tab w:val="center" w:pos="4819"/>
        <w:tab w:val="right" w:pos="9071"/>
      </w:tabs>
    </w:pPr>
    <w:rPr>
      <w:rFonts w:ascii="New York" w:hAnsi="New York"/>
    </w:rPr>
  </w:style>
  <w:style w:type="character" w:customStyle="1" w:styleId="PieddepageCar">
    <w:name w:val="Pied de page Car"/>
    <w:basedOn w:val="Policepardfaut"/>
    <w:link w:val="Pieddepage"/>
    <w:uiPriority w:val="99"/>
    <w:rsid w:val="001F1D33"/>
    <w:rPr>
      <w:rFonts w:ascii="New York" w:eastAsia="Times New Roman" w:hAnsi="New York" w:cs="Arial"/>
      <w:lang w:eastAsia="fr-FR"/>
    </w:rPr>
  </w:style>
  <w:style w:type="paragraph" w:styleId="En-tte">
    <w:name w:val="header"/>
    <w:basedOn w:val="Normal"/>
    <w:link w:val="En-tteCar"/>
    <w:uiPriority w:val="99"/>
    <w:rsid w:val="001F1D33"/>
    <w:pPr>
      <w:tabs>
        <w:tab w:val="center" w:pos="4536"/>
        <w:tab w:val="right" w:pos="9072"/>
      </w:tabs>
    </w:pPr>
    <w:rPr>
      <w:sz w:val="20"/>
      <w:szCs w:val="20"/>
    </w:rPr>
  </w:style>
  <w:style w:type="character" w:customStyle="1" w:styleId="En-tteCar">
    <w:name w:val="En-tête Car"/>
    <w:basedOn w:val="Policepardfaut"/>
    <w:link w:val="En-tte"/>
    <w:uiPriority w:val="99"/>
    <w:rsid w:val="001F1D33"/>
    <w:rPr>
      <w:rFonts w:ascii="Arial Narrow" w:eastAsia="Times New Roman" w:hAnsi="Arial Narrow" w:cs="Arial"/>
      <w:sz w:val="20"/>
      <w:szCs w:val="20"/>
      <w:lang w:eastAsia="fr-FR"/>
    </w:rPr>
  </w:style>
  <w:style w:type="character" w:styleId="Numrodepage">
    <w:name w:val="page number"/>
    <w:basedOn w:val="Policepardfaut"/>
    <w:rsid w:val="001F1D33"/>
  </w:style>
  <w:style w:type="paragraph" w:styleId="Corpsdetexte2">
    <w:name w:val="Body Text 2"/>
    <w:basedOn w:val="Normal"/>
    <w:link w:val="Corpsdetexte2Car"/>
    <w:rsid w:val="001F1D33"/>
    <w:pPr>
      <w:tabs>
        <w:tab w:val="left" w:pos="0"/>
        <w:tab w:val="left" w:pos="56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pPr>
    <w:rPr>
      <w:rFonts w:ascii="Garamond" w:hAnsi="Garamond"/>
    </w:rPr>
  </w:style>
  <w:style w:type="character" w:customStyle="1" w:styleId="Corpsdetexte2Car">
    <w:name w:val="Corps de texte 2 Car"/>
    <w:basedOn w:val="Policepardfaut"/>
    <w:link w:val="Corpsdetexte2"/>
    <w:rsid w:val="001F1D33"/>
    <w:rPr>
      <w:rFonts w:ascii="Garamond" w:eastAsia="Times New Roman" w:hAnsi="Garamond" w:cs="Arial"/>
      <w:lang w:eastAsia="fr-FR"/>
    </w:rPr>
  </w:style>
  <w:style w:type="paragraph" w:styleId="Retraitcorpsdetexte">
    <w:name w:val="Body Text Indent"/>
    <w:basedOn w:val="Normal"/>
    <w:link w:val="RetraitcorpsdetexteCar"/>
    <w:rsid w:val="001F1D33"/>
    <w:pPr>
      <w:numPr>
        <w:numId w:val="1"/>
      </w:numPr>
      <w:tabs>
        <w:tab w:val="clear" w:pos="1004"/>
      </w:tabs>
      <w:spacing w:before="40" w:after="20"/>
      <w:ind w:left="284" w:firstLine="0"/>
    </w:pPr>
    <w:rPr>
      <w:sz w:val="20"/>
      <w:szCs w:val="20"/>
    </w:rPr>
  </w:style>
  <w:style w:type="character" w:customStyle="1" w:styleId="RetraitcorpsdetexteCar">
    <w:name w:val="Retrait corps de texte Car"/>
    <w:basedOn w:val="Policepardfaut"/>
    <w:link w:val="Retraitcorpsdetexte"/>
    <w:rsid w:val="001F1D33"/>
    <w:rPr>
      <w:rFonts w:ascii="Arial Narrow" w:eastAsia="Times New Roman" w:hAnsi="Arial Narrow" w:cs="Arial"/>
      <w:sz w:val="20"/>
      <w:szCs w:val="20"/>
      <w:lang w:eastAsia="fr-FR"/>
    </w:rPr>
  </w:style>
  <w:style w:type="paragraph" w:styleId="Paragraphedeliste">
    <w:name w:val="List Paragraph"/>
    <w:basedOn w:val="Normal"/>
    <w:uiPriority w:val="34"/>
    <w:qFormat/>
    <w:rsid w:val="001F1D33"/>
    <w:pPr>
      <w:ind w:left="720"/>
      <w:contextualSpacing/>
    </w:pPr>
  </w:style>
  <w:style w:type="paragraph" w:customStyle="1" w:styleId="Normal2">
    <w:name w:val="Normal2"/>
    <w:basedOn w:val="Normal"/>
    <w:rsid w:val="001F1D33"/>
    <w:pPr>
      <w:keepLines/>
      <w:suppressAutoHyphens/>
      <w:ind w:left="284" w:firstLine="284"/>
      <w:textAlignment w:val="baseline"/>
    </w:pPr>
    <w:rPr>
      <w:rFonts w:ascii="Calibri" w:eastAsia="Arial Unicode MS" w:hAnsi="Calibri" w:cs="Mangal"/>
      <w:kern w:val="1"/>
      <w:szCs w:val="24"/>
      <w:lang w:val="en-US" w:eastAsia="hi-IN" w:bidi="hi-IN"/>
    </w:rPr>
  </w:style>
  <w:style w:type="character" w:styleId="Marquedecommentaire">
    <w:name w:val="annotation reference"/>
    <w:basedOn w:val="Policepardfaut"/>
    <w:uiPriority w:val="99"/>
    <w:semiHidden/>
    <w:unhideWhenUsed/>
    <w:rsid w:val="001F1D33"/>
    <w:rPr>
      <w:sz w:val="16"/>
      <w:szCs w:val="16"/>
    </w:rPr>
  </w:style>
  <w:style w:type="paragraph" w:styleId="Commentaire">
    <w:name w:val="annotation text"/>
    <w:basedOn w:val="Normal"/>
    <w:link w:val="CommentaireCar"/>
    <w:uiPriority w:val="99"/>
    <w:unhideWhenUsed/>
    <w:rsid w:val="001F1D33"/>
    <w:rPr>
      <w:sz w:val="20"/>
      <w:szCs w:val="20"/>
    </w:rPr>
  </w:style>
  <w:style w:type="character" w:customStyle="1" w:styleId="CommentaireCar">
    <w:name w:val="Commentaire Car"/>
    <w:basedOn w:val="Policepardfaut"/>
    <w:link w:val="Commentaire"/>
    <w:uiPriority w:val="99"/>
    <w:rsid w:val="001F1D33"/>
    <w:rPr>
      <w:rFonts w:ascii="Arial Narrow" w:eastAsia="Times New Roman" w:hAnsi="Arial Narrow" w:cs="Arial"/>
      <w:sz w:val="20"/>
      <w:szCs w:val="20"/>
      <w:lang w:eastAsia="fr-FR"/>
    </w:rPr>
  </w:style>
  <w:style w:type="paragraph" w:styleId="Textedebulles">
    <w:name w:val="Balloon Text"/>
    <w:basedOn w:val="Normal"/>
    <w:link w:val="TextedebullesCar"/>
    <w:uiPriority w:val="99"/>
    <w:semiHidden/>
    <w:unhideWhenUsed/>
    <w:rsid w:val="001F1D33"/>
    <w:rPr>
      <w:rFonts w:ascii="Tahoma" w:hAnsi="Tahoma" w:cs="Tahoma"/>
      <w:sz w:val="16"/>
      <w:szCs w:val="16"/>
    </w:rPr>
  </w:style>
  <w:style w:type="character" w:customStyle="1" w:styleId="TextedebullesCar">
    <w:name w:val="Texte de bulles Car"/>
    <w:basedOn w:val="Policepardfaut"/>
    <w:link w:val="Textedebulles"/>
    <w:uiPriority w:val="99"/>
    <w:semiHidden/>
    <w:rsid w:val="001F1D33"/>
    <w:rPr>
      <w:rFonts w:ascii="Tahoma" w:eastAsia="Times New Roman" w:hAnsi="Tahoma" w:cs="Tahoma"/>
      <w:sz w:val="16"/>
      <w:szCs w:val="16"/>
      <w:lang w:eastAsia="fr-FR"/>
    </w:rPr>
  </w:style>
  <w:style w:type="paragraph" w:styleId="Rvision">
    <w:name w:val="Revision"/>
    <w:hidden/>
    <w:uiPriority w:val="99"/>
    <w:semiHidden/>
    <w:rsid w:val="00AB1E2F"/>
    <w:pPr>
      <w:spacing w:after="0" w:line="240" w:lineRule="auto"/>
    </w:pPr>
    <w:rPr>
      <w:rFonts w:ascii="Arial Narrow" w:eastAsia="Times New Roman" w:hAnsi="Arial Narrow" w:cs="Arial"/>
      <w:lang w:eastAsia="fr-FR"/>
    </w:rPr>
  </w:style>
  <w:style w:type="table" w:styleId="Grilledutableau">
    <w:name w:val="Table Grid"/>
    <w:basedOn w:val="TableauNormal"/>
    <w:uiPriority w:val="39"/>
    <w:rsid w:val="002732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5B0051"/>
    <w:pPr>
      <w:spacing w:before="100" w:beforeAutospacing="1" w:after="100" w:afterAutospacing="1"/>
    </w:pPr>
    <w:rPr>
      <w:rFonts w:ascii="Times New Roman" w:hAnsi="Times New Roman" w:cs="Times New Roman"/>
      <w:sz w:val="24"/>
      <w:szCs w:val="24"/>
    </w:rPr>
  </w:style>
  <w:style w:type="paragraph" w:styleId="Corpsdetexte">
    <w:name w:val="Body Text"/>
    <w:basedOn w:val="Normal"/>
    <w:link w:val="CorpsdetexteCar"/>
    <w:uiPriority w:val="99"/>
    <w:unhideWhenUsed/>
    <w:rsid w:val="00FD110F"/>
  </w:style>
  <w:style w:type="character" w:customStyle="1" w:styleId="CorpsdetexteCar">
    <w:name w:val="Corps de texte Car"/>
    <w:basedOn w:val="Policepardfaut"/>
    <w:link w:val="Corpsdetexte"/>
    <w:uiPriority w:val="99"/>
    <w:rsid w:val="00FD110F"/>
    <w:rPr>
      <w:rFonts w:ascii="Arial Narrow" w:eastAsia="Times New Roman" w:hAnsi="Arial Narrow" w:cs="Arial"/>
      <w:lang w:eastAsia="fr-FR"/>
    </w:rPr>
  </w:style>
  <w:style w:type="paragraph" w:styleId="TM1">
    <w:name w:val="toc 1"/>
    <w:basedOn w:val="Normal"/>
    <w:next w:val="Normal"/>
    <w:autoRedefine/>
    <w:uiPriority w:val="39"/>
    <w:unhideWhenUsed/>
    <w:qFormat/>
    <w:rsid w:val="00ED1452"/>
    <w:pPr>
      <w:widowControl w:val="0"/>
      <w:suppressAutoHyphens/>
      <w:autoSpaceDN w:val="0"/>
      <w:spacing w:before="120" w:after="100"/>
      <w:textAlignment w:val="baseline"/>
    </w:pPr>
    <w:rPr>
      <w:rFonts w:ascii="Arial" w:eastAsia="Cambria" w:hAnsi="Arial"/>
      <w:kern w:val="24"/>
      <w:lang w:eastAsia="zh-CN" w:bidi="hi-IN"/>
    </w:rPr>
  </w:style>
  <w:style w:type="paragraph" w:styleId="Notedebasdepage">
    <w:name w:val="footnote text"/>
    <w:basedOn w:val="Normal"/>
    <w:link w:val="NotedebasdepageCar"/>
    <w:uiPriority w:val="99"/>
    <w:unhideWhenUsed/>
    <w:rsid w:val="0000315D"/>
    <w:rPr>
      <w:rFonts w:eastAsiaTheme="minorHAnsi" w:cstheme="minorBidi"/>
      <w:sz w:val="20"/>
      <w:szCs w:val="20"/>
      <w:lang w:eastAsia="en-US"/>
    </w:rPr>
  </w:style>
  <w:style w:type="character" w:customStyle="1" w:styleId="NotedebasdepageCar">
    <w:name w:val="Note de bas de page Car"/>
    <w:basedOn w:val="Policepardfaut"/>
    <w:link w:val="Notedebasdepage"/>
    <w:uiPriority w:val="99"/>
    <w:rsid w:val="0000315D"/>
    <w:rPr>
      <w:sz w:val="20"/>
      <w:szCs w:val="20"/>
    </w:rPr>
  </w:style>
  <w:style w:type="character" w:styleId="Appelnotedebasdep">
    <w:name w:val="footnote reference"/>
    <w:basedOn w:val="Policepardfaut"/>
    <w:uiPriority w:val="99"/>
    <w:semiHidden/>
    <w:unhideWhenUsed/>
    <w:rsid w:val="0000315D"/>
    <w:rPr>
      <w:vertAlign w:val="superscript"/>
    </w:rPr>
  </w:style>
  <w:style w:type="character" w:styleId="lev">
    <w:name w:val="Strong"/>
    <w:basedOn w:val="Policepardfaut"/>
    <w:uiPriority w:val="22"/>
    <w:qFormat/>
    <w:rsid w:val="0000315D"/>
    <w:rPr>
      <w:b/>
      <w:bCs/>
    </w:rPr>
  </w:style>
  <w:style w:type="paragraph" w:customStyle="1" w:styleId="Standard">
    <w:name w:val="Standard"/>
    <w:rsid w:val="00C854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fr-FR" w:bidi="fr-FR"/>
    </w:rPr>
  </w:style>
  <w:style w:type="paragraph" w:customStyle="1" w:styleId="Default">
    <w:name w:val="Default"/>
    <w:rsid w:val="00483E05"/>
    <w:pPr>
      <w:autoSpaceDE w:val="0"/>
      <w:autoSpaceDN w:val="0"/>
      <w:adjustRightInd w:val="0"/>
      <w:spacing w:after="0" w:line="240" w:lineRule="auto"/>
    </w:pPr>
    <w:rPr>
      <w:rFonts w:ascii="Trebuchet MS" w:hAnsi="Trebuchet MS" w:cs="Trebuchet MS"/>
      <w:color w:val="000000"/>
      <w:sz w:val="24"/>
      <w:szCs w:val="24"/>
    </w:rPr>
  </w:style>
  <w:style w:type="table" w:customStyle="1" w:styleId="Grilledutableau1">
    <w:name w:val="Grille du tableau1"/>
    <w:basedOn w:val="TableauNormal"/>
    <w:next w:val="Grilledutableau"/>
    <w:uiPriority w:val="59"/>
    <w:rsid w:val="004C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1">
    <w:name w:val="WW_OutlineListStyle_1"/>
    <w:basedOn w:val="Aucuneliste"/>
    <w:rsid w:val="00754024"/>
    <w:pPr>
      <w:numPr>
        <w:numId w:val="21"/>
      </w:numPr>
    </w:pPr>
  </w:style>
  <w:style w:type="paragraph" w:customStyle="1" w:styleId="Titre11">
    <w:name w:val="Titre 11"/>
    <w:basedOn w:val="Normal"/>
    <w:next w:val="Normal"/>
    <w:rsid w:val="00754024"/>
    <w:pPr>
      <w:keepNext/>
      <w:widowControl w:val="0"/>
      <w:numPr>
        <w:numId w:val="21"/>
      </w:numPr>
      <w:suppressAutoHyphens/>
      <w:autoSpaceDN w:val="0"/>
      <w:spacing w:before="403" w:after="317"/>
      <w:textAlignment w:val="baseline"/>
      <w:outlineLvl w:val="0"/>
    </w:pPr>
    <w:rPr>
      <w:rFonts w:ascii="Calibri" w:hAnsi="Calibri"/>
      <w:b/>
      <w:bCs/>
      <w:color w:val="000000"/>
      <w:kern w:val="3"/>
      <w:sz w:val="32"/>
      <w:szCs w:val="32"/>
    </w:rPr>
  </w:style>
  <w:style w:type="paragraph" w:customStyle="1" w:styleId="Titre21">
    <w:name w:val="Titre 21"/>
    <w:basedOn w:val="Normal"/>
    <w:next w:val="Normal"/>
    <w:rsid w:val="00754024"/>
    <w:pPr>
      <w:keepNext/>
      <w:widowControl w:val="0"/>
      <w:numPr>
        <w:ilvl w:val="1"/>
        <w:numId w:val="21"/>
      </w:numPr>
      <w:suppressAutoHyphens/>
      <w:autoSpaceDN w:val="0"/>
      <w:spacing w:before="346" w:after="261"/>
      <w:textAlignment w:val="baseline"/>
      <w:outlineLvl w:val="1"/>
    </w:pPr>
    <w:rPr>
      <w:rFonts w:ascii="Calibri" w:hAnsi="Calibri"/>
      <w:b/>
      <w:bCs/>
      <w:i/>
      <w:iCs/>
      <w:color w:val="666666"/>
      <w:kern w:val="3"/>
      <w:sz w:val="28"/>
      <w:szCs w:val="28"/>
    </w:rPr>
  </w:style>
  <w:style w:type="paragraph" w:customStyle="1" w:styleId="Titre31">
    <w:name w:val="Titre 31"/>
    <w:basedOn w:val="Normal"/>
    <w:next w:val="Normal"/>
    <w:rsid w:val="00754024"/>
    <w:pPr>
      <w:keepNext/>
      <w:widowControl w:val="0"/>
      <w:numPr>
        <w:ilvl w:val="2"/>
        <w:numId w:val="21"/>
      </w:numPr>
      <w:suppressAutoHyphens/>
      <w:autoSpaceDN w:val="0"/>
      <w:spacing w:before="289" w:after="261"/>
      <w:ind w:left="567"/>
      <w:textAlignment w:val="baseline"/>
      <w:outlineLvl w:val="2"/>
    </w:pPr>
    <w:rPr>
      <w:rFonts w:ascii="Calibri" w:hAnsi="Calibri"/>
      <w:b/>
      <w:bCs/>
      <w:color w:val="000000"/>
      <w:kern w:val="3"/>
      <w:sz w:val="26"/>
      <w:szCs w:val="26"/>
    </w:rPr>
  </w:style>
  <w:style w:type="paragraph" w:customStyle="1" w:styleId="Titre41">
    <w:name w:val="Titre 41"/>
    <w:basedOn w:val="Normal"/>
    <w:next w:val="Normal"/>
    <w:rsid w:val="00754024"/>
    <w:pPr>
      <w:keepNext/>
      <w:widowControl w:val="0"/>
      <w:numPr>
        <w:ilvl w:val="3"/>
        <w:numId w:val="21"/>
      </w:numPr>
      <w:suppressAutoHyphens/>
      <w:autoSpaceDN w:val="0"/>
      <w:spacing w:before="317" w:after="238"/>
      <w:ind w:left="850"/>
      <w:textAlignment w:val="baseline"/>
      <w:outlineLvl w:val="3"/>
    </w:pPr>
    <w:rPr>
      <w:rFonts w:ascii="Liberation Sans" w:eastAsia="MS Mincho" w:hAnsi="Liberation Sans" w:cs="Tahoma"/>
      <w:b/>
      <w:bCs/>
      <w:i/>
      <w:iCs/>
      <w:color w:val="000000"/>
      <w:kern w:val="3"/>
      <w:szCs w:val="28"/>
    </w:rPr>
  </w:style>
  <w:style w:type="paragraph" w:customStyle="1" w:styleId="Paragraphedeliste1">
    <w:name w:val="Paragraphe de liste1"/>
    <w:basedOn w:val="Normal"/>
    <w:rsid w:val="00CA32F0"/>
    <w:pPr>
      <w:suppressAutoHyphens/>
      <w:spacing w:after="200" w:line="288" w:lineRule="auto"/>
      <w:ind w:left="720"/>
    </w:pPr>
    <w:rPr>
      <w:rFonts w:ascii="Calibri" w:eastAsia="SimSun" w:hAnsi="Calibri" w:cs="Times New Roman"/>
      <w:i/>
      <w:iCs/>
      <w:kern w:val="1"/>
      <w:sz w:val="20"/>
      <w:szCs w:val="20"/>
      <w:lang w:val="en-US" w:eastAsia="en-US"/>
    </w:rPr>
  </w:style>
  <w:style w:type="paragraph" w:styleId="En-ttedetabledesmatires">
    <w:name w:val="TOC Heading"/>
    <w:basedOn w:val="Titre1"/>
    <w:next w:val="Normal"/>
    <w:uiPriority w:val="39"/>
    <w:unhideWhenUsed/>
    <w:qFormat/>
    <w:rsid w:val="00404767"/>
    <w:pPr>
      <w:keepNext/>
      <w:keepLines/>
      <w:pBdr>
        <w:top w:val="none" w:sz="0" w:space="0" w:color="auto"/>
        <w:left w:val="none" w:sz="0" w:space="0" w:color="auto"/>
        <w:bottom w:val="none" w:sz="0" w:space="0" w:color="auto"/>
        <w:right w:val="none" w:sz="0" w:space="0" w:color="auto"/>
      </w:pBdr>
      <w:spacing w:line="259" w:lineRule="auto"/>
      <w:jc w:val="left"/>
      <w:outlineLvl w:val="9"/>
    </w:pPr>
    <w:rPr>
      <w:rFonts w:asciiTheme="majorHAnsi" w:eastAsiaTheme="majorEastAsia" w:hAnsiTheme="majorHAnsi" w:cstheme="majorBidi"/>
      <w:b w:val="0"/>
      <w:bCs w:val="0"/>
      <w:caps w:val="0"/>
      <w:color w:val="365F91" w:themeColor="accent1" w:themeShade="BF"/>
      <w:sz w:val="32"/>
      <w:szCs w:val="32"/>
    </w:rPr>
  </w:style>
  <w:style w:type="character" w:styleId="Lienhypertexte">
    <w:name w:val="Hyperlink"/>
    <w:basedOn w:val="Policepardfaut"/>
    <w:uiPriority w:val="99"/>
    <w:unhideWhenUsed/>
    <w:rsid w:val="00404767"/>
    <w:rPr>
      <w:color w:val="0000FF" w:themeColor="hyperlink"/>
      <w:u w:val="single"/>
    </w:rPr>
  </w:style>
  <w:style w:type="paragraph" w:styleId="TM2">
    <w:name w:val="toc 2"/>
    <w:basedOn w:val="Normal"/>
    <w:next w:val="Normal"/>
    <w:autoRedefine/>
    <w:uiPriority w:val="39"/>
    <w:unhideWhenUsed/>
    <w:qFormat/>
    <w:rsid w:val="00404767"/>
    <w:pPr>
      <w:spacing w:after="100" w:line="276" w:lineRule="auto"/>
      <w:ind w:left="220"/>
    </w:pPr>
    <w:rPr>
      <w:rFonts w:eastAsiaTheme="minorEastAsia" w:cstheme="minorBidi"/>
      <w:lang w:eastAsia="en-US"/>
    </w:rPr>
  </w:style>
  <w:style w:type="paragraph" w:styleId="TM3">
    <w:name w:val="toc 3"/>
    <w:basedOn w:val="Normal"/>
    <w:next w:val="Normal"/>
    <w:autoRedefine/>
    <w:uiPriority w:val="39"/>
    <w:semiHidden/>
    <w:unhideWhenUsed/>
    <w:qFormat/>
    <w:rsid w:val="00404767"/>
    <w:pPr>
      <w:spacing w:after="100" w:line="276" w:lineRule="auto"/>
      <w:ind w:left="440"/>
    </w:pPr>
    <w:rPr>
      <w:rFonts w:eastAsiaTheme="minorEastAsia" w:cstheme="minorBidi"/>
      <w:lang w:eastAsia="en-US"/>
    </w:rPr>
  </w:style>
  <w:style w:type="character" w:customStyle="1" w:styleId="Titre3Car">
    <w:name w:val="Titre 3 Car"/>
    <w:basedOn w:val="Policepardfaut"/>
    <w:link w:val="Titre3"/>
    <w:uiPriority w:val="9"/>
    <w:rsid w:val="00654FD9"/>
    <w:rPr>
      <w:rFonts w:asciiTheme="majorHAnsi" w:eastAsiaTheme="majorEastAsia" w:hAnsiTheme="majorHAnsi" w:cstheme="majorBidi"/>
      <w:color w:val="243F60" w:themeColor="accent1" w:themeShade="7F"/>
      <w:sz w:val="24"/>
      <w:szCs w:val="24"/>
      <w:lang w:eastAsia="fr-FR"/>
    </w:rPr>
  </w:style>
  <w:style w:type="paragraph" w:styleId="Sansinterligne">
    <w:name w:val="No Spacing"/>
    <w:uiPriority w:val="1"/>
    <w:qFormat/>
    <w:rsid w:val="00654FD9"/>
    <w:pPr>
      <w:spacing w:after="0" w:line="240" w:lineRule="auto"/>
    </w:pPr>
    <w:rPr>
      <w:rFonts w:ascii="Arial Narrow" w:eastAsia="Times New Roman" w:hAnsi="Arial Narrow" w:cs="Arial"/>
      <w:lang w:eastAsia="fr-FR"/>
    </w:rPr>
  </w:style>
  <w:style w:type="table" w:customStyle="1" w:styleId="TableNormal">
    <w:name w:val="Table Normal"/>
    <w:uiPriority w:val="2"/>
    <w:semiHidden/>
    <w:unhideWhenUsed/>
    <w:qFormat/>
    <w:rsid w:val="00E375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375B6"/>
    <w:pPr>
      <w:widowControl w:val="0"/>
      <w:autoSpaceDE w:val="0"/>
      <w:autoSpaceDN w:val="0"/>
    </w:pPr>
    <w:rPr>
      <w:rFonts w:ascii="Calibri" w:eastAsia="Calibri" w:hAnsi="Calibri" w:cs="Calibri"/>
      <w:lang w:eastAsia="en-US"/>
    </w:rPr>
  </w:style>
  <w:style w:type="paragraph" w:styleId="Textebrut">
    <w:name w:val="Plain Text"/>
    <w:basedOn w:val="Normal"/>
    <w:link w:val="TextebrutCar"/>
    <w:uiPriority w:val="99"/>
    <w:semiHidden/>
    <w:unhideWhenUsed/>
    <w:rsid w:val="00A6496A"/>
    <w:rPr>
      <w:rFonts w:ascii="Calibri" w:eastAsiaTheme="minorHAnsi" w:hAnsi="Calibri" w:cstheme="minorBidi"/>
      <w:szCs w:val="21"/>
      <w:lang w:eastAsia="en-US"/>
    </w:rPr>
  </w:style>
  <w:style w:type="character" w:customStyle="1" w:styleId="TextebrutCar">
    <w:name w:val="Texte brut Car"/>
    <w:basedOn w:val="Policepardfaut"/>
    <w:link w:val="Textebrut"/>
    <w:uiPriority w:val="99"/>
    <w:semiHidden/>
    <w:rsid w:val="00A6496A"/>
    <w:rPr>
      <w:rFonts w:ascii="Calibri" w:hAnsi="Calibri"/>
      <w:szCs w:val="21"/>
    </w:rPr>
  </w:style>
  <w:style w:type="character" w:customStyle="1" w:styleId="Titre4Car">
    <w:name w:val="Titre 4 Car"/>
    <w:basedOn w:val="Policepardfaut"/>
    <w:link w:val="Titre4"/>
    <w:uiPriority w:val="9"/>
    <w:semiHidden/>
    <w:rsid w:val="001E0E12"/>
    <w:rPr>
      <w:rFonts w:asciiTheme="majorHAnsi" w:eastAsiaTheme="majorEastAsia" w:hAnsiTheme="majorHAnsi" w:cstheme="majorBidi"/>
      <w:i/>
      <w:iCs/>
      <w:color w:val="365F91" w:themeColor="accent1" w:themeShade="BF"/>
      <w:lang w:eastAsia="fr-FR"/>
    </w:rPr>
  </w:style>
  <w:style w:type="character" w:customStyle="1" w:styleId="Titre6Car">
    <w:name w:val="Titre 6 Car"/>
    <w:basedOn w:val="Policepardfaut"/>
    <w:link w:val="Titre6"/>
    <w:uiPriority w:val="9"/>
    <w:semiHidden/>
    <w:rsid w:val="001E0E12"/>
    <w:rPr>
      <w:rFonts w:asciiTheme="majorHAnsi" w:eastAsiaTheme="majorEastAsia" w:hAnsiTheme="majorHAnsi" w:cstheme="majorBidi"/>
      <w:color w:val="243F60" w:themeColor="accent1" w:themeShade="7F"/>
      <w:lang w:eastAsia="fr-FR"/>
    </w:rPr>
  </w:style>
  <w:style w:type="character" w:customStyle="1" w:styleId="Titre7Car">
    <w:name w:val="Titre 7 Car"/>
    <w:basedOn w:val="Policepardfaut"/>
    <w:link w:val="Titre7"/>
    <w:uiPriority w:val="9"/>
    <w:semiHidden/>
    <w:rsid w:val="001E0E12"/>
    <w:rPr>
      <w:rFonts w:asciiTheme="majorHAnsi" w:eastAsiaTheme="majorEastAsia" w:hAnsiTheme="majorHAnsi" w:cstheme="majorBidi"/>
      <w:i/>
      <w:iCs/>
      <w:color w:val="243F60" w:themeColor="accent1" w:themeShade="7F"/>
      <w:lang w:eastAsia="fr-FR"/>
    </w:rPr>
  </w:style>
  <w:style w:type="character" w:customStyle="1" w:styleId="Titre8Car">
    <w:name w:val="Titre 8 Car"/>
    <w:basedOn w:val="Policepardfaut"/>
    <w:link w:val="Titre8"/>
    <w:uiPriority w:val="9"/>
    <w:semiHidden/>
    <w:rsid w:val="001E0E12"/>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1E0E12"/>
    <w:rPr>
      <w:rFonts w:asciiTheme="majorHAnsi" w:eastAsiaTheme="majorEastAsia" w:hAnsiTheme="majorHAnsi" w:cstheme="majorBidi"/>
      <w:i/>
      <w:iCs/>
      <w:color w:val="272727" w:themeColor="text1" w:themeTint="D8"/>
      <w:sz w:val="21"/>
      <w:szCs w:val="21"/>
      <w:lang w:eastAsia="fr-FR"/>
    </w:rPr>
  </w:style>
  <w:style w:type="paragraph" w:styleId="Titre">
    <w:name w:val="Title"/>
    <w:basedOn w:val="Normal"/>
    <w:next w:val="Normal"/>
    <w:link w:val="TitreCar"/>
    <w:uiPriority w:val="10"/>
    <w:qFormat/>
    <w:rsid w:val="00DB0681"/>
    <w:pPr>
      <w:spacing w:before="0" w:after="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DB0681"/>
    <w:rPr>
      <w:rFonts w:asciiTheme="majorHAnsi" w:eastAsiaTheme="majorEastAsia" w:hAnsiTheme="majorHAnsi" w:cstheme="majorBidi"/>
      <w:spacing w:val="-10"/>
      <w:kern w:val="28"/>
      <w:sz w:val="56"/>
      <w:szCs w:val="56"/>
      <w14:ligatures w14:val="standardContextual"/>
    </w:rPr>
  </w:style>
  <w:style w:type="paragraph" w:styleId="Objetducommentaire">
    <w:name w:val="annotation subject"/>
    <w:basedOn w:val="Commentaire"/>
    <w:next w:val="Commentaire"/>
    <w:link w:val="ObjetducommentaireCar"/>
    <w:uiPriority w:val="99"/>
    <w:semiHidden/>
    <w:unhideWhenUsed/>
    <w:rsid w:val="0035727A"/>
    <w:rPr>
      <w:b/>
      <w:bCs/>
    </w:rPr>
  </w:style>
  <w:style w:type="character" w:customStyle="1" w:styleId="ObjetducommentaireCar">
    <w:name w:val="Objet du commentaire Car"/>
    <w:basedOn w:val="CommentaireCar"/>
    <w:link w:val="Objetducommentaire"/>
    <w:uiPriority w:val="99"/>
    <w:semiHidden/>
    <w:rsid w:val="0035727A"/>
    <w:rPr>
      <w:rFonts w:ascii="Arial Narrow" w:eastAsia="Times New Roman" w:hAnsi="Arial Narrow" w:cstheme="minorHAnsi"/>
      <w:b/>
      <w:bCs/>
      <w:sz w:val="20"/>
      <w:szCs w:val="20"/>
      <w:lang w:eastAsia="fr-FR"/>
    </w:rPr>
  </w:style>
  <w:style w:type="paragraph" w:customStyle="1" w:styleId="Style1">
    <w:name w:val="Style1"/>
    <w:basedOn w:val="Titre2"/>
    <w:qFormat/>
    <w:rsid w:val="00A753A0"/>
    <w:rPr>
      <w:color w:val="4F81BD" w:themeColor="accent1"/>
    </w:rPr>
  </w:style>
  <w:style w:type="paragraph" w:customStyle="1" w:styleId="Style2">
    <w:name w:val="Style2"/>
    <w:basedOn w:val="Style1"/>
    <w:qFormat/>
    <w:rsid w:val="00A753A0"/>
  </w:style>
  <w:style w:type="paragraph" w:customStyle="1" w:styleId="Style3">
    <w:name w:val="Style3"/>
    <w:basedOn w:val="Style2"/>
    <w:qFormat/>
    <w:rsid w:val="00A753A0"/>
  </w:style>
  <w:style w:type="paragraph" w:customStyle="1" w:styleId="Style4">
    <w:name w:val="Style4"/>
    <w:basedOn w:val="Style3"/>
    <w:qFormat/>
    <w:rsid w:val="00A753A0"/>
  </w:style>
  <w:style w:type="paragraph" w:customStyle="1" w:styleId="Style5">
    <w:name w:val="Style5"/>
    <w:basedOn w:val="Style4"/>
    <w:qFormat/>
    <w:rsid w:val="00A753A0"/>
  </w:style>
  <w:style w:type="paragraph" w:customStyle="1" w:styleId="Style6">
    <w:name w:val="Style6"/>
    <w:basedOn w:val="Style5"/>
    <w:qFormat/>
    <w:rsid w:val="00A753A0"/>
  </w:style>
  <w:style w:type="paragraph" w:customStyle="1" w:styleId="Style7">
    <w:name w:val="Style7"/>
    <w:basedOn w:val="Titre1"/>
    <w:qFormat/>
    <w:rsid w:val="008343D4"/>
    <w:pPr>
      <w:keepNext/>
      <w:keepLines/>
      <w:pBdr>
        <w:top w:val="none" w:sz="0" w:space="0" w:color="auto"/>
        <w:left w:val="none" w:sz="0" w:space="0" w:color="auto"/>
        <w:bottom w:val="none" w:sz="0" w:space="0" w:color="auto"/>
        <w:right w:val="none" w:sz="0" w:space="0" w:color="auto"/>
      </w:pBdr>
      <w:spacing w:after="0" w:line="259" w:lineRule="auto"/>
      <w:jc w:val="left"/>
    </w:pPr>
    <w:rPr>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8255">
      <w:bodyDiv w:val="1"/>
      <w:marLeft w:val="0"/>
      <w:marRight w:val="0"/>
      <w:marTop w:val="0"/>
      <w:marBottom w:val="0"/>
      <w:divBdr>
        <w:top w:val="none" w:sz="0" w:space="0" w:color="auto"/>
        <w:left w:val="none" w:sz="0" w:space="0" w:color="auto"/>
        <w:bottom w:val="none" w:sz="0" w:space="0" w:color="auto"/>
        <w:right w:val="none" w:sz="0" w:space="0" w:color="auto"/>
      </w:divBdr>
    </w:div>
    <w:div w:id="91320941">
      <w:bodyDiv w:val="1"/>
      <w:marLeft w:val="0"/>
      <w:marRight w:val="0"/>
      <w:marTop w:val="0"/>
      <w:marBottom w:val="0"/>
      <w:divBdr>
        <w:top w:val="none" w:sz="0" w:space="0" w:color="auto"/>
        <w:left w:val="none" w:sz="0" w:space="0" w:color="auto"/>
        <w:bottom w:val="none" w:sz="0" w:space="0" w:color="auto"/>
        <w:right w:val="none" w:sz="0" w:space="0" w:color="auto"/>
      </w:divBdr>
    </w:div>
    <w:div w:id="154760846">
      <w:bodyDiv w:val="1"/>
      <w:marLeft w:val="0"/>
      <w:marRight w:val="0"/>
      <w:marTop w:val="0"/>
      <w:marBottom w:val="0"/>
      <w:divBdr>
        <w:top w:val="none" w:sz="0" w:space="0" w:color="auto"/>
        <w:left w:val="none" w:sz="0" w:space="0" w:color="auto"/>
        <w:bottom w:val="none" w:sz="0" w:space="0" w:color="auto"/>
        <w:right w:val="none" w:sz="0" w:space="0" w:color="auto"/>
      </w:divBdr>
    </w:div>
    <w:div w:id="191185200">
      <w:bodyDiv w:val="1"/>
      <w:marLeft w:val="0"/>
      <w:marRight w:val="0"/>
      <w:marTop w:val="0"/>
      <w:marBottom w:val="0"/>
      <w:divBdr>
        <w:top w:val="none" w:sz="0" w:space="0" w:color="auto"/>
        <w:left w:val="none" w:sz="0" w:space="0" w:color="auto"/>
        <w:bottom w:val="none" w:sz="0" w:space="0" w:color="auto"/>
        <w:right w:val="none" w:sz="0" w:space="0" w:color="auto"/>
      </w:divBdr>
    </w:div>
    <w:div w:id="209192824">
      <w:bodyDiv w:val="1"/>
      <w:marLeft w:val="0"/>
      <w:marRight w:val="0"/>
      <w:marTop w:val="0"/>
      <w:marBottom w:val="0"/>
      <w:divBdr>
        <w:top w:val="none" w:sz="0" w:space="0" w:color="auto"/>
        <w:left w:val="none" w:sz="0" w:space="0" w:color="auto"/>
        <w:bottom w:val="none" w:sz="0" w:space="0" w:color="auto"/>
        <w:right w:val="none" w:sz="0" w:space="0" w:color="auto"/>
      </w:divBdr>
    </w:div>
    <w:div w:id="274869643">
      <w:bodyDiv w:val="1"/>
      <w:marLeft w:val="0"/>
      <w:marRight w:val="0"/>
      <w:marTop w:val="0"/>
      <w:marBottom w:val="0"/>
      <w:divBdr>
        <w:top w:val="none" w:sz="0" w:space="0" w:color="auto"/>
        <w:left w:val="none" w:sz="0" w:space="0" w:color="auto"/>
        <w:bottom w:val="none" w:sz="0" w:space="0" w:color="auto"/>
        <w:right w:val="none" w:sz="0" w:space="0" w:color="auto"/>
      </w:divBdr>
      <w:divsChild>
        <w:div w:id="890190302">
          <w:marLeft w:val="360"/>
          <w:marRight w:val="0"/>
          <w:marTop w:val="200"/>
          <w:marBottom w:val="0"/>
          <w:divBdr>
            <w:top w:val="none" w:sz="0" w:space="0" w:color="auto"/>
            <w:left w:val="none" w:sz="0" w:space="0" w:color="auto"/>
            <w:bottom w:val="none" w:sz="0" w:space="0" w:color="auto"/>
            <w:right w:val="none" w:sz="0" w:space="0" w:color="auto"/>
          </w:divBdr>
        </w:div>
        <w:div w:id="772943041">
          <w:marLeft w:val="1080"/>
          <w:marRight w:val="0"/>
          <w:marTop w:val="100"/>
          <w:marBottom w:val="0"/>
          <w:divBdr>
            <w:top w:val="none" w:sz="0" w:space="0" w:color="auto"/>
            <w:left w:val="none" w:sz="0" w:space="0" w:color="auto"/>
            <w:bottom w:val="none" w:sz="0" w:space="0" w:color="auto"/>
            <w:right w:val="none" w:sz="0" w:space="0" w:color="auto"/>
          </w:divBdr>
        </w:div>
        <w:div w:id="359743669">
          <w:marLeft w:val="360"/>
          <w:marRight w:val="0"/>
          <w:marTop w:val="200"/>
          <w:marBottom w:val="0"/>
          <w:divBdr>
            <w:top w:val="none" w:sz="0" w:space="0" w:color="auto"/>
            <w:left w:val="none" w:sz="0" w:space="0" w:color="auto"/>
            <w:bottom w:val="none" w:sz="0" w:space="0" w:color="auto"/>
            <w:right w:val="none" w:sz="0" w:space="0" w:color="auto"/>
          </w:divBdr>
        </w:div>
        <w:div w:id="1556431810">
          <w:marLeft w:val="1080"/>
          <w:marRight w:val="0"/>
          <w:marTop w:val="100"/>
          <w:marBottom w:val="0"/>
          <w:divBdr>
            <w:top w:val="none" w:sz="0" w:space="0" w:color="auto"/>
            <w:left w:val="none" w:sz="0" w:space="0" w:color="auto"/>
            <w:bottom w:val="none" w:sz="0" w:space="0" w:color="auto"/>
            <w:right w:val="none" w:sz="0" w:space="0" w:color="auto"/>
          </w:divBdr>
        </w:div>
        <w:div w:id="1490631602">
          <w:marLeft w:val="1080"/>
          <w:marRight w:val="0"/>
          <w:marTop w:val="100"/>
          <w:marBottom w:val="0"/>
          <w:divBdr>
            <w:top w:val="none" w:sz="0" w:space="0" w:color="auto"/>
            <w:left w:val="none" w:sz="0" w:space="0" w:color="auto"/>
            <w:bottom w:val="none" w:sz="0" w:space="0" w:color="auto"/>
            <w:right w:val="none" w:sz="0" w:space="0" w:color="auto"/>
          </w:divBdr>
        </w:div>
        <w:div w:id="831724289">
          <w:marLeft w:val="1080"/>
          <w:marRight w:val="0"/>
          <w:marTop w:val="100"/>
          <w:marBottom w:val="0"/>
          <w:divBdr>
            <w:top w:val="none" w:sz="0" w:space="0" w:color="auto"/>
            <w:left w:val="none" w:sz="0" w:space="0" w:color="auto"/>
            <w:bottom w:val="none" w:sz="0" w:space="0" w:color="auto"/>
            <w:right w:val="none" w:sz="0" w:space="0" w:color="auto"/>
          </w:divBdr>
        </w:div>
      </w:divsChild>
    </w:div>
    <w:div w:id="357312704">
      <w:bodyDiv w:val="1"/>
      <w:marLeft w:val="0"/>
      <w:marRight w:val="0"/>
      <w:marTop w:val="0"/>
      <w:marBottom w:val="0"/>
      <w:divBdr>
        <w:top w:val="none" w:sz="0" w:space="0" w:color="auto"/>
        <w:left w:val="none" w:sz="0" w:space="0" w:color="auto"/>
        <w:bottom w:val="none" w:sz="0" w:space="0" w:color="auto"/>
        <w:right w:val="none" w:sz="0" w:space="0" w:color="auto"/>
      </w:divBdr>
    </w:div>
    <w:div w:id="383218496">
      <w:bodyDiv w:val="1"/>
      <w:marLeft w:val="0"/>
      <w:marRight w:val="0"/>
      <w:marTop w:val="0"/>
      <w:marBottom w:val="0"/>
      <w:divBdr>
        <w:top w:val="none" w:sz="0" w:space="0" w:color="auto"/>
        <w:left w:val="none" w:sz="0" w:space="0" w:color="auto"/>
        <w:bottom w:val="none" w:sz="0" w:space="0" w:color="auto"/>
        <w:right w:val="none" w:sz="0" w:space="0" w:color="auto"/>
      </w:divBdr>
    </w:div>
    <w:div w:id="640234822">
      <w:bodyDiv w:val="1"/>
      <w:marLeft w:val="0"/>
      <w:marRight w:val="0"/>
      <w:marTop w:val="0"/>
      <w:marBottom w:val="0"/>
      <w:divBdr>
        <w:top w:val="none" w:sz="0" w:space="0" w:color="auto"/>
        <w:left w:val="none" w:sz="0" w:space="0" w:color="auto"/>
        <w:bottom w:val="none" w:sz="0" w:space="0" w:color="auto"/>
        <w:right w:val="none" w:sz="0" w:space="0" w:color="auto"/>
      </w:divBdr>
    </w:div>
    <w:div w:id="712467591">
      <w:bodyDiv w:val="1"/>
      <w:marLeft w:val="0"/>
      <w:marRight w:val="0"/>
      <w:marTop w:val="0"/>
      <w:marBottom w:val="0"/>
      <w:divBdr>
        <w:top w:val="none" w:sz="0" w:space="0" w:color="auto"/>
        <w:left w:val="none" w:sz="0" w:space="0" w:color="auto"/>
        <w:bottom w:val="none" w:sz="0" w:space="0" w:color="auto"/>
        <w:right w:val="none" w:sz="0" w:space="0" w:color="auto"/>
      </w:divBdr>
    </w:div>
    <w:div w:id="720636935">
      <w:bodyDiv w:val="1"/>
      <w:marLeft w:val="0"/>
      <w:marRight w:val="0"/>
      <w:marTop w:val="0"/>
      <w:marBottom w:val="0"/>
      <w:divBdr>
        <w:top w:val="none" w:sz="0" w:space="0" w:color="auto"/>
        <w:left w:val="none" w:sz="0" w:space="0" w:color="auto"/>
        <w:bottom w:val="none" w:sz="0" w:space="0" w:color="auto"/>
        <w:right w:val="none" w:sz="0" w:space="0" w:color="auto"/>
      </w:divBdr>
    </w:div>
    <w:div w:id="749273629">
      <w:bodyDiv w:val="1"/>
      <w:marLeft w:val="0"/>
      <w:marRight w:val="0"/>
      <w:marTop w:val="0"/>
      <w:marBottom w:val="0"/>
      <w:divBdr>
        <w:top w:val="none" w:sz="0" w:space="0" w:color="auto"/>
        <w:left w:val="none" w:sz="0" w:space="0" w:color="auto"/>
        <w:bottom w:val="none" w:sz="0" w:space="0" w:color="auto"/>
        <w:right w:val="none" w:sz="0" w:space="0" w:color="auto"/>
      </w:divBdr>
      <w:divsChild>
        <w:div w:id="843666100">
          <w:marLeft w:val="547"/>
          <w:marRight w:val="0"/>
          <w:marTop w:val="0"/>
          <w:marBottom w:val="0"/>
          <w:divBdr>
            <w:top w:val="none" w:sz="0" w:space="0" w:color="auto"/>
            <w:left w:val="none" w:sz="0" w:space="0" w:color="auto"/>
            <w:bottom w:val="none" w:sz="0" w:space="0" w:color="auto"/>
            <w:right w:val="none" w:sz="0" w:space="0" w:color="auto"/>
          </w:divBdr>
        </w:div>
        <w:div w:id="1174802523">
          <w:marLeft w:val="1166"/>
          <w:marRight w:val="0"/>
          <w:marTop w:val="0"/>
          <w:marBottom w:val="0"/>
          <w:divBdr>
            <w:top w:val="none" w:sz="0" w:space="0" w:color="auto"/>
            <w:left w:val="none" w:sz="0" w:space="0" w:color="auto"/>
            <w:bottom w:val="none" w:sz="0" w:space="0" w:color="auto"/>
            <w:right w:val="none" w:sz="0" w:space="0" w:color="auto"/>
          </w:divBdr>
        </w:div>
        <w:div w:id="1100104213">
          <w:marLeft w:val="1166"/>
          <w:marRight w:val="0"/>
          <w:marTop w:val="0"/>
          <w:marBottom w:val="0"/>
          <w:divBdr>
            <w:top w:val="none" w:sz="0" w:space="0" w:color="auto"/>
            <w:left w:val="none" w:sz="0" w:space="0" w:color="auto"/>
            <w:bottom w:val="none" w:sz="0" w:space="0" w:color="auto"/>
            <w:right w:val="none" w:sz="0" w:space="0" w:color="auto"/>
          </w:divBdr>
        </w:div>
        <w:div w:id="904997585">
          <w:marLeft w:val="547"/>
          <w:marRight w:val="0"/>
          <w:marTop w:val="0"/>
          <w:marBottom w:val="0"/>
          <w:divBdr>
            <w:top w:val="none" w:sz="0" w:space="0" w:color="auto"/>
            <w:left w:val="none" w:sz="0" w:space="0" w:color="auto"/>
            <w:bottom w:val="none" w:sz="0" w:space="0" w:color="auto"/>
            <w:right w:val="none" w:sz="0" w:space="0" w:color="auto"/>
          </w:divBdr>
        </w:div>
      </w:divsChild>
    </w:div>
    <w:div w:id="1154182927">
      <w:bodyDiv w:val="1"/>
      <w:marLeft w:val="0"/>
      <w:marRight w:val="0"/>
      <w:marTop w:val="0"/>
      <w:marBottom w:val="0"/>
      <w:divBdr>
        <w:top w:val="none" w:sz="0" w:space="0" w:color="auto"/>
        <w:left w:val="none" w:sz="0" w:space="0" w:color="auto"/>
        <w:bottom w:val="none" w:sz="0" w:space="0" w:color="auto"/>
        <w:right w:val="none" w:sz="0" w:space="0" w:color="auto"/>
      </w:divBdr>
    </w:div>
    <w:div w:id="1274285203">
      <w:bodyDiv w:val="1"/>
      <w:marLeft w:val="0"/>
      <w:marRight w:val="0"/>
      <w:marTop w:val="0"/>
      <w:marBottom w:val="0"/>
      <w:divBdr>
        <w:top w:val="none" w:sz="0" w:space="0" w:color="auto"/>
        <w:left w:val="none" w:sz="0" w:space="0" w:color="auto"/>
        <w:bottom w:val="none" w:sz="0" w:space="0" w:color="auto"/>
        <w:right w:val="none" w:sz="0" w:space="0" w:color="auto"/>
      </w:divBdr>
    </w:div>
    <w:div w:id="1303119783">
      <w:bodyDiv w:val="1"/>
      <w:marLeft w:val="0"/>
      <w:marRight w:val="0"/>
      <w:marTop w:val="0"/>
      <w:marBottom w:val="0"/>
      <w:divBdr>
        <w:top w:val="none" w:sz="0" w:space="0" w:color="auto"/>
        <w:left w:val="none" w:sz="0" w:space="0" w:color="auto"/>
        <w:bottom w:val="none" w:sz="0" w:space="0" w:color="auto"/>
        <w:right w:val="none" w:sz="0" w:space="0" w:color="auto"/>
      </w:divBdr>
    </w:div>
    <w:div w:id="1366906632">
      <w:bodyDiv w:val="1"/>
      <w:marLeft w:val="0"/>
      <w:marRight w:val="0"/>
      <w:marTop w:val="0"/>
      <w:marBottom w:val="0"/>
      <w:divBdr>
        <w:top w:val="none" w:sz="0" w:space="0" w:color="auto"/>
        <w:left w:val="none" w:sz="0" w:space="0" w:color="auto"/>
        <w:bottom w:val="none" w:sz="0" w:space="0" w:color="auto"/>
        <w:right w:val="none" w:sz="0" w:space="0" w:color="auto"/>
      </w:divBdr>
      <w:divsChild>
        <w:div w:id="35393209">
          <w:marLeft w:val="360"/>
          <w:marRight w:val="0"/>
          <w:marTop w:val="200"/>
          <w:marBottom w:val="0"/>
          <w:divBdr>
            <w:top w:val="none" w:sz="0" w:space="0" w:color="auto"/>
            <w:left w:val="none" w:sz="0" w:space="0" w:color="auto"/>
            <w:bottom w:val="none" w:sz="0" w:space="0" w:color="auto"/>
            <w:right w:val="none" w:sz="0" w:space="0" w:color="auto"/>
          </w:divBdr>
        </w:div>
        <w:div w:id="587350121">
          <w:marLeft w:val="1080"/>
          <w:marRight w:val="0"/>
          <w:marTop w:val="100"/>
          <w:marBottom w:val="0"/>
          <w:divBdr>
            <w:top w:val="none" w:sz="0" w:space="0" w:color="auto"/>
            <w:left w:val="none" w:sz="0" w:space="0" w:color="auto"/>
            <w:bottom w:val="none" w:sz="0" w:space="0" w:color="auto"/>
            <w:right w:val="none" w:sz="0" w:space="0" w:color="auto"/>
          </w:divBdr>
        </w:div>
        <w:div w:id="756556208">
          <w:marLeft w:val="360"/>
          <w:marRight w:val="0"/>
          <w:marTop w:val="200"/>
          <w:marBottom w:val="0"/>
          <w:divBdr>
            <w:top w:val="none" w:sz="0" w:space="0" w:color="auto"/>
            <w:left w:val="none" w:sz="0" w:space="0" w:color="auto"/>
            <w:bottom w:val="none" w:sz="0" w:space="0" w:color="auto"/>
            <w:right w:val="none" w:sz="0" w:space="0" w:color="auto"/>
          </w:divBdr>
        </w:div>
        <w:div w:id="1955164789">
          <w:marLeft w:val="1080"/>
          <w:marRight w:val="0"/>
          <w:marTop w:val="100"/>
          <w:marBottom w:val="0"/>
          <w:divBdr>
            <w:top w:val="none" w:sz="0" w:space="0" w:color="auto"/>
            <w:left w:val="none" w:sz="0" w:space="0" w:color="auto"/>
            <w:bottom w:val="none" w:sz="0" w:space="0" w:color="auto"/>
            <w:right w:val="none" w:sz="0" w:space="0" w:color="auto"/>
          </w:divBdr>
        </w:div>
        <w:div w:id="1716388044">
          <w:marLeft w:val="1080"/>
          <w:marRight w:val="0"/>
          <w:marTop w:val="100"/>
          <w:marBottom w:val="0"/>
          <w:divBdr>
            <w:top w:val="none" w:sz="0" w:space="0" w:color="auto"/>
            <w:left w:val="none" w:sz="0" w:space="0" w:color="auto"/>
            <w:bottom w:val="none" w:sz="0" w:space="0" w:color="auto"/>
            <w:right w:val="none" w:sz="0" w:space="0" w:color="auto"/>
          </w:divBdr>
        </w:div>
        <w:div w:id="404835906">
          <w:marLeft w:val="1080"/>
          <w:marRight w:val="0"/>
          <w:marTop w:val="100"/>
          <w:marBottom w:val="0"/>
          <w:divBdr>
            <w:top w:val="none" w:sz="0" w:space="0" w:color="auto"/>
            <w:left w:val="none" w:sz="0" w:space="0" w:color="auto"/>
            <w:bottom w:val="none" w:sz="0" w:space="0" w:color="auto"/>
            <w:right w:val="none" w:sz="0" w:space="0" w:color="auto"/>
          </w:divBdr>
        </w:div>
      </w:divsChild>
    </w:div>
    <w:div w:id="1520437212">
      <w:bodyDiv w:val="1"/>
      <w:marLeft w:val="0"/>
      <w:marRight w:val="0"/>
      <w:marTop w:val="0"/>
      <w:marBottom w:val="0"/>
      <w:divBdr>
        <w:top w:val="none" w:sz="0" w:space="0" w:color="auto"/>
        <w:left w:val="none" w:sz="0" w:space="0" w:color="auto"/>
        <w:bottom w:val="none" w:sz="0" w:space="0" w:color="auto"/>
        <w:right w:val="none" w:sz="0" w:space="0" w:color="auto"/>
      </w:divBdr>
    </w:div>
    <w:div w:id="1594168146">
      <w:bodyDiv w:val="1"/>
      <w:marLeft w:val="0"/>
      <w:marRight w:val="0"/>
      <w:marTop w:val="0"/>
      <w:marBottom w:val="0"/>
      <w:divBdr>
        <w:top w:val="none" w:sz="0" w:space="0" w:color="auto"/>
        <w:left w:val="none" w:sz="0" w:space="0" w:color="auto"/>
        <w:bottom w:val="none" w:sz="0" w:space="0" w:color="auto"/>
        <w:right w:val="none" w:sz="0" w:space="0" w:color="auto"/>
      </w:divBdr>
    </w:div>
    <w:div w:id="1723401038">
      <w:bodyDiv w:val="1"/>
      <w:marLeft w:val="0"/>
      <w:marRight w:val="0"/>
      <w:marTop w:val="0"/>
      <w:marBottom w:val="0"/>
      <w:divBdr>
        <w:top w:val="none" w:sz="0" w:space="0" w:color="auto"/>
        <w:left w:val="none" w:sz="0" w:space="0" w:color="auto"/>
        <w:bottom w:val="none" w:sz="0" w:space="0" w:color="auto"/>
        <w:right w:val="none" w:sz="0" w:space="0" w:color="auto"/>
      </w:divBdr>
    </w:div>
    <w:div w:id="190821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15752-7CE5-4426-A9C2-7B693980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3272</Words>
  <Characters>18002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v.bonneton</dc:creator>
  <cp:lastModifiedBy>Ghofrane HAMDI (EA)</cp:lastModifiedBy>
  <cp:revision>7</cp:revision>
  <cp:lastPrinted>2018-10-03T14:47:00Z</cp:lastPrinted>
  <dcterms:created xsi:type="dcterms:W3CDTF">2025-05-14T20:33:00Z</dcterms:created>
  <dcterms:modified xsi:type="dcterms:W3CDTF">2025-05-19T15:03:00Z</dcterms:modified>
</cp:coreProperties>
</file>