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8DA6C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094AC65" w14:textId="77777777">
        <w:trPr>
          <w:trHeight w:val="1132"/>
        </w:trPr>
        <w:tc>
          <w:tcPr>
            <w:tcW w:w="10434" w:type="dxa"/>
            <w:shd w:val="clear" w:color="auto" w:fill="auto"/>
          </w:tcPr>
          <w:p w14:paraId="7543ACF4" w14:textId="77777777" w:rsidR="00541CA3" w:rsidRDefault="00AC3462"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A7DC495" wp14:editId="75EB89C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04F013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1EF003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38E6FD6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32A64CD9"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58DEC54" w14:textId="77777777">
        <w:tc>
          <w:tcPr>
            <w:tcW w:w="9002" w:type="dxa"/>
            <w:shd w:val="clear" w:color="auto" w:fill="66CCFF"/>
          </w:tcPr>
          <w:p w14:paraId="30DEF67A" w14:textId="5FFDA0D0" w:rsidR="00271F4C" w:rsidRPr="00271F4C" w:rsidRDefault="001B2055" w:rsidP="001B2055">
            <w:pPr>
              <w:tabs>
                <w:tab w:val="left" w:pos="851"/>
              </w:tabs>
              <w:spacing w:before="120" w:after="120"/>
              <w:ind w:left="918"/>
              <w:jc w:val="center"/>
              <w:rPr>
                <w:rFonts w:ascii="Arial Narrow" w:hAnsi="Arial Narrow" w:cs="Arial"/>
                <w:sz w:val="24"/>
                <w:szCs w:val="24"/>
              </w:rPr>
            </w:pPr>
            <w:r>
              <w:rPr>
                <w:rFonts w:ascii="Arial Narrow" w:hAnsi="Arial Narrow" w:cs="Arial"/>
                <w:sz w:val="24"/>
                <w:szCs w:val="24"/>
              </w:rPr>
              <w:t>Accord-cadre n°202</w:t>
            </w:r>
            <w:r w:rsidR="00AE646C">
              <w:rPr>
                <w:rFonts w:ascii="Arial Narrow" w:hAnsi="Arial Narrow" w:cs="Arial"/>
                <w:sz w:val="24"/>
                <w:szCs w:val="24"/>
              </w:rPr>
              <w:t>5</w:t>
            </w:r>
            <w:r w:rsidR="00E5497E">
              <w:rPr>
                <w:rFonts w:ascii="Arial Narrow" w:hAnsi="Arial Narrow" w:cs="Arial"/>
                <w:sz w:val="24"/>
                <w:szCs w:val="24"/>
              </w:rPr>
              <w:t>-</w:t>
            </w:r>
            <w:r w:rsidR="00AE646C">
              <w:rPr>
                <w:rFonts w:ascii="Arial Narrow" w:hAnsi="Arial Narrow" w:cs="Arial"/>
                <w:sz w:val="24"/>
                <w:szCs w:val="24"/>
              </w:rPr>
              <w:t>01</w:t>
            </w:r>
            <w:r w:rsidR="00E758FF">
              <w:rPr>
                <w:rFonts w:ascii="Arial Narrow" w:hAnsi="Arial Narrow" w:cs="Arial"/>
                <w:sz w:val="24"/>
                <w:szCs w:val="24"/>
              </w:rPr>
              <w:t>-</w:t>
            </w:r>
            <w:r w:rsidR="00271F4C" w:rsidRPr="00271F4C">
              <w:rPr>
                <w:rFonts w:ascii="Arial Narrow" w:hAnsi="Arial Narrow" w:cs="Arial"/>
                <w:sz w:val="24"/>
                <w:szCs w:val="24"/>
              </w:rPr>
              <w:t>IFSeM-CNRS</w:t>
            </w:r>
          </w:p>
          <w:p w14:paraId="17C0AB41" w14:textId="0F8815AC" w:rsidR="0011611F" w:rsidRPr="0011611F" w:rsidRDefault="00AE646C" w:rsidP="0011611F">
            <w:pPr>
              <w:ind w:left="492"/>
              <w:jc w:val="center"/>
              <w:rPr>
                <w:rFonts w:ascii="Arial Narrow" w:eastAsia="MS Mincho" w:hAnsi="Arial Narrow" w:cs="Arial"/>
                <w:b/>
                <w:bCs/>
                <w:color w:val="000000"/>
                <w:sz w:val="24"/>
                <w:szCs w:val="24"/>
                <w:lang w:eastAsia="ja-JP"/>
              </w:rPr>
            </w:pPr>
            <w:r w:rsidRPr="00AE646C">
              <w:rPr>
                <w:rFonts w:ascii="Arial Narrow" w:eastAsia="MS Mincho" w:hAnsi="Arial Narrow" w:cs="Arial"/>
                <w:b/>
                <w:bCs/>
                <w:color w:val="000000"/>
                <w:sz w:val="24"/>
                <w:szCs w:val="24"/>
                <w:lang w:eastAsia="ja-JP"/>
              </w:rPr>
              <w:t>SESSIONS DE FORMATION COLLECTIVE EN STATISTIQUES POUR LES AGENTS CNRS DES CIRCONSCRIPTIONS DES DELEGATIONS REGIONALES D’ILE-DE-FRANCE</w:t>
            </w:r>
          </w:p>
          <w:p w14:paraId="16E5300C" w14:textId="77777777" w:rsidR="009B1CD0" w:rsidRDefault="009B1CD0" w:rsidP="001B2055">
            <w:pPr>
              <w:tabs>
                <w:tab w:val="left" w:pos="1201"/>
              </w:tabs>
              <w:spacing w:before="120" w:after="120"/>
              <w:ind w:left="1201"/>
              <w:jc w:val="center"/>
              <w:rPr>
                <w:caps/>
                <w:sz w:val="28"/>
                <w:szCs w:val="28"/>
              </w:rPr>
            </w:pPr>
            <w:r w:rsidRPr="00B4788F">
              <w:rPr>
                <w:rFonts w:ascii="Arial" w:hAnsi="Arial" w:cs="Arial"/>
                <w:b/>
                <w:bCs/>
                <w:caps/>
                <w:sz w:val="24"/>
                <w:szCs w:val="28"/>
              </w:rPr>
              <w:t>ACTE D’ENGAGEMENT</w:t>
            </w:r>
            <w:r>
              <w:rPr>
                <w:rStyle w:val="Caractresdenotedebasdepage"/>
                <w:rFonts w:ascii="Arial" w:hAnsi="Arial"/>
                <w:b/>
                <w:bCs/>
                <w:sz w:val="28"/>
                <w:szCs w:val="28"/>
              </w:rPr>
              <w:footnoteReference w:id="1"/>
            </w:r>
          </w:p>
        </w:tc>
        <w:tc>
          <w:tcPr>
            <w:tcW w:w="1275" w:type="dxa"/>
            <w:shd w:val="clear" w:color="auto" w:fill="66CCFF"/>
          </w:tcPr>
          <w:p w14:paraId="7170F5AD" w14:textId="77777777" w:rsidR="009B1CD0" w:rsidRDefault="00E47798" w:rsidP="0083205E">
            <w:pPr>
              <w:pStyle w:val="Titre8"/>
              <w:tabs>
                <w:tab w:val="left" w:pos="851"/>
                <w:tab w:val="right" w:pos="9639"/>
              </w:tabs>
              <w:spacing w:before="120" w:after="120"/>
            </w:pPr>
            <w:r>
              <w:rPr>
                <w:caps/>
                <w:sz w:val="28"/>
                <w:szCs w:val="28"/>
              </w:rPr>
              <w:t>ATTRI1</w:t>
            </w:r>
          </w:p>
        </w:tc>
      </w:tr>
    </w:tbl>
    <w:p w14:paraId="00B01D60" w14:textId="77777777" w:rsidR="009B1CD0" w:rsidRDefault="009B1CD0" w:rsidP="006C4338">
      <w:pPr>
        <w:tabs>
          <w:tab w:val="left" w:pos="851"/>
        </w:tabs>
      </w:pPr>
    </w:p>
    <w:p w14:paraId="7F638A98" w14:textId="77777777" w:rsidR="009B45B9" w:rsidRPr="00271F4C" w:rsidRDefault="00CD46CC" w:rsidP="006C4338">
      <w:pPr>
        <w:pStyle w:val="Corpsdetexte31"/>
        <w:tabs>
          <w:tab w:val="left" w:pos="851"/>
        </w:tabs>
        <w:jc w:val="both"/>
        <w:rPr>
          <w:sz w:val="14"/>
          <w:szCs w:val="18"/>
        </w:rPr>
      </w:pPr>
      <w:r w:rsidRPr="00271F4C">
        <w:rPr>
          <w:sz w:val="14"/>
          <w:szCs w:val="18"/>
        </w:rPr>
        <w:t>Alors qu’un acte d’engagement était autrefois requis de l’opérateur économique soumissionnaire lors du dépôt de son offre, sa signature n’est plus aujourd’hui requise qu’au st</w:t>
      </w:r>
      <w:r w:rsidR="00FE48C9" w:rsidRPr="00271F4C">
        <w:rPr>
          <w:sz w:val="14"/>
          <w:szCs w:val="18"/>
        </w:rPr>
        <w:t>ade de l’attribution du marché public.</w:t>
      </w:r>
    </w:p>
    <w:p w14:paraId="28C8D531" w14:textId="77777777" w:rsidR="00FE48C9" w:rsidRPr="00271F4C" w:rsidRDefault="00FE48C9" w:rsidP="006C4338">
      <w:pPr>
        <w:pStyle w:val="Corpsdetexte31"/>
        <w:tabs>
          <w:tab w:val="left" w:pos="851"/>
        </w:tabs>
        <w:jc w:val="both"/>
        <w:rPr>
          <w:sz w:val="14"/>
          <w:szCs w:val="18"/>
        </w:rPr>
      </w:pPr>
    </w:p>
    <w:p w14:paraId="3BA79470" w14:textId="77777777" w:rsidR="009B45B9" w:rsidRPr="00271F4C" w:rsidRDefault="009B1CD0" w:rsidP="006C4338">
      <w:pPr>
        <w:pStyle w:val="Corpsdetexte31"/>
        <w:tabs>
          <w:tab w:val="left" w:pos="851"/>
        </w:tabs>
        <w:jc w:val="both"/>
        <w:rPr>
          <w:sz w:val="14"/>
          <w:szCs w:val="18"/>
        </w:rPr>
      </w:pPr>
      <w:r w:rsidRPr="00271F4C">
        <w:rPr>
          <w:sz w:val="14"/>
          <w:szCs w:val="18"/>
        </w:rPr>
        <w:t xml:space="preserve">Le formulaire </w:t>
      </w:r>
      <w:r w:rsidR="00E47798" w:rsidRPr="00271F4C">
        <w:rPr>
          <w:sz w:val="14"/>
          <w:szCs w:val="18"/>
        </w:rPr>
        <w:t xml:space="preserve">ATTRI1 </w:t>
      </w:r>
      <w:r w:rsidRPr="00271F4C">
        <w:rPr>
          <w:sz w:val="14"/>
          <w:szCs w:val="18"/>
        </w:rPr>
        <w:t xml:space="preserve">est un modèle d’acte d’engagement qui peut être utilisé par </w:t>
      </w:r>
      <w:r w:rsidR="0021797C" w:rsidRPr="00271F4C">
        <w:rPr>
          <w:sz w:val="14"/>
          <w:szCs w:val="18"/>
        </w:rPr>
        <w:t>l’acheteur</w:t>
      </w:r>
      <w:r w:rsidR="0061068C" w:rsidRPr="00271F4C">
        <w:rPr>
          <w:sz w:val="14"/>
          <w:szCs w:val="18"/>
        </w:rPr>
        <w:t>, s’il le souhaite,</w:t>
      </w:r>
      <w:r w:rsidR="001C40C0" w:rsidRPr="00271F4C">
        <w:rPr>
          <w:sz w:val="14"/>
          <w:szCs w:val="18"/>
        </w:rPr>
        <w:t xml:space="preserve"> </w:t>
      </w:r>
      <w:r w:rsidR="00CD185D" w:rsidRPr="00271F4C">
        <w:rPr>
          <w:sz w:val="14"/>
          <w:szCs w:val="18"/>
        </w:rPr>
        <w:t xml:space="preserve">pour conclure un marché </w:t>
      </w:r>
      <w:r w:rsidR="002E56C1" w:rsidRPr="00271F4C">
        <w:rPr>
          <w:sz w:val="14"/>
          <w:szCs w:val="18"/>
        </w:rPr>
        <w:t>public</w:t>
      </w:r>
      <w:r w:rsidR="00CD185D" w:rsidRPr="00271F4C">
        <w:rPr>
          <w:sz w:val="14"/>
          <w:szCs w:val="18"/>
        </w:rPr>
        <w:t xml:space="preserve"> avec le </w:t>
      </w:r>
      <w:r w:rsidR="00F92811" w:rsidRPr="00271F4C">
        <w:rPr>
          <w:sz w:val="14"/>
          <w:szCs w:val="18"/>
        </w:rPr>
        <w:t>titulaire pressenti.</w:t>
      </w:r>
    </w:p>
    <w:p w14:paraId="26F66C26" w14:textId="77777777" w:rsidR="00FE48C9" w:rsidRPr="00271F4C" w:rsidRDefault="00FE48C9" w:rsidP="006C4338">
      <w:pPr>
        <w:pStyle w:val="Corpsdetexte31"/>
        <w:tabs>
          <w:tab w:val="left" w:pos="851"/>
        </w:tabs>
        <w:jc w:val="both"/>
        <w:rPr>
          <w:sz w:val="14"/>
          <w:szCs w:val="18"/>
        </w:rPr>
      </w:pPr>
    </w:p>
    <w:p w14:paraId="569FB104" w14:textId="77777777" w:rsidR="009B1CD0" w:rsidRPr="00271F4C" w:rsidRDefault="009B1CD0" w:rsidP="006C4338">
      <w:pPr>
        <w:pStyle w:val="Corpsdetexte31"/>
        <w:tabs>
          <w:tab w:val="left" w:pos="851"/>
        </w:tabs>
        <w:jc w:val="both"/>
        <w:rPr>
          <w:sz w:val="14"/>
          <w:szCs w:val="18"/>
        </w:rPr>
      </w:pPr>
      <w:r w:rsidRPr="00271F4C">
        <w:rPr>
          <w:sz w:val="14"/>
          <w:szCs w:val="18"/>
        </w:rPr>
        <w:t xml:space="preserve">Il est conseillé aux acheteurs </w:t>
      </w:r>
      <w:r w:rsidR="0021797C" w:rsidRPr="00271F4C">
        <w:rPr>
          <w:sz w:val="14"/>
          <w:szCs w:val="18"/>
        </w:rPr>
        <w:t xml:space="preserve">de renseigner les différentes rubriques de ce formulaire </w:t>
      </w:r>
      <w:r w:rsidRPr="00271F4C">
        <w:rPr>
          <w:sz w:val="14"/>
          <w:szCs w:val="18"/>
        </w:rPr>
        <w:t xml:space="preserve">avant </w:t>
      </w:r>
      <w:r w:rsidR="00CD185D" w:rsidRPr="00271F4C">
        <w:rPr>
          <w:sz w:val="14"/>
          <w:szCs w:val="18"/>
        </w:rPr>
        <w:t>d</w:t>
      </w:r>
      <w:r w:rsidR="0021797C" w:rsidRPr="00271F4C">
        <w:rPr>
          <w:sz w:val="14"/>
          <w:szCs w:val="18"/>
        </w:rPr>
        <w:t>e l</w:t>
      </w:r>
      <w:r w:rsidR="00CD185D" w:rsidRPr="00271F4C">
        <w:rPr>
          <w:sz w:val="14"/>
          <w:szCs w:val="18"/>
        </w:rPr>
        <w:t>’adresser à l’attributaire</w:t>
      </w:r>
      <w:r w:rsidRPr="00271F4C">
        <w:rPr>
          <w:sz w:val="14"/>
          <w:szCs w:val="18"/>
        </w:rPr>
        <w:t>.</w:t>
      </w:r>
      <w:r w:rsidR="00CD185D" w:rsidRPr="00271F4C">
        <w:rPr>
          <w:sz w:val="14"/>
          <w:szCs w:val="18"/>
        </w:rPr>
        <w:t xml:space="preserve"> Ce dernier </w:t>
      </w:r>
      <w:r w:rsidR="0021797C" w:rsidRPr="00271F4C">
        <w:rPr>
          <w:sz w:val="14"/>
          <w:szCs w:val="18"/>
        </w:rPr>
        <w:t>retourne l’acte d’engagement signé, permettant à l’acheteur de le signer à son tour.</w:t>
      </w:r>
    </w:p>
    <w:p w14:paraId="4756BDAB" w14:textId="77777777" w:rsidR="00FE48C9" w:rsidRPr="00271F4C" w:rsidRDefault="00FE48C9" w:rsidP="006C4338">
      <w:pPr>
        <w:pStyle w:val="Corpsdetexte31"/>
        <w:tabs>
          <w:tab w:val="left" w:pos="851"/>
        </w:tabs>
        <w:jc w:val="both"/>
        <w:rPr>
          <w:sz w:val="14"/>
          <w:szCs w:val="18"/>
        </w:rPr>
      </w:pPr>
    </w:p>
    <w:p w14:paraId="65B73371" w14:textId="77777777" w:rsidR="009B1CD0" w:rsidRPr="00271F4C" w:rsidRDefault="009B1CD0" w:rsidP="006F3DF9">
      <w:pPr>
        <w:pStyle w:val="Corpsdetexte31"/>
        <w:tabs>
          <w:tab w:val="left" w:pos="851"/>
        </w:tabs>
        <w:jc w:val="both"/>
        <w:rPr>
          <w:sz w:val="14"/>
          <w:szCs w:val="18"/>
        </w:rPr>
      </w:pPr>
      <w:r w:rsidRPr="00271F4C">
        <w:rPr>
          <w:sz w:val="14"/>
          <w:szCs w:val="18"/>
        </w:rPr>
        <w:t xml:space="preserve">En cas d’allotissement, </w:t>
      </w:r>
      <w:r w:rsidR="00CD185D" w:rsidRPr="00271F4C">
        <w:rPr>
          <w:sz w:val="14"/>
          <w:szCs w:val="18"/>
        </w:rPr>
        <w:t xml:space="preserve">un formulaire </w:t>
      </w:r>
      <w:r w:rsidR="00E47798" w:rsidRPr="00271F4C">
        <w:rPr>
          <w:sz w:val="14"/>
          <w:szCs w:val="18"/>
        </w:rPr>
        <w:t xml:space="preserve">ATTRI1 </w:t>
      </w:r>
      <w:r w:rsidR="00CD185D" w:rsidRPr="00271F4C">
        <w:rPr>
          <w:sz w:val="14"/>
          <w:szCs w:val="18"/>
        </w:rPr>
        <w:t xml:space="preserve">peut être établi pour chaque </w:t>
      </w:r>
      <w:r w:rsidRPr="00271F4C">
        <w:rPr>
          <w:sz w:val="14"/>
          <w:szCs w:val="18"/>
        </w:rPr>
        <w:t>lot.</w:t>
      </w:r>
      <w:r w:rsidR="00CD185D" w:rsidRPr="00271F4C">
        <w:rPr>
          <w:sz w:val="14"/>
          <w:szCs w:val="18"/>
        </w:rPr>
        <w:t xml:space="preserve"> Lorsqu’un même opérateur économique se voit attribuer plusieurs lots, un seul </w:t>
      </w:r>
      <w:r w:rsidR="00E47798" w:rsidRPr="00271F4C">
        <w:rPr>
          <w:sz w:val="14"/>
          <w:szCs w:val="18"/>
        </w:rPr>
        <w:t xml:space="preserve">ATTRI1 </w:t>
      </w:r>
      <w:r w:rsidR="00CD185D" w:rsidRPr="00271F4C">
        <w:rPr>
          <w:sz w:val="14"/>
          <w:szCs w:val="18"/>
        </w:rPr>
        <w:t>peut être complété.</w:t>
      </w:r>
      <w:r w:rsidR="0021797C" w:rsidRPr="00271F4C">
        <w:rPr>
          <w:sz w:val="14"/>
          <w:szCs w:val="18"/>
        </w:rPr>
        <w:t xml:space="preserve"> Si l’attributaire est retenu sur la base d’une offre variable portant sur plusieurs lots, </w:t>
      </w:r>
      <w:r w:rsidR="006F3DF9" w:rsidRPr="00271F4C">
        <w:rPr>
          <w:sz w:val="14"/>
          <w:szCs w:val="18"/>
        </w:rPr>
        <w:t xml:space="preserve">soit </w:t>
      </w:r>
      <w:r w:rsidR="0021797C" w:rsidRPr="00271F4C">
        <w:rPr>
          <w:sz w:val="14"/>
          <w:szCs w:val="18"/>
        </w:rPr>
        <w:t xml:space="preserve">un acte d’engagement est </w:t>
      </w:r>
      <w:r w:rsidR="006F3DF9" w:rsidRPr="00271F4C">
        <w:rPr>
          <w:sz w:val="14"/>
          <w:szCs w:val="18"/>
        </w:rPr>
        <w:t>établi pour les seuls lots concernés, soit l’acte d’engagement unique mentionne expressément les lots retenus sur la base d’une offre variable</w:t>
      </w:r>
      <w:r w:rsidR="0021797C" w:rsidRPr="00271F4C">
        <w:rPr>
          <w:sz w:val="14"/>
          <w:szCs w:val="18"/>
        </w:rPr>
        <w:t>.</w:t>
      </w:r>
    </w:p>
    <w:p w14:paraId="403D6C96" w14:textId="77777777" w:rsidR="00FE48C9" w:rsidRPr="00271F4C" w:rsidRDefault="00FE48C9" w:rsidP="006F3DF9">
      <w:pPr>
        <w:pStyle w:val="Corpsdetexte31"/>
        <w:tabs>
          <w:tab w:val="left" w:pos="851"/>
        </w:tabs>
        <w:jc w:val="both"/>
        <w:rPr>
          <w:sz w:val="14"/>
          <w:szCs w:val="18"/>
        </w:rPr>
      </w:pPr>
    </w:p>
    <w:p w14:paraId="0F7B9DF9" w14:textId="77777777" w:rsidR="009B1CD0" w:rsidRPr="00271F4C" w:rsidRDefault="009B1CD0" w:rsidP="005846FB">
      <w:pPr>
        <w:pStyle w:val="Corpsdetexte31"/>
        <w:tabs>
          <w:tab w:val="left" w:pos="851"/>
        </w:tabs>
        <w:jc w:val="both"/>
        <w:rPr>
          <w:sz w:val="14"/>
          <w:szCs w:val="18"/>
        </w:rPr>
      </w:pPr>
      <w:r w:rsidRPr="00271F4C">
        <w:rPr>
          <w:sz w:val="14"/>
          <w:szCs w:val="18"/>
        </w:rPr>
        <w:t xml:space="preserve">En cas de </w:t>
      </w:r>
      <w:r w:rsidR="00F92811" w:rsidRPr="00271F4C">
        <w:rPr>
          <w:sz w:val="14"/>
          <w:szCs w:val="18"/>
        </w:rPr>
        <w:t>groupement d’entreprises</w:t>
      </w:r>
      <w:r w:rsidRPr="00271F4C">
        <w:rPr>
          <w:sz w:val="14"/>
          <w:szCs w:val="18"/>
        </w:rPr>
        <w:t xml:space="preserve">, un </w:t>
      </w:r>
      <w:r w:rsidR="00CD185D" w:rsidRPr="00271F4C">
        <w:rPr>
          <w:sz w:val="14"/>
          <w:szCs w:val="18"/>
        </w:rPr>
        <w:t xml:space="preserve">acte d’engagement unique </w:t>
      </w:r>
      <w:r w:rsidRPr="00271F4C">
        <w:rPr>
          <w:sz w:val="14"/>
          <w:szCs w:val="18"/>
        </w:rPr>
        <w:t>est rempli pour le groupement d’entreprises.</w:t>
      </w:r>
    </w:p>
    <w:p w14:paraId="14680704" w14:textId="77777777" w:rsidR="00FE48C9" w:rsidRPr="00271F4C" w:rsidRDefault="00FE48C9" w:rsidP="005846FB">
      <w:pPr>
        <w:pStyle w:val="Corpsdetexte31"/>
        <w:tabs>
          <w:tab w:val="left" w:pos="851"/>
        </w:tabs>
        <w:jc w:val="both"/>
        <w:rPr>
          <w:sz w:val="14"/>
          <w:szCs w:val="18"/>
        </w:rPr>
      </w:pPr>
    </w:p>
    <w:p w14:paraId="75E1E8B6" w14:textId="77777777" w:rsidR="004C5755" w:rsidRPr="00271F4C" w:rsidRDefault="004C5755" w:rsidP="004C5755">
      <w:pPr>
        <w:jc w:val="both"/>
        <w:rPr>
          <w:rFonts w:ascii="Arial" w:hAnsi="Arial" w:cs="Arial"/>
          <w:i/>
          <w:sz w:val="14"/>
          <w:szCs w:val="18"/>
        </w:rPr>
      </w:pPr>
      <w:r w:rsidRPr="00271F4C">
        <w:rPr>
          <w:rFonts w:ascii="Arial" w:hAnsi="Arial" w:cs="Arial"/>
          <w:i/>
          <w:sz w:val="14"/>
          <w:szCs w:val="18"/>
        </w:rPr>
        <w:t xml:space="preserve">Il est rappelé qu’en application du code de la commande publique, et notamment ses </w:t>
      </w:r>
      <w:hyperlink r:id="rId10" w:history="1">
        <w:r w:rsidRPr="00271F4C">
          <w:rPr>
            <w:rStyle w:val="Lienhypertexte"/>
            <w:rFonts w:ascii="Arial" w:hAnsi="Arial" w:cs="Arial"/>
            <w:i/>
            <w:sz w:val="14"/>
            <w:szCs w:val="18"/>
          </w:rPr>
          <w:t>articles L. 1110-1</w:t>
        </w:r>
      </w:hyperlink>
      <w:r w:rsidRPr="00271F4C">
        <w:rPr>
          <w:rFonts w:ascii="Arial" w:hAnsi="Arial" w:cs="Arial"/>
          <w:i/>
          <w:sz w:val="14"/>
          <w:szCs w:val="18"/>
        </w:rPr>
        <w:t xml:space="preserve">, et </w:t>
      </w:r>
      <w:hyperlink r:id="rId11" w:history="1">
        <w:r w:rsidRPr="00271F4C">
          <w:rPr>
            <w:rStyle w:val="Lienhypertexte"/>
            <w:rFonts w:ascii="Arial" w:hAnsi="Arial" w:cs="Arial"/>
            <w:i/>
            <w:sz w:val="14"/>
            <w:szCs w:val="18"/>
          </w:rPr>
          <w:t>R. 2162-1 à R. 2162-6</w:t>
        </w:r>
      </w:hyperlink>
      <w:r w:rsidRPr="00271F4C">
        <w:rPr>
          <w:rFonts w:ascii="Arial" w:hAnsi="Arial" w:cs="Arial"/>
          <w:i/>
          <w:sz w:val="14"/>
          <w:szCs w:val="18"/>
        </w:rPr>
        <w:t xml:space="preserve">, </w:t>
      </w:r>
      <w:hyperlink r:id="rId12" w:history="1">
        <w:r w:rsidRPr="00271F4C">
          <w:rPr>
            <w:rStyle w:val="Lienhypertexte"/>
            <w:rFonts w:ascii="Arial" w:hAnsi="Arial" w:cs="Arial"/>
            <w:i/>
            <w:sz w:val="14"/>
            <w:szCs w:val="18"/>
          </w:rPr>
          <w:t>R. 2162-7 à R. 2162-12</w:t>
        </w:r>
      </w:hyperlink>
      <w:r w:rsidRPr="00271F4C">
        <w:rPr>
          <w:rFonts w:ascii="Arial" w:hAnsi="Arial" w:cs="Arial"/>
          <w:i/>
          <w:sz w:val="14"/>
          <w:szCs w:val="18"/>
        </w:rPr>
        <w:t xml:space="preserve">, </w:t>
      </w:r>
      <w:hyperlink r:id="rId13" w:history="1">
        <w:r w:rsidRPr="00271F4C">
          <w:rPr>
            <w:rStyle w:val="Lienhypertexte"/>
            <w:rFonts w:ascii="Arial" w:hAnsi="Arial" w:cs="Arial"/>
            <w:i/>
            <w:sz w:val="14"/>
            <w:szCs w:val="18"/>
          </w:rPr>
          <w:t>R. 2162-13 à R. 2162-14</w:t>
        </w:r>
      </w:hyperlink>
      <w:r w:rsidRPr="00271F4C">
        <w:rPr>
          <w:rFonts w:ascii="Arial" w:hAnsi="Arial" w:cs="Arial"/>
          <w:i/>
          <w:sz w:val="14"/>
          <w:szCs w:val="18"/>
        </w:rPr>
        <w:t xml:space="preserve"> et </w:t>
      </w:r>
      <w:hyperlink r:id="rId14" w:history="1">
        <w:r w:rsidRPr="00271F4C">
          <w:rPr>
            <w:rStyle w:val="Lienhypertexte"/>
            <w:rFonts w:ascii="Arial" w:hAnsi="Arial" w:cs="Arial"/>
            <w:i/>
            <w:sz w:val="14"/>
            <w:szCs w:val="18"/>
          </w:rPr>
          <w:t>R. 2162-15 à R. 2162-21</w:t>
        </w:r>
      </w:hyperlink>
      <w:r w:rsidRPr="00271F4C">
        <w:rPr>
          <w:rFonts w:ascii="Arial" w:hAnsi="Arial" w:cs="Arial"/>
          <w:i/>
          <w:sz w:val="14"/>
          <w:szCs w:val="18"/>
        </w:rPr>
        <w:t xml:space="preserve"> (marchés publics autres que de défense ou de sécurité), ainsi que </w:t>
      </w:r>
      <w:hyperlink r:id="rId15" w:history="1">
        <w:r w:rsidRPr="00271F4C">
          <w:rPr>
            <w:rStyle w:val="Lienhypertexte"/>
            <w:rFonts w:ascii="Arial" w:hAnsi="Arial" w:cs="Arial"/>
            <w:i/>
            <w:sz w:val="14"/>
            <w:szCs w:val="18"/>
          </w:rPr>
          <w:t>R. 23612-1 à R. 2362-6</w:t>
        </w:r>
      </w:hyperlink>
      <w:r w:rsidRPr="00271F4C">
        <w:rPr>
          <w:rFonts w:ascii="Arial" w:hAnsi="Arial" w:cs="Arial"/>
          <w:i/>
          <w:sz w:val="14"/>
          <w:szCs w:val="18"/>
        </w:rPr>
        <w:t xml:space="preserve">, </w:t>
      </w:r>
      <w:hyperlink r:id="rId16" w:history="1">
        <w:r w:rsidRPr="00271F4C">
          <w:rPr>
            <w:rStyle w:val="Lienhypertexte"/>
            <w:rFonts w:ascii="Arial" w:hAnsi="Arial" w:cs="Arial"/>
            <w:i/>
            <w:sz w:val="14"/>
            <w:szCs w:val="18"/>
          </w:rPr>
          <w:t>R. 2362-7</w:t>
        </w:r>
      </w:hyperlink>
      <w:r w:rsidRPr="00271F4C">
        <w:rPr>
          <w:rFonts w:ascii="Arial" w:hAnsi="Arial" w:cs="Arial"/>
          <w:i/>
          <w:sz w:val="14"/>
          <w:szCs w:val="18"/>
        </w:rPr>
        <w:t xml:space="preserve">, </w:t>
      </w:r>
      <w:hyperlink r:id="rId17" w:history="1">
        <w:r w:rsidRPr="00271F4C">
          <w:rPr>
            <w:rStyle w:val="Lienhypertexte"/>
            <w:rFonts w:ascii="Arial" w:hAnsi="Arial" w:cs="Arial"/>
            <w:i/>
            <w:sz w:val="14"/>
            <w:szCs w:val="18"/>
          </w:rPr>
          <w:t>R. 2362-8</w:t>
        </w:r>
      </w:hyperlink>
      <w:r w:rsidRPr="00271F4C">
        <w:rPr>
          <w:rFonts w:ascii="Arial" w:hAnsi="Arial" w:cs="Arial"/>
          <w:i/>
          <w:sz w:val="14"/>
          <w:szCs w:val="18"/>
        </w:rPr>
        <w:t xml:space="preserve">, </w:t>
      </w:r>
      <w:hyperlink r:id="rId18" w:history="1">
        <w:r w:rsidRPr="00271F4C">
          <w:rPr>
            <w:rStyle w:val="Lienhypertexte"/>
            <w:rFonts w:ascii="Arial" w:hAnsi="Arial" w:cs="Arial"/>
            <w:i/>
            <w:sz w:val="14"/>
            <w:szCs w:val="18"/>
          </w:rPr>
          <w:t>R. 2362-9 à R. 2362-12</w:t>
        </w:r>
      </w:hyperlink>
      <w:r w:rsidRPr="00271F4C">
        <w:rPr>
          <w:rFonts w:ascii="Arial" w:hAnsi="Arial" w:cs="Arial"/>
          <w:i/>
          <w:sz w:val="14"/>
          <w:szCs w:val="18"/>
        </w:rPr>
        <w:t>, et </w:t>
      </w:r>
      <w:hyperlink r:id="rId19" w:history="1">
        <w:r w:rsidRPr="00271F4C">
          <w:rPr>
            <w:rStyle w:val="Lienhypertexte"/>
            <w:rFonts w:ascii="Arial" w:hAnsi="Arial" w:cs="Arial"/>
            <w:i/>
            <w:sz w:val="14"/>
            <w:szCs w:val="18"/>
          </w:rPr>
          <w:t>R. 2362-13 à R. 2362-18</w:t>
        </w:r>
      </w:hyperlink>
      <w:r w:rsidRPr="00271F4C">
        <w:rPr>
          <w:rFonts w:ascii="Arial" w:hAnsi="Arial" w:cs="Arial"/>
          <w:i/>
          <w:sz w:val="14"/>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6A97A29" w14:textId="77777777" w:rsidR="004C5755" w:rsidRPr="001C7D87" w:rsidRDefault="004C5755" w:rsidP="004C5755">
      <w:pPr>
        <w:jc w:val="both"/>
        <w:rPr>
          <w:rFonts w:ascii="Arial" w:hAnsi="Arial" w:cs="Arial"/>
          <w:i/>
          <w:sz w:val="18"/>
          <w:szCs w:val="18"/>
        </w:rPr>
      </w:pPr>
    </w:p>
    <w:p w14:paraId="5EC0746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9A28050" w14:textId="77777777">
        <w:tc>
          <w:tcPr>
            <w:tcW w:w="10277" w:type="dxa"/>
            <w:shd w:val="clear" w:color="auto" w:fill="66CCFF"/>
          </w:tcPr>
          <w:p w14:paraId="183E507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A2139AE" w14:textId="77777777" w:rsidR="009B1CD0" w:rsidRDefault="009B1CD0" w:rsidP="006C4338">
      <w:pPr>
        <w:tabs>
          <w:tab w:val="left" w:pos="426"/>
          <w:tab w:val="left" w:pos="851"/>
        </w:tabs>
        <w:jc w:val="both"/>
      </w:pPr>
    </w:p>
    <w:p w14:paraId="47AEA007" w14:textId="77777777" w:rsidR="009B1CD0" w:rsidRDefault="005C0A83"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Objet</w:t>
      </w:r>
      <w:r w:rsidR="009B1CD0">
        <w:rPr>
          <w:rFonts w:ascii="Arial" w:hAnsi="Arial" w:cs="Arial"/>
        </w:rPr>
        <w:t xml:space="preserve"> </w:t>
      </w:r>
      <w:r w:rsidR="00BD4E31">
        <w:rPr>
          <w:rFonts w:ascii="Arial" w:hAnsi="Arial" w:cs="Arial"/>
          <w:bCs/>
        </w:rPr>
        <w:t>de l’accord-cadre</w:t>
      </w:r>
    </w:p>
    <w:p w14:paraId="12DB3709" w14:textId="52A6F21F" w:rsidR="001B2055" w:rsidRDefault="00444C4D" w:rsidP="005846FB">
      <w:pPr>
        <w:tabs>
          <w:tab w:val="left" w:pos="426"/>
          <w:tab w:val="left" w:pos="851"/>
        </w:tabs>
        <w:jc w:val="both"/>
        <w:rPr>
          <w:rFonts w:ascii="Arial" w:hAnsi="Arial" w:cs="Arial"/>
        </w:rPr>
      </w:pPr>
      <w:r w:rsidRPr="00444C4D">
        <w:rPr>
          <w:rFonts w:ascii="Calibri" w:hAnsi="Calibri"/>
          <w:b/>
        </w:rPr>
        <w:t>SESSIONS DE FORMATION COLLECTIVE EN STATISTIQUES POUR LES AGENTS CNRS DES CIRCONSCRIPTIONS DES DELEGATIONS REGIONALES D’ILE-DE-FRANCE</w:t>
      </w:r>
    </w:p>
    <w:p w14:paraId="211C2759" w14:textId="77777777" w:rsidR="00E758FF" w:rsidRDefault="00E758FF" w:rsidP="009B45B9">
      <w:pPr>
        <w:pStyle w:val="fcasegauche"/>
        <w:tabs>
          <w:tab w:val="left" w:pos="851"/>
        </w:tabs>
        <w:spacing w:after="0"/>
        <w:ind w:left="851" w:firstLine="0"/>
        <w:rPr>
          <w:rFonts w:ascii="Arial" w:hAnsi="Arial" w:cs="Arial"/>
        </w:rPr>
      </w:pPr>
    </w:p>
    <w:p w14:paraId="501E3E8C" w14:textId="77777777" w:rsidR="00E758FF" w:rsidRDefault="00E758FF" w:rsidP="009B45B9">
      <w:pPr>
        <w:pStyle w:val="fcasegauche"/>
        <w:tabs>
          <w:tab w:val="left" w:pos="851"/>
        </w:tabs>
        <w:spacing w:after="0"/>
        <w:ind w:left="851"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BBB9C2F" w14:textId="77777777">
        <w:tc>
          <w:tcPr>
            <w:tcW w:w="10277" w:type="dxa"/>
            <w:shd w:val="clear" w:color="auto" w:fill="66CCFF"/>
          </w:tcPr>
          <w:p w14:paraId="33526A0F"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763B600" w14:textId="77777777" w:rsidR="009B1CD0" w:rsidRDefault="009B1CD0" w:rsidP="006C4338">
      <w:pPr>
        <w:tabs>
          <w:tab w:val="left" w:pos="851"/>
        </w:tabs>
      </w:pPr>
    </w:p>
    <w:p w14:paraId="774A12C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FC09638"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A4FC879" w14:textId="77777777" w:rsidR="009B1CD0" w:rsidRDefault="009B1CD0" w:rsidP="005846FB">
      <w:pPr>
        <w:tabs>
          <w:tab w:val="left" w:pos="851"/>
        </w:tabs>
        <w:rPr>
          <w:rFonts w:ascii="Arial" w:hAnsi="Arial" w:cs="Arial"/>
        </w:rPr>
      </w:pPr>
    </w:p>
    <w:p w14:paraId="71CA939C" w14:textId="77777777" w:rsidR="009B1CD0" w:rsidRDefault="009B1CD0" w:rsidP="005846FB">
      <w:pPr>
        <w:tabs>
          <w:tab w:val="left" w:pos="851"/>
        </w:tabs>
        <w:jc w:val="both"/>
      </w:pPr>
      <w:r>
        <w:rPr>
          <w:rFonts w:ascii="Arial" w:hAnsi="Arial" w:cs="Arial"/>
        </w:rPr>
        <w:t xml:space="preserve">Après avoir pris connaissance des pièces constitutives </w:t>
      </w:r>
      <w:r w:rsidR="00BD4E31">
        <w:rPr>
          <w:rFonts w:ascii="Arial" w:hAnsi="Arial" w:cs="Arial"/>
        </w:rPr>
        <w:t>de</w:t>
      </w:r>
      <w:r w:rsidR="001F23AF">
        <w:t xml:space="preserve"> l’accord-cadre indiquées à l’article 2.2 du cahier des clauses administratives particulières </w:t>
      </w:r>
    </w:p>
    <w:p w14:paraId="038DB6B8" w14:textId="77777777" w:rsidR="009B1CD0" w:rsidRDefault="009B1CD0" w:rsidP="00710FD6">
      <w:pPr>
        <w:tabs>
          <w:tab w:val="left" w:pos="851"/>
        </w:tabs>
        <w:jc w:val="both"/>
        <w:rPr>
          <w:rFonts w:ascii="Arial" w:hAnsi="Arial" w:cs="Arial"/>
        </w:rPr>
      </w:pPr>
    </w:p>
    <w:p w14:paraId="6EA76BCF" w14:textId="77777777" w:rsidR="009B1CD0" w:rsidRDefault="00E758FF" w:rsidP="00E47798">
      <w:pPr>
        <w:tabs>
          <w:tab w:val="left" w:pos="851"/>
        </w:tabs>
        <w:jc w:val="both"/>
        <w:rPr>
          <w:rFonts w:ascii="Arial" w:hAnsi="Arial" w:cs="Arial"/>
        </w:rPr>
      </w:pPr>
      <w:r>
        <w:rPr>
          <w:rFonts w:ascii="Arial" w:hAnsi="Arial" w:cs="Arial"/>
        </w:rPr>
        <w:t>Et</w:t>
      </w:r>
      <w:r w:rsidR="009B1CD0">
        <w:rPr>
          <w:rFonts w:ascii="Arial" w:hAnsi="Arial" w:cs="Arial"/>
        </w:rPr>
        <w:t xml:space="preserve"> conformément à leurs clauses,</w:t>
      </w:r>
    </w:p>
    <w:p w14:paraId="27DFE288" w14:textId="77777777" w:rsidR="009B1CD0" w:rsidRDefault="009B1CD0" w:rsidP="0083205E">
      <w:pPr>
        <w:tabs>
          <w:tab w:val="left" w:pos="851"/>
        </w:tabs>
        <w:jc w:val="both"/>
        <w:rPr>
          <w:rFonts w:ascii="Arial" w:hAnsi="Arial" w:cs="Arial"/>
        </w:rPr>
      </w:pPr>
    </w:p>
    <w:p w14:paraId="53023879"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rPr>
          <w:rFonts w:ascii="Arial" w:hAnsi="Arial" w:cs="Arial"/>
        </w:rPr>
        <w:t xml:space="preserve"> </w:t>
      </w:r>
      <w:r w:rsidR="002A6359">
        <w:rPr>
          <w:rFonts w:ascii="Arial" w:hAnsi="Arial" w:cs="Arial"/>
        </w:rPr>
        <w:t>Le</w:t>
      </w:r>
      <w:r w:rsidR="00D90A00">
        <w:rPr>
          <w:rFonts w:ascii="Arial" w:hAnsi="Arial" w:cs="Arial"/>
        </w:rPr>
        <w:t xml:space="preserve"> </w:t>
      </w:r>
      <w:r w:rsidR="009B1CD0">
        <w:rPr>
          <w:rFonts w:ascii="Arial" w:hAnsi="Arial" w:cs="Arial"/>
        </w:rPr>
        <w:t>signataire</w:t>
      </w:r>
    </w:p>
    <w:p w14:paraId="173D5539" w14:textId="77777777" w:rsidR="009B1CD0" w:rsidRDefault="009B1CD0" w:rsidP="0083205E">
      <w:pPr>
        <w:tabs>
          <w:tab w:val="left" w:pos="851"/>
        </w:tabs>
        <w:jc w:val="both"/>
        <w:rPr>
          <w:rFonts w:ascii="Arial" w:hAnsi="Arial" w:cs="Arial"/>
        </w:rPr>
      </w:pPr>
    </w:p>
    <w:p w14:paraId="26FB285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rPr>
          <w:rFonts w:ascii="Arial" w:hAnsi="Arial" w:cs="Arial"/>
        </w:rPr>
        <w:t xml:space="preserve"> </w:t>
      </w:r>
      <w:r w:rsidR="002A6359">
        <w:rPr>
          <w:rFonts w:ascii="Arial" w:hAnsi="Arial" w:cs="Arial"/>
        </w:rPr>
        <w:t>S’engage</w:t>
      </w:r>
      <w:r w:rsidR="009B1CD0">
        <w:rPr>
          <w:rFonts w:ascii="Arial" w:hAnsi="Arial" w:cs="Arial"/>
        </w:rPr>
        <w:t>, sur la base de son offre et pour son propre compte ;</w:t>
      </w:r>
    </w:p>
    <w:p w14:paraId="0C46CFF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A53271" w14:textId="77777777" w:rsidR="009B1CD0" w:rsidRDefault="009B1CD0" w:rsidP="00CD46CC">
      <w:pPr>
        <w:tabs>
          <w:tab w:val="left" w:pos="851"/>
        </w:tabs>
        <w:jc w:val="both"/>
        <w:rPr>
          <w:rFonts w:ascii="Arial" w:hAnsi="Arial" w:cs="Arial"/>
        </w:rPr>
      </w:pPr>
    </w:p>
    <w:p w14:paraId="438CC841" w14:textId="77777777" w:rsidR="009B1CD0" w:rsidRDefault="009B1CD0" w:rsidP="009B45B9">
      <w:pPr>
        <w:tabs>
          <w:tab w:val="left" w:pos="851"/>
        </w:tabs>
        <w:jc w:val="both"/>
        <w:rPr>
          <w:rFonts w:ascii="Arial" w:hAnsi="Arial" w:cs="Arial"/>
        </w:rPr>
      </w:pPr>
    </w:p>
    <w:p w14:paraId="0AEB5017" w14:textId="77777777" w:rsidR="009B1CD0" w:rsidRDefault="009B1CD0" w:rsidP="009B45B9">
      <w:pPr>
        <w:tabs>
          <w:tab w:val="left" w:pos="851"/>
        </w:tabs>
        <w:jc w:val="both"/>
        <w:rPr>
          <w:rFonts w:ascii="Arial" w:hAnsi="Arial" w:cs="Arial"/>
        </w:rPr>
      </w:pPr>
    </w:p>
    <w:p w14:paraId="006C3A1B"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rPr>
          <w:rFonts w:ascii="Arial" w:hAnsi="Arial" w:cs="Arial"/>
        </w:rPr>
        <w:t xml:space="preserve"> </w:t>
      </w:r>
      <w:r w:rsidR="002A6359">
        <w:rPr>
          <w:rFonts w:ascii="Arial" w:hAnsi="Arial" w:cs="Arial"/>
        </w:rPr>
        <w:t>Engage</w:t>
      </w:r>
      <w:r w:rsidR="009B1CD0">
        <w:rPr>
          <w:rFonts w:ascii="Arial" w:hAnsi="Arial" w:cs="Arial"/>
        </w:rPr>
        <w:t xml:space="preserve"> la société ……………………… sur la base de son offre ;</w:t>
      </w:r>
    </w:p>
    <w:p w14:paraId="52FDD6A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6F21A5E1" w14:textId="77777777" w:rsidR="009B1CD0" w:rsidRDefault="009B1CD0" w:rsidP="009B45B9">
      <w:pPr>
        <w:tabs>
          <w:tab w:val="left" w:pos="851"/>
        </w:tabs>
        <w:jc w:val="both"/>
        <w:rPr>
          <w:rFonts w:ascii="Arial" w:hAnsi="Arial" w:cs="Arial"/>
        </w:rPr>
      </w:pPr>
    </w:p>
    <w:p w14:paraId="78E597C7" w14:textId="77777777" w:rsidR="009B1CD0" w:rsidRDefault="009B1CD0" w:rsidP="009B45B9">
      <w:pPr>
        <w:tabs>
          <w:tab w:val="left" w:pos="851"/>
        </w:tabs>
        <w:jc w:val="both"/>
        <w:rPr>
          <w:rFonts w:ascii="Arial" w:hAnsi="Arial" w:cs="Arial"/>
        </w:rPr>
      </w:pPr>
    </w:p>
    <w:p w14:paraId="1AFCB4FE" w14:textId="77777777" w:rsidR="009B1CD0" w:rsidRDefault="009B1CD0" w:rsidP="009B45B9">
      <w:pPr>
        <w:tabs>
          <w:tab w:val="left" w:pos="851"/>
        </w:tabs>
        <w:jc w:val="both"/>
        <w:rPr>
          <w:rFonts w:ascii="Arial" w:hAnsi="Arial" w:cs="Arial"/>
        </w:rPr>
      </w:pPr>
    </w:p>
    <w:p w14:paraId="6BB825F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rPr>
          <w:rFonts w:ascii="Arial" w:hAnsi="Arial" w:cs="Arial"/>
        </w:rPr>
        <w:t xml:space="preserve"> </w:t>
      </w:r>
      <w:r w:rsidR="00E758FF">
        <w:rPr>
          <w:rFonts w:ascii="Arial" w:hAnsi="Arial" w:cs="Arial"/>
        </w:rPr>
        <w:t>L’ensemble</w:t>
      </w:r>
      <w:r w:rsidR="009B1CD0">
        <w:rPr>
          <w:rFonts w:ascii="Arial" w:hAnsi="Arial" w:cs="Arial"/>
        </w:rPr>
        <w:t xml:space="preserve"> des membres du groupement s’engagent, sur la base de l’offre du groupement ;</w:t>
      </w:r>
    </w:p>
    <w:p w14:paraId="1294C587" w14:textId="77777777" w:rsidR="006B5057" w:rsidRDefault="009B1CD0" w:rsidP="00B45C5C">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06A9565" w14:textId="77777777" w:rsidR="006B5057" w:rsidRDefault="006B5057" w:rsidP="009B45B9">
      <w:pPr>
        <w:pStyle w:val="fcase1ertab"/>
        <w:tabs>
          <w:tab w:val="left" w:pos="851"/>
        </w:tabs>
        <w:ind w:left="0" w:firstLine="0"/>
        <w:rPr>
          <w:rFonts w:ascii="Arial" w:hAnsi="Arial" w:cs="Arial"/>
        </w:rPr>
      </w:pPr>
    </w:p>
    <w:p w14:paraId="43F23D3A"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3F23A586"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rPr>
          <w:rFonts w:ascii="Arial" w:hAnsi="Arial" w:cs="Arial"/>
        </w:rPr>
        <w:t xml:space="preserve"> </w:t>
      </w:r>
      <w:r w:rsidR="0032473A">
        <w:rPr>
          <w:rFonts w:ascii="Arial" w:hAnsi="Arial" w:cs="Arial"/>
        </w:rPr>
        <w:t>Aux</w:t>
      </w:r>
      <w:r w:rsidR="009B1CD0">
        <w:rPr>
          <w:rFonts w:ascii="Arial" w:hAnsi="Arial" w:cs="Arial"/>
        </w:rPr>
        <w:t xml:space="preserve"> prix indiqués ci-dessous ;</w:t>
      </w:r>
    </w:p>
    <w:p w14:paraId="5591DC2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t xml:space="preserve"> Taux de la TVA : </w:t>
      </w:r>
    </w:p>
    <w:p w14:paraId="57B768C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23CA039" w14:textId="77777777" w:rsidR="00580195"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 xml:space="preserve">hors taxes arrêté en chiffres à : </w:t>
      </w:r>
    </w:p>
    <w:p w14:paraId="5ADB6812" w14:textId="77777777" w:rsidR="009B1CD0" w:rsidRDefault="009B1CD0" w:rsidP="004C5755">
      <w:pPr>
        <w:tabs>
          <w:tab w:val="left" w:pos="426"/>
          <w:tab w:val="left" w:pos="851"/>
        </w:tabs>
        <w:spacing w:before="120"/>
        <w:ind w:left="2268"/>
        <w:jc w:val="both"/>
        <w:rPr>
          <w:rFonts w:ascii="Arial" w:hAnsi="Arial" w:cs="Arial"/>
        </w:rPr>
      </w:pPr>
      <w:r>
        <w:rPr>
          <w:rFonts w:ascii="Arial" w:hAnsi="Arial" w:cs="Arial"/>
        </w:rPr>
        <w:t>……………………………………………………………………………….</w:t>
      </w:r>
    </w:p>
    <w:p w14:paraId="2E3471AD" w14:textId="77777777" w:rsidR="00580195" w:rsidRDefault="009B1CD0" w:rsidP="004C5755">
      <w:pPr>
        <w:pStyle w:val="fcase1ertab"/>
        <w:tabs>
          <w:tab w:val="left" w:pos="851"/>
        </w:tabs>
        <w:spacing w:before="120"/>
        <w:ind w:left="2268" w:firstLine="0"/>
        <w:rPr>
          <w:rFonts w:ascii="Arial" w:hAnsi="Arial" w:cs="Arial"/>
        </w:rPr>
      </w:pPr>
      <w:r>
        <w:rPr>
          <w:rFonts w:ascii="Arial" w:hAnsi="Arial" w:cs="Arial"/>
        </w:rPr>
        <w:t xml:space="preserve">Montant hors taxes arrêté en lettres à : </w:t>
      </w:r>
    </w:p>
    <w:p w14:paraId="2CF9CC58" w14:textId="77777777" w:rsidR="009B1CD0" w:rsidRDefault="009B1CD0" w:rsidP="004C5755">
      <w:pPr>
        <w:pStyle w:val="fcase1ertab"/>
        <w:tabs>
          <w:tab w:val="left" w:pos="851"/>
        </w:tabs>
        <w:spacing w:before="120"/>
        <w:ind w:left="2268" w:firstLine="0"/>
      </w:pPr>
      <w:r>
        <w:rPr>
          <w:rFonts w:ascii="Arial" w:hAnsi="Arial" w:cs="Arial"/>
        </w:rPr>
        <w:t>………………………………………………………...................................</w:t>
      </w:r>
    </w:p>
    <w:p w14:paraId="0621254A"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40A028C7" w14:textId="77777777" w:rsidR="00580195"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chiffres à : </w:t>
      </w:r>
    </w:p>
    <w:p w14:paraId="5B492A2A"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w:t>
      </w:r>
    </w:p>
    <w:p w14:paraId="20E37F3A" w14:textId="77777777" w:rsidR="00580195" w:rsidRDefault="009B1CD0" w:rsidP="004C5755">
      <w:pPr>
        <w:pStyle w:val="fcase1ertab"/>
        <w:tabs>
          <w:tab w:val="left" w:pos="851"/>
        </w:tabs>
        <w:spacing w:before="120"/>
        <w:ind w:left="2410" w:firstLine="0"/>
        <w:rPr>
          <w:rFonts w:ascii="Arial" w:hAnsi="Arial" w:cs="Arial"/>
        </w:rPr>
      </w:pPr>
      <w:r>
        <w:rPr>
          <w:rFonts w:ascii="Arial" w:hAnsi="Arial" w:cs="Arial"/>
        </w:rPr>
        <w:t xml:space="preserve">Montant TTC arrêté en lettres à : </w:t>
      </w:r>
    </w:p>
    <w:p w14:paraId="5294921C"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w:t>
      </w:r>
    </w:p>
    <w:p w14:paraId="28B6254C" w14:textId="77777777" w:rsidR="009B1CD0" w:rsidRDefault="009B1CD0" w:rsidP="004C5755">
      <w:pPr>
        <w:pStyle w:val="fcase1ertab"/>
        <w:spacing w:before="120"/>
        <w:ind w:left="567" w:firstLine="0"/>
      </w:pPr>
      <w:r>
        <w:rPr>
          <w:rFonts w:ascii="Arial" w:hAnsi="Arial" w:cs="Arial"/>
          <w:u w:val="single"/>
        </w:rPr>
        <w:t>OU</w:t>
      </w:r>
    </w:p>
    <w:p w14:paraId="6EC1A860" w14:textId="77777777" w:rsidR="009B1CD0" w:rsidRDefault="008E665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AE646C">
        <w:fldChar w:fldCharType="separate"/>
      </w:r>
      <w:r>
        <w:fldChar w:fldCharType="end"/>
      </w:r>
      <w:r w:rsidR="009B1CD0">
        <w:rPr>
          <w:rFonts w:ascii="Arial" w:hAnsi="Arial" w:cs="Arial"/>
        </w:rPr>
        <w:t xml:space="preserve"> </w:t>
      </w:r>
      <w:r w:rsidR="00C14EBD">
        <w:rPr>
          <w:rFonts w:ascii="Arial" w:hAnsi="Arial" w:cs="Arial"/>
        </w:rPr>
        <w:t>Aux</w:t>
      </w:r>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16656DED" w14:textId="77777777" w:rsidR="002C2CA3" w:rsidRDefault="002C2CA3" w:rsidP="009B45B9">
      <w:pPr>
        <w:pStyle w:val="fcasegauche"/>
        <w:tabs>
          <w:tab w:val="left" w:pos="851"/>
        </w:tabs>
        <w:spacing w:after="0"/>
        <w:ind w:left="0" w:firstLine="0"/>
        <w:rPr>
          <w:rFonts w:ascii="Arial" w:hAnsi="Arial" w:cs="Arial"/>
        </w:rPr>
      </w:pPr>
    </w:p>
    <w:p w14:paraId="4C36EB19" w14:textId="77777777" w:rsidR="009B1CD0" w:rsidRDefault="009B1CD0" w:rsidP="009B45B9">
      <w:pPr>
        <w:pStyle w:val="fcasegauche"/>
        <w:pageBreakBefore/>
        <w:tabs>
          <w:tab w:val="left" w:pos="851"/>
        </w:tabs>
        <w:spacing w:after="0"/>
        <w:ind w:left="0" w:firstLine="0"/>
        <w:rPr>
          <w:rFonts w:ascii="Arial" w:hAnsi="Arial" w:cs="Arial"/>
        </w:rPr>
      </w:pPr>
    </w:p>
    <w:p w14:paraId="71E5FB4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EE6449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02E20E54" w14:textId="77777777" w:rsidR="00036500" w:rsidRDefault="00036500" w:rsidP="009B45B9">
      <w:pPr>
        <w:tabs>
          <w:tab w:val="left" w:pos="851"/>
          <w:tab w:val="left" w:pos="6237"/>
        </w:tabs>
        <w:rPr>
          <w:rFonts w:ascii="Arial" w:hAnsi="Arial" w:cs="Arial"/>
          <w:i/>
          <w:iCs/>
          <w:sz w:val="18"/>
          <w:szCs w:val="18"/>
        </w:rPr>
      </w:pPr>
    </w:p>
    <w:p w14:paraId="354C6C35" w14:textId="77777777" w:rsidR="0021797C" w:rsidRDefault="0021797C" w:rsidP="009B45B9">
      <w:pPr>
        <w:pStyle w:val="fcase1ertab"/>
        <w:tabs>
          <w:tab w:val="left" w:pos="851"/>
        </w:tabs>
        <w:ind w:left="0" w:firstLine="0"/>
        <w:rPr>
          <w:rFonts w:ascii="Arial" w:hAnsi="Arial" w:cs="Arial"/>
        </w:rPr>
      </w:pPr>
      <w:r>
        <w:rPr>
          <w:rFonts w:ascii="Arial" w:hAnsi="Arial" w:cs="Arial"/>
        </w:rPr>
        <w:t>Pour l’exécution</w:t>
      </w:r>
      <w:r w:rsidR="00BD4E31" w:rsidRPr="00BD4E31">
        <w:t xml:space="preserve"> </w:t>
      </w:r>
      <w:r w:rsidR="00BD4E31">
        <w:t>de l’accord-cadre</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FDFEFD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D01F47C"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iCs/>
        </w:rPr>
        <w:t xml:space="preserve"> </w:t>
      </w:r>
      <w:r>
        <w:rPr>
          <w:rFonts w:ascii="Arial" w:hAnsi="Arial" w:cs="Arial"/>
        </w:rPr>
        <w:t>solidaire</w:t>
      </w:r>
    </w:p>
    <w:p w14:paraId="2F0D14E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26833A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3E7FCA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5D4232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5678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570C5F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025A5D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91949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5FE03F3"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EA69B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7E6E681"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08EF3230" w14:textId="77777777">
        <w:trPr>
          <w:trHeight w:val="1021"/>
        </w:trPr>
        <w:tc>
          <w:tcPr>
            <w:tcW w:w="4503" w:type="dxa"/>
            <w:tcBorders>
              <w:top w:val="single" w:sz="4" w:space="0" w:color="000000"/>
              <w:left w:val="single" w:sz="4" w:space="0" w:color="000000"/>
            </w:tcBorders>
            <w:shd w:val="clear" w:color="auto" w:fill="CCFFFF"/>
          </w:tcPr>
          <w:p w14:paraId="2F585E8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C2E718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CC6FD46" w14:textId="77777777" w:rsidR="009B1CD0" w:rsidRDefault="009B1CD0" w:rsidP="006F3DF9">
            <w:pPr>
              <w:tabs>
                <w:tab w:val="left" w:pos="851"/>
              </w:tabs>
              <w:snapToGrid w:val="0"/>
              <w:jc w:val="both"/>
              <w:rPr>
                <w:rFonts w:ascii="Arial" w:hAnsi="Arial" w:cs="Arial"/>
              </w:rPr>
            </w:pPr>
          </w:p>
        </w:tc>
      </w:tr>
      <w:tr w:rsidR="009B1CD0" w14:paraId="738560A8" w14:textId="77777777">
        <w:trPr>
          <w:trHeight w:val="1021"/>
        </w:trPr>
        <w:tc>
          <w:tcPr>
            <w:tcW w:w="4503" w:type="dxa"/>
            <w:tcBorders>
              <w:left w:val="single" w:sz="4" w:space="0" w:color="000000"/>
            </w:tcBorders>
            <w:shd w:val="clear" w:color="auto" w:fill="auto"/>
          </w:tcPr>
          <w:p w14:paraId="5B65010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CE6309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5E37ED4" w14:textId="77777777" w:rsidR="009B1CD0" w:rsidRDefault="009B1CD0" w:rsidP="006F3DF9">
            <w:pPr>
              <w:tabs>
                <w:tab w:val="left" w:pos="851"/>
              </w:tabs>
              <w:snapToGrid w:val="0"/>
              <w:jc w:val="both"/>
              <w:rPr>
                <w:rFonts w:ascii="Arial" w:hAnsi="Arial" w:cs="Arial"/>
              </w:rPr>
            </w:pPr>
          </w:p>
        </w:tc>
      </w:tr>
      <w:tr w:rsidR="009B1CD0" w14:paraId="160D79C3" w14:textId="77777777">
        <w:trPr>
          <w:trHeight w:val="1021"/>
        </w:trPr>
        <w:tc>
          <w:tcPr>
            <w:tcW w:w="4503" w:type="dxa"/>
            <w:tcBorders>
              <w:left w:val="single" w:sz="4" w:space="0" w:color="000000"/>
              <w:bottom w:val="single" w:sz="4" w:space="0" w:color="000000"/>
            </w:tcBorders>
            <w:shd w:val="clear" w:color="auto" w:fill="CCFFFF"/>
          </w:tcPr>
          <w:p w14:paraId="5ED9FE7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C04421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A688043" w14:textId="77777777" w:rsidR="009B1CD0" w:rsidRDefault="009B1CD0" w:rsidP="006F3DF9">
            <w:pPr>
              <w:tabs>
                <w:tab w:val="left" w:pos="851"/>
              </w:tabs>
              <w:snapToGrid w:val="0"/>
              <w:jc w:val="both"/>
              <w:rPr>
                <w:rFonts w:ascii="Arial" w:hAnsi="Arial" w:cs="Arial"/>
              </w:rPr>
            </w:pPr>
          </w:p>
        </w:tc>
      </w:tr>
    </w:tbl>
    <w:p w14:paraId="1E04E537" w14:textId="77777777" w:rsidR="009B1CD0" w:rsidRDefault="009B1CD0" w:rsidP="006C4338">
      <w:pPr>
        <w:tabs>
          <w:tab w:val="left" w:pos="851"/>
          <w:tab w:val="left" w:pos="6237"/>
        </w:tabs>
      </w:pPr>
    </w:p>
    <w:p w14:paraId="3CDA2B60" w14:textId="77777777" w:rsidR="009B1CD0" w:rsidRDefault="009B1CD0" w:rsidP="006C4338">
      <w:pPr>
        <w:pStyle w:val="fcasegauche"/>
        <w:tabs>
          <w:tab w:val="left" w:pos="851"/>
        </w:tabs>
        <w:spacing w:after="0"/>
        <w:ind w:left="0" w:firstLine="0"/>
        <w:rPr>
          <w:rFonts w:ascii="Arial" w:hAnsi="Arial" w:cs="Arial"/>
          <w:bCs/>
          <w:iCs/>
        </w:rPr>
      </w:pPr>
    </w:p>
    <w:p w14:paraId="18BEC4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99034B9"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C43980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82BA021" w14:textId="77777777" w:rsidR="009B1CD0" w:rsidRDefault="00C14EBD"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B1CD0">
        <w:rPr>
          <w:rFonts w:ascii="Arial" w:hAnsi="Arial" w:cs="Arial"/>
        </w:rPr>
        <w:t xml:space="preserve"> de l’établissement bancaire :</w:t>
      </w:r>
    </w:p>
    <w:p w14:paraId="2CAAE13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28DC80E"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4407DDB"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3928F9F3" w14:textId="77777777" w:rsidR="009B1CD0" w:rsidRDefault="00C14EBD"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B1CD0">
        <w:rPr>
          <w:rFonts w:ascii="Arial" w:hAnsi="Arial" w:cs="Arial"/>
        </w:rPr>
        <w:t xml:space="preserve"> de compte :</w:t>
      </w:r>
    </w:p>
    <w:p w14:paraId="7409AC6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226DB8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7C1BA0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E0A06B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1B07D76"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4AC9EFC2" w14:textId="77777777" w:rsidR="009B1CD0" w:rsidRDefault="009B1CD0" w:rsidP="00934503">
      <w:pPr>
        <w:tabs>
          <w:tab w:val="left" w:pos="426"/>
          <w:tab w:val="left" w:pos="851"/>
        </w:tabs>
        <w:rPr>
          <w:rFonts w:ascii="Arial" w:hAnsi="Arial" w:cs="Arial"/>
          <w:b/>
        </w:rPr>
      </w:pPr>
    </w:p>
    <w:p w14:paraId="3FFFC1C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E646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AE646C">
        <w:fldChar w:fldCharType="separate"/>
      </w:r>
      <w:r w:rsidR="007D7A65">
        <w:fldChar w:fldCharType="end"/>
      </w:r>
      <w:r>
        <w:tab/>
      </w:r>
      <w:r w:rsidR="009D661E">
        <w:t>Oui</w:t>
      </w:r>
    </w:p>
    <w:p w14:paraId="51BA33D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F6336DC" w14:textId="77777777" w:rsidR="009B1CD0" w:rsidRDefault="009B1CD0" w:rsidP="009B45B9">
      <w:pPr>
        <w:tabs>
          <w:tab w:val="left" w:pos="426"/>
          <w:tab w:val="left" w:pos="851"/>
        </w:tabs>
        <w:jc w:val="both"/>
        <w:rPr>
          <w:rFonts w:ascii="Arial" w:hAnsi="Arial" w:cs="Arial"/>
          <w:b/>
        </w:rPr>
      </w:pPr>
    </w:p>
    <w:p w14:paraId="4C3C96E0" w14:textId="77777777" w:rsidR="009B1CD0" w:rsidRDefault="009B1CD0" w:rsidP="009B45B9">
      <w:pPr>
        <w:tabs>
          <w:tab w:val="left" w:pos="426"/>
          <w:tab w:val="left" w:pos="851"/>
        </w:tabs>
        <w:jc w:val="both"/>
        <w:rPr>
          <w:rFonts w:ascii="Arial" w:hAnsi="Arial" w:cs="Arial"/>
          <w:b/>
        </w:rPr>
      </w:pPr>
    </w:p>
    <w:p w14:paraId="4B74DA14"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A73B4A">
        <w:t>de l’accord-cadre</w:t>
      </w:r>
    </w:p>
    <w:p w14:paraId="5CDF0EC6" w14:textId="77777777" w:rsidR="009B1CD0" w:rsidRDefault="009B1CD0" w:rsidP="009B45B9">
      <w:pPr>
        <w:tabs>
          <w:tab w:val="left" w:pos="576"/>
          <w:tab w:val="left" w:pos="851"/>
        </w:tabs>
        <w:jc w:val="both"/>
        <w:rPr>
          <w:rFonts w:ascii="Arial" w:hAnsi="Arial" w:cs="Arial"/>
        </w:rPr>
      </w:pPr>
    </w:p>
    <w:p w14:paraId="7446B624"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w:t>
      </w:r>
      <w:r w:rsidR="00A73B4A">
        <w:t xml:space="preserve">de l’accord-cadre </w:t>
      </w:r>
      <w:r w:rsidR="00703907">
        <w:rPr>
          <w:rFonts w:ascii="Arial" w:hAnsi="Arial" w:cs="Arial"/>
        </w:rPr>
        <w:t xml:space="preserve">est </w:t>
      </w:r>
      <w:r w:rsidR="00A73B4A">
        <w:rPr>
          <w:rFonts w:ascii="Arial" w:hAnsi="Arial" w:cs="Arial"/>
        </w:rPr>
        <w:t xml:space="preserve">d’une année </w:t>
      </w:r>
      <w:r>
        <w:rPr>
          <w:rFonts w:ascii="Arial" w:hAnsi="Arial" w:cs="Arial"/>
        </w:rPr>
        <w:t>à compter de :</w:t>
      </w:r>
    </w:p>
    <w:p w14:paraId="57C678B7" w14:textId="77777777" w:rsidR="009B1CD0" w:rsidRDefault="009B1CD0" w:rsidP="009B45B9">
      <w:pPr>
        <w:tabs>
          <w:tab w:val="left" w:pos="851"/>
        </w:tabs>
      </w:pPr>
      <w:r>
        <w:rPr>
          <w:rFonts w:ascii="Arial" w:hAnsi="Arial" w:cs="Arial"/>
          <w:i/>
          <w:sz w:val="18"/>
          <w:szCs w:val="18"/>
        </w:rPr>
        <w:t>(Cocher la case correspondante.)</w:t>
      </w:r>
    </w:p>
    <w:p w14:paraId="7411E536" w14:textId="77777777" w:rsidR="009B1CD0" w:rsidRDefault="00844DAA" w:rsidP="009B45B9">
      <w:pPr>
        <w:tabs>
          <w:tab w:val="left" w:pos="851"/>
        </w:tabs>
        <w:spacing w:before="120"/>
        <w:ind w:left="567"/>
        <w:jc w:val="both"/>
      </w:pPr>
      <w:r>
        <w:tab/>
      </w:r>
      <w:r w:rsidR="001B2055">
        <w:fldChar w:fldCharType="begin">
          <w:ffData>
            <w:name w:val=""/>
            <w:enabled/>
            <w:calcOnExit w:val="0"/>
            <w:checkBox>
              <w:sizeAuto/>
              <w:default w:val="0"/>
            </w:checkBox>
          </w:ffData>
        </w:fldChar>
      </w:r>
      <w:r w:rsidR="001B2055">
        <w:instrText xml:space="preserve"> FORMCHECKBOX </w:instrText>
      </w:r>
      <w:r w:rsidR="00AE646C">
        <w:fldChar w:fldCharType="separate"/>
      </w:r>
      <w:r w:rsidR="001B2055">
        <w:fldChar w:fldCharType="end"/>
      </w:r>
      <w:r w:rsidR="009B1CD0">
        <w:rPr>
          <w:rFonts w:ascii="Arial" w:hAnsi="Arial" w:cs="Arial"/>
        </w:rPr>
        <w:tab/>
      </w:r>
      <w:r w:rsidR="00E758FF">
        <w:rPr>
          <w:rFonts w:ascii="Arial" w:hAnsi="Arial" w:cs="Arial"/>
        </w:rPr>
        <w:t>La</w:t>
      </w:r>
      <w:r w:rsidR="009B1CD0">
        <w:rPr>
          <w:rFonts w:ascii="Arial" w:hAnsi="Arial" w:cs="Arial"/>
        </w:rPr>
        <w:t xml:space="preserve"> date de notification</w:t>
      </w:r>
      <w:r w:rsidR="00BD4E31">
        <w:rPr>
          <w:rFonts w:ascii="Arial" w:hAnsi="Arial" w:cs="Arial"/>
        </w:rPr>
        <w:t xml:space="preserve"> </w:t>
      </w:r>
      <w:r w:rsidR="00BD4E31">
        <w:t>de l’accord-cadre</w:t>
      </w:r>
      <w:r w:rsidR="009B1CD0">
        <w:rPr>
          <w:rFonts w:ascii="Arial" w:hAnsi="Arial" w:cs="Arial"/>
        </w:rPr>
        <w:t>;</w:t>
      </w:r>
    </w:p>
    <w:p w14:paraId="6D93358F" w14:textId="77777777" w:rsidR="009B1CD0" w:rsidRDefault="00844DAA" w:rsidP="009B45B9">
      <w:pPr>
        <w:tabs>
          <w:tab w:val="left" w:pos="851"/>
        </w:tabs>
        <w:spacing w:before="120"/>
        <w:ind w:left="567"/>
        <w:jc w:val="both"/>
      </w:pPr>
      <w:r>
        <w:tab/>
      </w:r>
      <w:r w:rsidR="00A73B4A">
        <w:fldChar w:fldCharType="begin">
          <w:ffData>
            <w:name w:val=""/>
            <w:enabled/>
            <w:calcOnExit w:val="0"/>
            <w:checkBox>
              <w:size w:val="20"/>
              <w:default w:val="0"/>
            </w:checkBox>
          </w:ffData>
        </w:fldChar>
      </w:r>
      <w:r w:rsidR="00A73B4A">
        <w:instrText xml:space="preserve"> FORMCHECKBOX </w:instrText>
      </w:r>
      <w:r w:rsidR="00AE646C">
        <w:fldChar w:fldCharType="separate"/>
      </w:r>
      <w:r w:rsidR="00A73B4A">
        <w:fldChar w:fldCharType="end"/>
      </w:r>
      <w:r w:rsidR="009B1CD0">
        <w:rPr>
          <w:rFonts w:ascii="Arial" w:hAnsi="Arial" w:cs="Arial"/>
        </w:rPr>
        <w:tab/>
      </w:r>
      <w:r w:rsidR="00E758FF">
        <w:rPr>
          <w:rFonts w:ascii="Arial" w:hAnsi="Arial" w:cs="Arial"/>
        </w:rPr>
        <w:t>La</w:t>
      </w:r>
      <w:r w:rsidR="009B1CD0">
        <w:rPr>
          <w:rFonts w:ascii="Arial" w:hAnsi="Arial" w:cs="Arial"/>
        </w:rPr>
        <w:t xml:space="preserve"> date de notification de l’ordre de service ;</w:t>
      </w:r>
    </w:p>
    <w:p w14:paraId="437AB359" w14:textId="77777777" w:rsidR="009B1CD0" w:rsidRDefault="00844DAA" w:rsidP="009B45B9">
      <w:pPr>
        <w:tabs>
          <w:tab w:val="left" w:pos="851"/>
        </w:tabs>
        <w:spacing w:before="120"/>
        <w:ind w:left="1134" w:hanging="567"/>
        <w:jc w:val="both"/>
        <w:rPr>
          <w:rFonts w:ascii="Arial" w:hAnsi="Arial" w:cs="Arial"/>
          <w:b/>
        </w:rPr>
      </w:pPr>
      <w:r>
        <w:tab/>
      </w:r>
      <w:r w:rsidR="001B2055">
        <w:fldChar w:fldCharType="begin">
          <w:ffData>
            <w:name w:val=""/>
            <w:enabled/>
            <w:calcOnExit w:val="0"/>
            <w:checkBox>
              <w:size w:val="20"/>
              <w:default w:val="1"/>
            </w:checkBox>
          </w:ffData>
        </w:fldChar>
      </w:r>
      <w:r w:rsidR="001B2055">
        <w:instrText xml:space="preserve"> FORMCHECKBOX </w:instrText>
      </w:r>
      <w:r w:rsidR="00AE646C">
        <w:fldChar w:fldCharType="separate"/>
      </w:r>
      <w:r w:rsidR="001B2055">
        <w:fldChar w:fldCharType="end"/>
      </w:r>
      <w:r w:rsidR="009B1CD0">
        <w:rPr>
          <w:rFonts w:ascii="Arial" w:hAnsi="Arial" w:cs="Arial"/>
        </w:rPr>
        <w:tab/>
      </w:r>
      <w:r w:rsidR="00E758FF">
        <w:rPr>
          <w:rFonts w:ascii="Arial" w:hAnsi="Arial" w:cs="Arial"/>
        </w:rPr>
        <w:t>La</w:t>
      </w:r>
      <w:r w:rsidR="009B1CD0">
        <w:rPr>
          <w:rFonts w:ascii="Arial" w:hAnsi="Arial" w:cs="Arial"/>
        </w:rPr>
        <w:t xml:space="preserve"> date </w:t>
      </w:r>
      <w:r w:rsidR="00BD4E31">
        <w:rPr>
          <w:rFonts w:ascii="Arial" w:hAnsi="Arial" w:cs="Arial"/>
        </w:rPr>
        <w:t xml:space="preserve">de début d’exécution prévue par </w:t>
      </w:r>
      <w:r w:rsidR="00BD4E31">
        <w:t xml:space="preserve">l’accord-cadre </w:t>
      </w:r>
      <w:r w:rsidR="009B1CD0">
        <w:rPr>
          <w:rFonts w:ascii="Arial" w:hAnsi="Arial" w:cs="Arial"/>
        </w:rPr>
        <w:t>lorsqu’elle est postérieure à la date de notification.</w:t>
      </w:r>
    </w:p>
    <w:p w14:paraId="553F35AC" w14:textId="77777777" w:rsidR="009B1CD0" w:rsidRDefault="009B1CD0" w:rsidP="009B45B9">
      <w:pPr>
        <w:tabs>
          <w:tab w:val="left" w:pos="426"/>
          <w:tab w:val="left" w:pos="851"/>
        </w:tabs>
        <w:jc w:val="both"/>
        <w:rPr>
          <w:rFonts w:ascii="Arial" w:hAnsi="Arial" w:cs="Arial"/>
          <w:b/>
        </w:rPr>
      </w:pPr>
    </w:p>
    <w:p w14:paraId="74FAE73D" w14:textId="77777777" w:rsidR="009B1CD0" w:rsidRDefault="00BD4E31" w:rsidP="009B45B9">
      <w:pPr>
        <w:pStyle w:val="fcasegauche"/>
        <w:tabs>
          <w:tab w:val="left" w:pos="426"/>
          <w:tab w:val="left" w:pos="851"/>
        </w:tabs>
        <w:spacing w:after="0"/>
        <w:ind w:left="0" w:firstLine="0"/>
        <w:jc w:val="left"/>
        <w:rPr>
          <w:rFonts w:ascii="Arial" w:hAnsi="Arial" w:cs="Arial"/>
          <w:i/>
          <w:sz w:val="18"/>
          <w:szCs w:val="18"/>
        </w:rPr>
      </w:pPr>
      <w:r>
        <w:t xml:space="preserve">L’accord-cadre </w:t>
      </w:r>
      <w:r w:rsidR="009B1CD0">
        <w:rPr>
          <w:rFonts w:ascii="Arial" w:hAnsi="Arial" w:cs="Arial"/>
        </w:rPr>
        <w:t>est reconductible :</w:t>
      </w:r>
      <w:r w:rsidR="009B1CD0">
        <w:tab/>
      </w:r>
      <w:r w:rsidR="009B1CD0">
        <w:tab/>
      </w: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sidR="009B1CD0">
        <w:tab/>
      </w:r>
      <w:r w:rsidR="009D661E">
        <w:t>Non</w:t>
      </w:r>
      <w:r w:rsidR="009B1CD0">
        <w:tab/>
      </w:r>
      <w:r w:rsidR="009B1CD0">
        <w:tab/>
      </w:r>
      <w:r w:rsidR="009B1CD0">
        <w:tab/>
      </w:r>
      <w:r>
        <w:fldChar w:fldCharType="begin">
          <w:ffData>
            <w:name w:val=""/>
            <w:enabled/>
            <w:calcOnExit w:val="0"/>
            <w:checkBox>
              <w:sizeAuto/>
              <w:default w:val="1"/>
            </w:checkBox>
          </w:ffData>
        </w:fldChar>
      </w:r>
      <w:r>
        <w:instrText xml:space="preserve"> FORMCHECKBOX </w:instrText>
      </w:r>
      <w:r w:rsidR="00AE646C">
        <w:fldChar w:fldCharType="separate"/>
      </w:r>
      <w:r>
        <w:fldChar w:fldCharType="end"/>
      </w:r>
      <w:r w:rsidR="009B1CD0">
        <w:tab/>
      </w:r>
      <w:r w:rsidR="009D661E">
        <w:t>Oui</w:t>
      </w:r>
    </w:p>
    <w:p w14:paraId="5886149B"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AD16B7B" w14:textId="77777777" w:rsidR="009B1CD0" w:rsidRDefault="009B1CD0" w:rsidP="009B45B9">
      <w:pPr>
        <w:tabs>
          <w:tab w:val="left" w:pos="426"/>
          <w:tab w:val="left" w:pos="851"/>
        </w:tabs>
        <w:jc w:val="both"/>
        <w:rPr>
          <w:rFonts w:ascii="Arial" w:hAnsi="Arial" w:cs="Arial"/>
        </w:rPr>
      </w:pPr>
    </w:p>
    <w:p w14:paraId="3F151A1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7978881" w14:textId="77777777" w:rsidR="008E665A" w:rsidRPr="008E665A" w:rsidRDefault="00BD4E31" w:rsidP="00942915">
      <w:pPr>
        <w:numPr>
          <w:ilvl w:val="0"/>
          <w:numId w:val="2"/>
        </w:numPr>
        <w:tabs>
          <w:tab w:val="left" w:pos="426"/>
          <w:tab w:val="left" w:pos="851"/>
        </w:tabs>
        <w:spacing w:before="120"/>
        <w:ind w:left="924" w:hanging="357"/>
        <w:jc w:val="both"/>
        <w:rPr>
          <w:rFonts w:ascii="Arial" w:hAnsi="Arial" w:cs="Arial"/>
          <w:b/>
        </w:rPr>
      </w:pPr>
      <w:r w:rsidRPr="008E665A">
        <w:rPr>
          <w:rFonts w:ascii="Arial" w:hAnsi="Arial" w:cs="Arial"/>
        </w:rPr>
        <w:t xml:space="preserve">Nombre des reconductions : </w:t>
      </w:r>
      <w:r w:rsidR="008E665A">
        <w:rPr>
          <w:rFonts w:ascii="Arial" w:hAnsi="Arial" w:cs="Arial"/>
        </w:rPr>
        <w:t xml:space="preserve">(3) </w:t>
      </w:r>
      <w:r w:rsidRPr="008E665A">
        <w:rPr>
          <w:rFonts w:ascii="Arial" w:hAnsi="Arial" w:cs="Arial"/>
        </w:rPr>
        <w:t xml:space="preserve">Trois </w:t>
      </w:r>
    </w:p>
    <w:p w14:paraId="7B5C78A7" w14:textId="77777777" w:rsidR="009B1CD0" w:rsidRPr="008E665A" w:rsidRDefault="009B1CD0" w:rsidP="00942915">
      <w:pPr>
        <w:numPr>
          <w:ilvl w:val="0"/>
          <w:numId w:val="2"/>
        </w:numPr>
        <w:tabs>
          <w:tab w:val="left" w:pos="426"/>
          <w:tab w:val="left" w:pos="851"/>
        </w:tabs>
        <w:spacing w:before="120"/>
        <w:ind w:left="924" w:hanging="357"/>
        <w:jc w:val="both"/>
        <w:rPr>
          <w:rFonts w:ascii="Arial" w:hAnsi="Arial" w:cs="Arial"/>
          <w:b/>
        </w:rPr>
      </w:pPr>
      <w:r w:rsidRPr="008E665A">
        <w:rPr>
          <w:rFonts w:ascii="Arial" w:hAnsi="Arial" w:cs="Arial"/>
        </w:rPr>
        <w:t>Durée des recon</w:t>
      </w:r>
      <w:r w:rsidR="008E665A" w:rsidRPr="008E665A">
        <w:rPr>
          <w:rFonts w:ascii="Arial" w:hAnsi="Arial" w:cs="Arial"/>
        </w:rPr>
        <w:t>ductions </w:t>
      </w:r>
      <w:r w:rsidR="00E758FF" w:rsidRPr="008E665A">
        <w:rPr>
          <w:rFonts w:ascii="Arial" w:hAnsi="Arial" w:cs="Arial"/>
        </w:rPr>
        <w:t>: (</w:t>
      </w:r>
      <w:r w:rsidR="008E665A" w:rsidRPr="008E665A">
        <w:rPr>
          <w:rFonts w:ascii="Arial" w:hAnsi="Arial" w:cs="Arial"/>
        </w:rPr>
        <w:t>1</w:t>
      </w:r>
      <w:r w:rsidR="008E665A">
        <w:rPr>
          <w:rFonts w:ascii="Arial" w:hAnsi="Arial" w:cs="Arial"/>
        </w:rPr>
        <w:t xml:space="preserve">) </w:t>
      </w:r>
      <w:r w:rsidR="00E758FF">
        <w:rPr>
          <w:rFonts w:ascii="Arial" w:hAnsi="Arial" w:cs="Arial"/>
        </w:rPr>
        <w:t>un</w:t>
      </w:r>
      <w:r w:rsidR="00E758FF" w:rsidRPr="008E665A">
        <w:rPr>
          <w:rFonts w:ascii="Arial" w:hAnsi="Arial" w:cs="Arial"/>
        </w:rPr>
        <w:t xml:space="preserve"> an</w:t>
      </w:r>
      <w:r w:rsidR="00BD4E31" w:rsidRPr="008E665A">
        <w:rPr>
          <w:rFonts w:ascii="Arial" w:hAnsi="Arial" w:cs="Arial"/>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4C9E61F" w14:textId="77777777">
        <w:tc>
          <w:tcPr>
            <w:tcW w:w="10419" w:type="dxa"/>
            <w:shd w:val="clear" w:color="auto" w:fill="66CCFF"/>
          </w:tcPr>
          <w:p w14:paraId="258D9CED" w14:textId="77777777" w:rsidR="009B1CD0" w:rsidRDefault="009B1CD0" w:rsidP="007112FF">
            <w:pPr>
              <w:tabs>
                <w:tab w:val="left" w:pos="-142"/>
                <w:tab w:val="left" w:pos="851"/>
                <w:tab w:val="left" w:pos="4111"/>
              </w:tabs>
              <w:jc w:val="both"/>
            </w:pPr>
            <w:r>
              <w:rPr>
                <w:rFonts w:ascii="Arial" w:hAnsi="Arial" w:cs="Arial"/>
                <w:b/>
                <w:bCs/>
                <w:sz w:val="22"/>
                <w:szCs w:val="22"/>
              </w:rPr>
              <w:lastRenderedPageBreak/>
              <w:t xml:space="preserve">C - Signature </w:t>
            </w:r>
            <w:r w:rsidR="007112FF" w:rsidRPr="007112FF">
              <w:rPr>
                <w:rFonts w:ascii="Arial" w:hAnsi="Arial" w:cs="Arial"/>
                <w:b/>
                <w:bCs/>
                <w:sz w:val="22"/>
                <w:szCs w:val="22"/>
              </w:rPr>
              <w:t>de l’accord-cadre</w:t>
            </w:r>
            <w:r w:rsidR="007112FF">
              <w:t xml:space="preserve"> </w:t>
            </w:r>
            <w:r>
              <w:rPr>
                <w:rFonts w:ascii="Arial" w:hAnsi="Arial" w:cs="Arial"/>
                <w:b/>
                <w:bCs/>
                <w:sz w:val="22"/>
                <w:szCs w:val="22"/>
              </w:rPr>
              <w:t xml:space="preserve">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08E0BAE" w14:textId="77777777" w:rsidR="009B1CD0" w:rsidRDefault="009B1CD0" w:rsidP="006C4338">
      <w:pPr>
        <w:tabs>
          <w:tab w:val="left" w:pos="851"/>
        </w:tabs>
        <w:jc w:val="both"/>
      </w:pPr>
    </w:p>
    <w:p w14:paraId="3462D29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E352C5D" w14:textId="77777777" w:rsidR="005824AE" w:rsidRDefault="005824AE" w:rsidP="006C4338">
      <w:pPr>
        <w:tabs>
          <w:tab w:val="left" w:pos="851"/>
        </w:tabs>
        <w:jc w:val="both"/>
      </w:pPr>
    </w:p>
    <w:p w14:paraId="68F3D94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w:t>
      </w:r>
      <w:r w:rsidR="008617C4">
        <w:rPr>
          <w:rFonts w:ascii="Arial" w:hAnsi="Arial" w:cs="Arial"/>
          <w:b/>
          <w:sz w:val="22"/>
          <w:szCs w:val="22"/>
        </w:rPr>
        <w:t xml:space="preserve">de l’accord-cadre </w:t>
      </w:r>
      <w:r>
        <w:rPr>
          <w:rFonts w:ascii="Arial" w:hAnsi="Arial" w:cs="Arial"/>
          <w:b/>
          <w:sz w:val="22"/>
          <w:szCs w:val="22"/>
        </w:rPr>
        <w:t>par le titulaire individuel :</w:t>
      </w:r>
    </w:p>
    <w:p w14:paraId="6DE27AE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2DC4D8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49236D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84F2CE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07B50D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A4D8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DD8BDBC"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89794C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27FF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E64D8AA" w14:textId="77777777" w:rsidR="00332B12" w:rsidRDefault="00332B12" w:rsidP="00B054DA">
            <w:pPr>
              <w:tabs>
                <w:tab w:val="left" w:pos="851"/>
              </w:tabs>
              <w:snapToGrid w:val="0"/>
              <w:jc w:val="both"/>
              <w:rPr>
                <w:rFonts w:ascii="Arial" w:hAnsi="Arial" w:cs="Arial"/>
                <w:b/>
                <w:bCs/>
              </w:rPr>
            </w:pPr>
          </w:p>
        </w:tc>
      </w:tr>
    </w:tbl>
    <w:p w14:paraId="2EF3B62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6A0D74E"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BD4E31">
        <w:rPr>
          <w:rFonts w:ascii="Arial" w:hAnsi="Arial" w:cs="Arial"/>
          <w:b/>
          <w:sz w:val="22"/>
          <w:szCs w:val="22"/>
        </w:rPr>
        <w:lastRenderedPageBreak/>
        <w:t xml:space="preserve">C2 – Signature </w:t>
      </w:r>
      <w:r w:rsidR="00BD4E31" w:rsidRPr="00BD4E31">
        <w:rPr>
          <w:rFonts w:ascii="Arial" w:hAnsi="Arial" w:cs="Arial"/>
          <w:b/>
          <w:sz w:val="22"/>
          <w:szCs w:val="22"/>
        </w:rPr>
        <w:t>de l’accord-cadre</w:t>
      </w:r>
      <w:r w:rsidR="00BD4E31">
        <w:t xml:space="preserve"> </w:t>
      </w:r>
      <w:r w:rsidR="00332B12">
        <w:rPr>
          <w:rFonts w:ascii="Arial" w:hAnsi="Arial" w:cs="Arial"/>
          <w:b/>
          <w:sz w:val="22"/>
          <w:szCs w:val="22"/>
        </w:rPr>
        <w:t>en cas de groupement :</w:t>
      </w:r>
    </w:p>
    <w:p w14:paraId="7370A7F2" w14:textId="77777777" w:rsidR="00332B12" w:rsidRDefault="00332B12" w:rsidP="006C4338">
      <w:pPr>
        <w:tabs>
          <w:tab w:val="left" w:pos="851"/>
        </w:tabs>
        <w:jc w:val="both"/>
      </w:pPr>
    </w:p>
    <w:p w14:paraId="43E7DC3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30F8C43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28D14DA" w14:textId="77777777" w:rsidR="009B1CD0" w:rsidRDefault="009B1CD0" w:rsidP="005846FB">
      <w:pPr>
        <w:tabs>
          <w:tab w:val="left" w:pos="851"/>
        </w:tabs>
        <w:rPr>
          <w:rFonts w:ascii="Arial" w:hAnsi="Arial" w:cs="Arial"/>
        </w:rPr>
      </w:pPr>
    </w:p>
    <w:p w14:paraId="0965CDFC" w14:textId="77777777" w:rsidR="00036500" w:rsidRDefault="00036500" w:rsidP="005846FB">
      <w:pPr>
        <w:tabs>
          <w:tab w:val="left" w:pos="851"/>
        </w:tabs>
        <w:rPr>
          <w:rFonts w:ascii="Arial" w:hAnsi="Arial" w:cs="Arial"/>
        </w:rPr>
      </w:pPr>
    </w:p>
    <w:p w14:paraId="219BE7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50956B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250DE2A"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iCs/>
        </w:rPr>
        <w:t xml:space="preserve"> </w:t>
      </w:r>
      <w:r>
        <w:rPr>
          <w:rFonts w:ascii="Arial" w:hAnsi="Arial" w:cs="Arial"/>
        </w:rPr>
        <w:t>solidaire</w:t>
      </w:r>
    </w:p>
    <w:p w14:paraId="7367948C" w14:textId="77777777" w:rsidR="009B1CD0" w:rsidRDefault="009B1CD0" w:rsidP="0083205E">
      <w:pPr>
        <w:tabs>
          <w:tab w:val="left" w:pos="851"/>
        </w:tabs>
        <w:rPr>
          <w:rFonts w:ascii="Arial" w:hAnsi="Arial" w:cs="Arial"/>
        </w:rPr>
      </w:pPr>
    </w:p>
    <w:p w14:paraId="67BAADE7" w14:textId="77777777" w:rsidR="001C733C" w:rsidRDefault="001C733C" w:rsidP="00CD46CC">
      <w:pPr>
        <w:tabs>
          <w:tab w:val="left" w:pos="851"/>
        </w:tabs>
        <w:rPr>
          <w:rFonts w:ascii="Arial" w:hAnsi="Arial" w:cs="Arial"/>
        </w:rPr>
      </w:pPr>
    </w:p>
    <w:p w14:paraId="7FAE6F2D"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1EBFFA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5BB1EC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69991B6"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tab/>
      </w:r>
      <w:r w:rsidR="00A35010">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C77DAE5"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A35010">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D154CA0" w14:textId="77777777" w:rsidR="002904AF" w:rsidRDefault="002904AF" w:rsidP="001C733C">
      <w:pPr>
        <w:tabs>
          <w:tab w:val="left" w:pos="851"/>
        </w:tabs>
        <w:rPr>
          <w:rFonts w:ascii="Arial" w:hAnsi="Arial" w:cs="Arial"/>
        </w:rPr>
      </w:pPr>
    </w:p>
    <w:p w14:paraId="052949E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tab/>
      </w:r>
      <w:r w:rsidR="00A35010">
        <w:rPr>
          <w:rFonts w:ascii="Arial" w:hAnsi="Arial" w:cs="Arial"/>
        </w:rPr>
        <w:t>pour</w:t>
      </w:r>
      <w:r>
        <w:rPr>
          <w:rFonts w:ascii="Arial" w:hAnsi="Arial" w:cs="Arial"/>
        </w:rPr>
        <w:t xml:space="preserve"> signer, en leur nom et pour leur compte, les modifications ultérieures</w:t>
      </w:r>
      <w:r w:rsidR="00A5712D">
        <w:rPr>
          <w:rFonts w:ascii="Arial" w:hAnsi="Arial" w:cs="Arial"/>
        </w:rPr>
        <w:t xml:space="preserve"> </w:t>
      </w:r>
      <w:r w:rsidR="00A5712D" w:rsidRPr="00A5712D">
        <w:rPr>
          <w:rFonts w:ascii="Arial" w:hAnsi="Arial" w:cs="Arial"/>
        </w:rPr>
        <w:t>de l’accord-cadre</w:t>
      </w:r>
      <w:r>
        <w:rPr>
          <w:rFonts w:ascii="Arial" w:hAnsi="Arial" w:cs="Arial"/>
        </w:rPr>
        <w:t>;</w:t>
      </w:r>
    </w:p>
    <w:p w14:paraId="1C04EA1A"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A35010">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395B05B" w14:textId="77777777" w:rsidR="002904AF" w:rsidRDefault="002904AF" w:rsidP="002904AF">
      <w:pPr>
        <w:tabs>
          <w:tab w:val="left" w:pos="851"/>
        </w:tabs>
        <w:rPr>
          <w:rFonts w:ascii="Arial" w:hAnsi="Arial" w:cs="Arial"/>
          <w:iCs/>
        </w:rPr>
      </w:pPr>
    </w:p>
    <w:p w14:paraId="209B3C6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i/>
          <w:iCs/>
        </w:rPr>
        <w:t xml:space="preserve"> </w:t>
      </w:r>
      <w:r>
        <w:rPr>
          <w:rFonts w:ascii="Arial" w:hAnsi="Arial" w:cs="Arial"/>
        </w:rPr>
        <w:tab/>
      </w:r>
      <w:r w:rsidR="00A35010">
        <w:rPr>
          <w:rFonts w:ascii="Arial" w:hAnsi="Arial" w:cs="Arial"/>
        </w:rPr>
        <w:t>o</w:t>
      </w:r>
      <w:r>
        <w:rPr>
          <w:rFonts w:ascii="Arial" w:hAnsi="Arial" w:cs="Arial"/>
        </w:rPr>
        <w:t>nt donné mandat au mandataire dans les conditions définies par les pouvoirs joints en annexe</w:t>
      </w:r>
      <w:r w:rsidR="009D661E">
        <w:rPr>
          <w:rFonts w:ascii="Arial" w:hAnsi="Arial" w:cs="Arial"/>
        </w:rPr>
        <w:t>.</w:t>
      </w:r>
    </w:p>
    <w:p w14:paraId="7E69B8E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8E73C34" w14:textId="77777777" w:rsidR="002904AF" w:rsidRDefault="002904AF" w:rsidP="002904AF">
      <w:pPr>
        <w:tabs>
          <w:tab w:val="left" w:pos="851"/>
        </w:tabs>
        <w:ind w:left="1134" w:hanging="850"/>
        <w:rPr>
          <w:rFonts w:ascii="Arial" w:hAnsi="Arial" w:cs="Arial"/>
          <w:i/>
          <w:sz w:val="18"/>
          <w:szCs w:val="18"/>
        </w:rPr>
      </w:pPr>
    </w:p>
    <w:p w14:paraId="19FD590E" w14:textId="77777777" w:rsidR="001C733C" w:rsidRDefault="001C733C" w:rsidP="001C733C">
      <w:pPr>
        <w:tabs>
          <w:tab w:val="left" w:pos="851"/>
        </w:tabs>
        <w:rPr>
          <w:rFonts w:ascii="Arial" w:hAnsi="Arial" w:cs="Arial"/>
          <w:i/>
          <w:sz w:val="18"/>
          <w:szCs w:val="18"/>
        </w:rPr>
      </w:pPr>
    </w:p>
    <w:p w14:paraId="274E307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DA6693F"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420872D" w14:textId="77777777" w:rsidR="00036500" w:rsidRDefault="00036500" w:rsidP="005846FB">
      <w:pPr>
        <w:tabs>
          <w:tab w:val="left" w:pos="851"/>
        </w:tabs>
        <w:rPr>
          <w:rFonts w:ascii="Arial" w:hAnsi="Arial" w:cs="Arial"/>
        </w:rPr>
      </w:pPr>
    </w:p>
    <w:p w14:paraId="1EEEBBC4"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7A60FC4" w14:textId="77777777" w:rsidR="00AE7831" w:rsidRDefault="00AE7831" w:rsidP="009B45B9">
      <w:pPr>
        <w:tabs>
          <w:tab w:val="left" w:pos="851"/>
        </w:tabs>
        <w:ind w:left="1701" w:hanging="850"/>
        <w:jc w:val="both"/>
      </w:pPr>
    </w:p>
    <w:p w14:paraId="48B7A992"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AE646C">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w:t>
      </w:r>
      <w:r w:rsidR="005E27E5">
        <w:rPr>
          <w:rFonts w:ascii="Arial" w:hAnsi="Arial" w:cs="Arial"/>
        </w:rPr>
        <w:t xml:space="preserve">de l’accord-cadre </w:t>
      </w:r>
      <w:r w:rsidR="00930A5C">
        <w:rPr>
          <w:rFonts w:ascii="Arial" w:hAnsi="Arial" w:cs="Arial"/>
        </w:rPr>
        <w:t>public</w:t>
      </w:r>
      <w:r>
        <w:rPr>
          <w:rFonts w:ascii="Arial" w:hAnsi="Arial" w:cs="Arial"/>
        </w:rPr>
        <w:t> ;</w:t>
      </w:r>
    </w:p>
    <w:p w14:paraId="48F117EF" w14:textId="77777777" w:rsidR="00036500" w:rsidRDefault="00036500" w:rsidP="006C4338">
      <w:pPr>
        <w:tabs>
          <w:tab w:val="left" w:pos="851"/>
        </w:tabs>
        <w:rPr>
          <w:rFonts w:ascii="Arial" w:hAnsi="Arial" w:cs="Arial"/>
          <w:iCs/>
        </w:rPr>
      </w:pPr>
    </w:p>
    <w:p w14:paraId="64301A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AE646C">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466D92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8A46D81"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E57825B"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709AF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996003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A9364D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0A0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EFB7A68" w14:textId="77777777" w:rsidTr="00B054DA">
        <w:trPr>
          <w:trHeight w:val="1021"/>
        </w:trPr>
        <w:tc>
          <w:tcPr>
            <w:tcW w:w="4644" w:type="dxa"/>
            <w:tcBorders>
              <w:top w:val="single" w:sz="4" w:space="0" w:color="000000"/>
              <w:left w:val="single" w:sz="4" w:space="0" w:color="000000"/>
            </w:tcBorders>
            <w:shd w:val="clear" w:color="auto" w:fill="CCFFFF"/>
          </w:tcPr>
          <w:p w14:paraId="7E30D32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221167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A67E651" w14:textId="77777777" w:rsidR="00332B12" w:rsidRDefault="00332B12" w:rsidP="00B054DA">
            <w:pPr>
              <w:tabs>
                <w:tab w:val="left" w:pos="851"/>
              </w:tabs>
              <w:snapToGrid w:val="0"/>
              <w:jc w:val="both"/>
              <w:rPr>
                <w:rFonts w:ascii="Arial" w:hAnsi="Arial" w:cs="Arial"/>
                <w:b/>
                <w:bCs/>
              </w:rPr>
            </w:pPr>
          </w:p>
        </w:tc>
      </w:tr>
      <w:tr w:rsidR="00332B12" w14:paraId="57DC1330" w14:textId="77777777" w:rsidTr="00B054DA">
        <w:trPr>
          <w:trHeight w:val="1021"/>
        </w:trPr>
        <w:tc>
          <w:tcPr>
            <w:tcW w:w="4644" w:type="dxa"/>
            <w:tcBorders>
              <w:left w:val="single" w:sz="4" w:space="0" w:color="000000"/>
            </w:tcBorders>
            <w:shd w:val="clear" w:color="auto" w:fill="auto"/>
          </w:tcPr>
          <w:p w14:paraId="5093BE7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EFF07D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8DD964F" w14:textId="77777777" w:rsidR="00332B12" w:rsidRDefault="00332B12" w:rsidP="00B054DA">
            <w:pPr>
              <w:tabs>
                <w:tab w:val="left" w:pos="851"/>
              </w:tabs>
              <w:snapToGrid w:val="0"/>
              <w:jc w:val="both"/>
              <w:rPr>
                <w:rFonts w:ascii="Arial" w:hAnsi="Arial" w:cs="Arial"/>
                <w:b/>
                <w:bCs/>
              </w:rPr>
            </w:pPr>
          </w:p>
        </w:tc>
      </w:tr>
      <w:tr w:rsidR="00332B12" w14:paraId="04BCC1AF" w14:textId="77777777" w:rsidTr="00B054DA">
        <w:trPr>
          <w:trHeight w:val="1021"/>
        </w:trPr>
        <w:tc>
          <w:tcPr>
            <w:tcW w:w="4644" w:type="dxa"/>
            <w:tcBorders>
              <w:left w:val="single" w:sz="4" w:space="0" w:color="000000"/>
            </w:tcBorders>
            <w:shd w:val="clear" w:color="auto" w:fill="CCFFFF"/>
          </w:tcPr>
          <w:p w14:paraId="30D9050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0A1FF2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1C59A49" w14:textId="77777777" w:rsidR="00332B12" w:rsidRDefault="00332B12" w:rsidP="00B054DA">
            <w:pPr>
              <w:tabs>
                <w:tab w:val="left" w:pos="851"/>
              </w:tabs>
              <w:snapToGrid w:val="0"/>
              <w:jc w:val="both"/>
              <w:rPr>
                <w:rFonts w:ascii="Arial" w:hAnsi="Arial" w:cs="Arial"/>
                <w:b/>
                <w:bCs/>
              </w:rPr>
            </w:pPr>
          </w:p>
        </w:tc>
      </w:tr>
      <w:tr w:rsidR="00332B12" w14:paraId="1E4ED502" w14:textId="77777777" w:rsidTr="00B054DA">
        <w:trPr>
          <w:trHeight w:val="1021"/>
        </w:trPr>
        <w:tc>
          <w:tcPr>
            <w:tcW w:w="4644" w:type="dxa"/>
            <w:tcBorders>
              <w:left w:val="single" w:sz="4" w:space="0" w:color="000000"/>
            </w:tcBorders>
            <w:shd w:val="clear" w:color="auto" w:fill="auto"/>
          </w:tcPr>
          <w:p w14:paraId="585EFDE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F3FBB5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B0307CB" w14:textId="77777777" w:rsidR="00332B12" w:rsidRDefault="00332B12" w:rsidP="00B054DA">
            <w:pPr>
              <w:tabs>
                <w:tab w:val="left" w:pos="851"/>
              </w:tabs>
              <w:snapToGrid w:val="0"/>
              <w:jc w:val="both"/>
              <w:rPr>
                <w:rFonts w:ascii="Arial" w:hAnsi="Arial" w:cs="Arial"/>
                <w:b/>
                <w:bCs/>
              </w:rPr>
            </w:pPr>
          </w:p>
        </w:tc>
      </w:tr>
      <w:tr w:rsidR="00332B12" w14:paraId="096A95EF" w14:textId="77777777" w:rsidTr="00B054DA">
        <w:trPr>
          <w:trHeight w:val="1021"/>
        </w:trPr>
        <w:tc>
          <w:tcPr>
            <w:tcW w:w="4644" w:type="dxa"/>
            <w:tcBorders>
              <w:left w:val="single" w:sz="4" w:space="0" w:color="000000"/>
              <w:bottom w:val="single" w:sz="4" w:space="0" w:color="000000"/>
            </w:tcBorders>
            <w:shd w:val="clear" w:color="auto" w:fill="CCFFFF"/>
          </w:tcPr>
          <w:p w14:paraId="514E748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9D9783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6E4FA7E" w14:textId="77777777" w:rsidR="00332B12" w:rsidRDefault="00332B12" w:rsidP="00B054DA">
            <w:pPr>
              <w:tabs>
                <w:tab w:val="left" w:pos="851"/>
              </w:tabs>
              <w:snapToGrid w:val="0"/>
              <w:jc w:val="both"/>
              <w:rPr>
                <w:rFonts w:ascii="Arial" w:hAnsi="Arial" w:cs="Arial"/>
                <w:b/>
                <w:bCs/>
              </w:rPr>
            </w:pPr>
          </w:p>
        </w:tc>
      </w:tr>
    </w:tbl>
    <w:p w14:paraId="5906A35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EB59001"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92978E8" w14:textId="77777777">
        <w:tc>
          <w:tcPr>
            <w:tcW w:w="10277" w:type="dxa"/>
            <w:shd w:val="clear" w:color="auto" w:fill="66CCFF"/>
          </w:tcPr>
          <w:p w14:paraId="46626E2C" w14:textId="77777777"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7103DD6" w14:textId="77777777" w:rsidR="009B1CD0" w:rsidRDefault="009B1CD0" w:rsidP="006C4338">
      <w:pPr>
        <w:tabs>
          <w:tab w:val="left" w:pos="851"/>
        </w:tabs>
      </w:pPr>
    </w:p>
    <w:p w14:paraId="2521279D" w14:textId="77777777" w:rsidR="009B1CD0" w:rsidRDefault="009B1CD0" w:rsidP="006C4338">
      <w:pPr>
        <w:tabs>
          <w:tab w:val="left" w:pos="851"/>
        </w:tabs>
      </w:pPr>
    </w:p>
    <w:p w14:paraId="03F988F5" w14:textId="77777777" w:rsidR="009B1CD0" w:rsidRDefault="00E758FF"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758FF">
        <w:rPr>
          <w:rFonts w:ascii="Arial" w:eastAsia="Arial" w:hAnsi="Arial" w:cs="Arial"/>
          <w:b w:val="0"/>
          <w:spacing w:val="-10"/>
        </w:rPr>
        <w:t>Désignation</w:t>
      </w:r>
      <w:r w:rsidR="009B1CD0">
        <w:rPr>
          <w:rFonts w:ascii="Arial" w:hAnsi="Arial" w:cs="Arial"/>
          <w:b w:val="0"/>
          <w:bCs/>
          <w:iCs/>
        </w:rPr>
        <w:t xml:space="preserve"> </w:t>
      </w:r>
      <w:r w:rsidR="001C40C0">
        <w:rPr>
          <w:rFonts w:ascii="Arial" w:hAnsi="Arial" w:cs="Arial"/>
          <w:b w:val="0"/>
          <w:bCs/>
          <w:iCs/>
        </w:rPr>
        <w:t>de l’acheteur</w:t>
      </w:r>
    </w:p>
    <w:p w14:paraId="1707C718" w14:textId="77777777" w:rsidR="009B1CD0" w:rsidRDefault="009B1CD0" w:rsidP="009B45B9">
      <w:pPr>
        <w:pStyle w:val="Titre1"/>
        <w:tabs>
          <w:tab w:val="left" w:pos="851"/>
        </w:tabs>
        <w:ind w:left="0"/>
        <w:jc w:val="both"/>
        <w:rPr>
          <w:rFonts w:ascii="Arial" w:hAnsi="Arial" w:cs="Arial"/>
        </w:rPr>
      </w:pPr>
    </w:p>
    <w:p w14:paraId="206D9E04" w14:textId="77777777" w:rsidR="00577DDA" w:rsidRDefault="00577DDA" w:rsidP="00577DDA">
      <w:pPr>
        <w:pStyle w:val="Default"/>
      </w:pPr>
    </w:p>
    <w:p w14:paraId="2853BF12" w14:textId="77777777" w:rsidR="00577DDA" w:rsidRPr="00577DDA" w:rsidRDefault="00577DDA" w:rsidP="00577DDA">
      <w:pPr>
        <w:pStyle w:val="Default"/>
        <w:spacing w:after="20"/>
        <w:jc w:val="center"/>
        <w:rPr>
          <w:rFonts w:ascii="Arial Narrow" w:hAnsi="Arial Narrow"/>
          <w:b/>
          <w:color w:val="auto"/>
          <w:sz w:val="22"/>
          <w:szCs w:val="20"/>
          <w:lang w:eastAsia="zh-CN"/>
        </w:rPr>
      </w:pPr>
      <w:r w:rsidRPr="00577DDA">
        <w:rPr>
          <w:rFonts w:ascii="Arial Narrow" w:hAnsi="Arial Narrow"/>
          <w:b/>
          <w:color w:val="auto"/>
          <w:sz w:val="22"/>
          <w:szCs w:val="20"/>
          <w:lang w:eastAsia="zh-CN"/>
        </w:rPr>
        <w:t>Centre National de la Recherche Scientifique</w:t>
      </w:r>
    </w:p>
    <w:p w14:paraId="2FD5D12F" w14:textId="77777777" w:rsidR="00577DDA" w:rsidRPr="00577DDA" w:rsidRDefault="00577DDA" w:rsidP="00577DDA">
      <w:pPr>
        <w:pStyle w:val="Default"/>
        <w:jc w:val="center"/>
        <w:rPr>
          <w:rFonts w:ascii="Arial Narrow" w:hAnsi="Arial Narrow"/>
          <w:color w:val="auto"/>
          <w:sz w:val="22"/>
          <w:szCs w:val="20"/>
          <w:lang w:eastAsia="zh-CN"/>
        </w:rPr>
      </w:pPr>
      <w:r w:rsidRPr="00577DDA">
        <w:rPr>
          <w:rFonts w:ascii="Arial Narrow" w:hAnsi="Arial Narrow"/>
          <w:color w:val="auto"/>
          <w:sz w:val="22"/>
          <w:szCs w:val="20"/>
          <w:lang w:eastAsia="zh-CN"/>
        </w:rPr>
        <w:t>Délégation Île-de-France-Villejuif</w:t>
      </w:r>
    </w:p>
    <w:p w14:paraId="38C6C207" w14:textId="77777777" w:rsidR="00577DDA" w:rsidRPr="00577DDA" w:rsidRDefault="00577DDA" w:rsidP="00577DDA">
      <w:pPr>
        <w:pStyle w:val="Default"/>
        <w:jc w:val="center"/>
        <w:rPr>
          <w:rFonts w:ascii="Arial Narrow" w:hAnsi="Arial Narrow"/>
          <w:color w:val="auto"/>
          <w:sz w:val="22"/>
          <w:szCs w:val="20"/>
          <w:lang w:eastAsia="zh-CN"/>
        </w:rPr>
      </w:pPr>
      <w:r w:rsidRPr="00577DDA">
        <w:rPr>
          <w:rFonts w:ascii="Arial Narrow" w:hAnsi="Arial Narrow"/>
          <w:color w:val="auto"/>
          <w:sz w:val="22"/>
          <w:szCs w:val="20"/>
          <w:lang w:eastAsia="zh-CN"/>
        </w:rPr>
        <w:t>7, rue Guy Môquet</w:t>
      </w:r>
    </w:p>
    <w:p w14:paraId="3C0E6B19" w14:textId="77777777" w:rsidR="009B1CD0" w:rsidRPr="00577DDA" w:rsidRDefault="00577DDA" w:rsidP="00577DDA">
      <w:pPr>
        <w:pStyle w:val="En-tte"/>
        <w:tabs>
          <w:tab w:val="clear" w:pos="4536"/>
          <w:tab w:val="clear" w:pos="9072"/>
          <w:tab w:val="left" w:pos="851"/>
        </w:tabs>
        <w:jc w:val="center"/>
        <w:rPr>
          <w:rFonts w:ascii="Arial Narrow" w:hAnsi="Arial Narrow" w:cs="Arial"/>
          <w:sz w:val="22"/>
        </w:rPr>
      </w:pPr>
      <w:r w:rsidRPr="00577DDA">
        <w:rPr>
          <w:rFonts w:ascii="Arial Narrow" w:hAnsi="Arial Narrow" w:cs="Arial"/>
          <w:sz w:val="22"/>
        </w:rPr>
        <w:t>94800 VILLEJUIF</w:t>
      </w:r>
    </w:p>
    <w:p w14:paraId="102F6EC8" w14:textId="77777777" w:rsidR="009B1CD0" w:rsidRDefault="009B1CD0" w:rsidP="006F3DF9">
      <w:pPr>
        <w:pStyle w:val="En-tte"/>
        <w:tabs>
          <w:tab w:val="clear" w:pos="4536"/>
          <w:tab w:val="clear" w:pos="9072"/>
          <w:tab w:val="left" w:pos="851"/>
        </w:tabs>
        <w:jc w:val="both"/>
        <w:rPr>
          <w:rFonts w:ascii="Arial" w:hAnsi="Arial" w:cs="Arial"/>
        </w:rPr>
      </w:pPr>
    </w:p>
    <w:p w14:paraId="06B9BA30" w14:textId="77777777" w:rsidR="009B1CD0" w:rsidRDefault="009B1CD0" w:rsidP="005846FB">
      <w:pPr>
        <w:pStyle w:val="En-tte"/>
        <w:tabs>
          <w:tab w:val="clear" w:pos="4536"/>
          <w:tab w:val="clear" w:pos="9072"/>
          <w:tab w:val="left" w:pos="851"/>
        </w:tabs>
        <w:jc w:val="both"/>
        <w:rPr>
          <w:rFonts w:ascii="Arial" w:hAnsi="Arial" w:cs="Arial"/>
        </w:rPr>
      </w:pPr>
    </w:p>
    <w:p w14:paraId="1E287A83" w14:textId="77777777" w:rsidR="009B1CD0" w:rsidRDefault="009B1CD0" w:rsidP="005846FB">
      <w:pPr>
        <w:pStyle w:val="En-tte"/>
        <w:tabs>
          <w:tab w:val="clear" w:pos="4536"/>
          <w:tab w:val="clear" w:pos="9072"/>
          <w:tab w:val="left" w:pos="851"/>
        </w:tabs>
        <w:jc w:val="both"/>
        <w:rPr>
          <w:rFonts w:ascii="Arial" w:hAnsi="Arial" w:cs="Arial"/>
        </w:rPr>
      </w:pPr>
    </w:p>
    <w:p w14:paraId="11F0BA7A" w14:textId="77777777" w:rsidR="009B1CD0" w:rsidRDefault="009B1CD0" w:rsidP="005846FB">
      <w:pPr>
        <w:pStyle w:val="En-tte"/>
        <w:tabs>
          <w:tab w:val="clear" w:pos="4536"/>
          <w:tab w:val="clear" w:pos="9072"/>
          <w:tab w:val="left" w:pos="851"/>
        </w:tabs>
        <w:jc w:val="both"/>
        <w:rPr>
          <w:rFonts w:ascii="Arial" w:hAnsi="Arial" w:cs="Arial"/>
        </w:rPr>
      </w:pPr>
    </w:p>
    <w:p w14:paraId="5B2E875A" w14:textId="77777777" w:rsidR="009B1CD0" w:rsidRPr="00577DDA" w:rsidRDefault="00E758FF" w:rsidP="00577DD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E758FF">
        <w:rPr>
          <w:rFonts w:ascii="Arial" w:eastAsia="Arial" w:hAnsi="Arial" w:cs="Arial"/>
          <w:spacing w:val="-10"/>
        </w:rPr>
        <w:t>Nom</w:t>
      </w:r>
      <w:r w:rsidR="009B1CD0">
        <w:rPr>
          <w:rFonts w:ascii="Arial" w:hAnsi="Arial" w:cs="Arial"/>
        </w:rPr>
        <w:t xml:space="preserve">, prénom, qualité du signataire </w:t>
      </w:r>
      <w:r w:rsidR="00F64CDD">
        <w:rPr>
          <w:rFonts w:ascii="Arial" w:hAnsi="Arial" w:cs="Arial"/>
        </w:rPr>
        <w:t>de l’accord-cadre</w:t>
      </w:r>
    </w:p>
    <w:p w14:paraId="230B67E8" w14:textId="77777777" w:rsidR="009B1CD0" w:rsidRDefault="009B1CD0" w:rsidP="0083205E">
      <w:pPr>
        <w:tabs>
          <w:tab w:val="left" w:pos="851"/>
        </w:tabs>
        <w:jc w:val="both"/>
        <w:rPr>
          <w:rFonts w:ascii="Arial" w:hAnsi="Arial" w:cs="Arial"/>
        </w:rPr>
      </w:pPr>
    </w:p>
    <w:p w14:paraId="079DEB74" w14:textId="77777777" w:rsidR="009B1CD0" w:rsidRPr="00577DDA" w:rsidRDefault="00577DDA" w:rsidP="00577DDA">
      <w:pPr>
        <w:pStyle w:val="fcase2metab"/>
        <w:rPr>
          <w:rFonts w:ascii="Arial Narrow" w:hAnsi="Arial Narrow" w:cs="Arial"/>
          <w:b/>
          <w:sz w:val="22"/>
        </w:rPr>
      </w:pPr>
      <w:r w:rsidRPr="00577DDA">
        <w:rPr>
          <w:rFonts w:ascii="Arial Narrow" w:hAnsi="Arial Narrow" w:cs="Arial"/>
          <w:b/>
          <w:sz w:val="22"/>
        </w:rPr>
        <w:t>La Déléguée régionale de la délégation régionale d’Île-de-France -Villejuif (DR1).</w:t>
      </w:r>
    </w:p>
    <w:p w14:paraId="505E6F25" w14:textId="77777777" w:rsidR="009B1CD0" w:rsidRDefault="009B1CD0" w:rsidP="00CD46CC">
      <w:pPr>
        <w:tabs>
          <w:tab w:val="left" w:pos="851"/>
        </w:tabs>
        <w:jc w:val="both"/>
        <w:rPr>
          <w:rFonts w:ascii="Arial" w:hAnsi="Arial" w:cs="Arial"/>
        </w:rPr>
      </w:pPr>
    </w:p>
    <w:p w14:paraId="51DACC83" w14:textId="77777777" w:rsidR="009B1CD0" w:rsidRDefault="009B1CD0" w:rsidP="009B45B9">
      <w:pPr>
        <w:tabs>
          <w:tab w:val="left" w:pos="851"/>
        </w:tabs>
        <w:jc w:val="both"/>
        <w:rPr>
          <w:rFonts w:ascii="Arial" w:hAnsi="Arial" w:cs="Arial"/>
        </w:rPr>
      </w:pPr>
    </w:p>
    <w:p w14:paraId="51E490E9" w14:textId="77777777" w:rsidR="009B1CD0" w:rsidRDefault="009B1CD0" w:rsidP="009B45B9">
      <w:pPr>
        <w:tabs>
          <w:tab w:val="left" w:pos="851"/>
        </w:tabs>
        <w:jc w:val="both"/>
        <w:rPr>
          <w:rFonts w:ascii="Arial" w:hAnsi="Arial" w:cs="Arial"/>
        </w:rPr>
      </w:pPr>
    </w:p>
    <w:p w14:paraId="489813E2" w14:textId="77777777" w:rsidR="001C40C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D3FABC2" w14:textId="77777777" w:rsidR="00577DDA" w:rsidRPr="00577DDA" w:rsidRDefault="00577DDA" w:rsidP="009B45B9">
      <w:pPr>
        <w:tabs>
          <w:tab w:val="left" w:pos="851"/>
        </w:tabs>
        <w:jc w:val="both"/>
        <w:rPr>
          <w:rFonts w:ascii="Arial" w:hAnsi="Arial" w:cs="Arial"/>
          <w:b/>
          <w:i/>
          <w:sz w:val="18"/>
          <w:szCs w:val="18"/>
        </w:rPr>
      </w:pPr>
    </w:p>
    <w:p w14:paraId="5EACDF1B" w14:textId="77777777" w:rsidR="00577DDA" w:rsidRPr="00577DDA" w:rsidRDefault="00577DDA" w:rsidP="00577DDA">
      <w:pPr>
        <w:pStyle w:val="fcase2metab"/>
        <w:jc w:val="center"/>
        <w:rPr>
          <w:rFonts w:ascii="Arial Narrow" w:hAnsi="Arial Narrow" w:cs="Arial"/>
          <w:sz w:val="22"/>
        </w:rPr>
      </w:pPr>
      <w:r w:rsidRPr="00577DDA">
        <w:rPr>
          <w:rFonts w:ascii="Arial Narrow" w:hAnsi="Arial Narrow" w:cs="Arial"/>
          <w:b/>
          <w:sz w:val="22"/>
        </w:rPr>
        <w:t>La Déléguée régionale</w:t>
      </w:r>
      <w:r w:rsidRPr="00577DDA">
        <w:rPr>
          <w:rFonts w:ascii="Arial Narrow" w:hAnsi="Arial Narrow" w:cs="Arial"/>
          <w:sz w:val="22"/>
        </w:rPr>
        <w:t xml:space="preserve"> de la délégation régionale Île-de-France-Villejuif (DR1)</w:t>
      </w:r>
    </w:p>
    <w:p w14:paraId="28F80067" w14:textId="77777777" w:rsidR="00577DDA" w:rsidRPr="00577DDA" w:rsidRDefault="00577DDA" w:rsidP="00577DDA">
      <w:pPr>
        <w:pStyle w:val="fcase2metab"/>
        <w:jc w:val="center"/>
        <w:rPr>
          <w:rFonts w:ascii="Arial Narrow" w:hAnsi="Arial Narrow" w:cs="Arial"/>
          <w:sz w:val="22"/>
        </w:rPr>
      </w:pPr>
      <w:r w:rsidRPr="00577DDA">
        <w:rPr>
          <w:rFonts w:ascii="Arial Narrow" w:hAnsi="Arial Narrow" w:cs="Arial"/>
          <w:sz w:val="22"/>
        </w:rPr>
        <w:t>Ordonnateur Secondaire</w:t>
      </w:r>
    </w:p>
    <w:p w14:paraId="4D3430FB" w14:textId="77777777" w:rsidR="001C40C0" w:rsidRPr="00577DDA" w:rsidRDefault="00577DDA" w:rsidP="00577DDA">
      <w:pPr>
        <w:pStyle w:val="fcase2metab"/>
        <w:jc w:val="center"/>
        <w:rPr>
          <w:rFonts w:ascii="Arial Narrow" w:hAnsi="Arial Narrow" w:cs="Arial"/>
          <w:sz w:val="22"/>
        </w:rPr>
      </w:pPr>
      <w:r w:rsidRPr="00577DDA">
        <w:rPr>
          <w:rFonts w:ascii="Arial Narrow" w:hAnsi="Arial Narrow" w:cs="Arial"/>
          <w:sz w:val="22"/>
        </w:rPr>
        <w:t>7, rue Guy Môquet - 94800 Villejuif</w:t>
      </w:r>
    </w:p>
    <w:p w14:paraId="6647E48C" w14:textId="77777777" w:rsidR="009B1CD0" w:rsidRDefault="009B1CD0" w:rsidP="009B45B9">
      <w:pPr>
        <w:tabs>
          <w:tab w:val="left" w:pos="851"/>
        </w:tabs>
        <w:jc w:val="both"/>
        <w:rPr>
          <w:rFonts w:ascii="Arial" w:hAnsi="Arial" w:cs="Arial"/>
        </w:rPr>
      </w:pPr>
    </w:p>
    <w:p w14:paraId="6F17C71E" w14:textId="77777777" w:rsidR="009B1CD0" w:rsidRDefault="009B1CD0" w:rsidP="009B45B9">
      <w:pPr>
        <w:pStyle w:val="fcase2metab"/>
        <w:ind w:left="0" w:firstLine="0"/>
        <w:rPr>
          <w:rFonts w:ascii="Arial" w:hAnsi="Arial" w:cs="Arial"/>
        </w:rPr>
      </w:pPr>
    </w:p>
    <w:p w14:paraId="7E3EB830"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sidR="00E758FF">
        <w:rPr>
          <w:rFonts w:ascii="Arial" w:eastAsia="Arial" w:hAnsi="Arial" w:cs="Arial"/>
          <w:b/>
          <w:spacing w:val="-10"/>
        </w:rPr>
        <w:t xml:space="preserve"> </w:t>
      </w:r>
      <w:r>
        <w:rPr>
          <w:rFonts w:ascii="Arial" w:hAnsi="Arial" w:cs="Arial"/>
        </w:rPr>
        <w:t>Désignation, adresse, numéro de téléphone du comptable assignataire</w:t>
      </w:r>
    </w:p>
    <w:p w14:paraId="472D1807" w14:textId="77777777" w:rsidR="009B1CD0" w:rsidRDefault="009B1CD0" w:rsidP="009B45B9">
      <w:pPr>
        <w:tabs>
          <w:tab w:val="left" w:pos="720"/>
          <w:tab w:val="left" w:pos="851"/>
        </w:tabs>
        <w:jc w:val="both"/>
        <w:rPr>
          <w:rFonts w:ascii="Arial" w:hAnsi="Arial" w:cs="Arial"/>
        </w:rPr>
      </w:pPr>
    </w:p>
    <w:p w14:paraId="27FF917F" w14:textId="77777777" w:rsidR="009B1CD0" w:rsidRPr="00577DDA" w:rsidRDefault="009B1CD0" w:rsidP="009B45B9">
      <w:pPr>
        <w:pStyle w:val="fcase2metab"/>
        <w:rPr>
          <w:rFonts w:ascii="Arial Narrow" w:hAnsi="Arial Narrow" w:cs="Arial"/>
          <w:sz w:val="18"/>
        </w:rPr>
      </w:pPr>
    </w:p>
    <w:p w14:paraId="127D7D85" w14:textId="77777777" w:rsidR="00577DDA" w:rsidRPr="00577DDA" w:rsidRDefault="00577DDA" w:rsidP="00577DDA">
      <w:pPr>
        <w:pStyle w:val="Default"/>
        <w:jc w:val="center"/>
        <w:rPr>
          <w:rFonts w:ascii="Arial Narrow" w:hAnsi="Arial Narrow"/>
          <w:sz w:val="22"/>
          <w:szCs w:val="23"/>
        </w:rPr>
      </w:pPr>
      <w:r w:rsidRPr="00577DDA">
        <w:rPr>
          <w:rFonts w:ascii="Arial Narrow" w:hAnsi="Arial Narrow"/>
          <w:b/>
          <w:bCs/>
          <w:sz w:val="22"/>
          <w:szCs w:val="23"/>
        </w:rPr>
        <w:t xml:space="preserve">L’Agent Comptable Secondaire </w:t>
      </w:r>
      <w:r w:rsidRPr="00577DDA">
        <w:rPr>
          <w:rFonts w:ascii="Arial Narrow" w:hAnsi="Arial Narrow"/>
          <w:sz w:val="22"/>
          <w:szCs w:val="23"/>
        </w:rPr>
        <w:t xml:space="preserve">de la Délégation régionale d’Île-de-France-Villejuif (DR01) du CNRS </w:t>
      </w:r>
      <w:r w:rsidRPr="00577DDA">
        <w:rPr>
          <w:rFonts w:ascii="Arial Narrow" w:hAnsi="Arial Narrow"/>
          <w:b/>
          <w:bCs/>
          <w:sz w:val="22"/>
          <w:szCs w:val="23"/>
        </w:rPr>
        <w:t>:</w:t>
      </w:r>
    </w:p>
    <w:p w14:paraId="73451C9F" w14:textId="77777777" w:rsidR="001C40C0" w:rsidRPr="00577DDA" w:rsidRDefault="00577DDA" w:rsidP="00577DDA">
      <w:pPr>
        <w:pStyle w:val="fcase2metab"/>
        <w:jc w:val="center"/>
        <w:rPr>
          <w:rFonts w:ascii="Arial Narrow" w:hAnsi="Arial Narrow" w:cs="Arial"/>
          <w:sz w:val="18"/>
        </w:rPr>
      </w:pPr>
      <w:r w:rsidRPr="00577DDA">
        <w:rPr>
          <w:rFonts w:ascii="Arial Narrow" w:hAnsi="Arial Narrow"/>
          <w:sz w:val="22"/>
          <w:szCs w:val="23"/>
        </w:rPr>
        <w:t>7, rue Guy Môquet - 94800 Villejuif</w:t>
      </w:r>
    </w:p>
    <w:p w14:paraId="3D6800A4" w14:textId="77777777" w:rsidR="009B1CD0" w:rsidRDefault="009B1CD0" w:rsidP="009B45B9">
      <w:pPr>
        <w:pStyle w:val="fcase2metab"/>
        <w:ind w:left="0" w:firstLine="0"/>
        <w:rPr>
          <w:rFonts w:ascii="Arial" w:hAnsi="Arial" w:cs="Arial"/>
        </w:rPr>
      </w:pPr>
    </w:p>
    <w:p w14:paraId="59ED573D" w14:textId="77777777" w:rsidR="009B1CD0" w:rsidRDefault="009B1CD0" w:rsidP="009B45B9">
      <w:pPr>
        <w:pStyle w:val="fcase2metab"/>
        <w:ind w:left="0" w:firstLine="0"/>
        <w:rPr>
          <w:rFonts w:ascii="Arial" w:hAnsi="Arial" w:cs="Arial"/>
        </w:rPr>
      </w:pPr>
    </w:p>
    <w:p w14:paraId="013899D4"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7372053F" w14:textId="77777777" w:rsidR="001F23AF" w:rsidRDefault="001F23AF" w:rsidP="009B45B9">
      <w:pPr>
        <w:pStyle w:val="fcase2metab"/>
        <w:rPr>
          <w:rFonts w:ascii="Arial" w:hAnsi="Arial" w:cs="Arial"/>
        </w:rPr>
      </w:pPr>
    </w:p>
    <w:p w14:paraId="78403AAB" w14:textId="76737AEA" w:rsidR="001F23AF" w:rsidRDefault="001F23AF" w:rsidP="009B45B9">
      <w:pPr>
        <w:pStyle w:val="fcase2metab"/>
        <w:rPr>
          <w:rFonts w:ascii="Arial" w:hAnsi="Arial" w:cs="Arial"/>
        </w:rPr>
      </w:pPr>
      <w:r>
        <w:rPr>
          <w:rFonts w:ascii="Arial" w:hAnsi="Arial" w:cs="Arial"/>
        </w:rPr>
        <w:t>Code NACRES :</w:t>
      </w:r>
      <w:r w:rsidR="0011611F">
        <w:rPr>
          <w:rFonts w:ascii="Arial" w:hAnsi="Arial" w:cs="Arial"/>
        </w:rPr>
        <w:t xml:space="preserve"> </w:t>
      </w:r>
      <w:r w:rsidR="0011611F">
        <w:rPr>
          <w:rFonts w:cs="Arial"/>
          <w:b/>
          <w:color w:val="000000"/>
        </w:rPr>
        <w:t>EC.</w:t>
      </w:r>
      <w:r w:rsidR="00C9771F">
        <w:rPr>
          <w:rFonts w:cs="Arial"/>
          <w:b/>
          <w:color w:val="000000"/>
        </w:rPr>
        <w:t>01</w:t>
      </w:r>
      <w:r w:rsidR="0011611F">
        <w:rPr>
          <w:rFonts w:cs="Arial"/>
          <w:b/>
          <w:color w:val="000000"/>
        </w:rPr>
        <w:t xml:space="preserve"> : </w:t>
      </w:r>
      <w:r w:rsidR="00C9771F" w:rsidRPr="00C9771F">
        <w:rPr>
          <w:rFonts w:cs="Arial"/>
          <w:b/>
          <w:color w:val="000000"/>
        </w:rPr>
        <w:t>Formation d’accompagnement techniques et métiers scientifiques</w:t>
      </w:r>
    </w:p>
    <w:p w14:paraId="5317B65E" w14:textId="77777777" w:rsidR="0079785C" w:rsidRDefault="0079785C" w:rsidP="009B45B9">
      <w:pPr>
        <w:pStyle w:val="fcase2metab"/>
        <w:rPr>
          <w:rFonts w:ascii="Arial" w:hAnsi="Arial" w:cs="Arial"/>
        </w:rPr>
      </w:pPr>
    </w:p>
    <w:p w14:paraId="4FBC24EA" w14:textId="77777777" w:rsidR="009B1CD0" w:rsidRDefault="009B1CD0" w:rsidP="009B45B9">
      <w:pPr>
        <w:tabs>
          <w:tab w:val="left" w:pos="851"/>
        </w:tabs>
        <w:rPr>
          <w:rFonts w:ascii="Arial" w:hAnsi="Arial" w:cs="Arial"/>
        </w:rPr>
      </w:pPr>
    </w:p>
    <w:p w14:paraId="7FE10D0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7BCE40F"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8607AA" w14:textId="77777777" w:rsidR="009B1CD0" w:rsidRDefault="009B1CD0" w:rsidP="009B45B9">
      <w:pPr>
        <w:tabs>
          <w:tab w:val="left" w:pos="851"/>
        </w:tabs>
        <w:rPr>
          <w:rFonts w:ascii="Arial" w:hAnsi="Arial" w:cs="Arial"/>
        </w:rPr>
      </w:pPr>
    </w:p>
    <w:p w14:paraId="44E0D41B" w14:textId="77777777" w:rsidR="009B1CD0" w:rsidRDefault="009B1CD0" w:rsidP="009B45B9">
      <w:pPr>
        <w:tabs>
          <w:tab w:val="left" w:pos="851"/>
        </w:tabs>
        <w:rPr>
          <w:rFonts w:ascii="Arial" w:hAnsi="Arial" w:cs="Arial"/>
        </w:rPr>
      </w:pPr>
    </w:p>
    <w:p w14:paraId="0035F75D" w14:textId="77777777" w:rsidR="009B1CD0" w:rsidRDefault="009B1CD0" w:rsidP="009B45B9">
      <w:pPr>
        <w:tabs>
          <w:tab w:val="left" w:pos="851"/>
        </w:tabs>
        <w:rPr>
          <w:rFonts w:ascii="Arial" w:hAnsi="Arial" w:cs="Arial"/>
        </w:rPr>
      </w:pPr>
    </w:p>
    <w:p w14:paraId="315F5F50" w14:textId="77777777" w:rsidR="001C40C0" w:rsidRDefault="001C40C0" w:rsidP="009B45B9">
      <w:pPr>
        <w:tabs>
          <w:tab w:val="left" w:pos="851"/>
        </w:tabs>
        <w:rPr>
          <w:rFonts w:ascii="Arial" w:hAnsi="Arial" w:cs="Arial"/>
        </w:rPr>
      </w:pPr>
    </w:p>
    <w:p w14:paraId="32D84034" w14:textId="77777777" w:rsidR="009B1CD0" w:rsidRDefault="009B1CD0" w:rsidP="009B45B9">
      <w:pPr>
        <w:tabs>
          <w:tab w:val="left" w:pos="851"/>
        </w:tabs>
        <w:rPr>
          <w:rFonts w:ascii="Arial" w:hAnsi="Arial" w:cs="Arial"/>
        </w:rPr>
      </w:pPr>
    </w:p>
    <w:p w14:paraId="2D23DF56" w14:textId="77777777" w:rsidR="009B1CD0" w:rsidRDefault="009B1CD0" w:rsidP="009B45B9">
      <w:pPr>
        <w:tabs>
          <w:tab w:val="left" w:pos="851"/>
        </w:tabs>
        <w:rPr>
          <w:rFonts w:ascii="Arial" w:hAnsi="Arial" w:cs="Arial"/>
        </w:rPr>
      </w:pPr>
    </w:p>
    <w:p w14:paraId="543BB4EA"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11986A93" w14:textId="77777777" w:rsidR="009B1CD0" w:rsidRDefault="009B1CD0" w:rsidP="009B45B9">
      <w:pPr>
        <w:tabs>
          <w:tab w:val="left" w:pos="851"/>
        </w:tabs>
      </w:pPr>
    </w:p>
    <w:p w14:paraId="1F3D3CA8" w14:textId="77777777" w:rsidR="009B1CD0" w:rsidRDefault="009B1CD0" w:rsidP="009B45B9">
      <w:pPr>
        <w:tabs>
          <w:tab w:val="left" w:pos="851"/>
        </w:tabs>
      </w:pPr>
    </w:p>
    <w:p w14:paraId="0B4CB5CD" w14:textId="77777777" w:rsidR="009B1CD0" w:rsidRDefault="009B1CD0" w:rsidP="009B45B9">
      <w:pPr>
        <w:tabs>
          <w:tab w:val="left" w:pos="851"/>
        </w:tabs>
      </w:pPr>
    </w:p>
    <w:p w14:paraId="18E738DD" w14:textId="77777777" w:rsidR="009B1CD0" w:rsidRDefault="009B1CD0" w:rsidP="009B45B9">
      <w:pPr>
        <w:tabs>
          <w:tab w:val="left" w:pos="851"/>
        </w:tabs>
      </w:pPr>
    </w:p>
    <w:p w14:paraId="797D4362"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58F0348" w14:textId="77777777" w:rsidR="003A7270" w:rsidRPr="00E758FF" w:rsidRDefault="009B1CD0" w:rsidP="00E758FF">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w:t>
      </w:r>
      <w:r w:rsidR="001B2055">
        <w:rPr>
          <w:rFonts w:ascii="Arial" w:hAnsi="Arial" w:cs="Arial"/>
          <w:i/>
          <w:sz w:val="18"/>
          <w:szCs w:val="18"/>
        </w:rPr>
        <w:t xml:space="preserve"> </w:t>
      </w:r>
      <w:r w:rsidR="004C6BDE">
        <w:rPr>
          <w:rFonts w:ascii="Arial" w:hAnsi="Arial" w:cs="Arial"/>
          <w:i/>
          <w:sz w:val="18"/>
          <w:szCs w:val="18"/>
        </w:rPr>
        <w:t>l’accord-cadre</w:t>
      </w:r>
      <w:r>
        <w:rPr>
          <w:rFonts w:ascii="Arial" w:hAnsi="Arial" w:cs="Arial"/>
          <w:i/>
          <w:sz w:val="18"/>
          <w:szCs w:val="18"/>
        </w:rPr>
        <w:t>)</w:t>
      </w:r>
    </w:p>
    <w:sectPr w:rsidR="003A7270" w:rsidRPr="00E758F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61C23" w14:textId="77777777" w:rsidR="003D3504" w:rsidRDefault="003D3504">
      <w:r>
        <w:separator/>
      </w:r>
    </w:p>
  </w:endnote>
  <w:endnote w:type="continuationSeparator" w:id="0">
    <w:p w14:paraId="6219B7C5" w14:textId="77777777" w:rsidR="003D3504" w:rsidRDefault="003D3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Yu Gothic"/>
    <w:panose1 w:val="02020609040205080304"/>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E8A2269" w14:textId="77777777" w:rsidTr="0083205E">
      <w:trPr>
        <w:tblHeader/>
      </w:trPr>
      <w:tc>
        <w:tcPr>
          <w:tcW w:w="2906" w:type="dxa"/>
          <w:shd w:val="clear" w:color="auto" w:fill="66CCFF"/>
        </w:tcPr>
        <w:p w14:paraId="5381246E"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C5F67B4" w14:textId="4D6B8108" w:rsidR="005824AE" w:rsidRDefault="00BD4E31" w:rsidP="00036288">
          <w:pPr>
            <w:jc w:val="center"/>
            <w:rPr>
              <w:rFonts w:ascii="Arial" w:hAnsi="Arial" w:cs="Arial"/>
              <w:b/>
            </w:rPr>
          </w:pPr>
          <w:r>
            <w:t xml:space="preserve">Accord-cadre </w:t>
          </w:r>
          <w:r w:rsidR="001B2055">
            <w:rPr>
              <w:rFonts w:ascii="Arial" w:hAnsi="Arial" w:cs="Arial"/>
              <w:b/>
              <w:i/>
            </w:rPr>
            <w:t>n°202</w:t>
          </w:r>
          <w:r w:rsidR="008B5413">
            <w:rPr>
              <w:rFonts w:ascii="Arial" w:hAnsi="Arial" w:cs="Arial"/>
              <w:b/>
              <w:i/>
            </w:rPr>
            <w:t>5</w:t>
          </w:r>
          <w:r w:rsidR="0079136C">
            <w:rPr>
              <w:rFonts w:ascii="Arial" w:hAnsi="Arial" w:cs="Arial"/>
              <w:b/>
              <w:i/>
            </w:rPr>
            <w:t>-</w:t>
          </w:r>
          <w:r w:rsidR="008B5413">
            <w:rPr>
              <w:rFonts w:ascii="Arial" w:hAnsi="Arial" w:cs="Arial"/>
              <w:b/>
              <w:i/>
            </w:rPr>
            <w:t>0</w:t>
          </w:r>
          <w:r w:rsidR="00C9771F">
            <w:rPr>
              <w:rFonts w:ascii="Arial" w:hAnsi="Arial" w:cs="Arial"/>
              <w:b/>
              <w:i/>
            </w:rPr>
            <w:t>1</w:t>
          </w:r>
          <w:r>
            <w:rPr>
              <w:rFonts w:ascii="Arial" w:hAnsi="Arial" w:cs="Arial"/>
              <w:b/>
              <w:i/>
            </w:rPr>
            <w:t>-</w:t>
          </w:r>
          <w:r w:rsidR="00A7458A">
            <w:rPr>
              <w:rFonts w:ascii="Arial" w:hAnsi="Arial" w:cs="Arial"/>
              <w:b/>
              <w:i/>
            </w:rPr>
            <w:t xml:space="preserve"> IFSeM-CNRS</w:t>
          </w:r>
          <w:r w:rsidR="00AC3462">
            <w:rPr>
              <w:rFonts w:ascii="Arial" w:hAnsi="Arial" w:cs="Arial"/>
              <w:b/>
              <w:i/>
            </w:rPr>
            <w:t xml:space="preserve"> </w:t>
          </w:r>
        </w:p>
      </w:tc>
      <w:tc>
        <w:tcPr>
          <w:tcW w:w="896" w:type="dxa"/>
          <w:shd w:val="clear" w:color="auto" w:fill="66CCFF"/>
        </w:tcPr>
        <w:p w14:paraId="131A32C5"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6F1A62E4" w14:textId="29EFECD0"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1611F">
            <w:rPr>
              <w:rStyle w:val="Numrodepage"/>
              <w:rFonts w:cs="Arial"/>
              <w:b/>
              <w:noProof/>
            </w:rPr>
            <w:t>6</w:t>
          </w:r>
          <w:r>
            <w:rPr>
              <w:rStyle w:val="Numrodepage"/>
              <w:rFonts w:cs="Arial"/>
              <w:b/>
            </w:rPr>
            <w:fldChar w:fldCharType="end"/>
          </w:r>
        </w:p>
      </w:tc>
      <w:tc>
        <w:tcPr>
          <w:tcW w:w="165" w:type="dxa"/>
          <w:shd w:val="clear" w:color="auto" w:fill="66CCFF"/>
        </w:tcPr>
        <w:p w14:paraId="6250AEED" w14:textId="77777777" w:rsidR="005824AE" w:rsidRDefault="005824AE">
          <w:pPr>
            <w:jc w:val="center"/>
          </w:pPr>
          <w:r>
            <w:rPr>
              <w:rFonts w:ascii="Arial" w:hAnsi="Arial" w:cs="Arial"/>
              <w:b/>
            </w:rPr>
            <w:t>/</w:t>
          </w:r>
        </w:p>
      </w:tc>
      <w:tc>
        <w:tcPr>
          <w:tcW w:w="544" w:type="dxa"/>
          <w:shd w:val="clear" w:color="auto" w:fill="66CCFF"/>
        </w:tcPr>
        <w:p w14:paraId="4C539BBB" w14:textId="586A6BF9"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1611F">
            <w:rPr>
              <w:rStyle w:val="Numrodepage"/>
              <w:rFonts w:cs="Arial"/>
              <w:b/>
              <w:noProof/>
            </w:rPr>
            <w:t>6</w:t>
          </w:r>
          <w:r>
            <w:rPr>
              <w:rStyle w:val="Numrodepage"/>
              <w:rFonts w:cs="Arial"/>
              <w:b/>
            </w:rPr>
            <w:fldChar w:fldCharType="end"/>
          </w:r>
        </w:p>
      </w:tc>
    </w:tr>
  </w:tbl>
  <w:p w14:paraId="5456E8F0"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4AFD3" w14:textId="77777777" w:rsidR="003D3504" w:rsidRDefault="003D3504">
      <w:r>
        <w:separator/>
      </w:r>
    </w:p>
  </w:footnote>
  <w:footnote w:type="continuationSeparator" w:id="0">
    <w:p w14:paraId="17D93823" w14:textId="77777777" w:rsidR="003D3504" w:rsidRDefault="003D3504">
      <w:r>
        <w:continuationSeparator/>
      </w:r>
    </w:p>
  </w:footnote>
  <w:footnote w:id="1">
    <w:p w14:paraId="4E0B587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44D8AC0"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DD0A018"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61038772">
    <w:abstractNumId w:val="0"/>
  </w:num>
  <w:num w:numId="2" w16cid:durableId="59402331">
    <w:abstractNumId w:val="1"/>
  </w:num>
  <w:num w:numId="3" w16cid:durableId="709260259">
    <w:abstractNumId w:val="2"/>
  </w:num>
  <w:num w:numId="4" w16cid:durableId="687873772">
    <w:abstractNumId w:val="4"/>
  </w:num>
  <w:num w:numId="5" w16cid:durableId="304745834">
    <w:abstractNumId w:val="3"/>
  </w:num>
  <w:num w:numId="6" w16cid:durableId="201472075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288"/>
    <w:rsid w:val="00036500"/>
    <w:rsid w:val="00046DBA"/>
    <w:rsid w:val="00063778"/>
    <w:rsid w:val="00067F94"/>
    <w:rsid w:val="000A2E05"/>
    <w:rsid w:val="000D1644"/>
    <w:rsid w:val="000D3ADD"/>
    <w:rsid w:val="000E0020"/>
    <w:rsid w:val="0011611F"/>
    <w:rsid w:val="00145ECD"/>
    <w:rsid w:val="00151D36"/>
    <w:rsid w:val="00156924"/>
    <w:rsid w:val="00166B56"/>
    <w:rsid w:val="00174505"/>
    <w:rsid w:val="001B2055"/>
    <w:rsid w:val="001C40C0"/>
    <w:rsid w:val="001C733C"/>
    <w:rsid w:val="001F23AF"/>
    <w:rsid w:val="0021527A"/>
    <w:rsid w:val="0021797C"/>
    <w:rsid w:val="00224645"/>
    <w:rsid w:val="00225A1A"/>
    <w:rsid w:val="002667D5"/>
    <w:rsid w:val="00271F4C"/>
    <w:rsid w:val="00274671"/>
    <w:rsid w:val="002904AF"/>
    <w:rsid w:val="002A6359"/>
    <w:rsid w:val="002C2CA3"/>
    <w:rsid w:val="002C4B3E"/>
    <w:rsid w:val="002C79D6"/>
    <w:rsid w:val="002E56C1"/>
    <w:rsid w:val="002F2860"/>
    <w:rsid w:val="0032473A"/>
    <w:rsid w:val="00332B12"/>
    <w:rsid w:val="00354C04"/>
    <w:rsid w:val="00357FFB"/>
    <w:rsid w:val="00385E76"/>
    <w:rsid w:val="003A7270"/>
    <w:rsid w:val="003D3504"/>
    <w:rsid w:val="0043706E"/>
    <w:rsid w:val="00444C4D"/>
    <w:rsid w:val="0044597F"/>
    <w:rsid w:val="004764E0"/>
    <w:rsid w:val="004946C7"/>
    <w:rsid w:val="004A7169"/>
    <w:rsid w:val="004B37AE"/>
    <w:rsid w:val="004C2CB8"/>
    <w:rsid w:val="004C5755"/>
    <w:rsid w:val="004C6BDE"/>
    <w:rsid w:val="004E75A6"/>
    <w:rsid w:val="00514DAF"/>
    <w:rsid w:val="00532EC7"/>
    <w:rsid w:val="00541CA3"/>
    <w:rsid w:val="005546A9"/>
    <w:rsid w:val="00577DDA"/>
    <w:rsid w:val="00580195"/>
    <w:rsid w:val="005824AE"/>
    <w:rsid w:val="005846FB"/>
    <w:rsid w:val="005A0292"/>
    <w:rsid w:val="005A05C1"/>
    <w:rsid w:val="005A4A3B"/>
    <w:rsid w:val="005A4CB5"/>
    <w:rsid w:val="005B2316"/>
    <w:rsid w:val="005C0A83"/>
    <w:rsid w:val="005E27E5"/>
    <w:rsid w:val="005F0DCE"/>
    <w:rsid w:val="0061068C"/>
    <w:rsid w:val="0064560F"/>
    <w:rsid w:val="00660727"/>
    <w:rsid w:val="00662A86"/>
    <w:rsid w:val="006A37B0"/>
    <w:rsid w:val="006B2DBD"/>
    <w:rsid w:val="006B5057"/>
    <w:rsid w:val="006C4338"/>
    <w:rsid w:val="006F3DF9"/>
    <w:rsid w:val="00703907"/>
    <w:rsid w:val="007060E5"/>
    <w:rsid w:val="00710FD6"/>
    <w:rsid w:val="007112FF"/>
    <w:rsid w:val="00730A78"/>
    <w:rsid w:val="00757151"/>
    <w:rsid w:val="00782E06"/>
    <w:rsid w:val="007909E0"/>
    <w:rsid w:val="0079136C"/>
    <w:rsid w:val="0079785C"/>
    <w:rsid w:val="007A4DC9"/>
    <w:rsid w:val="007D4001"/>
    <w:rsid w:val="007D7A65"/>
    <w:rsid w:val="007F68A6"/>
    <w:rsid w:val="0083205E"/>
    <w:rsid w:val="00840934"/>
    <w:rsid w:val="00844DAA"/>
    <w:rsid w:val="008450C7"/>
    <w:rsid w:val="008617C4"/>
    <w:rsid w:val="00876A73"/>
    <w:rsid w:val="008A5FC9"/>
    <w:rsid w:val="008B2A38"/>
    <w:rsid w:val="008B5413"/>
    <w:rsid w:val="008B7F1A"/>
    <w:rsid w:val="008E665A"/>
    <w:rsid w:val="00930A5C"/>
    <w:rsid w:val="00934503"/>
    <w:rsid w:val="00942915"/>
    <w:rsid w:val="00972598"/>
    <w:rsid w:val="00983FF3"/>
    <w:rsid w:val="0099688A"/>
    <w:rsid w:val="009B1CD0"/>
    <w:rsid w:val="009B45B9"/>
    <w:rsid w:val="009C4738"/>
    <w:rsid w:val="009D5438"/>
    <w:rsid w:val="009D661E"/>
    <w:rsid w:val="009D6F2A"/>
    <w:rsid w:val="00A21A9A"/>
    <w:rsid w:val="00A34D04"/>
    <w:rsid w:val="00A35010"/>
    <w:rsid w:val="00A41DEB"/>
    <w:rsid w:val="00A46AAC"/>
    <w:rsid w:val="00A5712D"/>
    <w:rsid w:val="00A73B4A"/>
    <w:rsid w:val="00A7458A"/>
    <w:rsid w:val="00AC3462"/>
    <w:rsid w:val="00AE646C"/>
    <w:rsid w:val="00AE7831"/>
    <w:rsid w:val="00B00E3B"/>
    <w:rsid w:val="00B02608"/>
    <w:rsid w:val="00B0289C"/>
    <w:rsid w:val="00B054DA"/>
    <w:rsid w:val="00B45C5C"/>
    <w:rsid w:val="00B4788F"/>
    <w:rsid w:val="00B50EB1"/>
    <w:rsid w:val="00B56EFA"/>
    <w:rsid w:val="00B87564"/>
    <w:rsid w:val="00B966DF"/>
    <w:rsid w:val="00BA44E5"/>
    <w:rsid w:val="00BD4E31"/>
    <w:rsid w:val="00BD767E"/>
    <w:rsid w:val="00BE6078"/>
    <w:rsid w:val="00C14EBD"/>
    <w:rsid w:val="00C23457"/>
    <w:rsid w:val="00C521FB"/>
    <w:rsid w:val="00C630AD"/>
    <w:rsid w:val="00C83930"/>
    <w:rsid w:val="00C90CB7"/>
    <w:rsid w:val="00C91060"/>
    <w:rsid w:val="00C911FE"/>
    <w:rsid w:val="00C9771F"/>
    <w:rsid w:val="00CD185D"/>
    <w:rsid w:val="00CD46CC"/>
    <w:rsid w:val="00CE4C5E"/>
    <w:rsid w:val="00CE67FD"/>
    <w:rsid w:val="00D26AD2"/>
    <w:rsid w:val="00D337D7"/>
    <w:rsid w:val="00D412FD"/>
    <w:rsid w:val="00D46BC7"/>
    <w:rsid w:val="00D47F39"/>
    <w:rsid w:val="00D90A00"/>
    <w:rsid w:val="00E20DB0"/>
    <w:rsid w:val="00E47798"/>
    <w:rsid w:val="00E5347A"/>
    <w:rsid w:val="00E5497E"/>
    <w:rsid w:val="00E74C76"/>
    <w:rsid w:val="00E758FF"/>
    <w:rsid w:val="00E96FF6"/>
    <w:rsid w:val="00F067E0"/>
    <w:rsid w:val="00F64CDD"/>
    <w:rsid w:val="00F738B5"/>
    <w:rsid w:val="00F92811"/>
    <w:rsid w:val="00FD5052"/>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53B3F0E9"/>
  <w15:chartTrackingRefBased/>
  <w15:docId w15:val="{71684C98-E77E-4125-871F-E9DEF813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CarCarCar">
    <w:name w:val="Car Car Car"/>
    <w:basedOn w:val="Normal"/>
    <w:rsid w:val="00145ECD"/>
    <w:pPr>
      <w:suppressAutoHyphens w:val="0"/>
      <w:spacing w:after="160" w:line="240" w:lineRule="exact"/>
      <w:ind w:left="539" w:firstLine="578"/>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77867">
      <w:bodyDiv w:val="1"/>
      <w:marLeft w:val="0"/>
      <w:marRight w:val="0"/>
      <w:marTop w:val="0"/>
      <w:marBottom w:val="0"/>
      <w:divBdr>
        <w:top w:val="none" w:sz="0" w:space="0" w:color="auto"/>
        <w:left w:val="none" w:sz="0" w:space="0" w:color="auto"/>
        <w:bottom w:val="none" w:sz="0" w:space="0" w:color="auto"/>
        <w:right w:val="none" w:sz="0" w:space="0" w:color="auto"/>
      </w:divBdr>
    </w:div>
    <w:div w:id="351878897">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7056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7D22C-85B3-48C7-BEFC-B8D36AD18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30</TotalTime>
  <Pages>6</Pages>
  <Words>2060</Words>
  <Characters>11333</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13367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Xavier DRIUSSI</cp:lastModifiedBy>
  <cp:revision>11</cp:revision>
  <cp:lastPrinted>2016-11-04T12:53:00Z</cp:lastPrinted>
  <dcterms:created xsi:type="dcterms:W3CDTF">2020-12-08T15:08:00Z</dcterms:created>
  <dcterms:modified xsi:type="dcterms:W3CDTF">2025-06-30T10:31:00Z</dcterms:modified>
</cp:coreProperties>
</file>