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Marianne" w:hAnsi="Marianne"/>
        </w:rPr>
      </w:pPr>
    </w:p>
    <w:p>
      <w:pPr>
        <w:rPr>
          <w:rFonts w:ascii="Marianne" w:hAnsi="Marianne"/>
        </w:rPr>
      </w:pPr>
    </w:p>
    <w:p>
      <w:pPr>
        <w:pStyle w:val="Titre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60"/>
          <w:tab w:val="left" w:pos="4320"/>
        </w:tabs>
        <w:rPr>
          <w:rFonts w:ascii="Marianne" w:hAnsi="Marianne"/>
          <w:iCs/>
          <w:cap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Marianne" w:hAnsi="Marianne"/>
          <w:iCs/>
          <w:cap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ATTESTATION DE VISITE DU SITE</w:t>
      </w:r>
    </w:p>
    <w:p>
      <w:pPr>
        <w:tabs>
          <w:tab w:val="left" w:pos="3060"/>
          <w:tab w:val="left" w:pos="4320"/>
        </w:tabs>
        <w:jc w:val="both"/>
        <w:rPr>
          <w:rFonts w:ascii="Marianne" w:hAnsi="Marianne" w:cs="Arial"/>
          <w:b/>
          <w:bCs/>
          <w:sz w:val="20"/>
          <w:szCs w:val="20"/>
        </w:rPr>
      </w:pPr>
    </w:p>
    <w:p>
      <w:pPr>
        <w:tabs>
          <w:tab w:val="left" w:pos="3060"/>
          <w:tab w:val="left" w:pos="4320"/>
        </w:tabs>
        <w:jc w:val="both"/>
        <w:rPr>
          <w:rFonts w:ascii="Marianne" w:hAnsi="Marianne" w:cs="Arial"/>
          <w:b/>
          <w:bCs/>
          <w:sz w:val="20"/>
          <w:szCs w:val="20"/>
        </w:rPr>
      </w:pPr>
    </w:p>
    <w:p>
      <w:pPr>
        <w:tabs>
          <w:tab w:val="left" w:pos="3060"/>
          <w:tab w:val="left" w:pos="4320"/>
        </w:tabs>
        <w:rPr>
          <w:rFonts w:ascii="Marianne" w:hAnsi="Marianne" w:cs="Arial"/>
          <w:b/>
          <w:bCs/>
          <w:sz w:val="20"/>
          <w:szCs w:val="20"/>
        </w:rPr>
      </w:pPr>
    </w:p>
    <w:p>
      <w:pPr>
        <w:tabs>
          <w:tab w:val="left" w:pos="3060"/>
          <w:tab w:val="left" w:pos="4320"/>
        </w:tabs>
        <w:jc w:val="both"/>
        <w:rPr>
          <w:rFonts w:ascii="Marianne" w:hAnsi="Marianne" w:cs="Arial"/>
          <w:b/>
          <w:bCs/>
          <w:sz w:val="20"/>
          <w:szCs w:val="20"/>
        </w:rPr>
      </w:pPr>
    </w:p>
    <w:p>
      <w:pPr>
        <w:tabs>
          <w:tab w:val="left" w:pos="2413"/>
        </w:tabs>
        <w:jc w:val="both"/>
        <w:rPr>
          <w:rFonts w:ascii="Marianne" w:hAnsi="Marianne" w:cs="Arial"/>
          <w:b/>
          <w:sz w:val="20"/>
          <w:szCs w:val="20"/>
          <w:u w:val="single"/>
        </w:rPr>
      </w:pPr>
      <w:r>
        <w:rPr>
          <w:rFonts w:ascii="Marianne" w:hAnsi="Marianne" w:cs="Arial"/>
          <w:b/>
          <w:bCs/>
          <w:smallCaps/>
          <w:sz w:val="20"/>
          <w:szCs w:val="20"/>
          <w:u w:val="single"/>
        </w:rPr>
        <w:t>Objet du marché :</w:t>
      </w:r>
      <w:r>
        <w:rPr>
          <w:rFonts w:ascii="Marianne" w:hAnsi="Marianne" w:cs="Arial"/>
          <w:b/>
          <w:sz w:val="20"/>
          <w:szCs w:val="20"/>
          <w:u w:val="single"/>
        </w:rPr>
        <w:t xml:space="preserve"> </w:t>
      </w:r>
      <w:bookmarkStart w:id="0" w:name="_Hlk173757768"/>
    </w:p>
    <w:p>
      <w:pPr>
        <w:tabs>
          <w:tab w:val="left" w:pos="2413"/>
        </w:tabs>
        <w:jc w:val="both"/>
        <w:rPr>
          <w:rFonts w:ascii="Marianne" w:hAnsi="Marianne" w:cs="Arial"/>
          <w:b/>
          <w:bCs/>
          <w:sz w:val="20"/>
          <w:szCs w:val="20"/>
        </w:rPr>
      </w:pPr>
      <w:r>
        <w:rPr>
          <w:rFonts w:ascii="Marianne" w:hAnsi="Marianne" w:cs="Arial"/>
          <w:b/>
          <w:bCs/>
          <w:sz w:val="20"/>
          <w:szCs w:val="20"/>
        </w:rPr>
        <w:t xml:space="preserve">Marché de travaux concernant la réhabilitation d’un bâtiment en vue du relogement d’une brigade de surveillance intérieure, sis Quartier Ordener – Bâtiment 32 à Senlis 60 300. </w:t>
      </w:r>
    </w:p>
    <w:p>
      <w:pPr>
        <w:tabs>
          <w:tab w:val="left" w:pos="2413"/>
        </w:tabs>
        <w:jc w:val="both"/>
        <w:rPr>
          <w:rFonts w:ascii="Marianne" w:hAnsi="Marianne" w:cs="Arial"/>
          <w:b/>
          <w:bCs/>
          <w:sz w:val="20"/>
          <w:szCs w:val="20"/>
        </w:rPr>
      </w:pPr>
    </w:p>
    <w:p>
      <w:pPr>
        <w:tabs>
          <w:tab w:val="left" w:pos="2413"/>
        </w:tabs>
        <w:jc w:val="both"/>
        <w:rPr>
          <w:rFonts w:ascii="Marianne" w:hAnsi="Marianne" w:cs="Arial"/>
          <w:b/>
          <w:bCs/>
          <w:sz w:val="20"/>
          <w:szCs w:val="20"/>
        </w:rPr>
      </w:pPr>
    </w:p>
    <w:p>
      <w:pPr>
        <w:tabs>
          <w:tab w:val="left" w:pos="3060"/>
          <w:tab w:val="left" w:pos="4320"/>
        </w:tabs>
        <w:jc w:val="both"/>
        <w:rPr>
          <w:rFonts w:ascii="Marianne" w:hAnsi="Marianne" w:cs="Arial"/>
          <w:b/>
          <w:bCs/>
          <w:smallCaps/>
          <w:sz w:val="20"/>
          <w:szCs w:val="20"/>
          <w:u w:val="single"/>
        </w:rPr>
      </w:pPr>
      <w:r>
        <w:rPr>
          <w:rFonts w:ascii="Marianne" w:hAnsi="Marianne" w:cs="Arial"/>
          <w:b/>
          <w:bCs/>
          <w:smallCaps/>
          <w:sz w:val="20"/>
          <w:szCs w:val="20"/>
          <w:u w:val="single"/>
        </w:rPr>
        <w:t>Référence :</w:t>
      </w:r>
    </w:p>
    <w:p>
      <w:pPr>
        <w:tabs>
          <w:tab w:val="left" w:pos="2413"/>
        </w:tabs>
        <w:jc w:val="both"/>
        <w:rPr>
          <w:rFonts w:ascii="Marianne" w:hAnsi="Marianne" w:cs="Arial"/>
          <w:b/>
          <w:bCs/>
          <w:sz w:val="20"/>
          <w:szCs w:val="20"/>
        </w:rPr>
      </w:pPr>
      <w:proofErr w:type="spellStart"/>
      <w:r>
        <w:rPr>
          <w:rFonts w:ascii="Marianne" w:hAnsi="Marianne" w:cs="Arial"/>
          <w:b/>
          <w:bCs/>
          <w:sz w:val="20"/>
          <w:szCs w:val="20"/>
        </w:rPr>
        <w:t>TVX_BSI_SENLIS</w:t>
      </w:r>
      <w:proofErr w:type="spellEnd"/>
    </w:p>
    <w:bookmarkEnd w:id="0"/>
    <w:p>
      <w:pPr>
        <w:tabs>
          <w:tab w:val="left" w:pos="3060"/>
          <w:tab w:val="left" w:pos="4320"/>
        </w:tabs>
        <w:jc w:val="both"/>
        <w:rPr>
          <w:rFonts w:ascii="Marianne" w:hAnsi="Marianne" w:cs="Arial"/>
          <w:sz w:val="20"/>
          <w:szCs w:val="20"/>
        </w:rPr>
      </w:pPr>
    </w:p>
    <w:p>
      <w:pPr>
        <w:tabs>
          <w:tab w:val="left" w:pos="3060"/>
          <w:tab w:val="left" w:pos="4320"/>
        </w:tabs>
        <w:jc w:val="both"/>
        <w:rPr>
          <w:rFonts w:ascii="Marianne" w:hAnsi="Marianne" w:cs="Arial"/>
          <w:sz w:val="20"/>
          <w:szCs w:val="20"/>
        </w:rPr>
      </w:pPr>
    </w:p>
    <w:p>
      <w:pPr>
        <w:tabs>
          <w:tab w:val="left" w:pos="3060"/>
          <w:tab w:val="left" w:pos="4320"/>
        </w:tabs>
        <w:jc w:val="both"/>
        <w:rPr>
          <w:rFonts w:ascii="Marianne" w:hAnsi="Marianne" w:cs="Arial"/>
          <w:b/>
          <w:smallCaps/>
          <w:sz w:val="20"/>
          <w:szCs w:val="20"/>
          <w:u w:val="single"/>
        </w:rPr>
      </w:pPr>
      <w:r>
        <w:rPr>
          <w:rFonts w:ascii="Marianne" w:hAnsi="Marianne" w:cs="Arial"/>
          <w:b/>
          <w:smallCaps/>
          <w:sz w:val="20"/>
          <w:szCs w:val="20"/>
          <w:u w:val="single"/>
        </w:rPr>
        <w:t xml:space="preserve">Date de la visite : </w:t>
      </w:r>
    </w:p>
    <w:p>
      <w:pPr>
        <w:tabs>
          <w:tab w:val="left" w:pos="3060"/>
          <w:tab w:val="left" w:pos="4320"/>
        </w:tabs>
        <w:jc w:val="both"/>
        <w:rPr>
          <w:rFonts w:ascii="Marianne" w:hAnsi="Marianne" w:cs="Arial"/>
          <w:sz w:val="20"/>
          <w:szCs w:val="20"/>
        </w:rPr>
      </w:pPr>
    </w:p>
    <w:p>
      <w:pPr>
        <w:tabs>
          <w:tab w:val="left" w:pos="3060"/>
          <w:tab w:val="left" w:pos="4320"/>
        </w:tabs>
        <w:jc w:val="both"/>
        <w:rPr>
          <w:rFonts w:ascii="Marianne" w:hAnsi="Marianne" w:cs="Arial"/>
          <w:sz w:val="20"/>
          <w:szCs w:val="20"/>
        </w:rPr>
      </w:pPr>
    </w:p>
    <w:p>
      <w:pPr>
        <w:tabs>
          <w:tab w:val="left" w:pos="3060"/>
          <w:tab w:val="left" w:pos="4320"/>
        </w:tabs>
        <w:jc w:val="both"/>
        <w:rPr>
          <w:rFonts w:ascii="Marianne" w:hAnsi="Marianne" w:cs="Arial"/>
          <w:sz w:val="20"/>
          <w:szCs w:val="20"/>
        </w:rPr>
      </w:pPr>
    </w:p>
    <w:p>
      <w:pPr>
        <w:tabs>
          <w:tab w:val="left" w:pos="3060"/>
          <w:tab w:val="left" w:pos="4320"/>
        </w:tabs>
        <w:jc w:val="both"/>
        <w:rPr>
          <w:rFonts w:ascii="Marianne" w:hAnsi="Marianne" w:cs="Arial"/>
          <w:b/>
          <w:smallCaps/>
          <w:sz w:val="20"/>
          <w:szCs w:val="20"/>
          <w:u w:val="single"/>
        </w:rPr>
      </w:pPr>
      <w:r>
        <w:rPr>
          <w:rFonts w:ascii="Marianne" w:hAnsi="Marianne" w:cs="Arial"/>
          <w:b/>
          <w:smallCaps/>
          <w:sz w:val="20"/>
          <w:szCs w:val="20"/>
          <w:u w:val="single"/>
        </w:rPr>
        <w:t xml:space="preserve">LOT : </w:t>
      </w:r>
    </w:p>
    <w:p>
      <w:pPr>
        <w:tabs>
          <w:tab w:val="left" w:pos="3060"/>
          <w:tab w:val="left" w:pos="4320"/>
        </w:tabs>
        <w:jc w:val="both"/>
        <w:rPr>
          <w:rFonts w:ascii="Marianne" w:hAnsi="Marianne" w:cs="Arial"/>
          <w:sz w:val="20"/>
          <w:szCs w:val="20"/>
        </w:rPr>
      </w:pPr>
    </w:p>
    <w:p>
      <w:pPr>
        <w:tabs>
          <w:tab w:val="left" w:pos="3060"/>
          <w:tab w:val="left" w:pos="4320"/>
        </w:tabs>
        <w:jc w:val="both"/>
        <w:rPr>
          <w:rFonts w:ascii="Marianne" w:hAnsi="Marianne" w:cs="Arial"/>
          <w:sz w:val="20"/>
          <w:szCs w:val="20"/>
        </w:rPr>
      </w:pPr>
    </w:p>
    <w:p>
      <w:pPr>
        <w:tabs>
          <w:tab w:val="left" w:pos="3060"/>
          <w:tab w:val="left" w:pos="4320"/>
        </w:tabs>
        <w:jc w:val="both"/>
        <w:rPr>
          <w:rFonts w:ascii="Marianne" w:hAnsi="Marianne" w:cs="Arial"/>
          <w:sz w:val="20"/>
          <w:szCs w:val="20"/>
        </w:rPr>
      </w:pPr>
    </w:p>
    <w:p>
      <w:pPr>
        <w:tabs>
          <w:tab w:val="left" w:pos="3060"/>
          <w:tab w:val="left" w:pos="4320"/>
        </w:tabs>
        <w:jc w:val="both"/>
        <w:rPr>
          <w:rFonts w:ascii="Marianne" w:hAnsi="Marianne" w:cs="Arial"/>
          <w:b/>
          <w:bCs/>
          <w:smallCaps/>
          <w:sz w:val="20"/>
          <w:szCs w:val="20"/>
          <w:u w:val="single"/>
        </w:rPr>
      </w:pPr>
      <w:r>
        <w:rPr>
          <w:rFonts w:ascii="Marianne" w:hAnsi="Marianne" w:cs="Arial"/>
          <w:b/>
          <w:bCs/>
          <w:smallCaps/>
          <w:sz w:val="20"/>
          <w:szCs w:val="20"/>
          <w:u w:val="single"/>
        </w:rPr>
        <w:t>Nom du candidat :</w:t>
      </w:r>
    </w:p>
    <w:p>
      <w:pPr>
        <w:tabs>
          <w:tab w:val="left" w:pos="3060"/>
          <w:tab w:val="left" w:pos="4320"/>
        </w:tabs>
        <w:jc w:val="both"/>
        <w:rPr>
          <w:rFonts w:ascii="Marianne" w:hAnsi="Marianne" w:cs="Arial"/>
          <w:sz w:val="20"/>
          <w:szCs w:val="20"/>
        </w:rPr>
      </w:pPr>
    </w:p>
    <w:p>
      <w:pPr>
        <w:tabs>
          <w:tab w:val="left" w:pos="3060"/>
          <w:tab w:val="left" w:pos="4320"/>
        </w:tabs>
        <w:jc w:val="both"/>
        <w:rPr>
          <w:rFonts w:ascii="Marianne" w:hAnsi="Marianne" w:cs="Arial"/>
          <w:sz w:val="20"/>
          <w:szCs w:val="20"/>
        </w:rPr>
      </w:pPr>
    </w:p>
    <w:p>
      <w:pPr>
        <w:tabs>
          <w:tab w:val="left" w:pos="3060"/>
          <w:tab w:val="left" w:pos="4320"/>
        </w:tabs>
        <w:jc w:val="both"/>
        <w:rPr>
          <w:rFonts w:ascii="Marianne" w:hAnsi="Marianne" w:cs="Arial"/>
          <w:sz w:val="20"/>
          <w:szCs w:val="20"/>
        </w:rPr>
      </w:pPr>
    </w:p>
    <w:p>
      <w:pPr>
        <w:tabs>
          <w:tab w:val="left" w:pos="3060"/>
          <w:tab w:val="left" w:pos="4320"/>
        </w:tabs>
        <w:jc w:val="both"/>
        <w:rPr>
          <w:rFonts w:ascii="Marianne" w:hAnsi="Marianne" w:cs="Arial"/>
          <w:sz w:val="20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>
        <w:tc>
          <w:tcPr>
            <w:tcW w:w="4531" w:type="dxa"/>
          </w:tcPr>
          <w:p>
            <w:pPr>
              <w:tabs>
                <w:tab w:val="left" w:pos="3060"/>
                <w:tab w:val="left" w:pos="4320"/>
              </w:tabs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Le candidat</w:t>
            </w:r>
          </w:p>
          <w:p>
            <w:pPr>
              <w:tabs>
                <w:tab w:val="left" w:pos="3060"/>
                <w:tab w:val="left" w:pos="4320"/>
              </w:tabs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4531" w:type="dxa"/>
          </w:tcPr>
          <w:p>
            <w:pPr>
              <w:tabs>
                <w:tab w:val="left" w:pos="3060"/>
                <w:tab w:val="left" w:pos="4320"/>
              </w:tabs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Le représentant du maitre d’ouvrage</w:t>
            </w:r>
          </w:p>
          <w:p>
            <w:pPr>
              <w:tabs>
                <w:tab w:val="left" w:pos="3060"/>
                <w:tab w:val="left" w:pos="4320"/>
              </w:tabs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  <w:p>
            <w:pPr>
              <w:tabs>
                <w:tab w:val="left" w:pos="3060"/>
                <w:tab w:val="left" w:pos="4320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Nicolas LEMAIRE</w:t>
            </w:r>
          </w:p>
          <w:p>
            <w:pPr>
              <w:tabs>
                <w:tab w:val="left" w:pos="3060"/>
                <w:tab w:val="left" w:pos="4320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Chef de projet au SIEP-BIMO</w:t>
            </w:r>
          </w:p>
          <w:p>
            <w:pPr>
              <w:tabs>
                <w:tab w:val="left" w:pos="3060"/>
                <w:tab w:val="left" w:pos="4320"/>
              </w:tabs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  <w:p>
            <w:pPr>
              <w:tabs>
                <w:tab w:val="left" w:pos="3060"/>
                <w:tab w:val="left" w:pos="4320"/>
              </w:tabs>
              <w:jc w:val="center"/>
              <w:rPr>
                <w:rFonts w:ascii="Marianne" w:hAnsi="Marianne" w:cs="Arial"/>
                <w:b/>
                <w:bCs/>
                <w:noProof/>
                <w:sz w:val="20"/>
                <w:szCs w:val="20"/>
              </w:rPr>
            </w:pPr>
          </w:p>
          <w:p>
            <w:pPr>
              <w:tabs>
                <w:tab w:val="left" w:pos="3060"/>
                <w:tab w:val="left" w:pos="4320"/>
              </w:tabs>
              <w:jc w:val="center"/>
              <w:rPr>
                <w:rFonts w:ascii="Marianne" w:hAnsi="Marianne" w:cs="Arial"/>
                <w:b/>
                <w:bCs/>
                <w:noProof/>
                <w:sz w:val="20"/>
                <w:szCs w:val="20"/>
              </w:rPr>
            </w:pPr>
          </w:p>
          <w:p>
            <w:pPr>
              <w:tabs>
                <w:tab w:val="left" w:pos="3060"/>
                <w:tab w:val="left" w:pos="4320"/>
              </w:tabs>
              <w:jc w:val="center"/>
              <w:rPr>
                <w:rFonts w:ascii="Marianne" w:hAnsi="Marianne" w:cs="Arial"/>
                <w:b/>
                <w:bCs/>
                <w:noProof/>
                <w:sz w:val="20"/>
                <w:szCs w:val="20"/>
              </w:rPr>
            </w:pPr>
          </w:p>
          <w:p>
            <w:pPr>
              <w:tabs>
                <w:tab w:val="left" w:pos="3060"/>
                <w:tab w:val="left" w:pos="4320"/>
              </w:tabs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  <w:p>
            <w:pPr>
              <w:tabs>
                <w:tab w:val="left" w:pos="3060"/>
                <w:tab w:val="left" w:pos="4320"/>
              </w:tabs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  <w:tr>
        <w:tc>
          <w:tcPr>
            <w:tcW w:w="4531" w:type="dxa"/>
          </w:tcPr>
          <w:p>
            <w:pPr>
              <w:tabs>
                <w:tab w:val="left" w:pos="3060"/>
                <w:tab w:val="left" w:pos="4320"/>
              </w:tabs>
              <w:jc w:val="center"/>
              <w:rPr>
                <w:rFonts w:ascii="Marianne" w:hAnsi="Marianne" w:cs="Arial"/>
                <w:i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iCs/>
                <w:sz w:val="20"/>
                <w:szCs w:val="20"/>
              </w:rPr>
              <w:t>(Signature et tampon de l’entreprise)</w:t>
            </w:r>
          </w:p>
        </w:tc>
        <w:tc>
          <w:tcPr>
            <w:tcW w:w="4531" w:type="dxa"/>
          </w:tcPr>
          <w:p>
            <w:pPr>
              <w:tabs>
                <w:tab w:val="left" w:pos="3060"/>
                <w:tab w:val="left" w:pos="4320"/>
              </w:tabs>
              <w:jc w:val="center"/>
              <w:rPr>
                <w:rFonts w:ascii="Marianne" w:hAnsi="Marianne" w:cs="Arial"/>
                <w:i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iCs/>
                <w:sz w:val="20"/>
                <w:szCs w:val="20"/>
              </w:rPr>
              <w:t>(Signature)</w:t>
            </w:r>
          </w:p>
        </w:tc>
      </w:tr>
    </w:tbl>
    <w:p>
      <w:pPr>
        <w:tabs>
          <w:tab w:val="left" w:pos="3060"/>
          <w:tab w:val="left" w:pos="4320"/>
        </w:tabs>
        <w:jc w:val="both"/>
        <w:rPr>
          <w:rFonts w:ascii="Marianne" w:hAnsi="Marianne" w:cs="Arial"/>
          <w:sz w:val="20"/>
          <w:szCs w:val="20"/>
        </w:rPr>
      </w:pPr>
    </w:p>
    <w:sectPr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tabs>
        <w:tab w:val="center" w:pos="4536"/>
        <w:tab w:val="right" w:pos="9072"/>
      </w:tabs>
      <w:spacing w:line="257" w:lineRule="auto"/>
      <w:rPr>
        <w:rFonts w:cs="Arial"/>
        <w:vertAlign w:val="subscript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5715</wp:posOffset>
          </wp:positionV>
          <wp:extent cx="2352675" cy="1437640"/>
          <wp:effectExtent l="0" t="0" r="952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1437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>
    <w:pPr>
      <w:tabs>
        <w:tab w:val="center" w:pos="4536"/>
        <w:tab w:val="right" w:pos="9072"/>
      </w:tabs>
      <w:spacing w:line="257" w:lineRule="auto"/>
      <w:rPr>
        <w:rFonts w:cs="Arial"/>
        <w:vertAlign w:val="subscript"/>
      </w:rPr>
    </w:pPr>
    <w:r>
      <w:rPr>
        <w:noProof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margin">
            <wp:align>right</wp:align>
          </wp:positionH>
          <wp:positionV relativeFrom="page">
            <wp:posOffset>644525</wp:posOffset>
          </wp:positionV>
          <wp:extent cx="1219835" cy="533400"/>
          <wp:effectExtent l="0" t="0" r="0" b="0"/>
          <wp:wrapSquare wrapText="bothSides"/>
          <wp:docPr id="29" name="Imag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30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219835" cy="53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tabs>
        <w:tab w:val="center" w:pos="4536"/>
        <w:tab w:val="right" w:pos="9072"/>
      </w:tabs>
      <w:spacing w:line="257" w:lineRule="auto"/>
      <w:rPr>
        <w:rFonts w:cs="Arial"/>
        <w:vertAlign w:val="subscript"/>
      </w:rPr>
    </w:pPr>
  </w:p>
  <w:p>
    <w:pPr>
      <w:tabs>
        <w:tab w:val="center" w:pos="4536"/>
        <w:tab w:val="right" w:pos="9072"/>
      </w:tabs>
      <w:spacing w:line="257" w:lineRule="auto"/>
      <w:rPr>
        <w:rFonts w:cs="Arial"/>
        <w:vertAlign w:val="subscript"/>
      </w:rPr>
    </w:pPr>
  </w:p>
  <w:p>
    <w:pPr>
      <w:tabs>
        <w:tab w:val="center" w:pos="4536"/>
        <w:tab w:val="right" w:pos="9072"/>
      </w:tabs>
      <w:spacing w:line="257" w:lineRule="auto"/>
      <w:rPr>
        <w:rFonts w:cs="Arial"/>
        <w:vertAlign w:val="subscript"/>
      </w:rPr>
    </w:pPr>
  </w:p>
  <w:p>
    <w:pPr>
      <w:tabs>
        <w:tab w:val="center" w:pos="4536"/>
        <w:tab w:val="right" w:pos="9072"/>
      </w:tabs>
      <w:spacing w:line="257" w:lineRule="auto"/>
      <w:rPr>
        <w:rFonts w:cs="Arial"/>
        <w:vertAlign w:val="subscript"/>
      </w:rPr>
    </w:pPr>
  </w:p>
  <w:p>
    <w:pPr>
      <w:tabs>
        <w:tab w:val="center" w:pos="4536"/>
        <w:tab w:val="right" w:pos="9072"/>
      </w:tabs>
      <w:spacing w:line="257" w:lineRule="auto"/>
      <w:rPr>
        <w:rFonts w:cs="Arial"/>
        <w:vertAlign w:val="subscript"/>
      </w:rPr>
    </w:pPr>
  </w:p>
  <w:p>
    <w:pPr>
      <w:tabs>
        <w:tab w:val="center" w:pos="4536"/>
        <w:tab w:val="right" w:pos="9072"/>
      </w:tabs>
      <w:spacing w:line="257" w:lineRule="auto"/>
      <w:ind w:left="4248"/>
      <w:jc w:val="right"/>
      <w:rPr>
        <w:rFonts w:ascii="Arial" w:hAnsi="Arial" w:cs="Arial"/>
        <w:sz w:val="22"/>
        <w:vertAlign w:val="subscript"/>
      </w:rPr>
    </w:pPr>
    <w:r>
      <w:rPr>
        <w:rFonts w:ascii="Arial" w:hAnsi="Arial" w:cs="Arial"/>
        <w:sz w:val="22"/>
        <w:vertAlign w:val="subscript"/>
      </w:rPr>
      <w:t>Service de l’immobilier et de l’environnement professionnel</w:t>
    </w:r>
  </w:p>
  <w:p>
    <w:pPr>
      <w:tabs>
        <w:tab w:val="center" w:pos="4536"/>
        <w:tab w:val="right" w:pos="9072"/>
      </w:tabs>
      <w:spacing w:line="257" w:lineRule="auto"/>
      <w:ind w:left="4248"/>
      <w:jc w:val="right"/>
      <w:rPr>
        <w:rFonts w:ascii="Arial" w:hAnsi="Arial" w:cs="Arial"/>
        <w:sz w:val="22"/>
        <w:vertAlign w:val="subscript"/>
      </w:rPr>
    </w:pPr>
    <w:r>
      <w:rPr>
        <w:rFonts w:ascii="Arial" w:hAnsi="Arial" w:cs="Arial"/>
        <w:sz w:val="22"/>
        <w:vertAlign w:val="subscript"/>
      </w:rPr>
      <w:t>Sous-direction de l'immobilier</w:t>
    </w:r>
  </w:p>
  <w:p>
    <w:pPr>
      <w:tabs>
        <w:tab w:val="center" w:pos="5529"/>
        <w:tab w:val="right" w:pos="9072"/>
      </w:tabs>
      <w:spacing w:line="257" w:lineRule="auto"/>
      <w:jc w:val="right"/>
      <w:rPr>
        <w:rFonts w:ascii="Arial" w:hAnsi="Arial" w:cs="Arial"/>
        <w:sz w:val="22"/>
        <w:vertAlign w:val="subscript"/>
      </w:rPr>
    </w:pPr>
    <w:r>
      <w:rPr>
        <w:rFonts w:ascii="Arial" w:hAnsi="Arial" w:cs="Arial"/>
        <w:sz w:val="22"/>
        <w:vertAlign w:val="subscript"/>
      </w:rPr>
      <w:tab/>
      <w:t>Bureau Immobilier et maîtrise d’ouvrage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270583FB-A74D-4E04-A8AD-BE966780A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5">
    <w:name w:val="heading 5"/>
    <w:basedOn w:val="Normal"/>
    <w:next w:val="Normal"/>
    <w:link w:val="Titre5Car"/>
    <w:semiHidden/>
    <w:unhideWhenUsed/>
    <w:qFormat/>
    <w:pPr>
      <w:keepNext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basedOn w:val="Policepardfaut"/>
    <w:link w:val="Titre5"/>
    <w:semiHidden/>
    <w:rPr>
      <w:rFonts w:ascii="Arial" w:eastAsia="Times New Roman" w:hAnsi="Arial" w:cs="Arial"/>
      <w:b/>
      <w:bCs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semiHidden/>
    <w:unhideWhenUsed/>
    <w:pPr>
      <w:tabs>
        <w:tab w:val="left" w:pos="5387"/>
      </w:tabs>
      <w:jc w:val="both"/>
    </w:pPr>
    <w:rPr>
      <w:rFonts w:ascii="Courier New" w:hAnsi="Courier New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semiHidden/>
    <w:rPr>
      <w:rFonts w:ascii="Courier New" w:eastAsia="Times New Roman" w:hAnsi="Courier New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1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fr-FR"/>
    </w:rPr>
  </w:style>
  <w:style w:type="character" w:customStyle="1" w:styleId="blue">
    <w:name w:val="blue"/>
    <w:basedOn w:val="Policepardfau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92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0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0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Secrétariat Général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SCHLUMBERGER Claire</dc:creator>
  <cp:keywords/>
  <dc:description/>
  <cp:lastModifiedBy>BELLATO Stephanie</cp:lastModifiedBy>
  <cp:revision>3</cp:revision>
  <dcterms:created xsi:type="dcterms:W3CDTF">2025-04-14T15:39:00Z</dcterms:created>
  <dcterms:modified xsi:type="dcterms:W3CDTF">2025-04-14T15:39:00Z</dcterms:modified>
</cp:coreProperties>
</file>