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9B59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75F8C14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631C26BF" w14:textId="77777777" w:rsidR="000E6D1F" w:rsidRDefault="000E6D1F" w:rsidP="000E6D1F">
      <w:pPr>
        <w:spacing w:after="40" w:line="240" w:lineRule="exact"/>
        <w:jc w:val="center"/>
      </w:pPr>
    </w:p>
    <w:p w14:paraId="4A0758C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17A7D9D6" wp14:editId="1D5CAAB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4EF7C" w14:textId="77777777" w:rsidR="000E6D1F" w:rsidRDefault="000E6D1F" w:rsidP="000E6D1F">
      <w:pPr>
        <w:spacing w:line="240" w:lineRule="exact"/>
        <w:jc w:val="center"/>
      </w:pPr>
    </w:p>
    <w:p w14:paraId="67C415D3" w14:textId="77777777" w:rsidR="000E6D1F" w:rsidRDefault="000E6D1F" w:rsidP="000E6D1F">
      <w:pPr>
        <w:spacing w:line="240" w:lineRule="exact"/>
        <w:jc w:val="center"/>
      </w:pPr>
    </w:p>
    <w:p w14:paraId="68863F2E" w14:textId="77777777" w:rsidR="000E6D1F" w:rsidRDefault="000E6D1F" w:rsidP="000E6D1F">
      <w:pPr>
        <w:spacing w:line="240" w:lineRule="exact"/>
        <w:jc w:val="center"/>
      </w:pPr>
    </w:p>
    <w:p w14:paraId="0132A766" w14:textId="77777777" w:rsidR="000E6D1F" w:rsidRDefault="000E6D1F" w:rsidP="000E6D1F">
      <w:pPr>
        <w:spacing w:line="240" w:lineRule="exact"/>
        <w:jc w:val="center"/>
      </w:pPr>
    </w:p>
    <w:p w14:paraId="0F4CA5CF" w14:textId="77777777" w:rsidR="000E6D1F" w:rsidRDefault="000E6D1F" w:rsidP="000E6D1F">
      <w:pPr>
        <w:spacing w:line="240" w:lineRule="exact"/>
        <w:jc w:val="center"/>
      </w:pPr>
    </w:p>
    <w:p w14:paraId="0A81C10F" w14:textId="77777777" w:rsidR="000E6D1F" w:rsidRDefault="000E6D1F" w:rsidP="000E6D1F">
      <w:pPr>
        <w:spacing w:line="240" w:lineRule="exact"/>
        <w:jc w:val="center"/>
      </w:pPr>
    </w:p>
    <w:p w14:paraId="2ED806AC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115F175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84C8BE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71DD022F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46A9C43A" w14:textId="77777777" w:rsidR="000E6D1F" w:rsidRDefault="000E6D1F" w:rsidP="000E6D1F">
      <w:pPr>
        <w:spacing w:after="120" w:line="240" w:lineRule="exact"/>
        <w:jc w:val="center"/>
      </w:pPr>
    </w:p>
    <w:p w14:paraId="79D9C859" w14:textId="77777777" w:rsidR="000E6D1F" w:rsidRDefault="000E6D1F" w:rsidP="000E6D1F">
      <w:pPr>
        <w:spacing w:after="120" w:line="240" w:lineRule="exact"/>
        <w:jc w:val="center"/>
      </w:pPr>
    </w:p>
    <w:p w14:paraId="32E7F206" w14:textId="77777777" w:rsidR="000E6D1F" w:rsidRDefault="000E6D1F" w:rsidP="000E6D1F">
      <w:pPr>
        <w:spacing w:line="240" w:lineRule="exact"/>
        <w:jc w:val="center"/>
      </w:pPr>
    </w:p>
    <w:p w14:paraId="073C950B" w14:textId="77777777" w:rsidR="000E6D1F" w:rsidRDefault="000E6D1F" w:rsidP="000E6D1F">
      <w:pPr>
        <w:spacing w:line="240" w:lineRule="exact"/>
        <w:jc w:val="center"/>
      </w:pPr>
    </w:p>
    <w:p w14:paraId="3A2E77B3" w14:textId="77777777" w:rsidR="000E6D1F" w:rsidRDefault="000E6D1F" w:rsidP="000E6D1F">
      <w:pPr>
        <w:spacing w:line="240" w:lineRule="exact"/>
        <w:jc w:val="center"/>
      </w:pPr>
    </w:p>
    <w:p w14:paraId="23B2EA6A" w14:textId="77777777" w:rsidR="000E6D1F" w:rsidRDefault="000E6D1F" w:rsidP="000E6D1F">
      <w:pPr>
        <w:spacing w:line="240" w:lineRule="exact"/>
        <w:jc w:val="center"/>
      </w:pPr>
    </w:p>
    <w:p w14:paraId="21D7BCED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:rsidRPr="001178B1" w14:paraId="1CF81AE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B569830" w14:textId="3C51F8E7" w:rsidR="00DA4F54" w:rsidRDefault="00700D3D" w:rsidP="00700D3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Tour à commande numérique</w:t>
            </w:r>
          </w:p>
          <w:p w14:paraId="5CCA87A2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85465F6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8D84C68" w14:textId="7CB6F7FB" w:rsidR="00AE28C1" w:rsidRPr="001178B1" w:rsidRDefault="00700D3D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AN25.40</w:t>
            </w:r>
          </w:p>
        </w:tc>
      </w:tr>
    </w:tbl>
    <w:p w14:paraId="752D0A20" w14:textId="77777777" w:rsidR="000E6D1F" w:rsidRDefault="000E6D1F" w:rsidP="000E6D1F">
      <w:pPr>
        <w:spacing w:line="240" w:lineRule="exact"/>
        <w:jc w:val="center"/>
      </w:pPr>
    </w:p>
    <w:p w14:paraId="5BEA5147" w14:textId="77777777" w:rsidR="000E6D1F" w:rsidRDefault="000E6D1F" w:rsidP="000E6D1F">
      <w:pPr>
        <w:spacing w:line="240" w:lineRule="exact"/>
        <w:jc w:val="center"/>
      </w:pPr>
    </w:p>
    <w:p w14:paraId="473D011C" w14:textId="77777777" w:rsidR="000E6D1F" w:rsidRDefault="000E6D1F" w:rsidP="000E6D1F">
      <w:pPr>
        <w:spacing w:line="240" w:lineRule="exact"/>
        <w:jc w:val="center"/>
      </w:pPr>
    </w:p>
    <w:p w14:paraId="0A6073BB" w14:textId="77777777" w:rsidR="000E6D1F" w:rsidRDefault="000E6D1F" w:rsidP="000E6D1F">
      <w:pPr>
        <w:spacing w:line="240" w:lineRule="exact"/>
        <w:jc w:val="center"/>
      </w:pPr>
    </w:p>
    <w:p w14:paraId="31447745" w14:textId="40F8F9E3" w:rsidR="000E6D1F" w:rsidRDefault="000E6D1F" w:rsidP="000E6D1F">
      <w:pPr>
        <w:spacing w:line="240" w:lineRule="exact"/>
        <w:jc w:val="center"/>
      </w:pPr>
    </w:p>
    <w:p w14:paraId="2A975F72" w14:textId="0C35540F" w:rsidR="00DA4F54" w:rsidRDefault="00DA4F54" w:rsidP="000E6D1F">
      <w:pPr>
        <w:spacing w:line="240" w:lineRule="exact"/>
        <w:jc w:val="center"/>
      </w:pPr>
    </w:p>
    <w:p w14:paraId="74E68D67" w14:textId="4BCB8CF9" w:rsidR="00DA4F54" w:rsidRDefault="00DA4F54" w:rsidP="000E6D1F">
      <w:pPr>
        <w:spacing w:line="240" w:lineRule="exact"/>
        <w:jc w:val="center"/>
      </w:pPr>
    </w:p>
    <w:p w14:paraId="5AEBFD4E" w14:textId="2A6172CD" w:rsidR="00DA4F54" w:rsidRDefault="00DA4F54" w:rsidP="000E6D1F">
      <w:pPr>
        <w:spacing w:line="240" w:lineRule="exact"/>
        <w:jc w:val="center"/>
      </w:pPr>
    </w:p>
    <w:p w14:paraId="777DF7AA" w14:textId="369322C1" w:rsidR="00DA4F54" w:rsidRDefault="00DA4F54" w:rsidP="000E6D1F">
      <w:pPr>
        <w:spacing w:line="240" w:lineRule="exact"/>
        <w:jc w:val="center"/>
      </w:pPr>
    </w:p>
    <w:p w14:paraId="45A91277" w14:textId="02363C98" w:rsidR="00DA4F54" w:rsidRDefault="00DA4F54" w:rsidP="000E6D1F">
      <w:pPr>
        <w:spacing w:line="240" w:lineRule="exact"/>
        <w:jc w:val="center"/>
      </w:pPr>
    </w:p>
    <w:p w14:paraId="75BF5321" w14:textId="47E516DF" w:rsidR="00DA4F54" w:rsidRDefault="00DA4F54" w:rsidP="000E6D1F">
      <w:pPr>
        <w:spacing w:line="240" w:lineRule="exact"/>
        <w:jc w:val="center"/>
      </w:pPr>
    </w:p>
    <w:p w14:paraId="3AAB398F" w14:textId="55CC06E7" w:rsidR="00DA4F54" w:rsidRDefault="00DA4F54" w:rsidP="000E6D1F">
      <w:pPr>
        <w:spacing w:line="240" w:lineRule="exact"/>
        <w:jc w:val="center"/>
      </w:pPr>
    </w:p>
    <w:p w14:paraId="0F31B199" w14:textId="007700B8" w:rsidR="00DA4F54" w:rsidRDefault="00DA4F54" w:rsidP="000E6D1F">
      <w:pPr>
        <w:spacing w:line="240" w:lineRule="exact"/>
        <w:jc w:val="center"/>
      </w:pPr>
    </w:p>
    <w:p w14:paraId="706346EB" w14:textId="2BA4886E" w:rsidR="00DA4F54" w:rsidRDefault="00DA4F54" w:rsidP="000E6D1F">
      <w:pPr>
        <w:spacing w:line="240" w:lineRule="exact"/>
        <w:jc w:val="center"/>
      </w:pPr>
    </w:p>
    <w:p w14:paraId="6212A7EB" w14:textId="00C0D8E9" w:rsidR="00DA4F54" w:rsidRDefault="00DA4F54" w:rsidP="000E6D1F">
      <w:pPr>
        <w:spacing w:line="240" w:lineRule="exact"/>
        <w:jc w:val="center"/>
      </w:pPr>
    </w:p>
    <w:p w14:paraId="014E23C3" w14:textId="77777777" w:rsidR="00DA4F54" w:rsidRDefault="00DA4F54" w:rsidP="000E6D1F">
      <w:pPr>
        <w:spacing w:line="240" w:lineRule="exact"/>
        <w:jc w:val="center"/>
      </w:pPr>
    </w:p>
    <w:p w14:paraId="2AA05D99" w14:textId="77777777" w:rsidR="000E6D1F" w:rsidRDefault="000E6D1F" w:rsidP="000E6D1F">
      <w:pPr>
        <w:spacing w:line="240" w:lineRule="exact"/>
        <w:jc w:val="center"/>
      </w:pPr>
    </w:p>
    <w:p w14:paraId="65336DA7" w14:textId="77777777" w:rsidR="000E6D1F" w:rsidRDefault="000E6D1F" w:rsidP="000E6D1F">
      <w:pPr>
        <w:spacing w:line="240" w:lineRule="exact"/>
        <w:jc w:val="center"/>
      </w:pPr>
    </w:p>
    <w:p w14:paraId="01028CE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04A921D1" w14:textId="77777777" w:rsidR="00DA4F54" w:rsidRDefault="00DA4F54" w:rsidP="00DA4F54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37B60FA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5E825B1E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9EE809D" w14:textId="77777777" w:rsidR="000E6D1F" w:rsidRDefault="000E6D1F" w:rsidP="000E6D1F">
      <w:pPr>
        <w:jc w:val="center"/>
        <w:rPr>
          <w:b/>
          <w:u w:val="single"/>
        </w:rPr>
      </w:pPr>
    </w:p>
    <w:p w14:paraId="5DC8E465" w14:textId="77777777" w:rsidR="000E6D1F" w:rsidRDefault="000E6D1F" w:rsidP="000E6D1F">
      <w:pPr>
        <w:jc w:val="center"/>
        <w:rPr>
          <w:b/>
          <w:u w:val="single"/>
        </w:rPr>
      </w:pPr>
    </w:p>
    <w:p w14:paraId="2C9FED9D" w14:textId="77777777" w:rsidR="001A40BF" w:rsidRDefault="001A40BF">
      <w:pPr>
        <w:pStyle w:val="Standard"/>
        <w:jc w:val="center"/>
      </w:pPr>
    </w:p>
    <w:p w14:paraId="0E6B5982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7558FE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87EECFC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78564560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0B07F2B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E0B61E0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05B68C45" w14:textId="705A8D93" w:rsidR="001A40BF" w:rsidRPr="00186C3E" w:rsidRDefault="00827BC8" w:rsidP="0092072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color w:val="000000"/>
          <w:sz w:val="24"/>
          <w:szCs w:val="24"/>
          <w:u w:val="single"/>
          <w:lang w:eastAsia="fr-FR"/>
        </w:rPr>
      </w:pP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Critère n°1 : prix de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prestation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- pour </w:t>
      </w:r>
      <w:r w:rsidR="00700D3D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3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0 p</w:t>
      </w:r>
      <w:r w:rsidR="00920721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oin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ts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.</w:t>
      </w:r>
    </w:p>
    <w:p w14:paraId="472FE7E4" w14:textId="77777777" w:rsidR="00ED4002" w:rsidRDefault="00ED4002">
      <w:pPr>
        <w:pStyle w:val="Standard"/>
      </w:pPr>
    </w:p>
    <w:p w14:paraId="13DFF1D8" w14:textId="77777777" w:rsidR="00827BC8" w:rsidRDefault="00827BC8">
      <w:pPr>
        <w:pStyle w:val="Standard"/>
      </w:pPr>
    </w:p>
    <w:p w14:paraId="3E130190" w14:textId="3D7344B9" w:rsidR="00186C3E" w:rsidRDefault="00186C3E" w:rsidP="00920721">
      <w:pPr>
        <w:pStyle w:val="Footnot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n°2 : valeur technique – pour </w:t>
      </w:r>
      <w:r w:rsidR="00700D3D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35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p</w:t>
      </w:r>
      <w:r w:rsidR="00920721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oin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ts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.</w:t>
      </w:r>
    </w:p>
    <w:p w14:paraId="25131788" w14:textId="77777777" w:rsidR="00186C3E" w:rsidRDefault="00186C3E" w:rsidP="00482F6C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EAE3BB8" w14:textId="742A8973" w:rsidR="00DA4F54" w:rsidRPr="00700D3D" w:rsidRDefault="00482F6C" w:rsidP="00700D3D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700D3D">
        <w:rPr>
          <w:rFonts w:ascii="Calibri" w:hAnsi="Calibri"/>
          <w:sz w:val="24"/>
          <w:szCs w:val="24"/>
        </w:rPr>
        <w:t>Typologie du bâti</w:t>
      </w:r>
      <w:r w:rsidR="00DA4F54" w:rsidRPr="00DA4F54">
        <w:rPr>
          <w:rFonts w:ascii="Calibri" w:hAnsi="Calibri"/>
          <w:sz w:val="24"/>
          <w:szCs w:val="24"/>
        </w:rPr>
        <w:t xml:space="preserve">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700D3D">
        <w:rPr>
          <w:rFonts w:ascii="Calibri" w:hAnsi="Calibri"/>
          <w:b/>
          <w:bCs/>
          <w:sz w:val="24"/>
          <w:szCs w:val="24"/>
        </w:rPr>
        <w:t>5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4E4C9BFD" w14:textId="77777777" w:rsidR="00920721" w:rsidRDefault="00920721" w:rsidP="00ED4002">
      <w:pPr>
        <w:pStyle w:val="Standard"/>
      </w:pPr>
    </w:p>
    <w:p w14:paraId="4F8B3234" w14:textId="14565020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1CF1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430CF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FAE5E1" w14:textId="1EE7F990" w:rsidR="00920721" w:rsidRDefault="00ED4002" w:rsidP="00700D3D">
      <w:pPr>
        <w:pStyle w:val="Standard"/>
      </w:pPr>
      <w:r>
        <w:t>………………………………………………………………………………………………………………………………………</w:t>
      </w:r>
    </w:p>
    <w:p w14:paraId="334C3F7C" w14:textId="77777777" w:rsidR="00920721" w:rsidRDefault="0092072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4BC2FAA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216E949" w14:textId="007D8FA1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700D3D" w:rsidRPr="00700D3D">
        <w:rPr>
          <w:rFonts w:ascii="Calibri" w:hAnsi="Calibri"/>
          <w:sz w:val="24"/>
          <w:szCs w:val="24"/>
        </w:rPr>
        <w:t>Performance du système hydraulique pour le mandrin (changement des mors) et la contre-pointe</w:t>
      </w:r>
      <w:r w:rsidR="00700D3D" w:rsidRPr="00700D3D">
        <w:rPr>
          <w:rFonts w:ascii="Calibri" w:hAnsi="Calibri"/>
          <w:sz w:val="24"/>
          <w:szCs w:val="24"/>
        </w:rPr>
        <w:t xml:space="preserve">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700D3D">
        <w:rPr>
          <w:rFonts w:ascii="Calibri" w:hAnsi="Calibri"/>
          <w:b/>
          <w:bCs/>
          <w:sz w:val="24"/>
          <w:szCs w:val="24"/>
        </w:rPr>
        <w:t>3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4FF4737F" w14:textId="1DF7C857" w:rsidR="00ED4002" w:rsidRDefault="00ED4002" w:rsidP="00700D3D">
      <w:pPr>
        <w:spacing w:before="120" w:after="40"/>
        <w:ind w:right="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FFA4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CF12E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3FD5B6F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DDBDAB5" w14:textId="0766BEB6" w:rsidR="00EA36D8" w:rsidRDefault="004745A1" w:rsidP="00EA36D8">
      <w:pPr>
        <w:rPr>
          <w:rFonts w:ascii="Calibri" w:hAnsi="Calibri"/>
        </w:rPr>
      </w:pPr>
      <w:r w:rsidRPr="00EA36D8">
        <w:rPr>
          <w:rFonts w:ascii="Calibri" w:hAnsi="Calibri"/>
          <w:u w:val="single"/>
        </w:rPr>
        <w:t xml:space="preserve">Critère 2-3 : </w:t>
      </w:r>
      <w:r w:rsidRPr="00EA36D8">
        <w:rPr>
          <w:rFonts w:ascii="Calibri" w:hAnsi="Calibri"/>
        </w:rPr>
        <w:tab/>
      </w:r>
      <w:r w:rsidR="00700D3D" w:rsidRPr="00700D3D">
        <w:rPr>
          <w:rFonts w:ascii="Calibri" w:hAnsi="Calibri"/>
        </w:rPr>
        <w:t>Captation de données : surveillance machine, capteurs…</w:t>
      </w:r>
      <w:r w:rsidR="00920721">
        <w:rPr>
          <w:rFonts w:ascii="Calibri" w:hAnsi="Calibri"/>
        </w:rPr>
        <w:t xml:space="preserve">/ </w:t>
      </w:r>
      <w:r w:rsidR="00700D3D">
        <w:rPr>
          <w:rFonts w:ascii="Calibri" w:hAnsi="Calibri"/>
          <w:b/>
          <w:bCs/>
        </w:rPr>
        <w:t>4</w:t>
      </w:r>
      <w:r w:rsidR="00920721" w:rsidRPr="00920721">
        <w:rPr>
          <w:rFonts w:ascii="Calibri" w:hAnsi="Calibri"/>
          <w:b/>
          <w:bCs/>
        </w:rPr>
        <w:t xml:space="preserve"> points</w:t>
      </w:r>
    </w:p>
    <w:p w14:paraId="27822555" w14:textId="13A85A62" w:rsidR="001A40BF" w:rsidRDefault="00D30D43" w:rsidP="00700D3D">
      <w:pPr>
        <w:spacing w:before="120" w:after="40"/>
        <w:ind w:right="8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DEE52D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F10AC8" w14:textId="3CA014EE" w:rsidR="001C36FB" w:rsidRDefault="00D30D43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F557F4" w14:textId="21FF2F91" w:rsidR="00920721" w:rsidRDefault="00920721">
      <w:pPr>
        <w:pStyle w:val="Standard"/>
      </w:pPr>
    </w:p>
    <w:p w14:paraId="55D081E6" w14:textId="3B14458C" w:rsidR="00F7695A" w:rsidRDefault="00F7695A">
      <w:pPr>
        <w:pStyle w:val="Standard"/>
      </w:pPr>
    </w:p>
    <w:p w14:paraId="50465B64" w14:textId="7DC5341B" w:rsidR="00F7695A" w:rsidRPr="00F7695A" w:rsidRDefault="00F7695A" w:rsidP="00F7695A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 xml:space="preserve">4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="00700D3D" w:rsidRPr="00700D3D">
        <w:rPr>
          <w:rFonts w:ascii="Calibri" w:hAnsi="Calibri"/>
        </w:rPr>
        <w:t>Ergonomie de l’interface IHM : module conversationnel, interface machine, ergonomie du poste de travail</w:t>
      </w:r>
      <w:r w:rsidR="00700D3D" w:rsidRPr="00700D3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>5</w:t>
      </w:r>
      <w:r w:rsidRPr="00920721">
        <w:rPr>
          <w:rFonts w:ascii="Calibri" w:hAnsi="Calibri"/>
          <w:b/>
          <w:bCs/>
        </w:rPr>
        <w:t xml:space="preserve"> points</w:t>
      </w:r>
    </w:p>
    <w:p w14:paraId="1B06F76D" w14:textId="77777777" w:rsidR="00700D3D" w:rsidRDefault="00700D3D" w:rsidP="00F7695A">
      <w:pPr>
        <w:pStyle w:val="RedTxt"/>
      </w:pPr>
    </w:p>
    <w:p w14:paraId="7D028FE8" w14:textId="116CEE84" w:rsidR="00F7695A" w:rsidRDefault="00F7695A" w:rsidP="00F7695A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57BFE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8D34F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F5CDD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A319F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EE8877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F5FFB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F0790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B1E645" w14:textId="77777777" w:rsidR="00F7695A" w:rsidRDefault="00F7695A" w:rsidP="00F7695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DBBF6F" w14:textId="77777777" w:rsidR="00F7695A" w:rsidRDefault="00F7695A" w:rsidP="00F7695A">
      <w:pPr>
        <w:pStyle w:val="Standard"/>
      </w:pPr>
    </w:p>
    <w:p w14:paraId="7770F30B" w14:textId="36C8FFEE" w:rsidR="00700D3D" w:rsidRPr="00F7695A" w:rsidRDefault="00700D3D" w:rsidP="00700D3D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>5</w:t>
      </w:r>
      <w:r>
        <w:rPr>
          <w:rFonts w:ascii="Calibri" w:hAnsi="Calibri"/>
          <w:u w:val="single"/>
        </w:rPr>
        <w:t xml:space="preserve">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700D3D">
        <w:rPr>
          <w:rFonts w:ascii="Calibri" w:hAnsi="Calibri"/>
        </w:rPr>
        <w:t xml:space="preserve">Protection et accessibilité : bonne visibilité de la zone de coupe et grande ouverture de porte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>3</w:t>
      </w:r>
      <w:r w:rsidRPr="00920721">
        <w:rPr>
          <w:rFonts w:ascii="Calibri" w:hAnsi="Calibri"/>
          <w:b/>
          <w:bCs/>
        </w:rPr>
        <w:t xml:space="preserve"> points</w:t>
      </w:r>
    </w:p>
    <w:p w14:paraId="7C4BBB0B" w14:textId="77777777" w:rsidR="00F7695A" w:rsidRDefault="00F7695A" w:rsidP="00F7695A">
      <w:pPr>
        <w:pStyle w:val="Standard"/>
      </w:pPr>
    </w:p>
    <w:p w14:paraId="00539E45" w14:textId="77777777" w:rsidR="00F7695A" w:rsidRDefault="00F7695A" w:rsidP="00F7695A">
      <w:pPr>
        <w:pStyle w:val="Standard"/>
      </w:pPr>
    </w:p>
    <w:p w14:paraId="1B92D7C8" w14:textId="77777777" w:rsidR="00700D3D" w:rsidRDefault="00700D3D" w:rsidP="00700D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6CDD89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BAE5B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25BCC9" w14:textId="5FC83FFD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B678E" w14:textId="77777777" w:rsidR="00F7695A" w:rsidRDefault="00F7695A" w:rsidP="00F7695A">
      <w:pPr>
        <w:pStyle w:val="Standard"/>
      </w:pPr>
    </w:p>
    <w:p w14:paraId="1DA2CF74" w14:textId="58E9CA66" w:rsidR="00700D3D" w:rsidRPr="00F7695A" w:rsidRDefault="00700D3D" w:rsidP="00700D3D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>6</w:t>
      </w:r>
      <w:r>
        <w:rPr>
          <w:rFonts w:ascii="Calibri" w:hAnsi="Calibri"/>
          <w:u w:val="single"/>
        </w:rPr>
        <w:t xml:space="preserve">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700D3D">
        <w:rPr>
          <w:rFonts w:ascii="Calibri" w:hAnsi="Calibri"/>
        </w:rPr>
        <w:t xml:space="preserve">Capacité d’automatisation de l’ouverture/fermeture des portes (code M programmé)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 xml:space="preserve">5 </w:t>
      </w:r>
      <w:r w:rsidRPr="00920721">
        <w:rPr>
          <w:rFonts w:ascii="Calibri" w:hAnsi="Calibri"/>
          <w:b/>
          <w:bCs/>
        </w:rPr>
        <w:t>points</w:t>
      </w:r>
    </w:p>
    <w:p w14:paraId="09FD59EE" w14:textId="77777777" w:rsidR="00700D3D" w:rsidRDefault="00700D3D" w:rsidP="00700D3D">
      <w:pPr>
        <w:pStyle w:val="Standard"/>
      </w:pPr>
    </w:p>
    <w:p w14:paraId="576FA932" w14:textId="77777777" w:rsidR="00700D3D" w:rsidRDefault="00700D3D" w:rsidP="00700D3D">
      <w:pPr>
        <w:pStyle w:val="Standard"/>
      </w:pPr>
    </w:p>
    <w:p w14:paraId="71BAC3AB" w14:textId="77777777" w:rsidR="00700D3D" w:rsidRDefault="00700D3D" w:rsidP="00700D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17587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BCE268" w14:textId="5E368000" w:rsidR="00F7695A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53082" w14:textId="77777777" w:rsidR="00920721" w:rsidRDefault="00920721">
      <w:pPr>
        <w:pStyle w:val="Standard"/>
      </w:pPr>
    </w:p>
    <w:p w14:paraId="5B6514C0" w14:textId="5E218146" w:rsidR="00700D3D" w:rsidRPr="00F7695A" w:rsidRDefault="00700D3D" w:rsidP="00700D3D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>7</w:t>
      </w:r>
      <w:r>
        <w:rPr>
          <w:rFonts w:ascii="Calibri" w:hAnsi="Calibri"/>
          <w:u w:val="single"/>
        </w:rPr>
        <w:t xml:space="preserve">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700D3D">
        <w:rPr>
          <w:rFonts w:ascii="Calibri" w:hAnsi="Calibri"/>
        </w:rPr>
        <w:t xml:space="preserve">Visualisation interface homme/machine : facilité de visualisation des modes d’exploitation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>6</w:t>
      </w:r>
      <w:r>
        <w:rPr>
          <w:rFonts w:ascii="Calibri" w:hAnsi="Calibri"/>
          <w:b/>
          <w:bCs/>
        </w:rPr>
        <w:t xml:space="preserve"> </w:t>
      </w:r>
      <w:r w:rsidRPr="00920721">
        <w:rPr>
          <w:rFonts w:ascii="Calibri" w:hAnsi="Calibri"/>
          <w:b/>
          <w:bCs/>
        </w:rPr>
        <w:t>points</w:t>
      </w:r>
    </w:p>
    <w:p w14:paraId="4FD9EC0E" w14:textId="77777777" w:rsidR="00700D3D" w:rsidRDefault="00700D3D" w:rsidP="00700D3D">
      <w:pPr>
        <w:pStyle w:val="Standard"/>
      </w:pPr>
    </w:p>
    <w:p w14:paraId="7641BAE9" w14:textId="77777777" w:rsidR="00700D3D" w:rsidRDefault="00700D3D" w:rsidP="00700D3D">
      <w:pPr>
        <w:pStyle w:val="Standard"/>
      </w:pPr>
    </w:p>
    <w:p w14:paraId="52AC7714" w14:textId="77777777" w:rsidR="00700D3D" w:rsidRDefault="00700D3D" w:rsidP="00700D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10C9D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2DAE6A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28A8F4" w14:textId="499DF3BE" w:rsidR="00E43A40" w:rsidRDefault="00E43A40">
      <w:pPr>
        <w:pStyle w:val="Standard"/>
      </w:pPr>
    </w:p>
    <w:p w14:paraId="3B03D7C7" w14:textId="199E417B" w:rsidR="00700D3D" w:rsidRPr="00F7695A" w:rsidRDefault="00700D3D" w:rsidP="00700D3D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>8</w:t>
      </w:r>
      <w:r>
        <w:rPr>
          <w:rFonts w:ascii="Calibri" w:hAnsi="Calibri"/>
          <w:u w:val="single"/>
        </w:rPr>
        <w:t xml:space="preserve">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700D3D">
        <w:rPr>
          <w:rFonts w:ascii="Calibri" w:hAnsi="Calibri"/>
        </w:rPr>
        <w:t>CAO de la cinématique des éléments mobiles et portes</w:t>
      </w:r>
      <w:r w:rsidRPr="00700D3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 xml:space="preserve"> </w:t>
      </w:r>
      <w:r w:rsidRPr="00920721">
        <w:rPr>
          <w:rFonts w:ascii="Calibri" w:hAnsi="Calibri"/>
          <w:b/>
          <w:bCs/>
        </w:rPr>
        <w:t>points</w:t>
      </w:r>
    </w:p>
    <w:p w14:paraId="1D79C7CF" w14:textId="77777777" w:rsidR="00700D3D" w:rsidRDefault="00700D3D" w:rsidP="00700D3D">
      <w:pPr>
        <w:pStyle w:val="Standard"/>
      </w:pPr>
    </w:p>
    <w:p w14:paraId="63F313DC" w14:textId="77777777" w:rsidR="00700D3D" w:rsidRDefault="00700D3D" w:rsidP="00700D3D">
      <w:pPr>
        <w:pStyle w:val="Standard"/>
      </w:pPr>
    </w:p>
    <w:p w14:paraId="7F4DB995" w14:textId="77777777" w:rsidR="00700D3D" w:rsidRDefault="00700D3D" w:rsidP="00700D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D58116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CA5A0" w14:textId="26BC7A15" w:rsidR="00700D3D" w:rsidRDefault="00700D3D">
      <w:pPr>
        <w:pStyle w:val="Standard"/>
      </w:pPr>
    </w:p>
    <w:p w14:paraId="65633F70" w14:textId="1B4DAAA6" w:rsidR="00700D3D" w:rsidRPr="00F7695A" w:rsidRDefault="00700D3D" w:rsidP="00700D3D">
      <w:pPr>
        <w:rPr>
          <w:rFonts w:ascii="Calibri" w:hAnsi="Calibri"/>
          <w:u w:val="single"/>
        </w:rPr>
      </w:pPr>
      <w:r w:rsidRPr="00EA36D8">
        <w:rPr>
          <w:rFonts w:ascii="Calibri" w:hAnsi="Calibri"/>
          <w:u w:val="single"/>
        </w:rPr>
        <w:t>Critère 2-</w:t>
      </w:r>
      <w:r>
        <w:rPr>
          <w:rFonts w:ascii="Calibri" w:hAnsi="Calibri"/>
          <w:u w:val="single"/>
        </w:rPr>
        <w:t>9</w:t>
      </w:r>
      <w:r>
        <w:rPr>
          <w:rFonts w:ascii="Calibri" w:hAnsi="Calibri"/>
          <w:u w:val="single"/>
        </w:rPr>
        <w:t xml:space="preserve"> </w:t>
      </w:r>
      <w:r w:rsidRPr="00EA36D8">
        <w:rPr>
          <w:rFonts w:ascii="Calibri" w:hAnsi="Calibri"/>
          <w:u w:val="single"/>
        </w:rPr>
        <w:t xml:space="preserve">: </w:t>
      </w:r>
      <w:r w:rsidRPr="00EA36D8">
        <w:rPr>
          <w:rFonts w:ascii="Calibri" w:hAnsi="Calibri"/>
        </w:rPr>
        <w:tab/>
      </w:r>
      <w:r w:rsidRPr="00700D3D">
        <w:rPr>
          <w:rFonts w:ascii="Calibri" w:hAnsi="Calibri"/>
        </w:rPr>
        <w:t xml:space="preserve">Performance du dispositif d’arrosage </w:t>
      </w:r>
      <w:r>
        <w:rPr>
          <w:rFonts w:ascii="Calibri" w:hAnsi="Calibri"/>
        </w:rPr>
        <w:t xml:space="preserve">/ </w:t>
      </w:r>
      <w:r>
        <w:rPr>
          <w:rFonts w:ascii="Calibri" w:hAnsi="Calibri"/>
          <w:b/>
          <w:bCs/>
        </w:rPr>
        <w:t xml:space="preserve">2 </w:t>
      </w:r>
      <w:r w:rsidRPr="00920721">
        <w:rPr>
          <w:rFonts w:ascii="Calibri" w:hAnsi="Calibri"/>
          <w:b/>
          <w:bCs/>
        </w:rPr>
        <w:t>points</w:t>
      </w:r>
    </w:p>
    <w:p w14:paraId="2B859078" w14:textId="77777777" w:rsidR="00700D3D" w:rsidRDefault="00700D3D" w:rsidP="00700D3D">
      <w:pPr>
        <w:pStyle w:val="Standard"/>
      </w:pPr>
    </w:p>
    <w:p w14:paraId="3E040AD5" w14:textId="77777777" w:rsidR="00700D3D" w:rsidRDefault="00700D3D" w:rsidP="00700D3D">
      <w:pPr>
        <w:pStyle w:val="Standard"/>
      </w:pPr>
    </w:p>
    <w:p w14:paraId="3C2072E8" w14:textId="77777777" w:rsidR="00700D3D" w:rsidRDefault="00700D3D" w:rsidP="00700D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50CD7" w14:textId="77777777" w:rsidR="00700D3D" w:rsidRDefault="00700D3D" w:rsidP="00700D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44E79" w14:textId="402D7DC0" w:rsidR="00700D3D" w:rsidRDefault="00700D3D">
      <w:pPr>
        <w:pStyle w:val="Standard"/>
      </w:pPr>
    </w:p>
    <w:p w14:paraId="6138AD68" w14:textId="77777777" w:rsidR="00700D3D" w:rsidRDefault="00700D3D" w:rsidP="00700D3D">
      <w:pPr>
        <w:pStyle w:val="Standard"/>
      </w:pPr>
    </w:p>
    <w:p w14:paraId="56616265" w14:textId="675D94D1" w:rsidR="00700D3D" w:rsidRPr="00920721" w:rsidRDefault="00700D3D" w:rsidP="00700D3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3 : </w:t>
      </w:r>
      <w:r w:rsidRPr="00920721">
        <w:rPr>
          <w:rFonts w:ascii="Calibri" w:hAnsi="Calibri"/>
          <w:szCs w:val="24"/>
          <w:u w:val="single"/>
        </w:rPr>
        <w:tab/>
      </w:r>
      <w:r>
        <w:rPr>
          <w:rFonts w:ascii="Calibri" w:hAnsi="Calibri"/>
          <w:szCs w:val="24"/>
          <w:u w:val="single"/>
        </w:rPr>
        <w:t xml:space="preserve">Livraison et installation du matériel </w:t>
      </w:r>
      <w:r w:rsidRPr="00920721">
        <w:rPr>
          <w:rFonts w:ascii="Calibri" w:hAnsi="Calibri"/>
          <w:szCs w:val="24"/>
          <w:u w:val="single"/>
        </w:rPr>
        <w:t>–</w:t>
      </w:r>
      <w:r w:rsidRPr="00920721">
        <w:rPr>
          <w:rFonts w:ascii="Calibri" w:hAnsi="Calibri"/>
          <w:szCs w:val="24"/>
          <w:u w:val="single"/>
        </w:rPr>
        <w:t xml:space="preserve">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7108A0F1" w14:textId="77777777" w:rsidR="00700D3D" w:rsidRDefault="00700D3D" w:rsidP="00700D3D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73133F19" w14:textId="7617453C" w:rsidR="00700D3D" w:rsidRPr="00920721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3.1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Délai de livraison à compter de la notification du marché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4468A488" w14:textId="732DE259" w:rsidR="00700D3D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3.2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Délai d’installation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62A27D26" w14:textId="77777777" w:rsidR="00700D3D" w:rsidRDefault="00700D3D" w:rsidP="00700D3D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7F8EB" w14:textId="77777777" w:rsidR="00700D3D" w:rsidRDefault="00700D3D" w:rsidP="00700D3D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DFDA7" w14:textId="77777777" w:rsidR="00700D3D" w:rsidRDefault="00700D3D">
      <w:pPr>
        <w:pStyle w:val="Standard"/>
      </w:pPr>
    </w:p>
    <w:p w14:paraId="3664DC19" w14:textId="5503EB38" w:rsidR="00700D3D" w:rsidRPr="00920721" w:rsidRDefault="00700D3D" w:rsidP="00700D3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>
        <w:rPr>
          <w:rFonts w:ascii="Calibri" w:hAnsi="Calibri"/>
          <w:szCs w:val="24"/>
          <w:u w:val="single"/>
        </w:rPr>
        <w:t>4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 w:rsidRPr="00700D3D">
        <w:rPr>
          <w:rFonts w:ascii="Calibri" w:hAnsi="Calibri"/>
          <w:szCs w:val="24"/>
          <w:u w:val="single"/>
        </w:rPr>
        <w:t>Formation</w:t>
      </w:r>
      <w:r w:rsidRPr="00700D3D">
        <w:rPr>
          <w:rFonts w:ascii="Calibri" w:hAnsi="Calibri"/>
          <w:szCs w:val="24"/>
          <w:u w:val="single"/>
        </w:rPr>
        <w:t xml:space="preserve"> </w:t>
      </w:r>
      <w:r w:rsidRPr="00920721">
        <w:rPr>
          <w:rFonts w:ascii="Calibri" w:hAnsi="Calibri"/>
          <w:szCs w:val="24"/>
          <w:u w:val="single"/>
        </w:rPr>
        <w:t xml:space="preserve">–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565C79E8" w14:textId="77777777" w:rsidR="00700D3D" w:rsidRDefault="00700D3D" w:rsidP="00700D3D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34BD966B" w14:textId="0A1839D9" w:rsidR="00700D3D" w:rsidRPr="00920721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Modalités de formation (nombre de jours, etc.)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6840583E" w14:textId="6D5184C0" w:rsidR="00700D3D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Type et contenu de la formation et fourniture des supports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07862668" w14:textId="77777777" w:rsidR="00700D3D" w:rsidRDefault="00700D3D" w:rsidP="00700D3D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3753B" w14:textId="1DFAC8A1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F9CB5" w14:textId="5B5BABE3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</w:p>
    <w:p w14:paraId="66DDFF06" w14:textId="6D8D8808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</w:p>
    <w:p w14:paraId="018D52CB" w14:textId="6CD1566A" w:rsidR="00700D3D" w:rsidRPr="00920721" w:rsidRDefault="00700D3D" w:rsidP="00700D3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>
        <w:rPr>
          <w:rFonts w:ascii="Calibri" w:hAnsi="Calibri"/>
          <w:szCs w:val="24"/>
          <w:u w:val="single"/>
        </w:rPr>
        <w:t>5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>
        <w:rPr>
          <w:rFonts w:ascii="Calibri" w:hAnsi="Calibri"/>
          <w:szCs w:val="24"/>
          <w:u w:val="single"/>
        </w:rPr>
        <w:t>Maintenance et entretien</w:t>
      </w:r>
      <w:r w:rsidRPr="00700D3D">
        <w:rPr>
          <w:rFonts w:ascii="Calibri" w:hAnsi="Calibri"/>
          <w:szCs w:val="24"/>
          <w:u w:val="single"/>
        </w:rPr>
        <w:t xml:space="preserve"> </w:t>
      </w:r>
      <w:r w:rsidRPr="00920721">
        <w:rPr>
          <w:rFonts w:ascii="Calibri" w:hAnsi="Calibri"/>
          <w:szCs w:val="24"/>
          <w:u w:val="single"/>
        </w:rPr>
        <w:t xml:space="preserve">–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>10</w:t>
      </w:r>
      <w:r>
        <w:rPr>
          <w:rFonts w:ascii="Calibri" w:hAnsi="Calibri"/>
          <w:b/>
          <w:bCs/>
          <w:szCs w:val="24"/>
          <w:u w:val="single"/>
        </w:rPr>
        <w:t xml:space="preserve">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25ADD6DE" w14:textId="77777777" w:rsidR="00700D3D" w:rsidRDefault="00700D3D" w:rsidP="00700D3D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1918C111" w14:textId="359B5C51" w:rsidR="00700D3D" w:rsidRPr="00920721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5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Disponibilité des pièces sur stock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5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65B373EA" w14:textId="3552EF99" w:rsidR="00700D3D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5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>Réactivité d’un service de maintenance</w:t>
      </w:r>
      <w:r w:rsidRPr="00700D3D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5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3072CC2F" w14:textId="77777777" w:rsidR="00700D3D" w:rsidRDefault="00700D3D" w:rsidP="00700D3D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100615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88899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</w:p>
    <w:p w14:paraId="6114AE04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7164AD69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</w:p>
    <w:p w14:paraId="3E5D8CCE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</w:p>
    <w:p w14:paraId="25EF97D3" w14:textId="5FFBDE02" w:rsidR="00700D3D" w:rsidRPr="00920721" w:rsidRDefault="00700D3D" w:rsidP="00700D3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>
        <w:rPr>
          <w:rFonts w:ascii="Calibri" w:hAnsi="Calibri"/>
          <w:szCs w:val="24"/>
          <w:u w:val="single"/>
        </w:rPr>
        <w:t>6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 w:rsidR="001D2F3A">
        <w:rPr>
          <w:rFonts w:ascii="Calibri" w:hAnsi="Calibri"/>
          <w:szCs w:val="24"/>
          <w:u w:val="single"/>
        </w:rPr>
        <w:t xml:space="preserve">Garantie </w:t>
      </w:r>
      <w:r w:rsidR="001D2F3A" w:rsidRPr="00700D3D">
        <w:rPr>
          <w:rFonts w:ascii="Calibri" w:hAnsi="Calibri"/>
          <w:szCs w:val="24"/>
          <w:u w:val="single"/>
        </w:rPr>
        <w:t>–</w:t>
      </w:r>
      <w:r w:rsidRPr="00920721">
        <w:rPr>
          <w:rFonts w:ascii="Calibri" w:hAnsi="Calibri"/>
          <w:szCs w:val="24"/>
          <w:u w:val="single"/>
        </w:rPr>
        <w:t xml:space="preserve">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73A03D16" w14:textId="77777777" w:rsidR="00700D3D" w:rsidRDefault="00700D3D" w:rsidP="00700D3D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6554611D" w14:textId="4542EA43" w:rsidR="00700D3D" w:rsidRPr="00920721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6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 : </w:t>
      </w:r>
      <w:r w:rsidR="001D2F3A" w:rsidRPr="001D2F3A">
        <w:rPr>
          <w:rFonts w:asciiTheme="minorHAnsi" w:eastAsia="Trebuchet MS" w:hAnsiTheme="minorHAnsi" w:cstheme="minorHAnsi"/>
          <w:bCs/>
          <w:iCs/>
          <w:color w:val="000000"/>
        </w:rPr>
        <w:t>Durée de la garantie sur les pièces, sur la main d’œuvre et déplacement</w:t>
      </w:r>
      <w:r w:rsidR="001D2F3A" w:rsidRPr="001D2F3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1D2F3A">
        <w:rPr>
          <w:rFonts w:asciiTheme="minorHAnsi" w:eastAsia="Trebuchet MS" w:hAnsiTheme="minorHAnsi" w:cstheme="minorHAnsi"/>
          <w:b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711E7391" w14:textId="7879D29F" w:rsidR="00700D3D" w:rsidRDefault="00700D3D" w:rsidP="00700D3D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6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="001D2F3A" w:rsidRPr="001D2F3A">
        <w:rPr>
          <w:rFonts w:asciiTheme="minorHAnsi" w:eastAsia="Trebuchet MS" w:hAnsiTheme="minorHAnsi" w:cstheme="minorHAnsi"/>
          <w:bCs/>
          <w:iCs/>
          <w:color w:val="000000"/>
        </w:rPr>
        <w:t>Détail sur l’organisation mise en place pour respecter l’engagement sur la période de garantie</w:t>
      </w:r>
      <w:r w:rsidR="001D2F3A" w:rsidRPr="001D2F3A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1D2F3A"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3844804E" w14:textId="77777777" w:rsidR="00700D3D" w:rsidRDefault="00700D3D" w:rsidP="00700D3D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B0947" w14:textId="77777777" w:rsidR="00700D3D" w:rsidRDefault="00700D3D" w:rsidP="00700D3D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1B484F" w14:textId="77777777" w:rsidR="00700D3D" w:rsidRDefault="00700D3D" w:rsidP="00700D3D">
      <w:pPr>
        <w:pStyle w:val="Standard"/>
      </w:pPr>
    </w:p>
    <w:p w14:paraId="7BE689A1" w14:textId="6577DD3F" w:rsidR="00FA13ED" w:rsidRPr="00920721" w:rsidRDefault="00FA13ED" w:rsidP="0092072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 w:rsidR="009255FE">
        <w:rPr>
          <w:rFonts w:ascii="Calibri" w:hAnsi="Calibri"/>
          <w:szCs w:val="24"/>
          <w:u w:val="single"/>
        </w:rPr>
        <w:t>7</w:t>
      </w:r>
      <w:r w:rsidR="00D30D43" w:rsidRPr="00920721">
        <w:rPr>
          <w:rFonts w:ascii="Calibri" w:hAnsi="Calibri"/>
          <w:szCs w:val="24"/>
          <w:u w:val="single"/>
        </w:rPr>
        <w:t xml:space="preserve"> : </w:t>
      </w:r>
      <w:r w:rsidR="00D30D43" w:rsidRPr="00920721">
        <w:rPr>
          <w:rFonts w:ascii="Calibri" w:hAnsi="Calibri"/>
          <w:szCs w:val="24"/>
          <w:u w:val="single"/>
        </w:rPr>
        <w:tab/>
      </w:r>
      <w:r w:rsidRPr="00920721">
        <w:rPr>
          <w:rFonts w:ascii="Calibri" w:hAnsi="Calibri"/>
          <w:szCs w:val="24"/>
          <w:u w:val="single"/>
        </w:rPr>
        <w:t xml:space="preserve">Responsabilité sociétale </w:t>
      </w:r>
      <w:r w:rsidR="009255FE">
        <w:rPr>
          <w:rFonts w:ascii="Calibri" w:hAnsi="Calibri"/>
          <w:szCs w:val="24"/>
          <w:u w:val="single"/>
        </w:rPr>
        <w:t>dans le cadre du marché</w:t>
      </w:r>
      <w:r w:rsidR="00920721" w:rsidRPr="00920721">
        <w:rPr>
          <w:rFonts w:ascii="Calibri" w:hAnsi="Calibri"/>
          <w:szCs w:val="24"/>
          <w:u w:val="single"/>
        </w:rPr>
        <w:t xml:space="preserve"> – </w:t>
      </w:r>
      <w:r w:rsidR="00920721">
        <w:rPr>
          <w:rFonts w:ascii="Calibri" w:hAnsi="Calibri"/>
          <w:szCs w:val="24"/>
          <w:u w:val="single"/>
        </w:rPr>
        <w:t>po</w:t>
      </w:r>
      <w:r w:rsidR="00920721" w:rsidRPr="00920721">
        <w:rPr>
          <w:rFonts w:ascii="Calibri" w:hAnsi="Calibri"/>
          <w:szCs w:val="24"/>
          <w:u w:val="single"/>
        </w:rPr>
        <w:t xml:space="preserve">ur </w:t>
      </w:r>
      <w:r w:rsidR="00F7695A">
        <w:rPr>
          <w:rFonts w:ascii="Calibri" w:hAnsi="Calibri"/>
          <w:b/>
          <w:bCs/>
          <w:szCs w:val="24"/>
          <w:u w:val="single"/>
        </w:rPr>
        <w:t xml:space="preserve">5 </w:t>
      </w:r>
      <w:r w:rsidR="00920721"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266B7ED7" w14:textId="77777777" w:rsidR="00F7695A" w:rsidRDefault="00F7695A" w:rsidP="00F7695A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1752F2B2" w14:textId="3AEA0610" w:rsidR="00920721" w:rsidRPr="00920721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7</w:t>
      </w:r>
      <w:r w:rsidR="00920721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Actions sur l'égalité Femmes-Hommes </w:t>
      </w:r>
      <w:r w:rsidR="00920721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="00920721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6C0271E5" w14:textId="36D45EB8" w:rsidR="00920721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7</w:t>
      </w:r>
      <w:r w:rsidR="00920721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Politique en matière de bien-être au travail </w:t>
      </w:r>
      <w:r w:rsidR="00920721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="00920721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6CEFE058" w14:textId="6E3EF50F" w:rsidR="00F7695A" w:rsidRPr="00920721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7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>.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>3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Politique inclusive ou pratiques solidaires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>
        <w:rPr>
          <w:rFonts w:asciiTheme="minorHAnsi" w:eastAsia="Trebuchet MS" w:hAnsiTheme="minorHAnsi" w:cstheme="minorHAnsi"/>
          <w:b/>
          <w:iCs/>
          <w:color w:val="000000"/>
        </w:rPr>
        <w:t>1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</w:p>
    <w:p w14:paraId="4CDA4758" w14:textId="77777777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22E9CD2" w14:textId="77777777" w:rsidR="00920721" w:rsidRPr="00920721" w:rsidRDefault="00920721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73FD99A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FC23C2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F4BAFD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B6833B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54A12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6DB14F9" w14:textId="77777777" w:rsidR="00F7695A" w:rsidRDefault="00F7695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2283D0F3" w14:textId="35F3B133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5C7CCB1" w14:textId="77777777" w:rsidR="00F7695A" w:rsidRDefault="00F7695A" w:rsidP="00F7695A">
      <w:pPr>
        <w:pStyle w:val="Standard"/>
      </w:pPr>
    </w:p>
    <w:p w14:paraId="2D04636A" w14:textId="37642036" w:rsidR="00F7695A" w:rsidRPr="00920721" w:rsidRDefault="00F7695A" w:rsidP="00F7695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 w:rsidR="009255FE">
        <w:rPr>
          <w:rFonts w:ascii="Calibri" w:hAnsi="Calibri"/>
          <w:szCs w:val="24"/>
          <w:u w:val="single"/>
        </w:rPr>
        <w:t>8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 w:rsidRPr="00F7695A">
        <w:rPr>
          <w:rFonts w:ascii="Calibri" w:hAnsi="Calibri"/>
          <w:szCs w:val="24"/>
          <w:u w:val="single"/>
        </w:rPr>
        <w:t xml:space="preserve">Performance environnementale en lien avec le marché </w:t>
      </w:r>
      <w:r w:rsidRPr="00920721">
        <w:rPr>
          <w:rFonts w:ascii="Calibri" w:hAnsi="Calibri"/>
          <w:szCs w:val="24"/>
          <w:u w:val="single"/>
        </w:rPr>
        <w:t xml:space="preserve">–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798C6563" w14:textId="77777777" w:rsidR="00F7695A" w:rsidRDefault="00F7695A" w:rsidP="00F7695A">
      <w:pPr>
        <w:spacing w:line="232" w:lineRule="exact"/>
        <w:ind w:left="680" w:right="80"/>
        <w:rPr>
          <w:rFonts w:eastAsia="Trebuchet MS" w:cstheme="minorHAnsi"/>
          <w:i/>
          <w:color w:val="000000"/>
        </w:rPr>
      </w:pPr>
    </w:p>
    <w:p w14:paraId="1A1A8453" w14:textId="7243D4C5" w:rsidR="00F7695A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8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.1. : </w:t>
      </w:r>
      <w:r w:rsidRPr="009255FE">
        <w:rPr>
          <w:rFonts w:asciiTheme="minorHAnsi" w:eastAsia="Trebuchet MS" w:hAnsiTheme="minorHAnsi" w:cstheme="minorHAnsi"/>
          <w:bCs/>
          <w:iCs/>
          <w:color w:val="000000"/>
        </w:rPr>
        <w:t xml:space="preserve">Fabrication du produit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1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>,5 points</w:t>
      </w:r>
    </w:p>
    <w:p w14:paraId="020B5D20" w14:textId="2DC72264" w:rsidR="009255FE" w:rsidRPr="00C03408" w:rsidRDefault="009255FE" w:rsidP="009255FE">
      <w:pPr>
        <w:spacing w:before="80" w:after="20"/>
        <w:ind w:left="80" w:right="80"/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(</w:t>
      </w:r>
      <w:r w:rsidRPr="00C03408"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  <w:t>Usage de composants et proposition éco-responsables de la structure</w:t>
      </w:r>
      <w:r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  <w:t xml:space="preserve"> / 1 point</w:t>
      </w:r>
    </w:p>
    <w:p w14:paraId="400EDD17" w14:textId="560324FA" w:rsidR="009255FE" w:rsidRPr="00920721" w:rsidRDefault="009255FE" w:rsidP="009255FE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  <w:t xml:space="preserve">              </w:t>
      </w:r>
      <w:r w:rsidRPr="00C03408"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  <w:t>Limitation des déchets</w:t>
      </w:r>
      <w:r>
        <w:rPr>
          <w:rStyle w:val="eop"/>
          <w:rFonts w:ascii="Trebuchet MS" w:eastAsia="Trebuchet MS" w:hAnsi="Trebuchet MS" w:cs="Trebuchet MS"/>
          <w:i/>
          <w:iCs/>
          <w:color w:val="000000"/>
          <w:sz w:val="20"/>
        </w:rPr>
        <w:t xml:space="preserve"> / 0.5 point)</w:t>
      </w:r>
    </w:p>
    <w:p w14:paraId="06531349" w14:textId="77777777" w:rsidR="00F7695A" w:rsidRPr="00920721" w:rsidRDefault="00F7695A" w:rsidP="00F7695A">
      <w:pPr>
        <w:spacing w:line="232" w:lineRule="exact"/>
        <w:ind w:left="680"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C1794A9" w14:textId="23BAF250" w:rsidR="00F7695A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8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Pr="009255FE">
        <w:rPr>
          <w:rFonts w:asciiTheme="minorHAnsi" w:eastAsia="Trebuchet MS" w:hAnsiTheme="minorHAnsi" w:cstheme="minorHAnsi"/>
          <w:bCs/>
          <w:iCs/>
          <w:color w:val="000000"/>
        </w:rPr>
        <w:t xml:space="preserve">Modalités de transport et de livraison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1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>,5 points</w:t>
      </w:r>
    </w:p>
    <w:p w14:paraId="55EEA733" w14:textId="3F913BF3" w:rsidR="009255FE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</w:p>
    <w:p w14:paraId="71B1028F" w14:textId="4CB365B5" w:rsidR="009255FE" w:rsidRPr="00C03408" w:rsidRDefault="009255FE" w:rsidP="009255FE">
      <w:pPr>
        <w:ind w:left="705"/>
        <w:rPr>
          <w:rStyle w:val="normaltextrun"/>
          <w:rFonts w:ascii="Trebuchet MS" w:hAnsi="Trebuchet MS" w:cs="Trebuchet MS"/>
          <w:i/>
          <w:iCs/>
          <w:sz w:val="20"/>
        </w:rPr>
      </w:pPr>
      <w:r>
        <w:rPr>
          <w:rStyle w:val="normaltextrun"/>
          <w:rFonts w:ascii="Trebuchet MS" w:hAnsi="Trebuchet MS" w:cs="Trebuchet MS"/>
          <w:i/>
          <w:iCs/>
          <w:sz w:val="20"/>
        </w:rPr>
        <w:t>(</w:t>
      </w:r>
      <w:r w:rsidRPr="00C03408">
        <w:rPr>
          <w:rStyle w:val="normaltextrun"/>
          <w:rFonts w:ascii="Trebuchet MS" w:hAnsi="Trebuchet MS" w:cs="Trebuchet MS"/>
          <w:i/>
          <w:iCs/>
          <w:sz w:val="20"/>
        </w:rPr>
        <w:t>Types de véhicules</w:t>
      </w:r>
      <w:r>
        <w:rPr>
          <w:rStyle w:val="normaltextrun"/>
          <w:rFonts w:ascii="Trebuchet MS" w:hAnsi="Trebuchet MS" w:cs="Trebuchet MS"/>
          <w:i/>
          <w:iCs/>
          <w:sz w:val="20"/>
        </w:rPr>
        <w:t xml:space="preserve"> / 1 point</w:t>
      </w:r>
    </w:p>
    <w:p w14:paraId="2EBC2CB9" w14:textId="7FE704F9" w:rsidR="009255FE" w:rsidRPr="00C03408" w:rsidRDefault="009255FE" w:rsidP="009255FE">
      <w:pPr>
        <w:spacing w:before="80" w:after="20"/>
        <w:ind w:left="80" w:right="80"/>
        <w:rPr>
          <w:rStyle w:val="normaltextrun"/>
        </w:rPr>
      </w:pPr>
      <w:r>
        <w:rPr>
          <w:rStyle w:val="normaltextrun"/>
          <w:rFonts w:ascii="Trebuchet MS" w:eastAsia="Trebuchet MS" w:hAnsi="Trebuchet MS" w:cs="Trebuchet MS"/>
          <w:i/>
          <w:iCs/>
          <w:sz w:val="20"/>
        </w:rPr>
        <w:t xml:space="preserve">              </w:t>
      </w:r>
      <w:r w:rsidRPr="00C03408">
        <w:rPr>
          <w:rStyle w:val="normaltextrun"/>
          <w:rFonts w:ascii="Trebuchet MS" w:hAnsi="Trebuchet MS" w:cs="Trebuchet MS"/>
          <w:i/>
          <w:iCs/>
          <w:sz w:val="20"/>
        </w:rPr>
        <w:t xml:space="preserve">Optimisation des circuits de collecte en vue de réduire les consommations et émissions de polluants </w:t>
      </w:r>
      <w:r>
        <w:rPr>
          <w:rStyle w:val="normaltextrun"/>
          <w:rFonts w:ascii="Trebuchet MS" w:hAnsi="Trebuchet MS" w:cs="Trebuchet MS"/>
          <w:i/>
          <w:iCs/>
          <w:sz w:val="20"/>
        </w:rPr>
        <w:t>/0.5 point)</w:t>
      </w:r>
    </w:p>
    <w:p w14:paraId="704268DA" w14:textId="77777777" w:rsidR="009255FE" w:rsidRPr="00920721" w:rsidRDefault="009255FE" w:rsidP="009255FE">
      <w:pPr>
        <w:spacing w:line="232" w:lineRule="exact"/>
        <w:ind w:left="680"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EBD5DAB" w14:textId="511F9F3C" w:rsidR="009255FE" w:rsidRDefault="009255FE" w:rsidP="009255FE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8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>.</w:t>
      </w:r>
      <w:r>
        <w:rPr>
          <w:rFonts w:asciiTheme="minorHAnsi" w:eastAsia="Trebuchet MS" w:hAnsiTheme="minorHAnsi" w:cstheme="minorHAnsi"/>
          <w:bCs/>
          <w:iCs/>
          <w:color w:val="000000"/>
        </w:rPr>
        <w:t>3</w:t>
      </w:r>
      <w:r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 : </w:t>
      </w:r>
      <w:r>
        <w:rPr>
          <w:rFonts w:asciiTheme="minorHAnsi" w:eastAsia="Trebuchet MS" w:hAnsiTheme="minorHAnsi" w:cstheme="minorHAnsi"/>
          <w:bCs/>
          <w:iCs/>
          <w:color w:val="000000"/>
        </w:rPr>
        <w:t>Gestion des déchets</w:t>
      </w:r>
      <w:r w:rsidRPr="009255FE">
        <w:rPr>
          <w:rFonts w:asciiTheme="minorHAnsi" w:eastAsia="Trebuchet MS" w:hAnsiTheme="minorHAnsi" w:cstheme="minorHAnsi"/>
          <w:bCs/>
          <w:iCs/>
          <w:color w:val="000000"/>
        </w:rPr>
        <w:t xml:space="preserve"> </w:t>
      </w:r>
      <w:r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41B5ACBF" w14:textId="77777777" w:rsidR="009255FE" w:rsidRPr="00920721" w:rsidRDefault="009255FE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6FAEF99F" w14:textId="77777777" w:rsidR="00F7695A" w:rsidRPr="00920721" w:rsidRDefault="00F7695A" w:rsidP="00F7695A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26AB4DFC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B94E4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BA839" w14:textId="77777777" w:rsidR="00F7695A" w:rsidRDefault="00F7695A" w:rsidP="00F7695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171CA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73F7B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426B172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2163A888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4524D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BA00C5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05BC38D2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20DC8D0F" w14:textId="77777777" w:rsidR="00920721" w:rsidRDefault="00920721" w:rsidP="00920721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p w14:paraId="1879E737" w14:textId="2D4A2F2C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5A44" w14:textId="77777777" w:rsidR="00340815" w:rsidRDefault="00340815">
      <w:r>
        <w:separator/>
      </w:r>
    </w:p>
  </w:endnote>
  <w:endnote w:type="continuationSeparator" w:id="0">
    <w:p w14:paraId="6B98B71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B4B1123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3329AB0" w14:textId="77777777" w:rsidR="00D03B4F" w:rsidRDefault="009255FE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7651108" w14:textId="77777777" w:rsidR="00D03B4F" w:rsidRDefault="009255FE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DD2C28" w14:textId="77777777" w:rsidR="00D03B4F" w:rsidRDefault="009255FE">
    <w:pPr>
      <w:pStyle w:val="Pieddepage"/>
      <w:jc w:val="center"/>
    </w:pPr>
  </w:p>
  <w:p w14:paraId="24F3B61A" w14:textId="77777777" w:rsidR="00D03B4F" w:rsidRDefault="009255FE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8B91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5334EB4D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E6310"/>
    <w:multiLevelType w:val="hybridMultilevel"/>
    <w:tmpl w:val="2C481380"/>
    <w:lvl w:ilvl="0" w:tplc="74BCE232">
      <w:start w:val="10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178B1"/>
    <w:rsid w:val="001477BF"/>
    <w:rsid w:val="00186C3E"/>
    <w:rsid w:val="001A40BF"/>
    <w:rsid w:val="001C36FB"/>
    <w:rsid w:val="001D2F3A"/>
    <w:rsid w:val="002329E7"/>
    <w:rsid w:val="00285301"/>
    <w:rsid w:val="00340815"/>
    <w:rsid w:val="003846CC"/>
    <w:rsid w:val="003F605A"/>
    <w:rsid w:val="004227CC"/>
    <w:rsid w:val="004745A1"/>
    <w:rsid w:val="00482F6C"/>
    <w:rsid w:val="00524957"/>
    <w:rsid w:val="005A48E9"/>
    <w:rsid w:val="005C2E60"/>
    <w:rsid w:val="005D339C"/>
    <w:rsid w:val="006833DD"/>
    <w:rsid w:val="00700D3D"/>
    <w:rsid w:val="00814543"/>
    <w:rsid w:val="00827BC8"/>
    <w:rsid w:val="00920721"/>
    <w:rsid w:val="009255FE"/>
    <w:rsid w:val="00932BAB"/>
    <w:rsid w:val="00944A20"/>
    <w:rsid w:val="009D4525"/>
    <w:rsid w:val="00A40827"/>
    <w:rsid w:val="00A5311A"/>
    <w:rsid w:val="00AC7D0B"/>
    <w:rsid w:val="00AE28C1"/>
    <w:rsid w:val="00B43762"/>
    <w:rsid w:val="00B8238C"/>
    <w:rsid w:val="00BB6C00"/>
    <w:rsid w:val="00BB6EAE"/>
    <w:rsid w:val="00C6112A"/>
    <w:rsid w:val="00CF39F1"/>
    <w:rsid w:val="00D30D43"/>
    <w:rsid w:val="00DA4F54"/>
    <w:rsid w:val="00E14D41"/>
    <w:rsid w:val="00E43A40"/>
    <w:rsid w:val="00EA36D8"/>
    <w:rsid w:val="00ED4002"/>
    <w:rsid w:val="00F34BAE"/>
    <w:rsid w:val="00F6743E"/>
    <w:rsid w:val="00F7695A"/>
    <w:rsid w:val="00F92085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08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eop">
    <w:name w:val="eop"/>
    <w:basedOn w:val="Policepardfaut"/>
    <w:rsid w:val="0092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4134</Words>
  <Characters>22740</Characters>
  <Application>Microsoft Office Word</Application>
  <DocSecurity>0</DocSecurity>
  <Lines>189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2025-05-28T12:56:00Z</dcterms:created>
  <dcterms:modified xsi:type="dcterms:W3CDTF">2025-05-28T12:56:00Z</dcterms:modified>
</cp:coreProperties>
</file>