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ACE04" w14:textId="77777777" w:rsidR="00DE446C" w:rsidRDefault="00DE446C" w:rsidP="00DE446C">
      <w:bookmarkStart w:id="0" w:name="_Toc526153388"/>
      <w:bookmarkStart w:id="1" w:name="_Toc526153317"/>
      <w:bookmarkStart w:id="2" w:name="_Toc526153361"/>
      <w:bookmarkEnd w:id="0"/>
      <w:bookmarkEnd w:id="1"/>
      <w:bookmarkEnd w:id="2"/>
    </w:p>
    <w:p w14:paraId="31EE1A8A" w14:textId="77777777" w:rsidR="00DE446C" w:rsidRDefault="00DE446C" w:rsidP="00DE446C">
      <w:pPr>
        <w:pStyle w:val="RedaliaNormal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E446C" w14:paraId="5BE4C38A" w14:textId="77777777" w:rsidTr="004B07DE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E49F" w14:textId="77777777" w:rsidR="00DE446C" w:rsidRDefault="00DE446C" w:rsidP="004B07DE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13C2D3B0" wp14:editId="7E6A8B3A">
                  <wp:extent cx="1285920" cy="1162110"/>
                  <wp:effectExtent l="0" t="0" r="9480" b="0"/>
                  <wp:docPr id="414777389" name="Image 6" descr="Une image contenant texte, Police, logo, Graphique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777389" name="Image 6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920" cy="116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5BFC" w14:textId="77777777" w:rsidR="00DE446C" w:rsidRDefault="00DE446C" w:rsidP="004B07DE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0C831ED0" wp14:editId="1D41BFDF">
                  <wp:extent cx="1123889" cy="1276228"/>
                  <wp:effectExtent l="0" t="0" r="61" b="122"/>
                  <wp:docPr id="1236788412" name="Image 7" descr="Accueil - Agence de la transition écologiq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889" cy="127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2E5BAC" w14:textId="77777777" w:rsidR="00DE446C" w:rsidRDefault="00DE446C" w:rsidP="00DE446C">
      <w:pPr>
        <w:pStyle w:val="RedaliaNormal"/>
      </w:pPr>
    </w:p>
    <w:p w14:paraId="777FCDD1" w14:textId="77777777" w:rsidR="00DE446C" w:rsidRDefault="00DE446C" w:rsidP="00DE446C">
      <w:pPr>
        <w:pStyle w:val="RedaliaNormal"/>
      </w:pPr>
    </w:p>
    <w:p w14:paraId="7D07C056" w14:textId="77777777" w:rsidR="00DE446C" w:rsidRDefault="00DE446C" w:rsidP="00DE446C">
      <w:pPr>
        <w:pStyle w:val="RedaliaNormal"/>
      </w:pPr>
    </w:p>
    <w:p w14:paraId="2D6A955C" w14:textId="650928B8" w:rsidR="00DE446C" w:rsidRDefault="00DE446C" w:rsidP="00DE446C">
      <w:pPr>
        <w:pStyle w:val="RedaliaNormal"/>
        <w:jc w:val="right"/>
      </w:pPr>
      <w:r>
        <w:t>Numéro de la consultation : 2025</w:t>
      </w:r>
      <w:r w:rsidR="001E1E51">
        <w:t>MA</w:t>
      </w:r>
      <w:r>
        <w:t>0001</w:t>
      </w:r>
      <w:r w:rsidR="00091E7D">
        <w:t>95</w:t>
      </w:r>
    </w:p>
    <w:p w14:paraId="6CF0B679" w14:textId="25226698" w:rsidR="00DE446C" w:rsidRDefault="00DE446C" w:rsidP="00DE446C">
      <w:pPr>
        <w:pStyle w:val="RedaliaNormal"/>
        <w:jc w:val="right"/>
      </w:pPr>
      <w:r>
        <w:t>Numéro de contrat</w:t>
      </w:r>
      <w:r w:rsidR="001E1E51">
        <w:t xml:space="preserve"> 2025MA000195</w:t>
      </w:r>
    </w:p>
    <w:p w14:paraId="699527CE" w14:textId="77777777" w:rsidR="00DE446C" w:rsidRDefault="00DE446C" w:rsidP="00DE446C">
      <w:pPr>
        <w:pStyle w:val="RedaliaNormal"/>
        <w:jc w:val="right"/>
      </w:pPr>
    </w:p>
    <w:p w14:paraId="1A2500C0" w14:textId="77777777" w:rsidR="00DE446C" w:rsidRDefault="00DE446C" w:rsidP="00DE446C">
      <w:pPr>
        <w:pStyle w:val="RedaliaNormal"/>
        <w:jc w:val="right"/>
      </w:pPr>
      <w:r>
        <w:t>Direction Economie Circulaire</w:t>
      </w:r>
    </w:p>
    <w:p w14:paraId="189A8358" w14:textId="77777777" w:rsidR="00DE446C" w:rsidRDefault="00DE446C" w:rsidP="00DE446C">
      <w:pPr>
        <w:pStyle w:val="RedaliaNormal"/>
        <w:jc w:val="right"/>
      </w:pPr>
      <w:r>
        <w:t>Service : 06 - Service Valorisation Déchets</w:t>
      </w:r>
    </w:p>
    <w:p w14:paraId="7AAD8648" w14:textId="77777777" w:rsidR="00DE446C" w:rsidRDefault="00DE446C" w:rsidP="00DE446C">
      <w:pPr>
        <w:pStyle w:val="RedaliaNormal"/>
        <w:jc w:val="right"/>
      </w:pPr>
    </w:p>
    <w:p w14:paraId="6E0564A6" w14:textId="77777777" w:rsidR="00DE446C" w:rsidRDefault="00DE446C" w:rsidP="00DE446C">
      <w:pPr>
        <w:pStyle w:val="RedaliaNormal"/>
      </w:pPr>
    </w:p>
    <w:p w14:paraId="5FF3351B" w14:textId="77777777" w:rsidR="00DE446C" w:rsidRDefault="00DE446C" w:rsidP="00DE446C">
      <w:pPr>
        <w:pStyle w:val="RedaliaNormal"/>
      </w:pPr>
    </w:p>
    <w:p w14:paraId="10492FF1" w14:textId="77777777" w:rsidR="00DE446C" w:rsidRDefault="00DE446C" w:rsidP="00DE446C">
      <w:pPr>
        <w:pStyle w:val="RedaliaNormal"/>
      </w:pPr>
    </w:p>
    <w:p w14:paraId="62C0EFF0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1EC1BDA8" w14:textId="4221C3EA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DECOMPOSITION DES PRIX (CDP)</w:t>
      </w:r>
    </w:p>
    <w:p w14:paraId="099585FD" w14:textId="77777777" w:rsidR="00DE446C" w:rsidRDefault="00DE446C" w:rsidP="00DE446C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</w:p>
    <w:p w14:paraId="4EA406B8" w14:textId="71429065" w:rsidR="00091E7D" w:rsidRPr="00091E7D" w:rsidRDefault="00091E7D" w:rsidP="00091E7D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091E7D">
        <w:rPr>
          <w:b/>
          <w:bCs/>
          <w:sz w:val="28"/>
          <w:szCs w:val="28"/>
        </w:rPr>
        <w:t xml:space="preserve">Etude : </w:t>
      </w:r>
      <w:r>
        <w:rPr>
          <w:b/>
          <w:bCs/>
          <w:sz w:val="28"/>
          <w:szCs w:val="28"/>
        </w:rPr>
        <w:t>C</w:t>
      </w:r>
      <w:r w:rsidRPr="00091E7D">
        <w:rPr>
          <w:b/>
          <w:bCs/>
          <w:sz w:val="28"/>
          <w:szCs w:val="28"/>
        </w:rPr>
        <w:t>apitalisation des territoires ConcerTO</w:t>
      </w:r>
    </w:p>
    <w:p w14:paraId="25D30D16" w14:textId="05A291B2" w:rsidR="00DE446C" w:rsidRDefault="00091E7D" w:rsidP="00091E7D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  <w:r w:rsidRPr="00091E7D">
        <w:rPr>
          <w:b/>
          <w:bCs/>
          <w:sz w:val="28"/>
          <w:szCs w:val="28"/>
        </w:rPr>
        <w:t xml:space="preserve"> Revue du guide pour une mise en œuvre de la méthode facilitée et construction d’un argumentaire pour favoriser les démarches de concertation territoriales vers les décideurs</w:t>
      </w:r>
    </w:p>
    <w:p w14:paraId="2CA9C19C" w14:textId="77777777" w:rsidR="00DE446C" w:rsidRDefault="00DE446C" w:rsidP="00DE446C">
      <w:pPr>
        <w:pStyle w:val="RedaliaNormal"/>
      </w:pPr>
    </w:p>
    <w:p w14:paraId="0775557E" w14:textId="77777777" w:rsidR="00DE446C" w:rsidRDefault="00DE446C" w:rsidP="00DE446C"/>
    <w:p w14:paraId="0E15EFCC" w14:textId="77777777" w:rsidR="00DE446C" w:rsidRDefault="00DE446C" w:rsidP="00DE446C">
      <w:pPr>
        <w:widowControl/>
        <w:suppressAutoHyphens w:val="0"/>
        <w:autoSpaceDN/>
        <w:spacing w:after="160" w:line="259" w:lineRule="auto"/>
      </w:pPr>
      <w:r>
        <w:t>Les prix sont les tarifs qui seront applicables pendant toute la durée du contrat. Ces prix sont fermes, définitifs et non révisables</w:t>
      </w:r>
    </w:p>
    <w:p w14:paraId="6648B35D" w14:textId="77777777" w:rsidR="00DE446C" w:rsidRDefault="00DE446C" w:rsidP="00DE446C"/>
    <w:p w14:paraId="0AE1CEAF" w14:textId="77777777" w:rsidR="00DE446C" w:rsidRDefault="00DE446C" w:rsidP="00DE446C">
      <w:pPr>
        <w:pStyle w:val="RedaliaNormal"/>
      </w:pPr>
    </w:p>
    <w:p w14:paraId="4B42D43B" w14:textId="77777777" w:rsidR="00DE446C" w:rsidRDefault="00DE446C">
      <w:pPr>
        <w:rPr>
          <w:b/>
          <w:bCs/>
          <w:sz w:val="20"/>
          <w:u w:val="single"/>
        </w:rPr>
        <w:sectPr w:rsidR="00DE446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916EC4" w14:textId="5164B228" w:rsidR="00990323" w:rsidRDefault="007D29B1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lastRenderedPageBreak/>
        <w:t>PR</w:t>
      </w:r>
      <w:r w:rsidR="004C2008">
        <w:rPr>
          <w:b/>
          <w:bCs/>
          <w:sz w:val="20"/>
          <w:u w:val="single"/>
        </w:rPr>
        <w:t>E</w:t>
      </w:r>
      <w:r w:rsidR="00990323">
        <w:rPr>
          <w:b/>
          <w:bCs/>
          <w:sz w:val="20"/>
          <w:u w:val="single"/>
        </w:rPr>
        <w:t>STATIONS FORFAITAIRES</w:t>
      </w:r>
    </w:p>
    <w:p w14:paraId="6BD395A5" w14:textId="77777777" w:rsidR="00DE446C" w:rsidRDefault="00DE446C">
      <w:pPr>
        <w:rPr>
          <w:b/>
          <w:bCs/>
          <w:sz w:val="20"/>
          <w:u w:val="single"/>
        </w:rPr>
      </w:pPr>
    </w:p>
    <w:p w14:paraId="651567DA" w14:textId="77777777" w:rsidR="00DE446C" w:rsidRDefault="00DE446C">
      <w:pPr>
        <w:rPr>
          <w:b/>
          <w:bCs/>
          <w:sz w:val="20"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1984"/>
        <w:gridCol w:w="1843"/>
        <w:gridCol w:w="1417"/>
      </w:tblGrid>
      <w:tr w:rsidR="00DE446C" w:rsidRPr="008A1F4D" w14:paraId="2794B593" w14:textId="77777777" w:rsidTr="00DE446C">
        <w:trPr>
          <w:trHeight w:val="1410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C01F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Désignation prestation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8B16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Tarif unitaire (personnel : journalier ; autres dépenses : à préciser)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BB397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Nombre d’unités (personnel : jours ; autres dépenses : à préciser)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9793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Montant forfaitaire total</w:t>
            </w:r>
          </w:p>
        </w:tc>
      </w:tr>
      <w:tr w:rsidR="00DE446C" w:rsidRPr="008A1F4D" w14:paraId="40E27FBB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693B5" w14:textId="36E3BADC" w:rsidR="00DE446C" w:rsidRDefault="00091E7D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Organisation des temps d’échanges, animation, travaux en IC, synthèse et restitution</w:t>
            </w:r>
            <w:r w:rsidR="00DE446C">
              <w:rPr>
                <w:rFonts w:eastAsia="Times New Roman"/>
                <w:color w:val="00000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Cs w:val="22"/>
              </w:rPr>
              <w:t>des travaux des territoires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D4F4A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776C4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40F79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29E2030C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FEA05" w14:textId="5AFA8279" w:rsidR="00DE446C" w:rsidRPr="008A1F4D" w:rsidRDefault="00091E7D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Guide revu et complété de fiches d’aide à animation, mise en place de la démarche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1B0DC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AC941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79A95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3F6E45" w:rsidRPr="008A1F4D" w14:paraId="1355CA70" w14:textId="77777777" w:rsidTr="00DE446C">
        <w:trPr>
          <w:trHeight w:val="30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47AE2" w14:textId="7267154F" w:rsidR="003F6E45" w:rsidRDefault="003F6E45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Réalisation des fiches REX sous format ADEME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B1D93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A5258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5A773" w14:textId="77777777" w:rsidR="003F6E45" w:rsidRPr="008A1F4D" w:rsidRDefault="003F6E45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3B8CCBB6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BB0AF" w14:textId="53D1316A" w:rsidR="00DE446C" w:rsidRDefault="00091E7D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 xml:space="preserve">Travaux d’identification des gains de la méthode et réalisation du document clé pour agir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614C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8AD2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873B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68E9B2F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FEBD9" w14:textId="029F5C3C" w:rsidR="00DE446C" w:rsidRPr="008A1F4D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Rédaction des autres livrables</w:t>
            </w:r>
            <w:r w:rsidR="00091E7D">
              <w:rPr>
                <w:rFonts w:eastAsia="Times New Roman"/>
                <w:color w:val="000000"/>
                <w:szCs w:val="22"/>
              </w:rPr>
              <w:t xml:space="preserve"> (slides)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7986F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FA16E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0E142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9140C26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43DBB" w14:textId="77777777" w:rsidR="00DE446C" w:rsidRPr="0058297A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 w:rsidRPr="0058297A">
              <w:rPr>
                <w:rFonts w:eastAsia="Times New Roman"/>
                <w:color w:val="000000"/>
                <w:szCs w:val="22"/>
              </w:rPr>
              <w:t>Réunions lancement et fin de mission</w:t>
            </w:r>
            <w:r>
              <w:rPr>
                <w:rFonts w:eastAsia="Times New Roman"/>
                <w:color w:val="000000"/>
                <w:szCs w:val="22"/>
              </w:rPr>
              <w:t xml:space="preserve"> en présentiel à Angers</w:t>
            </w:r>
            <w:r w:rsidRPr="0058297A">
              <w:rPr>
                <w:rFonts w:eastAsia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0F8B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34146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C19BC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4C12ED02" w14:textId="77777777" w:rsidTr="00DE446C">
        <w:trPr>
          <w:trHeight w:val="570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2F940" w14:textId="77777777" w:rsidR="00DE446C" w:rsidRDefault="00DE446C" w:rsidP="00DE446C">
            <w:pPr>
              <w:widowControl/>
              <w:suppressAutoHyphens w:val="0"/>
              <w:autoSpaceDN/>
              <w:rPr>
                <w:rFonts w:eastAsia="Times New Roman"/>
                <w:color w:val="000000"/>
                <w:szCs w:val="22"/>
              </w:rPr>
            </w:pPr>
            <w:r>
              <w:rPr>
                <w:rFonts w:eastAsia="Times New Roman"/>
                <w:color w:val="000000"/>
                <w:szCs w:val="22"/>
              </w:rPr>
              <w:t>Autres réunions de suivi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0F838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F72CE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42959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84AE4FD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B4FFB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7FE7D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5BB4A819" w14:textId="77777777" w:rsidTr="00DE446C">
        <w:trPr>
          <w:trHeight w:val="300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3FA72F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Taux de 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TVA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…..</w:t>
            </w: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 xml:space="preserve"> %</w:t>
            </w:r>
            <w:r>
              <w:rPr>
                <w:rFonts w:eastAsia="Times New Roman"/>
                <w:b/>
                <w:bCs/>
                <w:color w:val="000000"/>
                <w:szCs w:val="22"/>
              </w:rPr>
              <w:t xml:space="preserve"> et montant de TVA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D97C8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  <w:tr w:rsidR="00DE446C" w:rsidRPr="008A1F4D" w14:paraId="4E76487B" w14:textId="77777777" w:rsidTr="00DE446C">
        <w:trPr>
          <w:trHeight w:val="315"/>
        </w:trPr>
        <w:tc>
          <w:tcPr>
            <w:tcW w:w="76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A1BC1F" w14:textId="77777777" w:rsidR="00DE446C" w:rsidRPr="008A1F4D" w:rsidRDefault="00DE446C" w:rsidP="00DE446C">
            <w:pPr>
              <w:widowControl/>
              <w:suppressAutoHyphens w:val="0"/>
              <w:autoSpaceDN/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 w:rsidRPr="008A1F4D">
              <w:rPr>
                <w:rFonts w:eastAsia="Times New Roman"/>
                <w:b/>
                <w:bCs/>
                <w:color w:val="000000"/>
                <w:szCs w:val="22"/>
              </w:rPr>
              <w:t>Coût total des prestations forfaitaires TTC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AC077" w14:textId="77777777" w:rsidR="00DE446C" w:rsidRPr="008A1F4D" w:rsidRDefault="00DE446C" w:rsidP="00DE446C">
            <w:pPr>
              <w:widowControl/>
              <w:suppressAutoHyphens w:val="0"/>
              <w:autoSpaceDN/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</w:p>
        </w:tc>
      </w:tr>
    </w:tbl>
    <w:p w14:paraId="2956DB98" w14:textId="2AC779D1" w:rsidR="00990323" w:rsidRDefault="00990323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26941E87" w14:textId="77777777" w:rsidR="00DE446C" w:rsidRDefault="00DE446C">
      <w:pPr>
        <w:widowControl/>
        <w:suppressAutoHyphens w:val="0"/>
        <w:autoSpaceDN/>
        <w:spacing w:after="160" w:line="259" w:lineRule="auto"/>
        <w:rPr>
          <w:b/>
          <w:bCs/>
          <w:sz w:val="20"/>
          <w:u w:val="single"/>
        </w:rPr>
      </w:pPr>
    </w:p>
    <w:p w14:paraId="59990F00" w14:textId="77777777" w:rsidR="00DE446C" w:rsidRDefault="00DE446C">
      <w:pPr>
        <w:rPr>
          <w:b/>
          <w:bCs/>
          <w:sz w:val="20"/>
          <w:u w:val="single"/>
        </w:rPr>
      </w:pPr>
    </w:p>
    <w:p w14:paraId="36C409D5" w14:textId="77777777" w:rsidR="00DE446C" w:rsidRDefault="00DE446C">
      <w:pPr>
        <w:rPr>
          <w:b/>
          <w:bCs/>
          <w:sz w:val="20"/>
          <w:u w:val="single"/>
        </w:rPr>
      </w:pPr>
    </w:p>
    <w:p w14:paraId="0EE7F1E2" w14:textId="77777777" w:rsidR="00DE446C" w:rsidRPr="00DD0BE8" w:rsidRDefault="00DE446C">
      <w:pPr>
        <w:rPr>
          <w:b/>
          <w:bCs/>
          <w:sz w:val="20"/>
          <w:u w:val="single"/>
        </w:rPr>
      </w:pPr>
    </w:p>
    <w:sectPr w:rsidR="00DE446C" w:rsidRPr="00DD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C5729" w14:textId="77777777" w:rsidR="000211DE" w:rsidRDefault="000211DE" w:rsidP="00DE446C">
      <w:r>
        <w:separator/>
      </w:r>
    </w:p>
  </w:endnote>
  <w:endnote w:type="continuationSeparator" w:id="0">
    <w:p w14:paraId="3A4DAF17" w14:textId="77777777" w:rsidR="000211DE" w:rsidRDefault="000211DE" w:rsidP="00DE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629002AB" w14:textId="77777777" w:rsidTr="004B07DE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0F44F04" w14:textId="1D3657CF" w:rsidR="00DE446C" w:rsidRDefault="00DE446C" w:rsidP="00DE446C">
          <w:pPr>
            <w:pStyle w:val="RdaliaLgende"/>
          </w:pPr>
          <w:r>
            <w:t>Cadre de décomposition des prix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7880AF1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918AC20" w14:textId="77777777" w:rsidR="00DE446C" w:rsidRDefault="00DE446C" w:rsidP="00DE446C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fldSimple w:instr=" NUMPAGES ">
            <w:r>
              <w:t>15</w:t>
            </w:r>
          </w:fldSimple>
        </w:p>
      </w:tc>
    </w:tr>
  </w:tbl>
  <w:p w14:paraId="752A5143" w14:textId="77777777" w:rsidR="00DE446C" w:rsidRDefault="00DE44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7482" w14:textId="77777777" w:rsidR="000211DE" w:rsidRDefault="000211DE" w:rsidP="00DE446C">
      <w:r>
        <w:separator/>
      </w:r>
    </w:p>
  </w:footnote>
  <w:footnote w:type="continuationSeparator" w:id="0">
    <w:p w14:paraId="5B262D7D" w14:textId="77777777" w:rsidR="000211DE" w:rsidRDefault="000211DE" w:rsidP="00DE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DE446C" w14:paraId="36A4CE4A" w14:textId="77777777" w:rsidTr="004B07DE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6E753A3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38050FC" w14:textId="77777777" w:rsidR="00DE446C" w:rsidRDefault="00DE446C" w:rsidP="00DE446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CAF92F0" w14:textId="77777777" w:rsidR="00DE446C" w:rsidRDefault="00DE446C" w:rsidP="00DE446C">
          <w:pPr>
            <w:pStyle w:val="RdaliaLgende"/>
            <w:jc w:val="right"/>
          </w:pPr>
          <w:r>
            <w:t>Procédure : 2025000113</w:t>
          </w:r>
        </w:p>
      </w:tc>
    </w:tr>
  </w:tbl>
  <w:p w14:paraId="1F552D62" w14:textId="77777777" w:rsidR="00DE446C" w:rsidRDefault="00DE446C" w:rsidP="00DE446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2B"/>
    <w:rsid w:val="00000FAF"/>
    <w:rsid w:val="00002A10"/>
    <w:rsid w:val="000211DE"/>
    <w:rsid w:val="00023B72"/>
    <w:rsid w:val="00091E7D"/>
    <w:rsid w:val="000C008A"/>
    <w:rsid w:val="00105247"/>
    <w:rsid w:val="00124BD6"/>
    <w:rsid w:val="00144AF0"/>
    <w:rsid w:val="00164937"/>
    <w:rsid w:val="00174BF4"/>
    <w:rsid w:val="001764C0"/>
    <w:rsid w:val="001776EE"/>
    <w:rsid w:val="001E1E51"/>
    <w:rsid w:val="00204A1D"/>
    <w:rsid w:val="00256649"/>
    <w:rsid w:val="00270C76"/>
    <w:rsid w:val="00307948"/>
    <w:rsid w:val="00321697"/>
    <w:rsid w:val="0033405E"/>
    <w:rsid w:val="0034143D"/>
    <w:rsid w:val="00384A9F"/>
    <w:rsid w:val="00391FD0"/>
    <w:rsid w:val="0039489E"/>
    <w:rsid w:val="00394B19"/>
    <w:rsid w:val="003B34F2"/>
    <w:rsid w:val="003C29AE"/>
    <w:rsid w:val="003F35F6"/>
    <w:rsid w:val="003F6E45"/>
    <w:rsid w:val="00417E7C"/>
    <w:rsid w:val="004C2008"/>
    <w:rsid w:val="004F3921"/>
    <w:rsid w:val="005316BE"/>
    <w:rsid w:val="0056572B"/>
    <w:rsid w:val="0058297A"/>
    <w:rsid w:val="005A1CA7"/>
    <w:rsid w:val="005A4D01"/>
    <w:rsid w:val="005B30E4"/>
    <w:rsid w:val="005E45D3"/>
    <w:rsid w:val="005E7A62"/>
    <w:rsid w:val="00604252"/>
    <w:rsid w:val="00606313"/>
    <w:rsid w:val="006325B8"/>
    <w:rsid w:val="00637CF1"/>
    <w:rsid w:val="006726AF"/>
    <w:rsid w:val="00692BB1"/>
    <w:rsid w:val="006B1825"/>
    <w:rsid w:val="00767389"/>
    <w:rsid w:val="00794DEA"/>
    <w:rsid w:val="007A1247"/>
    <w:rsid w:val="007A2E59"/>
    <w:rsid w:val="007C0767"/>
    <w:rsid w:val="007D1982"/>
    <w:rsid w:val="007D29B1"/>
    <w:rsid w:val="00815E34"/>
    <w:rsid w:val="00874FCF"/>
    <w:rsid w:val="008936C0"/>
    <w:rsid w:val="008C274A"/>
    <w:rsid w:val="009177C5"/>
    <w:rsid w:val="00917CEA"/>
    <w:rsid w:val="00922B56"/>
    <w:rsid w:val="00933122"/>
    <w:rsid w:val="00953A44"/>
    <w:rsid w:val="009601C7"/>
    <w:rsid w:val="00971BCF"/>
    <w:rsid w:val="00990323"/>
    <w:rsid w:val="009A0280"/>
    <w:rsid w:val="009B52C9"/>
    <w:rsid w:val="00A72C63"/>
    <w:rsid w:val="00AB0525"/>
    <w:rsid w:val="00AB6450"/>
    <w:rsid w:val="00AC0584"/>
    <w:rsid w:val="00B379EE"/>
    <w:rsid w:val="00B77A91"/>
    <w:rsid w:val="00B824B5"/>
    <w:rsid w:val="00BD050B"/>
    <w:rsid w:val="00BD6A44"/>
    <w:rsid w:val="00BF731F"/>
    <w:rsid w:val="00C679A3"/>
    <w:rsid w:val="00C85310"/>
    <w:rsid w:val="00D172BA"/>
    <w:rsid w:val="00DA3B1B"/>
    <w:rsid w:val="00DA3BB7"/>
    <w:rsid w:val="00DA776B"/>
    <w:rsid w:val="00DD0BE8"/>
    <w:rsid w:val="00DE2165"/>
    <w:rsid w:val="00DE446C"/>
    <w:rsid w:val="00DF0AC2"/>
    <w:rsid w:val="00E03383"/>
    <w:rsid w:val="00E077DC"/>
    <w:rsid w:val="00E31CA8"/>
    <w:rsid w:val="00E32F54"/>
    <w:rsid w:val="00E446FA"/>
    <w:rsid w:val="00E86CE2"/>
    <w:rsid w:val="00E8753F"/>
    <w:rsid w:val="00E96703"/>
    <w:rsid w:val="00EC2EFE"/>
    <w:rsid w:val="00F238FF"/>
    <w:rsid w:val="00F426AD"/>
    <w:rsid w:val="00F95680"/>
    <w:rsid w:val="00FA2656"/>
    <w:rsid w:val="00FD67F7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CB8E"/>
  <w15:chartTrackingRefBased/>
  <w15:docId w15:val="{66B3F2A6-9F7D-49BD-B513-6A1C2D60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72B"/>
    <w:pPr>
      <w:widowControl w:val="0"/>
      <w:suppressAutoHyphens/>
      <w:autoSpaceDN w:val="0"/>
      <w:spacing w:after="0" w:line="240" w:lineRule="auto"/>
    </w:pPr>
    <w:rPr>
      <w:rFonts w:eastAsia="Arial" w:cs="Arial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6572B"/>
    <w:pPr>
      <w:keepNext/>
      <w:keepLines/>
      <w:widowControl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72B"/>
    <w:pPr>
      <w:keepNext/>
      <w:keepLines/>
      <w:widowControl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7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7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72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72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72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72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72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72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72B"/>
    <w:pPr>
      <w:widowControl/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65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72B"/>
    <w:pPr>
      <w:widowControl/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6572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72B"/>
    <w:pPr>
      <w:widowControl/>
      <w:suppressAutoHyphens w:val="0"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657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72B"/>
    <w:pPr>
      <w:widowControl/>
      <w:suppressAutoHyphens w:val="0"/>
      <w:autoSpaceDN/>
      <w:spacing w:after="160" w:line="259" w:lineRule="auto"/>
      <w:ind w:left="720"/>
      <w:contextualSpacing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5657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7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7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72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971B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1BC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71BCF"/>
    <w:rPr>
      <w:rFonts w:eastAsia="Arial" w:cs="Arial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1B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1BCF"/>
    <w:rPr>
      <w:rFonts w:eastAsia="Arial" w:cs="Arial"/>
      <w:b/>
      <w:bCs/>
      <w:kern w:val="0"/>
      <w:sz w:val="20"/>
      <w:szCs w:val="20"/>
      <w:lang w:eastAsia="fr-FR"/>
      <w14:ligatures w14:val="none"/>
    </w:rPr>
  </w:style>
  <w:style w:type="paragraph" w:customStyle="1" w:styleId="RedaliaNormal">
    <w:name w:val="Redalia : Normal"/>
    <w:basedOn w:val="Normal"/>
    <w:rsid w:val="00DE446C"/>
    <w:pPr>
      <w:tabs>
        <w:tab w:val="left" w:leader="dot" w:pos="8505"/>
      </w:tabs>
      <w:spacing w:before="40"/>
      <w:jc w:val="both"/>
    </w:pPr>
  </w:style>
  <w:style w:type="paragraph" w:styleId="Corpsdetexte">
    <w:name w:val="Body Text"/>
    <w:basedOn w:val="Normal"/>
    <w:link w:val="CorpsdetexteCar"/>
    <w:uiPriority w:val="1"/>
    <w:qFormat/>
    <w:rsid w:val="00DE446C"/>
    <w:pPr>
      <w:suppressAutoHyphens w:val="0"/>
      <w:autoSpaceDE w:val="0"/>
      <w:spacing w:after="160" w:line="259" w:lineRule="auto"/>
    </w:pPr>
    <w:rPr>
      <w:rFonts w:ascii="Marianne" w:eastAsia="Marianne" w:hAnsi="Marianne" w:cs="Marianne"/>
      <w:kern w:val="2"/>
      <w:sz w:val="20"/>
      <w:lang w:eastAsia="en-US"/>
      <w14:ligatures w14:val="standardContextual"/>
    </w:rPr>
  </w:style>
  <w:style w:type="character" w:customStyle="1" w:styleId="CorpsdetexteCar">
    <w:name w:val="Corps de texte Car"/>
    <w:basedOn w:val="Policepardfaut"/>
    <w:link w:val="Corpsdetexte"/>
    <w:uiPriority w:val="1"/>
    <w:rsid w:val="00DE446C"/>
    <w:rPr>
      <w:rFonts w:ascii="Marianne" w:eastAsia="Marianne" w:hAnsi="Marianne" w:cs="Marianne"/>
      <w:sz w:val="20"/>
      <w:szCs w:val="20"/>
    </w:rPr>
  </w:style>
  <w:style w:type="table" w:styleId="Grilledutableau">
    <w:name w:val="Table Grid"/>
    <w:basedOn w:val="TableauNormal"/>
    <w:uiPriority w:val="39"/>
    <w:rsid w:val="00DE446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DE44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446C"/>
    <w:rPr>
      <w:rFonts w:eastAsia="Arial" w:cs="Arial"/>
      <w:kern w:val="0"/>
      <w:szCs w:val="20"/>
      <w:lang w:eastAsia="fr-FR"/>
      <w14:ligatures w14:val="none"/>
    </w:rPr>
  </w:style>
  <w:style w:type="paragraph" w:customStyle="1" w:styleId="RdaliaLgende">
    <w:name w:val="Rédalia : Légende"/>
    <w:basedOn w:val="Normal"/>
    <w:rsid w:val="00DE446C"/>
    <w:pPr>
      <w:ind w:left="284" w:hanging="284"/>
      <w:jc w:val="both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fabienne.muller@ademe.fr</dc:creator>
  <cp:keywords/>
  <dc:description/>
  <cp:lastModifiedBy>BERGE Christine</cp:lastModifiedBy>
  <cp:revision>3</cp:revision>
  <dcterms:created xsi:type="dcterms:W3CDTF">2025-06-06T07:18:00Z</dcterms:created>
  <dcterms:modified xsi:type="dcterms:W3CDTF">2025-06-06T12:09:00Z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2025-02-24T09:35:24Z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cb1bf48e-e490-4b84-97aa-0de11f61a499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