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527F7DD" w:rsidR="00055BC9" w:rsidRDefault="000742F1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76DA88DF">
                    <wp:simplePos x="0" y="0"/>
                    <wp:positionH relativeFrom="margin">
                      <wp:posOffset>3548380</wp:posOffset>
                    </wp:positionH>
                    <wp:positionV relativeFrom="page">
                      <wp:posOffset>390525</wp:posOffset>
                    </wp:positionV>
                    <wp:extent cx="2879725" cy="503555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2879725" cy="50355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69308A2C" w:rsidR="00313E59" w:rsidRDefault="00FF071E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ESID 25-206 - </w:t>
                                </w:r>
                                <w:r w:rsidR="000742F1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DAF_2025_0008</w:t>
                                </w: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8</w:t>
                                </w:r>
                                <w:r w:rsidR="000742F1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279.4pt;margin-top:30.75pt;width:226.75pt;height:39.6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69308A2C" w:rsidR="00313E59" w:rsidRDefault="00FF071E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ESID 25-206 - </w:t>
                          </w:r>
                          <w:r w:rsidR="000742F1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DAF_2025_0008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8</w:t>
                          </w:r>
                          <w:r w:rsidR="000742F1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8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153AFF7C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112739F9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6D5202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travaux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4604F475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D6DF1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D6DF1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" fillcolor="#95b6c5 [1944]" strokecolor="#3e6273 [2408]" strokeweight="2.25pt">
                    <v:stroke endcap="round"/>
                    <v:textbox>
                      <w:txbxContent>
                        <w:p w14:paraId="51374724" w14:textId="112739F9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6D5202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travaux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4604F475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D6DF1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D6DF1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1" w14:textId="77777777" w:rsidR="00055BC9" w:rsidRDefault="00055BC9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F86490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349250</wp:posOffset>
                    </wp:positionV>
                    <wp:extent cx="6829425" cy="2581275"/>
                    <wp:effectExtent l="0" t="0" r="28575" b="2857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29425" cy="258127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26FB7CCA" w:rsidR="00313E59" w:rsidRDefault="00FF071E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Objet du marché </w:t>
                                </w:r>
                                <w:r w:rsidR="00313E59"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AF36FAC" w14:textId="4136C3CD" w:rsidR="000742F1" w:rsidRDefault="00FF071E" w:rsidP="00FF071E">
                                <w:pPr>
                                  <w:jc w:val="center"/>
                                  <w:rPr>
                                    <w:rStyle w:val="lev"/>
                                    <w:sz w:val="32"/>
                                  </w:rPr>
                                </w:pPr>
                                <w:r>
                                  <w:rPr>
                                    <w:rStyle w:val="lev"/>
                                    <w:sz w:val="32"/>
                                  </w:rPr>
                                  <w:t>ORANGE (84) – BA 115 – Mise aux normes et augmentation de la capacité d’accueil du chenil.</w:t>
                                </w:r>
                              </w:p>
                              <w:p w14:paraId="785961FE" w14:textId="181138E0" w:rsidR="00FF071E" w:rsidRDefault="00FF071E" w:rsidP="00864DCC">
                                <w:pPr>
                                  <w:rPr>
                                    <w:rStyle w:val="lev"/>
                                    <w:sz w:val="32"/>
                                  </w:rPr>
                                </w:pPr>
                              </w:p>
                              <w:p w14:paraId="67BF968E" w14:textId="5086E80F" w:rsidR="00FF071E" w:rsidRPr="00864DCC" w:rsidRDefault="00FF071E" w:rsidP="00864DCC">
                                <w:pPr>
                                  <w:rPr>
                                    <w:rStyle w:val="lev"/>
                                    <w:sz w:val="32"/>
                                  </w:rPr>
                                </w:pPr>
                                <w:r>
                                  <w:rPr>
                                    <w:rStyle w:val="lev"/>
                                    <w:sz w:val="32"/>
                                  </w:rPr>
                                  <w:t>Lot n°1</w:t>
                                </w:r>
                                <w:r>
                                  <w:rPr>
                                    <w:rStyle w:val="lev"/>
                                    <w:rFonts w:ascii="Calibri" w:hAnsi="Calibri" w:cs="Calibri"/>
                                    <w:sz w:val="32"/>
                                  </w:rPr>
                                  <w:t> </w:t>
                                </w:r>
                                <w:r>
                                  <w:rPr>
                                    <w:rStyle w:val="lev"/>
                                    <w:sz w:val="32"/>
                                  </w:rPr>
                                  <w:t xml:space="preserve">: Terrassement – VRD – Gros œuvre – Second œuvre </w:t>
                                </w: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28" type="#_x0000_t202" style="position:absolute;left:0;text-align:left;margin-left:-49.85pt;margin-top:27.5pt;width:537.75pt;height:203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" fillcolor="white [3201]" strokecolor="#315847 [1607]" strokeweight="1.5pt">
                    <v:stroke endcap="round"/>
                    <v:textbox>
                      <w:txbxContent>
                        <w:p w14:paraId="51374731" w14:textId="26FB7CCA" w:rsidR="00313E59" w:rsidRDefault="00FF071E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Objet du marché </w:t>
                          </w:r>
                          <w:r w:rsidR="00313E59"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AF36FAC" w14:textId="4136C3CD" w:rsidR="000742F1" w:rsidRDefault="00FF071E" w:rsidP="00FF071E">
                          <w:pPr>
                            <w:jc w:val="center"/>
                            <w:rPr>
                              <w:rStyle w:val="lev"/>
                              <w:sz w:val="32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>ORANGE (84) – BA 115 – Mise aux normes et augmentation de la capacité d’accueil du chenil.</w:t>
                          </w:r>
                        </w:p>
                        <w:p w14:paraId="785961FE" w14:textId="181138E0" w:rsidR="00FF071E" w:rsidRDefault="00FF071E" w:rsidP="00864DCC">
                          <w:pPr>
                            <w:rPr>
                              <w:rStyle w:val="lev"/>
                              <w:sz w:val="32"/>
                            </w:rPr>
                          </w:pPr>
                        </w:p>
                        <w:p w14:paraId="67BF968E" w14:textId="5086E80F" w:rsidR="00FF071E" w:rsidRPr="00864DCC" w:rsidRDefault="00FF071E" w:rsidP="00864DCC">
                          <w:pPr>
                            <w:rPr>
                              <w:rStyle w:val="lev"/>
                              <w:sz w:val="32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>Lot n°1</w:t>
                          </w:r>
                          <w:r>
                            <w:rPr>
                              <w:rStyle w:val="lev"/>
                              <w:rFonts w:ascii="Calibri" w:hAnsi="Calibri" w:cs="Calibri"/>
                              <w:sz w:val="32"/>
                            </w:rPr>
                            <w:t> </w:t>
                          </w:r>
                          <w:r>
                            <w:rPr>
                              <w:rStyle w:val="lev"/>
                              <w:sz w:val="32"/>
                            </w:rPr>
                            <w:t xml:space="preserve">: Terrassement – VRD – Gros œuvre – Second œuvre </w:t>
                          </w: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21EE4896" w14:textId="77777777" w:rsidR="009F766F" w:rsidRDefault="009F766F" w:rsidP="009F766F"/>
        <w:p w14:paraId="79332240" w14:textId="77777777" w:rsidR="009F766F" w:rsidRDefault="009F766F" w:rsidP="009F766F"/>
        <w:p w14:paraId="13CBE32A" w14:textId="77777777" w:rsidR="009F766F" w:rsidRDefault="009F766F" w:rsidP="009F766F"/>
        <w:p w14:paraId="32751334" w14:textId="1F5B947E" w:rsidR="009F766F" w:rsidRDefault="009F766F" w:rsidP="009F766F">
          <w:pPr>
            <w:ind w:hanging="993"/>
          </w:pPr>
          <w:r>
            <w:t>NOM DU CANDIDAT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513746F3" w14:textId="1568A0D2" w:rsidR="003474AD" w:rsidRDefault="003474AD" w:rsidP="009F766F">
          <w:pPr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EA3350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3"/>
        <w:gridCol w:w="4111"/>
        <w:gridCol w:w="3386"/>
      </w:tblGrid>
      <w:tr w:rsidR="00CC58A5" w:rsidRPr="006A1EE6" w14:paraId="513746FA" w14:textId="77777777" w:rsidTr="00CC58A5">
        <w:trPr>
          <w:trHeight w:val="1339"/>
        </w:trPr>
        <w:tc>
          <w:tcPr>
            <w:tcW w:w="63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5B6C5" w:themeFill="accent5" w:themeFillTint="99"/>
            <w:vAlign w:val="center"/>
          </w:tcPr>
          <w:p w14:paraId="513746F5" w14:textId="275943AC" w:rsidR="00CC58A5" w:rsidRPr="006D5202" w:rsidRDefault="00CC58A5" w:rsidP="00CC58A5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 xml:space="preserve">Eléments du mémoire </w:t>
            </w:r>
            <w:r w:rsidRPr="006D5202">
              <w:rPr>
                <w:bCs/>
                <w:i/>
                <w:iCs/>
                <w:color w:val="FFFFFF" w:themeColor="background1"/>
                <w:sz w:val="22"/>
                <w:szCs w:val="22"/>
              </w:rPr>
              <w:t>(et notation maximum par élément)</w:t>
            </w:r>
          </w:p>
          <w:p w14:paraId="513746F6" w14:textId="12CC885E" w:rsidR="00CC58A5" w:rsidRPr="006D5202" w:rsidRDefault="00CC58A5" w:rsidP="00CC58A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FFFFFF" w:themeColor="background1"/>
                <w:szCs w:val="20"/>
              </w:rPr>
            </w:pPr>
          </w:p>
        </w:tc>
        <w:tc>
          <w:tcPr>
            <w:tcW w:w="33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6C5" w:themeFill="accent5" w:themeFillTint="99"/>
            <w:vAlign w:val="center"/>
          </w:tcPr>
          <w:p w14:paraId="513746F7" w14:textId="77777777" w:rsidR="00CC58A5" w:rsidRPr="006D5202" w:rsidRDefault="00CC58A5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>Descriptif proposé par le candidat</w:t>
            </w:r>
          </w:p>
          <w:p w14:paraId="513746F9" w14:textId="6EE09AAB" w:rsidR="00CC58A5" w:rsidRPr="006D5202" w:rsidRDefault="00CC58A5" w:rsidP="004438D6">
            <w:pPr>
              <w:autoSpaceDE w:val="0"/>
              <w:autoSpaceDN w:val="0"/>
              <w:adjustRightInd w:val="0"/>
              <w:rPr>
                <w:bCs/>
                <w:i/>
                <w:iCs/>
                <w:color w:val="FFFFFF" w:themeColor="background1"/>
                <w:szCs w:val="20"/>
              </w:rPr>
            </w:pP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 xml:space="preserve">(en cas de renvoi à un document annexe, le candidat indiquera impérativement les références </w:t>
            </w:r>
            <w:r w:rsidRPr="006D5202">
              <w:rPr>
                <w:rFonts w:ascii="Times New Roman,BoldItalic" w:hAnsi="Times New Roman,BoldItalic" w:cs="Times New Roman,BoldItalic"/>
                <w:bCs/>
                <w:i/>
                <w:iCs/>
                <w:color w:val="FFFFFF" w:themeColor="background1"/>
                <w:szCs w:val="20"/>
              </w:rPr>
              <w:t xml:space="preserve">– </w:t>
            </w: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>n° de pages et chapitres concernés)</w:t>
            </w:r>
          </w:p>
        </w:tc>
      </w:tr>
      <w:tr w:rsidR="00CC58A5" w:rsidRPr="003B66F6" w14:paraId="513746FE" w14:textId="77777777" w:rsidTr="00CC58A5">
        <w:trPr>
          <w:trHeight w:val="548"/>
        </w:trPr>
        <w:tc>
          <w:tcPr>
            <w:tcW w:w="225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50CC48" w14:textId="2D5EC088" w:rsidR="00CC58A5" w:rsidRPr="00AE2E39" w:rsidRDefault="00FF071E" w:rsidP="00463B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bookmarkStart w:id="1" w:name="_Toc42079488"/>
            <w:r>
              <w:rPr>
                <w:rFonts w:cs="Arial"/>
                <w:b/>
              </w:rPr>
              <w:t xml:space="preserve"> ITEM </w:t>
            </w:r>
            <w:r w:rsidR="00CC58A5" w:rsidRPr="00AE2E39">
              <w:rPr>
                <w:rFonts w:cs="Arial"/>
                <w:b/>
              </w:rPr>
              <w:t xml:space="preserve">n°1 : </w:t>
            </w:r>
            <w:r w:rsidR="00864DCC" w:rsidRPr="00864DCC">
              <w:rPr>
                <w:rFonts w:cs="Arial"/>
                <w:b/>
              </w:rPr>
              <w:t>Moyens humains et moyens matériels mis à disposition du chantier</w:t>
            </w:r>
            <w:r w:rsidR="00864DCC">
              <w:rPr>
                <w:rFonts w:cs="Arial"/>
                <w:b/>
              </w:rPr>
              <w:t xml:space="preserve"> (</w:t>
            </w:r>
            <w:r w:rsidR="00463B8E">
              <w:rPr>
                <w:rFonts w:cs="Arial"/>
                <w:b/>
              </w:rPr>
              <w:t>8</w:t>
            </w:r>
            <w:r w:rsidR="00864DCC">
              <w:rPr>
                <w:rFonts w:cs="Arial"/>
                <w:b/>
              </w:rPr>
              <w:t xml:space="preserve"> points)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13746FC" w14:textId="13946C64" w:rsidR="00CC58A5" w:rsidRPr="0059113E" w:rsidRDefault="00463B8E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</w:rPr>
            </w:pPr>
            <w:r>
              <w:rPr>
                <w:rFonts w:cs="Arial"/>
              </w:rPr>
              <w:t>Sous-</w:t>
            </w:r>
            <w:r w:rsidR="00CC58A5" w:rsidRPr="0059113E">
              <w:rPr>
                <w:rFonts w:cs="Arial"/>
              </w:rPr>
              <w:t xml:space="preserve">Item 1 : </w:t>
            </w:r>
            <w:r w:rsidR="00864DCC" w:rsidRPr="00864DCC">
              <w:rPr>
                <w:rFonts w:cs="Arial"/>
              </w:rPr>
              <w:t>Effectifs affectés au chantier, avec</w:t>
            </w:r>
            <w:r w:rsidR="00864DCC">
              <w:rPr>
                <w:rFonts w:cs="Arial"/>
              </w:rPr>
              <w:t xml:space="preserve"> attributions et qualifications</w:t>
            </w:r>
          </w:p>
        </w:tc>
        <w:tc>
          <w:tcPr>
            <w:tcW w:w="3386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3746FD" w14:textId="4F9881AA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C58A5" w:rsidRPr="003B66F6" w14:paraId="6DD0641A" w14:textId="77777777" w:rsidTr="00CC58A5">
        <w:trPr>
          <w:trHeight w:val="226"/>
        </w:trPr>
        <w:tc>
          <w:tcPr>
            <w:tcW w:w="2253" w:type="dxa"/>
            <w:vMerge/>
            <w:tcBorders>
              <w:left w:val="single" w:sz="12" w:space="0" w:color="auto"/>
            </w:tcBorders>
          </w:tcPr>
          <w:p w14:paraId="7F72B6B6" w14:textId="77777777" w:rsidR="00CC58A5" w:rsidRPr="0059113E" w:rsidRDefault="00CC58A5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  <w:tc>
          <w:tcPr>
            <w:tcW w:w="411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D801B30" w14:textId="6DACCC4E" w:rsidR="00CC58A5" w:rsidRPr="0059113E" w:rsidRDefault="00463B8E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rPr>
                <w:rFonts w:cs="Arial"/>
              </w:rPr>
              <w:t>Sous-</w:t>
            </w:r>
            <w:r w:rsidR="00CC58A5" w:rsidRPr="0059113E">
              <w:rPr>
                <w:rFonts w:cs="Arial"/>
              </w:rPr>
              <w:t xml:space="preserve">Item 2 : </w:t>
            </w:r>
            <w:r w:rsidR="00864DCC" w:rsidRPr="00864DCC">
              <w:rPr>
                <w:rFonts w:cs="Arial"/>
              </w:rPr>
              <w:t>Moyens matériel et organisation du chantier</w:t>
            </w:r>
          </w:p>
        </w:tc>
        <w:tc>
          <w:tcPr>
            <w:tcW w:w="3386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FDC39" w14:textId="77777777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C58A5" w:rsidRPr="003B66F6" w14:paraId="0F5A474B" w14:textId="77777777" w:rsidTr="00CC58A5">
        <w:trPr>
          <w:trHeight w:val="304"/>
        </w:trPr>
        <w:tc>
          <w:tcPr>
            <w:tcW w:w="225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CB604BE" w14:textId="77777777" w:rsidR="00CC58A5" w:rsidRPr="00AE2E39" w:rsidRDefault="00CC58A5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  <w:tc>
          <w:tcPr>
            <w:tcW w:w="411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60D335" w14:textId="60AFBE1D" w:rsidR="00CC58A5" w:rsidRPr="00864DCC" w:rsidRDefault="00463B8E" w:rsidP="00864DCC">
            <w:r>
              <w:rPr>
                <w:rFonts w:cs="Arial"/>
              </w:rPr>
              <w:t>Sous-</w:t>
            </w:r>
            <w:r w:rsidR="00CC58A5" w:rsidRPr="00864DCC">
              <w:rPr>
                <w:rFonts w:cs="Arial"/>
              </w:rPr>
              <w:t xml:space="preserve">Item 3 : </w:t>
            </w:r>
            <w:r w:rsidR="00864DCC">
              <w:t>Prise en compte de la clause sociale</w:t>
            </w:r>
          </w:p>
        </w:tc>
        <w:tc>
          <w:tcPr>
            <w:tcW w:w="3386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34210" w14:textId="77777777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02557B" w:rsidRPr="003B66F6" w14:paraId="51374703" w14:textId="77777777" w:rsidTr="00463B8E">
        <w:trPr>
          <w:trHeight w:val="2266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C329C8" w14:textId="5DBCF42D" w:rsidR="0002557B" w:rsidRPr="00AE2E39" w:rsidRDefault="00463B8E" w:rsidP="00463B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ITEM </w:t>
            </w:r>
            <w:r w:rsidR="0002557B" w:rsidRPr="00AE2E39">
              <w:rPr>
                <w:rFonts w:cs="Arial"/>
                <w:b/>
              </w:rPr>
              <w:t xml:space="preserve">n°2 : </w:t>
            </w:r>
            <w:r w:rsidR="0002557B" w:rsidRPr="00864DCC">
              <w:rPr>
                <w:rFonts w:cs="Arial"/>
                <w:b/>
              </w:rPr>
              <w:t>Méthodologie d’intervention pour la réalisation des travaux et modalités d’exécution du marché</w:t>
            </w:r>
            <w:r w:rsidR="0002557B">
              <w:rPr>
                <w:rFonts w:cs="Arial"/>
                <w:b/>
              </w:rPr>
              <w:t xml:space="preserve"> (</w:t>
            </w:r>
            <w:r>
              <w:rPr>
                <w:rFonts w:cs="Arial"/>
                <w:b/>
              </w:rPr>
              <w:t>10</w:t>
            </w:r>
            <w:r w:rsidR="0002557B">
              <w:rPr>
                <w:rFonts w:cs="Arial"/>
                <w:b/>
              </w:rPr>
              <w:t xml:space="preserve"> points)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2F7264B" w14:textId="77777777" w:rsidR="0002557B" w:rsidRDefault="00463B8E" w:rsidP="00463B8E">
            <w:pPr>
              <w:rPr>
                <w:rFonts w:cs="Arial"/>
              </w:rPr>
            </w:pPr>
            <w:r>
              <w:rPr>
                <w:rFonts w:cs="Arial"/>
              </w:rPr>
              <w:t>Méthodologie appliquée pour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cs="Arial"/>
              </w:rPr>
              <w:t xml:space="preserve">: </w:t>
            </w:r>
          </w:p>
          <w:p w14:paraId="2BC38A23" w14:textId="77777777" w:rsidR="00463B8E" w:rsidRDefault="00463B8E" w:rsidP="00463B8E">
            <w:pPr>
              <w:pStyle w:val="Paragraphedeliste"/>
              <w:numPr>
                <w:ilvl w:val="0"/>
                <w:numId w:val="30"/>
              </w:numPr>
              <w:rPr>
                <w:rFonts w:cs="Arial"/>
              </w:rPr>
            </w:pPr>
            <w:r>
              <w:rPr>
                <w:rFonts w:cs="Arial"/>
              </w:rPr>
              <w:t>La création de courettes</w:t>
            </w:r>
          </w:p>
          <w:p w14:paraId="688C126A" w14:textId="77777777" w:rsidR="00463B8E" w:rsidRDefault="00463B8E" w:rsidP="00463B8E">
            <w:pPr>
              <w:pStyle w:val="Paragraphedeliste"/>
              <w:numPr>
                <w:ilvl w:val="0"/>
                <w:numId w:val="30"/>
              </w:numPr>
              <w:rPr>
                <w:rFonts w:cs="Arial"/>
              </w:rPr>
            </w:pPr>
            <w:r>
              <w:rPr>
                <w:rFonts w:cs="Arial"/>
              </w:rPr>
              <w:t>La reprise et la création de nouveaux réseaux (CFO/CFA/EU/AEP/EP)</w:t>
            </w:r>
          </w:p>
          <w:p w14:paraId="44C4A7B6" w14:textId="77777777" w:rsidR="00463B8E" w:rsidRDefault="00463B8E" w:rsidP="00463B8E">
            <w:pPr>
              <w:pStyle w:val="Paragraphedeliste"/>
              <w:numPr>
                <w:ilvl w:val="0"/>
                <w:numId w:val="30"/>
              </w:numPr>
              <w:rPr>
                <w:rFonts w:cs="Arial"/>
              </w:rPr>
            </w:pPr>
            <w:r>
              <w:rPr>
                <w:rFonts w:cs="Arial"/>
              </w:rPr>
              <w:t>La création d’une voirie et d’un parking</w:t>
            </w:r>
          </w:p>
          <w:p w14:paraId="51374701" w14:textId="28FE00A4" w:rsidR="00463B8E" w:rsidRPr="00463B8E" w:rsidRDefault="00463B8E" w:rsidP="00463B8E">
            <w:pPr>
              <w:pStyle w:val="Paragraphedeliste"/>
              <w:numPr>
                <w:ilvl w:val="0"/>
                <w:numId w:val="30"/>
              </w:numPr>
              <w:rPr>
                <w:rFonts w:cs="Arial"/>
              </w:rPr>
            </w:pPr>
            <w:r>
              <w:rPr>
                <w:rFonts w:cs="Arial"/>
              </w:rPr>
              <w:t>La mise en place d’un tamis rotatif</w:t>
            </w:r>
          </w:p>
        </w:tc>
        <w:tc>
          <w:tcPr>
            <w:tcW w:w="33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374702" w14:textId="77777777" w:rsidR="0002557B" w:rsidRPr="00D75EF9" w:rsidRDefault="0002557B" w:rsidP="00CC58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02557B" w:rsidRPr="00D75EF9" w14:paraId="387ADB17" w14:textId="77777777" w:rsidTr="00463B8E">
        <w:trPr>
          <w:trHeight w:val="2559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E69119" w14:textId="5A209181" w:rsidR="0002557B" w:rsidRPr="00AE2E39" w:rsidRDefault="00463B8E" w:rsidP="00463B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ITEM </w:t>
            </w:r>
            <w:r w:rsidR="0002557B" w:rsidRPr="00AE2E39">
              <w:rPr>
                <w:rFonts w:cs="Arial"/>
                <w:b/>
              </w:rPr>
              <w:t>n°</w:t>
            </w:r>
            <w:r>
              <w:rPr>
                <w:rFonts w:cs="Arial"/>
                <w:b/>
              </w:rPr>
              <w:t>3</w:t>
            </w:r>
            <w:r w:rsidR="0002557B" w:rsidRPr="00AE2E39">
              <w:rPr>
                <w:rFonts w:cs="Arial"/>
                <w:b/>
              </w:rPr>
              <w:t xml:space="preserve"> : </w:t>
            </w:r>
            <w:r>
              <w:rPr>
                <w:rFonts w:cs="Arial"/>
                <w:b/>
              </w:rPr>
              <w:t>Description du mode opératoire et des équipements mis en place pour l’installation de chantier commune à tous les lots (5</w:t>
            </w:r>
            <w:r w:rsidR="0002557B">
              <w:rPr>
                <w:rFonts w:cs="Arial"/>
                <w:b/>
              </w:rPr>
              <w:t xml:space="preserve"> points)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595223" w14:textId="2E7AEEE3" w:rsidR="0002557B" w:rsidRPr="0059113E" w:rsidRDefault="0002557B" w:rsidP="00864DCC">
            <w:pPr>
              <w:ind w:left="24"/>
              <w:jc w:val="left"/>
              <w:rPr>
                <w:rFonts w:cs="Arial"/>
                <w:b/>
              </w:rPr>
            </w:pPr>
          </w:p>
        </w:tc>
        <w:tc>
          <w:tcPr>
            <w:tcW w:w="33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B0CB7A" w14:textId="77777777" w:rsidR="0002557B" w:rsidRPr="00D75EF9" w:rsidRDefault="0002557B" w:rsidP="008B7F5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63B8E" w:rsidRPr="00D75EF9" w14:paraId="517DAB7C" w14:textId="77777777" w:rsidTr="00463B8E">
        <w:trPr>
          <w:trHeight w:val="2559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</w:tcPr>
          <w:p w14:paraId="2C0802CE" w14:textId="77777777" w:rsidR="00463B8E" w:rsidRDefault="00463B8E" w:rsidP="00463B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ITEM n° 4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rFonts w:cs="Arial"/>
                <w:b/>
              </w:rPr>
              <w:t xml:space="preserve">: </w:t>
            </w:r>
          </w:p>
          <w:p w14:paraId="525E771D" w14:textId="4EBD6BAE" w:rsidR="00463B8E" w:rsidRDefault="00463B8E" w:rsidP="00463B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Planning d’intervention (7 points)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D0C72B3" w14:textId="4898A815" w:rsidR="00463B8E" w:rsidRPr="00AE382F" w:rsidRDefault="00AE382F" w:rsidP="00864DCC">
            <w:pPr>
              <w:ind w:left="24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Fourniture d’un planning détaillé faisant apparaître les différentes phases, les tâches principales, les points d’arrêtes, la définition du chemin critique, l’appréhension des </w:t>
            </w:r>
            <w:proofErr w:type="spellStart"/>
            <w:r>
              <w:rPr>
                <w:rFonts w:cs="Arial"/>
              </w:rPr>
              <w:t>co</w:t>
            </w:r>
            <w:proofErr w:type="spellEnd"/>
            <w:r>
              <w:rPr>
                <w:rFonts w:cs="Arial"/>
              </w:rPr>
              <w:t xml:space="preserve">-activités et l’enchaînement des tâches. Cela en cohérence avec le planning prévisionnel joint dans le DCE. </w:t>
            </w:r>
          </w:p>
        </w:tc>
        <w:tc>
          <w:tcPr>
            <w:tcW w:w="33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198E45E" w14:textId="77777777" w:rsidR="00463B8E" w:rsidRPr="00D75EF9" w:rsidRDefault="00463B8E" w:rsidP="008B7F5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bookmarkEnd w:id="1"/>
    <w:p w14:paraId="0E096108" w14:textId="18DC32F8" w:rsidR="003474AD" w:rsidRPr="005C76E4" w:rsidRDefault="005C76E4" w:rsidP="005C76E4">
      <w:pPr>
        <w:tabs>
          <w:tab w:val="left" w:pos="1087"/>
        </w:tabs>
      </w:pPr>
      <w:r>
        <w:tab/>
      </w:r>
    </w:p>
    <w:sectPr w:rsidR="003474AD" w:rsidRPr="005C76E4" w:rsidSect="009F766F">
      <w:footerReference w:type="first" r:id="rId15"/>
      <w:pgSz w:w="11906" w:h="16838"/>
      <w:pgMar w:top="1417" w:right="709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DC3BE" w14:textId="77777777" w:rsidR="00EA3350" w:rsidRDefault="00EA3350" w:rsidP="00EA6B59">
      <w:pPr>
        <w:spacing w:after="0" w:line="240" w:lineRule="auto"/>
      </w:pPr>
      <w:r>
        <w:separator/>
      </w:r>
    </w:p>
  </w:endnote>
  <w:endnote w:type="continuationSeparator" w:id="0">
    <w:p w14:paraId="30AFB3AE" w14:textId="77777777" w:rsidR="00EA3350" w:rsidRDefault="00EA3350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EA3350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56B43" w14:textId="6ABD0A82" w:rsidR="005C76E4" w:rsidRDefault="005C76E4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5695A" w14:textId="29176ECF" w:rsidR="005C76E4" w:rsidRDefault="005C76E4">
    <w:pPr>
      <w:pStyle w:val="Pieddepage"/>
    </w:pPr>
    <w:r>
      <w:t>ESID 2</w:t>
    </w:r>
    <w:r w:rsidR="00A5202C">
      <w:t>5</w:t>
    </w:r>
    <w:r w:rsidR="00FF071E">
      <w:t>-206</w:t>
    </w:r>
    <w:r>
      <w:tab/>
    </w:r>
    <w:r>
      <w:tab/>
    </w:r>
    <w:r>
      <w:tab/>
    </w:r>
    <w:r>
      <w:tab/>
    </w:r>
    <w:r>
      <w:tab/>
    </w:r>
    <w:r>
      <w:tab/>
      <w:t>DAF_202</w:t>
    </w:r>
    <w:r w:rsidR="00A5202C">
      <w:t>5</w:t>
    </w:r>
    <w:r>
      <w:t>_</w:t>
    </w:r>
    <w:r w:rsidR="000742F1">
      <w:t>0008</w:t>
    </w:r>
    <w:r w:rsidR="00FF071E">
      <w:t>8</w:t>
    </w:r>
    <w:r w:rsidR="000742F1"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0F088" w14:textId="77777777" w:rsidR="00EA3350" w:rsidRDefault="00EA3350" w:rsidP="00EA6B59">
      <w:pPr>
        <w:spacing w:after="0" w:line="240" w:lineRule="auto"/>
      </w:pPr>
      <w:r>
        <w:separator/>
      </w:r>
    </w:p>
  </w:footnote>
  <w:footnote w:type="continuationSeparator" w:id="0">
    <w:p w14:paraId="31D73C84" w14:textId="77777777" w:rsidR="00EA3350" w:rsidRDefault="00EA3350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66EEE"/>
    <w:multiLevelType w:val="hybridMultilevel"/>
    <w:tmpl w:val="DA8478BA"/>
    <w:lvl w:ilvl="0" w:tplc="040C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D22E6"/>
    <w:multiLevelType w:val="hybridMultilevel"/>
    <w:tmpl w:val="9DFAEBDA"/>
    <w:lvl w:ilvl="0" w:tplc="31F26BF0">
      <w:numFmt w:val="bullet"/>
      <w:lvlText w:val="-"/>
      <w:lvlJc w:val="left"/>
      <w:pPr>
        <w:ind w:left="393" w:hanging="360"/>
      </w:pPr>
      <w:rPr>
        <w:rFonts w:ascii="Arial" w:eastAsiaTheme="minorHAnsi" w:hAnsi="Arial" w:cs="Arial" w:hint="default"/>
      </w:rPr>
    </w:lvl>
    <w:lvl w:ilvl="1" w:tplc="A21451EA">
      <w:numFmt w:val="bullet"/>
      <w:lvlText w:val=""/>
      <w:lvlJc w:val="left"/>
      <w:pPr>
        <w:ind w:left="1113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9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D02712"/>
    <w:multiLevelType w:val="hybridMultilevel"/>
    <w:tmpl w:val="79A425E2"/>
    <w:lvl w:ilvl="0" w:tplc="B8122220">
      <w:start w:val="2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6F5A2253"/>
    <w:multiLevelType w:val="hybridMultilevel"/>
    <w:tmpl w:val="62EA0A14"/>
    <w:lvl w:ilvl="0" w:tplc="35126D4C">
      <w:numFmt w:val="bullet"/>
      <w:lvlText w:val="-"/>
      <w:lvlJc w:val="left"/>
      <w:pPr>
        <w:ind w:left="720" w:hanging="360"/>
      </w:pPr>
      <w:rPr>
        <w:rFonts w:ascii="CIDFont+F2" w:eastAsiaTheme="minorHAnsi" w:hAnsi="CIDFont+F2" w:cs="CIDFont+F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7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0"/>
  </w:num>
  <w:num w:numId="12">
    <w:abstractNumId w:val="9"/>
  </w:num>
  <w:num w:numId="13">
    <w:abstractNumId w:val="3"/>
  </w:num>
  <w:num w:numId="14">
    <w:abstractNumId w:val="8"/>
  </w:num>
  <w:num w:numId="15">
    <w:abstractNumId w:val="13"/>
  </w:num>
  <w:num w:numId="16">
    <w:abstractNumId w:val="10"/>
  </w:num>
  <w:num w:numId="17">
    <w:abstractNumId w:val="18"/>
  </w:num>
  <w:num w:numId="18">
    <w:abstractNumId w:val="6"/>
  </w:num>
  <w:num w:numId="19">
    <w:abstractNumId w:val="12"/>
  </w:num>
  <w:num w:numId="20">
    <w:abstractNumId w:val="14"/>
  </w:num>
  <w:num w:numId="21">
    <w:abstractNumId w:val="1"/>
  </w:num>
  <w:num w:numId="22">
    <w:abstractNumId w:val="1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5"/>
  </w:num>
  <w:num w:numId="27">
    <w:abstractNumId w:val="15"/>
  </w:num>
  <w:num w:numId="28">
    <w:abstractNumId w:val="2"/>
  </w:num>
  <w:num w:numId="29">
    <w:abstractNumId w:val="4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230E9"/>
    <w:rsid w:val="0002557B"/>
    <w:rsid w:val="00050653"/>
    <w:rsid w:val="00055BC9"/>
    <w:rsid w:val="00056423"/>
    <w:rsid w:val="000625E9"/>
    <w:rsid w:val="0006299A"/>
    <w:rsid w:val="00062BBE"/>
    <w:rsid w:val="00063A3D"/>
    <w:rsid w:val="00073F35"/>
    <w:rsid w:val="000742F1"/>
    <w:rsid w:val="0008705A"/>
    <w:rsid w:val="0008744C"/>
    <w:rsid w:val="000910FC"/>
    <w:rsid w:val="00092B0B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B755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0AE2"/>
    <w:rsid w:val="002F560C"/>
    <w:rsid w:val="00302298"/>
    <w:rsid w:val="00313E59"/>
    <w:rsid w:val="003200C4"/>
    <w:rsid w:val="00331F9E"/>
    <w:rsid w:val="00341EEF"/>
    <w:rsid w:val="003429B5"/>
    <w:rsid w:val="0034364C"/>
    <w:rsid w:val="003474AD"/>
    <w:rsid w:val="00352E26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F5A12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3B8E"/>
    <w:rsid w:val="00464E2E"/>
    <w:rsid w:val="0047210C"/>
    <w:rsid w:val="004762CE"/>
    <w:rsid w:val="00486D1C"/>
    <w:rsid w:val="004B160C"/>
    <w:rsid w:val="004B30E6"/>
    <w:rsid w:val="004C3C4D"/>
    <w:rsid w:val="004D2CE7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41454"/>
    <w:rsid w:val="00561DF6"/>
    <w:rsid w:val="00563588"/>
    <w:rsid w:val="00567A1A"/>
    <w:rsid w:val="00580A3D"/>
    <w:rsid w:val="005866EA"/>
    <w:rsid w:val="00590B00"/>
    <w:rsid w:val="0059113E"/>
    <w:rsid w:val="00592674"/>
    <w:rsid w:val="00592D64"/>
    <w:rsid w:val="00597D6D"/>
    <w:rsid w:val="005B10E0"/>
    <w:rsid w:val="005B20AE"/>
    <w:rsid w:val="005C584E"/>
    <w:rsid w:val="005C76E4"/>
    <w:rsid w:val="005D5D11"/>
    <w:rsid w:val="005D6DF1"/>
    <w:rsid w:val="005E15D9"/>
    <w:rsid w:val="005E7372"/>
    <w:rsid w:val="005F1279"/>
    <w:rsid w:val="005F445C"/>
    <w:rsid w:val="005F51D7"/>
    <w:rsid w:val="005F6470"/>
    <w:rsid w:val="00600B13"/>
    <w:rsid w:val="00633864"/>
    <w:rsid w:val="0063678E"/>
    <w:rsid w:val="0065060A"/>
    <w:rsid w:val="00652ABA"/>
    <w:rsid w:val="00654E35"/>
    <w:rsid w:val="00654F07"/>
    <w:rsid w:val="006613DD"/>
    <w:rsid w:val="006626C3"/>
    <w:rsid w:val="006649B6"/>
    <w:rsid w:val="00665859"/>
    <w:rsid w:val="0067331B"/>
    <w:rsid w:val="00675E5F"/>
    <w:rsid w:val="006947F8"/>
    <w:rsid w:val="006A0D6A"/>
    <w:rsid w:val="006A1A77"/>
    <w:rsid w:val="006B767A"/>
    <w:rsid w:val="006C3B18"/>
    <w:rsid w:val="006D3351"/>
    <w:rsid w:val="006D5202"/>
    <w:rsid w:val="006D657C"/>
    <w:rsid w:val="006F348D"/>
    <w:rsid w:val="006F576F"/>
    <w:rsid w:val="00701035"/>
    <w:rsid w:val="00703893"/>
    <w:rsid w:val="00704D92"/>
    <w:rsid w:val="0071039C"/>
    <w:rsid w:val="007159CA"/>
    <w:rsid w:val="00715E62"/>
    <w:rsid w:val="00722C7E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64DCC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D6DC1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0260"/>
    <w:rsid w:val="009E2D62"/>
    <w:rsid w:val="009E762F"/>
    <w:rsid w:val="009F2578"/>
    <w:rsid w:val="009F6923"/>
    <w:rsid w:val="009F766F"/>
    <w:rsid w:val="00A21545"/>
    <w:rsid w:val="00A234D4"/>
    <w:rsid w:val="00A36B33"/>
    <w:rsid w:val="00A413FD"/>
    <w:rsid w:val="00A5202C"/>
    <w:rsid w:val="00A5473E"/>
    <w:rsid w:val="00A774EA"/>
    <w:rsid w:val="00A97745"/>
    <w:rsid w:val="00AB57A5"/>
    <w:rsid w:val="00AC4351"/>
    <w:rsid w:val="00AC5302"/>
    <w:rsid w:val="00AD4367"/>
    <w:rsid w:val="00AD4457"/>
    <w:rsid w:val="00AE0672"/>
    <w:rsid w:val="00AE382F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56BF4"/>
    <w:rsid w:val="00B63E6C"/>
    <w:rsid w:val="00B9098A"/>
    <w:rsid w:val="00BA6236"/>
    <w:rsid w:val="00BC69E5"/>
    <w:rsid w:val="00BE4040"/>
    <w:rsid w:val="00C10ED3"/>
    <w:rsid w:val="00C15FC3"/>
    <w:rsid w:val="00C30B3E"/>
    <w:rsid w:val="00C32946"/>
    <w:rsid w:val="00C347F2"/>
    <w:rsid w:val="00C43174"/>
    <w:rsid w:val="00C44439"/>
    <w:rsid w:val="00C60713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B1C2A"/>
    <w:rsid w:val="00CC58A5"/>
    <w:rsid w:val="00CF06D8"/>
    <w:rsid w:val="00D0090A"/>
    <w:rsid w:val="00D0260B"/>
    <w:rsid w:val="00D07AE8"/>
    <w:rsid w:val="00D11A47"/>
    <w:rsid w:val="00D1322D"/>
    <w:rsid w:val="00D17F7E"/>
    <w:rsid w:val="00D213BC"/>
    <w:rsid w:val="00D239D0"/>
    <w:rsid w:val="00D42FFE"/>
    <w:rsid w:val="00D47886"/>
    <w:rsid w:val="00D47953"/>
    <w:rsid w:val="00D5331B"/>
    <w:rsid w:val="00D5674B"/>
    <w:rsid w:val="00D61232"/>
    <w:rsid w:val="00D7042D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D5FA2"/>
    <w:rsid w:val="00DD71BE"/>
    <w:rsid w:val="00DE0DDC"/>
    <w:rsid w:val="00DF05C2"/>
    <w:rsid w:val="00E012C2"/>
    <w:rsid w:val="00E45982"/>
    <w:rsid w:val="00E64161"/>
    <w:rsid w:val="00E7280E"/>
    <w:rsid w:val="00E87AAE"/>
    <w:rsid w:val="00E970C0"/>
    <w:rsid w:val="00EA3350"/>
    <w:rsid w:val="00EA60CB"/>
    <w:rsid w:val="00EA6B59"/>
    <w:rsid w:val="00EC58AD"/>
    <w:rsid w:val="00ED583B"/>
    <w:rsid w:val="00EE10E8"/>
    <w:rsid w:val="00EE55D2"/>
    <w:rsid w:val="00EE55D3"/>
    <w:rsid w:val="00EE6AA0"/>
    <w:rsid w:val="00EF76AB"/>
    <w:rsid w:val="00F02DF2"/>
    <w:rsid w:val="00F23173"/>
    <w:rsid w:val="00F24CC0"/>
    <w:rsid w:val="00F316A6"/>
    <w:rsid w:val="00F31FBC"/>
    <w:rsid w:val="00F36E82"/>
    <w:rsid w:val="00F37A59"/>
    <w:rsid w:val="00F5249B"/>
    <w:rsid w:val="00F54BBA"/>
    <w:rsid w:val="00F57581"/>
    <w:rsid w:val="00F62553"/>
    <w:rsid w:val="00F70072"/>
    <w:rsid w:val="00F70808"/>
    <w:rsid w:val="00F76739"/>
    <w:rsid w:val="00F90C6C"/>
    <w:rsid w:val="00F94FB7"/>
    <w:rsid w:val="00FA048D"/>
    <w:rsid w:val="00FB48C0"/>
    <w:rsid w:val="00FB6100"/>
    <w:rsid w:val="00FE1639"/>
    <w:rsid w:val="00FE23D8"/>
    <w:rsid w:val="00FF071E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DE35313AF8245B85331F246CC79B0" ma:contentTypeVersion="1" ma:contentTypeDescription="Crée un document." ma:contentTypeScope="" ma:versionID="d9f8cd3e1028e973bb57b93a8ffde054">
  <xsd:schema xmlns:xsd="http://www.w3.org/2001/XMLSchema" xmlns:xs="http://www.w3.org/2001/XMLSchema" xmlns:p="http://schemas.microsoft.com/office/2006/metadata/properties" xmlns:ns2="6ce68c48-a04f-42c6-9fe0-991be9dece5d" targetNamespace="http://schemas.microsoft.com/office/2006/metadata/properties" ma:root="true" ma:fieldsID="0674282bd9038ca1aaf3b1150d3393cb" ns2:_="">
    <xsd:import namespace="6ce68c48-a04f-42c6-9fe0-991be9dece5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68c48-a04f-42c6-9fe0-991be9dece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7EE244-8B04-4506-BF06-B993882D3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68c48-a04f-42c6-9fe0-991be9dec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884EE3F-B297-46CB-A7B1-90B05579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</TotalTime>
  <Pages>3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DE CROZALS Roselyne SA CL NORMALE DEF</cp:lastModifiedBy>
  <cp:revision>2</cp:revision>
  <dcterms:created xsi:type="dcterms:W3CDTF">2025-07-03T12:17:00Z</dcterms:created>
  <dcterms:modified xsi:type="dcterms:W3CDTF">2025-07-03T12:17:00Z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0x010100A8EDE35313AF8245B85331F246CC79B0</vt:lpwstr>
  </property>
</Properties>
</file>