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40D1A909" w14:textId="5630657F" w:rsidR="00C53959" w:rsidRPr="00C34645" w:rsidRDefault="00C53959" w:rsidP="00235814">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bookmarkStart w:id="0" w:name="_Hlk42860105"/>
      <w:r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FOURNITURE</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S COURANTES</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ET DE SERV</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ICES</w:t>
      </w:r>
    </w:p>
    <w:bookmarkEnd w:id="0"/>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1B240DCB" w14:textId="704AC835" w:rsidR="00C10A83" w:rsidRPr="00C34645" w:rsidRDefault="00C10A83" w:rsidP="00C10A83">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bookmarkStart w:id="1" w:name="_Hlk129204451"/>
      <w:r w:rsidRPr="006D1C32">
        <w:rPr>
          <w:noProof/>
        </w:rPr>
        <w:drawing>
          <wp:inline distT="0" distB="0" distL="0" distR="0" wp14:anchorId="513FE43E" wp14:editId="64F04317">
            <wp:extent cx="2886075" cy="79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790575"/>
                    </a:xfrm>
                    <a:prstGeom prst="rect">
                      <a:avLst/>
                    </a:prstGeom>
                    <a:noFill/>
                    <a:ln>
                      <a:noFill/>
                    </a:ln>
                  </pic:spPr>
                </pic:pic>
              </a:graphicData>
            </a:graphic>
          </wp:inline>
        </w:drawing>
      </w:r>
      <w:bookmarkEnd w:id="1"/>
    </w:p>
    <w:p w14:paraId="5131F478" w14:textId="77777777" w:rsidR="00C10A83" w:rsidRPr="00DB37BC" w:rsidRDefault="00C10A83" w:rsidP="00C10A83">
      <w:pPr>
        <w:jc w:val="center"/>
        <w:rPr>
          <w:rFonts w:ascii="Arial" w:hAnsi="Arial" w:cs="Arial"/>
          <w:b/>
          <w:color w:val="000000"/>
        </w:rPr>
      </w:pPr>
      <w:r w:rsidRPr="002F56E8">
        <w:rPr>
          <w:rFonts w:ascii="Arial" w:hAnsi="Arial" w:cs="Arial"/>
          <w:b/>
          <w:color w:val="000000"/>
        </w:rPr>
        <w:t>Agence Centrale des Organismes de Sécurité Sociale</w:t>
      </w:r>
      <w:r w:rsidRPr="002F56E8">
        <w:rPr>
          <w:rFonts w:ascii="Arial" w:hAnsi="Arial" w:cs="Arial"/>
          <w:b/>
          <w:color w:val="000000"/>
        </w:rPr>
        <w:br/>
        <w:t>36 rue de Valmy</w:t>
      </w:r>
      <w:r w:rsidRPr="002F56E8">
        <w:rPr>
          <w:rFonts w:ascii="Arial" w:hAnsi="Arial" w:cs="Arial"/>
          <w:b/>
          <w:color w:val="000000"/>
        </w:rPr>
        <w:br/>
        <w:t>93108 MONTREUIL SOUS BOIS CEDEX</w:t>
      </w:r>
    </w:p>
    <w:p w14:paraId="3DB75ACC" w14:textId="3A11A050" w:rsidR="00797602" w:rsidRPr="00C3464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47B9198C" w14:textId="50F2D97E" w:rsidR="002C6ADC" w:rsidRPr="009F0007" w:rsidRDefault="002C6ADC" w:rsidP="00BF0CB8">
      <w:pPr>
        <w:spacing w:line="276" w:lineRule="auto"/>
        <w:jc w:val="center"/>
        <w:rPr>
          <w:rFonts w:ascii="Arial" w:hAnsi="Arial"/>
          <w:b/>
          <w:sz w:val="32"/>
          <w:szCs w:val="32"/>
        </w:rPr>
      </w:pPr>
      <w:bookmarkStart w:id="2" w:name="_Hlk70436253"/>
      <w:bookmarkStart w:id="3" w:name="_Hlk172611108"/>
      <w:r w:rsidRPr="009F0007">
        <w:rPr>
          <w:rFonts w:ascii="Arial" w:hAnsi="Arial"/>
          <w:b/>
          <w:sz w:val="32"/>
          <w:szCs w:val="32"/>
        </w:rPr>
        <w:t>CONSEIL ET ASSISTANCE EN GESTION FINANCIERE</w:t>
      </w:r>
    </w:p>
    <w:p w14:paraId="2315E13C" w14:textId="77777777" w:rsidR="002C6ADC" w:rsidRDefault="002C6ADC" w:rsidP="002C6ADC">
      <w:pPr>
        <w:tabs>
          <w:tab w:val="left" w:pos="709"/>
          <w:tab w:val="left" w:pos="851"/>
          <w:tab w:val="left" w:pos="1134"/>
          <w:tab w:val="left" w:pos="1276"/>
        </w:tabs>
        <w:spacing w:line="276" w:lineRule="auto"/>
        <w:rPr>
          <w:rFonts w:ascii="Arial" w:hAnsi="Arial"/>
          <w:b/>
          <w:sz w:val="28"/>
          <w:szCs w:val="28"/>
        </w:rPr>
      </w:pPr>
    </w:p>
    <w:p w14:paraId="3D9025C7" w14:textId="39C93248" w:rsidR="00BF0CB8" w:rsidRPr="00BF0CB8" w:rsidRDefault="00BF0CB8" w:rsidP="00BF0CB8">
      <w:pPr>
        <w:pStyle w:val="Commentaire"/>
        <w:spacing w:line="240" w:lineRule="exact"/>
        <w:jc w:val="center"/>
        <w:rPr>
          <w:rFonts w:ascii="Arial" w:hAnsi="Arial" w:cs="Arial"/>
          <w:b/>
          <w:bCs/>
          <w:sz w:val="24"/>
          <w:szCs w:val="24"/>
        </w:rPr>
      </w:pPr>
      <w:bookmarkStart w:id="4" w:name="_Hlk172611118"/>
      <w:bookmarkEnd w:id="2"/>
      <w:bookmarkEnd w:id="3"/>
      <w:r w:rsidRPr="00BF0CB8">
        <w:rPr>
          <w:rFonts w:ascii="Arial" w:hAnsi="Arial" w:cs="Arial"/>
          <w:b/>
          <w:bCs/>
          <w:sz w:val="24"/>
          <w:szCs w:val="24"/>
        </w:rPr>
        <w:t xml:space="preserve">Lot 2 : </w:t>
      </w:r>
      <w:r w:rsidRPr="00BF0CB8">
        <w:rPr>
          <w:rFonts w:ascii="Arial" w:hAnsi="Arial"/>
          <w:b/>
          <w:bCs/>
          <w:sz w:val="24"/>
          <w:szCs w:val="24"/>
        </w:rPr>
        <w:t>Assistance à la sélection de gérant et à la rédaction des supports juridiques</w:t>
      </w:r>
    </w:p>
    <w:p w14:paraId="0F5E41DE" w14:textId="77777777" w:rsidR="00797602" w:rsidRPr="00C96FAA" w:rsidRDefault="00797602" w:rsidP="008136A5">
      <w:pPr>
        <w:pStyle w:val="Chapitre"/>
        <w:pBdr>
          <w:bottom w:val="thinThickSmallGap" w:sz="12" w:space="1" w:color="808080"/>
        </w:pBdr>
        <w:spacing w:before="100" w:after="100"/>
        <w:ind w:right="135"/>
        <w:jc w:val="left"/>
        <w:rPr>
          <w:rFonts w:ascii="Arial" w:hAnsi="Arial" w:cs="Arial"/>
          <w:color w:val="auto"/>
          <w:sz w:val="32"/>
        </w:rPr>
      </w:pPr>
    </w:p>
    <w:p w14:paraId="2E11A2FD" w14:textId="77777777" w:rsidR="00797602" w:rsidRPr="00C3464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bookmarkStart w:id="5" w:name="_Hlk42860125"/>
    </w:p>
    <w:bookmarkEnd w:id="4"/>
    <w:p w14:paraId="448C1AE3" w14:textId="22C18907" w:rsidR="00477DBB" w:rsidRPr="00C34645" w:rsidRDefault="00EE7A53" w:rsidP="00477DBB">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91253F">
        <w:rPr>
          <w:rFonts w:ascii="Arial" w:hAnsi="Arial" w:cs="Arial"/>
          <w:b/>
          <w:sz w:val="32"/>
          <w14:shadow w14:blurRad="50800" w14:dist="38100" w14:dir="2700000" w14:sx="100000" w14:sy="100000" w14:kx="0" w14:ky="0" w14:algn="tl">
            <w14:srgbClr w14:val="000000">
              <w14:alpha w14:val="60000"/>
            </w14:srgbClr>
          </w14:shadow>
        </w:rPr>
        <w:t>Appel d’offres ouvert</w:t>
      </w:r>
      <w:r w:rsidRPr="00C34645" w:rsidDel="00EE7A53">
        <w:rPr>
          <w:rFonts w:ascii="Arial" w:hAnsi="Arial" w:cs="Arial"/>
          <w:b/>
          <w:sz w:val="32"/>
          <w14:shadow w14:blurRad="50800" w14:dist="38100" w14:dir="2700000" w14:sx="100000" w14:sy="100000" w14:kx="0" w14:ky="0" w14:algn="tl">
            <w14:srgbClr w14:val="000000">
              <w14:alpha w14:val="60000"/>
            </w14:srgbClr>
          </w14:shadow>
        </w:rPr>
        <w:t xml:space="preserve"> </w:t>
      </w:r>
      <w:r w:rsidR="00477DBB" w:rsidRPr="00C34645">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235814" w:rsidRPr="00C34645">
        <w:rPr>
          <w:rFonts w:ascii="Arial" w:hAnsi="Arial" w:cs="Arial"/>
          <w:b/>
          <w:sz w:val="32"/>
          <w14:shadow w14:blurRad="50800" w14:dist="38100" w14:dir="2700000" w14:sx="100000" w14:sy="100000" w14:kx="0" w14:ky="0" w14:algn="tl">
            <w14:srgbClr w14:val="000000">
              <w14:alpha w14:val="60000"/>
            </w14:srgbClr>
          </w14:shadow>
        </w:rPr>
        <w:t>P2</w:t>
      </w:r>
      <w:r w:rsidR="002C6ADC">
        <w:rPr>
          <w:rFonts w:ascii="Arial" w:hAnsi="Arial" w:cs="Arial"/>
          <w:b/>
          <w:sz w:val="32"/>
          <w14:shadow w14:blurRad="50800" w14:dist="38100" w14:dir="2700000" w14:sx="100000" w14:sy="100000" w14:kx="0" w14:ky="0" w14:algn="tl">
            <w14:srgbClr w14:val="000000">
              <w14:alpha w14:val="60000"/>
            </w14:srgbClr>
          </w14:shadow>
        </w:rPr>
        <w:t>505</w:t>
      </w:r>
      <w:r w:rsidR="00235814" w:rsidRPr="00C34645">
        <w:rPr>
          <w:rFonts w:ascii="Arial" w:hAnsi="Arial" w:cs="Arial"/>
          <w:b/>
          <w:sz w:val="32"/>
          <w14:shadow w14:blurRad="50800" w14:dist="38100" w14:dir="2700000" w14:sx="100000" w14:sy="100000" w14:kx="0" w14:ky="0" w14:algn="tl">
            <w14:srgbClr w14:val="000000">
              <w14:alpha w14:val="60000"/>
            </w14:srgbClr>
          </w14:shadow>
        </w:rPr>
        <w:t>-</w:t>
      </w:r>
      <w:r w:rsidR="00383243">
        <w:rPr>
          <w:rFonts w:ascii="Arial" w:hAnsi="Arial" w:cs="Arial"/>
          <w:b/>
          <w:sz w:val="32"/>
          <w14:shadow w14:blurRad="50800" w14:dist="38100" w14:dir="2700000" w14:sx="100000" w14:sy="100000" w14:kx="0" w14:ky="0" w14:algn="tl">
            <w14:srgbClr w14:val="000000">
              <w14:alpha w14:val="60000"/>
            </w14:srgbClr>
          </w14:shadow>
        </w:rPr>
        <w:t>AOO</w:t>
      </w:r>
      <w:r w:rsidR="00235814" w:rsidRPr="00C34645">
        <w:rPr>
          <w:rFonts w:ascii="Arial" w:hAnsi="Arial" w:cs="Arial"/>
          <w:b/>
          <w:sz w:val="32"/>
          <w14:shadow w14:blurRad="50800" w14:dist="38100" w14:dir="2700000" w14:sx="100000" w14:sy="100000" w14:kx="0" w14:ky="0" w14:algn="tl">
            <w14:srgbClr w14:val="000000">
              <w14:alpha w14:val="60000"/>
            </w14:srgbClr>
          </w14:shadow>
        </w:rPr>
        <w:t>-DI</w:t>
      </w:r>
      <w:r w:rsidR="002C6ADC">
        <w:rPr>
          <w:rFonts w:ascii="Arial" w:hAnsi="Arial" w:cs="Arial"/>
          <w:b/>
          <w:sz w:val="32"/>
          <w14:shadow w14:blurRad="50800" w14:dist="38100" w14:dir="2700000" w14:sx="100000" w14:sy="100000" w14:kx="0" w14:ky="0" w14:algn="tl">
            <w14:srgbClr w14:val="000000">
              <w14:alpha w14:val="60000"/>
            </w14:srgbClr>
          </w14:shadow>
        </w:rPr>
        <w:t>FI</w:t>
      </w:r>
    </w:p>
    <w:bookmarkEnd w:id="5"/>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2A180A88" w:rsidR="00797602" w:rsidRPr="00C96FAA" w:rsidRDefault="00235814" w:rsidP="00D52836">
            <w:pPr>
              <w:jc w:val="center"/>
              <w:rPr>
                <w:rFonts w:ascii="Arial" w:hAnsi="Arial" w:cs="Arial"/>
                <w:b/>
              </w:rPr>
            </w:pPr>
            <w:r>
              <w:rPr>
                <w:rFonts w:ascii="Arial" w:hAnsi="Arial" w:cs="Arial"/>
                <w:b/>
              </w:rPr>
              <w:t>2</w:t>
            </w:r>
          </w:p>
        </w:tc>
        <w:tc>
          <w:tcPr>
            <w:tcW w:w="773" w:type="dxa"/>
          </w:tcPr>
          <w:p w14:paraId="73007216" w14:textId="7758D06E" w:rsidR="00797602" w:rsidRDefault="00797602" w:rsidP="00D52836">
            <w:pPr>
              <w:jc w:val="center"/>
              <w:rPr>
                <w:rFonts w:ascii="Arial" w:hAnsi="Arial" w:cs="Arial"/>
                <w:b/>
              </w:rPr>
            </w:pPr>
          </w:p>
          <w:p w14:paraId="254101AD" w14:textId="7F3DC301" w:rsidR="00235814" w:rsidRPr="00C96FAA" w:rsidRDefault="00235814" w:rsidP="00D52836">
            <w:pPr>
              <w:jc w:val="center"/>
              <w:rPr>
                <w:rFonts w:ascii="Arial" w:hAnsi="Arial" w:cs="Arial"/>
                <w:b/>
              </w:rPr>
            </w:pPr>
          </w:p>
          <w:p w14:paraId="7325B3DE" w14:textId="7E178E1E" w:rsidR="00797602" w:rsidRPr="00C96FAA" w:rsidRDefault="00797602" w:rsidP="00D52836">
            <w:pPr>
              <w:jc w:val="center"/>
              <w:rPr>
                <w:rFonts w:ascii="Arial" w:hAnsi="Arial" w:cs="Arial"/>
                <w:b/>
              </w:rPr>
            </w:pP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32B91308" w:rsidR="00797602" w:rsidRPr="00C96FAA" w:rsidRDefault="00797602" w:rsidP="00D52836">
            <w:pPr>
              <w:jc w:val="center"/>
              <w:rPr>
                <w:rFonts w:ascii="Arial" w:hAnsi="Arial" w:cs="Arial"/>
                <w:b/>
              </w:rPr>
            </w:pP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066D19C4" w14:textId="77777777" w:rsidR="00773AFD" w:rsidRPr="00DE7C6B" w:rsidRDefault="00773AFD" w:rsidP="00773AFD">
      <w:pPr>
        <w:keepNext/>
        <w:spacing w:before="120" w:after="120"/>
        <w:jc w:val="both"/>
        <w:outlineLvl w:val="0"/>
        <w:rPr>
          <w:rFonts w:ascii="Arial" w:hAnsi="Arial" w:cs="Arial"/>
          <w:bCs/>
          <w:kern w:val="32"/>
        </w:rPr>
      </w:pPr>
      <w:bookmarkStart w:id="6" w:name="_Toc404688294"/>
      <w:bookmarkStart w:id="7" w:name="_Toc404689743"/>
      <w:bookmarkStart w:id="8" w:name="_Toc405816733"/>
      <w:bookmarkStart w:id="9" w:name="_Toc405890989"/>
      <w:bookmarkStart w:id="10" w:name="_Toc405892707"/>
      <w:bookmarkStart w:id="11" w:name="_Toc406427919"/>
      <w:bookmarkStart w:id="12" w:name="_Toc447718191"/>
      <w:bookmarkStart w:id="13" w:name="_Toc449012821"/>
      <w:bookmarkStart w:id="14" w:name="_Toc464462103"/>
      <w:bookmarkStart w:id="15" w:name="_Toc498530295"/>
      <w:bookmarkStart w:id="16" w:name="_Toc499028553"/>
      <w:r w:rsidRPr="00DE7C6B">
        <w:rPr>
          <w:rFonts w:ascii="Arial" w:hAnsi="Arial" w:cs="Arial"/>
          <w:b/>
          <w:bCs/>
          <w:kern w:val="32"/>
        </w:rPr>
        <w:t>Agence Centrale des Organismes de Sécurité Sociale (ACOSS)</w:t>
      </w:r>
      <w:r w:rsidRPr="00DE7C6B">
        <w:rPr>
          <w:rFonts w:ascii="Arial" w:hAnsi="Arial" w:cs="Arial"/>
          <w:bCs/>
          <w:kern w:val="32"/>
        </w:rPr>
        <w:t>,</w:t>
      </w:r>
      <w:r w:rsidRPr="003A0B39">
        <w:t xml:space="preserve"> </w:t>
      </w:r>
      <w:r w:rsidRPr="003A0B39">
        <w:rPr>
          <w:rFonts w:ascii="Arial" w:hAnsi="Arial" w:cs="Arial"/>
          <w:bCs/>
          <w:kern w:val="32"/>
        </w:rPr>
        <w:t xml:space="preserve">Caisse Nationale des URSSAF, </w:t>
      </w:r>
      <w:r w:rsidRPr="00DE7C6B">
        <w:rPr>
          <w:rFonts w:ascii="Arial" w:hAnsi="Arial" w:cs="Arial"/>
          <w:bCs/>
          <w:kern w:val="32"/>
        </w:rPr>
        <w:t>établissement</w:t>
      </w:r>
      <w:r w:rsidRPr="00212AAB">
        <w:rPr>
          <w:rFonts w:ascii="Arial" w:hAnsi="Arial" w:cs="Arial"/>
        </w:rPr>
        <w:t xml:space="preserve"> public national à caractère administratif (article L225.2 du code de la sécurité sociale).</w:t>
      </w:r>
      <w:bookmarkEnd w:id="6"/>
      <w:bookmarkEnd w:id="7"/>
      <w:bookmarkEnd w:id="8"/>
      <w:bookmarkEnd w:id="9"/>
      <w:bookmarkEnd w:id="10"/>
      <w:bookmarkEnd w:id="11"/>
      <w:bookmarkEnd w:id="12"/>
      <w:bookmarkEnd w:id="13"/>
      <w:bookmarkEnd w:id="14"/>
      <w:bookmarkEnd w:id="15"/>
      <w:bookmarkEnd w:id="16"/>
    </w:p>
    <w:p w14:paraId="2282189F" w14:textId="77777777" w:rsidR="00773AFD" w:rsidRPr="00DE7C6B" w:rsidRDefault="00773AFD" w:rsidP="00773AFD">
      <w:pPr>
        <w:jc w:val="both"/>
        <w:rPr>
          <w:rFonts w:ascii="Arial" w:hAnsi="Arial" w:cs="Arial"/>
        </w:rPr>
      </w:pPr>
      <w:r w:rsidRPr="00DE7C6B">
        <w:rPr>
          <w:rFonts w:ascii="Arial" w:hAnsi="Arial" w:cs="Arial"/>
        </w:rPr>
        <w:t>36, rue de Valmy</w:t>
      </w:r>
    </w:p>
    <w:p w14:paraId="73F749E0" w14:textId="77777777" w:rsidR="00773AFD" w:rsidRPr="00DE7C6B" w:rsidRDefault="00773AFD" w:rsidP="00773AFD">
      <w:pPr>
        <w:jc w:val="both"/>
        <w:rPr>
          <w:rFonts w:ascii="Arial" w:hAnsi="Arial" w:cs="Arial"/>
        </w:rPr>
      </w:pPr>
      <w:r w:rsidRPr="00DE7C6B">
        <w:rPr>
          <w:rFonts w:ascii="Arial" w:hAnsi="Arial" w:cs="Arial"/>
        </w:rPr>
        <w:t>93108 Montreuil cedex</w:t>
      </w:r>
    </w:p>
    <w:p w14:paraId="70DA0677" w14:textId="77777777" w:rsidR="00773AFD" w:rsidRDefault="00773AFD" w:rsidP="00773AFD">
      <w:pPr>
        <w:jc w:val="both"/>
        <w:rPr>
          <w:rFonts w:ascii="Arial" w:hAnsi="Arial" w:cs="Arial"/>
        </w:rPr>
      </w:pPr>
      <w:r>
        <w:rPr>
          <w:rFonts w:ascii="Arial" w:hAnsi="Arial" w:cs="Arial"/>
        </w:rPr>
        <w:t>France</w:t>
      </w:r>
    </w:p>
    <w:p w14:paraId="7736F93D" w14:textId="77777777" w:rsidR="00773AFD" w:rsidRDefault="00773AFD" w:rsidP="00773AFD">
      <w:pPr>
        <w:jc w:val="both"/>
        <w:rPr>
          <w:rFonts w:ascii="Arial" w:hAnsi="Arial" w:cs="Arial"/>
        </w:rPr>
      </w:pPr>
    </w:p>
    <w:p w14:paraId="13049CAA" w14:textId="77777777" w:rsidR="00773AFD" w:rsidRPr="00C555CD" w:rsidRDefault="00773AFD" w:rsidP="00773AFD">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r>
        <w:rPr>
          <w:rFonts w:ascii="Arial" w:hAnsi="Arial" w:cs="Arial"/>
        </w:rPr>
        <w:t>.</w:t>
      </w:r>
    </w:p>
    <w:p w14:paraId="6982DD44" w14:textId="77777777" w:rsidR="008136A5" w:rsidRDefault="008136A5" w:rsidP="00797602">
      <w:pPr>
        <w:tabs>
          <w:tab w:val="left" w:pos="1134"/>
          <w:tab w:val="left" w:pos="1843"/>
          <w:tab w:val="left" w:pos="8505"/>
        </w:tabs>
        <w:spacing w:line="240" w:lineRule="exact"/>
        <w:rPr>
          <w:rFonts w:ascii="Arial" w:hAnsi="Arial" w:cs="Arial"/>
        </w:rPr>
      </w:pPr>
    </w:p>
    <w:p w14:paraId="53C09FBA" w14:textId="68281FC6"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0666FBD9" w14:textId="77777777" w:rsidR="00383243" w:rsidRDefault="00383243" w:rsidP="00383243">
      <w:pPr>
        <w:ind w:right="357"/>
        <w:jc w:val="both"/>
        <w:rPr>
          <w:rFonts w:ascii="Arial" w:eastAsia="MS Mincho" w:hAnsi="Arial" w:cs="Arial"/>
          <w:color w:val="000000"/>
          <w:lang w:eastAsia="ja-JP"/>
        </w:rPr>
      </w:pPr>
      <w:bookmarkStart w:id="17" w:name="_Hlk42863747"/>
    </w:p>
    <w:p w14:paraId="5C9A6301" w14:textId="77777777" w:rsidR="002C6ADC" w:rsidRPr="00D173CE" w:rsidRDefault="002C6ADC" w:rsidP="002C6ADC">
      <w:pPr>
        <w:jc w:val="both"/>
        <w:rPr>
          <w:rFonts w:ascii="Arial" w:hAnsi="Arial" w:cs="Arial"/>
        </w:rPr>
      </w:pPr>
      <w:r>
        <w:rPr>
          <w:rFonts w:ascii="Arial" w:hAnsi="Arial" w:cs="Arial"/>
        </w:rPr>
        <w:t>La présente procédure</w:t>
      </w:r>
      <w:r w:rsidRPr="009042C4">
        <w:rPr>
          <w:rFonts w:ascii="Arial" w:hAnsi="Arial" w:cs="Arial"/>
        </w:rPr>
        <w:t xml:space="preserve"> a pour objet</w:t>
      </w:r>
      <w:r>
        <w:rPr>
          <w:rFonts w:ascii="Arial" w:hAnsi="Arial" w:cs="Arial"/>
        </w:rPr>
        <w:t xml:space="preserve"> de</w:t>
      </w:r>
      <w:r w:rsidRPr="009042C4">
        <w:rPr>
          <w:rFonts w:ascii="Arial" w:hAnsi="Arial" w:cs="Arial"/>
        </w:rPr>
        <w:t xml:space="preserve"> </w:t>
      </w:r>
      <w:r>
        <w:rPr>
          <w:rFonts w:ascii="Arial" w:hAnsi="Arial" w:cs="Arial"/>
        </w:rPr>
        <w:t xml:space="preserve">fournir à l’Acoss, l’Urssaf Caisse Nationale, </w:t>
      </w:r>
      <w:r w:rsidRPr="00F42FCE">
        <w:rPr>
          <w:rFonts w:ascii="Arial" w:hAnsi="Arial" w:cs="Arial"/>
        </w:rPr>
        <w:t>des prestations de conseil et d'assistance en gestion financière</w:t>
      </w:r>
      <w:r w:rsidRPr="00E42727">
        <w:rPr>
          <w:rFonts w:ascii="Arial" w:hAnsi="Arial" w:cs="Arial"/>
          <w:i/>
        </w:rPr>
        <w:t>.</w:t>
      </w:r>
    </w:p>
    <w:p w14:paraId="044AD003" w14:textId="77777777" w:rsidR="00383243" w:rsidRPr="00383243" w:rsidRDefault="00383243" w:rsidP="00383243">
      <w:pPr>
        <w:ind w:right="357"/>
        <w:jc w:val="both"/>
        <w:rPr>
          <w:rFonts w:ascii="Arial" w:hAnsi="Arial"/>
        </w:rPr>
      </w:pPr>
    </w:p>
    <w:p w14:paraId="7A1C1981" w14:textId="77777777" w:rsidR="008136A5" w:rsidRDefault="008136A5" w:rsidP="00797602">
      <w:pPr>
        <w:jc w:val="both"/>
        <w:rPr>
          <w:rFonts w:ascii="Arial" w:eastAsia="MS Mincho" w:hAnsi="Arial" w:cs="Arial"/>
          <w:lang w:eastAsia="ja-JP"/>
        </w:rPr>
      </w:pPr>
    </w:p>
    <w:bookmarkEnd w:id="17"/>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5B9EC977" w14:textId="0E340FF9" w:rsidR="00797602" w:rsidRDefault="00C10A83" w:rsidP="00C10A83">
      <w:pPr>
        <w:pStyle w:val="En-tte"/>
        <w:tabs>
          <w:tab w:val="clear" w:pos="9071"/>
          <w:tab w:val="left" w:pos="1134"/>
          <w:tab w:val="left" w:pos="1843"/>
          <w:tab w:val="left" w:pos="8505"/>
        </w:tabs>
        <w:spacing w:line="240" w:lineRule="exact"/>
        <w:rPr>
          <w:rFonts w:ascii="Arial" w:hAnsi="Arial" w:cs="Arial"/>
          <w:sz w:val="20"/>
        </w:rPr>
      </w:pPr>
      <w:r w:rsidRPr="00DA0B64">
        <w:rPr>
          <w:rFonts w:ascii="Arial" w:hAnsi="Arial" w:cs="Arial"/>
          <w:sz w:val="20"/>
        </w:rPr>
        <w:t xml:space="preserve">Monsieur </w:t>
      </w:r>
      <w:r>
        <w:rPr>
          <w:rFonts w:ascii="Arial" w:hAnsi="Arial" w:cs="Arial"/>
          <w:sz w:val="20"/>
        </w:rPr>
        <w:t>Damien IENTILE</w:t>
      </w:r>
      <w:r w:rsidRPr="00DA0B64">
        <w:rPr>
          <w:rFonts w:ascii="Arial" w:hAnsi="Arial" w:cs="Arial"/>
          <w:sz w:val="20"/>
        </w:rPr>
        <w:t xml:space="preserve">, Directeur de </w:t>
      </w:r>
      <w:r>
        <w:rPr>
          <w:rFonts w:ascii="Arial" w:hAnsi="Arial" w:cs="Arial"/>
          <w:sz w:val="20"/>
        </w:rPr>
        <w:t>l’Acoss</w:t>
      </w:r>
    </w:p>
    <w:p w14:paraId="30199C7D" w14:textId="77777777" w:rsidR="00C10A83" w:rsidRPr="00C10A83" w:rsidRDefault="00C10A83" w:rsidP="00C10A83">
      <w:pPr>
        <w:pStyle w:val="En-tte"/>
        <w:tabs>
          <w:tab w:val="clear" w:pos="9071"/>
          <w:tab w:val="left" w:pos="1134"/>
          <w:tab w:val="left" w:pos="1843"/>
          <w:tab w:val="left" w:pos="8505"/>
        </w:tabs>
        <w:spacing w:line="240" w:lineRule="exact"/>
        <w:rPr>
          <w:rFonts w:ascii="Arial" w:hAnsi="Arial" w:cs="Arial"/>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3400DC6D" w14:textId="77777777" w:rsidR="00C10A83" w:rsidRPr="00DA0B64" w:rsidRDefault="00C10A83" w:rsidP="002D61A7">
      <w:pPr>
        <w:jc w:val="both"/>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1ACBCA91" w:rsidR="00797602" w:rsidRPr="00C96FAA" w:rsidRDefault="00797602" w:rsidP="000D34FE">
      <w:pPr>
        <w:pStyle w:val="Corpsdetexte3"/>
        <w:tabs>
          <w:tab w:val="left" w:pos="2880"/>
        </w:tabs>
        <w:rPr>
          <w:rFonts w:ascii="Arial" w:hAnsi="Arial" w:cs="Arial"/>
          <w:i w:val="0"/>
          <w:color w:val="auto"/>
          <w:sz w:val="20"/>
        </w:rPr>
      </w:pP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58CABEB9" w14:textId="77777777" w:rsidR="00797602" w:rsidRPr="00C96FAA" w:rsidRDefault="00797602" w:rsidP="00797602">
      <w:pPr>
        <w:pStyle w:val="Corpsdetexte3"/>
        <w:rPr>
          <w:rFonts w:ascii="Arial" w:hAnsi="Arial" w:cs="Arial"/>
          <w:i w:val="0"/>
          <w:color w:val="auto"/>
          <w:sz w:val="20"/>
        </w:rPr>
      </w:pPr>
      <w:r w:rsidRPr="00C96FAA">
        <w:rPr>
          <w:rFonts w:ascii="Arial" w:hAnsi="Arial" w:cs="Arial"/>
          <w:i w:val="0"/>
          <w:color w:val="auto"/>
          <w:sz w:val="20"/>
        </w:rPr>
        <w:t>GA</w:t>
      </w: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3272A0" w:rsidRDefault="00797602" w:rsidP="00797602">
      <w:pPr>
        <w:tabs>
          <w:tab w:val="left" w:pos="1134"/>
          <w:tab w:val="left" w:pos="1843"/>
          <w:tab w:val="left" w:pos="8505"/>
        </w:tabs>
        <w:spacing w:line="240" w:lineRule="exact"/>
        <w:jc w:val="both"/>
        <w:rPr>
          <w:rFonts w:ascii="Arial" w:hAnsi="Arial" w:cs="Arial"/>
          <w:u w:val="single"/>
        </w:rPr>
      </w:pPr>
      <w:r w:rsidRPr="003272A0">
        <w:rPr>
          <w:rFonts w:ascii="Arial" w:hAnsi="Arial" w:cs="Arial"/>
          <w:u w:val="single"/>
        </w:rPr>
        <w:t>Procédure :</w:t>
      </w:r>
    </w:p>
    <w:p w14:paraId="70FE55D8" w14:textId="77777777" w:rsidR="00797602" w:rsidRPr="003272A0" w:rsidRDefault="00797602" w:rsidP="00797602">
      <w:pPr>
        <w:tabs>
          <w:tab w:val="left" w:pos="1134"/>
          <w:tab w:val="left" w:pos="1843"/>
          <w:tab w:val="left" w:pos="8505"/>
        </w:tabs>
        <w:spacing w:line="240" w:lineRule="exact"/>
        <w:jc w:val="both"/>
        <w:rPr>
          <w:rFonts w:ascii="Arial" w:hAnsi="Arial" w:cs="Arial"/>
        </w:rPr>
      </w:pPr>
    </w:p>
    <w:p w14:paraId="438740BA" w14:textId="5E1972BF" w:rsidR="008136A5" w:rsidRPr="00773AFD" w:rsidRDefault="004F751F" w:rsidP="00773AFD">
      <w:pPr>
        <w:pStyle w:val="Sansinterligne"/>
        <w:rPr>
          <w:rFonts w:ascii="Arial" w:hAnsi="Arial" w:cs="Arial"/>
          <w:sz w:val="20"/>
        </w:rPr>
      </w:pPr>
      <w:r w:rsidRPr="00C96FAA">
        <w:rPr>
          <w:rFonts w:ascii="Arial" w:hAnsi="Arial" w:cs="Arial"/>
          <w:sz w:val="20"/>
        </w:rPr>
        <w:t xml:space="preserve">Le présent marché </w:t>
      </w:r>
      <w:r>
        <w:rPr>
          <w:rFonts w:ascii="Arial" w:hAnsi="Arial" w:cs="Arial"/>
          <w:sz w:val="20"/>
        </w:rPr>
        <w:t xml:space="preserve">public </w:t>
      </w:r>
      <w:r w:rsidRPr="00C96FAA">
        <w:rPr>
          <w:rFonts w:ascii="Arial" w:hAnsi="Arial" w:cs="Arial"/>
          <w:sz w:val="20"/>
        </w:rPr>
        <w:t xml:space="preserve">est passé en vertu </w:t>
      </w:r>
      <w:r w:rsidR="00383243" w:rsidRPr="00383243">
        <w:rPr>
          <w:rFonts w:ascii="Arial" w:hAnsi="Arial" w:cs="Arial"/>
          <w:sz w:val="20"/>
        </w:rPr>
        <w:t>des articles L. 2124-2, R. 2124- 1, R. 2124-2 et R. 2161-2 à R. 2161-5 du Code de la commande publique.</w:t>
      </w:r>
    </w:p>
    <w:p w14:paraId="5C3DBA21" w14:textId="77777777" w:rsidR="00797602" w:rsidRPr="00C96FAA" w:rsidRDefault="00797602" w:rsidP="00797602">
      <w:pPr>
        <w:pStyle w:val="Retraitcorpsdetexte"/>
        <w:tabs>
          <w:tab w:val="clear" w:pos="1134"/>
          <w:tab w:val="clear" w:pos="6237"/>
        </w:tabs>
        <w:rPr>
          <w:rFonts w:ascii="Arial" w:hAnsi="Arial" w:cs="Arial"/>
          <w:b/>
          <w:sz w:val="22"/>
        </w:rPr>
      </w:pP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r w:rsidRPr="00C96FAA">
        <w:rPr>
          <w:rFonts w:ascii="Arial" w:hAnsi="Arial" w:cs="Arial"/>
        </w:rPr>
        <w:t>OU</w:t>
      </w:r>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38052483"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w:t>
      </w:r>
      <w:r w:rsidR="006151D1" w:rsidRPr="006417D6">
        <w:rPr>
          <w:rFonts w:ascii="Arial" w:hAnsi="Arial" w:cs="Arial"/>
          <w:b/>
          <w:sz w:val="20"/>
        </w:rPr>
        <w:t>CCAP</w:t>
      </w:r>
      <w:r w:rsidR="008F06DF" w:rsidRPr="004072AC">
        <w:rPr>
          <w:rFonts w:ascii="Arial" w:hAnsi="Arial" w:cs="Arial"/>
          <w:b/>
          <w:sz w:val="20"/>
        </w:rPr>
        <w:t xml:space="preserve"> </w:t>
      </w:r>
      <w:r w:rsidR="004F751F">
        <w:rPr>
          <w:rFonts w:ascii="Arial" w:hAnsi="Arial" w:cs="Arial"/>
          <w:b/>
          <w:sz w:val="20"/>
        </w:rPr>
        <w:t>n°P2</w:t>
      </w:r>
      <w:r w:rsidR="002C6ADC">
        <w:rPr>
          <w:rFonts w:ascii="Arial" w:hAnsi="Arial" w:cs="Arial"/>
          <w:b/>
          <w:sz w:val="20"/>
        </w:rPr>
        <w:t>505</w:t>
      </w:r>
      <w:r w:rsidR="004F751F">
        <w:rPr>
          <w:rFonts w:ascii="Arial" w:hAnsi="Arial" w:cs="Arial"/>
          <w:b/>
          <w:sz w:val="20"/>
        </w:rPr>
        <w:t>-AOO-DI</w:t>
      </w:r>
      <w:r w:rsidR="002C6ADC">
        <w:rPr>
          <w:rFonts w:ascii="Arial" w:hAnsi="Arial" w:cs="Arial"/>
          <w:b/>
          <w:sz w:val="20"/>
        </w:rPr>
        <w:t>FI</w:t>
      </w:r>
      <w:r w:rsidR="004F751F">
        <w:rPr>
          <w:rFonts w:ascii="Arial" w:hAnsi="Arial" w:cs="Arial"/>
          <w:b/>
          <w:sz w:val="20"/>
        </w:rPr>
        <w:t xml:space="preserve"> </w:t>
      </w:r>
      <w:r w:rsidRPr="006417D6">
        <w:rPr>
          <w:rFonts w:ascii="Arial" w:hAnsi="Arial" w:cs="Arial"/>
          <w:b/>
          <w:sz w:val="20"/>
        </w:rPr>
        <w:t>et des documents qui y sont mentionnés après les avoir acceptés dans leur ensemble sans réser</w:t>
      </w:r>
      <w:r w:rsidR="004F751F">
        <w:rPr>
          <w:rFonts w:ascii="Arial" w:hAnsi="Arial" w:cs="Arial"/>
          <w:b/>
          <w:sz w:val="20"/>
        </w:rPr>
        <w:t>v</w:t>
      </w:r>
      <w:r w:rsidRPr="006417D6">
        <w:rPr>
          <w:rFonts w:ascii="Arial" w:hAnsi="Arial" w:cs="Arial"/>
          <w:b/>
          <w:sz w:val="20"/>
        </w:rPr>
        <w:t>e ni modification</w:t>
      </w:r>
      <w:r w:rsidRPr="00C96FAA">
        <w:rPr>
          <w:rFonts w:ascii="Arial" w:hAnsi="Arial" w:cs="Arial"/>
          <w:b/>
          <w:sz w:val="20"/>
        </w:rPr>
        <w:t>,</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Arial" w:hAnsi="Arial" w:cs="Arial"/>
        </w:rPr>
        <w:sym w:font="Wingdings" w:char="F06F"/>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(cocher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38568CF5" w:rsidR="00797602" w:rsidRPr="00A96B53" w:rsidRDefault="00797602" w:rsidP="00235814">
      <w:pPr>
        <w:pStyle w:val="Retraitcorpsdetexte"/>
        <w:tabs>
          <w:tab w:val="clear" w:pos="1134"/>
          <w:tab w:val="clear" w:pos="6237"/>
        </w:tabs>
        <w:rPr>
          <w:rFonts w:ascii="Arial" w:hAnsi="Arial" w:cs="Arial"/>
          <w:b/>
          <w:color w:val="0070C0"/>
          <w:sz w:val="20"/>
        </w:rPr>
      </w:pPr>
      <w:r w:rsidRPr="009268B7">
        <w:rPr>
          <w:rFonts w:ascii="Arial" w:hAnsi="Arial" w:cs="Arial"/>
          <w:sz w:val="20"/>
        </w:rPr>
        <w:t xml:space="preserve">Les prestations objet du présent marché seront payées par application des </w:t>
      </w:r>
      <w:r w:rsidR="004F751F">
        <w:rPr>
          <w:rFonts w:ascii="Arial" w:hAnsi="Arial" w:cs="Arial"/>
          <w:sz w:val="20"/>
        </w:rPr>
        <w:t xml:space="preserve">prix unitaires </w:t>
      </w:r>
      <w:r w:rsidRPr="009268B7">
        <w:rPr>
          <w:rFonts w:ascii="Arial" w:hAnsi="Arial" w:cs="Arial"/>
          <w:sz w:val="20"/>
        </w:rPr>
        <w:t xml:space="preserve">indiqués dans le </w:t>
      </w:r>
      <w:r w:rsidRPr="00CB726F">
        <w:rPr>
          <w:rFonts w:ascii="Arial" w:hAnsi="Arial" w:cs="Arial"/>
          <w:sz w:val="20"/>
        </w:rPr>
        <w:t>cadre de réponse financier</w:t>
      </w:r>
      <w:r w:rsidR="00383243">
        <w:rPr>
          <w:rFonts w:ascii="Arial" w:hAnsi="Arial" w:cs="Arial"/>
          <w:sz w:val="20"/>
        </w:rPr>
        <w:t>.</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en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 xml:space="preserve">Je joins à cet effet un RIB original du compte tenu dans l’unité monétaire de règlement choisie, en y faisant apparaître les codes BIC/IBAN </w:t>
      </w:r>
      <w:proofErr w:type="spellStart"/>
      <w:r w:rsidRPr="00B30E97">
        <w:rPr>
          <w:rFonts w:ascii="Arial" w:hAnsi="Arial" w:cs="Arial"/>
          <w:sz w:val="20"/>
        </w:rPr>
        <w:t>sus-visés</w:t>
      </w:r>
      <w:proofErr w:type="spellEnd"/>
      <w:r w:rsidRPr="00B30E97">
        <w:rPr>
          <w:rFonts w:ascii="Arial" w:hAnsi="Arial" w:cs="Arial"/>
          <w:sz w:val="20"/>
        </w:rPr>
        <w:t>.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558F50E1"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w:t>
      </w:r>
      <w:r w:rsidRPr="004072AC">
        <w:rPr>
          <w:rFonts w:ascii="Arial" w:hAnsi="Arial" w:cs="Arial"/>
          <w:b/>
          <w:sz w:val="20"/>
          <w:u w:val="single"/>
        </w:rPr>
        <w:t xml:space="preserve">l'avance visée </w:t>
      </w:r>
      <w:r w:rsidR="004072AC" w:rsidRPr="004072AC">
        <w:rPr>
          <w:rFonts w:ascii="Arial" w:hAnsi="Arial" w:cs="Arial"/>
          <w:b/>
          <w:sz w:val="20"/>
          <w:u w:val="single"/>
        </w:rPr>
        <w:t>dans le</w:t>
      </w:r>
      <w:r w:rsidRPr="004072AC">
        <w:rPr>
          <w:rFonts w:ascii="Arial" w:hAnsi="Arial" w:cs="Arial"/>
          <w:b/>
          <w:sz w:val="20"/>
          <w:u w:val="single"/>
        </w:rPr>
        <w:t xml:space="preserve"> cahier des clauses</w:t>
      </w:r>
      <w:r w:rsidRPr="00C96FAA">
        <w:rPr>
          <w:rFonts w:ascii="Arial" w:hAnsi="Arial" w:cs="Arial"/>
          <w:b/>
          <w:sz w:val="20"/>
          <w:u w:val="single"/>
        </w:rPr>
        <w:t xml:space="preserve">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Arial" w:hAnsi="Arial" w:cs="Arial"/>
        </w:rPr>
        <w:sym w:font="Wingdings" w:char="F06F"/>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r w:rsidRPr="00C96FAA">
              <w:rPr>
                <w:rFonts w:ascii="Arial" w:hAnsi="Arial" w:cs="Arial"/>
                <w:i/>
              </w:rPr>
              <w:t>acte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3F4DCF76" w14:textId="77777777" w:rsidR="00797602" w:rsidRPr="00C96FAA" w:rsidRDefault="00797602" w:rsidP="00797602">
      <w:pPr>
        <w:pStyle w:val="Titre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17C8FC47" w14:textId="5AB191DF" w:rsidR="00797602" w:rsidRPr="00383243" w:rsidRDefault="00F91192" w:rsidP="00383243">
            <w:pPr>
              <w:pStyle w:val="Textebrut"/>
              <w:jc w:val="both"/>
              <w:rPr>
                <w:rFonts w:ascii="Arial" w:hAnsi="Arial" w:cs="Arial"/>
                <w:sz w:val="24"/>
              </w:rPr>
            </w:pPr>
            <w:r w:rsidRPr="00C96FAA">
              <w:rPr>
                <w:rFonts w:ascii="Arial" w:hAnsi="Arial" w:cs="Arial"/>
                <w:sz w:val="24"/>
              </w:rPr>
              <w:t>……………………………………………</w:t>
            </w:r>
          </w:p>
        </w:tc>
      </w:tr>
      <w:tr w:rsidR="00797602" w:rsidRPr="00C96FAA" w14:paraId="4D7EA03F" w14:textId="77777777" w:rsidTr="00D52836">
        <w:tc>
          <w:tcPr>
            <w:tcW w:w="4606" w:type="dxa"/>
          </w:tcPr>
          <w:p w14:paraId="7C1F0231" w14:textId="77777777" w:rsidR="00383243" w:rsidRPr="00C96FAA" w:rsidRDefault="00383243"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015C6600" w14:textId="2A5846D9" w:rsidR="00383243" w:rsidRPr="00C96FAA" w:rsidRDefault="00383243" w:rsidP="00383243">
            <w:pPr>
              <w:keepNext/>
              <w:keepLines/>
              <w:pBdr>
                <w:bottom w:val="double" w:sz="6" w:space="1" w:color="auto"/>
              </w:pBdr>
              <w:tabs>
                <w:tab w:val="left" w:pos="4605"/>
                <w:tab w:val="left" w:pos="9210"/>
              </w:tabs>
              <w:rPr>
                <w:rFonts w:ascii="Arial" w:hAnsi="Arial" w:cs="Arial"/>
              </w:rPr>
            </w:pPr>
            <w:r w:rsidRPr="00C96FAA">
              <w:rPr>
                <w:rFonts w:ascii="Arial" w:hAnsi="Arial" w:cs="Arial"/>
                <w:b/>
              </w:rPr>
              <w:t xml:space="preserve">DATE </w:t>
            </w:r>
            <w:r>
              <w:rPr>
                <w:rFonts w:ascii="Arial" w:hAnsi="Arial" w:cs="Arial"/>
                <w:b/>
              </w:rPr>
              <w:t>D’EFFET</w:t>
            </w:r>
            <w:r w:rsidRPr="00C96FAA">
              <w:rPr>
                <w:rFonts w:ascii="Arial" w:hAnsi="Arial" w:cs="Arial"/>
                <w:b/>
              </w:rPr>
              <w:t xml:space="preserve"> DU MARCHE</w:t>
            </w:r>
            <w:r w:rsidRPr="00C96FAA">
              <w:rPr>
                <w:rFonts w:ascii="Arial" w:hAnsi="Arial" w:cs="Arial"/>
                <w:b/>
              </w:rPr>
              <w:tab/>
            </w:r>
          </w:p>
          <w:p w14:paraId="50C1B902" w14:textId="77777777" w:rsidR="00383243" w:rsidRPr="00C96FAA" w:rsidRDefault="00383243" w:rsidP="0038324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383243" w:rsidRPr="00C96FAA" w14:paraId="05B3B84A" w14:textId="77777777" w:rsidTr="00401DA1">
              <w:tc>
                <w:tcPr>
                  <w:tcW w:w="9212" w:type="dxa"/>
                </w:tcPr>
                <w:p w14:paraId="32E3659C" w14:textId="77777777" w:rsidR="00383243" w:rsidRPr="00C96FAA" w:rsidRDefault="00383243" w:rsidP="00383243">
                  <w:pPr>
                    <w:pStyle w:val="Textebrut"/>
                    <w:jc w:val="both"/>
                    <w:rPr>
                      <w:rFonts w:ascii="Arial" w:hAnsi="Arial" w:cs="Arial"/>
                      <w:sz w:val="24"/>
                    </w:rPr>
                  </w:pPr>
                  <w:r w:rsidRPr="00C96FAA">
                    <w:rPr>
                      <w:rFonts w:ascii="Arial" w:hAnsi="Arial" w:cs="Arial"/>
                      <w:sz w:val="24"/>
                    </w:rPr>
                    <w:t>……………………………………………</w:t>
                  </w:r>
                </w:p>
                <w:p w14:paraId="58BDD57B" w14:textId="77777777" w:rsidR="00383243" w:rsidRPr="00C96FAA" w:rsidRDefault="00383243" w:rsidP="00383243">
                  <w:pPr>
                    <w:keepNext/>
                    <w:keepLines/>
                    <w:rPr>
                      <w:rFonts w:ascii="Arial" w:hAnsi="Arial" w:cs="Arial"/>
                    </w:rPr>
                  </w:pPr>
                </w:p>
              </w:tc>
            </w:tr>
          </w:tbl>
          <w:p w14:paraId="782AA774" w14:textId="77777777" w:rsidR="00797602" w:rsidRPr="00C96FAA" w:rsidRDefault="00797602" w:rsidP="00383243">
            <w:pPr>
              <w:keepNext/>
              <w:keepLines/>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sectPr w:rsidR="00797602" w:rsidRPr="00C96FAA" w:rsidSect="00832907">
      <w:headerReference w:type="default" r:id="rId10"/>
      <w:footerReference w:type="default" r:id="rId11"/>
      <w:headerReference w:type="first" r:id="rId12"/>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E3D4" w14:textId="77777777" w:rsidR="00477DBB" w:rsidRDefault="00477DBB">
      <w:r>
        <w:separator/>
      </w:r>
    </w:p>
  </w:endnote>
  <w:endnote w:type="continuationSeparator" w:id="0">
    <w:p w14:paraId="6A6BB21F" w14:textId="77777777" w:rsidR="00477DBB" w:rsidRDefault="004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trPr>
        <w:trHeight w:hRule="exact" w:val="1003"/>
      </w:trPr>
      <w:tc>
        <w:tcPr>
          <w:tcW w:w="1701" w:type="dxa"/>
          <w:vAlign w:val="center"/>
        </w:tcPr>
        <w:p w14:paraId="717906BB" w14:textId="778597DB" w:rsidR="00477DBB" w:rsidRDefault="00C34645" w:rsidP="005D68DD">
          <w:pPr>
            <w:pStyle w:val="Pieddepage"/>
            <w:snapToGrid w:val="0"/>
            <w:spacing w:before="60" w:after="60"/>
            <w:jc w:val="center"/>
            <w:rPr>
              <w:sz w:val="16"/>
            </w:rPr>
          </w:pPr>
          <w:r w:rsidRPr="006D1C32">
            <w:rPr>
              <w:noProof/>
            </w:rPr>
            <w:drawing>
              <wp:inline distT="0" distB="0" distL="0" distR="0" wp14:anchorId="5B1F93CF" wp14:editId="7F0479C7">
                <wp:extent cx="931564" cy="25518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95" cy="264749"/>
                        </a:xfrm>
                        <a:prstGeom prst="rect">
                          <a:avLst/>
                        </a:prstGeom>
                        <a:noFill/>
                        <a:ln>
                          <a:noFill/>
                        </a:ln>
                      </pic:spPr>
                    </pic:pic>
                  </a:graphicData>
                </a:graphic>
              </wp:inline>
            </w:drawing>
          </w:r>
        </w:p>
        <w:p w14:paraId="4B04370F" w14:textId="77777777" w:rsidR="00477DBB" w:rsidRDefault="00477DBB">
          <w:pPr>
            <w:pStyle w:val="Pieddepage"/>
            <w:snapToGrid w:val="0"/>
            <w:spacing w:before="60" w:after="60"/>
            <w:jc w:val="center"/>
            <w:rPr>
              <w:b/>
              <w:sz w:val="16"/>
            </w:rPr>
          </w:pPr>
        </w:p>
      </w:tc>
      <w:tc>
        <w:tcPr>
          <w:tcW w:w="6096" w:type="dxa"/>
          <w:vAlign w:val="center"/>
        </w:tcPr>
        <w:p w14:paraId="19D88E12" w14:textId="15D25A8B" w:rsidR="00EE7A53" w:rsidRDefault="00EE7A53" w:rsidP="00EE7A53">
          <w:pPr>
            <w:pStyle w:val="Pieddepage"/>
            <w:snapToGrid w:val="0"/>
            <w:jc w:val="center"/>
            <w:rPr>
              <w:rFonts w:ascii="Arial" w:hAnsi="Arial" w:cs="Arial"/>
              <w:b/>
              <w:color w:val="008080"/>
            </w:rPr>
          </w:pPr>
          <w:r w:rsidRPr="00C0623B">
            <w:rPr>
              <w:rFonts w:ascii="Arial" w:hAnsi="Arial"/>
              <w:b/>
              <w14:shadow w14:blurRad="50800" w14:dist="38100" w14:dir="2700000" w14:sx="100000" w14:sy="100000" w14:kx="0" w14:ky="0" w14:algn="tl">
                <w14:srgbClr w14:val="000000">
                  <w14:alpha w14:val="60000"/>
                </w14:srgbClr>
              </w14:shadow>
            </w:rPr>
            <w:t>P2</w:t>
          </w:r>
          <w:r w:rsidR="002C6ADC">
            <w:rPr>
              <w:rFonts w:ascii="Arial" w:hAnsi="Arial"/>
              <w:b/>
              <w14:shadow w14:blurRad="50800" w14:dist="38100" w14:dir="2700000" w14:sx="100000" w14:sy="100000" w14:kx="0" w14:ky="0" w14:algn="tl">
                <w14:srgbClr w14:val="000000">
                  <w14:alpha w14:val="60000"/>
                </w14:srgbClr>
              </w14:shadow>
            </w:rPr>
            <w:t>505</w:t>
          </w:r>
          <w:r w:rsidRPr="00C0623B">
            <w:rPr>
              <w:rFonts w:ascii="Arial" w:hAnsi="Arial"/>
              <w:b/>
              <w14:shadow w14:blurRad="50800" w14:dist="38100" w14:dir="2700000" w14:sx="100000" w14:sy="100000" w14:kx="0" w14:ky="0" w14:algn="tl">
                <w14:srgbClr w14:val="000000">
                  <w14:alpha w14:val="60000"/>
                </w14:srgbClr>
              </w14:shadow>
            </w:rPr>
            <w:t>-AOO-DI</w:t>
          </w:r>
          <w:r w:rsidR="002C6ADC">
            <w:rPr>
              <w:rFonts w:ascii="Arial" w:hAnsi="Arial"/>
              <w:b/>
              <w14:shadow w14:blurRad="50800" w14:dist="38100" w14:dir="2700000" w14:sx="100000" w14:sy="100000" w14:kx="0" w14:ky="0" w14:algn="tl">
                <w14:srgbClr w14:val="000000">
                  <w14:alpha w14:val="60000"/>
                </w14:srgbClr>
              </w14:shadow>
            </w:rPr>
            <w:t>FI</w:t>
          </w:r>
        </w:p>
        <w:p w14:paraId="387C34D5" w14:textId="5099BFEF" w:rsidR="00477DBB" w:rsidRPr="002D61A7" w:rsidRDefault="00477DBB" w:rsidP="008F06DF">
          <w:pPr>
            <w:tabs>
              <w:tab w:val="left" w:pos="2410"/>
            </w:tabs>
            <w:ind w:right="357" w:firstLine="720"/>
            <w:jc w:val="center"/>
            <w:rPr>
              <w:rFonts w:ascii="Helvetica" w:hAnsi="Helvetica"/>
              <w:b/>
              <w:color w:val="008080"/>
            </w:rPr>
          </w:pPr>
          <w:r w:rsidRPr="002D61A7">
            <w:rPr>
              <w:rFonts w:ascii="Helvetica" w:hAnsi="Helvetica" w:cs="Arial"/>
              <w:b/>
              <w:color w:val="008080"/>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0975B" w14:textId="77777777" w:rsidR="00477DBB" w:rsidRDefault="00477DBB">
      <w:r>
        <w:separator/>
      </w:r>
    </w:p>
  </w:footnote>
  <w:footnote w:type="continuationSeparator" w:id="0">
    <w:p w14:paraId="10070C94" w14:textId="77777777" w:rsidR="00477DBB" w:rsidRDefault="004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837BBA"/>
    <w:multiLevelType w:val="hybridMultilevel"/>
    <w:tmpl w:val="1A98B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8"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1"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7533572">
    <w:abstractNumId w:val="12"/>
  </w:num>
  <w:num w:numId="2" w16cid:durableId="1167020210">
    <w:abstractNumId w:val="10"/>
  </w:num>
  <w:num w:numId="3" w16cid:durableId="2056813833">
    <w:abstractNumId w:val="15"/>
  </w:num>
  <w:num w:numId="4" w16cid:durableId="1812747084">
    <w:abstractNumId w:val="4"/>
  </w:num>
  <w:num w:numId="5" w16cid:durableId="777798432">
    <w:abstractNumId w:val="14"/>
  </w:num>
  <w:num w:numId="6" w16cid:durableId="1243442737">
    <w:abstractNumId w:val="3"/>
  </w:num>
  <w:num w:numId="7" w16cid:durableId="1837652572">
    <w:abstractNumId w:val="13"/>
  </w:num>
  <w:num w:numId="8" w16cid:durableId="1632782613">
    <w:abstractNumId w:val="1"/>
  </w:num>
  <w:num w:numId="9" w16cid:durableId="1178501101">
    <w:abstractNumId w:val="11"/>
  </w:num>
  <w:num w:numId="10" w16cid:durableId="224998211">
    <w:abstractNumId w:val="0"/>
  </w:num>
  <w:num w:numId="11" w16cid:durableId="454100570">
    <w:abstractNumId w:val="2"/>
  </w:num>
  <w:num w:numId="12" w16cid:durableId="1560943213">
    <w:abstractNumId w:val="5"/>
  </w:num>
  <w:num w:numId="13" w16cid:durableId="1035931542">
    <w:abstractNumId w:val="7"/>
  </w:num>
  <w:num w:numId="14" w16cid:durableId="592904576">
    <w:abstractNumId w:val="10"/>
    <w:lvlOverride w:ilvl="0">
      <w:startOverride w:val="1"/>
    </w:lvlOverride>
  </w:num>
  <w:num w:numId="15" w16cid:durableId="14508564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2519549">
    <w:abstractNumId w:val="7"/>
  </w:num>
  <w:num w:numId="17" w16cid:durableId="1382823307">
    <w:abstractNumId w:val="8"/>
  </w:num>
  <w:num w:numId="18" w16cid:durableId="1524243692">
    <w:abstractNumId w:val="9"/>
  </w:num>
  <w:num w:numId="19" w16cid:durableId="23530515">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4E5E"/>
    <w:rsid w:val="0001526F"/>
    <w:rsid w:val="00057BFF"/>
    <w:rsid w:val="00062280"/>
    <w:rsid w:val="00066461"/>
    <w:rsid w:val="00076A07"/>
    <w:rsid w:val="00086173"/>
    <w:rsid w:val="000A1741"/>
    <w:rsid w:val="000C40F1"/>
    <w:rsid w:val="000D34FE"/>
    <w:rsid w:val="000D6355"/>
    <w:rsid w:val="000E7409"/>
    <w:rsid w:val="00145A7C"/>
    <w:rsid w:val="00166F77"/>
    <w:rsid w:val="00172B5C"/>
    <w:rsid w:val="00181041"/>
    <w:rsid w:val="001D619F"/>
    <w:rsid w:val="001F736C"/>
    <w:rsid w:val="002304DA"/>
    <w:rsid w:val="00235814"/>
    <w:rsid w:val="0023590F"/>
    <w:rsid w:val="00236831"/>
    <w:rsid w:val="00237C12"/>
    <w:rsid w:val="002528FC"/>
    <w:rsid w:val="002604AF"/>
    <w:rsid w:val="00263A4F"/>
    <w:rsid w:val="002642A9"/>
    <w:rsid w:val="00266ADF"/>
    <w:rsid w:val="002933BB"/>
    <w:rsid w:val="002A4DA8"/>
    <w:rsid w:val="002B3143"/>
    <w:rsid w:val="002C4B2E"/>
    <w:rsid w:val="002C6ADC"/>
    <w:rsid w:val="002D29C0"/>
    <w:rsid w:val="002D61A7"/>
    <w:rsid w:val="002F173D"/>
    <w:rsid w:val="002F7213"/>
    <w:rsid w:val="00307E0A"/>
    <w:rsid w:val="00317E46"/>
    <w:rsid w:val="00322CC8"/>
    <w:rsid w:val="003272A0"/>
    <w:rsid w:val="00327C18"/>
    <w:rsid w:val="003318AC"/>
    <w:rsid w:val="003435FF"/>
    <w:rsid w:val="003564DD"/>
    <w:rsid w:val="003636BF"/>
    <w:rsid w:val="003773A1"/>
    <w:rsid w:val="003802DA"/>
    <w:rsid w:val="00383243"/>
    <w:rsid w:val="003934C5"/>
    <w:rsid w:val="003A35B3"/>
    <w:rsid w:val="003A4748"/>
    <w:rsid w:val="004072AC"/>
    <w:rsid w:val="00422C2C"/>
    <w:rsid w:val="004460E7"/>
    <w:rsid w:val="00451FB4"/>
    <w:rsid w:val="00456900"/>
    <w:rsid w:val="00461D75"/>
    <w:rsid w:val="00473195"/>
    <w:rsid w:val="00477DBB"/>
    <w:rsid w:val="004810A8"/>
    <w:rsid w:val="004A0F9C"/>
    <w:rsid w:val="004A128F"/>
    <w:rsid w:val="004C220B"/>
    <w:rsid w:val="004C3126"/>
    <w:rsid w:val="004C4D90"/>
    <w:rsid w:val="004D1069"/>
    <w:rsid w:val="004D1B6F"/>
    <w:rsid w:val="004D63DE"/>
    <w:rsid w:val="004D73CF"/>
    <w:rsid w:val="004F751F"/>
    <w:rsid w:val="005010A6"/>
    <w:rsid w:val="00523DEB"/>
    <w:rsid w:val="0052465D"/>
    <w:rsid w:val="00530117"/>
    <w:rsid w:val="005556B1"/>
    <w:rsid w:val="005944CA"/>
    <w:rsid w:val="005B0135"/>
    <w:rsid w:val="005B0CC9"/>
    <w:rsid w:val="005B6A1A"/>
    <w:rsid w:val="005C0432"/>
    <w:rsid w:val="005C72EE"/>
    <w:rsid w:val="005C73D5"/>
    <w:rsid w:val="005D39D0"/>
    <w:rsid w:val="005D68DD"/>
    <w:rsid w:val="005E3FEF"/>
    <w:rsid w:val="005E5402"/>
    <w:rsid w:val="005E7881"/>
    <w:rsid w:val="005F53FA"/>
    <w:rsid w:val="005F6BD2"/>
    <w:rsid w:val="00600EFE"/>
    <w:rsid w:val="006151D1"/>
    <w:rsid w:val="00631455"/>
    <w:rsid w:val="00633711"/>
    <w:rsid w:val="006417D6"/>
    <w:rsid w:val="00660FC1"/>
    <w:rsid w:val="006C384F"/>
    <w:rsid w:val="006D168B"/>
    <w:rsid w:val="006F7D6A"/>
    <w:rsid w:val="00722B09"/>
    <w:rsid w:val="00723E97"/>
    <w:rsid w:val="007416C4"/>
    <w:rsid w:val="007551D8"/>
    <w:rsid w:val="007557E0"/>
    <w:rsid w:val="007636DD"/>
    <w:rsid w:val="00773AFD"/>
    <w:rsid w:val="00781EFE"/>
    <w:rsid w:val="00793EA3"/>
    <w:rsid w:val="00797602"/>
    <w:rsid w:val="007A79FC"/>
    <w:rsid w:val="007B2AF3"/>
    <w:rsid w:val="007D34FB"/>
    <w:rsid w:val="007D7268"/>
    <w:rsid w:val="007E17A2"/>
    <w:rsid w:val="00802B3B"/>
    <w:rsid w:val="00805489"/>
    <w:rsid w:val="00806E78"/>
    <w:rsid w:val="008136A5"/>
    <w:rsid w:val="00814D92"/>
    <w:rsid w:val="0081605D"/>
    <w:rsid w:val="00821021"/>
    <w:rsid w:val="00832907"/>
    <w:rsid w:val="00835563"/>
    <w:rsid w:val="008401FF"/>
    <w:rsid w:val="0085083C"/>
    <w:rsid w:val="00854494"/>
    <w:rsid w:val="008A4EFC"/>
    <w:rsid w:val="008B3C47"/>
    <w:rsid w:val="008B700C"/>
    <w:rsid w:val="008C726A"/>
    <w:rsid w:val="008E3E94"/>
    <w:rsid w:val="008F06DF"/>
    <w:rsid w:val="009268B7"/>
    <w:rsid w:val="00930695"/>
    <w:rsid w:val="00947D91"/>
    <w:rsid w:val="0095404E"/>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83DB1"/>
    <w:rsid w:val="00A96B53"/>
    <w:rsid w:val="00AA79F0"/>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BF0CB8"/>
    <w:rsid w:val="00C10A83"/>
    <w:rsid w:val="00C22357"/>
    <w:rsid w:val="00C34645"/>
    <w:rsid w:val="00C40620"/>
    <w:rsid w:val="00C41C7B"/>
    <w:rsid w:val="00C53959"/>
    <w:rsid w:val="00C61C95"/>
    <w:rsid w:val="00C73924"/>
    <w:rsid w:val="00C74696"/>
    <w:rsid w:val="00C753BB"/>
    <w:rsid w:val="00C93590"/>
    <w:rsid w:val="00C96FAA"/>
    <w:rsid w:val="00CA1218"/>
    <w:rsid w:val="00CA5678"/>
    <w:rsid w:val="00CB33A0"/>
    <w:rsid w:val="00CB726F"/>
    <w:rsid w:val="00CE7973"/>
    <w:rsid w:val="00CF1D89"/>
    <w:rsid w:val="00CF7AFB"/>
    <w:rsid w:val="00D0195F"/>
    <w:rsid w:val="00D07F3D"/>
    <w:rsid w:val="00D35341"/>
    <w:rsid w:val="00D514C7"/>
    <w:rsid w:val="00D52836"/>
    <w:rsid w:val="00D77993"/>
    <w:rsid w:val="00D91938"/>
    <w:rsid w:val="00D93EAB"/>
    <w:rsid w:val="00DA1F10"/>
    <w:rsid w:val="00DB6003"/>
    <w:rsid w:val="00DC2548"/>
    <w:rsid w:val="00DD7DC3"/>
    <w:rsid w:val="00DE2B79"/>
    <w:rsid w:val="00DE7BDF"/>
    <w:rsid w:val="00DF08AF"/>
    <w:rsid w:val="00E474FE"/>
    <w:rsid w:val="00E553B4"/>
    <w:rsid w:val="00ED009F"/>
    <w:rsid w:val="00EE7A53"/>
    <w:rsid w:val="00F12153"/>
    <w:rsid w:val="00F15FE5"/>
    <w:rsid w:val="00F24267"/>
    <w:rsid w:val="00F32D0E"/>
    <w:rsid w:val="00F534C9"/>
    <w:rsid w:val="00F53926"/>
    <w:rsid w:val="00F54D87"/>
    <w:rsid w:val="00F91192"/>
    <w:rsid w:val="00FC7139"/>
    <w:rsid w:val="00FE02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link w:val="En-tteCar"/>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link w:val="CommentaireCar"/>
    <w:uiPriority w:val="99"/>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rsid w:val="00477DBB"/>
  </w:style>
  <w:style w:type="character" w:customStyle="1" w:styleId="En-tteCar">
    <w:name w:val="En-tête Car"/>
    <w:aliases w:val="En-tête1 Car,E.e Car"/>
    <w:basedOn w:val="Policepardfaut"/>
    <w:link w:val="En-tte"/>
    <w:rsid w:val="00C10A83"/>
    <w:rPr>
      <w:sz w:val="24"/>
    </w:rPr>
  </w:style>
  <w:style w:type="paragraph" w:styleId="Rvision">
    <w:name w:val="Revision"/>
    <w:hidden/>
    <w:uiPriority w:val="99"/>
    <w:semiHidden/>
    <w:rsid w:val="009268B7"/>
  </w:style>
  <w:style w:type="paragraph" w:styleId="Sansinterligne">
    <w:name w:val="No Spacing"/>
    <w:basedOn w:val="Normal"/>
    <w:link w:val="SansinterligneCar"/>
    <w:uiPriority w:val="1"/>
    <w:qFormat/>
    <w:rsid w:val="00383243"/>
    <w:pPr>
      <w:jc w:val="both"/>
    </w:pPr>
    <w:rPr>
      <w:rFonts w:ascii="Century" w:eastAsiaTheme="minorHAnsi" w:hAnsi="Century" w:cstheme="minorBidi"/>
      <w:sz w:val="22"/>
    </w:rPr>
  </w:style>
  <w:style w:type="character" w:customStyle="1" w:styleId="SansinterligneCar">
    <w:name w:val="Sans interligne Car"/>
    <w:link w:val="Sansinterligne"/>
    <w:uiPriority w:val="1"/>
    <w:rsid w:val="00383243"/>
    <w:rPr>
      <w:rFonts w:ascii="Century" w:eastAsiaTheme="minorHAnsi" w:hAnsi="Century" w:cstheme="minorBidi"/>
      <w:sz w:val="22"/>
    </w:rPr>
  </w:style>
  <w:style w:type="character" w:customStyle="1" w:styleId="CommentaireCar">
    <w:name w:val="Commentaire Car"/>
    <w:basedOn w:val="Policepardfaut"/>
    <w:link w:val="Commentaire"/>
    <w:uiPriority w:val="99"/>
    <w:rsid w:val="00BF0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206061CB6C04DB0E2DC6CBED140EC" ma:contentTypeVersion="17" ma:contentTypeDescription="Crée un document." ma:contentTypeScope="" ma:versionID="0d4ca30de14252f3690d725f53920ce9">
  <xsd:schema xmlns:xsd="http://www.w3.org/2001/XMLSchema" xmlns:xs="http://www.w3.org/2001/XMLSchema" xmlns:p="http://schemas.microsoft.com/office/2006/metadata/properties" xmlns:ns2="96b8582a-1d0a-44d4-ac06-d58aecdc8144" xmlns:ns3="53ca60bc-14bb-4f06-9a4b-8db96d60b084" targetNamespace="http://schemas.microsoft.com/office/2006/metadata/properties" ma:root="true" ma:fieldsID="46f09ab13254ad2c3d7b01d0a80c636d" ns2:_="" ns3:_="">
    <xsd:import namespace="96b8582a-1d0a-44d4-ac06-d58aecdc8144"/>
    <xsd:import namespace="53ca60bc-14bb-4f06-9a4b-8db96d60b0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8582a-1d0a-44d4-ac06-d58aecdc8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a60bc-14bb-4f06-9a4b-8db96d60b08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a427743b-aa5a-43dd-9fc8-3cb54c7a5820}" ma:internalName="TaxCatchAll" ma:showField="CatchAllData" ma:web="53ca60bc-14bb-4f06-9a4b-8db96d60b0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80867-8C05-4144-B28D-06588E1F01B0}">
  <ds:schemaRefs>
    <ds:schemaRef ds:uri="http://schemas.microsoft.com/sharepoint/v3/contenttype/forms"/>
  </ds:schemaRefs>
</ds:datastoreItem>
</file>

<file path=customXml/itemProps2.xml><?xml version="1.0" encoding="utf-8"?>
<ds:datastoreItem xmlns:ds="http://schemas.openxmlformats.org/officeDocument/2006/customXml" ds:itemID="{A34316FF-46FD-4A68-B69D-3E0605DB6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8582a-1d0a-44d4-ac06-d58aecdc8144"/>
    <ds:schemaRef ds:uri="53ca60bc-14bb-4f06-9a4b-8db96d60b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873</Words>
  <Characters>5287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SAUVAGEON Benoit (Acoss)</cp:lastModifiedBy>
  <cp:revision>5</cp:revision>
  <cp:lastPrinted>2013-09-11T10:35:00Z</cp:lastPrinted>
  <dcterms:created xsi:type="dcterms:W3CDTF">2025-04-10T08:47:00Z</dcterms:created>
  <dcterms:modified xsi:type="dcterms:W3CDTF">2025-04-30T09:59:00Z</dcterms:modified>
</cp:coreProperties>
</file>