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F52" w:rsidRDefault="00EB3F52" w:rsidP="00D24A0E">
      <w:pPr>
        <w:jc w:val="center"/>
        <w:rPr>
          <w:rFonts w:ascii="Times New Roman" w:hAnsi="Times New Roman" w:cs="Times New Roman"/>
          <w:b/>
        </w:rPr>
      </w:pPr>
      <w:r w:rsidRPr="00EB3F52">
        <w:rPr>
          <w:rFonts w:ascii="Times New Roman" w:hAnsi="Times New Roman" w:cs="Times New Roman"/>
          <w:b/>
        </w:rPr>
        <w:t>AOO n°202</w:t>
      </w:r>
      <w:r w:rsidR="000279C2">
        <w:rPr>
          <w:rFonts w:ascii="Times New Roman" w:hAnsi="Times New Roman" w:cs="Times New Roman"/>
          <w:b/>
        </w:rPr>
        <w:t>5</w:t>
      </w:r>
      <w:r w:rsidRPr="00EB3F52">
        <w:rPr>
          <w:rFonts w:ascii="Times New Roman" w:hAnsi="Times New Roman" w:cs="Times New Roman"/>
          <w:b/>
        </w:rPr>
        <w:t>/</w:t>
      </w:r>
      <w:r w:rsidR="000279C2">
        <w:rPr>
          <w:rFonts w:ascii="Times New Roman" w:hAnsi="Times New Roman" w:cs="Times New Roman"/>
          <w:b/>
        </w:rPr>
        <w:t>0085</w:t>
      </w:r>
      <w:r w:rsidRPr="00EB3F52">
        <w:rPr>
          <w:rFonts w:ascii="Times New Roman" w:hAnsi="Times New Roman" w:cs="Times New Roman"/>
          <w:b/>
        </w:rPr>
        <w:t xml:space="preserve">/EdA-DA </w:t>
      </w:r>
      <w:bookmarkStart w:id="0" w:name="_GoBack"/>
      <w:bookmarkEnd w:id="0"/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l’EdA ravitaillé à partir de La Réunion</w:t>
      </w:r>
    </w:p>
    <w:p w:rsidR="00D24A0E" w:rsidRPr="00D24A0E" w:rsidRDefault="00C469D1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B47AD8">
        <w:rPr>
          <w:rFonts w:ascii="Times New Roman" w:hAnsi="Times New Roman" w:cs="Times New Roman"/>
          <w:b/>
        </w:rPr>
        <w:t>6</w:t>
      </w:r>
      <w:r w:rsidR="00D24A0E">
        <w:rPr>
          <w:rFonts w:ascii="Times New Roman" w:hAnsi="Times New Roman" w:cs="Times New Roman"/>
          <w:b/>
        </w:rPr>
        <w:t xml:space="preserve"> à l’Acte d’Engagement</w:t>
      </w:r>
      <w:r w:rsidR="000279C2">
        <w:rPr>
          <w:rFonts w:ascii="Times New Roman" w:hAnsi="Times New Roman" w:cs="Times New Roman"/>
          <w:b/>
        </w:rPr>
        <w:t xml:space="preserve"> – Spécificités TAAF</w:t>
      </w:r>
      <w:r w:rsidR="00384610">
        <w:rPr>
          <w:rFonts w:ascii="Times New Roman" w:hAnsi="Times New Roman" w:cs="Times New Roman"/>
          <w:b/>
        </w:rPr>
        <w:t xml:space="preserve"> (Lot 1)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C469D1" w:rsidRDefault="00C469D1" w:rsidP="00111FCD">
      <w:pPr>
        <w:jc w:val="both"/>
        <w:rPr>
          <w:rFonts w:ascii="Times New Roman" w:hAnsi="Times New Roman" w:cs="Times New Roman"/>
        </w:rPr>
      </w:pPr>
      <w:r w:rsidRPr="00C469D1">
        <w:rPr>
          <w:rFonts w:ascii="Times New Roman" w:hAnsi="Times New Roman" w:cs="Times New Roman"/>
        </w:rPr>
        <w:t>A</w:t>
      </w:r>
      <w:r w:rsidR="00EF05CC" w:rsidRPr="00C469D1">
        <w:rPr>
          <w:rFonts w:ascii="Times New Roman" w:hAnsi="Times New Roman" w:cs="Times New Roman"/>
        </w:rPr>
        <w:t>tteste</w:t>
      </w:r>
      <w:r w:rsidRPr="00C469D1">
        <w:rPr>
          <w:rFonts w:ascii="Times New Roman" w:hAnsi="Times New Roman" w:cs="Times New Roman"/>
        </w:rPr>
        <w:t xml:space="preserve"> </w:t>
      </w:r>
      <w:r w:rsidRPr="00C469D1">
        <w:rPr>
          <w:rFonts w:ascii="Times New Roman" w:eastAsia="Calibri" w:hAnsi="Times New Roman" w:cs="Times New Roman"/>
          <w:bCs/>
          <w:lang w:eastAsia="ar-SA"/>
        </w:rPr>
        <w:t>être en capacité de répondre aux exigences logistiques</w:t>
      </w:r>
      <w:r w:rsidR="002611EF">
        <w:rPr>
          <w:rFonts w:ascii="Times New Roman" w:eastAsia="Calibri" w:hAnsi="Times New Roman" w:cs="Times New Roman"/>
          <w:bCs/>
          <w:lang w:eastAsia="ar-SA"/>
        </w:rPr>
        <w:t xml:space="preserve"> des TAAF citées aux articles 4 à 5</w:t>
      </w:r>
      <w:r w:rsidRPr="00C469D1">
        <w:rPr>
          <w:rFonts w:ascii="Times New Roman" w:eastAsia="Calibri" w:hAnsi="Times New Roman" w:cs="Times New Roman"/>
          <w:bCs/>
          <w:lang w:eastAsia="ar-SA"/>
        </w:rPr>
        <w:t xml:space="preserve"> du CCAP (empotage, emballage, étiquetage…).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A71F5A" w:rsidRDefault="00A71F5A" w:rsidP="007732E2">
      <w:pPr>
        <w:jc w:val="both"/>
      </w:pPr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17937"/>
    <w:rsid w:val="000279C2"/>
    <w:rsid w:val="00070472"/>
    <w:rsid w:val="00111FCD"/>
    <w:rsid w:val="0018623C"/>
    <w:rsid w:val="001D1CC5"/>
    <w:rsid w:val="002611EF"/>
    <w:rsid w:val="00264E0B"/>
    <w:rsid w:val="00384610"/>
    <w:rsid w:val="00396C89"/>
    <w:rsid w:val="003A3E55"/>
    <w:rsid w:val="003B41BC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D0079"/>
    <w:rsid w:val="009E515E"/>
    <w:rsid w:val="009F36C2"/>
    <w:rsid w:val="00A02D5C"/>
    <w:rsid w:val="00A62E4B"/>
    <w:rsid w:val="00A71F5A"/>
    <w:rsid w:val="00AF0500"/>
    <w:rsid w:val="00B47AD8"/>
    <w:rsid w:val="00B64A84"/>
    <w:rsid w:val="00BB069E"/>
    <w:rsid w:val="00BF552B"/>
    <w:rsid w:val="00C469D1"/>
    <w:rsid w:val="00CE3FF9"/>
    <w:rsid w:val="00CF4A42"/>
    <w:rsid w:val="00D22943"/>
    <w:rsid w:val="00D22BD1"/>
    <w:rsid w:val="00D24A0E"/>
    <w:rsid w:val="00DB63EE"/>
    <w:rsid w:val="00DC066F"/>
    <w:rsid w:val="00DD3921"/>
    <w:rsid w:val="00EB3F52"/>
    <w:rsid w:val="00EF05CC"/>
    <w:rsid w:val="00F6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E33B5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28</cp:revision>
  <cp:lastPrinted>2019-10-09T14:09:00Z</cp:lastPrinted>
  <dcterms:created xsi:type="dcterms:W3CDTF">2020-02-11T12:52:00Z</dcterms:created>
  <dcterms:modified xsi:type="dcterms:W3CDTF">2025-06-12T09:47:00Z</dcterms:modified>
</cp:coreProperties>
</file>