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12B39C3C" w:rsidR="002F1AED" w:rsidRPr="00335095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0D55B5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473ED4">
        <w:rPr>
          <w:rFonts w:ascii="Times New Roman" w:hAnsi="Times New Roman" w:cs="Times New Roman"/>
          <w:b/>
          <w:bCs/>
          <w:sz w:val="22"/>
          <w:szCs w:val="24"/>
        </w:rPr>
        <w:t>2</w:t>
      </w:r>
      <w:r w:rsidR="008D697F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Pr="00335095">
        <w:rPr>
          <w:rFonts w:ascii="Times New Roman" w:hAnsi="Times New Roman" w:cs="Times New Roman"/>
          <w:b/>
          <w:bCs/>
          <w:sz w:val="22"/>
          <w:szCs w:val="24"/>
        </w:rPr>
        <w:t xml:space="preserve">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1C874BEB" w14:textId="3C42AA0D" w:rsidR="00436A1A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9B567A" w14:paraId="1C874BF1" w14:textId="77777777" w:rsidTr="00C45F48">
        <w:tc>
          <w:tcPr>
            <w:tcW w:w="3368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4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6" w:type="dxa"/>
            <w:vMerge w:val="restart"/>
          </w:tcPr>
          <w:p w14:paraId="1C874BEE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1C4BEB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 w:rsidTr="00C45F48">
        <w:trPr>
          <w:trHeight w:val="938"/>
        </w:trPr>
        <w:tc>
          <w:tcPr>
            <w:tcW w:w="3368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4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6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0BD3245" w14:textId="653E5C1A" w:rsidR="000D55B5" w:rsidRDefault="000D55B5">
      <w:pPr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26"/>
        <w:gridCol w:w="2522"/>
        <w:gridCol w:w="2517"/>
        <w:gridCol w:w="2520"/>
        <w:gridCol w:w="2520"/>
        <w:gridCol w:w="2523"/>
      </w:tblGrid>
      <w:tr w:rsidR="00D43C52" w:rsidRPr="009B567A" w14:paraId="1C874BFD" w14:textId="77777777" w:rsidTr="00C45F48">
        <w:tc>
          <w:tcPr>
            <w:tcW w:w="2526" w:type="dxa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22" w:type="dxa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17" w:type="dxa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20" w:type="dxa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20" w:type="dxa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23" w:type="dxa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 w:rsidTr="00C45F48">
        <w:tc>
          <w:tcPr>
            <w:tcW w:w="2526" w:type="dxa"/>
          </w:tcPr>
          <w:p w14:paraId="44DDD876" w14:textId="77777777" w:rsidR="00C45F48" w:rsidRDefault="00C45F48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  <w:p w14:paraId="343E5204" w14:textId="09BD7929" w:rsidR="00436A1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  <w:p w14:paraId="1C874BFE" w14:textId="17019F05" w:rsidR="00C45F48" w:rsidRPr="009B567A" w:rsidRDefault="00C45F48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22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17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20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20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23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 w:rsidTr="00C45F48">
        <w:tc>
          <w:tcPr>
            <w:tcW w:w="2526" w:type="dxa"/>
          </w:tcPr>
          <w:p w14:paraId="7E302747" w14:textId="77777777" w:rsidR="00C45F48" w:rsidRDefault="00C45F48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  <w:p w14:paraId="237C984F" w14:textId="0DC5F40C" w:rsidR="00436A1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  <w:p w14:paraId="1C874C05" w14:textId="7DEBCE16" w:rsidR="00C45F48" w:rsidRPr="009B567A" w:rsidRDefault="00C45F48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22" w:type="dxa"/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17" w:type="dxa"/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20" w:type="dxa"/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20" w:type="dxa"/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23" w:type="dxa"/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 w:rsidTr="00C45F48">
        <w:tc>
          <w:tcPr>
            <w:tcW w:w="2526" w:type="dxa"/>
          </w:tcPr>
          <w:p w14:paraId="2F66B4DE" w14:textId="77777777" w:rsidR="00C45F48" w:rsidRDefault="00C45F48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  <w:p w14:paraId="759DAE7D" w14:textId="1235881C" w:rsidR="00C45F48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  <w:p w14:paraId="1C874C0C" w14:textId="693A1DFF" w:rsidR="00C45F48" w:rsidRPr="009B567A" w:rsidRDefault="00C45F48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22" w:type="dxa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517" w:type="dxa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20" w:type="dxa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520" w:type="dxa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523" w:type="dxa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 w:rsidTr="00C45F48">
        <w:tc>
          <w:tcPr>
            <w:tcW w:w="2526" w:type="dxa"/>
          </w:tcPr>
          <w:p w14:paraId="3E124FD2" w14:textId="77777777" w:rsidR="00C45F48" w:rsidRDefault="00C45F48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  <w:p w14:paraId="410CB60F" w14:textId="2AB35D62" w:rsidR="00436A1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  <w:p w14:paraId="1C874C13" w14:textId="1FB136EA" w:rsidR="00C45F48" w:rsidRPr="009B567A" w:rsidRDefault="00C45F48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22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17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20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20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23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 w:rsidTr="00C45F48">
        <w:tc>
          <w:tcPr>
            <w:tcW w:w="2526" w:type="dxa"/>
          </w:tcPr>
          <w:p w14:paraId="3CC33A6C" w14:textId="77777777" w:rsidR="00C45F48" w:rsidRDefault="00C45F48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  <w:p w14:paraId="4D532DFB" w14:textId="28A528B6" w:rsidR="00C45F48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  <w:p w14:paraId="1C874C1A" w14:textId="2A5D0345" w:rsidR="00C45F48" w:rsidRPr="009B567A" w:rsidRDefault="00C45F48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22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17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20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20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23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 w:rsidTr="00C45F48">
        <w:tc>
          <w:tcPr>
            <w:tcW w:w="2526" w:type="dxa"/>
          </w:tcPr>
          <w:p w14:paraId="1CB01DE5" w14:textId="77777777" w:rsidR="00C45F48" w:rsidRDefault="00C45F48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  <w:p w14:paraId="2B3B2BDD" w14:textId="6317A209" w:rsidR="000B247E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  <w:p w14:paraId="1C874C21" w14:textId="180E7CFA" w:rsidR="00C45F48" w:rsidRPr="009B567A" w:rsidRDefault="00C45F48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22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17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20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20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23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 w:rsidTr="00C45F48">
        <w:trPr>
          <w:trHeight w:val="577"/>
        </w:trPr>
        <w:tc>
          <w:tcPr>
            <w:tcW w:w="12605" w:type="dxa"/>
            <w:gridSpan w:val="5"/>
          </w:tcPr>
          <w:p w14:paraId="1C874C29" w14:textId="54356CE7" w:rsidR="000B247E" w:rsidRPr="009B567A" w:rsidRDefault="000B247E" w:rsidP="00047825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</w:tc>
        <w:tc>
          <w:tcPr>
            <w:tcW w:w="2523" w:type="dxa"/>
          </w:tcPr>
          <w:p w14:paraId="1C874C2A" w14:textId="77777777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289C2617" w14:textId="7D1F5FCB" w:rsidR="00FE2AF2" w:rsidRDefault="00FE2AF2" w:rsidP="00C45F48"/>
    <w:p w14:paraId="37AAFCBC" w14:textId="77777777" w:rsidR="00047825" w:rsidRPr="00047825" w:rsidRDefault="00047825" w:rsidP="00047825"/>
    <w:sectPr w:rsidR="00047825" w:rsidRPr="00047825" w:rsidSect="00630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40" w:h="11907" w:orient="landscape" w:code="9"/>
      <w:pgMar w:top="284" w:right="851" w:bottom="568" w:left="851" w:header="16" w:footer="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64459" w14:textId="77777777" w:rsidR="00F02A10" w:rsidRDefault="00F02A10">
      <w:r>
        <w:separator/>
      </w:r>
    </w:p>
  </w:endnote>
  <w:endnote w:type="continuationSeparator" w:id="0">
    <w:p w14:paraId="57D5363F" w14:textId="77777777" w:rsidR="00F02A10" w:rsidRDefault="00F0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DCD9C" w14:textId="77777777" w:rsidR="00473ED4" w:rsidRDefault="00473ED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52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69"/>
      <w:gridCol w:w="6044"/>
      <w:gridCol w:w="1639"/>
    </w:tblGrid>
    <w:tr w:rsidR="0063049D" w:rsidRPr="002100DB" w14:paraId="33CDBE1E" w14:textId="77777777" w:rsidTr="00520BB6">
      <w:trPr>
        <w:trHeight w:hRule="exact" w:val="340"/>
        <w:jc w:val="center"/>
      </w:trPr>
      <w:tc>
        <w:tcPr>
          <w:tcW w:w="2969" w:type="dxa"/>
          <w:vAlign w:val="center"/>
        </w:tcPr>
        <w:p w14:paraId="555F48D3" w14:textId="19F2B4AF" w:rsidR="0063049D" w:rsidRPr="002100DB" w:rsidRDefault="0063049D" w:rsidP="004C7A3B">
          <w:pPr>
            <w:pStyle w:val="Pieddepage"/>
            <w:ind w:left="63"/>
            <w:jc w:val="center"/>
            <w:rPr>
              <w:rFonts w:ascii="Arial Narrow" w:hAnsi="Arial Narrow"/>
              <w:lang w:val="en-GB"/>
            </w:rPr>
          </w:pPr>
          <w:r>
            <w:rPr>
              <w:rFonts w:ascii="Arial Narrow" w:hAnsi="Arial Narrow"/>
            </w:rPr>
            <w:t>Annexe</w:t>
          </w:r>
          <w:r w:rsidR="00EB2B7A" w:rsidRPr="004C7A3B">
            <w:rPr>
              <w:rFonts w:ascii="Arial Narrow" w:hAnsi="Arial Narrow"/>
            </w:rPr>
            <w:t xml:space="preserve"> </w:t>
          </w:r>
          <w:r w:rsidR="00473ED4">
            <w:rPr>
              <w:rFonts w:ascii="Arial Narrow" w:hAnsi="Arial Narrow"/>
            </w:rPr>
            <w:t>2</w:t>
          </w:r>
        </w:p>
      </w:tc>
      <w:tc>
        <w:tcPr>
          <w:tcW w:w="6044" w:type="dxa"/>
          <w:vAlign w:val="center"/>
        </w:tcPr>
        <w:p w14:paraId="4379B2BD" w14:textId="77821390" w:rsidR="0063049D" w:rsidRPr="00FA4C2A" w:rsidRDefault="0063049D" w:rsidP="00932103">
          <w:pPr>
            <w:pStyle w:val="Pieddepage"/>
            <w:jc w:val="center"/>
            <w:rPr>
              <w:rFonts w:ascii="Arial Narrow" w:hAnsi="Arial Narrow"/>
            </w:rPr>
          </w:pPr>
          <w:r w:rsidRPr="00FA4C2A">
            <w:rPr>
              <w:rFonts w:ascii="Arial Narrow" w:hAnsi="Arial Narrow" w:cs="Arial"/>
              <w:lang w:val="en-GB"/>
            </w:rPr>
            <w:t>Consultation n°</w:t>
          </w:r>
          <w:r w:rsidR="00D3622D">
            <w:rPr>
              <w:rFonts w:ascii="Arial Narrow" w:hAnsi="Arial Narrow"/>
              <w:bCs/>
              <w:iCs/>
            </w:rPr>
            <w:t>110.2</w:t>
          </w:r>
          <w:r w:rsidR="00047825">
            <w:rPr>
              <w:rFonts w:ascii="Arial Narrow" w:hAnsi="Arial Narrow"/>
              <w:bCs/>
              <w:iCs/>
            </w:rPr>
            <w:t>5</w:t>
          </w:r>
          <w:r w:rsidR="00D3622D">
            <w:rPr>
              <w:rFonts w:ascii="Arial Narrow" w:hAnsi="Arial Narrow"/>
              <w:bCs/>
              <w:iCs/>
            </w:rPr>
            <w:t>-</w:t>
          </w:r>
          <w:r w:rsidR="00611B2F">
            <w:rPr>
              <w:rFonts w:ascii="Arial Narrow" w:hAnsi="Arial Narrow"/>
              <w:bCs/>
              <w:iCs/>
            </w:rPr>
            <w:t>0</w:t>
          </w:r>
          <w:r w:rsidR="00047825">
            <w:rPr>
              <w:rFonts w:ascii="Arial Narrow" w:hAnsi="Arial Narrow"/>
              <w:bCs/>
              <w:iCs/>
            </w:rPr>
            <w:t>9</w:t>
          </w:r>
          <w:r>
            <w:rPr>
              <w:rFonts w:ascii="Arial Narrow" w:hAnsi="Arial Narrow"/>
              <w:bCs/>
              <w:iCs/>
            </w:rPr>
            <w:t>.INVEST</w:t>
          </w:r>
        </w:p>
      </w:tc>
      <w:tc>
        <w:tcPr>
          <w:tcW w:w="1639" w:type="dxa"/>
          <w:vAlign w:val="center"/>
        </w:tcPr>
        <w:p w14:paraId="2ECAC3FE" w14:textId="77777777" w:rsidR="0063049D" w:rsidRPr="002100DB" w:rsidRDefault="0063049D" w:rsidP="0063049D">
          <w:pPr>
            <w:pStyle w:val="Pieddepage"/>
            <w:jc w:val="center"/>
            <w:rPr>
              <w:rFonts w:ascii="Arial Narrow" w:hAnsi="Arial Narrow"/>
            </w:rPr>
          </w:pPr>
          <w:r w:rsidRPr="002100DB">
            <w:rPr>
              <w:rFonts w:ascii="Arial Narrow" w:hAnsi="Arial Narrow"/>
            </w:rPr>
            <w:t>A.G.E.P.S.</w:t>
          </w:r>
        </w:p>
      </w:tc>
    </w:tr>
    <w:tr w:rsidR="0063049D" w14:paraId="1502DB7D" w14:textId="77777777" w:rsidTr="00520BB6">
      <w:trPr>
        <w:trHeight w:hRule="exact" w:val="340"/>
        <w:jc w:val="center"/>
      </w:trPr>
      <w:tc>
        <w:tcPr>
          <w:tcW w:w="2969" w:type="dxa"/>
          <w:vAlign w:val="center"/>
        </w:tcPr>
        <w:p w14:paraId="77034C61" w14:textId="20D1FC4C" w:rsidR="0063049D" w:rsidRPr="002100DB" w:rsidRDefault="0063049D" w:rsidP="0063049D">
          <w:pPr>
            <w:pStyle w:val="Pieddepage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Direction de l'Investissement</w:t>
          </w:r>
        </w:p>
      </w:tc>
      <w:tc>
        <w:tcPr>
          <w:tcW w:w="6044" w:type="dxa"/>
          <w:vAlign w:val="center"/>
        </w:tcPr>
        <w:p w14:paraId="54960A04" w14:textId="63CAB4AC" w:rsidR="0063049D" w:rsidRPr="00903E05" w:rsidRDefault="0063049D" w:rsidP="00520C91">
          <w:pPr>
            <w:pStyle w:val="Pieddepage"/>
            <w:jc w:val="center"/>
            <w:rPr>
              <w:rFonts w:ascii="Arial Narrow" w:hAnsi="Arial Narrow"/>
            </w:rPr>
          </w:pPr>
          <w:r w:rsidRPr="00903E05">
            <w:rPr>
              <w:rFonts w:ascii="Arial Narrow" w:hAnsi="Arial Narrow"/>
            </w:rPr>
            <w:t xml:space="preserve"> du  </w:t>
          </w:r>
          <w:r>
            <w:rPr>
              <w:rFonts w:ascii="Arial Narrow" w:hAnsi="Arial Narrow"/>
            </w:rPr>
            <w:fldChar w:fldCharType="begin"/>
          </w:r>
          <w:r>
            <w:rPr>
              <w:rFonts w:ascii="Arial Narrow" w:hAnsi="Arial Narrow"/>
            </w:rPr>
            <w:instrText xml:space="preserve"> TIME  \@ "dd/MM/yyyy" </w:instrText>
          </w:r>
          <w:r>
            <w:rPr>
              <w:rFonts w:ascii="Arial Narrow" w:hAnsi="Arial Narrow"/>
            </w:rPr>
            <w:fldChar w:fldCharType="separate"/>
          </w:r>
          <w:r w:rsidR="00473ED4">
            <w:rPr>
              <w:rFonts w:ascii="Arial Narrow" w:hAnsi="Arial Narrow"/>
              <w:noProof/>
            </w:rPr>
            <w:t>05/06/2025</w:t>
          </w:r>
          <w:r>
            <w:rPr>
              <w:rFonts w:ascii="Arial Narrow" w:hAnsi="Arial Narrow"/>
            </w:rPr>
            <w:fldChar w:fldCharType="end"/>
          </w:r>
        </w:p>
      </w:tc>
      <w:tc>
        <w:tcPr>
          <w:tcW w:w="1639" w:type="dxa"/>
          <w:vAlign w:val="center"/>
        </w:tcPr>
        <w:p w14:paraId="1B0B2122" w14:textId="0C97F15B" w:rsidR="0063049D" w:rsidRPr="002100DB" w:rsidRDefault="0063049D" w:rsidP="0063049D">
          <w:pPr>
            <w:pStyle w:val="Pieddepage"/>
            <w:jc w:val="center"/>
            <w:rPr>
              <w:rFonts w:ascii="Arial Narrow" w:hAnsi="Arial Narrow"/>
            </w:rPr>
          </w:pPr>
          <w:r w:rsidRPr="002100DB">
            <w:rPr>
              <w:rFonts w:ascii="Arial Narrow" w:hAnsi="Arial Narrow"/>
            </w:rPr>
            <w:fldChar w:fldCharType="begin"/>
          </w:r>
          <w:r w:rsidRPr="002100DB">
            <w:rPr>
              <w:rFonts w:ascii="Arial Narrow" w:hAnsi="Arial Narrow"/>
            </w:rPr>
            <w:instrText xml:space="preserve"> PAGE </w:instrText>
          </w:r>
          <w:r w:rsidRPr="002100DB">
            <w:rPr>
              <w:rFonts w:ascii="Arial Narrow" w:hAnsi="Arial Narrow"/>
            </w:rPr>
            <w:fldChar w:fldCharType="separate"/>
          </w:r>
          <w:r w:rsidR="00BD21BD">
            <w:rPr>
              <w:rFonts w:ascii="Arial Narrow" w:hAnsi="Arial Narrow"/>
              <w:noProof/>
            </w:rPr>
            <w:t>1</w:t>
          </w:r>
          <w:r w:rsidRPr="002100DB">
            <w:rPr>
              <w:rFonts w:ascii="Arial Narrow" w:hAnsi="Arial Narrow"/>
            </w:rPr>
            <w:fldChar w:fldCharType="end"/>
          </w:r>
          <w:r w:rsidRPr="002100DB">
            <w:rPr>
              <w:rFonts w:ascii="Arial Narrow" w:hAnsi="Arial Narrow"/>
            </w:rPr>
            <w:t xml:space="preserve"> / </w:t>
          </w:r>
          <w:r w:rsidRPr="002100DB">
            <w:rPr>
              <w:rStyle w:val="Numrodepage"/>
              <w:rFonts w:ascii="Arial Narrow" w:hAnsi="Arial Narrow"/>
            </w:rPr>
            <w:fldChar w:fldCharType="begin"/>
          </w:r>
          <w:r w:rsidRPr="002100DB">
            <w:rPr>
              <w:rStyle w:val="Numrodepage"/>
              <w:rFonts w:ascii="Arial Narrow" w:hAnsi="Arial Narrow"/>
            </w:rPr>
            <w:instrText xml:space="preserve"> NUMPAGES </w:instrText>
          </w:r>
          <w:r w:rsidRPr="002100DB">
            <w:rPr>
              <w:rStyle w:val="Numrodepage"/>
              <w:rFonts w:ascii="Arial Narrow" w:hAnsi="Arial Narrow"/>
            </w:rPr>
            <w:fldChar w:fldCharType="separate"/>
          </w:r>
          <w:r w:rsidR="00BD21BD">
            <w:rPr>
              <w:rStyle w:val="Numrodepage"/>
              <w:rFonts w:ascii="Arial Narrow" w:hAnsi="Arial Narrow"/>
              <w:noProof/>
            </w:rPr>
            <w:t>1</w:t>
          </w:r>
          <w:r w:rsidRPr="002100DB">
            <w:rPr>
              <w:rStyle w:val="Numrodepage"/>
              <w:rFonts w:ascii="Arial Narrow" w:hAnsi="Arial Narrow"/>
            </w:rPr>
            <w:fldChar w:fldCharType="end"/>
          </w:r>
        </w:p>
      </w:tc>
    </w:tr>
  </w:tbl>
  <w:p w14:paraId="1C874C53" w14:textId="0FCA0CF2" w:rsidR="000B247E" w:rsidRPr="0063049D" w:rsidRDefault="000B247E" w:rsidP="0063049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D73FF" w14:textId="77777777" w:rsidR="00473ED4" w:rsidRDefault="00473E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0BB7" w14:textId="77777777" w:rsidR="00F02A10" w:rsidRDefault="00F02A10">
      <w:r>
        <w:separator/>
      </w:r>
    </w:p>
  </w:footnote>
  <w:footnote w:type="continuationSeparator" w:id="0">
    <w:p w14:paraId="7C2E8389" w14:textId="77777777" w:rsidR="00F02A10" w:rsidRDefault="00F0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03522" w14:textId="77777777" w:rsidR="00473ED4" w:rsidRDefault="00473ED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7973" w:type="dxa"/>
      <w:tblInd w:w="358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</w:tblGrid>
    <w:tr w:rsidR="00AE18DA" w:rsidRPr="009B567A" w14:paraId="1C874C49" w14:textId="77777777" w:rsidTr="00AE18DA">
      <w:trPr>
        <w:trHeight w:val="269"/>
      </w:trPr>
      <w:tc>
        <w:tcPr>
          <w:tcW w:w="2127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</w:tcPr>
        <w:p w14:paraId="1C874C43" w14:textId="4B710922" w:rsidR="00AE18DA" w:rsidRPr="009B567A" w:rsidRDefault="00AE18DA" w:rsidP="00AE18DA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0862A56D">
                <wp:extent cx="1286510" cy="585470"/>
                <wp:effectExtent l="0" t="0" r="8890" b="5080"/>
                <wp:docPr id="23" name="Imag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6510" cy="585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1C874C44" w14:textId="77777777" w:rsidR="00AE18DA" w:rsidRPr="009B567A" w:rsidRDefault="00AE18DA" w:rsidP="00AE18DA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AE18DA" w:rsidRPr="009B567A" w:rsidRDefault="00AE18DA" w:rsidP="00AE18DA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AE18DA" w:rsidRPr="009B567A" w:rsidRDefault="00AE18DA" w:rsidP="00AE18DA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4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E18DA" w:rsidRPr="009B567A" w14:paraId="1C874C4F" w14:textId="77777777" w:rsidTr="00AE18DA">
      <w:trPr>
        <w:trHeight w:val="269"/>
      </w:trPr>
      <w:tc>
        <w:tcPr>
          <w:tcW w:w="212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1C874C4A" w14:textId="77777777" w:rsidR="00AE18DA" w:rsidRPr="009B567A" w:rsidRDefault="00AE18D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  <w:bottom w:val="single" w:sz="4" w:space="0" w:color="auto"/>
          </w:tcBorders>
          <w:shd w:val="clear" w:color="auto" w:fill="auto"/>
        </w:tcPr>
        <w:p w14:paraId="1C874C4B" w14:textId="77777777" w:rsidR="00AE18DA" w:rsidRPr="009B567A" w:rsidRDefault="00AE18D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tcBorders>
            <w:bottom w:val="single" w:sz="4" w:space="0" w:color="auto"/>
          </w:tcBorders>
          <w:shd w:val="clear" w:color="auto" w:fill="auto"/>
        </w:tcPr>
        <w:p w14:paraId="1C874C4C" w14:textId="77777777" w:rsidR="00AE18DA" w:rsidRPr="009B567A" w:rsidRDefault="00AE18D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C7C63" w14:textId="77777777" w:rsidR="00473ED4" w:rsidRDefault="00473ED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14C6D"/>
    <w:rsid w:val="00022B1F"/>
    <w:rsid w:val="00047825"/>
    <w:rsid w:val="00052F93"/>
    <w:rsid w:val="00054433"/>
    <w:rsid w:val="00056B59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55B5"/>
    <w:rsid w:val="000D6D10"/>
    <w:rsid w:val="000E4C3B"/>
    <w:rsid w:val="000F117F"/>
    <w:rsid w:val="001012A6"/>
    <w:rsid w:val="00106E0F"/>
    <w:rsid w:val="0011081C"/>
    <w:rsid w:val="00112E91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64147"/>
    <w:rsid w:val="0016719C"/>
    <w:rsid w:val="00170D18"/>
    <w:rsid w:val="00171E84"/>
    <w:rsid w:val="00172DA4"/>
    <w:rsid w:val="00174839"/>
    <w:rsid w:val="00176BB6"/>
    <w:rsid w:val="00184D4A"/>
    <w:rsid w:val="0018770B"/>
    <w:rsid w:val="00191209"/>
    <w:rsid w:val="00191B21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1BEE"/>
    <w:rsid w:val="00281853"/>
    <w:rsid w:val="00283776"/>
    <w:rsid w:val="00287D31"/>
    <w:rsid w:val="00295281"/>
    <w:rsid w:val="00295FB0"/>
    <w:rsid w:val="0029701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94655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73ED4"/>
    <w:rsid w:val="004947A7"/>
    <w:rsid w:val="0049586D"/>
    <w:rsid w:val="004A09E0"/>
    <w:rsid w:val="004B024F"/>
    <w:rsid w:val="004B17A8"/>
    <w:rsid w:val="004B76DC"/>
    <w:rsid w:val="004C5DAE"/>
    <w:rsid w:val="004C74A1"/>
    <w:rsid w:val="004C7A3B"/>
    <w:rsid w:val="004D1CBB"/>
    <w:rsid w:val="004D4B91"/>
    <w:rsid w:val="004E777D"/>
    <w:rsid w:val="004F0FEA"/>
    <w:rsid w:val="0050232D"/>
    <w:rsid w:val="00506956"/>
    <w:rsid w:val="00515A78"/>
    <w:rsid w:val="005165DF"/>
    <w:rsid w:val="00520C91"/>
    <w:rsid w:val="00524874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11B2F"/>
    <w:rsid w:val="0063049D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008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D697F"/>
    <w:rsid w:val="008E046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2103"/>
    <w:rsid w:val="00934020"/>
    <w:rsid w:val="00950682"/>
    <w:rsid w:val="009622CF"/>
    <w:rsid w:val="0097679A"/>
    <w:rsid w:val="009769F7"/>
    <w:rsid w:val="00980707"/>
    <w:rsid w:val="0098353D"/>
    <w:rsid w:val="00984975"/>
    <w:rsid w:val="00987013"/>
    <w:rsid w:val="0099421F"/>
    <w:rsid w:val="009945CB"/>
    <w:rsid w:val="009A0D02"/>
    <w:rsid w:val="009A4155"/>
    <w:rsid w:val="009A7941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3CA7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18DA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21BD"/>
    <w:rsid w:val="00BD573E"/>
    <w:rsid w:val="00BD7A29"/>
    <w:rsid w:val="00BE76F7"/>
    <w:rsid w:val="00BF3198"/>
    <w:rsid w:val="00C02FA2"/>
    <w:rsid w:val="00C25F24"/>
    <w:rsid w:val="00C34025"/>
    <w:rsid w:val="00C357EC"/>
    <w:rsid w:val="00C45F48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22D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08F3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B2B7A"/>
    <w:rsid w:val="00EC59CA"/>
    <w:rsid w:val="00EC7414"/>
    <w:rsid w:val="00ED2DC8"/>
    <w:rsid w:val="00ED367F"/>
    <w:rsid w:val="00EF1A7B"/>
    <w:rsid w:val="00EF2C26"/>
    <w:rsid w:val="00EF3CAE"/>
    <w:rsid w:val="00F02A10"/>
    <w:rsid w:val="00F15F5F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0C56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C874BEA"/>
  <w15:docId w15:val="{84D26208-CE12-4116-8BB2-88448756B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BROCHET Isabelle</cp:lastModifiedBy>
  <cp:revision>4</cp:revision>
  <cp:lastPrinted>2011-05-24T09:22:00Z</cp:lastPrinted>
  <dcterms:created xsi:type="dcterms:W3CDTF">2025-04-28T10:11:00Z</dcterms:created>
  <dcterms:modified xsi:type="dcterms:W3CDTF">2025-06-05T13:00:00Z</dcterms:modified>
</cp:coreProperties>
</file>