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CAD6868"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2A63CF">
        <w:rPr>
          <w:rFonts w:asciiTheme="minorHAnsi" w:hAnsiTheme="minorHAnsi" w:cs="Arial"/>
          <w:sz w:val="22"/>
        </w:rPr>
        <w:t xml:space="preserve"> « </w:t>
      </w:r>
      <w:r w:rsidR="00BD56B5">
        <w:rPr>
          <w:rFonts w:ascii="Calibri" w:hAnsi="Calibri"/>
          <w:sz w:val="22"/>
          <w:szCs w:val="22"/>
        </w:rPr>
        <w:t>A</w:t>
      </w:r>
      <w:r w:rsidR="000C05D8" w:rsidRPr="000C05D8">
        <w:rPr>
          <w:rFonts w:ascii="Calibri" w:hAnsi="Calibri"/>
          <w:sz w:val="22"/>
          <w:szCs w:val="22"/>
        </w:rPr>
        <w:t>ppui à l’opérationnalisation d’accès</w:t>
      </w:r>
      <w:r w:rsidR="000C05D8" w:rsidRPr="000C05D8">
        <w:rPr>
          <w:rFonts w:ascii="Calibri" w:hAnsi="Calibri"/>
          <w:b/>
          <w:bCs/>
          <w:sz w:val="22"/>
          <w:szCs w:val="22"/>
        </w:rPr>
        <w:t xml:space="preserve"> au financement des filières agricoles</w:t>
      </w:r>
      <w:r w:rsidR="000C05D8">
        <w:rPr>
          <w:rFonts w:ascii="Calibri" w:hAnsi="Calibri"/>
          <w:b/>
          <w:bCs/>
          <w:sz w:val="22"/>
          <w:szCs w:val="22"/>
        </w:rPr>
        <w:t xml:space="preserve"> </w:t>
      </w:r>
      <w:r w:rsidR="005F1ADB" w:rsidRPr="000C05D8">
        <w:rPr>
          <w:rFonts w:ascii="Calibri" w:hAnsi="Calibri"/>
          <w:sz w:val="22"/>
          <w:szCs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12A75CBB" w14:textId="01E7966D" w:rsidR="000C05D8" w:rsidRDefault="0094346F" w:rsidP="00C01ECC">
      <w:pPr>
        <w:spacing w:before="120" w:line="240" w:lineRule="auto"/>
        <w:jc w:val="both"/>
        <w:rPr>
          <w:rFonts w:asciiTheme="minorHAnsi" w:hAnsiTheme="minorHAnsi" w:cs="Arial"/>
          <w:b/>
          <w:bCs/>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w:t>
      </w:r>
      <w:r w:rsidR="00BD56B5">
        <w:rPr>
          <w:rFonts w:asciiTheme="minorHAnsi" w:hAnsiTheme="minorHAnsi" w:cs="Arial"/>
          <w:sz w:val="22"/>
        </w:rPr>
        <w:t xml:space="preserve">de </w:t>
      </w:r>
      <w:r w:rsidR="000C05D8" w:rsidRPr="000C05D8">
        <w:rPr>
          <w:rFonts w:asciiTheme="minorHAnsi" w:hAnsiTheme="minorHAnsi" w:cs="Arial"/>
          <w:sz w:val="22"/>
        </w:rPr>
        <w:t>l'appui à l’opérationnalisation d’accès</w:t>
      </w:r>
      <w:r w:rsidR="000C05D8" w:rsidRPr="000C05D8">
        <w:rPr>
          <w:rFonts w:asciiTheme="minorHAnsi" w:hAnsiTheme="minorHAnsi" w:cs="Arial"/>
          <w:b/>
          <w:bCs/>
          <w:sz w:val="22"/>
        </w:rPr>
        <w:t xml:space="preserve"> au financement des filières agricoles </w:t>
      </w:r>
    </w:p>
    <w:p w14:paraId="55288F6B" w14:textId="43F7C0AC" w:rsidR="005B33E4" w:rsidRDefault="005B33E4" w:rsidP="00C01ECC">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AD5B0E4" w:rsidR="00C43FF9" w:rsidRPr="0064446E" w:rsidRDefault="0054578E" w:rsidP="00891B43">
      <w:pPr>
        <w:spacing w:before="120" w:line="240" w:lineRule="auto"/>
        <w:jc w:val="both"/>
        <w:rPr>
          <w:rFonts w:asciiTheme="minorHAnsi" w:hAnsiTheme="minorHAnsi" w:cs="Arial"/>
          <w:i/>
          <w:sz w:val="22"/>
        </w:rPr>
      </w:pPr>
      <w:r>
        <w:rPr>
          <w:rFonts w:asciiTheme="minorHAnsi" w:hAnsiTheme="minorHAnsi" w:cs="Arial"/>
          <w:sz w:val="22"/>
        </w:rPr>
        <w:t xml:space="preserve"> </w:t>
      </w:r>
      <w:r w:rsidR="00AA5DFF" w:rsidRPr="0064446E">
        <w:rPr>
          <w:rFonts w:asciiTheme="minorHAnsi" w:hAnsiTheme="minorHAnsi" w:cs="Arial"/>
          <w:i/>
          <w:sz w:val="22"/>
        </w:rPr>
        <w:t>Sans objet</w:t>
      </w:r>
    </w:p>
    <w:p w14:paraId="7AECB301" w14:textId="7740EFF1" w:rsidR="00EB1C73" w:rsidRPr="0054578E" w:rsidRDefault="005B33E4" w:rsidP="0054578E">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6DAC559A"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46D26CB1" w14:textId="345F44CE" w:rsidR="00F90CBE" w:rsidRPr="00F90CBE" w:rsidRDefault="00BB0798" w:rsidP="000C05D8">
      <w:pPr>
        <w:pBdr>
          <w:top w:val="single" w:sz="4" w:space="1" w:color="auto"/>
          <w:left w:val="single" w:sz="4" w:space="4" w:color="auto"/>
          <w:bottom w:val="single" w:sz="4" w:space="1" w:color="auto"/>
          <w:right w:val="single" w:sz="4" w:space="4" w:color="auto"/>
        </w:pBdr>
        <w:snapToGrid w:val="0"/>
        <w:rPr>
          <w:rFonts w:ascii="Calibri" w:hAnsi="Calibri"/>
          <w:b/>
          <w:bCs/>
          <w:sz w:val="22"/>
          <w:szCs w:val="22"/>
        </w:rPr>
      </w:pPr>
      <w:r w:rsidRPr="00BB0798">
        <w:rPr>
          <w:rFonts w:ascii="Calibri" w:hAnsi="Calibri"/>
          <w:sz w:val="22"/>
          <w:szCs w:val="22"/>
        </w:rPr>
        <w:t xml:space="preserve">Objet du contrat : </w:t>
      </w:r>
      <w:r w:rsidR="00F90CBE">
        <w:rPr>
          <w:rFonts w:ascii="Calibri" w:hAnsi="Calibri"/>
          <w:sz w:val="22"/>
          <w:szCs w:val="22"/>
        </w:rPr>
        <w:t>A</w:t>
      </w:r>
      <w:r w:rsidR="000C05D8" w:rsidRPr="000C05D8">
        <w:rPr>
          <w:rFonts w:ascii="Calibri" w:hAnsi="Calibri"/>
          <w:sz w:val="22"/>
          <w:szCs w:val="22"/>
        </w:rPr>
        <w:t>ppui à l’opérationnalisation d’accès</w:t>
      </w:r>
      <w:r w:rsidR="000C05D8" w:rsidRPr="000C05D8">
        <w:rPr>
          <w:rFonts w:ascii="Calibri" w:hAnsi="Calibri"/>
          <w:b/>
          <w:bCs/>
          <w:sz w:val="22"/>
          <w:szCs w:val="22"/>
        </w:rPr>
        <w:t xml:space="preserve"> au financement des filières agricoles</w:t>
      </w:r>
    </w:p>
    <w:p w14:paraId="7EB8ECA2" w14:textId="77777777" w:rsidR="00C01ECC" w:rsidRDefault="00C01ECC" w:rsidP="00BB0798">
      <w:pPr>
        <w:snapToGrid w:val="0"/>
        <w:spacing w:before="40" w:after="40"/>
        <w:jc w:val="both"/>
        <w:rPr>
          <w:rFonts w:ascii="Calibri" w:hAnsi="Calibri"/>
          <w:sz w:val="22"/>
          <w:szCs w:val="22"/>
          <w:highlight w:val="lightGray"/>
        </w:rPr>
      </w:pPr>
    </w:p>
    <w:p w14:paraId="675A588F" w14:textId="75F2CD3F"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E57E9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926298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898417" w14:textId="77777777" w:rsidR="00E57E9A" w:rsidRDefault="00E57E9A">
      <w:r>
        <w:separator/>
      </w:r>
    </w:p>
  </w:endnote>
  <w:endnote w:type="continuationSeparator" w:id="0">
    <w:p w14:paraId="1C33B830" w14:textId="77777777" w:rsidR="00E57E9A" w:rsidRDefault="00E57E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15676BA"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26627">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2662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E81965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2662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26627">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2612EE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72662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726627">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32A4BDA"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2662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2662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E57E9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7F8980" w14:textId="77777777" w:rsidR="00E57E9A" w:rsidRDefault="00E57E9A">
      <w:r>
        <w:separator/>
      </w:r>
    </w:p>
  </w:footnote>
  <w:footnote w:type="continuationSeparator" w:id="0">
    <w:p w14:paraId="60F7CB7B" w14:textId="77777777" w:rsidR="00E57E9A" w:rsidRDefault="00E57E9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5D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7FB"/>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1E64"/>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3CF"/>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49F7"/>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10EF"/>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578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ADB"/>
    <w:rsid w:val="005F1C61"/>
    <w:rsid w:val="005F2102"/>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08A2"/>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627"/>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769F5"/>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57CF"/>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8F4"/>
    <w:rsid w:val="00BC1BA5"/>
    <w:rsid w:val="00BC540C"/>
    <w:rsid w:val="00BC5EBC"/>
    <w:rsid w:val="00BC7298"/>
    <w:rsid w:val="00BD033F"/>
    <w:rsid w:val="00BD037B"/>
    <w:rsid w:val="00BD0EC5"/>
    <w:rsid w:val="00BD1E15"/>
    <w:rsid w:val="00BD2D85"/>
    <w:rsid w:val="00BD56B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1ECC"/>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57E9A"/>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4F3F"/>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0CBE"/>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67D4B8-BDDF-4375-AF1B-EB6E3C1F63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1494</Words>
  <Characters>8222</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9697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Abdoul Kader ADAMOU</cp:lastModifiedBy>
  <cp:revision>2</cp:revision>
  <cp:lastPrinted>2016-03-24T23:23:00Z</cp:lastPrinted>
  <dcterms:created xsi:type="dcterms:W3CDTF">2025-05-20T14:17:00Z</dcterms:created>
  <dcterms:modified xsi:type="dcterms:W3CDTF">2025-05-20T14:17:00Z</dcterms:modified>
</cp:coreProperties>
</file>