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C572DA" w14:textId="77777777" w:rsidR="004A0E5A" w:rsidRDefault="004A0E5A" w:rsidP="004A0E5A">
      <w:pPr>
        <w:ind w:right="281"/>
        <w:jc w:val="center"/>
        <w:rPr>
          <w:b/>
        </w:rPr>
      </w:pPr>
    </w:p>
    <w:p w14:paraId="0FD404FE" w14:textId="77777777" w:rsidR="004A0E5A" w:rsidRDefault="004A0E5A" w:rsidP="004A0E5A">
      <w:pPr>
        <w:ind w:right="281"/>
        <w:jc w:val="center"/>
        <w:rPr>
          <w:b/>
        </w:rPr>
      </w:pPr>
    </w:p>
    <w:p w14:paraId="53D0380C" w14:textId="77777777" w:rsidR="004A0E5A" w:rsidRDefault="004A0E5A" w:rsidP="004A0E5A">
      <w:pPr>
        <w:ind w:right="281"/>
        <w:jc w:val="center"/>
        <w:rPr>
          <w:b/>
        </w:rPr>
      </w:pPr>
    </w:p>
    <w:p w14:paraId="760311E7" w14:textId="77777777" w:rsidR="004A0E5A" w:rsidRDefault="004A0E5A" w:rsidP="004A0E5A">
      <w:pPr>
        <w:ind w:right="281"/>
        <w:jc w:val="center"/>
        <w:rPr>
          <w:b/>
        </w:rPr>
      </w:pPr>
    </w:p>
    <w:p w14:paraId="6ED2BA2F" w14:textId="77777777" w:rsidR="004A0E5A" w:rsidRDefault="004A0E5A" w:rsidP="004A0E5A">
      <w:pPr>
        <w:ind w:right="281"/>
        <w:jc w:val="center"/>
        <w:rPr>
          <w:b/>
        </w:rPr>
      </w:pPr>
    </w:p>
    <w:p w14:paraId="253D933D" w14:textId="77777777" w:rsidR="004A0E5A" w:rsidRDefault="004A0E5A" w:rsidP="004A0E5A">
      <w:pPr>
        <w:ind w:right="281"/>
        <w:jc w:val="center"/>
        <w:rPr>
          <w:b/>
        </w:rPr>
      </w:pPr>
    </w:p>
    <w:p w14:paraId="46464FDF" w14:textId="77777777" w:rsidR="004A0E5A" w:rsidRDefault="004A0E5A" w:rsidP="004A0E5A">
      <w:pPr>
        <w:ind w:right="281"/>
        <w:jc w:val="center"/>
        <w:rPr>
          <w:b/>
        </w:rPr>
      </w:pPr>
    </w:p>
    <w:p w14:paraId="1272E725" w14:textId="77777777" w:rsidR="004A0E5A" w:rsidRPr="00F96689" w:rsidRDefault="004A0E5A" w:rsidP="004A0E5A">
      <w:pPr>
        <w:ind w:right="281"/>
        <w:jc w:val="center"/>
        <w:rPr>
          <w:rFonts w:ascii="Arial" w:hAnsi="Arial" w:cs="Arial"/>
          <w:b/>
        </w:rPr>
      </w:pPr>
      <w:r w:rsidRPr="00F96689">
        <w:rPr>
          <w:rFonts w:ascii="Arial" w:hAnsi="Arial" w:cs="Arial"/>
          <w:b/>
        </w:rPr>
        <w:t>Marché N°2025-13</w:t>
      </w:r>
    </w:p>
    <w:p w14:paraId="6B35DC1E" w14:textId="77777777" w:rsidR="00DC057A" w:rsidRDefault="00DC057A" w:rsidP="004A0E5A">
      <w:pPr>
        <w:ind w:right="281"/>
        <w:jc w:val="center"/>
        <w:rPr>
          <w:b/>
        </w:rPr>
      </w:pPr>
    </w:p>
    <w:p w14:paraId="5D1A34B5" w14:textId="77777777" w:rsidR="004A0E5A" w:rsidRDefault="004A0E5A" w:rsidP="004A0E5A"/>
    <w:p w14:paraId="5164DB6B" w14:textId="77777777" w:rsidR="004A0E5A" w:rsidRDefault="004A0E5A" w:rsidP="004A0E5A">
      <w:pPr>
        <w:ind w:right="281"/>
        <w:rPr>
          <w:bCs/>
        </w:rPr>
      </w:pPr>
    </w:p>
    <w:p w14:paraId="254285A5" w14:textId="77777777" w:rsidR="004A0E5A" w:rsidRDefault="004A0E5A" w:rsidP="004A0E5A">
      <w:pPr>
        <w:tabs>
          <w:tab w:val="left" w:pos="5792"/>
        </w:tabs>
        <w:ind w:right="281"/>
      </w:pPr>
      <w:r>
        <w:tab/>
      </w:r>
    </w:p>
    <w:p w14:paraId="040DC264" w14:textId="77777777" w:rsidR="004A0E5A" w:rsidRDefault="004A0E5A" w:rsidP="004A0E5A">
      <w:pPr>
        <w:ind w:right="281"/>
      </w:pPr>
    </w:p>
    <w:p w14:paraId="1EE739B1" w14:textId="77777777" w:rsidR="004A0E5A" w:rsidRPr="00F96689" w:rsidRDefault="004A0E5A" w:rsidP="004A0E5A">
      <w:pPr>
        <w:pBdr>
          <w:top w:val="single" w:sz="24" w:space="15" w:color="000000"/>
          <w:left w:val="single" w:sz="24" w:space="4" w:color="000000"/>
          <w:bottom w:val="single" w:sz="24" w:space="13" w:color="000000"/>
          <w:right w:val="single" w:sz="24" w:space="1" w:color="000000"/>
        </w:pBdr>
        <w:shd w:val="clear" w:color="auto" w:fill="FFFFFF"/>
        <w:ind w:right="-1"/>
        <w:jc w:val="center"/>
        <w:rPr>
          <w:rFonts w:ascii="Arial" w:hAnsi="Arial" w:cs="Arial"/>
          <w:b/>
          <w:u w:val="single"/>
        </w:rPr>
      </w:pPr>
      <w:r w:rsidRPr="00F96689">
        <w:rPr>
          <w:rFonts w:ascii="Arial" w:hAnsi="Arial" w:cs="Arial"/>
          <w:b/>
          <w:u w:val="single"/>
        </w:rPr>
        <w:t xml:space="preserve">OBJET DU MARCHE </w:t>
      </w:r>
    </w:p>
    <w:p w14:paraId="279CFA18" w14:textId="77777777" w:rsidR="004A0E5A" w:rsidRPr="00F96689" w:rsidRDefault="004A0E5A" w:rsidP="004A0E5A">
      <w:pPr>
        <w:pBdr>
          <w:top w:val="single" w:sz="24" w:space="15" w:color="000000"/>
          <w:left w:val="single" w:sz="24" w:space="4" w:color="000000"/>
          <w:bottom w:val="single" w:sz="24" w:space="13" w:color="000000"/>
          <w:right w:val="single" w:sz="24" w:space="1" w:color="000000"/>
        </w:pBdr>
        <w:shd w:val="clear" w:color="auto" w:fill="FFFFFF"/>
        <w:ind w:right="-1"/>
        <w:jc w:val="center"/>
        <w:rPr>
          <w:rFonts w:ascii="Arial" w:hAnsi="Arial" w:cs="Arial"/>
          <w:b/>
          <w:u w:val="single"/>
        </w:rPr>
      </w:pPr>
    </w:p>
    <w:p w14:paraId="4C332670" w14:textId="77777777" w:rsidR="004A0E5A" w:rsidRPr="00F96689" w:rsidRDefault="004A0E5A" w:rsidP="004A0E5A">
      <w:pPr>
        <w:pBdr>
          <w:top w:val="single" w:sz="24" w:space="15" w:color="000000"/>
          <w:left w:val="single" w:sz="24" w:space="4" w:color="000000"/>
          <w:bottom w:val="single" w:sz="24" w:space="13" w:color="000000"/>
          <w:right w:val="single" w:sz="24" w:space="1" w:color="000000"/>
        </w:pBdr>
        <w:shd w:val="clear" w:color="auto" w:fill="FFFFFF"/>
        <w:ind w:right="-1"/>
        <w:jc w:val="center"/>
        <w:rPr>
          <w:rFonts w:ascii="Arial" w:hAnsi="Arial" w:cs="Arial"/>
          <w:b/>
        </w:rPr>
      </w:pPr>
      <w:r w:rsidRPr="00F96689">
        <w:rPr>
          <w:rFonts w:ascii="Arial" w:hAnsi="Arial" w:cs="Arial"/>
          <w:b/>
        </w:rPr>
        <w:t>PRESTATIONS DE MEDECINE DU TRAVAIL (GROUPEMENT DE COMMANDES HAUTE AUTORITE DE SANTE, ETABLISSEMENT FRANÇAIS DU SANG-SIÈGE ET AGENCE DE BIOMEDECINE)</w:t>
      </w:r>
    </w:p>
    <w:p w14:paraId="2E447B91" w14:textId="5A66D20B" w:rsidR="00D707CD" w:rsidRPr="00D707CD" w:rsidRDefault="00CA753A" w:rsidP="004A0E5A">
      <w:pPr>
        <w:spacing w:before="1080"/>
        <w:ind w:right="284"/>
        <w:jc w:val="center"/>
        <w:rPr>
          <w:rFonts w:ascii="Arial" w:hAnsi="Arial" w:cs="Arial"/>
          <w:b/>
          <w:bCs/>
          <w:u w:val="single"/>
        </w:rPr>
      </w:pPr>
      <w:r w:rsidRPr="00D707CD">
        <w:rPr>
          <w:rFonts w:ascii="Arial" w:hAnsi="Arial" w:cs="Arial"/>
          <w:b/>
          <w:bCs/>
          <w:u w:val="single"/>
        </w:rPr>
        <w:t xml:space="preserve">ANNEXE </w:t>
      </w:r>
      <w:r w:rsidR="00D707CD" w:rsidRPr="00D707CD">
        <w:rPr>
          <w:rFonts w:ascii="Arial" w:hAnsi="Arial" w:cs="Arial"/>
          <w:b/>
          <w:bCs/>
          <w:u w:val="single"/>
        </w:rPr>
        <w:t xml:space="preserve">1 </w:t>
      </w:r>
      <w:r w:rsidRPr="00D707CD">
        <w:rPr>
          <w:rFonts w:ascii="Arial" w:hAnsi="Arial" w:cs="Arial"/>
          <w:b/>
          <w:bCs/>
          <w:u w:val="single"/>
        </w:rPr>
        <w:t>AU CAHIER DES CLAUSES ADMINISTRATIVES PARTICULIÈRES</w:t>
      </w:r>
    </w:p>
    <w:p w14:paraId="142BC9B0" w14:textId="77777777" w:rsidR="004A0E5A" w:rsidRDefault="004A0E5A" w:rsidP="00D707CD">
      <w:pPr>
        <w:spacing w:before="240"/>
        <w:ind w:right="284"/>
        <w:jc w:val="center"/>
        <w:rPr>
          <w:rFonts w:ascii="Arial" w:hAnsi="Arial" w:cs="Arial"/>
          <w:b/>
          <w:bCs/>
        </w:rPr>
      </w:pPr>
      <w:r w:rsidRPr="001B59B9">
        <w:rPr>
          <w:rFonts w:ascii="Arial" w:hAnsi="Arial" w:cs="Arial"/>
          <w:b/>
          <w:bCs/>
        </w:rPr>
        <w:t>C</w:t>
      </w:r>
      <w:r w:rsidR="00D707CD" w:rsidRPr="001B59B9">
        <w:rPr>
          <w:rFonts w:ascii="Arial" w:hAnsi="Arial" w:cs="Arial"/>
          <w:b/>
          <w:bCs/>
        </w:rPr>
        <w:t>lauses contractuelles prises en application du règlement européen sur la protection des données (RGPD)</w:t>
      </w:r>
    </w:p>
    <w:p w14:paraId="6913E794" w14:textId="77777777" w:rsidR="001233A4" w:rsidRDefault="001233A4" w:rsidP="00D707CD">
      <w:pPr>
        <w:spacing w:before="240"/>
        <w:ind w:right="284"/>
        <w:jc w:val="center"/>
        <w:rPr>
          <w:rFonts w:ascii="Arial" w:hAnsi="Arial" w:cs="Arial"/>
          <w:b/>
          <w:bCs/>
        </w:rPr>
      </w:pPr>
    </w:p>
    <w:p w14:paraId="6C2E53E9" w14:textId="77777777" w:rsidR="001233A4" w:rsidRDefault="001233A4" w:rsidP="001233A4">
      <w:pPr>
        <w:spacing w:before="240" w:after="1080"/>
        <w:ind w:right="284"/>
        <w:jc w:val="center"/>
        <w:rPr>
          <w:rFonts w:ascii="Arial" w:hAnsi="Arial" w:cs="Arial"/>
          <w:b/>
          <w:bCs/>
        </w:rPr>
      </w:pPr>
    </w:p>
    <w:p w14:paraId="5BE30580" w14:textId="4C7B1E08" w:rsidR="00D04FA0" w:rsidRDefault="00D04FA0" w:rsidP="00D04FA0">
      <w:pPr>
        <w:jc w:val="center"/>
      </w:pPr>
      <w:r w:rsidRPr="00D04FA0">
        <w:rPr>
          <w:rFonts w:ascii="Arial" w:hAnsi="Arial" w:cs="Arial"/>
          <w:sz w:val="20"/>
          <w:szCs w:val="20"/>
        </w:rPr>
        <w:t>L</w:t>
      </w:r>
      <w:r>
        <w:rPr>
          <w:rFonts w:ascii="Arial" w:hAnsi="Arial" w:cs="Arial"/>
          <w:sz w:val="20"/>
          <w:szCs w:val="20"/>
        </w:rPr>
        <w:t>a présente annexe</w:t>
      </w:r>
      <w:r w:rsidRPr="00D04FA0">
        <w:rPr>
          <w:rFonts w:ascii="Arial" w:hAnsi="Arial" w:cs="Arial"/>
          <w:sz w:val="20"/>
          <w:szCs w:val="20"/>
        </w:rPr>
        <w:t xml:space="preserve"> comprend </w:t>
      </w:r>
      <w:r>
        <w:rPr>
          <w:rFonts w:ascii="Arial" w:hAnsi="Arial" w:cs="Arial"/>
          <w:sz w:val="20"/>
          <w:szCs w:val="20"/>
        </w:rPr>
        <w:t>6</w:t>
      </w:r>
      <w:r w:rsidRPr="00D04FA0">
        <w:rPr>
          <w:rFonts w:ascii="Arial" w:hAnsi="Arial" w:cs="Arial"/>
          <w:sz w:val="20"/>
          <w:szCs w:val="20"/>
        </w:rPr>
        <w:t xml:space="preserve"> pages numérotées de 1 à </w:t>
      </w:r>
      <w:r>
        <w:rPr>
          <w:rFonts w:ascii="Arial" w:hAnsi="Arial" w:cs="Arial"/>
          <w:sz w:val="20"/>
          <w:szCs w:val="20"/>
        </w:rPr>
        <w:t>6</w:t>
      </w:r>
      <w:r w:rsidRPr="00D04FA0">
        <w:rPr>
          <w:rFonts w:ascii="Arial" w:hAnsi="Arial" w:cs="Arial"/>
          <w:sz w:val="20"/>
          <w:szCs w:val="20"/>
        </w:rPr>
        <w:t>.</w:t>
      </w:r>
    </w:p>
    <w:p w14:paraId="291A0207" w14:textId="77777777" w:rsidR="001233A4" w:rsidRDefault="001233A4" w:rsidP="001233A4">
      <w:pPr>
        <w:spacing w:before="240" w:after="1080"/>
        <w:ind w:right="284"/>
        <w:jc w:val="center"/>
        <w:rPr>
          <w:rFonts w:ascii="Arial" w:hAnsi="Arial" w:cs="Arial"/>
          <w:b/>
          <w:bCs/>
        </w:rPr>
      </w:pPr>
    </w:p>
    <w:p w14:paraId="6156679C" w14:textId="75EE6050" w:rsidR="004A0E5A" w:rsidRPr="001B59B9" w:rsidRDefault="004A0E5A" w:rsidP="001233A4">
      <w:pPr>
        <w:spacing w:before="240" w:after="1080"/>
        <w:ind w:right="284"/>
        <w:rPr>
          <w:rFonts w:ascii="Arial" w:hAnsi="Arial" w:cs="Arial"/>
          <w:b/>
          <w:bCs/>
          <w:spacing w:val="-5"/>
          <w:sz w:val="20"/>
          <w:szCs w:val="20"/>
        </w:rPr>
        <w:sectPr w:rsidR="004A0E5A" w:rsidRPr="001B59B9" w:rsidSect="004A0E5A">
          <w:headerReference w:type="default" r:id="rId11"/>
          <w:footerReference w:type="default" r:id="rId12"/>
          <w:pgSz w:w="11907" w:h="16840"/>
          <w:pgMar w:top="920" w:right="960" w:bottom="1040" w:left="993" w:header="739" w:footer="852" w:gutter="0"/>
          <w:cols w:space="720" w:equalWidth="0">
            <w:col w:w="9954"/>
          </w:cols>
          <w:noEndnote/>
          <w:docGrid w:linePitch="326"/>
        </w:sectPr>
      </w:pPr>
    </w:p>
    <w:p w14:paraId="4AD1AC1B" w14:textId="77777777" w:rsidR="008B3791" w:rsidRPr="00265184" w:rsidRDefault="008B3791" w:rsidP="000E1FA9">
      <w:pPr>
        <w:tabs>
          <w:tab w:val="left" w:pos="709"/>
          <w:tab w:val="left" w:pos="1418"/>
        </w:tabs>
        <w:spacing w:after="240"/>
        <w:ind w:firstLine="142"/>
        <w:jc w:val="both"/>
        <w:rPr>
          <w:rFonts w:ascii="Arial" w:hAnsi="Arial" w:cs="Arial"/>
          <w:spacing w:val="-5"/>
          <w:sz w:val="20"/>
          <w:szCs w:val="20"/>
        </w:rPr>
      </w:pPr>
      <w:r w:rsidRPr="00265184">
        <w:rPr>
          <w:rFonts w:ascii="Arial" w:hAnsi="Arial" w:cs="Arial"/>
          <w:spacing w:val="-5"/>
          <w:sz w:val="20"/>
          <w:szCs w:val="20"/>
        </w:rPr>
        <w:lastRenderedPageBreak/>
        <w:t>Entre</w:t>
      </w:r>
      <w:r w:rsidR="00BD7C07" w:rsidRPr="00265184">
        <w:rPr>
          <w:rFonts w:ascii="Arial" w:hAnsi="Arial" w:cs="Arial"/>
          <w:spacing w:val="-5"/>
          <w:sz w:val="20"/>
          <w:szCs w:val="20"/>
        </w:rPr>
        <w:t> </w:t>
      </w:r>
    </w:p>
    <w:p w14:paraId="68C458E1" w14:textId="77777777" w:rsidR="004A0E5A" w:rsidRPr="004A0E5A" w:rsidRDefault="000E1FA9" w:rsidP="004A0E5A">
      <w:pPr>
        <w:ind w:firstLine="708"/>
        <w:rPr>
          <w:rFonts w:ascii="Arial" w:hAnsi="Arial" w:cs="Arial"/>
          <w:b/>
          <w:bCs/>
          <w:sz w:val="20"/>
          <w:szCs w:val="20"/>
        </w:rPr>
      </w:pPr>
      <w:r>
        <w:rPr>
          <w:rFonts w:ascii="Arial" w:hAnsi="Arial" w:cs="Arial"/>
          <w:b/>
          <w:sz w:val="20"/>
          <w:szCs w:val="20"/>
        </w:rPr>
        <w:t xml:space="preserve">La </w:t>
      </w:r>
      <w:r w:rsidR="004A0E5A" w:rsidRPr="004A0E5A">
        <w:rPr>
          <w:rFonts w:ascii="Arial" w:hAnsi="Arial" w:cs="Arial"/>
          <w:b/>
          <w:sz w:val="20"/>
          <w:szCs w:val="20"/>
        </w:rPr>
        <w:t>Haute Autorité de santé (HAS)</w:t>
      </w:r>
    </w:p>
    <w:p w14:paraId="4F929E1B" w14:textId="77777777" w:rsidR="004A0E5A" w:rsidRDefault="004A0E5A" w:rsidP="004A0E5A">
      <w:pPr>
        <w:ind w:firstLine="708"/>
        <w:rPr>
          <w:rFonts w:ascii="Arial" w:hAnsi="Arial" w:cs="Arial"/>
          <w:sz w:val="20"/>
          <w:szCs w:val="20"/>
        </w:rPr>
      </w:pPr>
      <w:r w:rsidRPr="004A0E5A">
        <w:rPr>
          <w:rFonts w:ascii="Arial" w:hAnsi="Arial" w:cs="Arial"/>
          <w:sz w:val="20"/>
          <w:szCs w:val="20"/>
        </w:rPr>
        <w:t>5, Avenue du Stade de France – Immeuble Green Corner</w:t>
      </w:r>
      <w:r w:rsidR="000E1FA9">
        <w:rPr>
          <w:rFonts w:ascii="Arial" w:hAnsi="Arial" w:cs="Arial"/>
          <w:sz w:val="20"/>
          <w:szCs w:val="20"/>
        </w:rPr>
        <w:t xml:space="preserve"> - </w:t>
      </w:r>
      <w:r w:rsidRPr="004A0E5A">
        <w:rPr>
          <w:rFonts w:ascii="Arial" w:hAnsi="Arial" w:cs="Arial"/>
          <w:sz w:val="20"/>
          <w:szCs w:val="20"/>
        </w:rPr>
        <w:t>93218 Saint-Denis La Plaine Cedex</w:t>
      </w:r>
    </w:p>
    <w:p w14:paraId="46C86101" w14:textId="77777777" w:rsidR="000E1FA9" w:rsidRPr="004A0E5A" w:rsidRDefault="000E1FA9" w:rsidP="000E1FA9">
      <w:pPr>
        <w:spacing w:after="240"/>
        <w:ind w:firstLine="708"/>
        <w:rPr>
          <w:rFonts w:ascii="Arial" w:hAnsi="Arial" w:cs="Arial"/>
          <w:sz w:val="20"/>
          <w:szCs w:val="20"/>
        </w:rPr>
      </w:pPr>
      <w:r w:rsidRPr="000E1FA9">
        <w:rPr>
          <w:rFonts w:ascii="Arial" w:hAnsi="Arial" w:cs="Arial"/>
          <w:sz w:val="20"/>
          <w:szCs w:val="20"/>
        </w:rPr>
        <w:t>représentée par Monsieur le Professeur Lionel COLLET, son Président,</w:t>
      </w:r>
    </w:p>
    <w:p w14:paraId="103E2C1F" w14:textId="77777777" w:rsidR="004A0E5A" w:rsidRPr="0044674A" w:rsidRDefault="000E1FA9" w:rsidP="004A0E5A">
      <w:pPr>
        <w:pStyle w:val="Sansinterligne"/>
        <w:ind w:left="1" w:firstLine="708"/>
        <w:jc w:val="both"/>
        <w:rPr>
          <w:rFonts w:ascii="Arial" w:hAnsi="Arial"/>
          <w:b/>
          <w:bCs/>
          <w:sz w:val="20"/>
          <w:szCs w:val="20"/>
        </w:rPr>
      </w:pPr>
      <w:r>
        <w:rPr>
          <w:rFonts w:ascii="Arial" w:hAnsi="Arial"/>
          <w:b/>
          <w:bCs/>
          <w:sz w:val="20"/>
          <w:szCs w:val="20"/>
        </w:rPr>
        <w:t>L’</w:t>
      </w:r>
      <w:r w:rsidR="004A0E5A" w:rsidRPr="0044674A">
        <w:rPr>
          <w:rFonts w:ascii="Arial" w:hAnsi="Arial"/>
          <w:b/>
          <w:bCs/>
          <w:sz w:val="20"/>
          <w:szCs w:val="20"/>
        </w:rPr>
        <w:t>Agence de la Biomédecine (ABM)</w:t>
      </w:r>
    </w:p>
    <w:p w14:paraId="3C2F630D" w14:textId="77777777" w:rsidR="004A0E5A" w:rsidRDefault="004A0E5A" w:rsidP="004A0E5A">
      <w:pPr>
        <w:pStyle w:val="Sansinterligne"/>
        <w:ind w:left="1" w:firstLine="708"/>
        <w:jc w:val="both"/>
        <w:rPr>
          <w:rFonts w:ascii="Arial" w:hAnsi="Arial"/>
          <w:sz w:val="20"/>
          <w:szCs w:val="20"/>
        </w:rPr>
      </w:pPr>
      <w:r w:rsidRPr="0044674A">
        <w:rPr>
          <w:rFonts w:ascii="Arial" w:hAnsi="Arial"/>
          <w:sz w:val="20"/>
          <w:szCs w:val="20"/>
        </w:rPr>
        <w:t xml:space="preserve">1 avenue du Stade de France </w:t>
      </w:r>
      <w:r w:rsidR="000E1FA9">
        <w:rPr>
          <w:rFonts w:ascii="Arial" w:hAnsi="Arial"/>
          <w:sz w:val="20"/>
          <w:szCs w:val="20"/>
        </w:rPr>
        <w:t xml:space="preserve">- </w:t>
      </w:r>
      <w:r w:rsidRPr="0044674A">
        <w:rPr>
          <w:rFonts w:ascii="Arial" w:hAnsi="Arial"/>
          <w:sz w:val="20"/>
          <w:szCs w:val="20"/>
        </w:rPr>
        <w:t>93212 Saint-Denis La plaine</w:t>
      </w:r>
    </w:p>
    <w:p w14:paraId="00F7AFA3" w14:textId="77777777" w:rsidR="000E1FA9" w:rsidRDefault="000E1FA9" w:rsidP="000E1FA9">
      <w:pPr>
        <w:pStyle w:val="Sansinterligne"/>
        <w:ind w:left="1" w:firstLine="708"/>
        <w:jc w:val="both"/>
        <w:rPr>
          <w:rFonts w:ascii="Arial" w:hAnsi="Arial"/>
          <w:sz w:val="20"/>
          <w:szCs w:val="20"/>
        </w:rPr>
      </w:pPr>
      <w:r w:rsidRPr="000E1FA9">
        <w:rPr>
          <w:rFonts w:ascii="Arial" w:hAnsi="Arial"/>
          <w:sz w:val="20"/>
          <w:szCs w:val="20"/>
        </w:rPr>
        <w:t>Représentée par Madame Marine JEANTET</w:t>
      </w:r>
      <w:r>
        <w:rPr>
          <w:rFonts w:ascii="Arial" w:hAnsi="Arial"/>
          <w:sz w:val="20"/>
          <w:szCs w:val="20"/>
        </w:rPr>
        <w:t>,</w:t>
      </w:r>
      <w:r w:rsidRPr="000E1FA9">
        <w:rPr>
          <w:rFonts w:ascii="Arial" w:hAnsi="Arial"/>
          <w:sz w:val="20"/>
          <w:szCs w:val="20"/>
        </w:rPr>
        <w:t xml:space="preserve"> sa directrice générale, </w:t>
      </w:r>
    </w:p>
    <w:p w14:paraId="39199F63" w14:textId="77777777" w:rsidR="004A0E5A" w:rsidRPr="0044674A" w:rsidRDefault="000E1FA9" w:rsidP="000E1FA9">
      <w:pPr>
        <w:pStyle w:val="Sansinterligne"/>
        <w:spacing w:before="240"/>
        <w:ind w:firstLine="709"/>
        <w:jc w:val="both"/>
        <w:rPr>
          <w:rFonts w:ascii="Arial" w:hAnsi="Arial"/>
          <w:sz w:val="20"/>
          <w:szCs w:val="20"/>
        </w:rPr>
      </w:pPr>
      <w:r>
        <w:rPr>
          <w:rFonts w:ascii="Arial" w:hAnsi="Arial"/>
          <w:b/>
          <w:bCs/>
          <w:sz w:val="20"/>
          <w:szCs w:val="20"/>
        </w:rPr>
        <w:t>L’</w:t>
      </w:r>
      <w:r w:rsidR="004A0E5A" w:rsidRPr="0044674A">
        <w:rPr>
          <w:rFonts w:ascii="Arial" w:hAnsi="Arial"/>
          <w:b/>
          <w:bCs/>
          <w:sz w:val="20"/>
          <w:szCs w:val="20"/>
        </w:rPr>
        <w:t>Etablissement Français du Sang (EFS)</w:t>
      </w:r>
      <w:r w:rsidR="004A0E5A" w:rsidRPr="0044674A">
        <w:rPr>
          <w:rFonts w:ascii="Arial" w:hAnsi="Arial"/>
          <w:sz w:val="20"/>
          <w:szCs w:val="20"/>
        </w:rPr>
        <w:t xml:space="preserve"> </w:t>
      </w:r>
      <w:r w:rsidR="009C6EBB">
        <w:rPr>
          <w:rFonts w:ascii="Arial" w:hAnsi="Arial"/>
          <w:b/>
          <w:bCs/>
          <w:sz w:val="20"/>
          <w:szCs w:val="20"/>
        </w:rPr>
        <w:t>-</w:t>
      </w:r>
      <w:r w:rsidR="004A0E5A" w:rsidRPr="00183737">
        <w:rPr>
          <w:rFonts w:ascii="Arial" w:hAnsi="Arial"/>
          <w:b/>
          <w:bCs/>
          <w:sz w:val="20"/>
          <w:szCs w:val="20"/>
        </w:rPr>
        <w:t xml:space="preserve"> Siège</w:t>
      </w:r>
    </w:p>
    <w:p w14:paraId="27046206" w14:textId="77777777" w:rsidR="004A0E5A" w:rsidRDefault="004A0E5A" w:rsidP="000E1FA9">
      <w:pPr>
        <w:pStyle w:val="Sansinterligne"/>
        <w:ind w:firstLine="708"/>
        <w:jc w:val="both"/>
        <w:rPr>
          <w:rFonts w:ascii="Arial" w:eastAsia="Arial" w:hAnsi="Arial"/>
          <w:color w:val="000000"/>
          <w:sz w:val="20"/>
          <w:szCs w:val="20"/>
        </w:rPr>
      </w:pPr>
      <w:r w:rsidRPr="004A0E5A">
        <w:rPr>
          <w:rFonts w:ascii="Arial" w:eastAsia="Arial" w:hAnsi="Arial"/>
          <w:color w:val="000000"/>
          <w:sz w:val="20"/>
          <w:szCs w:val="20"/>
        </w:rPr>
        <w:t xml:space="preserve">20 avenue du Stade de </w:t>
      </w:r>
      <w:r w:rsidR="000E1FA9">
        <w:rPr>
          <w:rFonts w:ascii="Arial" w:eastAsia="Arial" w:hAnsi="Arial"/>
          <w:color w:val="000000"/>
          <w:sz w:val="20"/>
          <w:szCs w:val="20"/>
        </w:rPr>
        <w:t xml:space="preserve">France - </w:t>
      </w:r>
      <w:r w:rsidRPr="004A0E5A">
        <w:rPr>
          <w:rFonts w:ascii="Arial" w:eastAsia="Arial" w:hAnsi="Arial"/>
          <w:color w:val="000000"/>
          <w:sz w:val="20"/>
          <w:szCs w:val="20"/>
        </w:rPr>
        <w:t>93218 SAINT DENIS Cedex</w:t>
      </w:r>
    </w:p>
    <w:p w14:paraId="6E3142F0" w14:textId="77777777" w:rsidR="000E1FA9" w:rsidRPr="004A0E5A" w:rsidRDefault="000E1FA9" w:rsidP="000E1FA9">
      <w:pPr>
        <w:pStyle w:val="Sansinterligne"/>
        <w:spacing w:after="240"/>
        <w:ind w:firstLine="708"/>
        <w:jc w:val="both"/>
        <w:rPr>
          <w:rFonts w:ascii="Arial" w:eastAsia="Arial" w:hAnsi="Arial"/>
          <w:color w:val="000000"/>
          <w:sz w:val="20"/>
          <w:szCs w:val="20"/>
        </w:rPr>
      </w:pPr>
      <w:r w:rsidRPr="000E1FA9">
        <w:rPr>
          <w:rFonts w:ascii="Arial" w:eastAsia="Arial" w:hAnsi="Arial"/>
          <w:color w:val="000000"/>
          <w:sz w:val="20"/>
          <w:szCs w:val="20"/>
        </w:rPr>
        <w:t>Représenté par M</w:t>
      </w:r>
      <w:r>
        <w:rPr>
          <w:rFonts w:ascii="Arial" w:eastAsia="Arial" w:hAnsi="Arial"/>
          <w:color w:val="000000"/>
          <w:sz w:val="20"/>
          <w:szCs w:val="20"/>
        </w:rPr>
        <w:t>onsieur Frédéric</w:t>
      </w:r>
      <w:r w:rsidRPr="000E1FA9">
        <w:rPr>
          <w:rFonts w:ascii="Arial" w:eastAsia="Arial" w:hAnsi="Arial"/>
          <w:color w:val="000000"/>
          <w:sz w:val="20"/>
          <w:szCs w:val="20"/>
        </w:rPr>
        <w:t xml:space="preserve"> PACOUD</w:t>
      </w:r>
      <w:r>
        <w:rPr>
          <w:rFonts w:ascii="Arial" w:eastAsia="Arial" w:hAnsi="Arial"/>
          <w:color w:val="000000"/>
          <w:sz w:val="20"/>
          <w:szCs w:val="20"/>
        </w:rPr>
        <w:t>, son Président,</w:t>
      </w:r>
    </w:p>
    <w:p w14:paraId="72E1EB51" w14:textId="77777777" w:rsidR="008B3791" w:rsidRPr="00265184" w:rsidRDefault="008B3791" w:rsidP="002A0776">
      <w:pPr>
        <w:widowControl/>
        <w:tabs>
          <w:tab w:val="left" w:pos="709"/>
          <w:tab w:val="left" w:pos="1418"/>
        </w:tabs>
        <w:suppressAutoHyphens/>
        <w:autoSpaceDE/>
        <w:autoSpaceDN/>
        <w:adjustRightInd/>
        <w:ind w:firstLine="142"/>
        <w:jc w:val="both"/>
        <w:rPr>
          <w:rFonts w:ascii="Arial" w:hAnsi="Arial" w:cs="Arial"/>
          <w:sz w:val="20"/>
          <w:szCs w:val="20"/>
          <w:lang w:eastAsia="ar-SA"/>
        </w:rPr>
      </w:pPr>
      <w:r w:rsidRPr="00265184">
        <w:rPr>
          <w:rFonts w:ascii="Arial" w:hAnsi="Arial" w:cs="Arial"/>
          <w:sz w:val="20"/>
          <w:szCs w:val="20"/>
          <w:lang w:eastAsia="ar-SA"/>
        </w:rPr>
        <w:t xml:space="preserve">Ci-après </w:t>
      </w:r>
      <w:r w:rsidR="00444655">
        <w:rPr>
          <w:rFonts w:ascii="Arial" w:hAnsi="Arial" w:cs="Arial"/>
          <w:sz w:val="20"/>
          <w:szCs w:val="20"/>
          <w:lang w:eastAsia="ar-SA"/>
        </w:rPr>
        <w:t>dénommés</w:t>
      </w:r>
      <w:r w:rsidRPr="00265184">
        <w:rPr>
          <w:rFonts w:ascii="Arial" w:hAnsi="Arial" w:cs="Arial"/>
          <w:sz w:val="20"/>
          <w:szCs w:val="20"/>
          <w:lang w:eastAsia="ar-SA"/>
        </w:rPr>
        <w:t>«</w:t>
      </w:r>
      <w:r w:rsidR="004A0E5A">
        <w:rPr>
          <w:rFonts w:ascii="Arial" w:hAnsi="Arial" w:cs="Arial"/>
          <w:sz w:val="20"/>
          <w:szCs w:val="20"/>
          <w:lang w:eastAsia="ar-SA"/>
        </w:rPr>
        <w:t xml:space="preserve"> </w:t>
      </w:r>
      <w:r w:rsidR="003A33B3">
        <w:rPr>
          <w:rFonts w:ascii="Arial" w:hAnsi="Arial" w:cs="Arial"/>
          <w:sz w:val="20"/>
          <w:szCs w:val="20"/>
          <w:lang w:eastAsia="ar-SA"/>
        </w:rPr>
        <w:t>l</w:t>
      </w:r>
      <w:r w:rsidR="00444655">
        <w:rPr>
          <w:rFonts w:ascii="Arial" w:hAnsi="Arial" w:cs="Arial"/>
          <w:sz w:val="20"/>
          <w:szCs w:val="20"/>
          <w:lang w:eastAsia="ar-SA"/>
        </w:rPr>
        <w:t>e pouvoir adjudicateur</w:t>
      </w:r>
      <w:r w:rsidR="004A0E5A">
        <w:rPr>
          <w:rFonts w:ascii="Arial" w:hAnsi="Arial" w:cs="Arial"/>
          <w:sz w:val="20"/>
          <w:szCs w:val="20"/>
          <w:lang w:eastAsia="ar-SA"/>
        </w:rPr>
        <w:t xml:space="preserve"> </w:t>
      </w:r>
      <w:r w:rsidRPr="00265184">
        <w:rPr>
          <w:rFonts w:ascii="Arial" w:hAnsi="Arial" w:cs="Arial"/>
          <w:sz w:val="20"/>
          <w:szCs w:val="20"/>
          <w:lang w:eastAsia="ar-SA"/>
        </w:rPr>
        <w:t>»,</w:t>
      </w:r>
    </w:p>
    <w:p w14:paraId="600D85A0" w14:textId="77777777" w:rsidR="008B3791" w:rsidRPr="00265184" w:rsidRDefault="008B3791" w:rsidP="002A0776">
      <w:pPr>
        <w:widowControl/>
        <w:tabs>
          <w:tab w:val="left" w:pos="709"/>
          <w:tab w:val="left" w:pos="1418"/>
        </w:tabs>
        <w:suppressAutoHyphens/>
        <w:autoSpaceDE/>
        <w:autoSpaceDN/>
        <w:adjustRightInd/>
        <w:spacing w:before="240"/>
        <w:ind w:firstLine="142"/>
        <w:jc w:val="both"/>
        <w:rPr>
          <w:rFonts w:ascii="Arial" w:hAnsi="Arial" w:cs="Arial"/>
          <w:sz w:val="20"/>
          <w:szCs w:val="20"/>
          <w:lang w:eastAsia="ar-SA"/>
        </w:rPr>
      </w:pPr>
      <w:r w:rsidRPr="00265184">
        <w:rPr>
          <w:rFonts w:ascii="Arial" w:hAnsi="Arial" w:cs="Arial"/>
          <w:sz w:val="20"/>
          <w:szCs w:val="20"/>
          <w:lang w:eastAsia="ar-SA"/>
        </w:rPr>
        <w:t>D’une part,</w:t>
      </w:r>
    </w:p>
    <w:p w14:paraId="01CC2711" w14:textId="77777777" w:rsidR="003C58D3" w:rsidRPr="00265184" w:rsidRDefault="008B3791" w:rsidP="002A0776">
      <w:pPr>
        <w:pStyle w:val="Corpsdetexte"/>
        <w:kinsoku w:val="0"/>
        <w:overflowPunct w:val="0"/>
        <w:spacing w:before="240" w:line="180" w:lineRule="exact"/>
        <w:ind w:left="380" w:right="5562" w:firstLine="142"/>
        <w:rPr>
          <w:rFonts w:ascii="Arial" w:hAnsi="Arial" w:cs="Arial"/>
          <w:sz w:val="20"/>
          <w:szCs w:val="20"/>
        </w:rPr>
      </w:pPr>
      <w:r w:rsidRPr="00265184">
        <w:rPr>
          <w:rFonts w:ascii="Arial" w:hAnsi="Arial" w:cs="Arial"/>
          <w:sz w:val="20"/>
          <w:szCs w:val="20"/>
        </w:rPr>
        <w:t>Et</w:t>
      </w:r>
    </w:p>
    <w:p w14:paraId="43F8C91B" w14:textId="77777777" w:rsidR="003C58D3" w:rsidRPr="00265184" w:rsidRDefault="007557AF" w:rsidP="002A0776">
      <w:pPr>
        <w:kinsoku w:val="0"/>
        <w:overflowPunct w:val="0"/>
        <w:spacing w:before="240" w:after="240" w:line="240" w:lineRule="exact"/>
        <w:ind w:firstLine="142"/>
        <w:rPr>
          <w:rFonts w:ascii="Arial" w:hAnsi="Arial" w:cs="Arial"/>
          <w:b/>
          <w:sz w:val="20"/>
          <w:szCs w:val="20"/>
        </w:rPr>
      </w:pPr>
      <w:r w:rsidRPr="00265184">
        <w:rPr>
          <w:rFonts w:ascii="Arial" w:hAnsi="Arial" w:cs="Arial"/>
          <w:b/>
          <w:sz w:val="20"/>
          <w:szCs w:val="20"/>
        </w:rPr>
        <w:t>La société XXXX</w:t>
      </w:r>
    </w:p>
    <w:p w14:paraId="3A47E40E" w14:textId="77777777" w:rsidR="007557AF" w:rsidRPr="00265184" w:rsidRDefault="007557AF" w:rsidP="002A0776">
      <w:pPr>
        <w:kinsoku w:val="0"/>
        <w:overflowPunct w:val="0"/>
        <w:spacing w:after="240" w:line="240" w:lineRule="exact"/>
        <w:ind w:firstLine="142"/>
        <w:rPr>
          <w:rFonts w:ascii="Arial" w:hAnsi="Arial" w:cs="Arial"/>
          <w:sz w:val="20"/>
          <w:szCs w:val="20"/>
        </w:rPr>
      </w:pPr>
      <w:r w:rsidRPr="00265184">
        <w:rPr>
          <w:rFonts w:ascii="Arial" w:hAnsi="Arial" w:cs="Arial"/>
          <w:sz w:val="20"/>
          <w:szCs w:val="20"/>
        </w:rPr>
        <w:t xml:space="preserve">Située </w:t>
      </w:r>
    </w:p>
    <w:p w14:paraId="7304BF5B" w14:textId="77777777" w:rsidR="007557AF" w:rsidRPr="00265184" w:rsidRDefault="007557AF" w:rsidP="000E1FA9">
      <w:pPr>
        <w:kinsoku w:val="0"/>
        <w:overflowPunct w:val="0"/>
        <w:spacing w:before="17" w:after="240" w:line="240" w:lineRule="exact"/>
        <w:ind w:firstLine="142"/>
        <w:rPr>
          <w:rFonts w:ascii="Arial" w:hAnsi="Arial" w:cs="Arial"/>
          <w:sz w:val="20"/>
          <w:szCs w:val="20"/>
        </w:rPr>
      </w:pPr>
      <w:r w:rsidRPr="00265184">
        <w:rPr>
          <w:rFonts w:ascii="Arial" w:hAnsi="Arial" w:cs="Arial"/>
          <w:sz w:val="20"/>
          <w:szCs w:val="20"/>
        </w:rPr>
        <w:t xml:space="preserve">Représentée par </w:t>
      </w:r>
    </w:p>
    <w:p w14:paraId="182DF0D6" w14:textId="77777777" w:rsidR="007557AF" w:rsidRPr="00265184" w:rsidRDefault="007557AF" w:rsidP="000E1FA9">
      <w:pPr>
        <w:kinsoku w:val="0"/>
        <w:overflowPunct w:val="0"/>
        <w:spacing w:before="17" w:after="240" w:line="240" w:lineRule="exact"/>
        <w:ind w:firstLine="142"/>
        <w:rPr>
          <w:rFonts w:ascii="Arial" w:hAnsi="Arial" w:cs="Arial"/>
          <w:sz w:val="20"/>
          <w:szCs w:val="20"/>
        </w:rPr>
      </w:pPr>
      <w:r w:rsidRPr="00265184">
        <w:rPr>
          <w:rFonts w:ascii="Arial" w:hAnsi="Arial" w:cs="Arial"/>
          <w:sz w:val="20"/>
          <w:szCs w:val="20"/>
        </w:rPr>
        <w:t xml:space="preserve">Ci-après « le </w:t>
      </w:r>
      <w:r w:rsidR="009670FA" w:rsidRPr="009670FA">
        <w:rPr>
          <w:rFonts w:ascii="Arial" w:hAnsi="Arial" w:cs="Arial"/>
          <w:sz w:val="20"/>
          <w:szCs w:val="20"/>
        </w:rPr>
        <w:t>Responsable de traitement</w:t>
      </w:r>
      <w:r w:rsidRPr="00265184">
        <w:rPr>
          <w:rFonts w:ascii="Arial" w:hAnsi="Arial" w:cs="Arial"/>
          <w:sz w:val="20"/>
          <w:szCs w:val="20"/>
        </w:rPr>
        <w:t> »</w:t>
      </w:r>
    </w:p>
    <w:p w14:paraId="357CEF13" w14:textId="77777777" w:rsidR="003C58D3" w:rsidRPr="00265184" w:rsidRDefault="007557AF" w:rsidP="000E1FA9">
      <w:pPr>
        <w:pStyle w:val="Corpsdetexte"/>
        <w:kinsoku w:val="0"/>
        <w:overflowPunct w:val="0"/>
        <w:spacing w:after="240"/>
        <w:ind w:left="0" w:right="5562" w:firstLine="142"/>
        <w:rPr>
          <w:rFonts w:ascii="Arial" w:hAnsi="Arial" w:cs="Arial"/>
          <w:sz w:val="20"/>
          <w:szCs w:val="20"/>
        </w:rPr>
      </w:pPr>
      <w:r w:rsidRPr="00265184">
        <w:rPr>
          <w:rFonts w:ascii="Arial" w:hAnsi="Arial" w:cs="Arial"/>
          <w:sz w:val="20"/>
          <w:szCs w:val="20"/>
        </w:rPr>
        <w:t>D’</w:t>
      </w:r>
      <w:r w:rsidR="003C58D3" w:rsidRPr="00265184">
        <w:rPr>
          <w:rFonts w:ascii="Arial" w:hAnsi="Arial" w:cs="Arial"/>
          <w:spacing w:val="-1"/>
          <w:sz w:val="20"/>
          <w:szCs w:val="20"/>
        </w:rPr>
        <w:t>a</w:t>
      </w:r>
      <w:r w:rsidR="003C58D3" w:rsidRPr="00265184">
        <w:rPr>
          <w:rFonts w:ascii="Arial" w:hAnsi="Arial" w:cs="Arial"/>
          <w:sz w:val="20"/>
          <w:szCs w:val="20"/>
        </w:rPr>
        <w:t>utre</w:t>
      </w:r>
      <w:r w:rsidR="003C58D3" w:rsidRPr="00265184">
        <w:rPr>
          <w:rFonts w:ascii="Arial" w:hAnsi="Arial" w:cs="Arial"/>
          <w:spacing w:val="-4"/>
          <w:sz w:val="20"/>
          <w:szCs w:val="20"/>
        </w:rPr>
        <w:t xml:space="preserve"> </w:t>
      </w:r>
      <w:r w:rsidR="003C58D3" w:rsidRPr="00265184">
        <w:rPr>
          <w:rFonts w:ascii="Arial" w:hAnsi="Arial" w:cs="Arial"/>
          <w:sz w:val="20"/>
          <w:szCs w:val="20"/>
        </w:rPr>
        <w:t>p</w:t>
      </w:r>
      <w:r w:rsidR="003C58D3" w:rsidRPr="00265184">
        <w:rPr>
          <w:rFonts w:ascii="Arial" w:hAnsi="Arial" w:cs="Arial"/>
          <w:spacing w:val="-1"/>
          <w:sz w:val="20"/>
          <w:szCs w:val="20"/>
        </w:rPr>
        <w:t>a</w:t>
      </w:r>
      <w:r w:rsidR="003C58D3" w:rsidRPr="00265184">
        <w:rPr>
          <w:rFonts w:ascii="Arial" w:hAnsi="Arial" w:cs="Arial"/>
          <w:sz w:val="20"/>
          <w:szCs w:val="20"/>
        </w:rPr>
        <w:t>r</w:t>
      </w:r>
      <w:r w:rsidR="003C58D3" w:rsidRPr="00265184">
        <w:rPr>
          <w:rFonts w:ascii="Arial" w:hAnsi="Arial" w:cs="Arial"/>
          <w:spacing w:val="-2"/>
          <w:sz w:val="20"/>
          <w:szCs w:val="20"/>
        </w:rPr>
        <w:t>t</w:t>
      </w:r>
      <w:r w:rsidR="003C58D3" w:rsidRPr="00265184">
        <w:rPr>
          <w:rFonts w:ascii="Arial" w:hAnsi="Arial" w:cs="Arial"/>
          <w:sz w:val="20"/>
          <w:szCs w:val="20"/>
        </w:rPr>
        <w:t>,</w:t>
      </w:r>
    </w:p>
    <w:p w14:paraId="2E80A5BB" w14:textId="4FFF4469" w:rsidR="000C6D62" w:rsidRPr="000C6D62" w:rsidRDefault="000C6D62" w:rsidP="00CE45A4">
      <w:pPr>
        <w:numPr>
          <w:ilvl w:val="0"/>
          <w:numId w:val="12"/>
        </w:numPr>
        <w:tabs>
          <w:tab w:val="left" w:pos="1701"/>
        </w:tabs>
        <w:kinsoku w:val="0"/>
        <w:overflowPunct w:val="0"/>
        <w:spacing w:after="240"/>
        <w:ind w:left="1418" w:hanging="284"/>
        <w:jc w:val="both"/>
        <w:rPr>
          <w:rFonts w:ascii="Arial" w:hAnsi="Arial" w:cs="Arial"/>
          <w:b/>
          <w:bCs/>
          <w:i/>
          <w:iCs/>
          <w:sz w:val="20"/>
          <w:szCs w:val="20"/>
        </w:rPr>
      </w:pPr>
      <w:r w:rsidRPr="000C6D62">
        <w:rPr>
          <w:rFonts w:ascii="Arial" w:hAnsi="Arial" w:cs="Arial"/>
          <w:b/>
          <w:bCs/>
          <w:i/>
          <w:iCs/>
          <w:sz w:val="20"/>
          <w:szCs w:val="20"/>
        </w:rPr>
        <w:t>Définitions</w:t>
      </w:r>
    </w:p>
    <w:p w14:paraId="0EF044BE" w14:textId="293C435C" w:rsidR="000C6D62" w:rsidRPr="000C6D62" w:rsidRDefault="000C6D62" w:rsidP="000C6D62">
      <w:pPr>
        <w:tabs>
          <w:tab w:val="left" w:pos="1701"/>
        </w:tabs>
        <w:kinsoku w:val="0"/>
        <w:overflowPunct w:val="0"/>
        <w:spacing w:after="240"/>
        <w:jc w:val="both"/>
        <w:rPr>
          <w:rFonts w:ascii="Arial" w:hAnsi="Arial" w:cs="Arial"/>
          <w:sz w:val="20"/>
          <w:szCs w:val="20"/>
        </w:rPr>
      </w:pPr>
      <w:r>
        <w:rPr>
          <w:rFonts w:ascii="Arial" w:hAnsi="Arial" w:cs="Arial"/>
          <w:sz w:val="20"/>
          <w:szCs w:val="20"/>
        </w:rPr>
        <w:t xml:space="preserve">Les termes </w:t>
      </w:r>
      <w:r w:rsidR="005561AD">
        <w:rPr>
          <w:rFonts w:ascii="Arial" w:hAnsi="Arial" w:cs="Arial"/>
          <w:sz w:val="20"/>
          <w:szCs w:val="20"/>
        </w:rPr>
        <w:t>utilisés</w:t>
      </w:r>
      <w:r w:rsidRPr="000C6D62">
        <w:rPr>
          <w:rFonts w:ascii="Arial" w:hAnsi="Arial" w:cs="Arial"/>
          <w:sz w:val="20"/>
          <w:szCs w:val="20"/>
        </w:rPr>
        <w:t xml:space="preserve"> sont entendus au sens du règlement (UE) 2016/679 du Parlement européen et du Conseil du 27 avril 2016 </w:t>
      </w:r>
      <w:r w:rsidR="005561AD" w:rsidRPr="005561AD">
        <w:rPr>
          <w:rFonts w:ascii="Arial" w:hAnsi="Arial" w:cs="Arial"/>
          <w:sz w:val="20"/>
          <w:szCs w:val="20"/>
        </w:rPr>
        <w:t>relatif à la protection des personnes physiques à l'égard du traitement des données à caractère personnel et à la libre circulation de ces données, et abrogeant la directive 95/46/CE (règlement général sur la protection des données)</w:t>
      </w:r>
      <w:r w:rsidRPr="000C6D62">
        <w:rPr>
          <w:rFonts w:ascii="Arial" w:hAnsi="Arial" w:cs="Arial"/>
          <w:sz w:val="20"/>
          <w:szCs w:val="20"/>
        </w:rPr>
        <w:t>.</w:t>
      </w:r>
    </w:p>
    <w:p w14:paraId="14EC81A0" w14:textId="7636C717" w:rsidR="003C58D3" w:rsidRPr="00CE45A4" w:rsidRDefault="00CE45A4" w:rsidP="00CE45A4">
      <w:pPr>
        <w:numPr>
          <w:ilvl w:val="0"/>
          <w:numId w:val="12"/>
        </w:numPr>
        <w:tabs>
          <w:tab w:val="left" w:pos="1701"/>
        </w:tabs>
        <w:kinsoku w:val="0"/>
        <w:overflowPunct w:val="0"/>
        <w:spacing w:after="240"/>
        <w:ind w:left="1418" w:hanging="284"/>
        <w:jc w:val="both"/>
        <w:rPr>
          <w:rFonts w:ascii="Arial" w:hAnsi="Arial" w:cs="Arial"/>
          <w:i/>
          <w:iCs/>
          <w:sz w:val="20"/>
          <w:szCs w:val="20"/>
        </w:rPr>
      </w:pPr>
      <w:r w:rsidRPr="00CE45A4">
        <w:rPr>
          <w:rFonts w:ascii="Arial" w:hAnsi="Arial" w:cs="Arial"/>
          <w:b/>
          <w:bCs/>
          <w:i/>
          <w:iCs/>
          <w:spacing w:val="-2"/>
          <w:sz w:val="20"/>
          <w:szCs w:val="20"/>
        </w:rPr>
        <w:t>O</w:t>
      </w:r>
      <w:r w:rsidRPr="00CE45A4">
        <w:rPr>
          <w:rFonts w:ascii="Arial" w:hAnsi="Arial" w:cs="Arial"/>
          <w:b/>
          <w:bCs/>
          <w:i/>
          <w:iCs/>
          <w:spacing w:val="-1"/>
          <w:sz w:val="20"/>
          <w:szCs w:val="20"/>
        </w:rPr>
        <w:t>b</w:t>
      </w:r>
      <w:r w:rsidRPr="00CE45A4">
        <w:rPr>
          <w:rFonts w:ascii="Arial" w:hAnsi="Arial" w:cs="Arial"/>
          <w:b/>
          <w:bCs/>
          <w:i/>
          <w:iCs/>
          <w:sz w:val="20"/>
          <w:szCs w:val="20"/>
        </w:rPr>
        <w:t>j</w:t>
      </w:r>
      <w:r w:rsidRPr="00CE45A4">
        <w:rPr>
          <w:rFonts w:ascii="Arial" w:hAnsi="Arial" w:cs="Arial"/>
          <w:b/>
          <w:bCs/>
          <w:i/>
          <w:iCs/>
          <w:spacing w:val="1"/>
          <w:sz w:val="20"/>
          <w:szCs w:val="20"/>
        </w:rPr>
        <w:t>e</w:t>
      </w:r>
      <w:r w:rsidRPr="00CE45A4">
        <w:rPr>
          <w:rFonts w:ascii="Arial" w:hAnsi="Arial" w:cs="Arial"/>
          <w:b/>
          <w:bCs/>
          <w:i/>
          <w:iCs/>
          <w:sz w:val="20"/>
          <w:szCs w:val="20"/>
        </w:rPr>
        <w:t>t</w:t>
      </w:r>
    </w:p>
    <w:p w14:paraId="503582CF" w14:textId="77777777" w:rsidR="009670FA" w:rsidRDefault="009670FA" w:rsidP="009670FA">
      <w:pPr>
        <w:pStyle w:val="Corpsdetexte"/>
        <w:kinsoku w:val="0"/>
        <w:overflowPunct w:val="0"/>
        <w:spacing w:after="240"/>
        <w:ind w:left="142" w:right="118"/>
        <w:jc w:val="both"/>
        <w:rPr>
          <w:rFonts w:ascii="Arial" w:hAnsi="Arial" w:cs="Arial"/>
          <w:sz w:val="20"/>
          <w:szCs w:val="20"/>
        </w:rPr>
      </w:pPr>
      <w:r w:rsidRPr="009670FA">
        <w:rPr>
          <w:rFonts w:ascii="Arial" w:hAnsi="Arial" w:cs="Arial"/>
          <w:sz w:val="20"/>
          <w:szCs w:val="20"/>
        </w:rPr>
        <w:t xml:space="preserve">Le </w:t>
      </w:r>
      <w:r>
        <w:rPr>
          <w:rFonts w:ascii="Arial" w:hAnsi="Arial" w:cs="Arial"/>
          <w:sz w:val="20"/>
          <w:szCs w:val="20"/>
        </w:rPr>
        <w:t>T</w:t>
      </w:r>
      <w:r w:rsidRPr="009670FA">
        <w:rPr>
          <w:rFonts w:ascii="Arial" w:hAnsi="Arial" w:cs="Arial"/>
          <w:sz w:val="20"/>
          <w:szCs w:val="20"/>
        </w:rPr>
        <w:t>itulaire, en sa qualité de service de santé au travail, agit en tant que </w:t>
      </w:r>
      <w:r>
        <w:rPr>
          <w:rFonts w:ascii="Arial" w:hAnsi="Arial" w:cs="Arial"/>
          <w:b/>
          <w:bCs/>
          <w:sz w:val="20"/>
          <w:szCs w:val="20"/>
        </w:rPr>
        <w:t>R</w:t>
      </w:r>
      <w:r w:rsidRPr="009670FA">
        <w:rPr>
          <w:rFonts w:ascii="Arial" w:hAnsi="Arial" w:cs="Arial"/>
          <w:b/>
          <w:bCs/>
          <w:sz w:val="20"/>
          <w:szCs w:val="20"/>
        </w:rPr>
        <w:t>esponsable de traitement</w:t>
      </w:r>
      <w:r w:rsidRPr="009670FA">
        <w:rPr>
          <w:rFonts w:ascii="Arial" w:hAnsi="Arial" w:cs="Arial"/>
          <w:sz w:val="20"/>
          <w:szCs w:val="20"/>
        </w:rPr>
        <w:t xml:space="preserve"> au sens du Règlement (UE) 2016/679 </w:t>
      </w:r>
      <w:r w:rsidRPr="00265184">
        <w:rPr>
          <w:rFonts w:ascii="Arial" w:hAnsi="Arial" w:cs="Arial"/>
          <w:spacing w:val="-2"/>
          <w:sz w:val="20"/>
          <w:szCs w:val="20"/>
        </w:rPr>
        <w:t>(</w:t>
      </w:r>
      <w:r w:rsidRPr="00265184">
        <w:rPr>
          <w:rFonts w:ascii="Arial" w:hAnsi="Arial" w:cs="Arial"/>
          <w:sz w:val="20"/>
          <w:szCs w:val="20"/>
        </w:rPr>
        <w:t>ci</w:t>
      </w:r>
      <w:r w:rsidRPr="00265184">
        <w:rPr>
          <w:rFonts w:ascii="Arial" w:hAnsi="Arial" w:cs="Arial"/>
          <w:spacing w:val="-1"/>
          <w:sz w:val="20"/>
          <w:szCs w:val="20"/>
        </w:rPr>
        <w:t>-a</w:t>
      </w:r>
      <w:r w:rsidRPr="00265184">
        <w:rPr>
          <w:rFonts w:ascii="Arial" w:hAnsi="Arial" w:cs="Arial"/>
          <w:sz w:val="20"/>
          <w:szCs w:val="20"/>
        </w:rPr>
        <w:t>pr</w:t>
      </w:r>
      <w:r w:rsidRPr="00265184">
        <w:rPr>
          <w:rFonts w:ascii="Arial" w:hAnsi="Arial" w:cs="Arial"/>
          <w:spacing w:val="-2"/>
          <w:sz w:val="20"/>
          <w:szCs w:val="20"/>
        </w:rPr>
        <w:t>ès</w:t>
      </w:r>
      <w:r w:rsidRPr="00265184">
        <w:rPr>
          <w:rFonts w:ascii="Arial" w:hAnsi="Arial" w:cs="Arial"/>
          <w:sz w:val="20"/>
          <w:szCs w:val="20"/>
        </w:rPr>
        <w:t>,</w:t>
      </w:r>
      <w:r w:rsidRPr="00265184">
        <w:rPr>
          <w:rFonts w:ascii="Arial" w:hAnsi="Arial" w:cs="Arial"/>
          <w:spacing w:val="16"/>
          <w:sz w:val="20"/>
          <w:szCs w:val="20"/>
        </w:rPr>
        <w:t xml:space="preserve"> </w:t>
      </w:r>
      <w:r w:rsidRPr="00265184">
        <w:rPr>
          <w:rFonts w:ascii="Arial" w:hAnsi="Arial" w:cs="Arial"/>
          <w:sz w:val="20"/>
          <w:szCs w:val="20"/>
        </w:rPr>
        <w:t>«</w:t>
      </w:r>
      <w:r w:rsidRPr="00265184">
        <w:rPr>
          <w:rFonts w:ascii="Arial" w:hAnsi="Arial" w:cs="Arial"/>
          <w:spacing w:val="-1"/>
          <w:sz w:val="20"/>
          <w:szCs w:val="20"/>
        </w:rPr>
        <w:t xml:space="preserve"> </w:t>
      </w:r>
      <w:r w:rsidRPr="00265184">
        <w:rPr>
          <w:rFonts w:ascii="Arial" w:hAnsi="Arial" w:cs="Arial"/>
          <w:b/>
          <w:bCs/>
          <w:i/>
          <w:iCs/>
          <w:sz w:val="20"/>
          <w:szCs w:val="20"/>
        </w:rPr>
        <w:t>le</w:t>
      </w:r>
      <w:r w:rsidRPr="00265184">
        <w:rPr>
          <w:rFonts w:ascii="Arial" w:hAnsi="Arial" w:cs="Arial"/>
          <w:b/>
          <w:bCs/>
          <w:i/>
          <w:iCs/>
          <w:spacing w:val="14"/>
          <w:sz w:val="20"/>
          <w:szCs w:val="20"/>
        </w:rPr>
        <w:t xml:space="preserve"> </w:t>
      </w:r>
      <w:r w:rsidRPr="00265184">
        <w:rPr>
          <w:rFonts w:ascii="Arial" w:hAnsi="Arial" w:cs="Arial"/>
          <w:b/>
          <w:bCs/>
          <w:i/>
          <w:iCs/>
          <w:sz w:val="20"/>
          <w:szCs w:val="20"/>
        </w:rPr>
        <w:t>r</w:t>
      </w:r>
      <w:r w:rsidRPr="00265184">
        <w:rPr>
          <w:rFonts w:ascii="Arial" w:hAnsi="Arial" w:cs="Arial"/>
          <w:b/>
          <w:bCs/>
          <w:i/>
          <w:iCs/>
          <w:spacing w:val="-1"/>
          <w:sz w:val="20"/>
          <w:szCs w:val="20"/>
        </w:rPr>
        <w:t>è</w:t>
      </w:r>
      <w:r w:rsidRPr="00265184">
        <w:rPr>
          <w:rFonts w:ascii="Arial" w:hAnsi="Arial" w:cs="Arial"/>
          <w:b/>
          <w:bCs/>
          <w:i/>
          <w:iCs/>
          <w:sz w:val="20"/>
          <w:szCs w:val="20"/>
        </w:rPr>
        <w:t>g</w:t>
      </w:r>
      <w:r w:rsidRPr="00265184">
        <w:rPr>
          <w:rFonts w:ascii="Arial" w:hAnsi="Arial" w:cs="Arial"/>
          <w:b/>
          <w:bCs/>
          <w:i/>
          <w:iCs/>
          <w:spacing w:val="-2"/>
          <w:sz w:val="20"/>
          <w:szCs w:val="20"/>
        </w:rPr>
        <w:t>l</w:t>
      </w:r>
      <w:r w:rsidRPr="00265184">
        <w:rPr>
          <w:rFonts w:ascii="Arial" w:hAnsi="Arial" w:cs="Arial"/>
          <w:b/>
          <w:bCs/>
          <w:i/>
          <w:iCs/>
          <w:sz w:val="20"/>
          <w:szCs w:val="20"/>
        </w:rPr>
        <w:t>e</w:t>
      </w:r>
      <w:r w:rsidRPr="00265184">
        <w:rPr>
          <w:rFonts w:ascii="Arial" w:hAnsi="Arial" w:cs="Arial"/>
          <w:b/>
          <w:bCs/>
          <w:i/>
          <w:iCs/>
          <w:spacing w:val="-2"/>
          <w:sz w:val="20"/>
          <w:szCs w:val="20"/>
        </w:rPr>
        <w:t>m</w:t>
      </w:r>
      <w:r w:rsidRPr="00265184">
        <w:rPr>
          <w:rFonts w:ascii="Arial" w:hAnsi="Arial" w:cs="Arial"/>
          <w:b/>
          <w:bCs/>
          <w:i/>
          <w:iCs/>
          <w:sz w:val="20"/>
          <w:szCs w:val="20"/>
        </w:rPr>
        <w:t>e</w:t>
      </w:r>
      <w:r w:rsidRPr="00265184">
        <w:rPr>
          <w:rFonts w:ascii="Arial" w:hAnsi="Arial" w:cs="Arial"/>
          <w:b/>
          <w:bCs/>
          <w:i/>
          <w:iCs/>
          <w:spacing w:val="-2"/>
          <w:sz w:val="20"/>
          <w:szCs w:val="20"/>
        </w:rPr>
        <w:t>n</w:t>
      </w:r>
      <w:r w:rsidRPr="00265184">
        <w:rPr>
          <w:rFonts w:ascii="Arial" w:hAnsi="Arial" w:cs="Arial"/>
          <w:b/>
          <w:bCs/>
          <w:i/>
          <w:iCs/>
          <w:sz w:val="20"/>
          <w:szCs w:val="20"/>
        </w:rPr>
        <w:t>t</w:t>
      </w:r>
      <w:r w:rsidRPr="00265184">
        <w:rPr>
          <w:rFonts w:ascii="Arial" w:hAnsi="Arial" w:cs="Arial"/>
          <w:b/>
          <w:bCs/>
          <w:i/>
          <w:iCs/>
          <w:spacing w:val="14"/>
          <w:sz w:val="20"/>
          <w:szCs w:val="20"/>
        </w:rPr>
        <w:t xml:space="preserve"> </w:t>
      </w:r>
      <w:r w:rsidRPr="00265184">
        <w:rPr>
          <w:rFonts w:ascii="Arial" w:hAnsi="Arial" w:cs="Arial"/>
          <w:b/>
          <w:bCs/>
          <w:i/>
          <w:iCs/>
          <w:sz w:val="20"/>
          <w:szCs w:val="20"/>
        </w:rPr>
        <w:t>eu</w:t>
      </w:r>
      <w:r w:rsidRPr="00265184">
        <w:rPr>
          <w:rFonts w:ascii="Arial" w:hAnsi="Arial" w:cs="Arial"/>
          <w:b/>
          <w:bCs/>
          <w:i/>
          <w:iCs/>
          <w:spacing w:val="-1"/>
          <w:sz w:val="20"/>
          <w:szCs w:val="20"/>
        </w:rPr>
        <w:t>r</w:t>
      </w:r>
      <w:r w:rsidRPr="00265184">
        <w:rPr>
          <w:rFonts w:ascii="Arial" w:hAnsi="Arial" w:cs="Arial"/>
          <w:b/>
          <w:bCs/>
          <w:i/>
          <w:iCs/>
          <w:spacing w:val="-2"/>
          <w:sz w:val="20"/>
          <w:szCs w:val="20"/>
        </w:rPr>
        <w:t>o</w:t>
      </w:r>
      <w:r w:rsidRPr="00265184">
        <w:rPr>
          <w:rFonts w:ascii="Arial" w:hAnsi="Arial" w:cs="Arial"/>
          <w:b/>
          <w:bCs/>
          <w:i/>
          <w:iCs/>
          <w:sz w:val="20"/>
          <w:szCs w:val="20"/>
        </w:rPr>
        <w:t>pé</w:t>
      </w:r>
      <w:r w:rsidRPr="00265184">
        <w:rPr>
          <w:rFonts w:ascii="Arial" w:hAnsi="Arial" w:cs="Arial"/>
          <w:b/>
          <w:bCs/>
          <w:i/>
          <w:iCs/>
          <w:spacing w:val="-2"/>
          <w:sz w:val="20"/>
          <w:szCs w:val="20"/>
        </w:rPr>
        <w:t>e</w:t>
      </w:r>
      <w:r w:rsidRPr="00265184">
        <w:rPr>
          <w:rFonts w:ascii="Arial" w:hAnsi="Arial" w:cs="Arial"/>
          <w:b/>
          <w:bCs/>
          <w:i/>
          <w:iCs/>
          <w:sz w:val="20"/>
          <w:szCs w:val="20"/>
        </w:rPr>
        <w:t>n</w:t>
      </w:r>
      <w:r w:rsidRPr="00265184">
        <w:rPr>
          <w:rFonts w:ascii="Arial" w:hAnsi="Arial" w:cs="Arial"/>
          <w:b/>
          <w:bCs/>
          <w:i/>
          <w:iCs/>
          <w:spacing w:val="15"/>
          <w:sz w:val="20"/>
          <w:szCs w:val="20"/>
        </w:rPr>
        <w:t xml:space="preserve"> </w:t>
      </w:r>
      <w:r w:rsidRPr="00265184">
        <w:rPr>
          <w:rFonts w:ascii="Arial" w:hAnsi="Arial" w:cs="Arial"/>
          <w:b/>
          <w:bCs/>
          <w:i/>
          <w:iCs/>
          <w:sz w:val="20"/>
          <w:szCs w:val="20"/>
        </w:rPr>
        <w:t>sur</w:t>
      </w:r>
      <w:r w:rsidRPr="00265184">
        <w:rPr>
          <w:rFonts w:ascii="Arial" w:hAnsi="Arial" w:cs="Arial"/>
          <w:b/>
          <w:bCs/>
          <w:i/>
          <w:iCs/>
          <w:spacing w:val="14"/>
          <w:sz w:val="20"/>
          <w:szCs w:val="20"/>
        </w:rPr>
        <w:t xml:space="preserve"> </w:t>
      </w:r>
      <w:r w:rsidRPr="00265184">
        <w:rPr>
          <w:rFonts w:ascii="Arial" w:hAnsi="Arial" w:cs="Arial"/>
          <w:b/>
          <w:bCs/>
          <w:i/>
          <w:iCs/>
          <w:sz w:val="20"/>
          <w:szCs w:val="20"/>
        </w:rPr>
        <w:t>la</w:t>
      </w:r>
      <w:r w:rsidRPr="00265184">
        <w:rPr>
          <w:rFonts w:ascii="Arial" w:hAnsi="Arial" w:cs="Arial"/>
          <w:b/>
          <w:bCs/>
          <w:i/>
          <w:iCs/>
          <w:spacing w:val="15"/>
          <w:sz w:val="20"/>
          <w:szCs w:val="20"/>
        </w:rPr>
        <w:t xml:space="preserve"> </w:t>
      </w:r>
      <w:r w:rsidRPr="00265184">
        <w:rPr>
          <w:rFonts w:ascii="Arial" w:hAnsi="Arial" w:cs="Arial"/>
          <w:b/>
          <w:bCs/>
          <w:i/>
          <w:iCs/>
          <w:sz w:val="20"/>
          <w:szCs w:val="20"/>
        </w:rPr>
        <w:t>pr</w:t>
      </w:r>
      <w:r w:rsidRPr="00265184">
        <w:rPr>
          <w:rFonts w:ascii="Arial" w:hAnsi="Arial" w:cs="Arial"/>
          <w:b/>
          <w:bCs/>
          <w:i/>
          <w:iCs/>
          <w:spacing w:val="-2"/>
          <w:sz w:val="20"/>
          <w:szCs w:val="20"/>
        </w:rPr>
        <w:t>o</w:t>
      </w:r>
      <w:r w:rsidRPr="00265184">
        <w:rPr>
          <w:rFonts w:ascii="Arial" w:hAnsi="Arial" w:cs="Arial"/>
          <w:b/>
          <w:bCs/>
          <w:i/>
          <w:iCs/>
          <w:spacing w:val="-1"/>
          <w:sz w:val="20"/>
          <w:szCs w:val="20"/>
        </w:rPr>
        <w:t>t</w:t>
      </w:r>
      <w:r w:rsidRPr="00265184">
        <w:rPr>
          <w:rFonts w:ascii="Arial" w:hAnsi="Arial" w:cs="Arial"/>
          <w:b/>
          <w:bCs/>
          <w:i/>
          <w:iCs/>
          <w:sz w:val="20"/>
          <w:szCs w:val="20"/>
        </w:rPr>
        <w:t>e</w:t>
      </w:r>
      <w:r w:rsidRPr="00265184">
        <w:rPr>
          <w:rFonts w:ascii="Arial" w:hAnsi="Arial" w:cs="Arial"/>
          <w:b/>
          <w:bCs/>
          <w:i/>
          <w:iCs/>
          <w:spacing w:val="-2"/>
          <w:sz w:val="20"/>
          <w:szCs w:val="20"/>
        </w:rPr>
        <w:t>c</w:t>
      </w:r>
      <w:r w:rsidRPr="00265184">
        <w:rPr>
          <w:rFonts w:ascii="Arial" w:hAnsi="Arial" w:cs="Arial"/>
          <w:b/>
          <w:bCs/>
          <w:i/>
          <w:iCs/>
          <w:spacing w:val="-1"/>
          <w:sz w:val="20"/>
          <w:szCs w:val="20"/>
        </w:rPr>
        <w:t>t</w:t>
      </w:r>
      <w:r w:rsidRPr="00265184">
        <w:rPr>
          <w:rFonts w:ascii="Arial" w:hAnsi="Arial" w:cs="Arial"/>
          <w:b/>
          <w:bCs/>
          <w:i/>
          <w:iCs/>
          <w:sz w:val="20"/>
          <w:szCs w:val="20"/>
        </w:rPr>
        <w:t>i</w:t>
      </w:r>
      <w:r w:rsidRPr="00265184">
        <w:rPr>
          <w:rFonts w:ascii="Arial" w:hAnsi="Arial" w:cs="Arial"/>
          <w:b/>
          <w:bCs/>
          <w:i/>
          <w:iCs/>
          <w:spacing w:val="-2"/>
          <w:sz w:val="20"/>
          <w:szCs w:val="20"/>
        </w:rPr>
        <w:t>o</w:t>
      </w:r>
      <w:r w:rsidRPr="00265184">
        <w:rPr>
          <w:rFonts w:ascii="Arial" w:hAnsi="Arial" w:cs="Arial"/>
          <w:b/>
          <w:bCs/>
          <w:i/>
          <w:iCs/>
          <w:sz w:val="20"/>
          <w:szCs w:val="20"/>
        </w:rPr>
        <w:t>n</w:t>
      </w:r>
      <w:r w:rsidRPr="00265184">
        <w:rPr>
          <w:rFonts w:ascii="Arial" w:hAnsi="Arial" w:cs="Arial"/>
          <w:b/>
          <w:bCs/>
          <w:i/>
          <w:iCs/>
          <w:spacing w:val="14"/>
          <w:sz w:val="20"/>
          <w:szCs w:val="20"/>
        </w:rPr>
        <w:t xml:space="preserve"> </w:t>
      </w:r>
      <w:r w:rsidRPr="00265184">
        <w:rPr>
          <w:rFonts w:ascii="Arial" w:hAnsi="Arial" w:cs="Arial"/>
          <w:b/>
          <w:bCs/>
          <w:i/>
          <w:iCs/>
          <w:sz w:val="20"/>
          <w:szCs w:val="20"/>
        </w:rPr>
        <w:t>des d</w:t>
      </w:r>
      <w:r w:rsidRPr="00265184">
        <w:rPr>
          <w:rFonts w:ascii="Arial" w:hAnsi="Arial" w:cs="Arial"/>
          <w:b/>
          <w:bCs/>
          <w:i/>
          <w:iCs/>
          <w:spacing w:val="-2"/>
          <w:sz w:val="20"/>
          <w:szCs w:val="20"/>
        </w:rPr>
        <w:t>onn</w:t>
      </w:r>
      <w:r w:rsidRPr="00265184">
        <w:rPr>
          <w:rFonts w:ascii="Arial" w:hAnsi="Arial" w:cs="Arial"/>
          <w:b/>
          <w:bCs/>
          <w:i/>
          <w:iCs/>
          <w:sz w:val="20"/>
          <w:szCs w:val="20"/>
        </w:rPr>
        <w:t>é</w:t>
      </w:r>
      <w:r w:rsidRPr="00265184">
        <w:rPr>
          <w:rFonts w:ascii="Arial" w:hAnsi="Arial" w:cs="Arial"/>
          <w:b/>
          <w:bCs/>
          <w:i/>
          <w:iCs/>
          <w:spacing w:val="-2"/>
          <w:sz w:val="20"/>
          <w:szCs w:val="20"/>
        </w:rPr>
        <w:t>e</w:t>
      </w:r>
      <w:r w:rsidRPr="00265184">
        <w:rPr>
          <w:rFonts w:ascii="Arial" w:hAnsi="Arial" w:cs="Arial"/>
          <w:b/>
          <w:bCs/>
          <w:i/>
          <w:iCs/>
          <w:sz w:val="20"/>
          <w:szCs w:val="20"/>
        </w:rPr>
        <w:t>s</w:t>
      </w:r>
      <w:r w:rsidRPr="00265184">
        <w:rPr>
          <w:rFonts w:ascii="Arial" w:hAnsi="Arial" w:cs="Arial"/>
          <w:b/>
          <w:bCs/>
          <w:i/>
          <w:iCs/>
          <w:spacing w:val="-3"/>
          <w:sz w:val="20"/>
          <w:szCs w:val="20"/>
        </w:rPr>
        <w:t xml:space="preserve"> </w:t>
      </w:r>
      <w:r w:rsidRPr="00265184">
        <w:rPr>
          <w:rFonts w:ascii="Arial" w:hAnsi="Arial" w:cs="Arial"/>
          <w:spacing w:val="-2"/>
          <w:sz w:val="20"/>
          <w:szCs w:val="20"/>
        </w:rPr>
        <w:t>»</w:t>
      </w:r>
      <w:r w:rsidRPr="00265184">
        <w:rPr>
          <w:rFonts w:ascii="Arial" w:hAnsi="Arial" w:cs="Arial"/>
          <w:spacing w:val="1"/>
          <w:sz w:val="20"/>
          <w:szCs w:val="20"/>
        </w:rPr>
        <w:t>)</w:t>
      </w:r>
      <w:r>
        <w:rPr>
          <w:rFonts w:ascii="Arial" w:hAnsi="Arial" w:cs="Arial"/>
          <w:sz w:val="20"/>
          <w:szCs w:val="20"/>
        </w:rPr>
        <w:t xml:space="preserve"> </w:t>
      </w:r>
      <w:r w:rsidRPr="009670FA">
        <w:rPr>
          <w:rFonts w:ascii="Arial" w:hAnsi="Arial" w:cs="Arial"/>
          <w:sz w:val="20"/>
          <w:szCs w:val="20"/>
        </w:rPr>
        <w:t>pour les données à caractère personnel qu’il collecte et traite dans le cadre de l’exécution du présent marché.</w:t>
      </w:r>
    </w:p>
    <w:p w14:paraId="2FE81511" w14:textId="77777777" w:rsidR="009670FA" w:rsidRPr="00265184" w:rsidRDefault="009670FA" w:rsidP="009670FA">
      <w:pPr>
        <w:pStyle w:val="Corpsdetexte"/>
        <w:kinsoku w:val="0"/>
        <w:overflowPunct w:val="0"/>
        <w:spacing w:after="240"/>
        <w:ind w:left="142" w:right="118"/>
        <w:jc w:val="both"/>
        <w:rPr>
          <w:rFonts w:ascii="Arial" w:hAnsi="Arial" w:cs="Arial"/>
          <w:sz w:val="20"/>
          <w:szCs w:val="20"/>
        </w:rPr>
      </w:pPr>
      <w:r w:rsidRPr="009670FA">
        <w:rPr>
          <w:rFonts w:ascii="Arial" w:hAnsi="Arial" w:cs="Arial"/>
          <w:sz w:val="20"/>
          <w:szCs w:val="20"/>
        </w:rPr>
        <w:t>L</w:t>
      </w:r>
      <w:r w:rsidR="00444655">
        <w:rPr>
          <w:rFonts w:ascii="Arial" w:hAnsi="Arial" w:cs="Arial"/>
          <w:sz w:val="20"/>
          <w:szCs w:val="20"/>
        </w:rPr>
        <w:t xml:space="preserve">e </w:t>
      </w:r>
      <w:r w:rsidR="00444655">
        <w:rPr>
          <w:rFonts w:ascii="Arial" w:hAnsi="Arial" w:cs="Arial"/>
          <w:sz w:val="20"/>
          <w:szCs w:val="20"/>
          <w:lang w:eastAsia="ar-SA"/>
        </w:rPr>
        <w:t>pouvoir adjudicateur</w:t>
      </w:r>
      <w:r w:rsidRPr="009670FA">
        <w:rPr>
          <w:rFonts w:ascii="Arial" w:hAnsi="Arial" w:cs="Arial"/>
          <w:sz w:val="20"/>
          <w:szCs w:val="20"/>
        </w:rPr>
        <w:t xml:space="preserve"> n’a pas accès aux données de santé des agents et n’intervient pas dans la détermination des finalités ou des moyens du traitement.</w:t>
      </w:r>
    </w:p>
    <w:p w14:paraId="757D0D28" w14:textId="350888F0" w:rsidR="009670FA" w:rsidRDefault="009670FA" w:rsidP="009C6EBB">
      <w:pPr>
        <w:pStyle w:val="Corpsdetexte"/>
        <w:kinsoku w:val="0"/>
        <w:overflowPunct w:val="0"/>
        <w:spacing w:after="240"/>
        <w:ind w:left="142" w:right="118"/>
        <w:jc w:val="both"/>
        <w:rPr>
          <w:rFonts w:ascii="Arial" w:hAnsi="Arial" w:cs="Arial"/>
          <w:sz w:val="20"/>
          <w:szCs w:val="20"/>
        </w:rPr>
      </w:pPr>
      <w:r w:rsidRPr="009670FA">
        <w:rPr>
          <w:rFonts w:ascii="Arial" w:hAnsi="Arial" w:cs="Arial"/>
          <w:sz w:val="20"/>
          <w:szCs w:val="20"/>
        </w:rPr>
        <w:t>Ce</w:t>
      </w:r>
      <w:r>
        <w:rPr>
          <w:rFonts w:ascii="Arial" w:hAnsi="Arial" w:cs="Arial"/>
          <w:sz w:val="20"/>
          <w:szCs w:val="20"/>
        </w:rPr>
        <w:t>tte annexe</w:t>
      </w:r>
      <w:r w:rsidRPr="009670FA">
        <w:rPr>
          <w:rFonts w:ascii="Arial" w:hAnsi="Arial" w:cs="Arial"/>
          <w:sz w:val="20"/>
          <w:szCs w:val="20"/>
        </w:rPr>
        <w:t xml:space="preserve"> définit les conditions dans lesquelles le </w:t>
      </w:r>
      <w:r>
        <w:rPr>
          <w:rFonts w:ascii="Arial" w:hAnsi="Arial" w:cs="Arial"/>
          <w:sz w:val="20"/>
          <w:szCs w:val="20"/>
        </w:rPr>
        <w:t>T</w:t>
      </w:r>
      <w:r w:rsidRPr="009670FA">
        <w:rPr>
          <w:rFonts w:ascii="Arial" w:hAnsi="Arial" w:cs="Arial"/>
          <w:sz w:val="20"/>
          <w:szCs w:val="20"/>
        </w:rPr>
        <w:t>itulaire</w:t>
      </w:r>
      <w:r>
        <w:rPr>
          <w:rFonts w:ascii="Arial" w:hAnsi="Arial" w:cs="Arial"/>
          <w:sz w:val="20"/>
          <w:szCs w:val="20"/>
        </w:rPr>
        <w:t xml:space="preserve"> </w:t>
      </w:r>
      <w:r w:rsidRPr="009670FA">
        <w:rPr>
          <w:rFonts w:ascii="Arial" w:hAnsi="Arial" w:cs="Arial"/>
          <w:sz w:val="20"/>
          <w:szCs w:val="20"/>
        </w:rPr>
        <w:t xml:space="preserve">s'engage à traiter les données à caractère personnel des </w:t>
      </w:r>
      <w:r>
        <w:rPr>
          <w:rFonts w:ascii="Arial" w:hAnsi="Arial" w:cs="Arial"/>
          <w:sz w:val="20"/>
          <w:szCs w:val="20"/>
        </w:rPr>
        <w:t>agents</w:t>
      </w:r>
      <w:r w:rsidR="00DE6362">
        <w:rPr>
          <w:rFonts w:ascii="Arial" w:hAnsi="Arial" w:cs="Arial"/>
          <w:sz w:val="20"/>
          <w:szCs w:val="20"/>
        </w:rPr>
        <w:t xml:space="preserve"> ou salariés </w:t>
      </w:r>
      <w:r w:rsidR="00444655">
        <w:rPr>
          <w:rFonts w:ascii="Arial" w:hAnsi="Arial" w:cs="Arial"/>
          <w:sz w:val="20"/>
          <w:szCs w:val="20"/>
        </w:rPr>
        <w:t xml:space="preserve">du </w:t>
      </w:r>
      <w:r w:rsidR="00444655">
        <w:rPr>
          <w:rFonts w:ascii="Arial" w:hAnsi="Arial" w:cs="Arial"/>
          <w:sz w:val="20"/>
          <w:szCs w:val="20"/>
          <w:lang w:eastAsia="ar-SA"/>
        </w:rPr>
        <w:t>pouvoir adjudicateur</w:t>
      </w:r>
      <w:r>
        <w:rPr>
          <w:rFonts w:ascii="Arial" w:hAnsi="Arial" w:cs="Arial"/>
          <w:sz w:val="20"/>
          <w:szCs w:val="20"/>
        </w:rPr>
        <w:t xml:space="preserve"> </w:t>
      </w:r>
      <w:r w:rsidRPr="009670FA">
        <w:rPr>
          <w:rFonts w:ascii="Arial" w:hAnsi="Arial" w:cs="Arial"/>
          <w:sz w:val="20"/>
          <w:szCs w:val="20"/>
        </w:rPr>
        <w:t xml:space="preserve">dans le cadre </w:t>
      </w:r>
      <w:r>
        <w:rPr>
          <w:rFonts w:ascii="Arial" w:hAnsi="Arial" w:cs="Arial"/>
          <w:sz w:val="20"/>
          <w:szCs w:val="20"/>
        </w:rPr>
        <w:t xml:space="preserve">de la réalisation </w:t>
      </w:r>
      <w:r w:rsidRPr="009670FA">
        <w:rPr>
          <w:rFonts w:ascii="Arial" w:hAnsi="Arial" w:cs="Arial"/>
          <w:sz w:val="20"/>
          <w:szCs w:val="20"/>
        </w:rPr>
        <w:t>des prestations de santé au travail.</w:t>
      </w:r>
    </w:p>
    <w:p w14:paraId="596EAB85" w14:textId="77777777" w:rsidR="00CE45A4" w:rsidRPr="00CE45A4" w:rsidRDefault="00CE45A4" w:rsidP="00CE45A4">
      <w:pPr>
        <w:numPr>
          <w:ilvl w:val="0"/>
          <w:numId w:val="12"/>
        </w:numPr>
        <w:tabs>
          <w:tab w:val="left" w:pos="1701"/>
        </w:tabs>
        <w:kinsoku w:val="0"/>
        <w:overflowPunct w:val="0"/>
        <w:spacing w:after="240"/>
        <w:ind w:left="1418" w:hanging="284"/>
        <w:jc w:val="both"/>
        <w:rPr>
          <w:rFonts w:ascii="Arial" w:hAnsi="Arial" w:cs="Arial"/>
          <w:b/>
          <w:bCs/>
          <w:i/>
          <w:iCs/>
          <w:spacing w:val="-2"/>
          <w:sz w:val="20"/>
          <w:szCs w:val="20"/>
        </w:rPr>
      </w:pPr>
      <w:r w:rsidRPr="00CE45A4">
        <w:rPr>
          <w:rFonts w:ascii="Arial" w:hAnsi="Arial" w:cs="Arial"/>
          <w:b/>
          <w:bCs/>
          <w:i/>
          <w:iCs/>
          <w:spacing w:val="-2"/>
          <w:sz w:val="20"/>
          <w:szCs w:val="20"/>
        </w:rPr>
        <w:t>Description des données à caractère personnel concernées par le marché</w:t>
      </w:r>
    </w:p>
    <w:p w14:paraId="05B6EE0D" w14:textId="1AA41365" w:rsidR="00CE45A4" w:rsidRDefault="00CE45A4" w:rsidP="00CE45A4">
      <w:pPr>
        <w:pStyle w:val="Corpsdetexte"/>
        <w:kinsoku w:val="0"/>
        <w:overflowPunct w:val="0"/>
        <w:spacing w:after="240" w:line="250" w:lineRule="exact"/>
        <w:ind w:left="142" w:right="120"/>
        <w:jc w:val="both"/>
        <w:rPr>
          <w:rFonts w:ascii="Arial" w:hAnsi="Arial" w:cs="Arial"/>
          <w:sz w:val="20"/>
          <w:szCs w:val="20"/>
        </w:rPr>
      </w:pPr>
      <w:r w:rsidRPr="00CE45A4">
        <w:rPr>
          <w:rFonts w:ascii="Arial" w:hAnsi="Arial" w:cs="Arial"/>
          <w:sz w:val="20"/>
          <w:szCs w:val="20"/>
        </w:rPr>
        <w:t xml:space="preserve">Les données à caractère personnel traitées dans le cadre du présent marché sont : </w:t>
      </w:r>
      <w:r>
        <w:rPr>
          <w:rFonts w:ascii="Arial" w:hAnsi="Arial" w:cs="Arial"/>
          <w:sz w:val="20"/>
          <w:szCs w:val="20"/>
        </w:rPr>
        <w:t>les d</w:t>
      </w:r>
      <w:r w:rsidRPr="00CE45A4">
        <w:rPr>
          <w:rFonts w:ascii="Arial" w:hAnsi="Arial" w:cs="Arial"/>
          <w:sz w:val="20"/>
          <w:szCs w:val="20"/>
        </w:rPr>
        <w:t xml:space="preserve">onnées d’identification (nom, prénom, date de naissance, numéro de sécurité sociale, </w:t>
      </w:r>
      <w:r>
        <w:rPr>
          <w:rFonts w:ascii="Arial" w:hAnsi="Arial" w:cs="Arial"/>
          <w:sz w:val="20"/>
          <w:szCs w:val="20"/>
        </w:rPr>
        <w:t xml:space="preserve">numéro de téléphone, adresses email personnel et professionnel, </w:t>
      </w:r>
      <w:r w:rsidRPr="00CE45A4">
        <w:rPr>
          <w:rFonts w:ascii="Arial" w:hAnsi="Arial" w:cs="Arial"/>
          <w:sz w:val="20"/>
          <w:szCs w:val="20"/>
        </w:rPr>
        <w:t>etc.)</w:t>
      </w:r>
      <w:r>
        <w:rPr>
          <w:rFonts w:ascii="Arial" w:hAnsi="Arial" w:cs="Arial"/>
          <w:sz w:val="20"/>
          <w:szCs w:val="20"/>
        </w:rPr>
        <w:t>, les d</w:t>
      </w:r>
      <w:r w:rsidRPr="00CE45A4">
        <w:rPr>
          <w:rFonts w:ascii="Arial" w:hAnsi="Arial" w:cs="Arial"/>
          <w:sz w:val="20"/>
          <w:szCs w:val="20"/>
        </w:rPr>
        <w:t>onnées de santé (antécédents médicaux, résultats de visites médicales</w:t>
      </w:r>
      <w:r>
        <w:rPr>
          <w:rFonts w:ascii="Arial" w:hAnsi="Arial" w:cs="Arial"/>
          <w:sz w:val="20"/>
          <w:szCs w:val="20"/>
        </w:rPr>
        <w:t xml:space="preserve"> et</w:t>
      </w:r>
      <w:r w:rsidRPr="00CE45A4">
        <w:rPr>
          <w:rFonts w:ascii="Arial" w:hAnsi="Arial" w:cs="Arial"/>
          <w:sz w:val="20"/>
          <w:szCs w:val="20"/>
        </w:rPr>
        <w:t xml:space="preserve"> d'examens, diagnostics, traitements, etc.)</w:t>
      </w:r>
      <w:r>
        <w:rPr>
          <w:rFonts w:ascii="Arial" w:hAnsi="Arial" w:cs="Arial"/>
          <w:sz w:val="20"/>
          <w:szCs w:val="20"/>
        </w:rPr>
        <w:t>, les d</w:t>
      </w:r>
      <w:r w:rsidRPr="00CE45A4">
        <w:rPr>
          <w:rFonts w:ascii="Arial" w:hAnsi="Arial" w:cs="Arial"/>
          <w:sz w:val="20"/>
          <w:szCs w:val="20"/>
        </w:rPr>
        <w:t>onnées professionnelles (poste occupé, conditions de travail, expositions à des risques professionnels, etc.)</w:t>
      </w:r>
      <w:r w:rsidR="001A5529">
        <w:rPr>
          <w:rFonts w:ascii="Arial" w:hAnsi="Arial" w:cs="Arial"/>
          <w:sz w:val="20"/>
          <w:szCs w:val="20"/>
        </w:rPr>
        <w:t>.</w:t>
      </w:r>
    </w:p>
    <w:p w14:paraId="55D72F4E" w14:textId="23FBA6EE" w:rsidR="00CE45A4" w:rsidRPr="00E14EA2" w:rsidRDefault="00CE45A4" w:rsidP="00CE45A4">
      <w:pPr>
        <w:numPr>
          <w:ilvl w:val="0"/>
          <w:numId w:val="12"/>
        </w:numPr>
        <w:tabs>
          <w:tab w:val="left" w:pos="1701"/>
        </w:tabs>
        <w:kinsoku w:val="0"/>
        <w:overflowPunct w:val="0"/>
        <w:spacing w:after="240"/>
        <w:ind w:left="1418" w:hanging="284"/>
        <w:jc w:val="both"/>
        <w:rPr>
          <w:rFonts w:ascii="Arial" w:hAnsi="Arial" w:cs="Arial"/>
          <w:b/>
          <w:bCs/>
          <w:i/>
          <w:iCs/>
          <w:spacing w:val="-2"/>
          <w:sz w:val="20"/>
          <w:szCs w:val="20"/>
        </w:rPr>
      </w:pPr>
      <w:r w:rsidRPr="00E14EA2">
        <w:rPr>
          <w:rFonts w:ascii="Arial" w:hAnsi="Arial" w:cs="Arial"/>
          <w:b/>
          <w:bCs/>
          <w:i/>
          <w:iCs/>
          <w:spacing w:val="-2"/>
          <w:sz w:val="20"/>
          <w:szCs w:val="20"/>
        </w:rPr>
        <w:lastRenderedPageBreak/>
        <w:t xml:space="preserve">Description du traitement </w:t>
      </w:r>
      <w:r w:rsidR="000462C2" w:rsidRPr="00E14EA2">
        <w:rPr>
          <w:rFonts w:ascii="Arial" w:hAnsi="Arial" w:cs="Arial"/>
          <w:b/>
          <w:bCs/>
          <w:i/>
          <w:iCs/>
          <w:spacing w:val="-2"/>
          <w:sz w:val="20"/>
          <w:szCs w:val="20"/>
        </w:rPr>
        <w:t>mis en œuvre dans le cadre des prestations</w:t>
      </w:r>
    </w:p>
    <w:p w14:paraId="3B3EA139" w14:textId="5F18B898" w:rsidR="00CE45A4" w:rsidRPr="00CE45A4" w:rsidRDefault="009F29FA" w:rsidP="001B59B9">
      <w:pPr>
        <w:pStyle w:val="Corpsdetexte"/>
        <w:kinsoku w:val="0"/>
        <w:overflowPunct w:val="0"/>
        <w:spacing w:after="240" w:line="250" w:lineRule="exact"/>
        <w:ind w:left="142" w:right="120"/>
        <w:jc w:val="both"/>
        <w:rPr>
          <w:rFonts w:ascii="Arial" w:hAnsi="Arial" w:cs="Arial"/>
          <w:spacing w:val="-2"/>
          <w:sz w:val="20"/>
          <w:szCs w:val="20"/>
        </w:rPr>
      </w:pPr>
      <w:r>
        <w:rPr>
          <w:rFonts w:ascii="Arial" w:hAnsi="Arial" w:cs="Arial"/>
          <w:spacing w:val="-2"/>
          <w:sz w:val="20"/>
          <w:szCs w:val="20"/>
        </w:rPr>
        <w:t>Dans le cadre de</w:t>
      </w:r>
      <w:r w:rsidR="00E03599">
        <w:rPr>
          <w:rFonts w:ascii="Arial" w:hAnsi="Arial" w:cs="Arial"/>
          <w:spacing w:val="-2"/>
          <w:sz w:val="20"/>
          <w:szCs w:val="20"/>
        </w:rPr>
        <w:t>s</w:t>
      </w:r>
      <w:r>
        <w:rPr>
          <w:rFonts w:ascii="Arial" w:hAnsi="Arial" w:cs="Arial"/>
          <w:spacing w:val="-2"/>
          <w:sz w:val="20"/>
          <w:szCs w:val="20"/>
        </w:rPr>
        <w:t xml:space="preserve"> prestation</w:t>
      </w:r>
      <w:r w:rsidR="00E03599">
        <w:rPr>
          <w:rFonts w:ascii="Arial" w:hAnsi="Arial" w:cs="Arial"/>
          <w:spacing w:val="-2"/>
          <w:sz w:val="20"/>
          <w:szCs w:val="20"/>
        </w:rPr>
        <w:t>s</w:t>
      </w:r>
      <w:r>
        <w:rPr>
          <w:rFonts w:ascii="Arial" w:hAnsi="Arial" w:cs="Arial"/>
          <w:spacing w:val="-2"/>
          <w:sz w:val="20"/>
          <w:szCs w:val="20"/>
        </w:rPr>
        <w:t>, le Titulaire met en œuvre un traitement de données à caractère personnel en conformité avec la règlementation applicable</w:t>
      </w:r>
      <w:r w:rsidR="00852AC5">
        <w:rPr>
          <w:rFonts w:ascii="Arial" w:hAnsi="Arial" w:cs="Arial"/>
          <w:spacing w:val="-2"/>
          <w:sz w:val="20"/>
          <w:szCs w:val="20"/>
        </w:rPr>
        <w:t xml:space="preserve">, selon ses propres modalités. </w:t>
      </w:r>
    </w:p>
    <w:p w14:paraId="7C75844C" w14:textId="77777777" w:rsidR="001B59B9" w:rsidRDefault="001B59B9" w:rsidP="001B59B9">
      <w:pPr>
        <w:numPr>
          <w:ilvl w:val="0"/>
          <w:numId w:val="12"/>
        </w:numPr>
        <w:tabs>
          <w:tab w:val="left" w:pos="1701"/>
        </w:tabs>
        <w:kinsoku w:val="0"/>
        <w:overflowPunct w:val="0"/>
        <w:spacing w:after="240"/>
        <w:ind w:left="1418" w:hanging="284"/>
        <w:jc w:val="both"/>
        <w:rPr>
          <w:rFonts w:ascii="Arial" w:hAnsi="Arial" w:cs="Arial"/>
          <w:b/>
          <w:bCs/>
          <w:i/>
          <w:iCs/>
          <w:spacing w:val="-2"/>
          <w:sz w:val="20"/>
          <w:szCs w:val="20"/>
        </w:rPr>
      </w:pPr>
      <w:r w:rsidRPr="001B59B9">
        <w:rPr>
          <w:rFonts w:ascii="Arial" w:hAnsi="Arial" w:cs="Arial"/>
          <w:b/>
          <w:bCs/>
          <w:i/>
          <w:iCs/>
          <w:spacing w:val="-2"/>
          <w:sz w:val="20"/>
          <w:szCs w:val="20"/>
        </w:rPr>
        <w:t>Finalités du traitement envisagé</w:t>
      </w:r>
    </w:p>
    <w:p w14:paraId="7CAFFBDE" w14:textId="77777777" w:rsidR="00CC1D77" w:rsidRDefault="001B59B9" w:rsidP="00444655">
      <w:pPr>
        <w:pStyle w:val="Corpsdetexte"/>
        <w:kinsoku w:val="0"/>
        <w:overflowPunct w:val="0"/>
        <w:spacing w:before="1" w:after="240" w:line="250" w:lineRule="exact"/>
        <w:ind w:left="142" w:right="129"/>
        <w:jc w:val="both"/>
        <w:rPr>
          <w:rFonts w:ascii="Arial" w:hAnsi="Arial" w:cs="Arial"/>
          <w:spacing w:val="1"/>
          <w:sz w:val="20"/>
          <w:szCs w:val="20"/>
        </w:rPr>
      </w:pPr>
      <w:r w:rsidRPr="001B59B9">
        <w:rPr>
          <w:rFonts w:ascii="Arial" w:hAnsi="Arial" w:cs="Arial"/>
          <w:sz w:val="20"/>
          <w:szCs w:val="20"/>
        </w:rPr>
        <w:t>La ou les finalité(s) du traitement faisant l’objet du présent marché sont les suivants :</w:t>
      </w:r>
      <w:r>
        <w:rPr>
          <w:rFonts w:ascii="Arial" w:hAnsi="Arial" w:cs="Arial"/>
          <w:sz w:val="20"/>
          <w:szCs w:val="20"/>
        </w:rPr>
        <w:t xml:space="preserve"> l’o</w:t>
      </w:r>
      <w:r w:rsidRPr="001B59B9">
        <w:rPr>
          <w:rFonts w:ascii="Arial" w:hAnsi="Arial" w:cs="Arial"/>
          <w:sz w:val="20"/>
          <w:szCs w:val="20"/>
        </w:rPr>
        <w:t>rganisation et</w:t>
      </w:r>
      <w:r>
        <w:rPr>
          <w:rFonts w:ascii="Arial" w:hAnsi="Arial" w:cs="Arial"/>
          <w:sz w:val="20"/>
          <w:szCs w:val="20"/>
        </w:rPr>
        <w:t xml:space="preserve"> le</w:t>
      </w:r>
      <w:r w:rsidRPr="001B59B9">
        <w:rPr>
          <w:rFonts w:ascii="Arial" w:hAnsi="Arial" w:cs="Arial"/>
          <w:sz w:val="20"/>
          <w:szCs w:val="20"/>
        </w:rPr>
        <w:t xml:space="preserve"> suivi des visites médicales obligatoires (embauche, périodiques, de reprise, etc.)</w:t>
      </w:r>
      <w:r>
        <w:rPr>
          <w:rFonts w:ascii="Arial" w:hAnsi="Arial" w:cs="Arial"/>
          <w:sz w:val="20"/>
          <w:szCs w:val="20"/>
        </w:rPr>
        <w:t>,</w:t>
      </w:r>
      <w:r w:rsidRPr="001B59B9">
        <w:rPr>
          <w:rFonts w:ascii="Arial" w:hAnsi="Arial" w:cs="Arial"/>
          <w:sz w:val="20"/>
          <w:szCs w:val="20"/>
        </w:rPr>
        <w:t xml:space="preserve"> </w:t>
      </w:r>
      <w:r>
        <w:rPr>
          <w:rFonts w:ascii="Arial" w:hAnsi="Arial" w:cs="Arial"/>
          <w:sz w:val="20"/>
          <w:szCs w:val="20"/>
        </w:rPr>
        <w:t>l</w:t>
      </w:r>
      <w:r w:rsidRPr="001B59B9">
        <w:rPr>
          <w:rFonts w:ascii="Arial" w:hAnsi="Arial" w:cs="Arial"/>
          <w:spacing w:val="1"/>
          <w:sz w:val="20"/>
          <w:szCs w:val="20"/>
        </w:rPr>
        <w:t xml:space="preserve">a réalisation des examens médicaux et des évaluations de santé des </w:t>
      </w:r>
      <w:r>
        <w:rPr>
          <w:rFonts w:ascii="Arial" w:hAnsi="Arial" w:cs="Arial"/>
          <w:spacing w:val="1"/>
          <w:sz w:val="20"/>
          <w:szCs w:val="20"/>
        </w:rPr>
        <w:t>collaborateurs, l</w:t>
      </w:r>
      <w:r w:rsidRPr="001B59B9">
        <w:rPr>
          <w:rFonts w:ascii="Arial" w:hAnsi="Arial" w:cs="Arial"/>
          <w:spacing w:val="1"/>
          <w:sz w:val="20"/>
          <w:szCs w:val="20"/>
        </w:rPr>
        <w:t xml:space="preserve">a surveillance de la santé des </w:t>
      </w:r>
      <w:r>
        <w:rPr>
          <w:rFonts w:ascii="Arial" w:hAnsi="Arial" w:cs="Arial"/>
          <w:spacing w:val="1"/>
          <w:sz w:val="20"/>
          <w:szCs w:val="20"/>
        </w:rPr>
        <w:t>collaborateurs</w:t>
      </w:r>
      <w:r w:rsidRPr="001B59B9">
        <w:rPr>
          <w:rFonts w:ascii="Arial" w:hAnsi="Arial" w:cs="Arial"/>
          <w:spacing w:val="1"/>
          <w:sz w:val="20"/>
          <w:szCs w:val="20"/>
        </w:rPr>
        <w:t xml:space="preserve"> et la prévention des risques professionnels</w:t>
      </w:r>
      <w:r>
        <w:rPr>
          <w:rFonts w:ascii="Arial" w:hAnsi="Arial" w:cs="Arial"/>
          <w:spacing w:val="1"/>
          <w:sz w:val="20"/>
          <w:szCs w:val="20"/>
        </w:rPr>
        <w:t>, l</w:t>
      </w:r>
      <w:r w:rsidRPr="001B59B9">
        <w:rPr>
          <w:rFonts w:ascii="Arial" w:hAnsi="Arial" w:cs="Arial"/>
          <w:spacing w:val="1"/>
          <w:sz w:val="20"/>
          <w:szCs w:val="20"/>
        </w:rPr>
        <w:t xml:space="preserve">a gestion des dossiers médicaux et des historiques de santé des </w:t>
      </w:r>
      <w:r>
        <w:rPr>
          <w:rFonts w:ascii="Arial" w:hAnsi="Arial" w:cs="Arial"/>
          <w:spacing w:val="1"/>
          <w:sz w:val="20"/>
          <w:szCs w:val="20"/>
        </w:rPr>
        <w:t>collaborateurs</w:t>
      </w:r>
      <w:r w:rsidR="00444655">
        <w:rPr>
          <w:rFonts w:ascii="Arial" w:hAnsi="Arial" w:cs="Arial"/>
          <w:spacing w:val="1"/>
          <w:sz w:val="20"/>
          <w:szCs w:val="20"/>
        </w:rPr>
        <w:t>.</w:t>
      </w:r>
      <w:r w:rsidR="00AD18E9">
        <w:rPr>
          <w:rFonts w:ascii="Arial" w:hAnsi="Arial" w:cs="Arial"/>
          <w:spacing w:val="1"/>
          <w:sz w:val="20"/>
          <w:szCs w:val="20"/>
        </w:rPr>
        <w:t xml:space="preserve"> </w:t>
      </w:r>
    </w:p>
    <w:p w14:paraId="43616081" w14:textId="19841F43" w:rsidR="003C58D3" w:rsidRDefault="00AD18E9" w:rsidP="00444655">
      <w:pPr>
        <w:pStyle w:val="Corpsdetexte"/>
        <w:kinsoku w:val="0"/>
        <w:overflowPunct w:val="0"/>
        <w:spacing w:before="1" w:after="240" w:line="250" w:lineRule="exact"/>
        <w:ind w:left="142" w:right="129"/>
        <w:jc w:val="both"/>
        <w:rPr>
          <w:rFonts w:ascii="Arial" w:hAnsi="Arial" w:cs="Arial"/>
          <w:spacing w:val="1"/>
          <w:sz w:val="20"/>
          <w:szCs w:val="20"/>
        </w:rPr>
      </w:pPr>
      <w:r>
        <w:rPr>
          <w:rFonts w:ascii="Arial" w:hAnsi="Arial" w:cs="Arial"/>
          <w:spacing w:val="1"/>
          <w:sz w:val="20"/>
          <w:szCs w:val="20"/>
        </w:rPr>
        <w:t xml:space="preserve">Les finalités peuvent être précisées par le Titulaire dans son offre. </w:t>
      </w:r>
    </w:p>
    <w:p w14:paraId="09C00950" w14:textId="77777777" w:rsidR="00444655" w:rsidRPr="00444655" w:rsidRDefault="00444655" w:rsidP="00444655">
      <w:pPr>
        <w:numPr>
          <w:ilvl w:val="0"/>
          <w:numId w:val="12"/>
        </w:numPr>
        <w:tabs>
          <w:tab w:val="left" w:pos="1701"/>
        </w:tabs>
        <w:kinsoku w:val="0"/>
        <w:overflowPunct w:val="0"/>
        <w:spacing w:after="240"/>
        <w:ind w:left="1418" w:hanging="284"/>
        <w:jc w:val="both"/>
        <w:rPr>
          <w:rFonts w:ascii="Arial" w:hAnsi="Arial" w:cs="Arial"/>
          <w:b/>
          <w:bCs/>
          <w:i/>
          <w:iCs/>
          <w:spacing w:val="-2"/>
          <w:sz w:val="20"/>
          <w:szCs w:val="20"/>
        </w:rPr>
      </w:pPr>
      <w:r w:rsidRPr="00444655">
        <w:rPr>
          <w:rFonts w:ascii="Arial" w:hAnsi="Arial" w:cs="Arial"/>
          <w:b/>
          <w:bCs/>
          <w:i/>
          <w:iCs/>
          <w:spacing w:val="-2"/>
          <w:sz w:val="20"/>
          <w:szCs w:val="20"/>
        </w:rPr>
        <w:t>Durée du traitement</w:t>
      </w:r>
    </w:p>
    <w:p w14:paraId="2731EA60" w14:textId="78EBE8C0" w:rsidR="00444655" w:rsidRDefault="00444655" w:rsidP="00444655">
      <w:pPr>
        <w:pStyle w:val="Corpsdetexte"/>
        <w:kinsoku w:val="0"/>
        <w:overflowPunct w:val="0"/>
        <w:spacing w:before="1" w:after="240" w:line="250" w:lineRule="exact"/>
        <w:ind w:left="0" w:right="129"/>
        <w:jc w:val="both"/>
        <w:rPr>
          <w:rFonts w:ascii="Arial" w:hAnsi="Arial" w:cs="Arial"/>
          <w:sz w:val="20"/>
          <w:szCs w:val="20"/>
        </w:rPr>
      </w:pPr>
      <w:r w:rsidRPr="00444655">
        <w:rPr>
          <w:rFonts w:ascii="Arial" w:hAnsi="Arial" w:cs="Arial"/>
          <w:sz w:val="20"/>
          <w:szCs w:val="20"/>
        </w:rPr>
        <w:t>Les données à caractère personnel seront traitées pour la durée nécessaire à la réalisation des prestations de médecine du travail, conformément aux obligations légales et réglementaires applicables. À la fin des prestations, les données seront supprimées, sauf</w:t>
      </w:r>
      <w:r>
        <w:rPr>
          <w:rFonts w:ascii="Arial" w:hAnsi="Arial" w:cs="Arial"/>
          <w:sz w:val="20"/>
          <w:szCs w:val="20"/>
        </w:rPr>
        <w:t xml:space="preserve"> si</w:t>
      </w:r>
      <w:r w:rsidRPr="00444655">
        <w:rPr>
          <w:rFonts w:ascii="Arial" w:hAnsi="Arial" w:cs="Arial"/>
          <w:sz w:val="20"/>
          <w:szCs w:val="20"/>
        </w:rPr>
        <w:t xml:space="preserve"> leur conservation</w:t>
      </w:r>
      <w:r>
        <w:rPr>
          <w:rFonts w:ascii="Arial" w:hAnsi="Arial" w:cs="Arial"/>
          <w:sz w:val="20"/>
          <w:szCs w:val="20"/>
        </w:rPr>
        <w:t xml:space="preserve"> est imposée</w:t>
      </w:r>
      <w:r w:rsidR="00C53985">
        <w:rPr>
          <w:rFonts w:ascii="Arial" w:hAnsi="Arial" w:cs="Arial"/>
          <w:sz w:val="20"/>
          <w:szCs w:val="20"/>
        </w:rPr>
        <w:t xml:space="preserve"> </w:t>
      </w:r>
      <w:r w:rsidR="00C53985" w:rsidRPr="00C53985">
        <w:rPr>
          <w:rFonts w:ascii="Arial" w:hAnsi="Arial" w:cs="Arial"/>
          <w:sz w:val="20"/>
          <w:szCs w:val="20"/>
        </w:rPr>
        <w:t xml:space="preserve">en vertu du droit de l’Union ou du droit </w:t>
      </w:r>
      <w:r w:rsidR="00076AC8">
        <w:rPr>
          <w:rFonts w:ascii="Arial" w:hAnsi="Arial" w:cs="Arial"/>
          <w:sz w:val="20"/>
          <w:szCs w:val="20"/>
        </w:rPr>
        <w:t>national</w:t>
      </w:r>
      <w:r w:rsidR="00C53985" w:rsidRPr="00C53985">
        <w:rPr>
          <w:rFonts w:ascii="Arial" w:hAnsi="Arial" w:cs="Arial"/>
          <w:sz w:val="20"/>
          <w:szCs w:val="20"/>
        </w:rPr>
        <w:t xml:space="preserve">, il doit informer le </w:t>
      </w:r>
      <w:r w:rsidR="00C53985">
        <w:rPr>
          <w:rFonts w:ascii="Arial" w:hAnsi="Arial" w:cs="Arial"/>
          <w:sz w:val="20"/>
          <w:szCs w:val="20"/>
        </w:rPr>
        <w:t>pouvoir adjudicateur</w:t>
      </w:r>
      <w:r w:rsidR="00C53985" w:rsidRPr="00C53985">
        <w:rPr>
          <w:rFonts w:ascii="Arial" w:hAnsi="Arial" w:cs="Arial"/>
          <w:sz w:val="20"/>
          <w:szCs w:val="20"/>
        </w:rPr>
        <w:t xml:space="preserve"> de cette obligation juridique avant le </w:t>
      </w:r>
      <w:r w:rsidR="00C53985">
        <w:rPr>
          <w:rFonts w:ascii="Arial" w:hAnsi="Arial" w:cs="Arial"/>
          <w:sz w:val="20"/>
          <w:szCs w:val="20"/>
        </w:rPr>
        <w:t>début des prestations</w:t>
      </w:r>
      <w:r w:rsidRPr="00444655">
        <w:rPr>
          <w:rFonts w:ascii="Arial" w:hAnsi="Arial" w:cs="Arial"/>
          <w:sz w:val="20"/>
          <w:szCs w:val="20"/>
        </w:rPr>
        <w:t>.</w:t>
      </w:r>
    </w:p>
    <w:p w14:paraId="40F93413" w14:textId="5D3A5CB3" w:rsidR="00444655" w:rsidRPr="00444655" w:rsidRDefault="00444655" w:rsidP="00444655">
      <w:pPr>
        <w:numPr>
          <w:ilvl w:val="0"/>
          <w:numId w:val="12"/>
        </w:numPr>
        <w:tabs>
          <w:tab w:val="left" w:pos="1701"/>
        </w:tabs>
        <w:kinsoku w:val="0"/>
        <w:overflowPunct w:val="0"/>
        <w:spacing w:after="240"/>
        <w:ind w:left="1418" w:hanging="284"/>
        <w:jc w:val="both"/>
        <w:rPr>
          <w:rFonts w:ascii="Arial" w:hAnsi="Arial" w:cs="Arial"/>
          <w:b/>
          <w:bCs/>
          <w:i/>
          <w:iCs/>
          <w:spacing w:val="-2"/>
          <w:sz w:val="20"/>
          <w:szCs w:val="20"/>
        </w:rPr>
      </w:pPr>
      <w:r w:rsidRPr="00444655">
        <w:rPr>
          <w:rFonts w:ascii="Arial" w:hAnsi="Arial" w:cs="Arial"/>
          <w:b/>
          <w:bCs/>
          <w:i/>
          <w:iCs/>
          <w:spacing w:val="-2"/>
          <w:sz w:val="20"/>
          <w:szCs w:val="20"/>
        </w:rPr>
        <w:t xml:space="preserve">Obligations du Titulaire </w:t>
      </w:r>
    </w:p>
    <w:p w14:paraId="334F9685" w14:textId="77777777" w:rsidR="00444655" w:rsidRDefault="00444655" w:rsidP="00444655">
      <w:pPr>
        <w:pStyle w:val="Corpsdetexte"/>
        <w:kinsoku w:val="0"/>
        <w:overflowPunct w:val="0"/>
        <w:spacing w:before="1" w:after="240" w:line="250" w:lineRule="exact"/>
        <w:ind w:left="0" w:right="129"/>
        <w:jc w:val="both"/>
        <w:rPr>
          <w:rFonts w:ascii="Arial" w:hAnsi="Arial" w:cs="Arial"/>
          <w:spacing w:val="1"/>
          <w:sz w:val="20"/>
          <w:szCs w:val="20"/>
        </w:rPr>
      </w:pPr>
      <w:r>
        <w:rPr>
          <w:rFonts w:ascii="Arial" w:hAnsi="Arial" w:cs="Arial"/>
          <w:spacing w:val="1"/>
          <w:sz w:val="20"/>
          <w:szCs w:val="20"/>
        </w:rPr>
        <w:t>Le Titulaire s’engage à :</w:t>
      </w:r>
    </w:p>
    <w:p w14:paraId="0F4E2916" w14:textId="2303174C" w:rsidR="00444655" w:rsidRDefault="00444655" w:rsidP="00444655">
      <w:pPr>
        <w:pStyle w:val="Corpsdetexte"/>
        <w:numPr>
          <w:ilvl w:val="0"/>
          <w:numId w:val="14"/>
        </w:numPr>
        <w:kinsoku w:val="0"/>
        <w:overflowPunct w:val="0"/>
        <w:spacing w:before="1" w:after="240" w:line="250" w:lineRule="exact"/>
        <w:ind w:left="426" w:right="129" w:hanging="284"/>
        <w:jc w:val="both"/>
        <w:rPr>
          <w:rFonts w:ascii="Arial" w:hAnsi="Arial" w:cs="Arial"/>
          <w:sz w:val="20"/>
          <w:szCs w:val="20"/>
        </w:rPr>
      </w:pPr>
      <w:r w:rsidRPr="00444655">
        <w:rPr>
          <w:rFonts w:ascii="Arial" w:hAnsi="Arial" w:cs="Arial"/>
          <w:sz w:val="20"/>
          <w:szCs w:val="20"/>
        </w:rPr>
        <w:t>Fournir des garanties suffisantes quant à la mise en œuvre de mesures techniques et organisationnelles de sécurité telles que requises par l</w:t>
      </w:r>
      <w:r w:rsidR="00803CF2">
        <w:rPr>
          <w:rFonts w:ascii="Arial" w:hAnsi="Arial" w:cs="Arial"/>
          <w:sz w:val="20"/>
          <w:szCs w:val="20"/>
        </w:rPr>
        <w:t xml:space="preserve">e </w:t>
      </w:r>
      <w:r w:rsidR="00803CF2" w:rsidRPr="00803CF2">
        <w:rPr>
          <w:rFonts w:ascii="Arial" w:hAnsi="Arial" w:cs="Arial"/>
          <w:sz w:val="20"/>
          <w:szCs w:val="20"/>
        </w:rPr>
        <w:t xml:space="preserve">règlement européen sur la protection des données </w:t>
      </w:r>
      <w:r w:rsidRPr="00444655">
        <w:rPr>
          <w:rFonts w:ascii="Arial" w:hAnsi="Arial" w:cs="Arial"/>
          <w:sz w:val="20"/>
          <w:szCs w:val="20"/>
        </w:rPr>
        <w:t xml:space="preserve">. </w:t>
      </w:r>
    </w:p>
    <w:p w14:paraId="52A097A5" w14:textId="5FA58CA5" w:rsidR="00EF0A44" w:rsidRDefault="00C417ED" w:rsidP="00444655">
      <w:pPr>
        <w:pStyle w:val="Corpsdetexte"/>
        <w:numPr>
          <w:ilvl w:val="0"/>
          <w:numId w:val="14"/>
        </w:numPr>
        <w:kinsoku w:val="0"/>
        <w:overflowPunct w:val="0"/>
        <w:spacing w:before="1" w:after="240" w:line="250" w:lineRule="exact"/>
        <w:ind w:left="426" w:right="129" w:hanging="284"/>
        <w:jc w:val="both"/>
        <w:rPr>
          <w:rFonts w:ascii="Arial" w:hAnsi="Arial" w:cs="Arial"/>
          <w:sz w:val="20"/>
          <w:szCs w:val="20"/>
        </w:rPr>
      </w:pPr>
      <w:r>
        <w:rPr>
          <w:rFonts w:ascii="Arial" w:hAnsi="Arial" w:cs="Arial"/>
          <w:sz w:val="20"/>
          <w:szCs w:val="20"/>
        </w:rPr>
        <w:t xml:space="preserve">Informer immédiatement le pouvoir adjudicateur en cas de </w:t>
      </w:r>
      <w:r w:rsidR="00444655" w:rsidRPr="00444655">
        <w:rPr>
          <w:rFonts w:ascii="Arial" w:hAnsi="Arial" w:cs="Arial"/>
          <w:sz w:val="20"/>
          <w:szCs w:val="20"/>
        </w:rPr>
        <w:t xml:space="preserve">violation du </w:t>
      </w:r>
      <w:r w:rsidR="00076AC8" w:rsidRPr="00076AC8">
        <w:rPr>
          <w:rFonts w:ascii="Arial" w:hAnsi="Arial" w:cs="Arial"/>
          <w:sz w:val="20"/>
          <w:szCs w:val="20"/>
        </w:rPr>
        <w:t xml:space="preserve">règlement européen sur la protection des données </w:t>
      </w:r>
      <w:r w:rsidR="00444655" w:rsidRPr="00444655">
        <w:rPr>
          <w:rFonts w:ascii="Arial" w:hAnsi="Arial" w:cs="Arial"/>
          <w:sz w:val="20"/>
          <w:szCs w:val="20"/>
        </w:rPr>
        <w:t>ou de toute autre disposition du droit de l’Union ou du droit national relatif à la protection des données</w:t>
      </w:r>
      <w:r w:rsidR="00CA753A">
        <w:rPr>
          <w:rFonts w:ascii="Arial" w:hAnsi="Arial" w:cs="Arial"/>
          <w:sz w:val="20"/>
          <w:szCs w:val="20"/>
        </w:rPr>
        <w:t>.</w:t>
      </w:r>
      <w:r w:rsidR="00444655" w:rsidRPr="00444655">
        <w:rPr>
          <w:rFonts w:ascii="Arial" w:hAnsi="Arial" w:cs="Arial"/>
          <w:sz w:val="20"/>
          <w:szCs w:val="20"/>
        </w:rPr>
        <w:t xml:space="preserve"> </w:t>
      </w:r>
      <w:r w:rsidR="00462660">
        <w:rPr>
          <w:rFonts w:ascii="Arial" w:hAnsi="Arial" w:cs="Arial"/>
          <w:sz w:val="20"/>
          <w:szCs w:val="20"/>
        </w:rPr>
        <w:t xml:space="preserve">Le pouvoir adjudicateur </w:t>
      </w:r>
      <w:r w:rsidR="00EF0A44">
        <w:rPr>
          <w:rFonts w:ascii="Arial" w:hAnsi="Arial" w:cs="Arial"/>
          <w:sz w:val="20"/>
          <w:szCs w:val="20"/>
        </w:rPr>
        <w:t xml:space="preserve">se tient à disposition </w:t>
      </w:r>
      <w:r w:rsidR="00462660" w:rsidRPr="00462660">
        <w:rPr>
          <w:rFonts w:ascii="Arial" w:hAnsi="Arial" w:cs="Arial"/>
          <w:sz w:val="20"/>
          <w:szCs w:val="20"/>
        </w:rPr>
        <w:t xml:space="preserve">pour accompagner </w:t>
      </w:r>
      <w:r w:rsidR="00EF0593">
        <w:rPr>
          <w:rFonts w:ascii="Arial" w:hAnsi="Arial" w:cs="Arial"/>
          <w:sz w:val="20"/>
          <w:szCs w:val="20"/>
        </w:rPr>
        <w:t xml:space="preserve">le Titulaire </w:t>
      </w:r>
      <w:r w:rsidR="00462660" w:rsidRPr="00462660">
        <w:rPr>
          <w:rFonts w:ascii="Arial" w:hAnsi="Arial" w:cs="Arial"/>
          <w:sz w:val="20"/>
          <w:szCs w:val="20"/>
        </w:rPr>
        <w:t xml:space="preserve">dans la communication </w:t>
      </w:r>
      <w:r w:rsidR="00EF0A44" w:rsidRPr="00462660">
        <w:rPr>
          <w:rFonts w:ascii="Arial" w:hAnsi="Arial" w:cs="Arial"/>
          <w:sz w:val="20"/>
          <w:szCs w:val="20"/>
        </w:rPr>
        <w:t>aux personnes concernées</w:t>
      </w:r>
      <w:r w:rsidR="00EF0A44">
        <w:rPr>
          <w:rFonts w:ascii="Arial" w:hAnsi="Arial" w:cs="Arial"/>
          <w:sz w:val="20"/>
          <w:szCs w:val="20"/>
        </w:rPr>
        <w:t>, en cas de</w:t>
      </w:r>
      <w:r w:rsidR="00462660" w:rsidRPr="00462660">
        <w:rPr>
          <w:rFonts w:ascii="Arial" w:hAnsi="Arial" w:cs="Arial"/>
          <w:sz w:val="20"/>
          <w:szCs w:val="20"/>
        </w:rPr>
        <w:t xml:space="preserve"> violation de données à caractère personnel.</w:t>
      </w:r>
      <w:r w:rsidR="00462660">
        <w:rPr>
          <w:rFonts w:ascii="Arial" w:hAnsi="Arial" w:cs="Arial"/>
          <w:sz w:val="20"/>
          <w:szCs w:val="20"/>
        </w:rPr>
        <w:t xml:space="preserve"> </w:t>
      </w:r>
      <w:r w:rsidR="00444655" w:rsidRPr="00444655">
        <w:rPr>
          <w:rFonts w:ascii="Arial" w:hAnsi="Arial" w:cs="Arial"/>
          <w:sz w:val="20"/>
          <w:szCs w:val="20"/>
        </w:rPr>
        <w:t xml:space="preserve">En outre, si le Titulaire est tenu de procéder à un transfert de données vers un pays tiers ou à une organisation internationale, en vertu du droit de l’Union ou du droit de l’Etat membre auquel il est soumis, il doit informer </w:t>
      </w:r>
      <w:r w:rsidR="00D01F86">
        <w:rPr>
          <w:rFonts w:ascii="Arial" w:hAnsi="Arial" w:cs="Arial"/>
          <w:sz w:val="20"/>
          <w:szCs w:val="20"/>
        </w:rPr>
        <w:t xml:space="preserve">le </w:t>
      </w:r>
      <w:r w:rsidR="00D01F86">
        <w:rPr>
          <w:rFonts w:ascii="Arial" w:hAnsi="Arial" w:cs="Arial"/>
          <w:sz w:val="20"/>
          <w:szCs w:val="20"/>
          <w:lang w:eastAsia="ar-SA"/>
        </w:rPr>
        <w:t>pouvoir adjudicateur</w:t>
      </w:r>
      <w:r w:rsidR="00444655" w:rsidRPr="00444655">
        <w:rPr>
          <w:rFonts w:ascii="Arial" w:hAnsi="Arial" w:cs="Arial"/>
          <w:sz w:val="20"/>
          <w:szCs w:val="20"/>
        </w:rPr>
        <w:t xml:space="preserve"> de cette obligation juridique </w:t>
      </w:r>
      <w:r w:rsidR="00444655" w:rsidRPr="00444655">
        <w:rPr>
          <w:rFonts w:ascii="Arial" w:hAnsi="Arial" w:cs="Arial"/>
          <w:sz w:val="20"/>
          <w:szCs w:val="20"/>
          <w:u w:val="single"/>
        </w:rPr>
        <w:t>avant le traitement</w:t>
      </w:r>
      <w:r w:rsidR="00444655" w:rsidRPr="00444655">
        <w:rPr>
          <w:rFonts w:ascii="Arial" w:hAnsi="Arial" w:cs="Arial"/>
          <w:sz w:val="20"/>
          <w:szCs w:val="20"/>
        </w:rPr>
        <w:t>, sauf si le droit concerné interdit une telle information pour des motifs importants d'intérêt public.</w:t>
      </w:r>
    </w:p>
    <w:p w14:paraId="2AAF422F" w14:textId="77777777" w:rsidR="00D01F86" w:rsidRPr="00D01F86" w:rsidRDefault="00D01F86" w:rsidP="00D01F86">
      <w:pPr>
        <w:pStyle w:val="Corpsdetexte"/>
        <w:numPr>
          <w:ilvl w:val="0"/>
          <w:numId w:val="14"/>
        </w:numPr>
        <w:kinsoku w:val="0"/>
        <w:overflowPunct w:val="0"/>
        <w:spacing w:before="1" w:line="250" w:lineRule="exact"/>
        <w:ind w:left="426" w:right="129" w:hanging="284"/>
        <w:jc w:val="both"/>
        <w:rPr>
          <w:rFonts w:ascii="Arial" w:hAnsi="Arial" w:cs="Arial"/>
          <w:sz w:val="20"/>
          <w:szCs w:val="20"/>
        </w:rPr>
      </w:pPr>
      <w:r w:rsidRPr="00D01F86">
        <w:rPr>
          <w:rFonts w:ascii="Arial" w:hAnsi="Arial" w:cs="Arial"/>
          <w:sz w:val="20"/>
          <w:szCs w:val="20"/>
        </w:rPr>
        <w:t xml:space="preserve">Garantir la </w:t>
      </w:r>
      <w:r w:rsidRPr="00D01F86">
        <w:rPr>
          <w:rFonts w:ascii="Arial" w:hAnsi="Arial" w:cs="Arial"/>
          <w:b/>
          <w:bCs/>
          <w:sz w:val="20"/>
          <w:szCs w:val="20"/>
        </w:rPr>
        <w:t xml:space="preserve">confidentialité </w:t>
      </w:r>
      <w:r w:rsidRPr="00D01F86">
        <w:rPr>
          <w:rFonts w:ascii="Arial" w:hAnsi="Arial" w:cs="Arial"/>
          <w:sz w:val="20"/>
          <w:szCs w:val="20"/>
        </w:rPr>
        <w:t xml:space="preserve">des données à caractère personnel traitées dans le cadre du présent marché. </w:t>
      </w:r>
    </w:p>
    <w:p w14:paraId="208AE06A" w14:textId="77777777" w:rsidR="00D01F86" w:rsidRDefault="00D01F86" w:rsidP="00D01F86">
      <w:pPr>
        <w:pStyle w:val="Corpsdetexte"/>
        <w:kinsoku w:val="0"/>
        <w:overflowPunct w:val="0"/>
        <w:spacing w:before="1" w:after="240" w:line="250" w:lineRule="exact"/>
        <w:ind w:left="426" w:right="129"/>
        <w:jc w:val="both"/>
        <w:rPr>
          <w:rFonts w:ascii="Arial" w:hAnsi="Arial" w:cs="Arial"/>
          <w:sz w:val="20"/>
          <w:szCs w:val="20"/>
        </w:rPr>
      </w:pPr>
      <w:r w:rsidRPr="00D01F86">
        <w:rPr>
          <w:rFonts w:ascii="Arial" w:hAnsi="Arial" w:cs="Arial"/>
          <w:sz w:val="20"/>
          <w:szCs w:val="20"/>
        </w:rPr>
        <w:t xml:space="preserve">Le </w:t>
      </w:r>
      <w:r>
        <w:rPr>
          <w:rFonts w:ascii="Arial" w:hAnsi="Arial" w:cs="Arial"/>
          <w:sz w:val="20"/>
          <w:szCs w:val="20"/>
        </w:rPr>
        <w:t>Titulaire</w:t>
      </w:r>
      <w:r w:rsidRPr="00D01F86">
        <w:rPr>
          <w:rFonts w:ascii="Arial" w:hAnsi="Arial" w:cs="Arial"/>
          <w:sz w:val="20"/>
          <w:szCs w:val="20"/>
        </w:rPr>
        <w:t xml:space="preserve"> s'engage à garantir la confidentialité des données de santé des </w:t>
      </w:r>
      <w:r>
        <w:rPr>
          <w:rFonts w:ascii="Arial" w:hAnsi="Arial" w:cs="Arial"/>
          <w:sz w:val="20"/>
          <w:szCs w:val="20"/>
        </w:rPr>
        <w:t>collaborateurs</w:t>
      </w:r>
      <w:r w:rsidRPr="00D01F86">
        <w:rPr>
          <w:rFonts w:ascii="Arial" w:hAnsi="Arial" w:cs="Arial"/>
          <w:sz w:val="20"/>
          <w:szCs w:val="20"/>
        </w:rPr>
        <w:t>. Les données collectées et traitées dans le cadre des prestations de médecine du travail sont soumises au secret médical et ne peuvent être communiquées à des tiers sans le consentement des personnes concernées, sauf obligation légale.</w:t>
      </w:r>
    </w:p>
    <w:p w14:paraId="0AD00619" w14:textId="77777777" w:rsidR="00D01F86" w:rsidRDefault="00D01F86" w:rsidP="00D01F86">
      <w:pPr>
        <w:pStyle w:val="Corpsdetexte"/>
        <w:numPr>
          <w:ilvl w:val="0"/>
          <w:numId w:val="14"/>
        </w:numPr>
        <w:kinsoku w:val="0"/>
        <w:overflowPunct w:val="0"/>
        <w:spacing w:before="1" w:after="240" w:line="250" w:lineRule="exact"/>
        <w:ind w:left="426" w:right="129" w:hanging="284"/>
        <w:jc w:val="both"/>
        <w:rPr>
          <w:rFonts w:ascii="Arial" w:hAnsi="Arial" w:cs="Arial"/>
          <w:sz w:val="20"/>
          <w:szCs w:val="20"/>
        </w:rPr>
      </w:pPr>
      <w:r w:rsidRPr="00D01F86">
        <w:rPr>
          <w:rFonts w:ascii="Arial" w:hAnsi="Arial" w:cs="Arial"/>
          <w:sz w:val="20"/>
          <w:szCs w:val="20"/>
        </w:rPr>
        <w:t xml:space="preserve">Veiller à ce que les </w:t>
      </w:r>
      <w:r w:rsidRPr="00D01F86">
        <w:rPr>
          <w:rFonts w:ascii="Arial" w:hAnsi="Arial" w:cs="Arial"/>
          <w:b/>
          <w:bCs/>
          <w:sz w:val="20"/>
          <w:szCs w:val="20"/>
        </w:rPr>
        <w:t xml:space="preserve">personnes autorisées à traiter les données à caractère personnel </w:t>
      </w:r>
      <w:r w:rsidRPr="00D01F86">
        <w:rPr>
          <w:rFonts w:ascii="Arial" w:hAnsi="Arial" w:cs="Arial"/>
          <w:sz w:val="20"/>
          <w:szCs w:val="20"/>
        </w:rPr>
        <w:t>en vertu du présent marché :</w:t>
      </w:r>
    </w:p>
    <w:p w14:paraId="69869A69" w14:textId="77777777" w:rsidR="00D01F86" w:rsidRDefault="00D01F86" w:rsidP="00F8702D">
      <w:pPr>
        <w:pStyle w:val="Default"/>
        <w:numPr>
          <w:ilvl w:val="0"/>
          <w:numId w:val="16"/>
        </w:numPr>
        <w:spacing w:after="261"/>
        <w:ind w:left="1134" w:hanging="283"/>
        <w:jc w:val="both"/>
        <w:rPr>
          <w:sz w:val="20"/>
          <w:szCs w:val="20"/>
        </w:rPr>
      </w:pPr>
      <w:r>
        <w:rPr>
          <w:sz w:val="20"/>
          <w:szCs w:val="20"/>
        </w:rPr>
        <w:t xml:space="preserve">s’engagent à respecter la </w:t>
      </w:r>
      <w:r>
        <w:rPr>
          <w:b/>
          <w:bCs/>
          <w:sz w:val="20"/>
          <w:szCs w:val="20"/>
        </w:rPr>
        <w:t xml:space="preserve">confidentialité </w:t>
      </w:r>
      <w:r>
        <w:rPr>
          <w:sz w:val="20"/>
          <w:szCs w:val="20"/>
        </w:rPr>
        <w:t xml:space="preserve">ou soient soumises à une obligation légale appropriée de confidentialité ; </w:t>
      </w:r>
    </w:p>
    <w:p w14:paraId="6BDEAA39" w14:textId="77777777" w:rsidR="00D01F86" w:rsidRDefault="00D01F86" w:rsidP="00F8702D">
      <w:pPr>
        <w:pStyle w:val="Default"/>
        <w:numPr>
          <w:ilvl w:val="0"/>
          <w:numId w:val="16"/>
        </w:numPr>
        <w:spacing w:after="261"/>
        <w:ind w:left="1134" w:hanging="283"/>
        <w:jc w:val="both"/>
        <w:rPr>
          <w:sz w:val="20"/>
          <w:szCs w:val="20"/>
        </w:rPr>
      </w:pPr>
      <w:r>
        <w:rPr>
          <w:sz w:val="20"/>
          <w:szCs w:val="20"/>
        </w:rPr>
        <w:t xml:space="preserve">reçoivent la </w:t>
      </w:r>
      <w:r>
        <w:rPr>
          <w:b/>
          <w:bCs/>
          <w:sz w:val="20"/>
          <w:szCs w:val="20"/>
        </w:rPr>
        <w:t xml:space="preserve">formation </w:t>
      </w:r>
      <w:r>
        <w:rPr>
          <w:sz w:val="20"/>
          <w:szCs w:val="20"/>
        </w:rPr>
        <w:t xml:space="preserve">nécessaire en matière de protection des données à caractère personnel ; </w:t>
      </w:r>
    </w:p>
    <w:p w14:paraId="5835451E" w14:textId="77777777" w:rsidR="00D01F86" w:rsidRPr="00D01F86" w:rsidRDefault="00D01F86" w:rsidP="00D01F86">
      <w:pPr>
        <w:pStyle w:val="Default"/>
        <w:rPr>
          <w:sz w:val="20"/>
          <w:szCs w:val="20"/>
        </w:rPr>
      </w:pPr>
    </w:p>
    <w:p w14:paraId="0EA965D8" w14:textId="77777777" w:rsidR="00D01F86" w:rsidRPr="00D01F86" w:rsidRDefault="00D01F86" w:rsidP="00D01F86">
      <w:pPr>
        <w:pStyle w:val="Corpsdetexte"/>
        <w:numPr>
          <w:ilvl w:val="0"/>
          <w:numId w:val="14"/>
        </w:numPr>
        <w:kinsoku w:val="0"/>
        <w:overflowPunct w:val="0"/>
        <w:spacing w:before="1" w:after="240" w:line="250" w:lineRule="exact"/>
        <w:ind w:left="426" w:right="129" w:hanging="284"/>
        <w:jc w:val="both"/>
        <w:rPr>
          <w:rFonts w:ascii="Arial" w:hAnsi="Arial" w:cs="Arial"/>
          <w:sz w:val="20"/>
          <w:szCs w:val="20"/>
        </w:rPr>
      </w:pPr>
      <w:r w:rsidRPr="00D01F86">
        <w:rPr>
          <w:rFonts w:ascii="Arial" w:hAnsi="Arial" w:cs="Arial"/>
          <w:sz w:val="20"/>
          <w:szCs w:val="20"/>
        </w:rPr>
        <w:t>Mettre en œuvre les mesures techniques et organisationnelles appropriées afin de garantir un niveau de sécurité adapté au risque, y compris prendre en compte, s’agissant de ses outils, produits, applications ou services, les principes de protection des données dès la conception et de protection des données par défaut.</w:t>
      </w:r>
    </w:p>
    <w:p w14:paraId="515EA9BF" w14:textId="77777777" w:rsidR="003A33B3" w:rsidRPr="003A33B3" w:rsidRDefault="003A33B3" w:rsidP="003A33B3">
      <w:pPr>
        <w:pStyle w:val="Corpsdetexte"/>
        <w:numPr>
          <w:ilvl w:val="0"/>
          <w:numId w:val="14"/>
        </w:numPr>
        <w:kinsoku w:val="0"/>
        <w:overflowPunct w:val="0"/>
        <w:spacing w:before="1" w:after="240" w:line="250" w:lineRule="exact"/>
        <w:ind w:left="426" w:right="129" w:hanging="284"/>
        <w:jc w:val="both"/>
        <w:rPr>
          <w:rFonts w:ascii="Arial" w:hAnsi="Arial" w:cs="Arial"/>
          <w:sz w:val="20"/>
          <w:szCs w:val="20"/>
          <w:u w:val="single"/>
        </w:rPr>
      </w:pPr>
      <w:r w:rsidRPr="003A33B3">
        <w:rPr>
          <w:rFonts w:ascii="Arial" w:hAnsi="Arial" w:cs="Arial"/>
          <w:sz w:val="20"/>
          <w:szCs w:val="20"/>
          <w:u w:val="single"/>
        </w:rPr>
        <w:t>Sous-traitance au sens du code de la commande publique :</w:t>
      </w:r>
    </w:p>
    <w:p w14:paraId="37A2EDD0" w14:textId="0A60E634" w:rsidR="00D01F86" w:rsidRDefault="003A33B3" w:rsidP="00D01F86">
      <w:pPr>
        <w:pStyle w:val="Corpsdetexte"/>
        <w:kinsoku w:val="0"/>
        <w:overflowPunct w:val="0"/>
        <w:spacing w:before="1" w:after="240" w:line="250" w:lineRule="exact"/>
        <w:ind w:left="426" w:right="129"/>
        <w:jc w:val="both"/>
        <w:rPr>
          <w:rFonts w:ascii="Arial" w:hAnsi="Arial" w:cs="Arial"/>
          <w:sz w:val="20"/>
          <w:szCs w:val="20"/>
        </w:rPr>
      </w:pPr>
      <w:r>
        <w:rPr>
          <w:rFonts w:ascii="Arial" w:hAnsi="Arial" w:cs="Arial"/>
          <w:sz w:val="20"/>
          <w:szCs w:val="20"/>
        </w:rPr>
        <w:t xml:space="preserve">Si </w:t>
      </w:r>
      <w:r w:rsidRPr="003A33B3">
        <w:rPr>
          <w:rFonts w:ascii="Arial" w:hAnsi="Arial" w:cs="Arial"/>
          <w:sz w:val="20"/>
          <w:szCs w:val="20"/>
        </w:rPr>
        <w:t xml:space="preserve">le Titulaire souhaite recruter un sous-traitant dans les conditions des articles L. 2193-1 et suivants du code de la commande publique pour l’exécution d’une partie des prestations du marché impliquant un traitement des données à caractère personnel décrites à l’article </w:t>
      </w:r>
      <w:r>
        <w:rPr>
          <w:rFonts w:ascii="Arial" w:hAnsi="Arial" w:cs="Arial"/>
          <w:sz w:val="20"/>
          <w:szCs w:val="20"/>
        </w:rPr>
        <w:t>2</w:t>
      </w:r>
      <w:r w:rsidRPr="003A33B3">
        <w:rPr>
          <w:rFonts w:ascii="Arial" w:hAnsi="Arial" w:cs="Arial"/>
          <w:sz w:val="20"/>
          <w:szCs w:val="20"/>
        </w:rPr>
        <w:t xml:space="preserve">, tel que décrit à l’article </w:t>
      </w:r>
      <w:r>
        <w:rPr>
          <w:rFonts w:ascii="Arial" w:hAnsi="Arial" w:cs="Arial"/>
          <w:sz w:val="20"/>
          <w:szCs w:val="20"/>
        </w:rPr>
        <w:t>3</w:t>
      </w:r>
      <w:r w:rsidRPr="003A33B3">
        <w:rPr>
          <w:rFonts w:ascii="Arial" w:hAnsi="Arial" w:cs="Arial"/>
          <w:sz w:val="20"/>
          <w:szCs w:val="20"/>
        </w:rPr>
        <w:t xml:space="preserve">, il devra au préalable recueillir l’autorisation écrite </w:t>
      </w:r>
      <w:r>
        <w:rPr>
          <w:rFonts w:ascii="Arial" w:hAnsi="Arial" w:cs="Arial"/>
          <w:sz w:val="20"/>
          <w:szCs w:val="20"/>
        </w:rPr>
        <w:t xml:space="preserve">du </w:t>
      </w:r>
      <w:r w:rsidR="0036077A">
        <w:rPr>
          <w:rFonts w:ascii="Arial" w:hAnsi="Arial" w:cs="Arial"/>
          <w:sz w:val="20"/>
          <w:szCs w:val="20"/>
        </w:rPr>
        <w:t xml:space="preserve">représentant du </w:t>
      </w:r>
      <w:r>
        <w:rPr>
          <w:rFonts w:ascii="Arial" w:hAnsi="Arial" w:cs="Arial"/>
          <w:sz w:val="20"/>
          <w:szCs w:val="20"/>
        </w:rPr>
        <w:t>pouvoir adjudicateur</w:t>
      </w:r>
      <w:r w:rsidRPr="003A33B3">
        <w:rPr>
          <w:rFonts w:ascii="Arial" w:hAnsi="Arial" w:cs="Arial"/>
          <w:sz w:val="20"/>
          <w:szCs w:val="20"/>
        </w:rPr>
        <w:t xml:space="preserve">. En amont de cette autorisation, le Titulaire indiquera clairement </w:t>
      </w:r>
      <w:r>
        <w:rPr>
          <w:rFonts w:ascii="Arial" w:hAnsi="Arial" w:cs="Arial"/>
          <w:sz w:val="20"/>
          <w:szCs w:val="20"/>
        </w:rPr>
        <w:t>au pouvoir adjudicateur</w:t>
      </w:r>
      <w:r w:rsidRPr="003A33B3">
        <w:rPr>
          <w:rFonts w:ascii="Arial" w:hAnsi="Arial" w:cs="Arial"/>
          <w:sz w:val="20"/>
          <w:szCs w:val="20"/>
        </w:rPr>
        <w:t xml:space="preserve"> les activités de traitement qui seraient sous-traitées, l’identité et les coordonnées du sous-traitant et la durée envisagée pour la sous-traitance.</w:t>
      </w:r>
    </w:p>
    <w:p w14:paraId="008A0DD9" w14:textId="77777777" w:rsidR="003A33B3" w:rsidRDefault="003A33B3" w:rsidP="00D01F86">
      <w:pPr>
        <w:pStyle w:val="Corpsdetexte"/>
        <w:kinsoku w:val="0"/>
        <w:overflowPunct w:val="0"/>
        <w:spacing w:before="1" w:after="240" w:line="250" w:lineRule="exact"/>
        <w:ind w:left="426" w:right="129"/>
        <w:jc w:val="both"/>
        <w:rPr>
          <w:rFonts w:ascii="Arial" w:hAnsi="Arial" w:cs="Arial"/>
          <w:sz w:val="20"/>
          <w:szCs w:val="20"/>
        </w:rPr>
      </w:pPr>
      <w:r w:rsidRPr="003A33B3">
        <w:rPr>
          <w:rFonts w:ascii="Arial" w:hAnsi="Arial" w:cs="Arial"/>
          <w:sz w:val="20"/>
          <w:szCs w:val="20"/>
        </w:rPr>
        <w:t>Dans ce cas, le sous-traitant du Titulaire sera soumis aux mêmes obligations que le Titulaire en matière de protection de données, en particulier pour ce qui est de présenter des garanties suffisantes quant à la mise en œuvre de mesures techniques et organisationnelles appropriées de manière à ce que le traitement réponde aux exigences du RGPD.</w:t>
      </w:r>
    </w:p>
    <w:p w14:paraId="4B41E3AC" w14:textId="77777777" w:rsidR="003A33B3" w:rsidRDefault="003A33B3" w:rsidP="00D01F86">
      <w:pPr>
        <w:pStyle w:val="Corpsdetexte"/>
        <w:kinsoku w:val="0"/>
        <w:overflowPunct w:val="0"/>
        <w:spacing w:before="1" w:after="240" w:line="250" w:lineRule="exact"/>
        <w:ind w:left="426" w:right="129"/>
        <w:jc w:val="both"/>
        <w:rPr>
          <w:rFonts w:ascii="Arial" w:hAnsi="Arial" w:cs="Arial"/>
          <w:sz w:val="20"/>
          <w:szCs w:val="20"/>
        </w:rPr>
      </w:pPr>
      <w:r w:rsidRPr="003A33B3">
        <w:rPr>
          <w:rFonts w:ascii="Arial" w:hAnsi="Arial" w:cs="Arial"/>
          <w:sz w:val="20"/>
          <w:szCs w:val="20"/>
        </w:rPr>
        <w:t xml:space="preserve">Dans l’hypothèse où le sous-traitant du Titulaire ne remplissait pas ses obligations en matière de protection des données, le Titulaire demeurerait pleinement responsable auprès </w:t>
      </w:r>
      <w:r>
        <w:rPr>
          <w:rFonts w:ascii="Arial" w:hAnsi="Arial" w:cs="Arial"/>
          <w:sz w:val="20"/>
          <w:szCs w:val="20"/>
        </w:rPr>
        <w:t>du pouvoir adjudicateur</w:t>
      </w:r>
      <w:r w:rsidRPr="003A33B3">
        <w:rPr>
          <w:rFonts w:ascii="Arial" w:hAnsi="Arial" w:cs="Arial"/>
          <w:sz w:val="20"/>
          <w:szCs w:val="20"/>
        </w:rPr>
        <w:t xml:space="preserve"> de l’exécution des missions qui lui sont attribuées dans le cadre du présent marché.</w:t>
      </w:r>
    </w:p>
    <w:p w14:paraId="39C80CE9" w14:textId="77777777" w:rsidR="003A33B3" w:rsidRPr="003A33B3" w:rsidRDefault="003A33B3" w:rsidP="003A33B3">
      <w:pPr>
        <w:pStyle w:val="Corpsdetexte"/>
        <w:kinsoku w:val="0"/>
        <w:overflowPunct w:val="0"/>
        <w:spacing w:before="1" w:after="240" w:line="250" w:lineRule="exact"/>
        <w:ind w:left="426" w:right="129"/>
        <w:jc w:val="both"/>
        <w:rPr>
          <w:rFonts w:ascii="Arial" w:hAnsi="Arial" w:cs="Arial"/>
          <w:sz w:val="20"/>
          <w:szCs w:val="20"/>
        </w:rPr>
      </w:pPr>
      <w:r w:rsidRPr="003A33B3">
        <w:rPr>
          <w:rFonts w:ascii="Arial" w:hAnsi="Arial" w:cs="Arial"/>
          <w:sz w:val="20"/>
          <w:szCs w:val="20"/>
        </w:rPr>
        <w:t xml:space="preserve">Le Titulaire pourra transférer les données à caractère personnel au sous-traitant du Titulaire pour les besoins de la fourniture des traitements, dans les conditions suivantes : </w:t>
      </w:r>
    </w:p>
    <w:p w14:paraId="4AA41A44" w14:textId="77777777" w:rsidR="003A33B3" w:rsidRPr="003A33B3" w:rsidRDefault="003A33B3" w:rsidP="00F8702D">
      <w:pPr>
        <w:pStyle w:val="Default"/>
        <w:numPr>
          <w:ilvl w:val="0"/>
          <w:numId w:val="16"/>
        </w:numPr>
        <w:spacing w:after="261"/>
        <w:ind w:left="1134" w:hanging="283"/>
        <w:jc w:val="both"/>
        <w:rPr>
          <w:sz w:val="20"/>
          <w:szCs w:val="20"/>
        </w:rPr>
      </w:pPr>
      <w:r w:rsidRPr="003A33B3">
        <w:rPr>
          <w:sz w:val="20"/>
          <w:szCs w:val="20"/>
        </w:rPr>
        <w:t xml:space="preserve">Le Titulaire tient une liste à jour de ses sous-traitants au sens de la commande publique auxquels il transfère les données à caractère personnel et met en œuvre un mécanisme de notification des nouveaux sous-traitants au sens de la commande publique ; </w:t>
      </w:r>
    </w:p>
    <w:p w14:paraId="14907175" w14:textId="77777777" w:rsidR="003A33B3" w:rsidRDefault="003A33B3" w:rsidP="00F8702D">
      <w:pPr>
        <w:pStyle w:val="Default"/>
        <w:numPr>
          <w:ilvl w:val="0"/>
          <w:numId w:val="16"/>
        </w:numPr>
        <w:ind w:left="1134" w:hanging="283"/>
        <w:jc w:val="both"/>
        <w:rPr>
          <w:sz w:val="20"/>
          <w:szCs w:val="20"/>
        </w:rPr>
      </w:pPr>
      <w:r w:rsidRPr="003A33B3">
        <w:rPr>
          <w:sz w:val="20"/>
          <w:szCs w:val="20"/>
        </w:rPr>
        <w:t>Le Titulaire garantit que chaque sous-traitant au sens de la commande publique amené à traiter des données à caractère personnel dans le cadre de l’exécution du marché</w:t>
      </w:r>
      <w:r>
        <w:rPr>
          <w:sz w:val="20"/>
          <w:szCs w:val="20"/>
        </w:rPr>
        <w:t> :</w:t>
      </w:r>
    </w:p>
    <w:p w14:paraId="045D4550" w14:textId="77777777" w:rsidR="003A33B3" w:rsidRDefault="003A33B3" w:rsidP="00F8702D">
      <w:pPr>
        <w:pStyle w:val="Default"/>
        <w:numPr>
          <w:ilvl w:val="1"/>
          <w:numId w:val="16"/>
        </w:numPr>
        <w:kinsoku w:val="0"/>
        <w:overflowPunct w:val="0"/>
        <w:spacing w:before="120" w:line="250" w:lineRule="exact"/>
        <w:ind w:left="1701" w:right="130" w:hanging="283"/>
        <w:jc w:val="both"/>
        <w:rPr>
          <w:sz w:val="20"/>
          <w:szCs w:val="20"/>
        </w:rPr>
      </w:pPr>
      <w:r w:rsidRPr="003A33B3">
        <w:rPr>
          <w:sz w:val="20"/>
          <w:szCs w:val="20"/>
        </w:rPr>
        <w:t xml:space="preserve">fournisse des garanties suffisantes en matière de mesures techniques et organisationnelles exigées par la Réglementation sur la protection des données à caractère personnel ; </w:t>
      </w:r>
    </w:p>
    <w:p w14:paraId="0938BD32" w14:textId="77777777" w:rsidR="003A33B3" w:rsidRDefault="003A33B3" w:rsidP="00F8702D">
      <w:pPr>
        <w:pStyle w:val="Default"/>
        <w:numPr>
          <w:ilvl w:val="1"/>
          <w:numId w:val="16"/>
        </w:numPr>
        <w:kinsoku w:val="0"/>
        <w:overflowPunct w:val="0"/>
        <w:spacing w:before="120" w:line="250" w:lineRule="exact"/>
        <w:ind w:left="1701" w:right="130" w:hanging="283"/>
        <w:jc w:val="both"/>
        <w:rPr>
          <w:sz w:val="20"/>
          <w:szCs w:val="20"/>
        </w:rPr>
      </w:pPr>
      <w:r w:rsidRPr="003A33B3">
        <w:rPr>
          <w:sz w:val="20"/>
          <w:szCs w:val="20"/>
        </w:rPr>
        <w:t xml:space="preserve">s'engage à une obligation de confidentialité dont le niveau de garantie ne pourrait être inférieur à celui des présentes ; </w:t>
      </w:r>
    </w:p>
    <w:p w14:paraId="60BEE44E" w14:textId="77777777" w:rsidR="003A33B3" w:rsidRPr="003A33B3" w:rsidRDefault="003A33B3" w:rsidP="00F8702D">
      <w:pPr>
        <w:pStyle w:val="Default"/>
        <w:numPr>
          <w:ilvl w:val="1"/>
          <w:numId w:val="16"/>
        </w:numPr>
        <w:kinsoku w:val="0"/>
        <w:overflowPunct w:val="0"/>
        <w:spacing w:before="120" w:after="240" w:line="250" w:lineRule="exact"/>
        <w:ind w:left="1701" w:right="130" w:hanging="283"/>
        <w:jc w:val="both"/>
        <w:rPr>
          <w:sz w:val="20"/>
          <w:szCs w:val="20"/>
        </w:rPr>
      </w:pPr>
      <w:r w:rsidRPr="003A33B3">
        <w:rPr>
          <w:sz w:val="20"/>
          <w:szCs w:val="20"/>
        </w:rPr>
        <w:t xml:space="preserve">cesse immédiatement le traitement de ces données à caractère personnel si une telle garantie n’était plus assurée. </w:t>
      </w:r>
    </w:p>
    <w:p w14:paraId="16496692" w14:textId="77777777" w:rsidR="003A33B3" w:rsidRPr="003A33B3" w:rsidRDefault="003A33B3" w:rsidP="003A33B3">
      <w:pPr>
        <w:pStyle w:val="Corpsdetexte"/>
        <w:numPr>
          <w:ilvl w:val="0"/>
          <w:numId w:val="14"/>
        </w:numPr>
        <w:kinsoku w:val="0"/>
        <w:overflowPunct w:val="0"/>
        <w:spacing w:before="1" w:after="240" w:line="250" w:lineRule="exact"/>
        <w:ind w:left="426" w:right="129" w:hanging="284"/>
        <w:jc w:val="both"/>
        <w:rPr>
          <w:rFonts w:ascii="Arial" w:hAnsi="Arial" w:cs="Arial"/>
          <w:sz w:val="20"/>
          <w:szCs w:val="20"/>
          <w:u w:val="single"/>
        </w:rPr>
      </w:pPr>
      <w:r w:rsidRPr="003A33B3">
        <w:rPr>
          <w:rFonts w:ascii="Arial" w:hAnsi="Arial" w:cs="Arial"/>
          <w:sz w:val="20"/>
          <w:szCs w:val="20"/>
          <w:u w:val="single"/>
        </w:rPr>
        <w:t>Droit d’information des personnes concernées :</w:t>
      </w:r>
    </w:p>
    <w:p w14:paraId="234A49F6" w14:textId="77777777" w:rsidR="00402869" w:rsidRDefault="00402869" w:rsidP="003A33B3">
      <w:pPr>
        <w:pStyle w:val="Corpsdetexte"/>
        <w:kinsoku w:val="0"/>
        <w:overflowPunct w:val="0"/>
        <w:spacing w:before="1" w:after="240" w:line="250" w:lineRule="exact"/>
        <w:ind w:left="426" w:right="129"/>
        <w:jc w:val="both"/>
        <w:rPr>
          <w:rFonts w:ascii="Arial" w:hAnsi="Arial" w:cs="Arial"/>
          <w:sz w:val="20"/>
          <w:szCs w:val="20"/>
        </w:rPr>
      </w:pPr>
      <w:r w:rsidRPr="00402869">
        <w:rPr>
          <w:rFonts w:ascii="Arial" w:hAnsi="Arial" w:cs="Arial"/>
          <w:sz w:val="20"/>
          <w:szCs w:val="20"/>
        </w:rPr>
        <w:t>Il appartient au Titulaire, responsable de traitement, d’informer les personnes dont les données à caractère personnel sont traitées dans le cadre du présent marché de leurs droits et cela, dès la collecte de ces données.</w:t>
      </w:r>
    </w:p>
    <w:p w14:paraId="63580AF5" w14:textId="6B2EFB89" w:rsidR="003A33B3" w:rsidRPr="003A33B3" w:rsidRDefault="003A33B3" w:rsidP="00D228B9">
      <w:pPr>
        <w:pStyle w:val="Corpsdetexte"/>
        <w:kinsoku w:val="0"/>
        <w:overflowPunct w:val="0"/>
        <w:spacing w:before="1" w:after="240" w:line="250" w:lineRule="exact"/>
        <w:ind w:left="426" w:right="129"/>
        <w:jc w:val="both"/>
        <w:rPr>
          <w:rFonts w:ascii="Arial" w:hAnsi="Arial" w:cs="Arial"/>
          <w:sz w:val="20"/>
          <w:szCs w:val="20"/>
        </w:rPr>
      </w:pPr>
      <w:r w:rsidRPr="003A33B3">
        <w:rPr>
          <w:rFonts w:ascii="Arial" w:hAnsi="Arial" w:cs="Arial"/>
          <w:sz w:val="20"/>
          <w:szCs w:val="20"/>
        </w:rPr>
        <w:t>Les catégories de personnes concernées sont</w:t>
      </w:r>
      <w:r w:rsidR="00D228B9" w:rsidRPr="00D228B9">
        <w:rPr>
          <w:rFonts w:ascii="Arial" w:hAnsi="Arial" w:cs="Arial"/>
          <w:sz w:val="20"/>
          <w:szCs w:val="20"/>
        </w:rPr>
        <w:t xml:space="preserve"> tous les agents permanents et </w:t>
      </w:r>
      <w:r w:rsidR="00616C76">
        <w:rPr>
          <w:rFonts w:ascii="Arial" w:hAnsi="Arial" w:cs="Arial"/>
          <w:sz w:val="20"/>
          <w:szCs w:val="20"/>
        </w:rPr>
        <w:t xml:space="preserve">les </w:t>
      </w:r>
      <w:r w:rsidR="00D228B9" w:rsidRPr="00D228B9">
        <w:rPr>
          <w:rFonts w:ascii="Arial" w:hAnsi="Arial" w:cs="Arial"/>
          <w:sz w:val="20"/>
          <w:szCs w:val="20"/>
        </w:rPr>
        <w:t>salariés de la HAS, de l’EFS et de l’ABM</w:t>
      </w:r>
      <w:r w:rsidR="00D228B9">
        <w:rPr>
          <w:rFonts w:ascii="Arial" w:hAnsi="Arial" w:cs="Arial"/>
          <w:sz w:val="20"/>
          <w:szCs w:val="20"/>
        </w:rPr>
        <w:t>.</w:t>
      </w:r>
    </w:p>
    <w:p w14:paraId="519C85C3" w14:textId="77777777" w:rsidR="00D228B9" w:rsidRDefault="00D228B9" w:rsidP="00D228B9">
      <w:pPr>
        <w:pStyle w:val="Corpsdetexte"/>
        <w:numPr>
          <w:ilvl w:val="0"/>
          <w:numId w:val="14"/>
        </w:numPr>
        <w:kinsoku w:val="0"/>
        <w:overflowPunct w:val="0"/>
        <w:spacing w:before="1" w:after="240" w:line="250" w:lineRule="exact"/>
        <w:ind w:left="426" w:right="129" w:hanging="284"/>
        <w:jc w:val="both"/>
        <w:rPr>
          <w:rFonts w:ascii="Arial" w:hAnsi="Arial" w:cs="Arial"/>
          <w:sz w:val="20"/>
          <w:szCs w:val="20"/>
          <w:u w:val="single"/>
        </w:rPr>
      </w:pPr>
      <w:r w:rsidRPr="00D228B9">
        <w:rPr>
          <w:rFonts w:ascii="Arial" w:hAnsi="Arial" w:cs="Arial"/>
          <w:sz w:val="20"/>
          <w:szCs w:val="20"/>
          <w:u w:val="single"/>
        </w:rPr>
        <w:t>Droit des personnes concernées</w:t>
      </w:r>
      <w:r>
        <w:rPr>
          <w:rFonts w:ascii="Arial" w:hAnsi="Arial" w:cs="Arial"/>
          <w:sz w:val="20"/>
          <w:szCs w:val="20"/>
          <w:u w:val="single"/>
        </w:rPr>
        <w:t> :</w:t>
      </w:r>
    </w:p>
    <w:p w14:paraId="60B6E31A" w14:textId="77777777" w:rsidR="006C2C69" w:rsidRDefault="005D1B18" w:rsidP="00D228B9">
      <w:pPr>
        <w:pStyle w:val="Corpsdetexte"/>
        <w:kinsoku w:val="0"/>
        <w:overflowPunct w:val="0"/>
        <w:spacing w:before="1" w:after="240" w:line="250" w:lineRule="exact"/>
        <w:ind w:left="426" w:right="129"/>
        <w:jc w:val="both"/>
        <w:rPr>
          <w:rFonts w:ascii="Arial" w:hAnsi="Arial" w:cs="Arial"/>
          <w:sz w:val="20"/>
          <w:szCs w:val="20"/>
        </w:rPr>
      </w:pPr>
      <w:r>
        <w:rPr>
          <w:rFonts w:ascii="Arial" w:hAnsi="Arial" w:cs="Arial"/>
          <w:sz w:val="20"/>
          <w:szCs w:val="20"/>
        </w:rPr>
        <w:t>L</w:t>
      </w:r>
      <w:r w:rsidR="00D228B9" w:rsidRPr="00D228B9">
        <w:rPr>
          <w:rFonts w:ascii="Arial" w:hAnsi="Arial" w:cs="Arial"/>
          <w:sz w:val="20"/>
          <w:szCs w:val="20"/>
        </w:rPr>
        <w:t xml:space="preserve">e Titulaire doit s’acquitter de son obligation de donner suite aux demandes d’exercice des droits des personnes concernées : droit d’accès, de rectification, d’effacement et d’opposition, droit à la limitation </w:t>
      </w:r>
      <w:r w:rsidR="00D228B9" w:rsidRPr="00D228B9">
        <w:rPr>
          <w:rFonts w:ascii="Arial" w:hAnsi="Arial" w:cs="Arial"/>
          <w:sz w:val="20"/>
          <w:szCs w:val="20"/>
        </w:rPr>
        <w:lastRenderedPageBreak/>
        <w:t>du traitement, droit à la portabilité des données.</w:t>
      </w:r>
      <w:r w:rsidR="00C2057D">
        <w:rPr>
          <w:rFonts w:ascii="Arial" w:hAnsi="Arial" w:cs="Arial"/>
          <w:sz w:val="20"/>
          <w:szCs w:val="20"/>
        </w:rPr>
        <w:t xml:space="preserve"> </w:t>
      </w:r>
    </w:p>
    <w:p w14:paraId="0FB43F22" w14:textId="6E8ADFC1" w:rsidR="00011E99" w:rsidRPr="00D228B9" w:rsidRDefault="009A22EA" w:rsidP="00D228B9">
      <w:pPr>
        <w:pStyle w:val="Corpsdetexte"/>
        <w:kinsoku w:val="0"/>
        <w:overflowPunct w:val="0"/>
        <w:spacing w:before="1" w:after="240" w:line="250" w:lineRule="exact"/>
        <w:ind w:left="426" w:right="129"/>
        <w:jc w:val="both"/>
        <w:rPr>
          <w:rFonts w:ascii="Arial" w:hAnsi="Arial" w:cs="Arial"/>
          <w:sz w:val="20"/>
          <w:szCs w:val="20"/>
        </w:rPr>
      </w:pPr>
      <w:r>
        <w:rPr>
          <w:rFonts w:ascii="Arial" w:hAnsi="Arial" w:cs="Arial"/>
          <w:sz w:val="20"/>
          <w:szCs w:val="20"/>
        </w:rPr>
        <w:t>Le Titulaire indique dans son offre les modalités d’exercice des droits (adresse courrier électronique, courrier postal</w:t>
      </w:r>
      <w:r w:rsidR="005E6660">
        <w:rPr>
          <w:rFonts w:ascii="Arial" w:hAnsi="Arial" w:cs="Arial"/>
          <w:sz w:val="20"/>
          <w:szCs w:val="20"/>
        </w:rPr>
        <w:t xml:space="preserve">). </w:t>
      </w:r>
    </w:p>
    <w:p w14:paraId="4673CD27" w14:textId="77777777" w:rsidR="00D228B9" w:rsidRPr="00D228B9" w:rsidRDefault="00D228B9" w:rsidP="00D228B9">
      <w:pPr>
        <w:pStyle w:val="Corpsdetexte"/>
        <w:numPr>
          <w:ilvl w:val="0"/>
          <w:numId w:val="14"/>
        </w:numPr>
        <w:kinsoku w:val="0"/>
        <w:overflowPunct w:val="0"/>
        <w:spacing w:before="1" w:after="240" w:line="250" w:lineRule="exact"/>
        <w:ind w:left="426" w:right="129" w:hanging="284"/>
        <w:jc w:val="both"/>
        <w:rPr>
          <w:rFonts w:ascii="Arial" w:hAnsi="Arial" w:cs="Arial"/>
          <w:sz w:val="20"/>
          <w:szCs w:val="20"/>
          <w:u w:val="single"/>
        </w:rPr>
      </w:pPr>
      <w:r w:rsidRPr="00D228B9">
        <w:rPr>
          <w:rFonts w:ascii="Arial" w:hAnsi="Arial" w:cs="Arial"/>
          <w:sz w:val="20"/>
          <w:szCs w:val="20"/>
          <w:u w:val="single"/>
        </w:rPr>
        <w:t>Notification des incidents de sécurité</w:t>
      </w:r>
      <w:r>
        <w:rPr>
          <w:rFonts w:ascii="Arial" w:hAnsi="Arial" w:cs="Arial"/>
          <w:sz w:val="20"/>
          <w:szCs w:val="20"/>
          <w:u w:val="single"/>
        </w:rPr>
        <w:t> :</w:t>
      </w:r>
    </w:p>
    <w:p w14:paraId="63922E9A" w14:textId="77777777" w:rsidR="00D228B9" w:rsidRDefault="00D228B9" w:rsidP="00D228B9">
      <w:pPr>
        <w:pStyle w:val="Corpsdetexte"/>
        <w:kinsoku w:val="0"/>
        <w:overflowPunct w:val="0"/>
        <w:spacing w:before="1" w:after="240" w:line="250" w:lineRule="exact"/>
        <w:ind w:left="426" w:right="129"/>
        <w:jc w:val="both"/>
        <w:rPr>
          <w:rFonts w:ascii="Arial" w:hAnsi="Arial" w:cs="Arial"/>
          <w:sz w:val="20"/>
          <w:szCs w:val="20"/>
        </w:rPr>
      </w:pPr>
      <w:r w:rsidRPr="00D228B9">
        <w:rPr>
          <w:rFonts w:ascii="Arial" w:hAnsi="Arial" w:cs="Arial"/>
          <w:sz w:val="20"/>
          <w:szCs w:val="20"/>
        </w:rPr>
        <w:t xml:space="preserve">Le Titulaire notifie </w:t>
      </w:r>
      <w:r>
        <w:rPr>
          <w:rFonts w:ascii="Arial" w:hAnsi="Arial" w:cs="Arial"/>
          <w:sz w:val="20"/>
          <w:szCs w:val="20"/>
        </w:rPr>
        <w:t>au pouvoir adjudicateur</w:t>
      </w:r>
      <w:r w:rsidRPr="00D228B9">
        <w:rPr>
          <w:rFonts w:ascii="Arial" w:hAnsi="Arial" w:cs="Arial"/>
          <w:sz w:val="20"/>
          <w:szCs w:val="20"/>
        </w:rPr>
        <w:t xml:space="preserve"> tout incident de sécurité dans un délai de 48 heures après en avoir pris connaissance, par courrier électronique à</w:t>
      </w:r>
      <w:r>
        <w:rPr>
          <w:rFonts w:ascii="Arial" w:hAnsi="Arial" w:cs="Arial"/>
          <w:sz w:val="20"/>
          <w:szCs w:val="20"/>
        </w:rPr>
        <w:t> :</w:t>
      </w:r>
    </w:p>
    <w:p w14:paraId="7A12B730" w14:textId="77777777" w:rsidR="00D228B9" w:rsidRDefault="00D228B9" w:rsidP="00D228B9">
      <w:pPr>
        <w:pStyle w:val="Default"/>
        <w:numPr>
          <w:ilvl w:val="0"/>
          <w:numId w:val="16"/>
        </w:numPr>
        <w:spacing w:after="120"/>
        <w:ind w:left="1434" w:hanging="357"/>
        <w:jc w:val="both"/>
        <w:rPr>
          <w:sz w:val="20"/>
          <w:szCs w:val="20"/>
        </w:rPr>
      </w:pPr>
      <w:r>
        <w:rPr>
          <w:sz w:val="20"/>
          <w:szCs w:val="20"/>
        </w:rPr>
        <w:t xml:space="preserve">pour la HAS : </w:t>
      </w:r>
      <w:hyperlink r:id="rId13" w:history="1">
        <w:r w:rsidRPr="00201846">
          <w:rPr>
            <w:rStyle w:val="Lienhypertexte"/>
            <w:sz w:val="20"/>
            <w:szCs w:val="20"/>
          </w:rPr>
          <w:t>dpo@has-sante.fr</w:t>
        </w:r>
      </w:hyperlink>
      <w:r>
        <w:rPr>
          <w:sz w:val="20"/>
          <w:szCs w:val="20"/>
        </w:rPr>
        <w:t xml:space="preserve"> </w:t>
      </w:r>
      <w:r w:rsidRPr="00D228B9">
        <w:rPr>
          <w:sz w:val="20"/>
          <w:szCs w:val="20"/>
        </w:rPr>
        <w:t xml:space="preserve">et </w:t>
      </w:r>
      <w:hyperlink r:id="rId14" w:history="1">
        <w:r w:rsidRPr="00201846">
          <w:rPr>
            <w:rStyle w:val="Lienhypertexte"/>
            <w:sz w:val="20"/>
            <w:szCs w:val="20"/>
          </w:rPr>
          <w:t>securiteSI@has-sante.fr</w:t>
        </w:r>
      </w:hyperlink>
    </w:p>
    <w:p w14:paraId="3B0AA632" w14:textId="6239F28B" w:rsidR="00D228B9" w:rsidRDefault="00D228B9" w:rsidP="00D228B9">
      <w:pPr>
        <w:pStyle w:val="Default"/>
        <w:numPr>
          <w:ilvl w:val="0"/>
          <w:numId w:val="16"/>
        </w:numPr>
        <w:spacing w:after="120"/>
        <w:ind w:left="1434" w:hanging="357"/>
        <w:jc w:val="both"/>
        <w:rPr>
          <w:sz w:val="20"/>
          <w:szCs w:val="20"/>
        </w:rPr>
      </w:pPr>
      <w:r>
        <w:rPr>
          <w:sz w:val="20"/>
          <w:szCs w:val="20"/>
        </w:rPr>
        <w:t>pour l’EFS :</w:t>
      </w:r>
      <w:r w:rsidR="00FA596D">
        <w:rPr>
          <w:sz w:val="20"/>
          <w:szCs w:val="20"/>
        </w:rPr>
        <w:t xml:space="preserve"> </w:t>
      </w:r>
      <w:hyperlink r:id="rId15" w:history="1">
        <w:r w:rsidR="00FA596D" w:rsidRPr="00E17E3C">
          <w:rPr>
            <w:rStyle w:val="Lienhypertexte"/>
            <w:sz w:val="20"/>
            <w:szCs w:val="20"/>
          </w:rPr>
          <w:t>efs.dpo@efs.sante.fr</w:t>
        </w:r>
      </w:hyperlink>
      <w:r w:rsidR="00FA596D">
        <w:rPr>
          <w:sz w:val="20"/>
          <w:szCs w:val="20"/>
        </w:rPr>
        <w:t xml:space="preserve"> </w:t>
      </w:r>
    </w:p>
    <w:p w14:paraId="2296AC73" w14:textId="727AF329" w:rsidR="00D228B9" w:rsidRPr="00D228B9" w:rsidRDefault="00D228B9" w:rsidP="00D228B9">
      <w:pPr>
        <w:pStyle w:val="Default"/>
        <w:numPr>
          <w:ilvl w:val="0"/>
          <w:numId w:val="16"/>
        </w:numPr>
        <w:spacing w:after="240"/>
        <w:ind w:left="1434" w:hanging="357"/>
        <w:jc w:val="both"/>
        <w:rPr>
          <w:sz w:val="20"/>
          <w:szCs w:val="20"/>
        </w:rPr>
      </w:pPr>
      <w:r>
        <w:rPr>
          <w:sz w:val="20"/>
          <w:szCs w:val="20"/>
        </w:rPr>
        <w:t>pour l’ABM :</w:t>
      </w:r>
      <w:r w:rsidR="001F34E3">
        <w:rPr>
          <w:sz w:val="20"/>
          <w:szCs w:val="20"/>
        </w:rPr>
        <w:t xml:space="preserve"> </w:t>
      </w:r>
      <w:hyperlink r:id="rId16" w:history="1">
        <w:r w:rsidR="001F34E3" w:rsidRPr="00265184">
          <w:rPr>
            <w:rStyle w:val="Lienhypertexte"/>
            <w:color w:val="0066FF"/>
            <w:spacing w:val="-2"/>
            <w:sz w:val="20"/>
            <w:szCs w:val="20"/>
          </w:rPr>
          <w:t>dpo@biomedecine.fr</w:t>
        </w:r>
      </w:hyperlink>
      <w:r w:rsidR="00FA596D">
        <w:t xml:space="preserve"> </w:t>
      </w:r>
      <w:r w:rsidR="00FA596D" w:rsidRPr="00616C76">
        <w:rPr>
          <w:sz w:val="20"/>
          <w:szCs w:val="20"/>
        </w:rPr>
        <w:t xml:space="preserve">et </w:t>
      </w:r>
      <w:hyperlink r:id="rId17" w:history="1">
        <w:r w:rsidR="00FA596D" w:rsidRPr="00C2057D">
          <w:rPr>
            <w:rStyle w:val="Lienhypertexte"/>
            <w:sz w:val="20"/>
            <w:szCs w:val="20"/>
          </w:rPr>
          <w:t>securiteSI@biomedecine.fr</w:t>
        </w:r>
      </w:hyperlink>
    </w:p>
    <w:p w14:paraId="09627AEB" w14:textId="77777777" w:rsidR="00D228B9" w:rsidRPr="00D228B9" w:rsidRDefault="00D228B9" w:rsidP="00D228B9">
      <w:pPr>
        <w:pStyle w:val="Corpsdetexte"/>
        <w:kinsoku w:val="0"/>
        <w:overflowPunct w:val="0"/>
        <w:spacing w:before="1" w:after="240" w:line="250" w:lineRule="exact"/>
        <w:ind w:left="426" w:right="129"/>
        <w:jc w:val="both"/>
        <w:rPr>
          <w:rFonts w:ascii="Arial" w:hAnsi="Arial" w:cs="Arial"/>
          <w:sz w:val="20"/>
          <w:szCs w:val="20"/>
        </w:rPr>
      </w:pPr>
      <w:r w:rsidRPr="00D228B9">
        <w:rPr>
          <w:rFonts w:ascii="Arial" w:hAnsi="Arial" w:cs="Arial"/>
          <w:sz w:val="20"/>
          <w:szCs w:val="20"/>
          <w:u w:val="single"/>
        </w:rPr>
        <w:t>La notification devra décrire :</w:t>
      </w:r>
      <w:r w:rsidRPr="00D228B9">
        <w:rPr>
          <w:rFonts w:ascii="Arial" w:hAnsi="Arial" w:cs="Arial"/>
          <w:sz w:val="20"/>
          <w:szCs w:val="20"/>
        </w:rPr>
        <w:t xml:space="preserve"> a) la nature et les conséquences de la violation de données à caractère personnel, b) les mesures prises ou que le Titulaire propose de prendre pour remédier à la violation de données à caractère personnel, c) toute personne auprès de qui des informations complémentaires pourront être obtenues, d) l’heure de la découverte de la violation de données à caractère personnel, e) tout autre information liée à la violation de données à caractère personnel raisonnablement demandée par l</w:t>
      </w:r>
      <w:r w:rsidR="001F34E3">
        <w:rPr>
          <w:rFonts w:ascii="Arial" w:hAnsi="Arial" w:cs="Arial"/>
          <w:sz w:val="20"/>
          <w:szCs w:val="20"/>
        </w:rPr>
        <w:t>e pouvoir adjudicateur</w:t>
      </w:r>
      <w:r w:rsidRPr="00D228B9">
        <w:rPr>
          <w:rFonts w:ascii="Arial" w:hAnsi="Arial" w:cs="Arial"/>
          <w:sz w:val="20"/>
          <w:szCs w:val="20"/>
        </w:rPr>
        <w:t>, f) si possible les catégories et le nombre approximatif de personnes concernées et le nombre approximatif d'enregistrements de données à caractère personnel concernés.</w:t>
      </w:r>
    </w:p>
    <w:p w14:paraId="22123342" w14:textId="77777777" w:rsidR="00D228B9" w:rsidRDefault="00D228B9" w:rsidP="00D228B9">
      <w:pPr>
        <w:pStyle w:val="Corpsdetexte"/>
        <w:kinsoku w:val="0"/>
        <w:overflowPunct w:val="0"/>
        <w:spacing w:before="1" w:after="240" w:line="250" w:lineRule="exact"/>
        <w:ind w:left="426" w:right="129"/>
        <w:jc w:val="both"/>
        <w:rPr>
          <w:rFonts w:ascii="Arial" w:hAnsi="Arial" w:cs="Arial"/>
          <w:sz w:val="20"/>
          <w:szCs w:val="20"/>
        </w:rPr>
      </w:pPr>
      <w:r w:rsidRPr="00D228B9">
        <w:rPr>
          <w:rFonts w:ascii="Arial" w:hAnsi="Arial" w:cs="Arial"/>
          <w:sz w:val="20"/>
          <w:szCs w:val="20"/>
        </w:rPr>
        <w:t>Le Titulaire devra prendre, dans les meilleurs délais, toutes les mesures pour cesser ou contenir l’exposition des données à caractère personnel sur les équipements et/ou dans les locaux du Titulaire et tient</w:t>
      </w:r>
      <w:r w:rsidR="001F34E3" w:rsidRPr="001F34E3">
        <w:rPr>
          <w:rFonts w:ascii="Arial" w:hAnsi="Arial" w:cs="Arial"/>
          <w:sz w:val="20"/>
          <w:szCs w:val="20"/>
        </w:rPr>
        <w:t xml:space="preserve"> </w:t>
      </w:r>
      <w:r w:rsidR="001F34E3" w:rsidRPr="00D228B9">
        <w:rPr>
          <w:rFonts w:ascii="Arial" w:hAnsi="Arial" w:cs="Arial"/>
          <w:sz w:val="20"/>
          <w:szCs w:val="20"/>
        </w:rPr>
        <w:t>l</w:t>
      </w:r>
      <w:r w:rsidR="001F34E3">
        <w:rPr>
          <w:rFonts w:ascii="Arial" w:hAnsi="Arial" w:cs="Arial"/>
          <w:sz w:val="20"/>
          <w:szCs w:val="20"/>
        </w:rPr>
        <w:t>e pouvoir adjudicateur</w:t>
      </w:r>
      <w:r w:rsidRPr="00D228B9">
        <w:rPr>
          <w:rFonts w:ascii="Arial" w:hAnsi="Arial" w:cs="Arial"/>
          <w:sz w:val="20"/>
          <w:szCs w:val="20"/>
        </w:rPr>
        <w:t xml:space="preserve"> informé de l’état de la violation de données à caractère personnel et de toutes autres questions connexes, sans préjudice des droits </w:t>
      </w:r>
      <w:r w:rsidR="001F34E3">
        <w:rPr>
          <w:rFonts w:ascii="Arial" w:hAnsi="Arial" w:cs="Arial"/>
          <w:sz w:val="20"/>
          <w:szCs w:val="20"/>
        </w:rPr>
        <w:t>du pouvoir adjudicateur</w:t>
      </w:r>
      <w:r w:rsidRPr="00D228B9">
        <w:rPr>
          <w:rFonts w:ascii="Arial" w:hAnsi="Arial" w:cs="Arial"/>
          <w:sz w:val="20"/>
          <w:szCs w:val="20"/>
        </w:rPr>
        <w:t>.</w:t>
      </w:r>
    </w:p>
    <w:p w14:paraId="479AD990" w14:textId="1A99445A" w:rsidR="00234DD2" w:rsidRPr="00D228B9" w:rsidRDefault="00234DD2" w:rsidP="00D228B9">
      <w:pPr>
        <w:pStyle w:val="Corpsdetexte"/>
        <w:kinsoku w:val="0"/>
        <w:overflowPunct w:val="0"/>
        <w:spacing w:before="1" w:after="240" w:line="250" w:lineRule="exact"/>
        <w:ind w:left="426" w:right="129"/>
        <w:jc w:val="both"/>
        <w:rPr>
          <w:rFonts w:ascii="Arial" w:hAnsi="Arial" w:cs="Arial"/>
          <w:sz w:val="20"/>
          <w:szCs w:val="20"/>
        </w:rPr>
      </w:pPr>
      <w:r>
        <w:rPr>
          <w:rFonts w:ascii="Arial" w:hAnsi="Arial" w:cs="Arial"/>
          <w:sz w:val="20"/>
          <w:szCs w:val="20"/>
        </w:rPr>
        <w:t>En tant que responsable du traitement des données, le Titulaire du marché procèdera à la notification CNIL de la violation de données à l’autorité de contrôle compétente et le cas échéant aux personnes concernées.</w:t>
      </w:r>
    </w:p>
    <w:p w14:paraId="6D2A508B" w14:textId="77777777" w:rsidR="00706E83" w:rsidRDefault="00706E83" w:rsidP="00706E83">
      <w:pPr>
        <w:pStyle w:val="Corpsdetexte"/>
        <w:numPr>
          <w:ilvl w:val="0"/>
          <w:numId w:val="14"/>
        </w:numPr>
        <w:kinsoku w:val="0"/>
        <w:overflowPunct w:val="0"/>
        <w:spacing w:before="1" w:after="240" w:line="250" w:lineRule="exact"/>
        <w:ind w:left="426" w:right="129" w:hanging="284"/>
        <w:jc w:val="both"/>
        <w:rPr>
          <w:rFonts w:ascii="Arial" w:hAnsi="Arial" w:cs="Arial"/>
          <w:sz w:val="20"/>
          <w:szCs w:val="20"/>
          <w:u w:val="single"/>
        </w:rPr>
      </w:pPr>
      <w:r w:rsidRPr="00706E83">
        <w:rPr>
          <w:rFonts w:ascii="Arial" w:hAnsi="Arial" w:cs="Arial"/>
          <w:sz w:val="20"/>
          <w:szCs w:val="20"/>
          <w:u w:val="single"/>
        </w:rPr>
        <w:t>Mesures de sécurité</w:t>
      </w:r>
      <w:r>
        <w:rPr>
          <w:rFonts w:ascii="Arial" w:hAnsi="Arial" w:cs="Arial"/>
          <w:sz w:val="20"/>
          <w:szCs w:val="20"/>
          <w:u w:val="single"/>
        </w:rPr>
        <w:t> :</w:t>
      </w:r>
    </w:p>
    <w:p w14:paraId="0B60D9FD" w14:textId="3946CDCF" w:rsidR="006934C7" w:rsidRDefault="006934C7" w:rsidP="006934C7">
      <w:pPr>
        <w:pStyle w:val="Corpsdetexte"/>
        <w:kinsoku w:val="0"/>
        <w:overflowPunct w:val="0"/>
        <w:spacing w:before="1" w:after="240" w:line="250" w:lineRule="exact"/>
        <w:ind w:left="426" w:right="129"/>
        <w:jc w:val="both"/>
        <w:rPr>
          <w:rFonts w:ascii="Arial" w:hAnsi="Arial" w:cs="Arial"/>
          <w:sz w:val="20"/>
          <w:szCs w:val="20"/>
        </w:rPr>
      </w:pPr>
      <w:r w:rsidRPr="006934C7">
        <w:rPr>
          <w:rFonts w:ascii="Arial" w:hAnsi="Arial" w:cs="Arial"/>
          <w:sz w:val="20"/>
          <w:szCs w:val="20"/>
        </w:rPr>
        <w:t xml:space="preserve">Le </w:t>
      </w:r>
      <w:r>
        <w:rPr>
          <w:rFonts w:ascii="Arial" w:hAnsi="Arial" w:cs="Arial"/>
          <w:sz w:val="20"/>
          <w:szCs w:val="20"/>
        </w:rPr>
        <w:t>Titulaire</w:t>
      </w:r>
      <w:r w:rsidRPr="006934C7">
        <w:rPr>
          <w:rFonts w:ascii="Arial" w:hAnsi="Arial" w:cs="Arial"/>
          <w:sz w:val="20"/>
          <w:szCs w:val="20"/>
        </w:rPr>
        <w:t xml:space="preserve"> met en œuvre toutes les mesures techniques et organisationnelles nécessaires pour assurer la sécurité et la confidentialité des données, conformément aux dispositions du </w:t>
      </w:r>
      <w:r w:rsidR="003D10B2" w:rsidRPr="00803CF2">
        <w:rPr>
          <w:rFonts w:ascii="Arial" w:hAnsi="Arial" w:cs="Arial"/>
          <w:sz w:val="20"/>
          <w:szCs w:val="20"/>
        </w:rPr>
        <w:t>règlement européen sur la protection des données</w:t>
      </w:r>
      <w:r w:rsidRPr="006934C7">
        <w:rPr>
          <w:rFonts w:ascii="Arial" w:hAnsi="Arial" w:cs="Arial"/>
          <w:sz w:val="20"/>
          <w:szCs w:val="20"/>
        </w:rPr>
        <w:t>.</w:t>
      </w:r>
      <w:r w:rsidR="00AE7CC3">
        <w:rPr>
          <w:rFonts w:ascii="Arial" w:hAnsi="Arial" w:cs="Arial"/>
          <w:sz w:val="20"/>
          <w:szCs w:val="20"/>
        </w:rPr>
        <w:t xml:space="preserve"> Il décrit </w:t>
      </w:r>
      <w:r w:rsidR="00082313">
        <w:rPr>
          <w:rFonts w:ascii="Arial" w:hAnsi="Arial" w:cs="Arial"/>
          <w:sz w:val="20"/>
          <w:szCs w:val="20"/>
        </w:rPr>
        <w:t xml:space="preserve">dans son offre </w:t>
      </w:r>
      <w:r w:rsidR="00AE7CC3">
        <w:rPr>
          <w:rFonts w:ascii="Arial" w:hAnsi="Arial" w:cs="Arial"/>
          <w:sz w:val="20"/>
          <w:szCs w:val="20"/>
        </w:rPr>
        <w:t xml:space="preserve">les dispositions prises </w:t>
      </w:r>
      <w:r w:rsidR="00082313">
        <w:rPr>
          <w:rFonts w:ascii="Arial" w:hAnsi="Arial" w:cs="Arial"/>
          <w:sz w:val="20"/>
          <w:szCs w:val="20"/>
        </w:rPr>
        <w:t>à cet égard, notamment pour les modalités d’authentification et pour les conditions d’hébergement des données.</w:t>
      </w:r>
    </w:p>
    <w:p w14:paraId="1D976B32" w14:textId="77777777" w:rsidR="006934C7" w:rsidRDefault="006934C7" w:rsidP="006934C7">
      <w:pPr>
        <w:pStyle w:val="Corpsdetexte"/>
        <w:kinsoku w:val="0"/>
        <w:overflowPunct w:val="0"/>
        <w:spacing w:before="1" w:after="240" w:line="250" w:lineRule="exact"/>
        <w:ind w:left="426" w:right="129"/>
        <w:jc w:val="both"/>
        <w:rPr>
          <w:rFonts w:ascii="Arial" w:hAnsi="Arial" w:cs="Arial"/>
          <w:sz w:val="20"/>
          <w:szCs w:val="20"/>
        </w:rPr>
      </w:pPr>
      <w:r w:rsidRPr="006934C7">
        <w:rPr>
          <w:rFonts w:ascii="Arial" w:hAnsi="Arial" w:cs="Arial"/>
          <w:sz w:val="20"/>
          <w:szCs w:val="20"/>
        </w:rPr>
        <w:t>Le Titulaire s’engage à :</w:t>
      </w:r>
    </w:p>
    <w:p w14:paraId="54F81E0D" w14:textId="77777777" w:rsidR="006934C7" w:rsidRPr="006934C7" w:rsidRDefault="006934C7" w:rsidP="006934C7">
      <w:pPr>
        <w:pStyle w:val="Default"/>
        <w:numPr>
          <w:ilvl w:val="0"/>
          <w:numId w:val="16"/>
        </w:numPr>
        <w:spacing w:after="240"/>
        <w:ind w:left="1434" w:hanging="357"/>
        <w:jc w:val="both"/>
        <w:rPr>
          <w:sz w:val="20"/>
          <w:szCs w:val="20"/>
        </w:rPr>
      </w:pPr>
      <w:r w:rsidRPr="006934C7">
        <w:rPr>
          <w:sz w:val="20"/>
          <w:szCs w:val="20"/>
        </w:rPr>
        <w:t xml:space="preserve">Prendre toutes mesures permettant d’éviter toute utilisation détournée ou frauduleuse des fichiers informatiques en cours d’exécution du contrat ; </w:t>
      </w:r>
    </w:p>
    <w:p w14:paraId="4DA5BE1A" w14:textId="77777777" w:rsidR="006934C7" w:rsidRPr="006934C7" w:rsidRDefault="006934C7" w:rsidP="006934C7">
      <w:pPr>
        <w:pStyle w:val="Default"/>
        <w:numPr>
          <w:ilvl w:val="0"/>
          <w:numId w:val="16"/>
        </w:numPr>
        <w:spacing w:after="240"/>
        <w:ind w:left="1434" w:hanging="357"/>
        <w:jc w:val="both"/>
        <w:rPr>
          <w:sz w:val="20"/>
          <w:szCs w:val="20"/>
        </w:rPr>
      </w:pPr>
      <w:r w:rsidRPr="006934C7">
        <w:rPr>
          <w:sz w:val="20"/>
          <w:szCs w:val="20"/>
        </w:rPr>
        <w:t xml:space="preserve">Mettre en œuvre les moyens permettant de garantir la confidentialité, l'intégrité, la disponibilité et la résilience constantes des systèmes et des services de traitement ; </w:t>
      </w:r>
    </w:p>
    <w:p w14:paraId="6A7ABC11" w14:textId="77777777" w:rsidR="006934C7" w:rsidRPr="006934C7" w:rsidRDefault="006934C7" w:rsidP="006934C7">
      <w:pPr>
        <w:pStyle w:val="Default"/>
        <w:numPr>
          <w:ilvl w:val="0"/>
          <w:numId w:val="16"/>
        </w:numPr>
        <w:spacing w:after="240"/>
        <w:ind w:left="1434" w:hanging="357"/>
        <w:jc w:val="both"/>
        <w:rPr>
          <w:sz w:val="20"/>
          <w:szCs w:val="20"/>
        </w:rPr>
      </w:pPr>
      <w:r w:rsidRPr="006934C7">
        <w:rPr>
          <w:sz w:val="20"/>
          <w:szCs w:val="20"/>
        </w:rPr>
        <w:t xml:space="preserve">Mettre en œuvre les moyens permettant de rétablir la disponibilité des données à caractère personnel et l'accès à celles-ci dans des délais appropriés en cas d'incident physique ou technique ; </w:t>
      </w:r>
    </w:p>
    <w:p w14:paraId="018DC31A" w14:textId="77777777" w:rsidR="006934C7" w:rsidRPr="006934C7" w:rsidRDefault="006934C7" w:rsidP="006934C7">
      <w:pPr>
        <w:pStyle w:val="Default"/>
        <w:numPr>
          <w:ilvl w:val="0"/>
          <w:numId w:val="16"/>
        </w:numPr>
        <w:spacing w:after="240"/>
        <w:ind w:left="1434" w:hanging="357"/>
        <w:jc w:val="both"/>
        <w:rPr>
          <w:sz w:val="20"/>
          <w:szCs w:val="20"/>
        </w:rPr>
      </w:pPr>
      <w:r w:rsidRPr="006934C7">
        <w:rPr>
          <w:sz w:val="20"/>
          <w:szCs w:val="20"/>
        </w:rPr>
        <w:t xml:space="preserve">Mettre en œuvre une procédure visant à tester, à analyser et à évaluer régulièrement l'efficacité des mesures techniques et organisationnelles pour assurer la sécurité du traitement ; </w:t>
      </w:r>
    </w:p>
    <w:p w14:paraId="368277A4" w14:textId="77777777" w:rsidR="006934C7" w:rsidRPr="006934C7" w:rsidRDefault="006934C7" w:rsidP="006934C7">
      <w:pPr>
        <w:pStyle w:val="Default"/>
        <w:numPr>
          <w:ilvl w:val="0"/>
          <w:numId w:val="16"/>
        </w:numPr>
        <w:spacing w:after="240"/>
        <w:ind w:left="1434" w:hanging="357"/>
        <w:jc w:val="both"/>
        <w:rPr>
          <w:sz w:val="20"/>
          <w:szCs w:val="20"/>
        </w:rPr>
      </w:pPr>
      <w:r w:rsidRPr="006934C7">
        <w:rPr>
          <w:sz w:val="20"/>
          <w:szCs w:val="20"/>
        </w:rPr>
        <w:t xml:space="preserve">Mettre en œuvre les mesures de sécurité adaptées prévues par les documents du marché. </w:t>
      </w:r>
    </w:p>
    <w:p w14:paraId="46349516" w14:textId="77777777" w:rsidR="006934C7" w:rsidRPr="006934C7" w:rsidRDefault="006934C7" w:rsidP="006934C7">
      <w:pPr>
        <w:pStyle w:val="Default"/>
        <w:numPr>
          <w:ilvl w:val="0"/>
          <w:numId w:val="16"/>
        </w:numPr>
        <w:spacing w:after="240"/>
        <w:ind w:left="1434" w:hanging="357"/>
        <w:jc w:val="both"/>
        <w:rPr>
          <w:sz w:val="20"/>
          <w:szCs w:val="20"/>
        </w:rPr>
      </w:pPr>
      <w:r w:rsidRPr="006934C7">
        <w:rPr>
          <w:sz w:val="20"/>
          <w:szCs w:val="20"/>
        </w:rPr>
        <w:lastRenderedPageBreak/>
        <w:t xml:space="preserve">Respecter les avis et les recommandations de la CNIL, notamment ceux qui concernent les règles de sécurité et de gestion applicables, en particulier, aux données archivées. </w:t>
      </w:r>
    </w:p>
    <w:p w14:paraId="3677BCF4" w14:textId="77777777" w:rsidR="00FA757F" w:rsidRPr="00FA757F" w:rsidRDefault="00FA757F" w:rsidP="00FA757F">
      <w:pPr>
        <w:pStyle w:val="Corpsdetexte"/>
        <w:numPr>
          <w:ilvl w:val="0"/>
          <w:numId w:val="14"/>
        </w:numPr>
        <w:kinsoku w:val="0"/>
        <w:overflowPunct w:val="0"/>
        <w:spacing w:before="1" w:after="240" w:line="250" w:lineRule="exact"/>
        <w:ind w:left="426" w:right="129" w:hanging="284"/>
        <w:jc w:val="both"/>
        <w:rPr>
          <w:rFonts w:ascii="Arial" w:hAnsi="Arial" w:cs="Arial"/>
          <w:sz w:val="20"/>
          <w:szCs w:val="20"/>
          <w:u w:val="single"/>
        </w:rPr>
      </w:pPr>
      <w:r w:rsidRPr="00FA757F">
        <w:rPr>
          <w:rFonts w:ascii="Arial" w:hAnsi="Arial" w:cs="Arial"/>
          <w:sz w:val="20"/>
          <w:szCs w:val="20"/>
          <w:u w:val="single"/>
        </w:rPr>
        <w:t>Délégué à la protection des données</w:t>
      </w:r>
      <w:r>
        <w:rPr>
          <w:rFonts w:ascii="Arial" w:hAnsi="Arial" w:cs="Arial"/>
          <w:sz w:val="20"/>
          <w:szCs w:val="20"/>
          <w:u w:val="single"/>
        </w:rPr>
        <w:t> :</w:t>
      </w:r>
    </w:p>
    <w:p w14:paraId="2A989D88" w14:textId="77777777" w:rsidR="00FA757F" w:rsidRDefault="00FA757F" w:rsidP="00FA757F">
      <w:pPr>
        <w:pStyle w:val="Corpsdetexte"/>
        <w:kinsoku w:val="0"/>
        <w:overflowPunct w:val="0"/>
        <w:spacing w:before="1" w:after="240" w:line="250" w:lineRule="exact"/>
        <w:ind w:left="426" w:right="129"/>
        <w:jc w:val="both"/>
        <w:rPr>
          <w:rFonts w:ascii="Arial" w:hAnsi="Arial" w:cs="Arial"/>
          <w:sz w:val="20"/>
          <w:szCs w:val="20"/>
        </w:rPr>
      </w:pPr>
      <w:r w:rsidRPr="00FA757F">
        <w:rPr>
          <w:rFonts w:ascii="Arial" w:hAnsi="Arial" w:cs="Arial"/>
          <w:sz w:val="20"/>
          <w:szCs w:val="20"/>
        </w:rPr>
        <w:t xml:space="preserve">Le Titulaire communique </w:t>
      </w:r>
      <w:r>
        <w:rPr>
          <w:rFonts w:ascii="Arial" w:hAnsi="Arial" w:cs="Arial"/>
          <w:sz w:val="20"/>
          <w:szCs w:val="20"/>
        </w:rPr>
        <w:t>au pouvoir adjudicateur</w:t>
      </w:r>
      <w:r w:rsidRPr="00FA757F">
        <w:rPr>
          <w:rFonts w:ascii="Arial" w:hAnsi="Arial" w:cs="Arial"/>
          <w:sz w:val="20"/>
          <w:szCs w:val="20"/>
        </w:rPr>
        <w:t xml:space="preserve"> </w:t>
      </w:r>
      <w:r w:rsidRPr="00FA757F">
        <w:rPr>
          <w:rFonts w:ascii="Arial" w:hAnsi="Arial" w:cs="Arial"/>
          <w:b/>
          <w:bCs/>
          <w:sz w:val="20"/>
          <w:szCs w:val="20"/>
        </w:rPr>
        <w:t>le nom et les coordonnées de son délégué à la protection des données</w:t>
      </w:r>
      <w:r w:rsidRPr="00FA757F">
        <w:rPr>
          <w:rFonts w:ascii="Arial" w:hAnsi="Arial" w:cs="Arial"/>
          <w:sz w:val="20"/>
          <w:szCs w:val="20"/>
        </w:rPr>
        <w:t>, s’il en a désigné un conformément à l’article 37 du règlement européen sur la protection des données.</w:t>
      </w:r>
    </w:p>
    <w:p w14:paraId="3BE0296C" w14:textId="77777777" w:rsidR="00FA757F" w:rsidRPr="00FA757F" w:rsidRDefault="00FA757F" w:rsidP="00FA757F">
      <w:pPr>
        <w:pStyle w:val="Corpsdetexte"/>
        <w:numPr>
          <w:ilvl w:val="0"/>
          <w:numId w:val="14"/>
        </w:numPr>
        <w:kinsoku w:val="0"/>
        <w:overflowPunct w:val="0"/>
        <w:spacing w:before="1" w:after="240" w:line="250" w:lineRule="exact"/>
        <w:ind w:left="426" w:right="129" w:hanging="284"/>
        <w:jc w:val="both"/>
        <w:rPr>
          <w:rFonts w:ascii="Arial" w:hAnsi="Arial" w:cs="Arial"/>
          <w:sz w:val="20"/>
          <w:szCs w:val="20"/>
          <w:u w:val="single"/>
        </w:rPr>
      </w:pPr>
      <w:r w:rsidRPr="00FA757F">
        <w:rPr>
          <w:rFonts w:ascii="Arial" w:hAnsi="Arial" w:cs="Arial"/>
          <w:sz w:val="20"/>
          <w:szCs w:val="20"/>
          <w:u w:val="single"/>
        </w:rPr>
        <w:t>Registre des catégories d’activités de traitement</w:t>
      </w:r>
      <w:r>
        <w:rPr>
          <w:rFonts w:ascii="Arial" w:hAnsi="Arial" w:cs="Arial"/>
          <w:sz w:val="20"/>
          <w:szCs w:val="20"/>
          <w:u w:val="single"/>
        </w:rPr>
        <w:t> :</w:t>
      </w:r>
    </w:p>
    <w:p w14:paraId="21A1E4DC" w14:textId="4EDA41B7" w:rsidR="00FA757F" w:rsidRPr="00706E83" w:rsidRDefault="00FA757F" w:rsidP="00FA757F">
      <w:pPr>
        <w:pStyle w:val="Corpsdetexte"/>
        <w:kinsoku w:val="0"/>
        <w:overflowPunct w:val="0"/>
        <w:spacing w:before="1" w:after="240" w:line="250" w:lineRule="exact"/>
        <w:ind w:left="426" w:right="129"/>
        <w:jc w:val="both"/>
        <w:rPr>
          <w:rFonts w:ascii="Arial" w:hAnsi="Arial" w:cs="Arial"/>
          <w:sz w:val="20"/>
          <w:szCs w:val="20"/>
        </w:rPr>
      </w:pPr>
      <w:r w:rsidRPr="00FA757F">
        <w:rPr>
          <w:rFonts w:ascii="Arial" w:hAnsi="Arial" w:cs="Arial"/>
          <w:sz w:val="20"/>
          <w:szCs w:val="20"/>
        </w:rPr>
        <w:t xml:space="preserve">Le Titulaire déclare </w:t>
      </w:r>
      <w:r w:rsidRPr="00FA757F">
        <w:rPr>
          <w:rFonts w:ascii="Arial" w:hAnsi="Arial" w:cs="Arial"/>
          <w:b/>
          <w:bCs/>
          <w:sz w:val="20"/>
          <w:szCs w:val="20"/>
        </w:rPr>
        <w:t xml:space="preserve">tenir par écrit un registre </w:t>
      </w:r>
      <w:r w:rsidRPr="00FA757F">
        <w:rPr>
          <w:rFonts w:ascii="Arial" w:hAnsi="Arial" w:cs="Arial"/>
          <w:sz w:val="20"/>
          <w:szCs w:val="20"/>
        </w:rPr>
        <w:t>de toutes les catégories d’activités de traitement</w:t>
      </w:r>
      <w:r w:rsidR="0038497B">
        <w:rPr>
          <w:rFonts w:ascii="Arial" w:hAnsi="Arial" w:cs="Arial"/>
          <w:sz w:val="20"/>
          <w:szCs w:val="20"/>
        </w:rPr>
        <w:t>.</w:t>
      </w:r>
      <w:r w:rsidRPr="00FA757F">
        <w:rPr>
          <w:rFonts w:ascii="Arial" w:hAnsi="Arial" w:cs="Arial"/>
          <w:sz w:val="20"/>
          <w:szCs w:val="20"/>
        </w:rPr>
        <w:t xml:space="preserve"> </w:t>
      </w:r>
    </w:p>
    <w:p w14:paraId="45E32B1A" w14:textId="77777777" w:rsidR="00FA757F" w:rsidRPr="00FA757F" w:rsidRDefault="00FA757F" w:rsidP="00FA757F">
      <w:pPr>
        <w:pStyle w:val="Corpsdetexte"/>
        <w:numPr>
          <w:ilvl w:val="0"/>
          <w:numId w:val="14"/>
        </w:numPr>
        <w:kinsoku w:val="0"/>
        <w:overflowPunct w:val="0"/>
        <w:spacing w:before="1" w:after="240" w:line="250" w:lineRule="exact"/>
        <w:ind w:left="426" w:right="129" w:hanging="284"/>
        <w:jc w:val="both"/>
        <w:rPr>
          <w:rFonts w:ascii="Arial" w:hAnsi="Arial" w:cs="Arial"/>
          <w:sz w:val="20"/>
          <w:szCs w:val="20"/>
          <w:u w:val="single"/>
        </w:rPr>
      </w:pPr>
      <w:r w:rsidRPr="00FA757F">
        <w:rPr>
          <w:rFonts w:ascii="Arial" w:hAnsi="Arial" w:cs="Arial"/>
          <w:sz w:val="20"/>
          <w:szCs w:val="20"/>
          <w:u w:val="single"/>
        </w:rPr>
        <w:t>Documentation</w:t>
      </w:r>
      <w:r>
        <w:rPr>
          <w:rFonts w:ascii="Arial" w:hAnsi="Arial" w:cs="Arial"/>
          <w:sz w:val="20"/>
          <w:szCs w:val="20"/>
          <w:u w:val="single"/>
        </w:rPr>
        <w:t> :</w:t>
      </w:r>
    </w:p>
    <w:p w14:paraId="36F9651B" w14:textId="1BF25978" w:rsidR="00FA757F" w:rsidRDefault="00FA757F" w:rsidP="00FA757F">
      <w:pPr>
        <w:pStyle w:val="Default"/>
        <w:spacing w:after="240"/>
        <w:ind w:left="425"/>
        <w:jc w:val="both"/>
        <w:rPr>
          <w:color w:val="auto"/>
          <w:sz w:val="20"/>
          <w:szCs w:val="20"/>
        </w:rPr>
      </w:pPr>
      <w:r>
        <w:rPr>
          <w:color w:val="auto"/>
          <w:sz w:val="20"/>
          <w:szCs w:val="20"/>
        </w:rPr>
        <w:t xml:space="preserve">Le Titulaire met à la disposition </w:t>
      </w:r>
      <w:r>
        <w:rPr>
          <w:sz w:val="20"/>
          <w:szCs w:val="20"/>
        </w:rPr>
        <w:t>du pouvoir adjudicateur</w:t>
      </w:r>
      <w:r>
        <w:rPr>
          <w:color w:val="auto"/>
          <w:sz w:val="20"/>
          <w:szCs w:val="20"/>
        </w:rPr>
        <w:t xml:space="preserve"> la </w:t>
      </w:r>
      <w:r>
        <w:rPr>
          <w:b/>
          <w:bCs/>
          <w:color w:val="auto"/>
          <w:sz w:val="20"/>
          <w:szCs w:val="20"/>
        </w:rPr>
        <w:t>documentation nécessaire pour démontrer le respect de toutes ses obligations</w:t>
      </w:r>
      <w:r>
        <w:rPr>
          <w:color w:val="auto"/>
          <w:sz w:val="20"/>
          <w:szCs w:val="20"/>
        </w:rPr>
        <w:t>.</w:t>
      </w:r>
    </w:p>
    <w:p w14:paraId="0B2196A5" w14:textId="1D26B794" w:rsidR="003D10B2" w:rsidRPr="003D10B2" w:rsidRDefault="003D10B2" w:rsidP="003D10B2">
      <w:pPr>
        <w:pStyle w:val="Corpsdetexte"/>
        <w:numPr>
          <w:ilvl w:val="0"/>
          <w:numId w:val="14"/>
        </w:numPr>
        <w:kinsoku w:val="0"/>
        <w:overflowPunct w:val="0"/>
        <w:spacing w:before="1" w:after="240" w:line="250" w:lineRule="exact"/>
        <w:ind w:left="426" w:right="129" w:hanging="284"/>
        <w:jc w:val="both"/>
        <w:rPr>
          <w:rFonts w:ascii="Arial" w:hAnsi="Arial" w:cs="Arial"/>
          <w:sz w:val="20"/>
          <w:szCs w:val="20"/>
          <w:u w:val="single"/>
        </w:rPr>
      </w:pPr>
      <w:bookmarkStart w:id="0" w:name="_PictureBullets"/>
      <w:bookmarkEnd w:id="0"/>
      <w:r w:rsidRPr="003D10B2">
        <w:rPr>
          <w:rFonts w:ascii="Arial" w:hAnsi="Arial" w:cs="Arial"/>
          <w:sz w:val="20"/>
          <w:szCs w:val="20"/>
          <w:u w:val="single"/>
        </w:rPr>
        <w:t>Données des salariés</w:t>
      </w:r>
      <w:r>
        <w:rPr>
          <w:rFonts w:ascii="Arial" w:hAnsi="Arial" w:cs="Arial"/>
          <w:sz w:val="20"/>
          <w:szCs w:val="20"/>
          <w:u w:val="single"/>
        </w:rPr>
        <w:t> :</w:t>
      </w:r>
    </w:p>
    <w:p w14:paraId="229CF529" w14:textId="5F568643" w:rsidR="003D10B2" w:rsidRPr="003D10B2" w:rsidRDefault="003D10B2" w:rsidP="00C2057D">
      <w:pPr>
        <w:spacing w:after="240"/>
        <w:jc w:val="both"/>
        <w:rPr>
          <w:rFonts w:ascii="Arial" w:hAnsi="Arial" w:cs="Arial"/>
          <w:sz w:val="20"/>
          <w:szCs w:val="20"/>
        </w:rPr>
      </w:pPr>
      <w:r w:rsidRPr="003D10B2">
        <w:rPr>
          <w:rFonts w:ascii="Arial" w:hAnsi="Arial" w:cs="Arial"/>
          <w:sz w:val="20"/>
          <w:szCs w:val="20"/>
        </w:rPr>
        <w:t xml:space="preserve">Dans le cadre de l'exécution du présent marché public, les parties peuvent également être amenées à traiter des </w:t>
      </w:r>
      <w:r w:rsidR="009359B7">
        <w:rPr>
          <w:rFonts w:ascii="Arial" w:hAnsi="Arial" w:cs="Arial"/>
          <w:sz w:val="20"/>
          <w:szCs w:val="20"/>
        </w:rPr>
        <w:t>d</w:t>
      </w:r>
      <w:r w:rsidRPr="003D10B2">
        <w:rPr>
          <w:rFonts w:ascii="Arial" w:hAnsi="Arial" w:cs="Arial"/>
          <w:sz w:val="20"/>
          <w:szCs w:val="20"/>
        </w:rPr>
        <w:t xml:space="preserve">onnées à caractère personnel de certaines catégories de personnes travaillant pour chacune d'elles ayant pour finalité la gestion de la relation et la communication que cette relation induit. Ce traitement est fondé sur l'intérêt légitime de chacune des parties, celui-ci étant nécessaire à la bonne exécution de la relation contractuelle. Les </w:t>
      </w:r>
      <w:r>
        <w:rPr>
          <w:rFonts w:ascii="Arial" w:hAnsi="Arial" w:cs="Arial"/>
          <w:sz w:val="20"/>
          <w:szCs w:val="20"/>
        </w:rPr>
        <w:t>d</w:t>
      </w:r>
      <w:r w:rsidRPr="003D10B2">
        <w:rPr>
          <w:rFonts w:ascii="Arial" w:hAnsi="Arial" w:cs="Arial"/>
          <w:sz w:val="20"/>
          <w:szCs w:val="20"/>
        </w:rPr>
        <w:t xml:space="preserve">onnées sont conservées pendant la relation contractuelle augmentée du délai de prescription. </w:t>
      </w:r>
    </w:p>
    <w:p w14:paraId="7A75E8BA" w14:textId="4C8B968F" w:rsidR="003D10B2" w:rsidRPr="003D10B2" w:rsidRDefault="003D10B2" w:rsidP="00C2057D">
      <w:pPr>
        <w:spacing w:after="240"/>
        <w:jc w:val="both"/>
        <w:rPr>
          <w:rFonts w:ascii="Arial" w:hAnsi="Arial" w:cs="Arial"/>
          <w:sz w:val="20"/>
          <w:szCs w:val="20"/>
        </w:rPr>
      </w:pPr>
      <w:r w:rsidRPr="003D10B2">
        <w:rPr>
          <w:rFonts w:ascii="Arial" w:hAnsi="Arial" w:cs="Arial"/>
          <w:sz w:val="20"/>
          <w:szCs w:val="20"/>
        </w:rPr>
        <w:t xml:space="preserve">Les </w:t>
      </w:r>
      <w:r>
        <w:rPr>
          <w:rFonts w:ascii="Arial" w:hAnsi="Arial" w:cs="Arial"/>
          <w:sz w:val="20"/>
          <w:szCs w:val="20"/>
        </w:rPr>
        <w:t>d</w:t>
      </w:r>
      <w:r w:rsidRPr="003D10B2">
        <w:rPr>
          <w:rFonts w:ascii="Arial" w:hAnsi="Arial" w:cs="Arial"/>
          <w:sz w:val="20"/>
          <w:szCs w:val="20"/>
        </w:rPr>
        <w:t xml:space="preserve">onnées sont destinées aux services compétents de chacune des parties, ainsi qu'aux éventuels sous-traitants auxquels elles pourraient avoir recours. Les collaborateurs de chacune des parties disposent d'un droit d'accès, de rectification, d'effacement ou de portabilité de leurs </w:t>
      </w:r>
      <w:r>
        <w:rPr>
          <w:rFonts w:ascii="Arial" w:hAnsi="Arial" w:cs="Arial"/>
          <w:sz w:val="20"/>
          <w:szCs w:val="20"/>
        </w:rPr>
        <w:t>d</w:t>
      </w:r>
      <w:r w:rsidRPr="003D10B2">
        <w:rPr>
          <w:rFonts w:ascii="Arial" w:hAnsi="Arial" w:cs="Arial"/>
          <w:sz w:val="20"/>
          <w:szCs w:val="20"/>
        </w:rPr>
        <w:t>onnées, du droit de s'opposer ou de solliciter la limitation du traitement, dans les conditions et limites prévues par la réglementation. Pour exercer ces droits, ils peuvent contacter chacune des parties aux coordonnées figurant au contrat. Ils peuvent introduire une réclamation auprès de la CNIL. Il revient à chacune des parties d'informer ses collaborateurs en conséquence.</w:t>
      </w:r>
    </w:p>
    <w:p w14:paraId="186E28AD" w14:textId="77777777" w:rsidR="003D10B2" w:rsidRPr="003D10B2" w:rsidRDefault="003D10B2" w:rsidP="003D10B2">
      <w:pPr>
        <w:rPr>
          <w:rFonts w:ascii="Arial" w:hAnsi="Arial" w:cs="Arial"/>
          <w:sz w:val="20"/>
          <w:szCs w:val="20"/>
        </w:rPr>
      </w:pPr>
    </w:p>
    <w:p w14:paraId="662A984C" w14:textId="77777777" w:rsidR="003D10B2" w:rsidRPr="003D10B2" w:rsidRDefault="003D10B2" w:rsidP="008C5878">
      <w:pPr>
        <w:pStyle w:val="Corpsdetexte"/>
        <w:kinsoku w:val="0"/>
        <w:overflowPunct w:val="0"/>
        <w:spacing w:after="240" w:line="250" w:lineRule="exact"/>
        <w:ind w:left="142" w:right="120"/>
        <w:jc w:val="both"/>
        <w:rPr>
          <w:rFonts w:ascii="Arial" w:hAnsi="Arial" w:cs="Arial"/>
          <w:sz w:val="20"/>
          <w:szCs w:val="20"/>
        </w:rPr>
      </w:pPr>
    </w:p>
    <w:sectPr w:rsidR="003D10B2" w:rsidRPr="003D10B2" w:rsidSect="007E4E00">
      <w:headerReference w:type="default" r:id="rId18"/>
      <w:pgSz w:w="11907" w:h="16840"/>
      <w:pgMar w:top="1417" w:right="1417" w:bottom="1417" w:left="1417" w:header="739" w:footer="852" w:gutter="0"/>
      <w:cols w:space="720" w:equalWidth="0">
        <w:col w:w="9497"/>
      </w:cols>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9EFD55" w14:textId="77777777" w:rsidR="00A21EE6" w:rsidRDefault="00A21EE6">
      <w:r>
        <w:separator/>
      </w:r>
    </w:p>
  </w:endnote>
  <w:endnote w:type="continuationSeparator" w:id="0">
    <w:p w14:paraId="30E4EA08" w14:textId="77777777" w:rsidR="00A21EE6" w:rsidRDefault="00A21EE6">
      <w:r>
        <w:continuationSeparator/>
      </w:r>
    </w:p>
  </w:endnote>
  <w:endnote w:type="continuationNotice" w:id="1">
    <w:p w14:paraId="7CA3E86C" w14:textId="77777777" w:rsidR="00A21EE6" w:rsidRDefault="00A21E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055385" w14:textId="77777777" w:rsidR="004A0E5A" w:rsidRPr="004A0E5A" w:rsidRDefault="004A0E5A">
    <w:pPr>
      <w:pStyle w:val="Pieddepage"/>
      <w:jc w:val="right"/>
      <w:rPr>
        <w:rFonts w:ascii="Arial" w:hAnsi="Arial" w:cs="Arial"/>
        <w:sz w:val="20"/>
        <w:szCs w:val="20"/>
      </w:rPr>
    </w:pPr>
    <w:r w:rsidRPr="004A0E5A">
      <w:rPr>
        <w:rFonts w:ascii="Arial" w:hAnsi="Arial" w:cs="Arial"/>
        <w:sz w:val="20"/>
        <w:szCs w:val="20"/>
      </w:rPr>
      <w:fldChar w:fldCharType="begin"/>
    </w:r>
    <w:r w:rsidRPr="004A0E5A">
      <w:rPr>
        <w:rFonts w:ascii="Arial" w:hAnsi="Arial" w:cs="Arial"/>
        <w:sz w:val="20"/>
        <w:szCs w:val="20"/>
      </w:rPr>
      <w:instrText>PAGE   \* MERGEFORMAT</w:instrText>
    </w:r>
    <w:r w:rsidRPr="004A0E5A">
      <w:rPr>
        <w:rFonts w:ascii="Arial" w:hAnsi="Arial" w:cs="Arial"/>
        <w:sz w:val="20"/>
        <w:szCs w:val="20"/>
      </w:rPr>
      <w:fldChar w:fldCharType="separate"/>
    </w:r>
    <w:r w:rsidRPr="004A0E5A">
      <w:rPr>
        <w:rFonts w:ascii="Arial" w:hAnsi="Arial" w:cs="Arial"/>
        <w:sz w:val="20"/>
        <w:szCs w:val="20"/>
      </w:rPr>
      <w:t>2</w:t>
    </w:r>
    <w:r w:rsidRPr="004A0E5A">
      <w:rPr>
        <w:rFonts w:ascii="Arial" w:hAnsi="Arial" w:cs="Arial"/>
        <w:sz w:val="20"/>
        <w:szCs w:val="20"/>
      </w:rPr>
      <w:fldChar w:fldCharType="end"/>
    </w:r>
  </w:p>
  <w:p w14:paraId="1061F035" w14:textId="77777777" w:rsidR="003C58D3" w:rsidRPr="004A0E5A" w:rsidRDefault="003C58D3" w:rsidP="004A0E5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3F8061" w14:textId="77777777" w:rsidR="00A21EE6" w:rsidRDefault="00A21EE6">
      <w:r>
        <w:separator/>
      </w:r>
    </w:p>
  </w:footnote>
  <w:footnote w:type="continuationSeparator" w:id="0">
    <w:p w14:paraId="46C3DC00" w14:textId="77777777" w:rsidR="00A21EE6" w:rsidRDefault="00A21EE6">
      <w:r>
        <w:continuationSeparator/>
      </w:r>
    </w:p>
  </w:footnote>
  <w:footnote w:type="continuationNotice" w:id="1">
    <w:p w14:paraId="232DA732" w14:textId="77777777" w:rsidR="00A21EE6" w:rsidRDefault="00A21E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EC05D4" w14:textId="6F9024EE" w:rsidR="004A0E5A" w:rsidRDefault="008048C2" w:rsidP="004A0E5A">
    <w:pPr>
      <w:pStyle w:val="En-tte"/>
    </w:pPr>
    <w:r>
      <w:rPr>
        <w:noProof/>
      </w:rPr>
      <w:drawing>
        <wp:anchor distT="0" distB="0" distL="114300" distR="114300" simplePos="0" relativeHeight="251658242" behindDoc="0" locked="0" layoutInCell="1" allowOverlap="1" wp14:anchorId="1E6F65BA" wp14:editId="20AB8814">
          <wp:simplePos x="0" y="0"/>
          <wp:positionH relativeFrom="page">
            <wp:posOffset>2849245</wp:posOffset>
          </wp:positionH>
          <wp:positionV relativeFrom="paragraph">
            <wp:posOffset>-203835</wp:posOffset>
          </wp:positionV>
          <wp:extent cx="1859280" cy="774065"/>
          <wp:effectExtent l="0" t="0" r="0" b="0"/>
          <wp:wrapNone/>
          <wp:docPr id="439360994" name="Image 1" descr="Une image contenant Police, Graphique, capture d’écran, symbol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Police, Graphique, capture d’écran, symbole&#10;&#10;Le contenu généré par l’IA peut êtr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280" cy="77406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1" behindDoc="0" locked="0" layoutInCell="1" allowOverlap="1" wp14:anchorId="329E6551" wp14:editId="61495DAC">
          <wp:simplePos x="0" y="0"/>
          <wp:positionH relativeFrom="margin">
            <wp:align>right</wp:align>
          </wp:positionH>
          <wp:positionV relativeFrom="paragraph">
            <wp:posOffset>-232410</wp:posOffset>
          </wp:positionV>
          <wp:extent cx="1285875" cy="1285875"/>
          <wp:effectExtent l="0" t="0" r="0" b="0"/>
          <wp:wrapNone/>
          <wp:docPr id="628151240" name="Image 5"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Hom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85875" cy="128587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01A1989D" wp14:editId="79A0C40B">
          <wp:simplePos x="0" y="0"/>
          <wp:positionH relativeFrom="column">
            <wp:posOffset>-368300</wp:posOffset>
          </wp:positionH>
          <wp:positionV relativeFrom="paragraph">
            <wp:posOffset>-82550</wp:posOffset>
          </wp:positionV>
          <wp:extent cx="1778000" cy="843280"/>
          <wp:effectExtent l="0" t="0" r="0" b="0"/>
          <wp:wrapNone/>
          <wp:docPr id="6100052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78000" cy="843280"/>
                  </a:xfrm>
                  <a:prstGeom prst="rect">
                    <a:avLst/>
                  </a:prstGeom>
                  <a:noFill/>
                </pic:spPr>
              </pic:pic>
            </a:graphicData>
          </a:graphic>
          <wp14:sizeRelH relativeFrom="page">
            <wp14:pctWidth>0</wp14:pctWidth>
          </wp14:sizeRelH>
          <wp14:sizeRelV relativeFrom="page">
            <wp14:pctHeight>0</wp14:pctHeight>
          </wp14:sizeRelV>
        </wp:anchor>
      </w:drawing>
    </w:r>
  </w:p>
  <w:p w14:paraId="46A8630B" w14:textId="77777777" w:rsidR="00265184" w:rsidRDefault="0026518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BA5C0" w14:textId="77777777" w:rsidR="00265184" w:rsidRDefault="0026518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97ECB4D"/>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6AF829BC">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16C402F"/>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6D4EA644">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8B89ADB"/>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C6C48248">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83CE7EE"/>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DC73F0CE">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402"/>
    <w:multiLevelType w:val="multilevel"/>
    <w:tmpl w:val="00000885"/>
    <w:lvl w:ilvl="0">
      <w:start w:val="1"/>
      <w:numFmt w:val="decimal"/>
      <w:lvlText w:val="%1."/>
      <w:lvlJc w:val="left"/>
      <w:pPr>
        <w:ind w:hanging="421"/>
      </w:pPr>
      <w:rPr>
        <w:rFonts w:ascii="Georgia" w:hAnsi="Georgia" w:cs="Georgia"/>
        <w:b w:val="0"/>
        <w:bCs w:val="0"/>
        <w:color w:val="333333"/>
        <w:spacing w:val="1"/>
        <w:sz w:val="22"/>
        <w:szCs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 w15:restartNumberingAfterBreak="0">
    <w:nsid w:val="00000403"/>
    <w:multiLevelType w:val="multilevel"/>
    <w:tmpl w:val="00000886"/>
    <w:lvl w:ilvl="0">
      <w:start w:val="1"/>
      <w:numFmt w:val="decimal"/>
      <w:lvlText w:val="%1."/>
      <w:lvlJc w:val="left"/>
      <w:pPr>
        <w:ind w:hanging="421"/>
      </w:pPr>
      <w:rPr>
        <w:rFonts w:ascii="Georgia" w:hAnsi="Georgia" w:cs="Georgia"/>
        <w:b w:val="0"/>
        <w:bCs w:val="0"/>
        <w:color w:val="333333"/>
        <w:spacing w:val="1"/>
        <w:sz w:val="22"/>
        <w:szCs w:val="22"/>
      </w:rPr>
    </w:lvl>
    <w:lvl w:ilvl="1">
      <w:numFmt w:val="bullet"/>
      <w:lvlText w:val=""/>
      <w:lvlJc w:val="left"/>
      <w:pPr>
        <w:ind w:hanging="360"/>
      </w:pPr>
      <w:rPr>
        <w:rFonts w:ascii="Symbol" w:hAnsi="Symbol" w:cs="Symbol"/>
        <w:b w:val="0"/>
        <w:bCs w:val="0"/>
        <w:color w:val="333333"/>
        <w:sz w:val="22"/>
        <w:szCs w:val="22"/>
      </w:rPr>
    </w:lvl>
    <w:lvl w:ilvl="2">
      <w:numFmt w:val="bullet"/>
      <w:lvlText w:val="o"/>
      <w:lvlJc w:val="left"/>
      <w:pPr>
        <w:ind w:hanging="413"/>
      </w:pPr>
      <w:rPr>
        <w:rFonts w:ascii="Courier New" w:hAnsi="Courier New" w:cs="Courier New"/>
        <w:b w:val="0"/>
        <w:bCs w:val="0"/>
        <w:color w:val="333333"/>
        <w:sz w:val="22"/>
        <w:szCs w:val="22"/>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 w15:restartNumberingAfterBreak="0">
    <w:nsid w:val="00000404"/>
    <w:multiLevelType w:val="multilevel"/>
    <w:tmpl w:val="00000887"/>
    <w:lvl w:ilvl="0">
      <w:start w:val="1"/>
      <w:numFmt w:val="decimal"/>
      <w:lvlText w:val="%1."/>
      <w:lvlJc w:val="left"/>
      <w:pPr>
        <w:ind w:hanging="361"/>
      </w:pPr>
      <w:rPr>
        <w:rFonts w:ascii="Arial" w:hAnsi="Arial" w:cs="Arial"/>
        <w:b/>
        <w:bCs/>
        <w:color w:val="4595EB"/>
        <w:w w:val="102"/>
        <w:sz w:val="26"/>
        <w:szCs w:val="26"/>
      </w:rPr>
    </w:lvl>
    <w:lvl w:ilvl="1">
      <w:numFmt w:val="bullet"/>
      <w:lvlText w:val=""/>
      <w:lvlJc w:val="left"/>
      <w:pPr>
        <w:ind w:hanging="360"/>
      </w:pPr>
      <w:rPr>
        <w:rFonts w:ascii="Symbol" w:hAnsi="Symbol" w:cs="Symbol"/>
        <w:b w:val="0"/>
        <w:bCs w:val="0"/>
        <w:color w:val="333333"/>
        <w:sz w:val="22"/>
        <w:szCs w:val="22"/>
      </w:rPr>
    </w:lvl>
    <w:lvl w:ilvl="2">
      <w:numFmt w:val="bullet"/>
      <w:lvlText w:val="o"/>
      <w:lvlJc w:val="left"/>
      <w:pPr>
        <w:ind w:hanging="360"/>
      </w:pPr>
      <w:rPr>
        <w:rFonts w:ascii="Courier New" w:hAnsi="Courier New" w:cs="Courier New"/>
        <w:b w:val="0"/>
        <w:bCs w:val="0"/>
        <w:color w:val="333333"/>
        <w:sz w:val="22"/>
        <w:szCs w:val="22"/>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 w15:restartNumberingAfterBreak="0">
    <w:nsid w:val="00000405"/>
    <w:multiLevelType w:val="multilevel"/>
    <w:tmpl w:val="00000888"/>
    <w:lvl w:ilvl="0">
      <w:start w:val="1"/>
      <w:numFmt w:val="decimal"/>
      <w:lvlText w:val="%1."/>
      <w:lvlJc w:val="left"/>
      <w:pPr>
        <w:ind w:hanging="360"/>
      </w:pPr>
      <w:rPr>
        <w:rFonts w:ascii="Arial" w:hAnsi="Arial" w:cs="Arial"/>
        <w:b/>
        <w:bCs/>
        <w:color w:val="4595EB"/>
        <w:w w:val="102"/>
        <w:sz w:val="26"/>
        <w:szCs w:val="26"/>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8" w15:restartNumberingAfterBreak="0">
    <w:nsid w:val="00000406"/>
    <w:multiLevelType w:val="multilevel"/>
    <w:tmpl w:val="95709044"/>
    <w:lvl w:ilvl="0">
      <w:start w:val="1"/>
      <w:numFmt w:val="upperRoman"/>
      <w:lvlText w:val="%1."/>
      <w:lvlJc w:val="left"/>
      <w:pPr>
        <w:ind w:hanging="531"/>
      </w:pPr>
      <w:rPr>
        <w:rFonts w:ascii="Arial" w:hAnsi="Arial" w:cs="Arial" w:hint="default"/>
        <w:b/>
        <w:bCs/>
        <w:color w:val="333333"/>
        <w:spacing w:val="-1"/>
        <w:sz w:val="22"/>
        <w:szCs w:val="22"/>
      </w:rPr>
    </w:lvl>
    <w:lvl w:ilvl="1">
      <w:start w:val="1"/>
      <w:numFmt w:val="decimal"/>
      <w:lvlText w:val="%2."/>
      <w:lvlJc w:val="left"/>
      <w:pPr>
        <w:ind w:hanging="425"/>
      </w:pPr>
      <w:rPr>
        <w:rFonts w:ascii="Arial" w:hAnsi="Arial" w:cs="Arial" w:hint="default"/>
        <w:b/>
        <w:bCs w:val="0"/>
        <w:color w:val="333333"/>
        <w:spacing w:val="1"/>
        <w:sz w:val="18"/>
        <w:szCs w:val="18"/>
      </w:rPr>
    </w:lvl>
    <w:lvl w:ilvl="2">
      <w:numFmt w:val="bullet"/>
      <w:lvlText w:val=""/>
      <w:lvlJc w:val="left"/>
      <w:pPr>
        <w:ind w:hanging="425"/>
      </w:pPr>
      <w:rPr>
        <w:rFonts w:ascii="Wingdings" w:hAnsi="Wingdings" w:cs="Wingdings"/>
        <w:b w:val="0"/>
        <w:bCs w:val="0"/>
        <w:color w:val="333333"/>
        <w:sz w:val="22"/>
        <w:szCs w:val="22"/>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 w15:restartNumberingAfterBreak="0">
    <w:nsid w:val="00000407"/>
    <w:multiLevelType w:val="multilevel"/>
    <w:tmpl w:val="0000088A"/>
    <w:lvl w:ilvl="0">
      <w:numFmt w:val="bullet"/>
      <w:lvlText w:val=""/>
      <w:lvlJc w:val="left"/>
      <w:pPr>
        <w:ind w:hanging="567"/>
      </w:pPr>
      <w:rPr>
        <w:rFonts w:ascii="Symbol" w:hAnsi="Symbol" w:cs="Symbol"/>
        <w:b w:val="0"/>
        <w:bCs w:val="0"/>
        <w:color w:val="333333"/>
        <w:sz w:val="22"/>
        <w:szCs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0" w15:restartNumberingAfterBreak="0">
    <w:nsid w:val="00000408"/>
    <w:multiLevelType w:val="multilevel"/>
    <w:tmpl w:val="0E10EA6A"/>
    <w:lvl w:ilvl="0">
      <w:start w:val="1"/>
      <w:numFmt w:val="bullet"/>
      <w:lvlText w:val=""/>
      <w:lvlJc w:val="left"/>
      <w:pPr>
        <w:ind w:hanging="567"/>
      </w:pPr>
      <w:rPr>
        <w:rFonts w:ascii="Wingdings" w:hAnsi="Wingdings" w:hint="default"/>
        <w:b w:val="0"/>
        <w:bCs w:val="0"/>
        <w:color w:val="333333"/>
        <w:w w:val="99"/>
        <w:sz w:val="22"/>
        <w:szCs w:val="22"/>
      </w:rPr>
    </w:lvl>
    <w:lvl w:ilvl="1">
      <w:start w:val="1"/>
      <w:numFmt w:val="bullet"/>
      <w:lvlText w:val=""/>
      <w:lvlJc w:val="left"/>
      <w:pPr>
        <w:ind w:hanging="567"/>
      </w:pPr>
      <w:rPr>
        <w:rFonts w:ascii="Wingdings" w:hAnsi="Wingdings" w:hint="default"/>
        <w:b w:val="0"/>
        <w:bCs w:val="0"/>
        <w:color w:val="333333"/>
        <w:w w:val="99"/>
        <w:sz w:val="22"/>
        <w:szCs w:val="22"/>
      </w:rPr>
    </w:lvl>
    <w:lvl w:ilvl="2">
      <w:start w:val="1"/>
      <w:numFmt w:val="bullet"/>
      <w:lvlText w:val=""/>
      <w:lvlJc w:val="left"/>
      <w:pPr>
        <w:ind w:hanging="425"/>
      </w:pPr>
      <w:rPr>
        <w:rFonts w:ascii="Wingdings" w:hAnsi="Wingdings" w:hint="default"/>
        <w:b w:val="0"/>
        <w:bCs w:val="0"/>
        <w:color w:val="333333"/>
        <w:sz w:val="22"/>
        <w:szCs w:val="22"/>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1" w15:restartNumberingAfterBreak="0">
    <w:nsid w:val="013D9D3F"/>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C162914F">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FBE1000"/>
    <w:multiLevelType w:val="multilevel"/>
    <w:tmpl w:val="7D2227FA"/>
    <w:lvl w:ilvl="0">
      <w:start w:val="1"/>
      <w:numFmt w:val="bullet"/>
      <w:lvlText w:val=""/>
      <w:lvlJc w:val="left"/>
      <w:pPr>
        <w:tabs>
          <w:tab w:val="num" w:pos="720"/>
        </w:tabs>
        <w:ind w:left="720" w:hanging="360"/>
      </w:pPr>
      <w:rPr>
        <w:rFonts w:ascii="Symbol" w:hAnsi="Symbol" w:hint="default"/>
        <w:sz w:val="20"/>
      </w:rPr>
    </w:lvl>
    <w:lvl w:ilvl="1">
      <w:start w:val="6"/>
      <w:numFmt w:val="upperRoman"/>
      <w:lvlText w:val="%2."/>
      <w:lvlJc w:val="left"/>
      <w:pPr>
        <w:ind w:left="1800" w:hanging="72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04D7CA1"/>
    <w:multiLevelType w:val="hybridMultilevel"/>
    <w:tmpl w:val="E8DCD5D0"/>
    <w:lvl w:ilvl="0" w:tplc="16484F14">
      <w:start w:val="1"/>
      <w:numFmt w:val="bullet"/>
      <w:lvlText w:val=""/>
      <w:lvlJc w:val="left"/>
      <w:pPr>
        <w:ind w:left="2458" w:hanging="339"/>
      </w:pPr>
      <w:rPr>
        <w:rFonts w:ascii="Wingdings" w:hAnsi="Wingdings" w:hint="default"/>
        <w:w w:val="99"/>
        <w:sz w:val="22"/>
        <w:szCs w:val="22"/>
      </w:rPr>
    </w:lvl>
    <w:lvl w:ilvl="1" w:tplc="C92AEA64">
      <w:start w:val="1"/>
      <w:numFmt w:val="bullet"/>
      <w:lvlText w:val="•"/>
      <w:lvlJc w:val="left"/>
      <w:pPr>
        <w:ind w:left="3232" w:hanging="339"/>
      </w:pPr>
      <w:rPr>
        <w:rFonts w:hint="default"/>
      </w:rPr>
    </w:lvl>
    <w:lvl w:ilvl="2" w:tplc="B3BA67DE">
      <w:start w:val="1"/>
      <w:numFmt w:val="bullet"/>
      <w:lvlText w:val="•"/>
      <w:lvlJc w:val="left"/>
      <w:pPr>
        <w:ind w:left="4006" w:hanging="339"/>
      </w:pPr>
      <w:rPr>
        <w:rFonts w:hint="default"/>
      </w:rPr>
    </w:lvl>
    <w:lvl w:ilvl="3" w:tplc="103E734C">
      <w:start w:val="1"/>
      <w:numFmt w:val="bullet"/>
      <w:lvlText w:val="•"/>
      <w:lvlJc w:val="left"/>
      <w:pPr>
        <w:ind w:left="4780" w:hanging="339"/>
      </w:pPr>
      <w:rPr>
        <w:rFonts w:hint="default"/>
      </w:rPr>
    </w:lvl>
    <w:lvl w:ilvl="4" w:tplc="C2143230">
      <w:start w:val="1"/>
      <w:numFmt w:val="bullet"/>
      <w:lvlText w:val="•"/>
      <w:lvlJc w:val="left"/>
      <w:pPr>
        <w:ind w:left="5555" w:hanging="339"/>
      </w:pPr>
      <w:rPr>
        <w:rFonts w:hint="default"/>
      </w:rPr>
    </w:lvl>
    <w:lvl w:ilvl="5" w:tplc="B53C4304">
      <w:start w:val="1"/>
      <w:numFmt w:val="bullet"/>
      <w:lvlText w:val="•"/>
      <w:lvlJc w:val="left"/>
      <w:pPr>
        <w:ind w:left="6329" w:hanging="339"/>
      </w:pPr>
      <w:rPr>
        <w:rFonts w:hint="default"/>
      </w:rPr>
    </w:lvl>
    <w:lvl w:ilvl="6" w:tplc="45DA1368">
      <w:start w:val="1"/>
      <w:numFmt w:val="bullet"/>
      <w:lvlText w:val="•"/>
      <w:lvlJc w:val="left"/>
      <w:pPr>
        <w:ind w:left="7103" w:hanging="339"/>
      </w:pPr>
      <w:rPr>
        <w:rFonts w:hint="default"/>
      </w:rPr>
    </w:lvl>
    <w:lvl w:ilvl="7" w:tplc="F85CA034">
      <w:start w:val="1"/>
      <w:numFmt w:val="bullet"/>
      <w:lvlText w:val="•"/>
      <w:lvlJc w:val="left"/>
      <w:pPr>
        <w:ind w:left="7877" w:hanging="339"/>
      </w:pPr>
      <w:rPr>
        <w:rFonts w:hint="default"/>
      </w:rPr>
    </w:lvl>
    <w:lvl w:ilvl="8" w:tplc="8B6072A4">
      <w:start w:val="1"/>
      <w:numFmt w:val="bullet"/>
      <w:lvlText w:val="•"/>
      <w:lvlJc w:val="left"/>
      <w:pPr>
        <w:ind w:left="8651" w:hanging="339"/>
      </w:pPr>
      <w:rPr>
        <w:rFonts w:hint="default"/>
      </w:rPr>
    </w:lvl>
  </w:abstractNum>
  <w:abstractNum w:abstractNumId="14" w15:restartNumberingAfterBreak="0">
    <w:nsid w:val="11354177"/>
    <w:multiLevelType w:val="hybridMultilevel"/>
    <w:tmpl w:val="9DB0FCCE"/>
    <w:lvl w:ilvl="0" w:tplc="900EFBA6">
      <w:numFmt w:val="bullet"/>
      <w:lvlText w:val="-"/>
      <w:lvlJc w:val="left"/>
      <w:pPr>
        <w:ind w:left="1372" w:hanging="360"/>
      </w:pPr>
      <w:rPr>
        <w:rFonts w:ascii="Arial" w:eastAsia="Times New Roman" w:hAnsi="Arial" w:cs="Arial" w:hint="default"/>
        <w:color w:val="333333"/>
      </w:rPr>
    </w:lvl>
    <w:lvl w:ilvl="1" w:tplc="040C0003">
      <w:start w:val="1"/>
      <w:numFmt w:val="bullet"/>
      <w:lvlText w:val="o"/>
      <w:lvlJc w:val="left"/>
      <w:pPr>
        <w:ind w:left="2092" w:hanging="360"/>
      </w:pPr>
      <w:rPr>
        <w:rFonts w:ascii="Courier New" w:hAnsi="Courier New" w:cs="Courier New" w:hint="default"/>
      </w:rPr>
    </w:lvl>
    <w:lvl w:ilvl="2" w:tplc="040C0005" w:tentative="1">
      <w:start w:val="1"/>
      <w:numFmt w:val="bullet"/>
      <w:lvlText w:val=""/>
      <w:lvlJc w:val="left"/>
      <w:pPr>
        <w:ind w:left="2812" w:hanging="360"/>
      </w:pPr>
      <w:rPr>
        <w:rFonts w:ascii="Wingdings" w:hAnsi="Wingdings" w:hint="default"/>
      </w:rPr>
    </w:lvl>
    <w:lvl w:ilvl="3" w:tplc="040C0001" w:tentative="1">
      <w:start w:val="1"/>
      <w:numFmt w:val="bullet"/>
      <w:lvlText w:val=""/>
      <w:lvlJc w:val="left"/>
      <w:pPr>
        <w:ind w:left="3532" w:hanging="360"/>
      </w:pPr>
      <w:rPr>
        <w:rFonts w:ascii="Symbol" w:hAnsi="Symbol" w:hint="default"/>
      </w:rPr>
    </w:lvl>
    <w:lvl w:ilvl="4" w:tplc="040C0003" w:tentative="1">
      <w:start w:val="1"/>
      <w:numFmt w:val="bullet"/>
      <w:lvlText w:val="o"/>
      <w:lvlJc w:val="left"/>
      <w:pPr>
        <w:ind w:left="4252" w:hanging="360"/>
      </w:pPr>
      <w:rPr>
        <w:rFonts w:ascii="Courier New" w:hAnsi="Courier New" w:cs="Courier New" w:hint="default"/>
      </w:rPr>
    </w:lvl>
    <w:lvl w:ilvl="5" w:tplc="040C0005" w:tentative="1">
      <w:start w:val="1"/>
      <w:numFmt w:val="bullet"/>
      <w:lvlText w:val=""/>
      <w:lvlJc w:val="left"/>
      <w:pPr>
        <w:ind w:left="4972" w:hanging="360"/>
      </w:pPr>
      <w:rPr>
        <w:rFonts w:ascii="Wingdings" w:hAnsi="Wingdings" w:hint="default"/>
      </w:rPr>
    </w:lvl>
    <w:lvl w:ilvl="6" w:tplc="040C0001" w:tentative="1">
      <w:start w:val="1"/>
      <w:numFmt w:val="bullet"/>
      <w:lvlText w:val=""/>
      <w:lvlJc w:val="left"/>
      <w:pPr>
        <w:ind w:left="5692" w:hanging="360"/>
      </w:pPr>
      <w:rPr>
        <w:rFonts w:ascii="Symbol" w:hAnsi="Symbol" w:hint="default"/>
      </w:rPr>
    </w:lvl>
    <w:lvl w:ilvl="7" w:tplc="040C0003" w:tentative="1">
      <w:start w:val="1"/>
      <w:numFmt w:val="bullet"/>
      <w:lvlText w:val="o"/>
      <w:lvlJc w:val="left"/>
      <w:pPr>
        <w:ind w:left="6412" w:hanging="360"/>
      </w:pPr>
      <w:rPr>
        <w:rFonts w:ascii="Courier New" w:hAnsi="Courier New" w:cs="Courier New" w:hint="default"/>
      </w:rPr>
    </w:lvl>
    <w:lvl w:ilvl="8" w:tplc="040C0005" w:tentative="1">
      <w:start w:val="1"/>
      <w:numFmt w:val="bullet"/>
      <w:lvlText w:val=""/>
      <w:lvlJc w:val="left"/>
      <w:pPr>
        <w:ind w:left="7132" w:hanging="360"/>
      </w:pPr>
      <w:rPr>
        <w:rFonts w:ascii="Wingdings" w:hAnsi="Wingdings" w:hint="default"/>
      </w:rPr>
    </w:lvl>
  </w:abstractNum>
  <w:abstractNum w:abstractNumId="15" w15:restartNumberingAfterBreak="0">
    <w:nsid w:val="1B5B29EA"/>
    <w:multiLevelType w:val="hybridMultilevel"/>
    <w:tmpl w:val="CDD024C4"/>
    <w:lvl w:ilvl="0" w:tplc="EB026D62">
      <w:start w:val="1"/>
      <w:numFmt w:val="decimal"/>
      <w:lvlText w:val="%1."/>
      <w:lvlJc w:val="left"/>
      <w:pPr>
        <w:ind w:left="720" w:hanging="360"/>
      </w:pPr>
      <w:rPr>
        <w:b/>
        <w:bCs/>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6953572"/>
    <w:multiLevelType w:val="multilevel"/>
    <w:tmpl w:val="84981FB8"/>
    <w:lvl w:ilvl="0">
      <w:start w:val="1"/>
      <w:numFmt w:val="decimal"/>
      <w:lvlText w:val="%1"/>
      <w:lvlJc w:val="left"/>
      <w:pPr>
        <w:tabs>
          <w:tab w:val="num" w:pos="720"/>
        </w:tabs>
        <w:ind w:left="720" w:hanging="720"/>
      </w:pPr>
      <w:rPr>
        <w:rFonts w:cs="Times New Roman"/>
      </w:rPr>
    </w:lvl>
    <w:lvl w:ilvl="1">
      <w:start w:val="1"/>
      <w:numFmt w:val="decimal"/>
      <w:pStyle w:val="Level5Number"/>
      <w:lvlText w:val="%1.%2"/>
      <w:lvlJc w:val="left"/>
      <w:pPr>
        <w:tabs>
          <w:tab w:val="num" w:pos="720"/>
        </w:tabs>
        <w:ind w:left="720" w:hanging="720"/>
      </w:pPr>
      <w:rPr>
        <w:rFonts w:cs="Times New Roman"/>
      </w:rPr>
    </w:lvl>
    <w:lvl w:ilvl="2">
      <w:start w:val="1"/>
      <w:numFmt w:val="decimal"/>
      <w:pStyle w:val="Level6Number"/>
      <w:lvlText w:val="%1.%2.%3"/>
      <w:lvlJc w:val="left"/>
      <w:pPr>
        <w:tabs>
          <w:tab w:val="num" w:pos="1440"/>
        </w:tabs>
        <w:ind w:left="1440" w:hanging="720"/>
      </w:pPr>
      <w:rPr>
        <w:rFonts w:cs="Times New Roman"/>
      </w:rPr>
    </w:lvl>
    <w:lvl w:ilvl="3">
      <w:start w:val="1"/>
      <w:numFmt w:val="lowerLetter"/>
      <w:pStyle w:val="Level7Number"/>
      <w:lvlText w:val="(%4)"/>
      <w:lvlJc w:val="left"/>
      <w:pPr>
        <w:tabs>
          <w:tab w:val="num" w:pos="2160"/>
        </w:tabs>
        <w:ind w:left="2160" w:hanging="720"/>
      </w:pPr>
      <w:rPr>
        <w:rFonts w:cs="Times New Roman"/>
      </w:rPr>
    </w:lvl>
    <w:lvl w:ilvl="4">
      <w:start w:val="1"/>
      <w:numFmt w:val="lowerRoman"/>
      <w:pStyle w:val="Level5Number"/>
      <w:lvlText w:val="(%5)"/>
      <w:lvlJc w:val="left"/>
      <w:pPr>
        <w:tabs>
          <w:tab w:val="num" w:pos="2880"/>
        </w:tabs>
        <w:ind w:left="2880" w:hanging="720"/>
      </w:pPr>
      <w:rPr>
        <w:rFonts w:cs="Times New Roman"/>
      </w:rPr>
    </w:lvl>
    <w:lvl w:ilvl="5">
      <w:start w:val="1"/>
      <w:numFmt w:val="upperLetter"/>
      <w:pStyle w:val="Level6Number"/>
      <w:lvlText w:val="(%6)"/>
      <w:lvlJc w:val="left"/>
      <w:pPr>
        <w:tabs>
          <w:tab w:val="num" w:pos="2880"/>
        </w:tabs>
        <w:ind w:left="2880" w:hanging="720"/>
      </w:pPr>
      <w:rPr>
        <w:rFonts w:cs="Times New Roman"/>
      </w:rPr>
    </w:lvl>
    <w:lvl w:ilvl="6">
      <w:start w:val="1"/>
      <w:numFmt w:val="upperRoman"/>
      <w:pStyle w:val="Level7Number"/>
      <w:lvlText w:val="(%7)"/>
      <w:lvlJc w:val="left"/>
      <w:pPr>
        <w:tabs>
          <w:tab w:val="num" w:pos="2880"/>
        </w:tabs>
        <w:ind w:left="2880" w:hanging="720"/>
      </w:pPr>
      <w:rPr>
        <w:rFonts w:cs="Times New Roman"/>
      </w:rPr>
    </w:lvl>
    <w:lvl w:ilvl="7">
      <w:start w:val="1"/>
      <w:numFmt w:val="decimal"/>
      <w:lvlText w:val=""/>
      <w:lvlJc w:val="left"/>
      <w:rPr>
        <w:rFonts w:cs="Times New Roman"/>
      </w:rPr>
    </w:lvl>
    <w:lvl w:ilvl="8">
      <w:start w:val="1"/>
      <w:numFmt w:val="decimal"/>
      <w:lvlText w:val=""/>
      <w:lvlJc w:val="left"/>
      <w:rPr>
        <w:rFonts w:cs="Times New Roman"/>
      </w:rPr>
    </w:lvl>
  </w:abstractNum>
  <w:abstractNum w:abstractNumId="17" w15:restartNumberingAfterBreak="0">
    <w:nsid w:val="2B47564D"/>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5157AE1D">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390AEAE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3F902EB5"/>
    <w:multiLevelType w:val="hybridMultilevel"/>
    <w:tmpl w:val="EE5CFEF8"/>
    <w:lvl w:ilvl="0" w:tplc="88E2D0C6">
      <w:start w:val="5"/>
      <w:numFmt w:val="bullet"/>
      <w:lvlText w:val="-"/>
      <w:lvlJc w:val="left"/>
      <w:pPr>
        <w:ind w:left="3240" w:hanging="360"/>
      </w:pPr>
      <w:rPr>
        <w:rFonts w:ascii="Arial" w:eastAsia="Calibri" w:hAnsi="Arial" w:cs="Arial"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20" w15:restartNumberingAfterBreak="0">
    <w:nsid w:val="510F6673"/>
    <w:multiLevelType w:val="hybridMultilevel"/>
    <w:tmpl w:val="0932367C"/>
    <w:lvl w:ilvl="0" w:tplc="040C000F">
      <w:start w:val="1"/>
      <w:numFmt w:val="decimal"/>
      <w:lvlText w:val="%1."/>
      <w:lvlJc w:val="left"/>
      <w:pPr>
        <w:ind w:left="1145" w:hanging="360"/>
      </w:pPr>
    </w:lvl>
    <w:lvl w:ilvl="1" w:tplc="040C0019" w:tentative="1">
      <w:start w:val="1"/>
      <w:numFmt w:val="lowerLetter"/>
      <w:lvlText w:val="%2."/>
      <w:lvlJc w:val="left"/>
      <w:pPr>
        <w:ind w:left="1865" w:hanging="360"/>
      </w:pPr>
    </w:lvl>
    <w:lvl w:ilvl="2" w:tplc="040C001B" w:tentative="1">
      <w:start w:val="1"/>
      <w:numFmt w:val="lowerRoman"/>
      <w:lvlText w:val="%3."/>
      <w:lvlJc w:val="right"/>
      <w:pPr>
        <w:ind w:left="2585" w:hanging="180"/>
      </w:pPr>
    </w:lvl>
    <w:lvl w:ilvl="3" w:tplc="040C000F" w:tentative="1">
      <w:start w:val="1"/>
      <w:numFmt w:val="decimal"/>
      <w:lvlText w:val="%4."/>
      <w:lvlJc w:val="left"/>
      <w:pPr>
        <w:ind w:left="3305" w:hanging="360"/>
      </w:pPr>
    </w:lvl>
    <w:lvl w:ilvl="4" w:tplc="040C0019" w:tentative="1">
      <w:start w:val="1"/>
      <w:numFmt w:val="lowerLetter"/>
      <w:lvlText w:val="%5."/>
      <w:lvlJc w:val="left"/>
      <w:pPr>
        <w:ind w:left="4025" w:hanging="360"/>
      </w:pPr>
    </w:lvl>
    <w:lvl w:ilvl="5" w:tplc="040C001B" w:tentative="1">
      <w:start w:val="1"/>
      <w:numFmt w:val="lowerRoman"/>
      <w:lvlText w:val="%6."/>
      <w:lvlJc w:val="right"/>
      <w:pPr>
        <w:ind w:left="4745" w:hanging="180"/>
      </w:pPr>
    </w:lvl>
    <w:lvl w:ilvl="6" w:tplc="040C000F" w:tentative="1">
      <w:start w:val="1"/>
      <w:numFmt w:val="decimal"/>
      <w:lvlText w:val="%7."/>
      <w:lvlJc w:val="left"/>
      <w:pPr>
        <w:ind w:left="5465" w:hanging="360"/>
      </w:pPr>
    </w:lvl>
    <w:lvl w:ilvl="7" w:tplc="040C0019" w:tentative="1">
      <w:start w:val="1"/>
      <w:numFmt w:val="lowerLetter"/>
      <w:lvlText w:val="%8."/>
      <w:lvlJc w:val="left"/>
      <w:pPr>
        <w:ind w:left="6185" w:hanging="360"/>
      </w:pPr>
    </w:lvl>
    <w:lvl w:ilvl="8" w:tplc="040C001B" w:tentative="1">
      <w:start w:val="1"/>
      <w:numFmt w:val="lowerRoman"/>
      <w:lvlText w:val="%9."/>
      <w:lvlJc w:val="right"/>
      <w:pPr>
        <w:ind w:left="6905" w:hanging="180"/>
      </w:pPr>
    </w:lvl>
  </w:abstractNum>
  <w:abstractNum w:abstractNumId="21" w15:restartNumberingAfterBreak="0">
    <w:nsid w:val="61385C1C"/>
    <w:multiLevelType w:val="multilevel"/>
    <w:tmpl w:val="B4906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34C0A19"/>
    <w:multiLevelType w:val="hybridMultilevel"/>
    <w:tmpl w:val="58F06EBA"/>
    <w:lvl w:ilvl="0" w:tplc="040C0007">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15:restartNumberingAfterBreak="0">
    <w:nsid w:val="778A3E59"/>
    <w:multiLevelType w:val="multilevel"/>
    <w:tmpl w:val="E7E497F2"/>
    <w:lvl w:ilvl="0">
      <w:start w:val="1"/>
      <w:numFmt w:val="decimal"/>
      <w:lvlText w:val="%1."/>
      <w:lvlJc w:val="left"/>
      <w:pPr>
        <w:ind w:hanging="531"/>
      </w:pPr>
      <w:rPr>
        <w:rFonts w:hint="default"/>
        <w:b/>
        <w:bCs/>
        <w:color w:val="333333"/>
        <w:spacing w:val="-1"/>
        <w:sz w:val="22"/>
        <w:szCs w:val="22"/>
      </w:rPr>
    </w:lvl>
    <w:lvl w:ilvl="1">
      <w:start w:val="1"/>
      <w:numFmt w:val="decimal"/>
      <w:lvlText w:val="%2."/>
      <w:lvlJc w:val="left"/>
      <w:pPr>
        <w:ind w:hanging="425"/>
      </w:pPr>
      <w:rPr>
        <w:rFonts w:ascii="Arial" w:hAnsi="Arial" w:cs="Arial" w:hint="default"/>
        <w:b/>
        <w:bCs w:val="0"/>
        <w:color w:val="333333"/>
        <w:spacing w:val="1"/>
        <w:sz w:val="18"/>
        <w:szCs w:val="18"/>
      </w:rPr>
    </w:lvl>
    <w:lvl w:ilvl="2">
      <w:numFmt w:val="bullet"/>
      <w:lvlText w:val=""/>
      <w:lvlJc w:val="left"/>
      <w:pPr>
        <w:ind w:hanging="425"/>
      </w:pPr>
      <w:rPr>
        <w:rFonts w:ascii="Wingdings" w:hAnsi="Wingdings" w:cs="Wingdings"/>
        <w:b w:val="0"/>
        <w:bCs w:val="0"/>
        <w:color w:val="333333"/>
        <w:sz w:val="22"/>
        <w:szCs w:val="22"/>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num w:numId="1" w16cid:durableId="341594397">
    <w:abstractNumId w:val="10"/>
  </w:num>
  <w:num w:numId="2" w16cid:durableId="1594902021">
    <w:abstractNumId w:val="9"/>
  </w:num>
  <w:num w:numId="3" w16cid:durableId="2035421481">
    <w:abstractNumId w:val="8"/>
  </w:num>
  <w:num w:numId="4" w16cid:durableId="969897529">
    <w:abstractNumId w:val="7"/>
  </w:num>
  <w:num w:numId="5" w16cid:durableId="749087347">
    <w:abstractNumId w:val="6"/>
  </w:num>
  <w:num w:numId="6" w16cid:durableId="1846629278">
    <w:abstractNumId w:val="5"/>
  </w:num>
  <w:num w:numId="7" w16cid:durableId="254826506">
    <w:abstractNumId w:val="4"/>
  </w:num>
  <w:num w:numId="8" w16cid:durableId="1305231311">
    <w:abstractNumId w:val="13"/>
  </w:num>
  <w:num w:numId="9" w16cid:durableId="1169905025">
    <w:abstractNumId w:val="14"/>
  </w:num>
  <w:num w:numId="10" w16cid:durableId="670984052">
    <w:abstractNumId w:val="16"/>
  </w:num>
  <w:num w:numId="11" w16cid:durableId="1350793392">
    <w:abstractNumId w:val="19"/>
  </w:num>
  <w:num w:numId="12" w16cid:durableId="1121336340">
    <w:abstractNumId w:val="23"/>
  </w:num>
  <w:num w:numId="13" w16cid:durableId="374355585">
    <w:abstractNumId w:val="21"/>
  </w:num>
  <w:num w:numId="14" w16cid:durableId="749039846">
    <w:abstractNumId w:val="15"/>
  </w:num>
  <w:num w:numId="15" w16cid:durableId="283078145">
    <w:abstractNumId w:val="3"/>
  </w:num>
  <w:num w:numId="16" w16cid:durableId="1792742357">
    <w:abstractNumId w:val="22"/>
  </w:num>
  <w:num w:numId="17" w16cid:durableId="980812750">
    <w:abstractNumId w:val="17"/>
  </w:num>
  <w:num w:numId="18" w16cid:durableId="2111663031">
    <w:abstractNumId w:val="18"/>
  </w:num>
  <w:num w:numId="19" w16cid:durableId="372269130">
    <w:abstractNumId w:val="1"/>
  </w:num>
  <w:num w:numId="20" w16cid:durableId="1658536532">
    <w:abstractNumId w:val="11"/>
  </w:num>
  <w:num w:numId="21" w16cid:durableId="1644503867">
    <w:abstractNumId w:val="0"/>
  </w:num>
  <w:num w:numId="22" w16cid:durableId="220556340">
    <w:abstractNumId w:val="2"/>
  </w:num>
  <w:num w:numId="23" w16cid:durableId="578295935">
    <w:abstractNumId w:val="20"/>
  </w:num>
  <w:num w:numId="24" w16cid:durableId="3919718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5EC"/>
    <w:rsid w:val="00011E99"/>
    <w:rsid w:val="00013C85"/>
    <w:rsid w:val="000357A7"/>
    <w:rsid w:val="000405A8"/>
    <w:rsid w:val="000462C2"/>
    <w:rsid w:val="00047382"/>
    <w:rsid w:val="00051516"/>
    <w:rsid w:val="00076AC8"/>
    <w:rsid w:val="00082313"/>
    <w:rsid w:val="0009446F"/>
    <w:rsid w:val="000A7B5C"/>
    <w:rsid w:val="000B27DB"/>
    <w:rsid w:val="000B6137"/>
    <w:rsid w:val="000C6D62"/>
    <w:rsid w:val="000D0C5B"/>
    <w:rsid w:val="000E1FA9"/>
    <w:rsid w:val="000F5FD6"/>
    <w:rsid w:val="001009BE"/>
    <w:rsid w:val="00117152"/>
    <w:rsid w:val="0011757C"/>
    <w:rsid w:val="00122C79"/>
    <w:rsid w:val="001233A4"/>
    <w:rsid w:val="0013308C"/>
    <w:rsid w:val="0013409D"/>
    <w:rsid w:val="001446FD"/>
    <w:rsid w:val="00155DD8"/>
    <w:rsid w:val="001614B8"/>
    <w:rsid w:val="00174C1A"/>
    <w:rsid w:val="001A5529"/>
    <w:rsid w:val="001B59B9"/>
    <w:rsid w:val="001C023F"/>
    <w:rsid w:val="001D2E4D"/>
    <w:rsid w:val="001D4B6E"/>
    <w:rsid w:val="001D5CE4"/>
    <w:rsid w:val="001F34E3"/>
    <w:rsid w:val="00234DD2"/>
    <w:rsid w:val="00250D60"/>
    <w:rsid w:val="0026149B"/>
    <w:rsid w:val="00265184"/>
    <w:rsid w:val="00266F23"/>
    <w:rsid w:val="00276196"/>
    <w:rsid w:val="00286323"/>
    <w:rsid w:val="00292C74"/>
    <w:rsid w:val="002A0776"/>
    <w:rsid w:val="002A7B1C"/>
    <w:rsid w:val="002B3C88"/>
    <w:rsid w:val="002C1810"/>
    <w:rsid w:val="002C1BB5"/>
    <w:rsid w:val="002D3B12"/>
    <w:rsid w:val="002E602B"/>
    <w:rsid w:val="002F3D84"/>
    <w:rsid w:val="003138E3"/>
    <w:rsid w:val="0033281D"/>
    <w:rsid w:val="0036077A"/>
    <w:rsid w:val="00363B37"/>
    <w:rsid w:val="00373A08"/>
    <w:rsid w:val="00382C45"/>
    <w:rsid w:val="0038497B"/>
    <w:rsid w:val="0039037C"/>
    <w:rsid w:val="003A33B3"/>
    <w:rsid w:val="003C58D3"/>
    <w:rsid w:val="003D10B2"/>
    <w:rsid w:val="003D47C8"/>
    <w:rsid w:val="003E025C"/>
    <w:rsid w:val="00402869"/>
    <w:rsid w:val="00415EA0"/>
    <w:rsid w:val="004217D3"/>
    <w:rsid w:val="0042297F"/>
    <w:rsid w:val="00444655"/>
    <w:rsid w:val="00462660"/>
    <w:rsid w:val="00474BF6"/>
    <w:rsid w:val="00496283"/>
    <w:rsid w:val="004A0E5A"/>
    <w:rsid w:val="004B1A6D"/>
    <w:rsid w:val="004F187D"/>
    <w:rsid w:val="0050611B"/>
    <w:rsid w:val="005164BB"/>
    <w:rsid w:val="00517A07"/>
    <w:rsid w:val="005476DA"/>
    <w:rsid w:val="00550F6A"/>
    <w:rsid w:val="005561AD"/>
    <w:rsid w:val="00560445"/>
    <w:rsid w:val="005668A1"/>
    <w:rsid w:val="00574D97"/>
    <w:rsid w:val="005B5C29"/>
    <w:rsid w:val="005C5A8E"/>
    <w:rsid w:val="005C60FE"/>
    <w:rsid w:val="005D1B18"/>
    <w:rsid w:val="005E6660"/>
    <w:rsid w:val="005F38C0"/>
    <w:rsid w:val="006055EC"/>
    <w:rsid w:val="0061091D"/>
    <w:rsid w:val="0061142D"/>
    <w:rsid w:val="00616C76"/>
    <w:rsid w:val="0063210F"/>
    <w:rsid w:val="00672F24"/>
    <w:rsid w:val="00675BBC"/>
    <w:rsid w:val="006806D6"/>
    <w:rsid w:val="00681DBE"/>
    <w:rsid w:val="006934C7"/>
    <w:rsid w:val="006C2C69"/>
    <w:rsid w:val="00703F46"/>
    <w:rsid w:val="00706E83"/>
    <w:rsid w:val="00711F07"/>
    <w:rsid w:val="00724110"/>
    <w:rsid w:val="00725470"/>
    <w:rsid w:val="00735994"/>
    <w:rsid w:val="0074524C"/>
    <w:rsid w:val="00753DCB"/>
    <w:rsid w:val="007557AF"/>
    <w:rsid w:val="00767E06"/>
    <w:rsid w:val="00774EA6"/>
    <w:rsid w:val="00785B0E"/>
    <w:rsid w:val="007E413F"/>
    <w:rsid w:val="007E4E00"/>
    <w:rsid w:val="00803CF2"/>
    <w:rsid w:val="008048C2"/>
    <w:rsid w:val="00810807"/>
    <w:rsid w:val="00852AC5"/>
    <w:rsid w:val="00867F8D"/>
    <w:rsid w:val="00891BD7"/>
    <w:rsid w:val="008B3791"/>
    <w:rsid w:val="008B42D1"/>
    <w:rsid w:val="008C5878"/>
    <w:rsid w:val="008F41A6"/>
    <w:rsid w:val="009359B7"/>
    <w:rsid w:val="0093747A"/>
    <w:rsid w:val="009576CC"/>
    <w:rsid w:val="009670FA"/>
    <w:rsid w:val="00987CDD"/>
    <w:rsid w:val="009921A7"/>
    <w:rsid w:val="00994BFF"/>
    <w:rsid w:val="009A22EA"/>
    <w:rsid w:val="009B40CF"/>
    <w:rsid w:val="009C6EBB"/>
    <w:rsid w:val="009E1989"/>
    <w:rsid w:val="009F08BC"/>
    <w:rsid w:val="009F29FA"/>
    <w:rsid w:val="00A026C0"/>
    <w:rsid w:val="00A05DCE"/>
    <w:rsid w:val="00A1270C"/>
    <w:rsid w:val="00A13132"/>
    <w:rsid w:val="00A21EE6"/>
    <w:rsid w:val="00A44E21"/>
    <w:rsid w:val="00A61549"/>
    <w:rsid w:val="00A72BA0"/>
    <w:rsid w:val="00A9274D"/>
    <w:rsid w:val="00AA70CE"/>
    <w:rsid w:val="00AD18E9"/>
    <w:rsid w:val="00AD2C3E"/>
    <w:rsid w:val="00AE2232"/>
    <w:rsid w:val="00AE23C9"/>
    <w:rsid w:val="00AE29AD"/>
    <w:rsid w:val="00AE7CC3"/>
    <w:rsid w:val="00B13DFA"/>
    <w:rsid w:val="00B26BCA"/>
    <w:rsid w:val="00B4193C"/>
    <w:rsid w:val="00B62095"/>
    <w:rsid w:val="00B65407"/>
    <w:rsid w:val="00B71B68"/>
    <w:rsid w:val="00B733A6"/>
    <w:rsid w:val="00B95A0F"/>
    <w:rsid w:val="00BA08DF"/>
    <w:rsid w:val="00BD15EC"/>
    <w:rsid w:val="00BD3B96"/>
    <w:rsid w:val="00BD4008"/>
    <w:rsid w:val="00BD7C07"/>
    <w:rsid w:val="00BE3889"/>
    <w:rsid w:val="00BE5F21"/>
    <w:rsid w:val="00BE7F6C"/>
    <w:rsid w:val="00BF35DF"/>
    <w:rsid w:val="00BF4A55"/>
    <w:rsid w:val="00C07F31"/>
    <w:rsid w:val="00C13C74"/>
    <w:rsid w:val="00C16554"/>
    <w:rsid w:val="00C2057D"/>
    <w:rsid w:val="00C37441"/>
    <w:rsid w:val="00C417ED"/>
    <w:rsid w:val="00C42FB2"/>
    <w:rsid w:val="00C53985"/>
    <w:rsid w:val="00C73653"/>
    <w:rsid w:val="00C807EF"/>
    <w:rsid w:val="00C826C7"/>
    <w:rsid w:val="00C866DA"/>
    <w:rsid w:val="00C87E4A"/>
    <w:rsid w:val="00C94F72"/>
    <w:rsid w:val="00CA753A"/>
    <w:rsid w:val="00CC1D77"/>
    <w:rsid w:val="00CC34F4"/>
    <w:rsid w:val="00CC6650"/>
    <w:rsid w:val="00CC6F69"/>
    <w:rsid w:val="00CD52C5"/>
    <w:rsid w:val="00CE275F"/>
    <w:rsid w:val="00CE45A4"/>
    <w:rsid w:val="00CE4E19"/>
    <w:rsid w:val="00D01F86"/>
    <w:rsid w:val="00D04FA0"/>
    <w:rsid w:val="00D15365"/>
    <w:rsid w:val="00D17DCF"/>
    <w:rsid w:val="00D228B9"/>
    <w:rsid w:val="00D513AF"/>
    <w:rsid w:val="00D651E1"/>
    <w:rsid w:val="00D707CD"/>
    <w:rsid w:val="00D77848"/>
    <w:rsid w:val="00DA4D3F"/>
    <w:rsid w:val="00DB1C13"/>
    <w:rsid w:val="00DC057A"/>
    <w:rsid w:val="00DC316C"/>
    <w:rsid w:val="00DE4AA1"/>
    <w:rsid w:val="00DE6362"/>
    <w:rsid w:val="00E03599"/>
    <w:rsid w:val="00E14EA2"/>
    <w:rsid w:val="00E61FA1"/>
    <w:rsid w:val="00E64C2D"/>
    <w:rsid w:val="00EC2B76"/>
    <w:rsid w:val="00ED25E5"/>
    <w:rsid w:val="00ED6A5B"/>
    <w:rsid w:val="00ED6EEF"/>
    <w:rsid w:val="00EF0593"/>
    <w:rsid w:val="00EF0A44"/>
    <w:rsid w:val="00EF32DB"/>
    <w:rsid w:val="00F46F8C"/>
    <w:rsid w:val="00F55CDB"/>
    <w:rsid w:val="00F57326"/>
    <w:rsid w:val="00F71834"/>
    <w:rsid w:val="00F722D4"/>
    <w:rsid w:val="00F8702D"/>
    <w:rsid w:val="00F96689"/>
    <w:rsid w:val="00FA596D"/>
    <w:rsid w:val="00FA757F"/>
    <w:rsid w:val="00FB4AFE"/>
    <w:rsid w:val="00FB7A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AD09DD"/>
  <w14:defaultImageDpi w14:val="0"/>
  <w15:chartTrackingRefBased/>
  <w15:docId w15:val="{149F6C28-D284-4B2F-B990-837E1882A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pPr>
      <w:widowControl w:val="0"/>
      <w:autoSpaceDE w:val="0"/>
      <w:autoSpaceDN w:val="0"/>
      <w:adjustRightInd w:val="0"/>
    </w:pPr>
    <w:rPr>
      <w:rFonts w:ascii="Times New Roman" w:hAnsi="Times New Roman"/>
      <w:sz w:val="24"/>
      <w:szCs w:val="24"/>
    </w:rPr>
  </w:style>
  <w:style w:type="paragraph" w:styleId="Titre1">
    <w:name w:val="heading 1"/>
    <w:basedOn w:val="Normal"/>
    <w:next w:val="Normal"/>
    <w:link w:val="Titre1Car"/>
    <w:uiPriority w:val="1"/>
    <w:qFormat/>
    <w:pPr>
      <w:spacing w:before="50"/>
      <w:ind w:left="35"/>
      <w:outlineLvl w:val="0"/>
    </w:pPr>
    <w:rPr>
      <w:rFonts w:ascii="Arial" w:hAnsi="Arial" w:cs="Arial"/>
      <w:b/>
      <w:bCs/>
      <w:sz w:val="32"/>
      <w:szCs w:val="32"/>
    </w:rPr>
  </w:style>
  <w:style w:type="paragraph" w:styleId="Titre2">
    <w:name w:val="heading 2"/>
    <w:basedOn w:val="Normal"/>
    <w:next w:val="Normal"/>
    <w:link w:val="Titre2Car"/>
    <w:uiPriority w:val="1"/>
    <w:qFormat/>
    <w:pPr>
      <w:ind w:left="520" w:hanging="361"/>
      <w:outlineLvl w:val="1"/>
    </w:pPr>
    <w:rPr>
      <w:rFonts w:ascii="Arial" w:hAnsi="Arial" w:cs="Arial"/>
      <w:b/>
      <w:bCs/>
      <w:sz w:val="26"/>
      <w:szCs w:val="26"/>
    </w:rPr>
  </w:style>
  <w:style w:type="paragraph" w:styleId="Titre3">
    <w:name w:val="heading 3"/>
    <w:basedOn w:val="Normal"/>
    <w:next w:val="Normal"/>
    <w:link w:val="Titre3Car"/>
    <w:uiPriority w:val="1"/>
    <w:qFormat/>
    <w:pPr>
      <w:ind w:left="1012" w:hanging="425"/>
      <w:outlineLvl w:val="2"/>
    </w:pPr>
    <w:rPr>
      <w:rFonts w:ascii="Georgia" w:hAnsi="Georgia" w:cs="Georgia"/>
      <w:b/>
      <w:bCs/>
      <w:sz w:val="22"/>
      <w:szCs w:val="22"/>
    </w:rPr>
  </w:style>
  <w:style w:type="paragraph" w:styleId="Titre4">
    <w:name w:val="heading 4"/>
    <w:basedOn w:val="Normal"/>
    <w:next w:val="Normal"/>
    <w:link w:val="Titre4Car"/>
    <w:uiPriority w:val="1"/>
    <w:qFormat/>
    <w:pPr>
      <w:ind w:left="1012"/>
      <w:outlineLvl w:val="3"/>
    </w:pPr>
    <w:rPr>
      <w:rFonts w:ascii="Georgia" w:hAnsi="Georgia" w:cs="Georgia"/>
      <w:b/>
      <w:bCs/>
      <w:i/>
      <w:iCs/>
      <w:sz w:val="22"/>
      <w:szCs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1"/>
    <w:qFormat/>
    <w:pPr>
      <w:ind w:left="880"/>
    </w:pPr>
    <w:rPr>
      <w:rFonts w:ascii="Georgia" w:hAnsi="Georgia" w:cs="Georgia"/>
      <w:sz w:val="22"/>
      <w:szCs w:val="22"/>
    </w:rPr>
  </w:style>
  <w:style w:type="character" w:customStyle="1" w:styleId="CorpsdetexteCar">
    <w:name w:val="Corps de texte Car"/>
    <w:link w:val="Corpsdetexte"/>
    <w:uiPriority w:val="99"/>
    <w:semiHidden/>
    <w:rPr>
      <w:rFonts w:ascii="Times New Roman" w:hAnsi="Times New Roman" w:cs="Times New Roman"/>
      <w:sz w:val="24"/>
      <w:szCs w:val="24"/>
    </w:rPr>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4Car">
    <w:name w:val="Titre 4 Car"/>
    <w:link w:val="Titre4"/>
    <w:uiPriority w:val="9"/>
    <w:semiHidden/>
    <w:rPr>
      <w:b/>
      <w:bCs/>
      <w:sz w:val="28"/>
      <w:szCs w:val="28"/>
    </w:rPr>
  </w:style>
  <w:style w:type="paragraph" w:styleId="Paragraphedeliste">
    <w:name w:val="List Paragraph"/>
    <w:aliases w:val="Normal Text"/>
    <w:basedOn w:val="Normal"/>
    <w:link w:val="ParagraphedelisteCar"/>
    <w:uiPriority w:val="34"/>
    <w:qFormat/>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BD7C07"/>
    <w:pPr>
      <w:tabs>
        <w:tab w:val="center" w:pos="4536"/>
        <w:tab w:val="right" w:pos="9072"/>
      </w:tabs>
    </w:pPr>
  </w:style>
  <w:style w:type="character" w:customStyle="1" w:styleId="En-tteCar">
    <w:name w:val="En-tête Car"/>
    <w:link w:val="En-tte"/>
    <w:uiPriority w:val="99"/>
    <w:rsid w:val="00BD7C07"/>
    <w:rPr>
      <w:rFonts w:ascii="Times New Roman" w:hAnsi="Times New Roman"/>
      <w:sz w:val="24"/>
      <w:szCs w:val="24"/>
    </w:rPr>
  </w:style>
  <w:style w:type="paragraph" w:styleId="Pieddepage">
    <w:name w:val="footer"/>
    <w:basedOn w:val="Normal"/>
    <w:link w:val="PieddepageCar"/>
    <w:uiPriority w:val="99"/>
    <w:unhideWhenUsed/>
    <w:rsid w:val="00BD7C07"/>
    <w:pPr>
      <w:tabs>
        <w:tab w:val="center" w:pos="4536"/>
        <w:tab w:val="right" w:pos="9072"/>
      </w:tabs>
    </w:pPr>
  </w:style>
  <w:style w:type="character" w:customStyle="1" w:styleId="PieddepageCar">
    <w:name w:val="Pied de page Car"/>
    <w:link w:val="Pieddepage"/>
    <w:uiPriority w:val="99"/>
    <w:rsid w:val="00BD7C07"/>
    <w:rPr>
      <w:rFonts w:ascii="Times New Roman" w:hAnsi="Times New Roman"/>
      <w:sz w:val="24"/>
      <w:szCs w:val="24"/>
    </w:rPr>
  </w:style>
  <w:style w:type="character" w:styleId="Lienhypertexte">
    <w:name w:val="Hyperlink"/>
    <w:uiPriority w:val="99"/>
    <w:unhideWhenUsed/>
    <w:rsid w:val="00C13C74"/>
    <w:rPr>
      <w:color w:val="0000FF"/>
      <w:u w:val="single"/>
    </w:rPr>
  </w:style>
  <w:style w:type="paragraph" w:styleId="Textedebulles">
    <w:name w:val="Balloon Text"/>
    <w:basedOn w:val="Normal"/>
    <w:link w:val="TextedebullesCar"/>
    <w:uiPriority w:val="99"/>
    <w:semiHidden/>
    <w:unhideWhenUsed/>
    <w:rsid w:val="007E413F"/>
    <w:rPr>
      <w:rFonts w:ascii="Tahoma" w:hAnsi="Tahoma" w:cs="Tahoma"/>
      <w:sz w:val="16"/>
      <w:szCs w:val="16"/>
    </w:rPr>
  </w:style>
  <w:style w:type="character" w:customStyle="1" w:styleId="TextedebullesCar">
    <w:name w:val="Texte de bulles Car"/>
    <w:link w:val="Textedebulles"/>
    <w:uiPriority w:val="99"/>
    <w:semiHidden/>
    <w:rsid w:val="007E413F"/>
    <w:rPr>
      <w:rFonts w:ascii="Tahoma" w:hAnsi="Tahoma" w:cs="Tahoma"/>
      <w:sz w:val="16"/>
      <w:szCs w:val="16"/>
    </w:rPr>
  </w:style>
  <w:style w:type="paragraph" w:styleId="Notedefin">
    <w:name w:val="endnote text"/>
    <w:basedOn w:val="Normal"/>
    <w:link w:val="NotedefinCar"/>
    <w:uiPriority w:val="99"/>
    <w:semiHidden/>
    <w:unhideWhenUsed/>
    <w:rsid w:val="00725470"/>
    <w:rPr>
      <w:sz w:val="20"/>
      <w:szCs w:val="20"/>
    </w:rPr>
  </w:style>
  <w:style w:type="character" w:customStyle="1" w:styleId="NotedefinCar">
    <w:name w:val="Note de fin Car"/>
    <w:link w:val="Notedefin"/>
    <w:uiPriority w:val="99"/>
    <w:semiHidden/>
    <w:rsid w:val="00725470"/>
    <w:rPr>
      <w:rFonts w:ascii="Times New Roman" w:hAnsi="Times New Roman"/>
    </w:rPr>
  </w:style>
  <w:style w:type="character" w:styleId="Appeldenotedefin">
    <w:name w:val="endnote reference"/>
    <w:uiPriority w:val="99"/>
    <w:semiHidden/>
    <w:unhideWhenUsed/>
    <w:rsid w:val="00725470"/>
    <w:rPr>
      <w:vertAlign w:val="superscript"/>
    </w:rPr>
  </w:style>
  <w:style w:type="paragraph" w:styleId="Notedebasdepage">
    <w:name w:val="footnote text"/>
    <w:basedOn w:val="Normal"/>
    <w:link w:val="NotedebasdepageCar"/>
    <w:uiPriority w:val="99"/>
    <w:semiHidden/>
    <w:unhideWhenUsed/>
    <w:rsid w:val="00725470"/>
    <w:rPr>
      <w:sz w:val="20"/>
      <w:szCs w:val="20"/>
    </w:rPr>
  </w:style>
  <w:style w:type="character" w:customStyle="1" w:styleId="NotedebasdepageCar">
    <w:name w:val="Note de bas de page Car"/>
    <w:link w:val="Notedebasdepage"/>
    <w:uiPriority w:val="99"/>
    <w:semiHidden/>
    <w:rsid w:val="00725470"/>
    <w:rPr>
      <w:rFonts w:ascii="Times New Roman" w:hAnsi="Times New Roman"/>
    </w:rPr>
  </w:style>
  <w:style w:type="character" w:styleId="Appelnotedebasdep">
    <w:name w:val="footnote reference"/>
    <w:uiPriority w:val="99"/>
    <w:semiHidden/>
    <w:unhideWhenUsed/>
    <w:rsid w:val="00725470"/>
    <w:rPr>
      <w:vertAlign w:val="superscript"/>
    </w:rPr>
  </w:style>
  <w:style w:type="paragraph" w:customStyle="1" w:styleId="Level2Number">
    <w:name w:val="Level 2 Number"/>
    <w:basedOn w:val="Corpsdetexte2"/>
    <w:rsid w:val="001D5CE4"/>
    <w:pPr>
      <w:widowControl/>
      <w:tabs>
        <w:tab w:val="num" w:pos="360"/>
        <w:tab w:val="num" w:pos="720"/>
      </w:tabs>
      <w:autoSpaceDE/>
      <w:autoSpaceDN/>
      <w:adjustRightInd/>
      <w:spacing w:before="120" w:line="240" w:lineRule="auto"/>
      <w:ind w:left="720"/>
    </w:pPr>
    <w:rPr>
      <w:rFonts w:ascii="Calibri" w:eastAsia="Calibri" w:hAnsi="Calibri" w:cs="Calibri"/>
      <w:sz w:val="20"/>
      <w:szCs w:val="20"/>
      <w:lang w:val="en-GB" w:eastAsia="en-GB"/>
    </w:rPr>
  </w:style>
  <w:style w:type="character" w:customStyle="1" w:styleId="BodyDefinitionTerm">
    <w:name w:val="Body Definition Term"/>
    <w:uiPriority w:val="99"/>
    <w:rsid w:val="001D5CE4"/>
    <w:rPr>
      <w:rFonts w:ascii="Calibri" w:eastAsia="Times New Roman" w:hAnsi="Calibri" w:cs="Calibri"/>
      <w:sz w:val="20"/>
      <w:szCs w:val="20"/>
      <w:lang w:eastAsia="en-GB"/>
    </w:rPr>
  </w:style>
  <w:style w:type="paragraph" w:styleId="Corpsdetexte2">
    <w:name w:val="Body Text 2"/>
    <w:basedOn w:val="Normal"/>
    <w:link w:val="Corpsdetexte2Car"/>
    <w:uiPriority w:val="99"/>
    <w:semiHidden/>
    <w:unhideWhenUsed/>
    <w:rsid w:val="001D5CE4"/>
    <w:pPr>
      <w:spacing w:after="120" w:line="480" w:lineRule="auto"/>
    </w:pPr>
  </w:style>
  <w:style w:type="character" w:customStyle="1" w:styleId="Corpsdetexte2Car">
    <w:name w:val="Corps de texte 2 Car"/>
    <w:link w:val="Corpsdetexte2"/>
    <w:uiPriority w:val="99"/>
    <w:semiHidden/>
    <w:rsid w:val="001D5CE4"/>
    <w:rPr>
      <w:rFonts w:ascii="Times New Roman" w:hAnsi="Times New Roman"/>
      <w:sz w:val="24"/>
      <w:szCs w:val="24"/>
    </w:rPr>
  </w:style>
  <w:style w:type="paragraph" w:customStyle="1" w:styleId="Level3Number">
    <w:name w:val="Level 3 Number"/>
    <w:basedOn w:val="Corpsdetexte3"/>
    <w:rsid w:val="0074524C"/>
    <w:pPr>
      <w:widowControl/>
      <w:tabs>
        <w:tab w:val="num" w:pos="360"/>
        <w:tab w:val="num" w:pos="1440"/>
      </w:tabs>
      <w:autoSpaceDE/>
      <w:autoSpaceDN/>
      <w:adjustRightInd/>
      <w:ind w:left="1440"/>
    </w:pPr>
    <w:rPr>
      <w:rFonts w:ascii="Calibri" w:eastAsia="Calibri" w:hAnsi="Calibri" w:cs="Calibri"/>
      <w:sz w:val="20"/>
      <w:szCs w:val="20"/>
      <w:lang w:val="en-GB" w:eastAsia="en-GB"/>
    </w:rPr>
  </w:style>
  <w:style w:type="paragraph" w:customStyle="1" w:styleId="Level5Number">
    <w:name w:val="Level 5 Number"/>
    <w:basedOn w:val="Normal"/>
    <w:uiPriority w:val="99"/>
    <w:rsid w:val="0074524C"/>
    <w:pPr>
      <w:widowControl/>
      <w:numPr>
        <w:ilvl w:val="4"/>
        <w:numId w:val="10"/>
      </w:numPr>
      <w:tabs>
        <w:tab w:val="num" w:pos="360"/>
      </w:tabs>
      <w:autoSpaceDE/>
      <w:autoSpaceDN/>
      <w:adjustRightInd/>
      <w:spacing w:after="60"/>
      <w:ind w:firstLine="0"/>
    </w:pPr>
    <w:rPr>
      <w:rFonts w:ascii="Calibri" w:eastAsia="Calibri" w:hAnsi="Calibri" w:cs="Calibri"/>
      <w:sz w:val="20"/>
      <w:szCs w:val="20"/>
      <w:lang w:val="en-GB" w:eastAsia="en-GB"/>
    </w:rPr>
  </w:style>
  <w:style w:type="paragraph" w:customStyle="1" w:styleId="Level6Number">
    <w:name w:val="Level 6 Number"/>
    <w:basedOn w:val="Normal"/>
    <w:uiPriority w:val="99"/>
    <w:rsid w:val="0074524C"/>
    <w:pPr>
      <w:widowControl/>
      <w:numPr>
        <w:ilvl w:val="5"/>
        <w:numId w:val="10"/>
      </w:numPr>
      <w:tabs>
        <w:tab w:val="num" w:pos="360"/>
      </w:tabs>
      <w:autoSpaceDE/>
      <w:autoSpaceDN/>
      <w:adjustRightInd/>
      <w:spacing w:after="60"/>
      <w:ind w:firstLine="0"/>
    </w:pPr>
    <w:rPr>
      <w:rFonts w:ascii="Calibri" w:eastAsia="Calibri" w:hAnsi="Calibri" w:cs="Calibri"/>
      <w:sz w:val="20"/>
      <w:szCs w:val="20"/>
      <w:lang w:val="en-GB" w:eastAsia="en-GB"/>
    </w:rPr>
  </w:style>
  <w:style w:type="paragraph" w:customStyle="1" w:styleId="Level7Number">
    <w:name w:val="Level 7 Number"/>
    <w:basedOn w:val="Normal"/>
    <w:uiPriority w:val="99"/>
    <w:rsid w:val="0074524C"/>
    <w:pPr>
      <w:widowControl/>
      <w:numPr>
        <w:ilvl w:val="6"/>
        <w:numId w:val="10"/>
      </w:numPr>
      <w:tabs>
        <w:tab w:val="num" w:pos="360"/>
      </w:tabs>
      <w:autoSpaceDE/>
      <w:autoSpaceDN/>
      <w:adjustRightInd/>
      <w:spacing w:after="60"/>
      <w:ind w:firstLine="0"/>
    </w:pPr>
    <w:rPr>
      <w:rFonts w:ascii="Calibri" w:eastAsia="Calibri" w:hAnsi="Calibri" w:cs="Calibri"/>
      <w:sz w:val="20"/>
      <w:szCs w:val="20"/>
      <w:lang w:val="en-GB" w:eastAsia="en-GB"/>
    </w:rPr>
  </w:style>
  <w:style w:type="character" w:styleId="lev">
    <w:name w:val="Strong"/>
    <w:uiPriority w:val="99"/>
    <w:qFormat/>
    <w:rsid w:val="0074524C"/>
    <w:rPr>
      <w:rFonts w:cs="Times New Roman"/>
      <w:b/>
      <w:lang w:val="fr-FR" w:eastAsia="fr-FR"/>
    </w:rPr>
  </w:style>
  <w:style w:type="paragraph" w:styleId="Corpsdetexte3">
    <w:name w:val="Body Text 3"/>
    <w:basedOn w:val="Normal"/>
    <w:link w:val="Corpsdetexte3Car"/>
    <w:uiPriority w:val="99"/>
    <w:semiHidden/>
    <w:unhideWhenUsed/>
    <w:rsid w:val="0074524C"/>
    <w:pPr>
      <w:spacing w:after="120"/>
    </w:pPr>
    <w:rPr>
      <w:sz w:val="16"/>
      <w:szCs w:val="16"/>
    </w:rPr>
  </w:style>
  <w:style w:type="character" w:customStyle="1" w:styleId="Corpsdetexte3Car">
    <w:name w:val="Corps de texte 3 Car"/>
    <w:link w:val="Corpsdetexte3"/>
    <w:uiPriority w:val="99"/>
    <w:semiHidden/>
    <w:rsid w:val="0074524C"/>
    <w:rPr>
      <w:rFonts w:ascii="Times New Roman" w:hAnsi="Times New Roman"/>
      <w:sz w:val="16"/>
      <w:szCs w:val="16"/>
    </w:rPr>
  </w:style>
  <w:style w:type="character" w:styleId="Marquedecommentaire">
    <w:name w:val="annotation reference"/>
    <w:uiPriority w:val="99"/>
    <w:semiHidden/>
    <w:unhideWhenUsed/>
    <w:rsid w:val="001C023F"/>
    <w:rPr>
      <w:sz w:val="16"/>
      <w:szCs w:val="16"/>
    </w:rPr>
  </w:style>
  <w:style w:type="paragraph" w:styleId="Commentaire">
    <w:name w:val="annotation text"/>
    <w:basedOn w:val="Normal"/>
    <w:link w:val="CommentaireCar"/>
    <w:uiPriority w:val="99"/>
    <w:unhideWhenUsed/>
    <w:rsid w:val="001C023F"/>
    <w:rPr>
      <w:sz w:val="20"/>
      <w:szCs w:val="20"/>
    </w:rPr>
  </w:style>
  <w:style w:type="character" w:customStyle="1" w:styleId="CommentaireCar">
    <w:name w:val="Commentaire Car"/>
    <w:link w:val="Commentaire"/>
    <w:uiPriority w:val="99"/>
    <w:rsid w:val="001C023F"/>
    <w:rPr>
      <w:rFonts w:ascii="Times New Roman" w:hAnsi="Times New Roman"/>
    </w:rPr>
  </w:style>
  <w:style w:type="character" w:customStyle="1" w:styleId="ParagraphedelisteCar">
    <w:name w:val="Paragraphe de liste Car"/>
    <w:aliases w:val="Normal Text Car"/>
    <w:link w:val="Paragraphedeliste"/>
    <w:uiPriority w:val="34"/>
    <w:locked/>
    <w:rsid w:val="001C023F"/>
    <w:rPr>
      <w:rFonts w:ascii="Times New Roman" w:hAnsi="Times New Roman"/>
      <w:sz w:val="24"/>
      <w:szCs w:val="24"/>
    </w:rPr>
  </w:style>
  <w:style w:type="paragraph" w:styleId="Sansinterligne">
    <w:name w:val="No Spacing"/>
    <w:uiPriority w:val="1"/>
    <w:qFormat/>
    <w:rsid w:val="004A0E5A"/>
    <w:rPr>
      <w:rFonts w:eastAsia="Calibri" w:cs="Arial"/>
      <w:sz w:val="24"/>
      <w:szCs w:val="24"/>
      <w:lang w:eastAsia="en-US"/>
    </w:rPr>
  </w:style>
  <w:style w:type="paragraph" w:customStyle="1" w:styleId="Default">
    <w:name w:val="Default"/>
    <w:rsid w:val="00D01F86"/>
    <w:pPr>
      <w:autoSpaceDE w:val="0"/>
      <w:autoSpaceDN w:val="0"/>
      <w:adjustRightInd w:val="0"/>
    </w:pPr>
    <w:rPr>
      <w:rFonts w:ascii="Arial" w:hAnsi="Arial" w:cs="Arial"/>
      <w:color w:val="000000"/>
      <w:sz w:val="24"/>
      <w:szCs w:val="24"/>
    </w:rPr>
  </w:style>
  <w:style w:type="character" w:styleId="Mentionnonrsolue">
    <w:name w:val="Unresolved Mention"/>
    <w:uiPriority w:val="99"/>
    <w:semiHidden/>
    <w:unhideWhenUsed/>
    <w:rsid w:val="00D228B9"/>
    <w:rPr>
      <w:color w:val="605E5C"/>
      <w:shd w:val="clear" w:color="auto" w:fill="E1DFDD"/>
    </w:rPr>
  </w:style>
  <w:style w:type="paragraph" w:styleId="Objetducommentaire">
    <w:name w:val="annotation subject"/>
    <w:basedOn w:val="Commentaire"/>
    <w:next w:val="Commentaire"/>
    <w:link w:val="ObjetducommentaireCar"/>
    <w:uiPriority w:val="99"/>
    <w:semiHidden/>
    <w:unhideWhenUsed/>
    <w:rsid w:val="006934C7"/>
    <w:rPr>
      <w:b/>
      <w:bCs/>
    </w:rPr>
  </w:style>
  <w:style w:type="character" w:customStyle="1" w:styleId="ObjetducommentaireCar">
    <w:name w:val="Objet du commentaire Car"/>
    <w:link w:val="Objetducommentaire"/>
    <w:uiPriority w:val="99"/>
    <w:semiHidden/>
    <w:rsid w:val="006934C7"/>
    <w:rPr>
      <w:rFonts w:ascii="Times New Roman" w:hAnsi="Times New Roman"/>
      <w:b/>
      <w:bCs/>
    </w:rPr>
  </w:style>
  <w:style w:type="paragraph" w:styleId="Rvision">
    <w:name w:val="Revision"/>
    <w:hidden/>
    <w:uiPriority w:val="99"/>
    <w:semiHidden/>
    <w:rsid w:val="00891BD7"/>
    <w:rPr>
      <w:rFonts w:ascii="Times New Roman" w:hAnsi="Times New Roman"/>
      <w:sz w:val="24"/>
      <w:szCs w:val="24"/>
    </w:rPr>
  </w:style>
  <w:style w:type="paragraph" w:customStyle="1" w:styleId="oj-doc-ti">
    <w:name w:val="oj-doc-ti"/>
    <w:basedOn w:val="Normal"/>
    <w:rsid w:val="005561AD"/>
    <w:pPr>
      <w:widowControl/>
      <w:autoSpaceDE/>
      <w:autoSpaceDN/>
      <w:adjustRightInd/>
      <w:spacing w:before="100" w:beforeAutospacing="1" w:after="100" w:afterAutospacing="1"/>
    </w:pPr>
  </w:style>
  <w:style w:type="character" w:styleId="Mention">
    <w:name w:val="Mention"/>
    <w:basedOn w:val="Policepardfaut"/>
    <w:uiPriority w:val="99"/>
    <w:unhideWhenUsed/>
    <w:rsid w:val="00EF0A4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458884">
      <w:bodyDiv w:val="1"/>
      <w:marLeft w:val="0"/>
      <w:marRight w:val="0"/>
      <w:marTop w:val="0"/>
      <w:marBottom w:val="0"/>
      <w:divBdr>
        <w:top w:val="none" w:sz="0" w:space="0" w:color="auto"/>
        <w:left w:val="none" w:sz="0" w:space="0" w:color="auto"/>
        <w:bottom w:val="none" w:sz="0" w:space="0" w:color="auto"/>
        <w:right w:val="none" w:sz="0" w:space="0" w:color="auto"/>
      </w:divBdr>
    </w:div>
    <w:div w:id="437723847">
      <w:bodyDiv w:val="1"/>
      <w:marLeft w:val="0"/>
      <w:marRight w:val="0"/>
      <w:marTop w:val="0"/>
      <w:marBottom w:val="0"/>
      <w:divBdr>
        <w:top w:val="none" w:sz="0" w:space="0" w:color="auto"/>
        <w:left w:val="none" w:sz="0" w:space="0" w:color="auto"/>
        <w:bottom w:val="none" w:sz="0" w:space="0" w:color="auto"/>
        <w:right w:val="none" w:sz="0" w:space="0" w:color="auto"/>
      </w:divBdr>
    </w:div>
    <w:div w:id="523056107">
      <w:bodyDiv w:val="1"/>
      <w:marLeft w:val="0"/>
      <w:marRight w:val="0"/>
      <w:marTop w:val="0"/>
      <w:marBottom w:val="0"/>
      <w:divBdr>
        <w:top w:val="none" w:sz="0" w:space="0" w:color="auto"/>
        <w:left w:val="none" w:sz="0" w:space="0" w:color="auto"/>
        <w:bottom w:val="none" w:sz="0" w:space="0" w:color="auto"/>
        <w:right w:val="none" w:sz="0" w:space="0" w:color="auto"/>
      </w:divBdr>
    </w:div>
    <w:div w:id="641813802">
      <w:bodyDiv w:val="1"/>
      <w:marLeft w:val="0"/>
      <w:marRight w:val="0"/>
      <w:marTop w:val="0"/>
      <w:marBottom w:val="0"/>
      <w:divBdr>
        <w:top w:val="none" w:sz="0" w:space="0" w:color="auto"/>
        <w:left w:val="none" w:sz="0" w:space="0" w:color="auto"/>
        <w:bottom w:val="none" w:sz="0" w:space="0" w:color="auto"/>
        <w:right w:val="none" w:sz="0" w:space="0" w:color="auto"/>
      </w:divBdr>
    </w:div>
    <w:div w:id="714739058">
      <w:bodyDiv w:val="1"/>
      <w:marLeft w:val="0"/>
      <w:marRight w:val="0"/>
      <w:marTop w:val="0"/>
      <w:marBottom w:val="0"/>
      <w:divBdr>
        <w:top w:val="none" w:sz="0" w:space="0" w:color="auto"/>
        <w:left w:val="none" w:sz="0" w:space="0" w:color="auto"/>
        <w:bottom w:val="none" w:sz="0" w:space="0" w:color="auto"/>
        <w:right w:val="none" w:sz="0" w:space="0" w:color="auto"/>
      </w:divBdr>
    </w:div>
    <w:div w:id="938411423">
      <w:bodyDiv w:val="1"/>
      <w:marLeft w:val="0"/>
      <w:marRight w:val="0"/>
      <w:marTop w:val="0"/>
      <w:marBottom w:val="0"/>
      <w:divBdr>
        <w:top w:val="none" w:sz="0" w:space="0" w:color="auto"/>
        <w:left w:val="none" w:sz="0" w:space="0" w:color="auto"/>
        <w:bottom w:val="none" w:sz="0" w:space="0" w:color="auto"/>
        <w:right w:val="none" w:sz="0" w:space="0" w:color="auto"/>
      </w:divBdr>
    </w:div>
    <w:div w:id="1210653667">
      <w:bodyDiv w:val="1"/>
      <w:marLeft w:val="0"/>
      <w:marRight w:val="0"/>
      <w:marTop w:val="0"/>
      <w:marBottom w:val="0"/>
      <w:divBdr>
        <w:top w:val="none" w:sz="0" w:space="0" w:color="auto"/>
        <w:left w:val="none" w:sz="0" w:space="0" w:color="auto"/>
        <w:bottom w:val="none" w:sz="0" w:space="0" w:color="auto"/>
        <w:right w:val="none" w:sz="0" w:space="0" w:color="auto"/>
      </w:divBdr>
    </w:div>
    <w:div w:id="1232615971">
      <w:bodyDiv w:val="1"/>
      <w:marLeft w:val="0"/>
      <w:marRight w:val="0"/>
      <w:marTop w:val="0"/>
      <w:marBottom w:val="0"/>
      <w:divBdr>
        <w:top w:val="none" w:sz="0" w:space="0" w:color="auto"/>
        <w:left w:val="none" w:sz="0" w:space="0" w:color="auto"/>
        <w:bottom w:val="none" w:sz="0" w:space="0" w:color="auto"/>
        <w:right w:val="none" w:sz="0" w:space="0" w:color="auto"/>
      </w:divBdr>
    </w:div>
    <w:div w:id="1301037957">
      <w:bodyDiv w:val="1"/>
      <w:marLeft w:val="0"/>
      <w:marRight w:val="0"/>
      <w:marTop w:val="0"/>
      <w:marBottom w:val="0"/>
      <w:divBdr>
        <w:top w:val="none" w:sz="0" w:space="0" w:color="auto"/>
        <w:left w:val="none" w:sz="0" w:space="0" w:color="auto"/>
        <w:bottom w:val="none" w:sz="0" w:space="0" w:color="auto"/>
        <w:right w:val="none" w:sz="0" w:space="0" w:color="auto"/>
      </w:divBdr>
    </w:div>
    <w:div w:id="1306351814">
      <w:bodyDiv w:val="1"/>
      <w:marLeft w:val="0"/>
      <w:marRight w:val="0"/>
      <w:marTop w:val="0"/>
      <w:marBottom w:val="0"/>
      <w:divBdr>
        <w:top w:val="none" w:sz="0" w:space="0" w:color="auto"/>
        <w:left w:val="none" w:sz="0" w:space="0" w:color="auto"/>
        <w:bottom w:val="none" w:sz="0" w:space="0" w:color="auto"/>
        <w:right w:val="none" w:sz="0" w:space="0" w:color="auto"/>
      </w:divBdr>
    </w:div>
    <w:div w:id="1857957063">
      <w:bodyDiv w:val="1"/>
      <w:marLeft w:val="0"/>
      <w:marRight w:val="0"/>
      <w:marTop w:val="0"/>
      <w:marBottom w:val="0"/>
      <w:divBdr>
        <w:top w:val="none" w:sz="0" w:space="0" w:color="auto"/>
        <w:left w:val="none" w:sz="0" w:space="0" w:color="auto"/>
        <w:bottom w:val="none" w:sz="0" w:space="0" w:color="auto"/>
        <w:right w:val="none" w:sz="0" w:space="0" w:color="auto"/>
      </w:divBdr>
    </w:div>
    <w:div w:id="1900893856">
      <w:bodyDiv w:val="1"/>
      <w:marLeft w:val="0"/>
      <w:marRight w:val="0"/>
      <w:marTop w:val="0"/>
      <w:marBottom w:val="0"/>
      <w:divBdr>
        <w:top w:val="none" w:sz="0" w:space="0" w:color="auto"/>
        <w:left w:val="none" w:sz="0" w:space="0" w:color="auto"/>
        <w:bottom w:val="none" w:sz="0" w:space="0" w:color="auto"/>
        <w:right w:val="none" w:sz="0" w:space="0" w:color="auto"/>
      </w:divBdr>
    </w:div>
    <w:div w:id="2037121877">
      <w:bodyDiv w:val="1"/>
      <w:marLeft w:val="0"/>
      <w:marRight w:val="0"/>
      <w:marTop w:val="0"/>
      <w:marBottom w:val="0"/>
      <w:divBdr>
        <w:top w:val="none" w:sz="0" w:space="0" w:color="auto"/>
        <w:left w:val="none" w:sz="0" w:space="0" w:color="auto"/>
        <w:bottom w:val="none" w:sz="0" w:space="0" w:color="auto"/>
        <w:right w:val="none" w:sz="0" w:space="0" w:color="auto"/>
      </w:divBdr>
    </w:div>
    <w:div w:id="2092004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po@has-sante.fr"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securiteSI@biomedecine.fr" TargetMode="External"/><Relationship Id="rId2" Type="http://schemas.openxmlformats.org/officeDocument/2006/relationships/customXml" Target="../customXml/item2.xml"/><Relationship Id="rId16" Type="http://schemas.openxmlformats.org/officeDocument/2006/relationships/hyperlink" Target="mailto:dpo@biomedecine.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efs.dpo@efs.sante.fr"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ecuriteSI@has-sante.fr"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c9bc753-6f29-4862-a74e-9db318bcdf4e">
      <Terms xmlns="http://schemas.microsoft.com/office/infopath/2007/PartnerControls"/>
    </lcf76f155ced4ddcb4097134ff3c332f>
    <TaxCatchAll xmlns="2b7baa96-91b7-443f-a5a2-bee77cc447f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DC583321CA50E45922F50B0A80A115B" ma:contentTypeVersion="17" ma:contentTypeDescription="Crée un document." ma:contentTypeScope="" ma:versionID="1f2980e0108005a9e91335dba2423579">
  <xsd:schema xmlns:xsd="http://www.w3.org/2001/XMLSchema" xmlns:xs="http://www.w3.org/2001/XMLSchema" xmlns:p="http://schemas.microsoft.com/office/2006/metadata/properties" xmlns:ns2="6c9bc753-6f29-4862-a74e-9db318bcdf4e" xmlns:ns3="2b7baa96-91b7-443f-a5a2-bee77cc447fd" targetNamespace="http://schemas.microsoft.com/office/2006/metadata/properties" ma:root="true" ma:fieldsID="91c80c18686cfafc4d841315f6a7cf5c" ns2:_="" ns3:_="">
    <xsd:import namespace="6c9bc753-6f29-4862-a74e-9db318bcdf4e"/>
    <xsd:import namespace="2b7baa96-91b7-443f-a5a2-bee77cc447f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9bc753-6f29-4862-a74e-9db318bcdf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5bc3e82a-65fd-451f-9118-d6a1b9ba84d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7baa96-91b7-443f-a5a2-bee77cc447f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855f0e9b-e159-44df-8642-fd8d80e36c47}" ma:internalName="TaxCatchAll" ma:showField="CatchAllData" ma:web="2b7baa96-91b7-443f-a5a2-bee77cc447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8AA71E-F0EE-4945-9E78-3AC4E74C6244}">
  <ds:schemaRefs>
    <ds:schemaRef ds:uri="http://schemas.microsoft.com/office/2006/metadata/properties"/>
    <ds:schemaRef ds:uri="http://schemas.microsoft.com/office/infopath/2007/PartnerControls"/>
    <ds:schemaRef ds:uri="6c9bc753-6f29-4862-a74e-9db318bcdf4e"/>
    <ds:schemaRef ds:uri="2b7baa96-91b7-443f-a5a2-bee77cc447fd"/>
  </ds:schemaRefs>
</ds:datastoreItem>
</file>

<file path=customXml/itemProps2.xml><?xml version="1.0" encoding="utf-8"?>
<ds:datastoreItem xmlns:ds="http://schemas.openxmlformats.org/officeDocument/2006/customXml" ds:itemID="{ACC47D98-F41D-4483-A590-DD2E19A6ABE9}">
  <ds:schemaRefs>
    <ds:schemaRef ds:uri="http://schemas.microsoft.com/sharepoint/v3/contenttype/forms"/>
  </ds:schemaRefs>
</ds:datastoreItem>
</file>

<file path=customXml/itemProps3.xml><?xml version="1.0" encoding="utf-8"?>
<ds:datastoreItem xmlns:ds="http://schemas.openxmlformats.org/officeDocument/2006/customXml" ds:itemID="{83432FB0-A087-4038-AA99-E1D93AC363F7}">
  <ds:schemaRefs>
    <ds:schemaRef ds:uri="http://schemas.openxmlformats.org/officeDocument/2006/bibliography"/>
  </ds:schemaRefs>
</ds:datastoreItem>
</file>

<file path=customXml/itemProps4.xml><?xml version="1.0" encoding="utf-8"?>
<ds:datastoreItem xmlns:ds="http://schemas.openxmlformats.org/officeDocument/2006/customXml" ds:itemID="{C09FB5D8-DEF8-4736-8CD4-79822A1D40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9bc753-6f29-4862-a74e-9db318bcdf4e"/>
    <ds:schemaRef ds:uri="2b7baa96-91b7-443f-a5a2-bee77cc447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6</Pages>
  <Words>2215</Words>
  <Characters>12183</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RGPD - Guide sous-traitant</vt:lpstr>
    </vt:vector>
  </TitlesOfParts>
  <Company>Agence de la biomédecine</Company>
  <LinksUpToDate>false</LinksUpToDate>
  <CharactersWithSpaces>14370</CharactersWithSpaces>
  <SharedDoc>false</SharedDoc>
  <HLinks>
    <vt:vector size="42" baseType="variant">
      <vt:variant>
        <vt:i4>7733336</vt:i4>
      </vt:variant>
      <vt:variant>
        <vt:i4>12</vt:i4>
      </vt:variant>
      <vt:variant>
        <vt:i4>0</vt:i4>
      </vt:variant>
      <vt:variant>
        <vt:i4>5</vt:i4>
      </vt:variant>
      <vt:variant>
        <vt:lpwstr>mailto:securiteSI@biomedecine.fr</vt:lpwstr>
      </vt:variant>
      <vt:variant>
        <vt:lpwstr/>
      </vt:variant>
      <vt:variant>
        <vt:i4>917561</vt:i4>
      </vt:variant>
      <vt:variant>
        <vt:i4>9</vt:i4>
      </vt:variant>
      <vt:variant>
        <vt:i4>0</vt:i4>
      </vt:variant>
      <vt:variant>
        <vt:i4>5</vt:i4>
      </vt:variant>
      <vt:variant>
        <vt:lpwstr>mailto:dpo@biomedecine.fr</vt:lpwstr>
      </vt:variant>
      <vt:variant>
        <vt:lpwstr/>
      </vt:variant>
      <vt:variant>
        <vt:i4>7798849</vt:i4>
      </vt:variant>
      <vt:variant>
        <vt:i4>6</vt:i4>
      </vt:variant>
      <vt:variant>
        <vt:i4>0</vt:i4>
      </vt:variant>
      <vt:variant>
        <vt:i4>5</vt:i4>
      </vt:variant>
      <vt:variant>
        <vt:lpwstr>mailto:efs.dpo@efs.sante.fr</vt:lpwstr>
      </vt:variant>
      <vt:variant>
        <vt:lpwstr/>
      </vt:variant>
      <vt:variant>
        <vt:i4>4325434</vt:i4>
      </vt:variant>
      <vt:variant>
        <vt:i4>3</vt:i4>
      </vt:variant>
      <vt:variant>
        <vt:i4>0</vt:i4>
      </vt:variant>
      <vt:variant>
        <vt:i4>5</vt:i4>
      </vt:variant>
      <vt:variant>
        <vt:lpwstr>mailto:securiteSI@has-sante.fr</vt:lpwstr>
      </vt:variant>
      <vt:variant>
        <vt:lpwstr/>
      </vt:variant>
      <vt:variant>
        <vt:i4>7077901</vt:i4>
      </vt:variant>
      <vt:variant>
        <vt:i4>0</vt:i4>
      </vt:variant>
      <vt:variant>
        <vt:i4>0</vt:i4>
      </vt:variant>
      <vt:variant>
        <vt:i4>5</vt:i4>
      </vt:variant>
      <vt:variant>
        <vt:lpwstr>mailto:dpo@has-sante.fr</vt:lpwstr>
      </vt:variant>
      <vt:variant>
        <vt:lpwstr/>
      </vt:variant>
      <vt:variant>
        <vt:i4>2162716</vt:i4>
      </vt:variant>
      <vt:variant>
        <vt:i4>3</vt:i4>
      </vt:variant>
      <vt:variant>
        <vt:i4>0</vt:i4>
      </vt:variant>
      <vt:variant>
        <vt:i4>5</vt:i4>
      </vt:variant>
      <vt:variant>
        <vt:lpwstr>mailto:f.mahieu@has-sante.fr</vt:lpwstr>
      </vt:variant>
      <vt:variant>
        <vt:lpwstr/>
      </vt:variant>
      <vt:variant>
        <vt:i4>2162716</vt:i4>
      </vt:variant>
      <vt:variant>
        <vt:i4>0</vt:i4>
      </vt:variant>
      <vt:variant>
        <vt:i4>0</vt:i4>
      </vt:variant>
      <vt:variant>
        <vt:i4>5</vt:i4>
      </vt:variant>
      <vt:variant>
        <vt:lpwstr>mailto:f.mahieu@has-sante.fr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RGPD - Guide sous-traitant</dc:title>
  <dc:subject/>
  <dc:creator>CNIL</dc:creator>
  <cp:keywords>RGPD, GDPR, règlement, protection des données</cp:keywords>
  <cp:lastModifiedBy>SOVI Sèna Ariane</cp:lastModifiedBy>
  <cp:revision>41</cp:revision>
  <cp:lastPrinted>2017-11-10T21:53:00Z</cp:lastPrinted>
  <dcterms:created xsi:type="dcterms:W3CDTF">2025-05-27T22:59:00Z</dcterms:created>
  <dcterms:modified xsi:type="dcterms:W3CDTF">2025-06-05T13:46:00Z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0x0101003DC583321CA50E45922F50B0A80A115B</vt:lpwstr>
  </property>
</Properties>
</file>