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508DA5F" w:rsidR="00F4562A" w:rsidRPr="00D77686" w:rsidRDefault="00CE0D4F" w:rsidP="00D77686">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D77686">
        <w:rPr>
          <w:rFonts w:asciiTheme="minorHAnsi" w:hAnsiTheme="minorHAnsi" w:cs="Arial"/>
          <w:sz w:val="22"/>
        </w:rPr>
        <w:t>l’a</w:t>
      </w:r>
      <w:r w:rsidR="00D77686" w:rsidRPr="00D77686">
        <w:rPr>
          <w:rFonts w:asciiTheme="minorHAnsi" w:hAnsiTheme="minorHAnsi" w:cs="Arial"/>
          <w:sz w:val="22"/>
        </w:rPr>
        <w:t xml:space="preserve">ppuis techniques à destination des acteurs du </w:t>
      </w:r>
      <w:r w:rsidR="007A6870">
        <w:rPr>
          <w:rFonts w:asciiTheme="minorHAnsi" w:hAnsiTheme="minorHAnsi" w:cs="Arial"/>
          <w:sz w:val="22"/>
        </w:rPr>
        <w:t>crowdfunding à but lucratif en T</w:t>
      </w:r>
      <w:bookmarkStart w:id="0" w:name="_GoBack"/>
      <w:bookmarkEnd w:id="0"/>
      <w:r w:rsidR="00D77686" w:rsidRPr="00D77686">
        <w:rPr>
          <w:rFonts w:asciiTheme="minorHAnsi" w:hAnsiTheme="minorHAnsi" w:cs="Arial"/>
          <w:sz w:val="22"/>
        </w:rPr>
        <w:t>unisie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82CE37B" w:rsidR="0094346F" w:rsidRPr="00891B43" w:rsidRDefault="0094346F" w:rsidP="00BE292B">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BE292B" w:rsidRPr="00BE292B">
        <w:rPr>
          <w:rFonts w:asciiTheme="minorHAnsi" w:hAnsiTheme="minorHAnsi" w:cs="Arial"/>
          <w:sz w:val="22"/>
        </w:rPr>
        <w:t>Développement d’un outil de mesure d’impact pour les entreprises vertes</w:t>
      </w:r>
      <w:r w:rsidR="00BE292B">
        <w:rPr>
          <w:rFonts w:asciiTheme="minorHAnsi" w:hAnsiTheme="minorHAnsi" w:cs="Arial"/>
          <w:sz w:val="22"/>
        </w:rPr>
        <w:t> »</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17C0A6F" w:rsidR="00BB0798" w:rsidRPr="00BB0798" w:rsidRDefault="00BB0798" w:rsidP="00D77686">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77686">
        <w:rPr>
          <w:rFonts w:ascii="Calibri" w:hAnsi="Calibri"/>
          <w:sz w:val="22"/>
          <w:szCs w:val="22"/>
        </w:rPr>
        <w:t>A</w:t>
      </w:r>
      <w:r w:rsidR="00D77686" w:rsidRPr="00D77686">
        <w:rPr>
          <w:rFonts w:ascii="Calibri" w:hAnsi="Calibri"/>
          <w:sz w:val="22"/>
          <w:szCs w:val="22"/>
        </w:rPr>
        <w:t xml:space="preserve">ppuis techniques à destination des acteurs du </w:t>
      </w:r>
      <w:r w:rsidR="007A6870">
        <w:rPr>
          <w:rFonts w:ascii="Calibri" w:hAnsi="Calibri"/>
          <w:sz w:val="22"/>
          <w:szCs w:val="22"/>
        </w:rPr>
        <w:t>crowdfunding à but lucratif en T</w:t>
      </w:r>
      <w:r w:rsidR="00D77686" w:rsidRPr="00D77686">
        <w:rPr>
          <w:rFonts w:ascii="Calibri" w:hAnsi="Calibri"/>
          <w:sz w:val="22"/>
          <w:szCs w:val="22"/>
        </w:rPr>
        <w:t>unisie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EE4AD0"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891432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0CE63D" w14:textId="77777777" w:rsidR="00EE4AD0" w:rsidRDefault="00EE4AD0">
      <w:r>
        <w:separator/>
      </w:r>
    </w:p>
  </w:endnote>
  <w:endnote w:type="continuationSeparator" w:id="0">
    <w:p w14:paraId="4291C9C7" w14:textId="77777777" w:rsidR="00EE4AD0" w:rsidRDefault="00EE4A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83B3AB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A6870">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A687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830A1C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A687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A6870">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10E97AC"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A6870" w:rsidRPr="007A687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A6870" w:rsidRPr="007A687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B76379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A687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A687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EE4AD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4D4500" w14:textId="77777777" w:rsidR="00EE4AD0" w:rsidRDefault="00EE4AD0">
      <w:r>
        <w:separator/>
      </w:r>
    </w:p>
  </w:footnote>
  <w:footnote w:type="continuationSeparator" w:id="0">
    <w:p w14:paraId="5AE5BB05" w14:textId="77777777" w:rsidR="00EE4AD0" w:rsidRDefault="00EE4AD0">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B2F5F2-6C0E-4135-BFEB-7FF8B8B318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28</TotalTime>
  <Pages>6</Pages>
  <Words>1499</Words>
  <Characters>8246</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9726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7</cp:revision>
  <cp:lastPrinted>2016-03-24T23:23:00Z</cp:lastPrinted>
  <dcterms:created xsi:type="dcterms:W3CDTF">2023-02-01T08:32:00Z</dcterms:created>
  <dcterms:modified xsi:type="dcterms:W3CDTF">2025-05-16T14:26:00Z</dcterms:modified>
</cp:coreProperties>
</file>