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0A33BF7A" w:rsidR="00021B78" w:rsidRPr="00F91645" w:rsidRDefault="00111727" w:rsidP="00021B78">
            <w:pPr>
              <w:pStyle w:val="En-tte"/>
              <w:jc w:val="center"/>
              <w:rPr>
                <w:b/>
                <w:i/>
              </w:rPr>
            </w:pPr>
            <w:r>
              <w:rPr>
                <w:b/>
                <w:i/>
                <w:noProof/>
              </w:rPr>
              <w:drawing>
                <wp:inline distT="0" distB="0" distL="0" distR="0" wp14:anchorId="7E455BA6" wp14:editId="57E0482F">
                  <wp:extent cx="1779905" cy="8750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hu_tlse_-_couleur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905" cy="875030"/>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796C5859" w:rsidR="00021B78" w:rsidRPr="00FE3573" w:rsidRDefault="00CF1A77" w:rsidP="00021B78">
            <w:pPr>
              <w:pStyle w:val="En-tte"/>
              <w:jc w:val="center"/>
              <w:rPr>
                <w:rFonts w:cs="Arial"/>
                <w:b/>
                <w:bCs/>
                <w:sz w:val="20"/>
              </w:rPr>
            </w:pPr>
            <w:r w:rsidRPr="00DB3BF2">
              <w:rPr>
                <w:rFonts w:cs="Arial"/>
                <w:b/>
                <w:bCs/>
                <w:sz w:val="20"/>
              </w:rPr>
              <w:t xml:space="preserve">FOURNITURE DE DISPOSITIFS MEDICAUX </w:t>
            </w:r>
            <w:r w:rsidR="00097023">
              <w:rPr>
                <w:rFonts w:cs="Arial"/>
                <w:b/>
                <w:bCs/>
                <w:sz w:val="20"/>
              </w:rPr>
              <w:t>SPECIALISE</w:t>
            </w:r>
            <w:r>
              <w:rPr>
                <w:rFonts w:cs="Arial"/>
                <w:b/>
                <w:bCs/>
                <w:sz w:val="20"/>
              </w:rPr>
              <w:t xml:space="preserve"> – </w:t>
            </w:r>
            <w:r w:rsidR="00097023">
              <w:rPr>
                <w:rFonts w:cs="Arial"/>
                <w:b/>
                <w:bCs/>
                <w:sz w:val="20"/>
              </w:rPr>
              <w:t>AODMSPE</w:t>
            </w:r>
            <w:r>
              <w:rPr>
                <w:rFonts w:cs="Arial"/>
                <w:b/>
                <w:bCs/>
                <w:sz w:val="20"/>
              </w:rPr>
              <w:t xml:space="preserve"> 202</w:t>
            </w:r>
            <w:r w:rsidR="00097023">
              <w:rPr>
                <w:rFonts w:cs="Arial"/>
                <w:b/>
                <w:bCs/>
                <w:sz w:val="20"/>
              </w:rPr>
              <w:t>6</w:t>
            </w:r>
            <w:r>
              <w:rPr>
                <w:rFonts w:cs="Arial"/>
                <w:b/>
                <w:bCs/>
                <w:sz w:val="20"/>
              </w:rPr>
              <w:t>-202</w:t>
            </w:r>
            <w:r w:rsidR="00097023">
              <w:rPr>
                <w:rFonts w:cs="Arial"/>
                <w:b/>
                <w:bCs/>
                <w:sz w:val="20"/>
              </w:rPr>
              <w:t>8</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32B2F63F" w:rsidR="00021B78" w:rsidRPr="00FA1D18" w:rsidRDefault="00D23309"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Content>
                <w:r w:rsidR="000D7D94">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53AE5B7C" w:rsidR="005E61E2" w:rsidRDefault="000D7D94" w:rsidP="005E61E2">
            <w:pPr>
              <w:jc w:val="center"/>
              <w:rPr>
                <w:rFonts w:cs="Arial"/>
                <w:sz w:val="18"/>
              </w:rPr>
            </w:pPr>
            <w:r>
              <w:rPr>
                <w:rFonts w:cs="Arial"/>
                <w:sz w:val="18"/>
              </w:rPr>
              <w:t>01/04/202</w:t>
            </w:r>
            <w:r w:rsidR="00097023">
              <w:rPr>
                <w:rFonts w:cs="Arial"/>
                <w:sz w:val="18"/>
              </w:rPr>
              <w:t>6</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proofErr w:type="gramStart"/>
            <w:r w:rsidRPr="00B06875">
              <w:rPr>
                <w:rFonts w:cs="Arial"/>
                <w:bCs/>
                <w:color w:val="FF0000"/>
                <w:sz w:val="20"/>
              </w:rPr>
              <w:t>ou</w:t>
            </w:r>
            <w:proofErr w:type="gramEnd"/>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33925032" w:rsidR="005E61E2" w:rsidRDefault="00D23309"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Content>
                <w:r w:rsidR="00614865">
                  <w:rPr>
                    <w:rFonts w:cs="Arial"/>
                    <w:bCs/>
                    <w:sz w:val="20"/>
                  </w:rPr>
                  <w:t>Se reporter à l'annexe 1 au C.C.A.P. "Groupement G.H.T."</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12F3FBF2" w:rsidR="005E61E2" w:rsidRPr="00BC1974" w:rsidRDefault="00D23309" w:rsidP="005E61E2">
            <w:pPr>
              <w:jc w:val="center"/>
              <w:rPr>
                <w:rFonts w:cs="Arial"/>
                <w:b/>
                <w:sz w:val="24"/>
              </w:rPr>
            </w:pPr>
            <w:sdt>
              <w:sdtPr>
                <w:rPr>
                  <w:rFonts w:cs="Arial"/>
                  <w:b/>
                  <w:sz w:val="24"/>
                </w:rPr>
                <w:id w:val="51968310"/>
                <w:placeholder>
                  <w:docPart w:val="8246CFBA80184C608AEFDF618B1F3FE8"/>
                </w:placeholder>
                <w:date w:fullDate="2025-07-07T00:00:00Z">
                  <w:dateFormat w:val="dd/MM/yyyy"/>
                  <w:lid w:val="fr-FR"/>
                  <w:storeMappedDataAs w:val="dateTime"/>
                  <w:calendar w:val="gregorian"/>
                </w:date>
              </w:sdtPr>
              <w:sdtContent>
                <w:r w:rsidR="00097023">
                  <w:rPr>
                    <w:rFonts w:cs="Arial"/>
                    <w:b/>
                    <w:sz w:val="24"/>
                  </w:rPr>
                  <w:t>07/07/2025</w:t>
                </w:r>
              </w:sdtContent>
            </w:sdt>
            <w:r w:rsidR="005E61E2" w:rsidRPr="00BC1974">
              <w:rPr>
                <w:rFonts w:cs="Arial"/>
                <w:b/>
                <w:sz w:val="24"/>
              </w:rPr>
              <w:t xml:space="preserve"> 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21EDE87B"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12.2</w:t>
            </w:r>
            <w:r>
              <w:rPr>
                <w:rFonts w:cs="Arial"/>
                <w:bCs/>
                <w:color w:val="0070C0"/>
                <w:sz w:val="20"/>
                <w:u w:val="single"/>
              </w:rPr>
              <w:fldChar w:fldCharType="end"/>
            </w:r>
          </w:p>
          <w:p w14:paraId="77207430" w14:textId="69E2F1A0" w:rsidR="00254BD6" w:rsidRPr="005E61E2" w:rsidRDefault="00D23309"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03133D1" w14:textId="77777777" w:rsidR="005E61E2" w:rsidRPr="000D7D94" w:rsidRDefault="000D7D94" w:rsidP="005E61E2">
            <w:pPr>
              <w:jc w:val="center"/>
              <w:rPr>
                <w:rFonts w:cs="Arial"/>
                <w:sz w:val="20"/>
              </w:rPr>
            </w:pPr>
            <w:r w:rsidRPr="000D7D94">
              <w:rPr>
                <w:rFonts w:cs="Arial"/>
                <w:sz w:val="20"/>
              </w:rPr>
              <w:t>Ophélie RIVIERE</w:t>
            </w:r>
          </w:p>
          <w:p w14:paraId="257EC1D2" w14:textId="066A055C" w:rsidR="000D7D94" w:rsidRPr="005E61E2" w:rsidRDefault="000D7D94" w:rsidP="005E61E2">
            <w:pPr>
              <w:jc w:val="center"/>
              <w:rPr>
                <w:rFonts w:cs="Arial"/>
                <w:sz w:val="20"/>
                <w:highlight w:val="yellow"/>
              </w:rPr>
            </w:pPr>
            <w:r w:rsidRPr="000D7D94">
              <w:rPr>
                <w:rFonts w:cs="Arial"/>
                <w:sz w:val="20"/>
              </w:rPr>
              <w:t>riviere.o@chu-toulouse.fr</w:t>
            </w:r>
          </w:p>
        </w:tc>
        <w:tc>
          <w:tcPr>
            <w:tcW w:w="1630" w:type="dxa"/>
            <w:vAlign w:val="center"/>
          </w:tcPr>
          <w:p w14:paraId="0ADE6671" w14:textId="773ED902" w:rsidR="005E61E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6D5034C6" w:rsidR="005E61E2" w:rsidRPr="00A502EF" w:rsidRDefault="00D23309"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Content>
                <w:r w:rsidR="000D7D94" w:rsidRPr="000508BE">
                  <w:rPr>
                    <w:rFonts w:cs="Arial"/>
                    <w:bCs/>
                    <w:sz w:val="20"/>
                  </w:rPr>
                  <w:t>Accord-cadre exécuté par émission de bons de commande</w:t>
                </w:r>
              </w:sdtContent>
            </w:sdt>
          </w:p>
        </w:tc>
        <w:tc>
          <w:tcPr>
            <w:tcW w:w="1630" w:type="dxa"/>
            <w:vAlign w:val="center"/>
          </w:tcPr>
          <w:p w14:paraId="5B3C092B" w14:textId="794114D4"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 xml:space="preserve">Article 4.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24690642" w:rsidR="005E61E2" w:rsidRPr="00A502EF" w:rsidRDefault="00D23309"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Content>
                <w:r w:rsidR="000D7D94">
                  <w:rPr>
                    <w:rFonts w:cs="Arial"/>
                    <w:bCs/>
                    <w:sz w:val="20"/>
                  </w:rPr>
                  <w:t>OUI</w:t>
                </w:r>
              </w:sdtContent>
            </w:sdt>
          </w:p>
        </w:tc>
        <w:tc>
          <w:tcPr>
            <w:tcW w:w="1630" w:type="dxa"/>
            <w:vAlign w:val="center"/>
          </w:tcPr>
          <w:p w14:paraId="00EFAF62" w14:textId="0935CDA5"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11C0E428" w:rsidR="005E61E2" w:rsidRDefault="00D23309" w:rsidP="005E61E2">
            <w:pPr>
              <w:jc w:val="center"/>
              <w:rPr>
                <w:rFonts w:cs="Arial"/>
                <w:bCs/>
                <w:sz w:val="20"/>
              </w:rPr>
            </w:pPr>
            <w:sdt>
              <w:sdtPr>
                <w:rPr>
                  <w:rFonts w:cs="Arial"/>
                  <w:bCs/>
                  <w:sz w:val="20"/>
                </w:rPr>
                <w:alias w:val="Echantillons"/>
                <w:tag w:val="Echantillons"/>
                <w:id w:val="167374137"/>
                <w:placeholder>
                  <w:docPart w:val="4A49E9F42C7E4887A1EDCD5F97627FEA"/>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Content>
                <w:r w:rsidR="000D7D94">
                  <w:rPr>
                    <w:rFonts w:cs="Arial"/>
                    <w:bCs/>
                    <w:sz w:val="20"/>
                  </w:rPr>
                  <w:t>OUI :  spécimens à envoyer avant la date limite de remise des offres et échantillons à envoyer sur demande de l'acheteur après la date limite de remise des offres</w:t>
                </w:r>
              </w:sdtContent>
            </w:sdt>
          </w:p>
        </w:tc>
        <w:tc>
          <w:tcPr>
            <w:tcW w:w="1630" w:type="dxa"/>
            <w:vAlign w:val="center"/>
          </w:tcPr>
          <w:p w14:paraId="7B1246DF" w14:textId="05D58A55"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 xml:space="preserve">Article 13. </w:t>
            </w:r>
            <w:r>
              <w:rPr>
                <w:rFonts w:cs="Arial"/>
                <w:bCs/>
                <w:color w:val="0070C0"/>
                <w:sz w:val="20"/>
                <w:u w:val="single"/>
              </w:rPr>
              <w:fldChar w:fldCharType="end"/>
            </w: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2CB1B178" w:rsidR="005E61E2" w:rsidRDefault="00D23309"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Content>
                <w:r w:rsidR="000D7D94">
                  <w:rPr>
                    <w:rFonts w:cs="Arial"/>
                    <w:bCs/>
                    <w:sz w:val="20"/>
                  </w:rPr>
                  <w:t>NON</w:t>
                </w:r>
              </w:sdtContent>
            </w:sdt>
          </w:p>
        </w:tc>
        <w:tc>
          <w:tcPr>
            <w:tcW w:w="1630" w:type="dxa"/>
            <w:vAlign w:val="center"/>
          </w:tcPr>
          <w:p w14:paraId="3D9DEF13" w14:textId="268C6AE2" w:rsidR="005E61E2" w:rsidRDefault="005E61E2" w:rsidP="005E61E2">
            <w:pPr>
              <w:pStyle w:val="En-tte"/>
              <w:jc w:val="center"/>
              <w:rPr>
                <w:rFonts w:cs="Arial"/>
                <w:bCs/>
                <w:color w:val="0070C0"/>
                <w:sz w:val="20"/>
                <w:u w:val="single"/>
              </w:rPr>
            </w:pP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D23309"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Content>
                <w:r w:rsidR="005E61E2">
                  <w:rPr>
                    <w:rFonts w:cs="Arial"/>
                    <w:bCs/>
                    <w:sz w:val="20"/>
                  </w:rPr>
                  <w:t>NON</w:t>
                </w:r>
              </w:sdtContent>
            </w:sdt>
          </w:p>
        </w:tc>
        <w:tc>
          <w:tcPr>
            <w:tcW w:w="1630" w:type="dxa"/>
            <w:vAlign w:val="center"/>
          </w:tcPr>
          <w:p w14:paraId="25760F23" w14:textId="1E05F121"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5BC454AA" w:rsidR="0095773A" w:rsidRDefault="00D23309"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Content>
                <w:r w:rsidR="000D7D94">
                  <w:rPr>
                    <w:rFonts w:cs="Arial"/>
                    <w:bCs/>
                    <w:sz w:val="20"/>
                  </w:rPr>
                  <w:t>NON</w:t>
                </w:r>
              </w:sdtContent>
            </w:sdt>
          </w:p>
        </w:tc>
        <w:tc>
          <w:tcPr>
            <w:tcW w:w="1630" w:type="dxa"/>
            <w:vAlign w:val="center"/>
          </w:tcPr>
          <w:p w14:paraId="2518DB1C" w14:textId="653BF94F" w:rsidR="0095773A" w:rsidRDefault="0095773A" w:rsidP="0095773A">
            <w:pPr>
              <w:pStyle w:val="En-tte"/>
              <w:jc w:val="center"/>
              <w:rPr>
                <w:rFonts w:cs="Arial"/>
                <w:bCs/>
                <w:color w:val="0070C0"/>
                <w:sz w:val="20"/>
                <w:u w:val="single"/>
              </w:rPr>
            </w:pP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D23309"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Content>
                <w:r w:rsidR="005E61E2">
                  <w:rPr>
                    <w:rFonts w:cs="Arial"/>
                    <w:bCs/>
                    <w:sz w:val="20"/>
                  </w:rPr>
                  <w:t>NON</w:t>
                </w:r>
              </w:sdtContent>
            </w:sdt>
          </w:p>
        </w:tc>
        <w:tc>
          <w:tcPr>
            <w:tcW w:w="1630" w:type="dxa"/>
            <w:vAlign w:val="center"/>
          </w:tcPr>
          <w:p w14:paraId="644CC4CC" w14:textId="48D849E1" w:rsidR="005E61E2" w:rsidRDefault="005E61E2" w:rsidP="00AD1D2A">
            <w:pPr>
              <w:pStyle w:val="En-tte"/>
              <w:jc w:val="center"/>
              <w:rPr>
                <w:rFonts w:cs="Arial"/>
                <w:bCs/>
                <w:color w:val="0070C0"/>
                <w:sz w:val="20"/>
                <w:u w:val="single"/>
              </w:rPr>
            </w:pP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3A9D8533" w:rsidR="00844046" w:rsidRDefault="00844046" w:rsidP="00844046">
            <w:pPr>
              <w:pStyle w:val="En-tte"/>
              <w:jc w:val="center"/>
              <w:rPr>
                <w:rFonts w:cs="Arial"/>
                <w:bCs/>
                <w:color w:val="0070C0"/>
                <w:sz w:val="20"/>
                <w:u w:val="single"/>
              </w:rPr>
            </w:pP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5429F324" w:rsidR="00844046" w:rsidRPr="001C0786" w:rsidRDefault="00844046" w:rsidP="00844046">
            <w:pPr>
              <w:jc w:val="center"/>
              <w:rPr>
                <w:rFonts w:cs="Arial"/>
                <w:bCs/>
                <w:sz w:val="20"/>
              </w:rPr>
            </w:pP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1461B598"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11.3</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D23309"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Content>
                <w:r w:rsidR="00844046">
                  <w:rPr>
                    <w:rFonts w:cs="Arial"/>
                    <w:bCs/>
                    <w:sz w:val="20"/>
                  </w:rPr>
                  <w:t>NON</w:t>
                </w:r>
              </w:sdtContent>
            </w:sdt>
          </w:p>
        </w:tc>
        <w:tc>
          <w:tcPr>
            <w:tcW w:w="1630" w:type="dxa"/>
            <w:vAlign w:val="center"/>
          </w:tcPr>
          <w:p w14:paraId="7ECF5F34" w14:textId="010C540E"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4A6B78">
              <w:rPr>
                <w:rFonts w:cs="Arial"/>
                <w:bCs/>
                <w:color w:val="0070C0"/>
                <w:sz w:val="20"/>
                <w:u w:val="single"/>
              </w:rPr>
              <w:t xml:space="preserve">Article 13.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D23309"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E76FB28" w14:textId="77777777" w:rsidR="000C327C" w:rsidRPr="00301E55" w:rsidRDefault="000C327C" w:rsidP="006C4E61">
      <w:pPr>
        <w:rPr>
          <w:rFonts w:cs="Arial"/>
          <w:sz w:val="20"/>
        </w:rPr>
      </w:pPr>
    </w:p>
    <w:p w14:paraId="36E86351" w14:textId="084E5155" w:rsidR="00F5455C" w:rsidRDefault="00F5455C" w:rsidP="006C4E61">
      <w:pPr>
        <w:rPr>
          <w:rFonts w:cs="Arial"/>
          <w:sz w:val="20"/>
        </w:rPr>
      </w:pPr>
    </w:p>
    <w:p w14:paraId="336544F4" w14:textId="4F131710" w:rsidR="00F5455C" w:rsidRDefault="00F5455C" w:rsidP="006C4E61">
      <w:pPr>
        <w:rPr>
          <w:rFonts w:cs="Arial"/>
          <w:sz w:val="20"/>
        </w:rPr>
      </w:pP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35FCD68A" w14:textId="6E710C7B" w:rsidR="004A6B78"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9252245" w:history="1">
            <w:r w:rsidR="004A6B78" w:rsidRPr="001F25DA">
              <w:rPr>
                <w:rStyle w:val="Lienhypertexte"/>
                <w:noProof/>
                <w14:scene3d>
                  <w14:camera w14:prst="orthographicFront"/>
                  <w14:lightRig w14:rig="threePt" w14:dir="t">
                    <w14:rot w14:lat="0" w14:lon="0" w14:rev="0"/>
                  </w14:lightRig>
                </w14:scene3d>
              </w:rPr>
              <w:t>Article 1.</w:t>
            </w:r>
            <w:r w:rsidR="004A6B78" w:rsidRPr="001F25DA">
              <w:rPr>
                <w:rStyle w:val="Lienhypertexte"/>
                <w:noProof/>
              </w:rPr>
              <w:t xml:space="preserve"> Identification du Pouvoir Adjudicateur</w:t>
            </w:r>
            <w:r w:rsidR="004A6B78">
              <w:rPr>
                <w:noProof/>
                <w:webHidden/>
              </w:rPr>
              <w:tab/>
            </w:r>
            <w:r w:rsidR="004A6B78">
              <w:rPr>
                <w:noProof/>
                <w:webHidden/>
              </w:rPr>
              <w:fldChar w:fldCharType="begin"/>
            </w:r>
            <w:r w:rsidR="004A6B78">
              <w:rPr>
                <w:noProof/>
                <w:webHidden/>
              </w:rPr>
              <w:instrText xml:space="preserve"> PAGEREF _Toc199252245 \h </w:instrText>
            </w:r>
            <w:r w:rsidR="004A6B78">
              <w:rPr>
                <w:noProof/>
                <w:webHidden/>
              </w:rPr>
            </w:r>
            <w:r w:rsidR="004A6B78">
              <w:rPr>
                <w:noProof/>
                <w:webHidden/>
              </w:rPr>
              <w:fldChar w:fldCharType="separate"/>
            </w:r>
            <w:r w:rsidR="004A6B78">
              <w:rPr>
                <w:noProof/>
                <w:webHidden/>
              </w:rPr>
              <w:t>5</w:t>
            </w:r>
            <w:r w:rsidR="004A6B78">
              <w:rPr>
                <w:noProof/>
                <w:webHidden/>
              </w:rPr>
              <w:fldChar w:fldCharType="end"/>
            </w:r>
          </w:hyperlink>
        </w:p>
        <w:p w14:paraId="3FBF2B5F" w14:textId="5FC9E597" w:rsidR="004A6B78" w:rsidRDefault="004A6B78">
          <w:pPr>
            <w:pStyle w:val="TM1"/>
            <w:rPr>
              <w:rFonts w:asciiTheme="minorHAnsi" w:eastAsiaTheme="minorEastAsia" w:hAnsiTheme="minorHAnsi" w:cstheme="minorBidi"/>
              <w:b w:val="0"/>
              <w:smallCaps w:val="0"/>
              <w:noProof/>
              <w:sz w:val="22"/>
              <w:szCs w:val="22"/>
            </w:rPr>
          </w:pPr>
          <w:hyperlink w:anchor="_Toc199252246" w:history="1">
            <w:r w:rsidRPr="001F25DA">
              <w:rPr>
                <w:rStyle w:val="Lienhypertexte"/>
                <w:noProof/>
                <w14:scene3d>
                  <w14:camera w14:prst="orthographicFront"/>
                  <w14:lightRig w14:rig="threePt" w14:dir="t">
                    <w14:rot w14:lat="0" w14:lon="0" w14:rev="0"/>
                  </w14:lightRig>
                </w14:scene3d>
              </w:rPr>
              <w:t>Article 2.</w:t>
            </w:r>
            <w:r w:rsidRPr="001F25DA">
              <w:rPr>
                <w:rStyle w:val="Lienhypertexte"/>
                <w:noProof/>
              </w:rPr>
              <w:t xml:space="preserve"> Objet de la consultation</w:t>
            </w:r>
            <w:r>
              <w:rPr>
                <w:noProof/>
                <w:webHidden/>
              </w:rPr>
              <w:tab/>
            </w:r>
            <w:r>
              <w:rPr>
                <w:noProof/>
                <w:webHidden/>
              </w:rPr>
              <w:fldChar w:fldCharType="begin"/>
            </w:r>
            <w:r>
              <w:rPr>
                <w:noProof/>
                <w:webHidden/>
              </w:rPr>
              <w:instrText xml:space="preserve"> PAGEREF _Toc199252246 \h </w:instrText>
            </w:r>
            <w:r>
              <w:rPr>
                <w:noProof/>
                <w:webHidden/>
              </w:rPr>
            </w:r>
            <w:r>
              <w:rPr>
                <w:noProof/>
                <w:webHidden/>
              </w:rPr>
              <w:fldChar w:fldCharType="separate"/>
            </w:r>
            <w:r>
              <w:rPr>
                <w:noProof/>
                <w:webHidden/>
              </w:rPr>
              <w:t>5</w:t>
            </w:r>
            <w:r>
              <w:rPr>
                <w:noProof/>
                <w:webHidden/>
              </w:rPr>
              <w:fldChar w:fldCharType="end"/>
            </w:r>
          </w:hyperlink>
        </w:p>
        <w:p w14:paraId="23EFC10B" w14:textId="6DFB8AEE" w:rsidR="004A6B78" w:rsidRDefault="004A6B78">
          <w:pPr>
            <w:pStyle w:val="TM1"/>
            <w:rPr>
              <w:rFonts w:asciiTheme="minorHAnsi" w:eastAsiaTheme="minorEastAsia" w:hAnsiTheme="minorHAnsi" w:cstheme="minorBidi"/>
              <w:b w:val="0"/>
              <w:smallCaps w:val="0"/>
              <w:noProof/>
              <w:sz w:val="22"/>
              <w:szCs w:val="22"/>
            </w:rPr>
          </w:pPr>
          <w:hyperlink w:anchor="_Toc199252247" w:history="1">
            <w:r w:rsidRPr="001F25DA">
              <w:rPr>
                <w:rStyle w:val="Lienhypertexte"/>
                <w:noProof/>
                <w14:scene3d>
                  <w14:camera w14:prst="orthographicFront"/>
                  <w14:lightRig w14:rig="threePt" w14:dir="t">
                    <w14:rot w14:lat="0" w14:lon="0" w14:rev="0"/>
                  </w14:lightRig>
                </w14:scene3d>
              </w:rPr>
              <w:t>Article 3.</w:t>
            </w:r>
            <w:r w:rsidRPr="001F25DA">
              <w:rPr>
                <w:rStyle w:val="Lienhypertexte"/>
                <w:noProof/>
              </w:rPr>
              <w:t xml:space="preserve"> Durée du marché</w:t>
            </w:r>
            <w:r>
              <w:rPr>
                <w:noProof/>
                <w:webHidden/>
              </w:rPr>
              <w:tab/>
            </w:r>
            <w:r>
              <w:rPr>
                <w:noProof/>
                <w:webHidden/>
              </w:rPr>
              <w:fldChar w:fldCharType="begin"/>
            </w:r>
            <w:r>
              <w:rPr>
                <w:noProof/>
                <w:webHidden/>
              </w:rPr>
              <w:instrText xml:space="preserve"> PAGEREF _Toc199252247 \h </w:instrText>
            </w:r>
            <w:r>
              <w:rPr>
                <w:noProof/>
                <w:webHidden/>
              </w:rPr>
            </w:r>
            <w:r>
              <w:rPr>
                <w:noProof/>
                <w:webHidden/>
              </w:rPr>
              <w:fldChar w:fldCharType="separate"/>
            </w:r>
            <w:r>
              <w:rPr>
                <w:noProof/>
                <w:webHidden/>
              </w:rPr>
              <w:t>5</w:t>
            </w:r>
            <w:r>
              <w:rPr>
                <w:noProof/>
                <w:webHidden/>
              </w:rPr>
              <w:fldChar w:fldCharType="end"/>
            </w:r>
          </w:hyperlink>
        </w:p>
        <w:p w14:paraId="3FCD7B31" w14:textId="3CF81F6F" w:rsidR="004A6B78" w:rsidRDefault="004A6B78">
          <w:pPr>
            <w:pStyle w:val="TM1"/>
            <w:rPr>
              <w:rFonts w:asciiTheme="minorHAnsi" w:eastAsiaTheme="minorEastAsia" w:hAnsiTheme="minorHAnsi" w:cstheme="minorBidi"/>
              <w:b w:val="0"/>
              <w:smallCaps w:val="0"/>
              <w:noProof/>
              <w:sz w:val="22"/>
              <w:szCs w:val="22"/>
            </w:rPr>
          </w:pPr>
          <w:hyperlink w:anchor="_Toc199252248" w:history="1">
            <w:r w:rsidRPr="001F25DA">
              <w:rPr>
                <w:rStyle w:val="Lienhypertexte"/>
                <w:noProof/>
                <w14:scene3d>
                  <w14:camera w14:prst="orthographicFront"/>
                  <w14:lightRig w14:rig="threePt" w14:dir="t">
                    <w14:rot w14:lat="0" w14:lon="0" w14:rev="0"/>
                  </w14:lightRig>
                </w14:scene3d>
              </w:rPr>
              <w:t>Article 4.</w:t>
            </w:r>
            <w:r w:rsidRPr="001F25DA">
              <w:rPr>
                <w:rStyle w:val="Lienhypertexte"/>
                <w:noProof/>
              </w:rPr>
              <w:t xml:space="preserve"> Forme et caractéristiques du marché public</w:t>
            </w:r>
            <w:r>
              <w:rPr>
                <w:noProof/>
                <w:webHidden/>
              </w:rPr>
              <w:tab/>
            </w:r>
            <w:r>
              <w:rPr>
                <w:noProof/>
                <w:webHidden/>
              </w:rPr>
              <w:fldChar w:fldCharType="begin"/>
            </w:r>
            <w:r>
              <w:rPr>
                <w:noProof/>
                <w:webHidden/>
              </w:rPr>
              <w:instrText xml:space="preserve"> PAGEREF _Toc199252248 \h </w:instrText>
            </w:r>
            <w:r>
              <w:rPr>
                <w:noProof/>
                <w:webHidden/>
              </w:rPr>
            </w:r>
            <w:r>
              <w:rPr>
                <w:noProof/>
                <w:webHidden/>
              </w:rPr>
              <w:fldChar w:fldCharType="separate"/>
            </w:r>
            <w:r>
              <w:rPr>
                <w:noProof/>
                <w:webHidden/>
              </w:rPr>
              <w:t>6</w:t>
            </w:r>
            <w:r>
              <w:rPr>
                <w:noProof/>
                <w:webHidden/>
              </w:rPr>
              <w:fldChar w:fldCharType="end"/>
            </w:r>
          </w:hyperlink>
        </w:p>
        <w:p w14:paraId="48FBE97B" w14:textId="7523A609" w:rsidR="004A6B78" w:rsidRDefault="004A6B78">
          <w:pPr>
            <w:pStyle w:val="TM1"/>
            <w:rPr>
              <w:rFonts w:asciiTheme="minorHAnsi" w:eastAsiaTheme="minorEastAsia" w:hAnsiTheme="minorHAnsi" w:cstheme="minorBidi"/>
              <w:b w:val="0"/>
              <w:smallCaps w:val="0"/>
              <w:noProof/>
              <w:sz w:val="22"/>
              <w:szCs w:val="22"/>
            </w:rPr>
          </w:pPr>
          <w:hyperlink w:anchor="_Toc199252249" w:history="1">
            <w:r w:rsidRPr="001F25DA">
              <w:rPr>
                <w:rStyle w:val="Lienhypertexte"/>
                <w:noProof/>
                <w14:scene3d>
                  <w14:camera w14:prst="orthographicFront"/>
                  <w14:lightRig w14:rig="threePt" w14:dir="t">
                    <w14:rot w14:lat="0" w14:lon="0" w14:rev="0"/>
                  </w14:lightRig>
                </w14:scene3d>
              </w:rPr>
              <w:t>Article 5.</w:t>
            </w:r>
            <w:r w:rsidRPr="001F25DA">
              <w:rPr>
                <w:rStyle w:val="Lienhypertexte"/>
                <w:noProof/>
              </w:rPr>
              <w:t xml:space="preserve"> Décomposition et consistance des lots</w:t>
            </w:r>
            <w:r>
              <w:rPr>
                <w:noProof/>
                <w:webHidden/>
              </w:rPr>
              <w:tab/>
            </w:r>
            <w:r>
              <w:rPr>
                <w:noProof/>
                <w:webHidden/>
              </w:rPr>
              <w:fldChar w:fldCharType="begin"/>
            </w:r>
            <w:r>
              <w:rPr>
                <w:noProof/>
                <w:webHidden/>
              </w:rPr>
              <w:instrText xml:space="preserve"> PAGEREF _Toc199252249 \h </w:instrText>
            </w:r>
            <w:r>
              <w:rPr>
                <w:noProof/>
                <w:webHidden/>
              </w:rPr>
            </w:r>
            <w:r>
              <w:rPr>
                <w:noProof/>
                <w:webHidden/>
              </w:rPr>
              <w:fldChar w:fldCharType="separate"/>
            </w:r>
            <w:r>
              <w:rPr>
                <w:noProof/>
                <w:webHidden/>
              </w:rPr>
              <w:t>8</w:t>
            </w:r>
            <w:r>
              <w:rPr>
                <w:noProof/>
                <w:webHidden/>
              </w:rPr>
              <w:fldChar w:fldCharType="end"/>
            </w:r>
          </w:hyperlink>
        </w:p>
        <w:p w14:paraId="0338F5FE" w14:textId="4726B167" w:rsidR="004A6B78" w:rsidRDefault="004A6B78">
          <w:pPr>
            <w:pStyle w:val="TM1"/>
            <w:rPr>
              <w:rFonts w:asciiTheme="minorHAnsi" w:eastAsiaTheme="minorEastAsia" w:hAnsiTheme="minorHAnsi" w:cstheme="minorBidi"/>
              <w:b w:val="0"/>
              <w:smallCaps w:val="0"/>
              <w:noProof/>
              <w:sz w:val="22"/>
              <w:szCs w:val="22"/>
            </w:rPr>
          </w:pPr>
          <w:hyperlink w:anchor="_Toc199252250" w:history="1">
            <w:r w:rsidRPr="001F25DA">
              <w:rPr>
                <w:rStyle w:val="Lienhypertexte"/>
                <w:noProof/>
                <w14:scene3d>
                  <w14:camera w14:prst="orthographicFront"/>
                  <w14:lightRig w14:rig="threePt" w14:dir="t">
                    <w14:rot w14:lat="0" w14:lon="0" w14:rev="0"/>
                  </w14:lightRig>
                </w14:scene3d>
              </w:rPr>
              <w:t>Article 6.</w:t>
            </w:r>
            <w:r w:rsidRPr="001F25DA">
              <w:rPr>
                <w:rStyle w:val="Lienhypertexte"/>
                <w:noProof/>
              </w:rPr>
              <w:t xml:space="preserve"> Délais de livraison/d’exécution</w:t>
            </w:r>
            <w:r>
              <w:rPr>
                <w:noProof/>
                <w:webHidden/>
              </w:rPr>
              <w:tab/>
            </w:r>
            <w:r>
              <w:rPr>
                <w:noProof/>
                <w:webHidden/>
              </w:rPr>
              <w:fldChar w:fldCharType="begin"/>
            </w:r>
            <w:r>
              <w:rPr>
                <w:noProof/>
                <w:webHidden/>
              </w:rPr>
              <w:instrText xml:space="preserve"> PAGEREF _Toc199252250 \h </w:instrText>
            </w:r>
            <w:r>
              <w:rPr>
                <w:noProof/>
                <w:webHidden/>
              </w:rPr>
            </w:r>
            <w:r>
              <w:rPr>
                <w:noProof/>
                <w:webHidden/>
              </w:rPr>
              <w:fldChar w:fldCharType="separate"/>
            </w:r>
            <w:r>
              <w:rPr>
                <w:noProof/>
                <w:webHidden/>
              </w:rPr>
              <w:t>8</w:t>
            </w:r>
            <w:r>
              <w:rPr>
                <w:noProof/>
                <w:webHidden/>
              </w:rPr>
              <w:fldChar w:fldCharType="end"/>
            </w:r>
          </w:hyperlink>
        </w:p>
        <w:p w14:paraId="3B41D0BD" w14:textId="0DCDB4F5" w:rsidR="004A6B78" w:rsidRDefault="004A6B78">
          <w:pPr>
            <w:pStyle w:val="TM1"/>
            <w:rPr>
              <w:rFonts w:asciiTheme="minorHAnsi" w:eastAsiaTheme="minorEastAsia" w:hAnsiTheme="minorHAnsi" w:cstheme="minorBidi"/>
              <w:b w:val="0"/>
              <w:smallCaps w:val="0"/>
              <w:noProof/>
              <w:sz w:val="22"/>
              <w:szCs w:val="22"/>
            </w:rPr>
          </w:pPr>
          <w:hyperlink w:anchor="_Toc199252251" w:history="1">
            <w:r w:rsidRPr="001F25DA">
              <w:rPr>
                <w:rStyle w:val="Lienhypertexte"/>
                <w:noProof/>
                <w14:scene3d>
                  <w14:camera w14:prst="orthographicFront"/>
                  <w14:lightRig w14:rig="threePt" w14:dir="t">
                    <w14:rot w14:lat="0" w14:lon="0" w14:rev="0"/>
                  </w14:lightRig>
                </w14:scene3d>
              </w:rPr>
              <w:t>Article 7.</w:t>
            </w:r>
            <w:r w:rsidRPr="001F25DA">
              <w:rPr>
                <w:rStyle w:val="Lienhypertexte"/>
                <w:noProof/>
              </w:rPr>
              <w:t xml:space="preserve"> Modalités de consultation</w:t>
            </w:r>
            <w:r>
              <w:rPr>
                <w:noProof/>
                <w:webHidden/>
              </w:rPr>
              <w:tab/>
            </w:r>
            <w:r>
              <w:rPr>
                <w:noProof/>
                <w:webHidden/>
              </w:rPr>
              <w:fldChar w:fldCharType="begin"/>
            </w:r>
            <w:r>
              <w:rPr>
                <w:noProof/>
                <w:webHidden/>
              </w:rPr>
              <w:instrText xml:space="preserve"> PAGEREF _Toc199252251 \h </w:instrText>
            </w:r>
            <w:r>
              <w:rPr>
                <w:noProof/>
                <w:webHidden/>
              </w:rPr>
            </w:r>
            <w:r>
              <w:rPr>
                <w:noProof/>
                <w:webHidden/>
              </w:rPr>
              <w:fldChar w:fldCharType="separate"/>
            </w:r>
            <w:r>
              <w:rPr>
                <w:noProof/>
                <w:webHidden/>
              </w:rPr>
              <w:t>8</w:t>
            </w:r>
            <w:r>
              <w:rPr>
                <w:noProof/>
                <w:webHidden/>
              </w:rPr>
              <w:fldChar w:fldCharType="end"/>
            </w:r>
          </w:hyperlink>
        </w:p>
        <w:p w14:paraId="66F1B6BB" w14:textId="60619771"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52" w:history="1">
            <w:r w:rsidRPr="001F25DA">
              <w:rPr>
                <w:rStyle w:val="Lienhypertexte"/>
                <w:noProof/>
              </w:rPr>
              <w:t>7.1</w:t>
            </w:r>
            <w:r>
              <w:rPr>
                <w:rFonts w:asciiTheme="minorHAnsi" w:eastAsiaTheme="minorEastAsia" w:hAnsiTheme="minorHAnsi" w:cstheme="minorBidi"/>
                <w:smallCaps w:val="0"/>
                <w:noProof/>
                <w:sz w:val="22"/>
                <w:szCs w:val="22"/>
              </w:rPr>
              <w:tab/>
            </w:r>
            <w:r w:rsidRPr="001F25DA">
              <w:rPr>
                <w:rStyle w:val="Lienhypertexte"/>
                <w:noProof/>
              </w:rPr>
              <w:t>Dossier de Consultation</w:t>
            </w:r>
            <w:r>
              <w:rPr>
                <w:noProof/>
                <w:webHidden/>
              </w:rPr>
              <w:tab/>
            </w:r>
            <w:r>
              <w:rPr>
                <w:noProof/>
                <w:webHidden/>
              </w:rPr>
              <w:fldChar w:fldCharType="begin"/>
            </w:r>
            <w:r>
              <w:rPr>
                <w:noProof/>
                <w:webHidden/>
              </w:rPr>
              <w:instrText xml:space="preserve"> PAGEREF _Toc199252252 \h </w:instrText>
            </w:r>
            <w:r>
              <w:rPr>
                <w:noProof/>
                <w:webHidden/>
              </w:rPr>
            </w:r>
            <w:r>
              <w:rPr>
                <w:noProof/>
                <w:webHidden/>
              </w:rPr>
              <w:fldChar w:fldCharType="separate"/>
            </w:r>
            <w:r>
              <w:rPr>
                <w:noProof/>
                <w:webHidden/>
              </w:rPr>
              <w:t>8</w:t>
            </w:r>
            <w:r>
              <w:rPr>
                <w:noProof/>
                <w:webHidden/>
              </w:rPr>
              <w:fldChar w:fldCharType="end"/>
            </w:r>
          </w:hyperlink>
        </w:p>
        <w:p w14:paraId="61FC0D22" w14:textId="21067B5A"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53" w:history="1">
            <w:r w:rsidRPr="001F25DA">
              <w:rPr>
                <w:rStyle w:val="Lienhypertexte"/>
                <w:noProof/>
              </w:rPr>
              <w:t>7.2</w:t>
            </w:r>
            <w:r>
              <w:rPr>
                <w:rFonts w:asciiTheme="minorHAnsi" w:eastAsiaTheme="minorEastAsia" w:hAnsiTheme="minorHAnsi" w:cstheme="minorBidi"/>
                <w:smallCaps w:val="0"/>
                <w:noProof/>
                <w:sz w:val="22"/>
                <w:szCs w:val="22"/>
              </w:rPr>
              <w:tab/>
            </w:r>
            <w:r w:rsidRPr="001F25DA">
              <w:rPr>
                <w:rStyle w:val="Lienhypertexte"/>
                <w:noProof/>
              </w:rPr>
              <w:t>Obtention du dossier de consultation</w:t>
            </w:r>
            <w:r>
              <w:rPr>
                <w:noProof/>
                <w:webHidden/>
              </w:rPr>
              <w:tab/>
            </w:r>
            <w:r>
              <w:rPr>
                <w:noProof/>
                <w:webHidden/>
              </w:rPr>
              <w:fldChar w:fldCharType="begin"/>
            </w:r>
            <w:r>
              <w:rPr>
                <w:noProof/>
                <w:webHidden/>
              </w:rPr>
              <w:instrText xml:space="preserve"> PAGEREF _Toc199252253 \h </w:instrText>
            </w:r>
            <w:r>
              <w:rPr>
                <w:noProof/>
                <w:webHidden/>
              </w:rPr>
            </w:r>
            <w:r>
              <w:rPr>
                <w:noProof/>
                <w:webHidden/>
              </w:rPr>
              <w:fldChar w:fldCharType="separate"/>
            </w:r>
            <w:r>
              <w:rPr>
                <w:noProof/>
                <w:webHidden/>
              </w:rPr>
              <w:t>9</w:t>
            </w:r>
            <w:r>
              <w:rPr>
                <w:noProof/>
                <w:webHidden/>
              </w:rPr>
              <w:fldChar w:fldCharType="end"/>
            </w:r>
          </w:hyperlink>
        </w:p>
        <w:p w14:paraId="1D90AC18" w14:textId="41A7A846" w:rsidR="004A6B78" w:rsidRDefault="004A6B78">
          <w:pPr>
            <w:pStyle w:val="TM1"/>
            <w:rPr>
              <w:rFonts w:asciiTheme="minorHAnsi" w:eastAsiaTheme="minorEastAsia" w:hAnsiTheme="minorHAnsi" w:cstheme="minorBidi"/>
              <w:b w:val="0"/>
              <w:smallCaps w:val="0"/>
              <w:noProof/>
              <w:sz w:val="22"/>
              <w:szCs w:val="22"/>
            </w:rPr>
          </w:pPr>
          <w:hyperlink w:anchor="_Toc199252254" w:history="1">
            <w:r w:rsidRPr="001F25DA">
              <w:rPr>
                <w:rStyle w:val="Lienhypertexte"/>
                <w:noProof/>
                <w14:scene3d>
                  <w14:camera w14:prst="orthographicFront"/>
                  <w14:lightRig w14:rig="threePt" w14:dir="t">
                    <w14:rot w14:lat="0" w14:lon="0" w14:rev="0"/>
                  </w14:lightRig>
                </w14:scene3d>
              </w:rPr>
              <w:t>Article 8.</w:t>
            </w:r>
            <w:r w:rsidRPr="001F25DA">
              <w:rPr>
                <w:rStyle w:val="Lienhypertexte"/>
                <w:noProof/>
              </w:rPr>
              <w:t xml:space="preserve"> Délai de validité des offres</w:t>
            </w:r>
            <w:r>
              <w:rPr>
                <w:noProof/>
                <w:webHidden/>
              </w:rPr>
              <w:tab/>
            </w:r>
            <w:r>
              <w:rPr>
                <w:noProof/>
                <w:webHidden/>
              </w:rPr>
              <w:fldChar w:fldCharType="begin"/>
            </w:r>
            <w:r>
              <w:rPr>
                <w:noProof/>
                <w:webHidden/>
              </w:rPr>
              <w:instrText xml:space="preserve"> PAGEREF _Toc199252254 \h </w:instrText>
            </w:r>
            <w:r>
              <w:rPr>
                <w:noProof/>
                <w:webHidden/>
              </w:rPr>
            </w:r>
            <w:r>
              <w:rPr>
                <w:noProof/>
                <w:webHidden/>
              </w:rPr>
              <w:fldChar w:fldCharType="separate"/>
            </w:r>
            <w:r>
              <w:rPr>
                <w:noProof/>
                <w:webHidden/>
              </w:rPr>
              <w:t>9</w:t>
            </w:r>
            <w:r>
              <w:rPr>
                <w:noProof/>
                <w:webHidden/>
              </w:rPr>
              <w:fldChar w:fldCharType="end"/>
            </w:r>
          </w:hyperlink>
        </w:p>
        <w:p w14:paraId="5226C6EC" w14:textId="16C32F06" w:rsidR="004A6B78" w:rsidRDefault="004A6B78">
          <w:pPr>
            <w:pStyle w:val="TM1"/>
            <w:rPr>
              <w:rFonts w:asciiTheme="minorHAnsi" w:eastAsiaTheme="minorEastAsia" w:hAnsiTheme="minorHAnsi" w:cstheme="minorBidi"/>
              <w:b w:val="0"/>
              <w:smallCaps w:val="0"/>
              <w:noProof/>
              <w:sz w:val="22"/>
              <w:szCs w:val="22"/>
            </w:rPr>
          </w:pPr>
          <w:hyperlink w:anchor="_Toc199252255" w:history="1">
            <w:r w:rsidRPr="001F25DA">
              <w:rPr>
                <w:rStyle w:val="Lienhypertexte"/>
                <w:noProof/>
                <w14:scene3d>
                  <w14:camera w14:prst="orthographicFront"/>
                  <w14:lightRig w14:rig="threePt" w14:dir="t">
                    <w14:rot w14:lat="0" w14:lon="0" w14:rev="0"/>
                  </w14:lightRig>
                </w14:scene3d>
              </w:rPr>
              <w:t>Article 9.</w:t>
            </w:r>
            <w:r w:rsidRPr="001F25DA">
              <w:rPr>
                <w:rStyle w:val="Lienhypertexte"/>
                <w:noProof/>
              </w:rPr>
              <w:t xml:space="preserve"> Documents de candidature à remettre</w:t>
            </w:r>
            <w:r>
              <w:rPr>
                <w:noProof/>
                <w:webHidden/>
              </w:rPr>
              <w:tab/>
            </w:r>
            <w:r>
              <w:rPr>
                <w:noProof/>
                <w:webHidden/>
              </w:rPr>
              <w:fldChar w:fldCharType="begin"/>
            </w:r>
            <w:r>
              <w:rPr>
                <w:noProof/>
                <w:webHidden/>
              </w:rPr>
              <w:instrText xml:space="preserve"> PAGEREF _Toc199252255 \h </w:instrText>
            </w:r>
            <w:r>
              <w:rPr>
                <w:noProof/>
                <w:webHidden/>
              </w:rPr>
            </w:r>
            <w:r>
              <w:rPr>
                <w:noProof/>
                <w:webHidden/>
              </w:rPr>
              <w:fldChar w:fldCharType="separate"/>
            </w:r>
            <w:r>
              <w:rPr>
                <w:noProof/>
                <w:webHidden/>
              </w:rPr>
              <w:t>9</w:t>
            </w:r>
            <w:r>
              <w:rPr>
                <w:noProof/>
                <w:webHidden/>
              </w:rPr>
              <w:fldChar w:fldCharType="end"/>
            </w:r>
          </w:hyperlink>
        </w:p>
        <w:p w14:paraId="34AA1A09" w14:textId="3626E63E" w:rsidR="004A6B78" w:rsidRDefault="004A6B78">
          <w:pPr>
            <w:pStyle w:val="TM1"/>
            <w:rPr>
              <w:rFonts w:asciiTheme="minorHAnsi" w:eastAsiaTheme="minorEastAsia" w:hAnsiTheme="minorHAnsi" w:cstheme="minorBidi"/>
              <w:b w:val="0"/>
              <w:smallCaps w:val="0"/>
              <w:noProof/>
              <w:sz w:val="22"/>
              <w:szCs w:val="22"/>
            </w:rPr>
          </w:pPr>
          <w:hyperlink w:anchor="_Toc199252256" w:history="1">
            <w:r w:rsidRPr="001F25DA">
              <w:rPr>
                <w:rStyle w:val="Lienhypertexte"/>
                <w:noProof/>
                <w14:scene3d>
                  <w14:camera w14:prst="orthographicFront"/>
                  <w14:lightRig w14:rig="threePt" w14:dir="t">
                    <w14:rot w14:lat="0" w14:lon="0" w14:rev="0"/>
                  </w14:lightRig>
                </w14:scene3d>
              </w:rPr>
              <w:t>Article 10.</w:t>
            </w:r>
            <w:r w:rsidRPr="001F25DA">
              <w:rPr>
                <w:rStyle w:val="Lienhypertexte"/>
                <w:noProof/>
              </w:rPr>
              <w:t xml:space="preserve"> Liens avec d’autres opérateurs économiques</w:t>
            </w:r>
            <w:r>
              <w:rPr>
                <w:noProof/>
                <w:webHidden/>
              </w:rPr>
              <w:tab/>
            </w:r>
            <w:r>
              <w:rPr>
                <w:noProof/>
                <w:webHidden/>
              </w:rPr>
              <w:fldChar w:fldCharType="begin"/>
            </w:r>
            <w:r>
              <w:rPr>
                <w:noProof/>
                <w:webHidden/>
              </w:rPr>
              <w:instrText xml:space="preserve"> PAGEREF _Toc199252256 \h </w:instrText>
            </w:r>
            <w:r>
              <w:rPr>
                <w:noProof/>
                <w:webHidden/>
              </w:rPr>
            </w:r>
            <w:r>
              <w:rPr>
                <w:noProof/>
                <w:webHidden/>
              </w:rPr>
              <w:fldChar w:fldCharType="separate"/>
            </w:r>
            <w:r>
              <w:rPr>
                <w:noProof/>
                <w:webHidden/>
              </w:rPr>
              <w:t>10</w:t>
            </w:r>
            <w:r>
              <w:rPr>
                <w:noProof/>
                <w:webHidden/>
              </w:rPr>
              <w:fldChar w:fldCharType="end"/>
            </w:r>
          </w:hyperlink>
        </w:p>
        <w:p w14:paraId="7CB59DFD" w14:textId="562B1690"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57" w:history="1">
            <w:r w:rsidRPr="001F25DA">
              <w:rPr>
                <w:rStyle w:val="Lienhypertexte"/>
                <w:noProof/>
              </w:rPr>
              <w:t>10.1</w:t>
            </w:r>
            <w:r>
              <w:rPr>
                <w:rFonts w:asciiTheme="minorHAnsi" w:eastAsiaTheme="minorEastAsia" w:hAnsiTheme="minorHAnsi" w:cstheme="minorBidi"/>
                <w:smallCaps w:val="0"/>
                <w:noProof/>
                <w:sz w:val="22"/>
                <w:szCs w:val="22"/>
              </w:rPr>
              <w:tab/>
            </w:r>
            <w:r w:rsidRPr="001F25DA">
              <w:rPr>
                <w:rStyle w:val="Lienhypertexte"/>
                <w:noProof/>
              </w:rPr>
              <w:t>Groupement d’entreprises</w:t>
            </w:r>
            <w:r>
              <w:rPr>
                <w:noProof/>
                <w:webHidden/>
              </w:rPr>
              <w:tab/>
            </w:r>
            <w:r>
              <w:rPr>
                <w:noProof/>
                <w:webHidden/>
              </w:rPr>
              <w:fldChar w:fldCharType="begin"/>
            </w:r>
            <w:r>
              <w:rPr>
                <w:noProof/>
                <w:webHidden/>
              </w:rPr>
              <w:instrText xml:space="preserve"> PAGEREF _Toc199252257 \h </w:instrText>
            </w:r>
            <w:r>
              <w:rPr>
                <w:noProof/>
                <w:webHidden/>
              </w:rPr>
            </w:r>
            <w:r>
              <w:rPr>
                <w:noProof/>
                <w:webHidden/>
              </w:rPr>
              <w:fldChar w:fldCharType="separate"/>
            </w:r>
            <w:r>
              <w:rPr>
                <w:noProof/>
                <w:webHidden/>
              </w:rPr>
              <w:t>10</w:t>
            </w:r>
            <w:r>
              <w:rPr>
                <w:noProof/>
                <w:webHidden/>
              </w:rPr>
              <w:fldChar w:fldCharType="end"/>
            </w:r>
          </w:hyperlink>
        </w:p>
        <w:p w14:paraId="5E7AE121" w14:textId="401BBABA"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58" w:history="1">
            <w:r w:rsidRPr="001F25DA">
              <w:rPr>
                <w:rStyle w:val="Lienhypertexte"/>
                <w:noProof/>
              </w:rPr>
              <w:t>10.2</w:t>
            </w:r>
            <w:r>
              <w:rPr>
                <w:rFonts w:asciiTheme="minorHAnsi" w:eastAsiaTheme="minorEastAsia" w:hAnsiTheme="minorHAnsi" w:cstheme="minorBidi"/>
                <w:smallCaps w:val="0"/>
                <w:noProof/>
                <w:sz w:val="22"/>
                <w:szCs w:val="22"/>
              </w:rPr>
              <w:tab/>
            </w:r>
            <w:r w:rsidRPr="001F25DA">
              <w:rPr>
                <w:rStyle w:val="Lienhypertexte"/>
                <w:noProof/>
              </w:rPr>
              <w:t>Sous-traitance</w:t>
            </w:r>
            <w:r>
              <w:rPr>
                <w:noProof/>
                <w:webHidden/>
              </w:rPr>
              <w:tab/>
            </w:r>
            <w:r>
              <w:rPr>
                <w:noProof/>
                <w:webHidden/>
              </w:rPr>
              <w:fldChar w:fldCharType="begin"/>
            </w:r>
            <w:r>
              <w:rPr>
                <w:noProof/>
                <w:webHidden/>
              </w:rPr>
              <w:instrText xml:space="preserve"> PAGEREF _Toc199252258 \h </w:instrText>
            </w:r>
            <w:r>
              <w:rPr>
                <w:noProof/>
                <w:webHidden/>
              </w:rPr>
            </w:r>
            <w:r>
              <w:rPr>
                <w:noProof/>
                <w:webHidden/>
              </w:rPr>
              <w:fldChar w:fldCharType="separate"/>
            </w:r>
            <w:r>
              <w:rPr>
                <w:noProof/>
                <w:webHidden/>
              </w:rPr>
              <w:t>10</w:t>
            </w:r>
            <w:r>
              <w:rPr>
                <w:noProof/>
                <w:webHidden/>
              </w:rPr>
              <w:fldChar w:fldCharType="end"/>
            </w:r>
          </w:hyperlink>
        </w:p>
        <w:p w14:paraId="2B1B9052" w14:textId="6BBF2948" w:rsidR="004A6B78" w:rsidRDefault="004A6B78">
          <w:pPr>
            <w:pStyle w:val="TM1"/>
            <w:rPr>
              <w:rFonts w:asciiTheme="minorHAnsi" w:eastAsiaTheme="minorEastAsia" w:hAnsiTheme="minorHAnsi" w:cstheme="minorBidi"/>
              <w:b w:val="0"/>
              <w:smallCaps w:val="0"/>
              <w:noProof/>
              <w:sz w:val="22"/>
              <w:szCs w:val="22"/>
            </w:rPr>
          </w:pPr>
          <w:hyperlink w:anchor="_Toc199252259" w:history="1">
            <w:r w:rsidRPr="001F25DA">
              <w:rPr>
                <w:rStyle w:val="Lienhypertexte"/>
                <w:noProof/>
                <w14:scene3d>
                  <w14:camera w14:prst="orthographicFront"/>
                  <w14:lightRig w14:rig="threePt" w14:dir="t">
                    <w14:rot w14:lat="0" w14:lon="0" w14:rev="0"/>
                  </w14:lightRig>
                </w14:scene3d>
              </w:rPr>
              <w:t>Article 11.</w:t>
            </w:r>
            <w:r w:rsidRPr="001F25DA">
              <w:rPr>
                <w:rStyle w:val="Lienhypertexte"/>
                <w:noProof/>
              </w:rPr>
              <w:t xml:space="preserve"> Contenu des offres</w:t>
            </w:r>
            <w:r>
              <w:rPr>
                <w:noProof/>
                <w:webHidden/>
              </w:rPr>
              <w:tab/>
            </w:r>
            <w:r>
              <w:rPr>
                <w:noProof/>
                <w:webHidden/>
              </w:rPr>
              <w:fldChar w:fldCharType="begin"/>
            </w:r>
            <w:r>
              <w:rPr>
                <w:noProof/>
                <w:webHidden/>
              </w:rPr>
              <w:instrText xml:space="preserve"> PAGEREF _Toc199252259 \h </w:instrText>
            </w:r>
            <w:r>
              <w:rPr>
                <w:noProof/>
                <w:webHidden/>
              </w:rPr>
            </w:r>
            <w:r>
              <w:rPr>
                <w:noProof/>
                <w:webHidden/>
              </w:rPr>
              <w:fldChar w:fldCharType="separate"/>
            </w:r>
            <w:r>
              <w:rPr>
                <w:noProof/>
                <w:webHidden/>
              </w:rPr>
              <w:t>11</w:t>
            </w:r>
            <w:r>
              <w:rPr>
                <w:noProof/>
                <w:webHidden/>
              </w:rPr>
              <w:fldChar w:fldCharType="end"/>
            </w:r>
          </w:hyperlink>
        </w:p>
        <w:p w14:paraId="5B7C71C1" w14:textId="4647C0CC"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0" w:history="1">
            <w:r w:rsidRPr="001F25DA">
              <w:rPr>
                <w:rStyle w:val="Lienhypertexte"/>
                <w:noProof/>
              </w:rPr>
              <w:t>11.1</w:t>
            </w:r>
            <w:r>
              <w:rPr>
                <w:rFonts w:asciiTheme="minorHAnsi" w:eastAsiaTheme="minorEastAsia" w:hAnsiTheme="minorHAnsi" w:cstheme="minorBidi"/>
                <w:smallCaps w:val="0"/>
                <w:noProof/>
                <w:sz w:val="22"/>
                <w:szCs w:val="22"/>
              </w:rPr>
              <w:tab/>
            </w:r>
            <w:r w:rsidRPr="001F25DA">
              <w:rPr>
                <w:rStyle w:val="Lienhypertexte"/>
                <w:noProof/>
              </w:rPr>
              <w:t>Dispositions générales</w:t>
            </w:r>
            <w:r>
              <w:rPr>
                <w:noProof/>
                <w:webHidden/>
              </w:rPr>
              <w:tab/>
            </w:r>
            <w:r>
              <w:rPr>
                <w:noProof/>
                <w:webHidden/>
              </w:rPr>
              <w:fldChar w:fldCharType="begin"/>
            </w:r>
            <w:r>
              <w:rPr>
                <w:noProof/>
                <w:webHidden/>
              </w:rPr>
              <w:instrText xml:space="preserve"> PAGEREF _Toc199252260 \h </w:instrText>
            </w:r>
            <w:r>
              <w:rPr>
                <w:noProof/>
                <w:webHidden/>
              </w:rPr>
            </w:r>
            <w:r>
              <w:rPr>
                <w:noProof/>
                <w:webHidden/>
              </w:rPr>
              <w:fldChar w:fldCharType="separate"/>
            </w:r>
            <w:r>
              <w:rPr>
                <w:noProof/>
                <w:webHidden/>
              </w:rPr>
              <w:t>11</w:t>
            </w:r>
            <w:r>
              <w:rPr>
                <w:noProof/>
                <w:webHidden/>
              </w:rPr>
              <w:fldChar w:fldCharType="end"/>
            </w:r>
          </w:hyperlink>
        </w:p>
        <w:p w14:paraId="5024DC65" w14:textId="3A5FAF8B"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1" w:history="1">
            <w:r w:rsidRPr="001F25DA">
              <w:rPr>
                <w:rStyle w:val="Lienhypertexte"/>
                <w:noProof/>
              </w:rPr>
              <w:t>11.2</w:t>
            </w:r>
            <w:r>
              <w:rPr>
                <w:rFonts w:asciiTheme="minorHAnsi" w:eastAsiaTheme="minorEastAsia" w:hAnsiTheme="minorHAnsi" w:cstheme="minorBidi"/>
                <w:smallCaps w:val="0"/>
                <w:noProof/>
                <w:sz w:val="22"/>
                <w:szCs w:val="22"/>
              </w:rPr>
              <w:tab/>
            </w:r>
            <w:r w:rsidRPr="001F25DA">
              <w:rPr>
                <w:rStyle w:val="Lienhypertexte"/>
                <w:noProof/>
              </w:rPr>
              <w:t>Présentation des offres en cas d’allotissement</w:t>
            </w:r>
            <w:r>
              <w:rPr>
                <w:noProof/>
                <w:webHidden/>
              </w:rPr>
              <w:tab/>
            </w:r>
            <w:r>
              <w:rPr>
                <w:noProof/>
                <w:webHidden/>
              </w:rPr>
              <w:fldChar w:fldCharType="begin"/>
            </w:r>
            <w:r>
              <w:rPr>
                <w:noProof/>
                <w:webHidden/>
              </w:rPr>
              <w:instrText xml:space="preserve"> PAGEREF _Toc199252261 \h </w:instrText>
            </w:r>
            <w:r>
              <w:rPr>
                <w:noProof/>
                <w:webHidden/>
              </w:rPr>
            </w:r>
            <w:r>
              <w:rPr>
                <w:noProof/>
                <w:webHidden/>
              </w:rPr>
              <w:fldChar w:fldCharType="separate"/>
            </w:r>
            <w:r>
              <w:rPr>
                <w:noProof/>
                <w:webHidden/>
              </w:rPr>
              <w:t>11</w:t>
            </w:r>
            <w:r>
              <w:rPr>
                <w:noProof/>
                <w:webHidden/>
              </w:rPr>
              <w:fldChar w:fldCharType="end"/>
            </w:r>
          </w:hyperlink>
        </w:p>
        <w:p w14:paraId="3127DC05" w14:textId="5678DDB1"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2" w:history="1">
            <w:r w:rsidRPr="001F25DA">
              <w:rPr>
                <w:rStyle w:val="Lienhypertexte"/>
                <w:noProof/>
              </w:rPr>
              <w:t>11.3</w:t>
            </w:r>
            <w:r>
              <w:rPr>
                <w:rFonts w:asciiTheme="minorHAnsi" w:eastAsiaTheme="minorEastAsia" w:hAnsiTheme="minorHAnsi" w:cstheme="minorBidi"/>
                <w:smallCaps w:val="0"/>
                <w:noProof/>
                <w:sz w:val="22"/>
                <w:szCs w:val="22"/>
              </w:rPr>
              <w:tab/>
            </w:r>
            <w:r w:rsidRPr="001F25DA">
              <w:rPr>
                <w:rStyle w:val="Lienhypertexte"/>
                <w:noProof/>
              </w:rPr>
              <w:t>Eléments constitutifs de l’offre</w:t>
            </w:r>
            <w:r>
              <w:rPr>
                <w:noProof/>
                <w:webHidden/>
              </w:rPr>
              <w:tab/>
            </w:r>
            <w:r>
              <w:rPr>
                <w:noProof/>
                <w:webHidden/>
              </w:rPr>
              <w:fldChar w:fldCharType="begin"/>
            </w:r>
            <w:r>
              <w:rPr>
                <w:noProof/>
                <w:webHidden/>
              </w:rPr>
              <w:instrText xml:space="preserve"> PAGEREF _Toc199252262 \h </w:instrText>
            </w:r>
            <w:r>
              <w:rPr>
                <w:noProof/>
                <w:webHidden/>
              </w:rPr>
            </w:r>
            <w:r>
              <w:rPr>
                <w:noProof/>
                <w:webHidden/>
              </w:rPr>
              <w:fldChar w:fldCharType="separate"/>
            </w:r>
            <w:r>
              <w:rPr>
                <w:noProof/>
                <w:webHidden/>
              </w:rPr>
              <w:t>11</w:t>
            </w:r>
            <w:r>
              <w:rPr>
                <w:noProof/>
                <w:webHidden/>
              </w:rPr>
              <w:fldChar w:fldCharType="end"/>
            </w:r>
          </w:hyperlink>
        </w:p>
        <w:p w14:paraId="613070AC" w14:textId="73BFE285"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3" w:history="1">
            <w:r w:rsidRPr="001F25DA">
              <w:rPr>
                <w:rStyle w:val="Lienhypertexte"/>
                <w:noProof/>
              </w:rPr>
              <w:t>11.4</w:t>
            </w:r>
            <w:r>
              <w:rPr>
                <w:rFonts w:asciiTheme="minorHAnsi" w:eastAsiaTheme="minorEastAsia" w:hAnsiTheme="minorHAnsi" w:cstheme="minorBidi"/>
                <w:smallCaps w:val="0"/>
                <w:noProof/>
                <w:sz w:val="22"/>
                <w:szCs w:val="22"/>
              </w:rPr>
              <w:tab/>
            </w:r>
            <w:r w:rsidRPr="001F25DA">
              <w:rPr>
                <w:rStyle w:val="Lienhypertexte"/>
                <w:noProof/>
              </w:rPr>
              <w:t>Variantes</w:t>
            </w:r>
            <w:r>
              <w:rPr>
                <w:noProof/>
                <w:webHidden/>
              </w:rPr>
              <w:tab/>
            </w:r>
            <w:r>
              <w:rPr>
                <w:noProof/>
                <w:webHidden/>
              </w:rPr>
              <w:fldChar w:fldCharType="begin"/>
            </w:r>
            <w:r>
              <w:rPr>
                <w:noProof/>
                <w:webHidden/>
              </w:rPr>
              <w:instrText xml:space="preserve"> PAGEREF _Toc199252263 \h </w:instrText>
            </w:r>
            <w:r>
              <w:rPr>
                <w:noProof/>
                <w:webHidden/>
              </w:rPr>
            </w:r>
            <w:r>
              <w:rPr>
                <w:noProof/>
                <w:webHidden/>
              </w:rPr>
              <w:fldChar w:fldCharType="separate"/>
            </w:r>
            <w:r>
              <w:rPr>
                <w:noProof/>
                <w:webHidden/>
              </w:rPr>
              <w:t>12</w:t>
            </w:r>
            <w:r>
              <w:rPr>
                <w:noProof/>
                <w:webHidden/>
              </w:rPr>
              <w:fldChar w:fldCharType="end"/>
            </w:r>
          </w:hyperlink>
        </w:p>
        <w:p w14:paraId="1A5F73EB" w14:textId="7F41AC2D"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4" w:history="1">
            <w:r w:rsidRPr="001F25DA">
              <w:rPr>
                <w:rStyle w:val="Lienhypertexte"/>
                <w:noProof/>
              </w:rPr>
              <w:t>11.5</w:t>
            </w:r>
            <w:r>
              <w:rPr>
                <w:rFonts w:asciiTheme="minorHAnsi" w:eastAsiaTheme="minorEastAsia" w:hAnsiTheme="minorHAnsi" w:cstheme="minorBidi"/>
                <w:smallCaps w:val="0"/>
                <w:noProof/>
                <w:sz w:val="22"/>
                <w:szCs w:val="22"/>
              </w:rPr>
              <w:tab/>
            </w:r>
            <w:r w:rsidRPr="001F25DA">
              <w:rPr>
                <w:rStyle w:val="Lienhypertexte"/>
                <w:noProof/>
              </w:rPr>
              <w:t>Dispositions particulières</w:t>
            </w:r>
            <w:r>
              <w:rPr>
                <w:noProof/>
                <w:webHidden/>
              </w:rPr>
              <w:tab/>
            </w:r>
            <w:r>
              <w:rPr>
                <w:noProof/>
                <w:webHidden/>
              </w:rPr>
              <w:fldChar w:fldCharType="begin"/>
            </w:r>
            <w:r>
              <w:rPr>
                <w:noProof/>
                <w:webHidden/>
              </w:rPr>
              <w:instrText xml:space="preserve"> PAGEREF _Toc199252264 \h </w:instrText>
            </w:r>
            <w:r>
              <w:rPr>
                <w:noProof/>
                <w:webHidden/>
              </w:rPr>
            </w:r>
            <w:r>
              <w:rPr>
                <w:noProof/>
                <w:webHidden/>
              </w:rPr>
              <w:fldChar w:fldCharType="separate"/>
            </w:r>
            <w:r>
              <w:rPr>
                <w:noProof/>
                <w:webHidden/>
              </w:rPr>
              <w:t>12</w:t>
            </w:r>
            <w:r>
              <w:rPr>
                <w:noProof/>
                <w:webHidden/>
              </w:rPr>
              <w:fldChar w:fldCharType="end"/>
            </w:r>
          </w:hyperlink>
        </w:p>
        <w:p w14:paraId="5AEEB465" w14:textId="320AD4F1" w:rsidR="004A6B78" w:rsidRDefault="004A6B78">
          <w:pPr>
            <w:pStyle w:val="TM1"/>
            <w:rPr>
              <w:rFonts w:asciiTheme="minorHAnsi" w:eastAsiaTheme="minorEastAsia" w:hAnsiTheme="minorHAnsi" w:cstheme="minorBidi"/>
              <w:b w:val="0"/>
              <w:smallCaps w:val="0"/>
              <w:noProof/>
              <w:sz w:val="22"/>
              <w:szCs w:val="22"/>
            </w:rPr>
          </w:pPr>
          <w:hyperlink w:anchor="_Toc199252265" w:history="1">
            <w:r w:rsidRPr="001F25DA">
              <w:rPr>
                <w:rStyle w:val="Lienhypertexte"/>
                <w:noProof/>
                <w14:scene3d>
                  <w14:camera w14:prst="orthographicFront"/>
                  <w14:lightRig w14:rig="threePt" w14:dir="t">
                    <w14:rot w14:lat="0" w14:lon="0" w14:rev="0"/>
                  </w14:lightRig>
                </w14:scene3d>
              </w:rPr>
              <w:t>Article 12.</w:t>
            </w:r>
            <w:r w:rsidRPr="001F25DA">
              <w:rPr>
                <w:rStyle w:val="Lienhypertexte"/>
                <w:noProof/>
              </w:rPr>
              <w:t xml:space="preserve"> Présentation et contenu des plis</w:t>
            </w:r>
            <w:r>
              <w:rPr>
                <w:noProof/>
                <w:webHidden/>
              </w:rPr>
              <w:tab/>
            </w:r>
            <w:r>
              <w:rPr>
                <w:noProof/>
                <w:webHidden/>
              </w:rPr>
              <w:fldChar w:fldCharType="begin"/>
            </w:r>
            <w:r>
              <w:rPr>
                <w:noProof/>
                <w:webHidden/>
              </w:rPr>
              <w:instrText xml:space="preserve"> PAGEREF _Toc199252265 \h </w:instrText>
            </w:r>
            <w:r>
              <w:rPr>
                <w:noProof/>
                <w:webHidden/>
              </w:rPr>
            </w:r>
            <w:r>
              <w:rPr>
                <w:noProof/>
                <w:webHidden/>
              </w:rPr>
              <w:fldChar w:fldCharType="separate"/>
            </w:r>
            <w:r>
              <w:rPr>
                <w:noProof/>
                <w:webHidden/>
              </w:rPr>
              <w:t>13</w:t>
            </w:r>
            <w:r>
              <w:rPr>
                <w:noProof/>
                <w:webHidden/>
              </w:rPr>
              <w:fldChar w:fldCharType="end"/>
            </w:r>
          </w:hyperlink>
        </w:p>
        <w:p w14:paraId="128B5F1C" w14:textId="53AC109F"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6" w:history="1">
            <w:r w:rsidRPr="001F25DA">
              <w:rPr>
                <w:rStyle w:val="Lienhypertexte"/>
                <w:noProof/>
              </w:rPr>
              <w:t>12.1</w:t>
            </w:r>
            <w:r>
              <w:rPr>
                <w:rFonts w:asciiTheme="minorHAnsi" w:eastAsiaTheme="minorEastAsia" w:hAnsiTheme="minorHAnsi" w:cstheme="minorBidi"/>
                <w:smallCaps w:val="0"/>
                <w:noProof/>
                <w:sz w:val="22"/>
                <w:szCs w:val="22"/>
              </w:rPr>
              <w:tab/>
            </w:r>
            <w:r w:rsidRPr="001F25DA">
              <w:rPr>
                <w:rStyle w:val="Lienhypertexte"/>
                <w:noProof/>
              </w:rPr>
              <w:t>Choix du mode de remise des plis</w:t>
            </w:r>
            <w:r>
              <w:rPr>
                <w:noProof/>
                <w:webHidden/>
              </w:rPr>
              <w:tab/>
            </w:r>
            <w:r>
              <w:rPr>
                <w:noProof/>
                <w:webHidden/>
              </w:rPr>
              <w:fldChar w:fldCharType="begin"/>
            </w:r>
            <w:r>
              <w:rPr>
                <w:noProof/>
                <w:webHidden/>
              </w:rPr>
              <w:instrText xml:space="preserve"> PAGEREF _Toc199252266 \h </w:instrText>
            </w:r>
            <w:r>
              <w:rPr>
                <w:noProof/>
                <w:webHidden/>
              </w:rPr>
            </w:r>
            <w:r>
              <w:rPr>
                <w:noProof/>
                <w:webHidden/>
              </w:rPr>
              <w:fldChar w:fldCharType="separate"/>
            </w:r>
            <w:r>
              <w:rPr>
                <w:noProof/>
                <w:webHidden/>
              </w:rPr>
              <w:t>13</w:t>
            </w:r>
            <w:r>
              <w:rPr>
                <w:noProof/>
                <w:webHidden/>
              </w:rPr>
              <w:fldChar w:fldCharType="end"/>
            </w:r>
          </w:hyperlink>
        </w:p>
        <w:p w14:paraId="07CC758A" w14:textId="30CC359F"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67" w:history="1">
            <w:r w:rsidRPr="001F25DA">
              <w:rPr>
                <w:rStyle w:val="Lienhypertexte"/>
                <w:noProof/>
              </w:rPr>
              <w:t>12.2</w:t>
            </w:r>
            <w:r>
              <w:rPr>
                <w:rFonts w:asciiTheme="minorHAnsi" w:eastAsiaTheme="minorEastAsia" w:hAnsiTheme="minorHAnsi" w:cstheme="minorBidi"/>
                <w:smallCaps w:val="0"/>
                <w:noProof/>
                <w:sz w:val="22"/>
                <w:szCs w:val="22"/>
              </w:rPr>
              <w:tab/>
            </w:r>
            <w:r w:rsidRPr="001F25DA">
              <w:rPr>
                <w:rStyle w:val="Lienhypertexte"/>
                <w:noProof/>
              </w:rPr>
              <w:t>Par voie dématérialisée</w:t>
            </w:r>
            <w:r>
              <w:rPr>
                <w:noProof/>
                <w:webHidden/>
              </w:rPr>
              <w:tab/>
            </w:r>
            <w:r>
              <w:rPr>
                <w:noProof/>
                <w:webHidden/>
              </w:rPr>
              <w:fldChar w:fldCharType="begin"/>
            </w:r>
            <w:r>
              <w:rPr>
                <w:noProof/>
                <w:webHidden/>
              </w:rPr>
              <w:instrText xml:space="preserve"> PAGEREF _Toc199252267 \h </w:instrText>
            </w:r>
            <w:r>
              <w:rPr>
                <w:noProof/>
                <w:webHidden/>
              </w:rPr>
            </w:r>
            <w:r>
              <w:rPr>
                <w:noProof/>
                <w:webHidden/>
              </w:rPr>
              <w:fldChar w:fldCharType="separate"/>
            </w:r>
            <w:r>
              <w:rPr>
                <w:noProof/>
                <w:webHidden/>
              </w:rPr>
              <w:t>13</w:t>
            </w:r>
            <w:r>
              <w:rPr>
                <w:noProof/>
                <w:webHidden/>
              </w:rPr>
              <w:fldChar w:fldCharType="end"/>
            </w:r>
          </w:hyperlink>
        </w:p>
        <w:p w14:paraId="49C5E3BB" w14:textId="040FE690" w:rsidR="004A6B78" w:rsidRDefault="004A6B78">
          <w:pPr>
            <w:pStyle w:val="TM3"/>
            <w:tabs>
              <w:tab w:val="left" w:pos="1100"/>
            </w:tabs>
            <w:rPr>
              <w:rFonts w:asciiTheme="minorHAnsi" w:eastAsiaTheme="minorEastAsia" w:hAnsiTheme="minorHAnsi" w:cstheme="minorBidi"/>
              <w:i w:val="0"/>
              <w:noProof/>
              <w:sz w:val="22"/>
              <w:szCs w:val="22"/>
            </w:rPr>
          </w:pPr>
          <w:hyperlink w:anchor="_Toc199252268" w:history="1">
            <w:r w:rsidRPr="001F25DA">
              <w:rPr>
                <w:rStyle w:val="Lienhypertexte"/>
                <w:noProof/>
              </w:rPr>
              <w:t>12.2.1</w:t>
            </w:r>
            <w:r>
              <w:rPr>
                <w:rFonts w:asciiTheme="minorHAnsi" w:eastAsiaTheme="minorEastAsia" w:hAnsiTheme="minorHAnsi" w:cstheme="minorBidi"/>
                <w:i w:val="0"/>
                <w:noProof/>
                <w:sz w:val="22"/>
                <w:szCs w:val="22"/>
              </w:rPr>
              <w:tab/>
            </w:r>
            <w:r w:rsidRPr="001F25DA">
              <w:rPr>
                <w:rStyle w:val="Lienhypertexte"/>
                <w:noProof/>
              </w:rPr>
              <w:t>Formats des documents</w:t>
            </w:r>
            <w:r>
              <w:rPr>
                <w:noProof/>
                <w:webHidden/>
              </w:rPr>
              <w:tab/>
            </w:r>
            <w:r>
              <w:rPr>
                <w:noProof/>
                <w:webHidden/>
              </w:rPr>
              <w:fldChar w:fldCharType="begin"/>
            </w:r>
            <w:r>
              <w:rPr>
                <w:noProof/>
                <w:webHidden/>
              </w:rPr>
              <w:instrText xml:space="preserve"> PAGEREF _Toc199252268 \h </w:instrText>
            </w:r>
            <w:r>
              <w:rPr>
                <w:noProof/>
                <w:webHidden/>
              </w:rPr>
            </w:r>
            <w:r>
              <w:rPr>
                <w:noProof/>
                <w:webHidden/>
              </w:rPr>
              <w:fldChar w:fldCharType="separate"/>
            </w:r>
            <w:r>
              <w:rPr>
                <w:noProof/>
                <w:webHidden/>
              </w:rPr>
              <w:t>13</w:t>
            </w:r>
            <w:r>
              <w:rPr>
                <w:noProof/>
                <w:webHidden/>
              </w:rPr>
              <w:fldChar w:fldCharType="end"/>
            </w:r>
          </w:hyperlink>
        </w:p>
        <w:p w14:paraId="47BE6A67" w14:textId="6DF6E27B" w:rsidR="004A6B78" w:rsidRDefault="004A6B78">
          <w:pPr>
            <w:pStyle w:val="TM3"/>
            <w:tabs>
              <w:tab w:val="left" w:pos="1100"/>
            </w:tabs>
            <w:rPr>
              <w:rFonts w:asciiTheme="minorHAnsi" w:eastAsiaTheme="minorEastAsia" w:hAnsiTheme="minorHAnsi" w:cstheme="minorBidi"/>
              <w:i w:val="0"/>
              <w:noProof/>
              <w:sz w:val="22"/>
              <w:szCs w:val="22"/>
            </w:rPr>
          </w:pPr>
          <w:hyperlink w:anchor="_Toc199252269" w:history="1">
            <w:r w:rsidRPr="001F25DA">
              <w:rPr>
                <w:rStyle w:val="Lienhypertexte"/>
                <w:noProof/>
              </w:rPr>
              <w:t>12.2.2</w:t>
            </w:r>
            <w:r>
              <w:rPr>
                <w:rFonts w:asciiTheme="minorHAnsi" w:eastAsiaTheme="minorEastAsia" w:hAnsiTheme="minorHAnsi" w:cstheme="minorBidi"/>
                <w:i w:val="0"/>
                <w:noProof/>
                <w:sz w:val="22"/>
                <w:szCs w:val="22"/>
              </w:rPr>
              <w:tab/>
            </w:r>
            <w:r w:rsidRPr="001F25DA">
              <w:rPr>
                <w:rStyle w:val="Lienhypertexte"/>
                <w:noProof/>
              </w:rPr>
              <w:t>Outils requis pour répondre par voie dématérialisée</w:t>
            </w:r>
            <w:r>
              <w:rPr>
                <w:noProof/>
                <w:webHidden/>
              </w:rPr>
              <w:tab/>
            </w:r>
            <w:r>
              <w:rPr>
                <w:noProof/>
                <w:webHidden/>
              </w:rPr>
              <w:fldChar w:fldCharType="begin"/>
            </w:r>
            <w:r>
              <w:rPr>
                <w:noProof/>
                <w:webHidden/>
              </w:rPr>
              <w:instrText xml:space="preserve"> PAGEREF _Toc199252269 \h </w:instrText>
            </w:r>
            <w:r>
              <w:rPr>
                <w:noProof/>
                <w:webHidden/>
              </w:rPr>
            </w:r>
            <w:r>
              <w:rPr>
                <w:noProof/>
                <w:webHidden/>
              </w:rPr>
              <w:fldChar w:fldCharType="separate"/>
            </w:r>
            <w:r>
              <w:rPr>
                <w:noProof/>
                <w:webHidden/>
              </w:rPr>
              <w:t>13</w:t>
            </w:r>
            <w:r>
              <w:rPr>
                <w:noProof/>
                <w:webHidden/>
              </w:rPr>
              <w:fldChar w:fldCharType="end"/>
            </w:r>
          </w:hyperlink>
        </w:p>
        <w:p w14:paraId="6F04D9B7" w14:textId="2B7E5812" w:rsidR="004A6B78" w:rsidRDefault="004A6B78">
          <w:pPr>
            <w:pStyle w:val="TM3"/>
            <w:tabs>
              <w:tab w:val="left" w:pos="1100"/>
            </w:tabs>
            <w:rPr>
              <w:rFonts w:asciiTheme="minorHAnsi" w:eastAsiaTheme="minorEastAsia" w:hAnsiTheme="minorHAnsi" w:cstheme="minorBidi"/>
              <w:i w:val="0"/>
              <w:noProof/>
              <w:sz w:val="22"/>
              <w:szCs w:val="22"/>
            </w:rPr>
          </w:pPr>
          <w:hyperlink w:anchor="_Toc199252270" w:history="1">
            <w:r w:rsidRPr="001F25DA">
              <w:rPr>
                <w:rStyle w:val="Lienhypertexte"/>
                <w:noProof/>
              </w:rPr>
              <w:t>12.2.3</w:t>
            </w:r>
            <w:r>
              <w:rPr>
                <w:rFonts w:asciiTheme="minorHAnsi" w:eastAsiaTheme="minorEastAsia" w:hAnsiTheme="minorHAnsi" w:cstheme="minorBidi"/>
                <w:i w:val="0"/>
                <w:noProof/>
                <w:sz w:val="22"/>
                <w:szCs w:val="22"/>
              </w:rPr>
              <w:tab/>
            </w:r>
            <w:r w:rsidRPr="001F25DA">
              <w:rPr>
                <w:rStyle w:val="Lienhypertexte"/>
                <w:noProof/>
              </w:rPr>
              <w:t>Certificat de signature électronique</w:t>
            </w:r>
            <w:r>
              <w:rPr>
                <w:noProof/>
                <w:webHidden/>
              </w:rPr>
              <w:tab/>
            </w:r>
            <w:r>
              <w:rPr>
                <w:noProof/>
                <w:webHidden/>
              </w:rPr>
              <w:fldChar w:fldCharType="begin"/>
            </w:r>
            <w:r>
              <w:rPr>
                <w:noProof/>
                <w:webHidden/>
              </w:rPr>
              <w:instrText xml:space="preserve"> PAGEREF _Toc199252270 \h </w:instrText>
            </w:r>
            <w:r>
              <w:rPr>
                <w:noProof/>
                <w:webHidden/>
              </w:rPr>
            </w:r>
            <w:r>
              <w:rPr>
                <w:noProof/>
                <w:webHidden/>
              </w:rPr>
              <w:fldChar w:fldCharType="separate"/>
            </w:r>
            <w:r>
              <w:rPr>
                <w:noProof/>
                <w:webHidden/>
              </w:rPr>
              <w:t>13</w:t>
            </w:r>
            <w:r>
              <w:rPr>
                <w:noProof/>
                <w:webHidden/>
              </w:rPr>
              <w:fldChar w:fldCharType="end"/>
            </w:r>
          </w:hyperlink>
        </w:p>
        <w:p w14:paraId="28213BB1" w14:textId="61AB32CF" w:rsidR="004A6B78" w:rsidRDefault="004A6B78">
          <w:pPr>
            <w:pStyle w:val="TM3"/>
            <w:tabs>
              <w:tab w:val="left" w:pos="1100"/>
            </w:tabs>
            <w:rPr>
              <w:rFonts w:asciiTheme="minorHAnsi" w:eastAsiaTheme="minorEastAsia" w:hAnsiTheme="minorHAnsi" w:cstheme="minorBidi"/>
              <w:i w:val="0"/>
              <w:noProof/>
              <w:sz w:val="22"/>
              <w:szCs w:val="22"/>
            </w:rPr>
          </w:pPr>
          <w:hyperlink w:anchor="_Toc199252271" w:history="1">
            <w:r w:rsidRPr="001F25DA">
              <w:rPr>
                <w:rStyle w:val="Lienhypertexte"/>
                <w:noProof/>
              </w:rPr>
              <w:t>12.2.4</w:t>
            </w:r>
            <w:r>
              <w:rPr>
                <w:rFonts w:asciiTheme="minorHAnsi" w:eastAsiaTheme="minorEastAsia" w:hAnsiTheme="minorHAnsi" w:cstheme="minorBidi"/>
                <w:i w:val="0"/>
                <w:noProof/>
                <w:sz w:val="22"/>
                <w:szCs w:val="22"/>
              </w:rPr>
              <w:tab/>
            </w:r>
            <w:r w:rsidRPr="001F25DA">
              <w:rPr>
                <w:rStyle w:val="Lienhypertexte"/>
                <w:noProof/>
              </w:rPr>
              <w:t>Remarques pratiques</w:t>
            </w:r>
            <w:r>
              <w:rPr>
                <w:noProof/>
                <w:webHidden/>
              </w:rPr>
              <w:tab/>
            </w:r>
            <w:r>
              <w:rPr>
                <w:noProof/>
                <w:webHidden/>
              </w:rPr>
              <w:fldChar w:fldCharType="begin"/>
            </w:r>
            <w:r>
              <w:rPr>
                <w:noProof/>
                <w:webHidden/>
              </w:rPr>
              <w:instrText xml:space="preserve"> PAGEREF _Toc199252271 \h </w:instrText>
            </w:r>
            <w:r>
              <w:rPr>
                <w:noProof/>
                <w:webHidden/>
              </w:rPr>
            </w:r>
            <w:r>
              <w:rPr>
                <w:noProof/>
                <w:webHidden/>
              </w:rPr>
              <w:fldChar w:fldCharType="separate"/>
            </w:r>
            <w:r>
              <w:rPr>
                <w:noProof/>
                <w:webHidden/>
              </w:rPr>
              <w:t>14</w:t>
            </w:r>
            <w:r>
              <w:rPr>
                <w:noProof/>
                <w:webHidden/>
              </w:rPr>
              <w:fldChar w:fldCharType="end"/>
            </w:r>
          </w:hyperlink>
        </w:p>
        <w:p w14:paraId="1DFBB2AB" w14:textId="1EC2A30F" w:rsidR="004A6B78" w:rsidRDefault="004A6B78">
          <w:pPr>
            <w:pStyle w:val="TM3"/>
            <w:tabs>
              <w:tab w:val="left" w:pos="1100"/>
            </w:tabs>
            <w:rPr>
              <w:rFonts w:asciiTheme="minorHAnsi" w:eastAsiaTheme="minorEastAsia" w:hAnsiTheme="minorHAnsi" w:cstheme="minorBidi"/>
              <w:i w:val="0"/>
              <w:noProof/>
              <w:sz w:val="22"/>
              <w:szCs w:val="22"/>
            </w:rPr>
          </w:pPr>
          <w:hyperlink w:anchor="_Toc199252272" w:history="1">
            <w:r w:rsidRPr="001F25DA">
              <w:rPr>
                <w:rStyle w:val="Lienhypertexte"/>
                <w:noProof/>
              </w:rPr>
              <w:t>12.2.5</w:t>
            </w:r>
            <w:r>
              <w:rPr>
                <w:rFonts w:asciiTheme="minorHAnsi" w:eastAsiaTheme="minorEastAsia" w:hAnsiTheme="minorHAnsi" w:cstheme="minorBidi"/>
                <w:i w:val="0"/>
                <w:noProof/>
                <w:sz w:val="22"/>
                <w:szCs w:val="22"/>
              </w:rPr>
              <w:tab/>
            </w:r>
            <w:r w:rsidRPr="001F25DA">
              <w:rPr>
                <w:rStyle w:val="Lienhypertexte"/>
                <w:noProof/>
              </w:rPr>
              <w:t>Transmission des virus</w:t>
            </w:r>
            <w:r>
              <w:rPr>
                <w:noProof/>
                <w:webHidden/>
              </w:rPr>
              <w:tab/>
            </w:r>
            <w:r>
              <w:rPr>
                <w:noProof/>
                <w:webHidden/>
              </w:rPr>
              <w:fldChar w:fldCharType="begin"/>
            </w:r>
            <w:r>
              <w:rPr>
                <w:noProof/>
                <w:webHidden/>
              </w:rPr>
              <w:instrText xml:space="preserve"> PAGEREF _Toc199252272 \h </w:instrText>
            </w:r>
            <w:r>
              <w:rPr>
                <w:noProof/>
                <w:webHidden/>
              </w:rPr>
            </w:r>
            <w:r>
              <w:rPr>
                <w:noProof/>
                <w:webHidden/>
              </w:rPr>
              <w:fldChar w:fldCharType="separate"/>
            </w:r>
            <w:r>
              <w:rPr>
                <w:noProof/>
                <w:webHidden/>
              </w:rPr>
              <w:t>14</w:t>
            </w:r>
            <w:r>
              <w:rPr>
                <w:noProof/>
                <w:webHidden/>
              </w:rPr>
              <w:fldChar w:fldCharType="end"/>
            </w:r>
          </w:hyperlink>
        </w:p>
        <w:p w14:paraId="5C021AE4" w14:textId="665DE5FC" w:rsidR="004A6B78" w:rsidRDefault="004A6B78">
          <w:pPr>
            <w:pStyle w:val="TM3"/>
            <w:tabs>
              <w:tab w:val="left" w:pos="1100"/>
            </w:tabs>
            <w:rPr>
              <w:rFonts w:asciiTheme="minorHAnsi" w:eastAsiaTheme="minorEastAsia" w:hAnsiTheme="minorHAnsi" w:cstheme="minorBidi"/>
              <w:i w:val="0"/>
              <w:noProof/>
              <w:sz w:val="22"/>
              <w:szCs w:val="22"/>
            </w:rPr>
          </w:pPr>
          <w:hyperlink w:anchor="_Toc199252273" w:history="1">
            <w:r w:rsidRPr="001F25DA">
              <w:rPr>
                <w:rStyle w:val="Lienhypertexte"/>
                <w:noProof/>
              </w:rPr>
              <w:t>12.2.6</w:t>
            </w:r>
            <w:r>
              <w:rPr>
                <w:rFonts w:asciiTheme="minorHAnsi" w:eastAsiaTheme="minorEastAsia" w:hAnsiTheme="minorHAnsi" w:cstheme="minorBidi"/>
                <w:i w:val="0"/>
                <w:noProof/>
                <w:sz w:val="22"/>
                <w:szCs w:val="22"/>
              </w:rPr>
              <w:tab/>
            </w:r>
            <w:r w:rsidRPr="001F25DA">
              <w:rPr>
                <w:rStyle w:val="Lienhypertexte"/>
                <w:noProof/>
              </w:rPr>
              <w:t>La copie de sauvegarde</w:t>
            </w:r>
            <w:r>
              <w:rPr>
                <w:noProof/>
                <w:webHidden/>
              </w:rPr>
              <w:tab/>
            </w:r>
            <w:r>
              <w:rPr>
                <w:noProof/>
                <w:webHidden/>
              </w:rPr>
              <w:fldChar w:fldCharType="begin"/>
            </w:r>
            <w:r>
              <w:rPr>
                <w:noProof/>
                <w:webHidden/>
              </w:rPr>
              <w:instrText xml:space="preserve"> PAGEREF _Toc199252273 \h </w:instrText>
            </w:r>
            <w:r>
              <w:rPr>
                <w:noProof/>
                <w:webHidden/>
              </w:rPr>
            </w:r>
            <w:r>
              <w:rPr>
                <w:noProof/>
                <w:webHidden/>
              </w:rPr>
              <w:fldChar w:fldCharType="separate"/>
            </w:r>
            <w:r>
              <w:rPr>
                <w:noProof/>
                <w:webHidden/>
              </w:rPr>
              <w:t>14</w:t>
            </w:r>
            <w:r>
              <w:rPr>
                <w:noProof/>
                <w:webHidden/>
              </w:rPr>
              <w:fldChar w:fldCharType="end"/>
            </w:r>
          </w:hyperlink>
        </w:p>
        <w:p w14:paraId="57CE95B0" w14:textId="602E05F6" w:rsidR="004A6B78" w:rsidRDefault="004A6B78">
          <w:pPr>
            <w:pStyle w:val="TM1"/>
            <w:rPr>
              <w:rFonts w:asciiTheme="minorHAnsi" w:eastAsiaTheme="minorEastAsia" w:hAnsiTheme="minorHAnsi" w:cstheme="minorBidi"/>
              <w:b w:val="0"/>
              <w:smallCaps w:val="0"/>
              <w:noProof/>
              <w:sz w:val="22"/>
              <w:szCs w:val="22"/>
            </w:rPr>
          </w:pPr>
          <w:hyperlink w:anchor="_Toc199252274" w:history="1">
            <w:r w:rsidRPr="001F25DA">
              <w:rPr>
                <w:rStyle w:val="Lienhypertexte"/>
                <w:noProof/>
                <w14:scene3d>
                  <w14:camera w14:prst="orthographicFront"/>
                  <w14:lightRig w14:rig="threePt" w14:dir="t">
                    <w14:rot w14:lat="0" w14:lon="0" w14:rev="0"/>
                  </w14:lightRig>
                </w14:scene3d>
              </w:rPr>
              <w:t>Article 13.</w:t>
            </w:r>
            <w:r w:rsidRPr="001F25DA">
              <w:rPr>
                <w:rStyle w:val="Lienhypertexte"/>
                <w:noProof/>
              </w:rPr>
              <w:t xml:space="preserve"> Evaluation des produits / équipements</w:t>
            </w:r>
            <w:r>
              <w:rPr>
                <w:noProof/>
                <w:webHidden/>
              </w:rPr>
              <w:tab/>
            </w:r>
            <w:r>
              <w:rPr>
                <w:noProof/>
                <w:webHidden/>
              </w:rPr>
              <w:fldChar w:fldCharType="begin"/>
            </w:r>
            <w:r>
              <w:rPr>
                <w:noProof/>
                <w:webHidden/>
              </w:rPr>
              <w:instrText xml:space="preserve"> PAGEREF _Toc199252274 \h </w:instrText>
            </w:r>
            <w:r>
              <w:rPr>
                <w:noProof/>
                <w:webHidden/>
              </w:rPr>
            </w:r>
            <w:r>
              <w:rPr>
                <w:noProof/>
                <w:webHidden/>
              </w:rPr>
              <w:fldChar w:fldCharType="separate"/>
            </w:r>
            <w:r>
              <w:rPr>
                <w:noProof/>
                <w:webHidden/>
              </w:rPr>
              <w:t>16</w:t>
            </w:r>
            <w:r>
              <w:rPr>
                <w:noProof/>
                <w:webHidden/>
              </w:rPr>
              <w:fldChar w:fldCharType="end"/>
            </w:r>
          </w:hyperlink>
        </w:p>
        <w:p w14:paraId="2B515A41" w14:textId="6F84777D" w:rsidR="004A6B78" w:rsidRDefault="004A6B78">
          <w:pPr>
            <w:pStyle w:val="TM2"/>
            <w:rPr>
              <w:rFonts w:asciiTheme="minorHAnsi" w:eastAsiaTheme="minorEastAsia" w:hAnsiTheme="minorHAnsi" w:cstheme="minorBidi"/>
              <w:smallCaps w:val="0"/>
              <w:noProof/>
              <w:sz w:val="22"/>
              <w:szCs w:val="22"/>
            </w:rPr>
          </w:pPr>
          <w:hyperlink w:anchor="_Toc199252275" w:history="1">
            <w:r w:rsidRPr="001F25DA">
              <w:rPr>
                <w:rStyle w:val="Lienhypertexte"/>
                <w:rFonts w:ascii="Arial" w:hAnsi="Arial" w:cs="Arial"/>
                <w:noProof/>
              </w:rPr>
              <w:t>Echantillons pour évaluation clinique</w:t>
            </w:r>
            <w:r>
              <w:rPr>
                <w:noProof/>
                <w:webHidden/>
              </w:rPr>
              <w:tab/>
            </w:r>
            <w:r>
              <w:rPr>
                <w:noProof/>
                <w:webHidden/>
              </w:rPr>
              <w:fldChar w:fldCharType="begin"/>
            </w:r>
            <w:r>
              <w:rPr>
                <w:noProof/>
                <w:webHidden/>
              </w:rPr>
              <w:instrText xml:space="preserve"> PAGEREF _Toc199252275 \h </w:instrText>
            </w:r>
            <w:r>
              <w:rPr>
                <w:noProof/>
                <w:webHidden/>
              </w:rPr>
            </w:r>
            <w:r>
              <w:rPr>
                <w:noProof/>
                <w:webHidden/>
              </w:rPr>
              <w:fldChar w:fldCharType="separate"/>
            </w:r>
            <w:r>
              <w:rPr>
                <w:noProof/>
                <w:webHidden/>
              </w:rPr>
              <w:t>16</w:t>
            </w:r>
            <w:r>
              <w:rPr>
                <w:noProof/>
                <w:webHidden/>
              </w:rPr>
              <w:fldChar w:fldCharType="end"/>
            </w:r>
          </w:hyperlink>
        </w:p>
        <w:p w14:paraId="6B0036DE" w14:textId="1EFBBD10" w:rsidR="004A6B78" w:rsidRDefault="004A6B78">
          <w:pPr>
            <w:pStyle w:val="TM1"/>
            <w:rPr>
              <w:rFonts w:asciiTheme="minorHAnsi" w:eastAsiaTheme="minorEastAsia" w:hAnsiTheme="minorHAnsi" w:cstheme="minorBidi"/>
              <w:b w:val="0"/>
              <w:smallCaps w:val="0"/>
              <w:noProof/>
              <w:sz w:val="22"/>
              <w:szCs w:val="22"/>
            </w:rPr>
          </w:pPr>
          <w:hyperlink w:anchor="_Toc199252276" w:history="1">
            <w:r w:rsidRPr="001F25DA">
              <w:rPr>
                <w:rStyle w:val="Lienhypertexte"/>
                <w:noProof/>
                <w14:scene3d>
                  <w14:camera w14:prst="orthographicFront"/>
                  <w14:lightRig w14:rig="threePt" w14:dir="t">
                    <w14:rot w14:lat="0" w14:lon="0" w14:rev="0"/>
                  </w14:lightRig>
                </w14:scene3d>
              </w:rPr>
              <w:t>Article 14.</w:t>
            </w:r>
            <w:r w:rsidRPr="001F25DA">
              <w:rPr>
                <w:rStyle w:val="Lienhypertexte"/>
                <w:noProof/>
              </w:rPr>
              <w:t xml:space="preserve"> Analyse des offres</w:t>
            </w:r>
            <w:r>
              <w:rPr>
                <w:noProof/>
                <w:webHidden/>
              </w:rPr>
              <w:tab/>
            </w:r>
            <w:r>
              <w:rPr>
                <w:noProof/>
                <w:webHidden/>
              </w:rPr>
              <w:fldChar w:fldCharType="begin"/>
            </w:r>
            <w:r>
              <w:rPr>
                <w:noProof/>
                <w:webHidden/>
              </w:rPr>
              <w:instrText xml:space="preserve"> PAGEREF _Toc199252276 \h </w:instrText>
            </w:r>
            <w:r>
              <w:rPr>
                <w:noProof/>
                <w:webHidden/>
              </w:rPr>
            </w:r>
            <w:r>
              <w:rPr>
                <w:noProof/>
                <w:webHidden/>
              </w:rPr>
              <w:fldChar w:fldCharType="separate"/>
            </w:r>
            <w:r>
              <w:rPr>
                <w:noProof/>
                <w:webHidden/>
              </w:rPr>
              <w:t>17</w:t>
            </w:r>
            <w:r>
              <w:rPr>
                <w:noProof/>
                <w:webHidden/>
              </w:rPr>
              <w:fldChar w:fldCharType="end"/>
            </w:r>
          </w:hyperlink>
        </w:p>
        <w:p w14:paraId="0245D8E4" w14:textId="0CEEB31E"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77" w:history="1">
            <w:r w:rsidRPr="001F25DA">
              <w:rPr>
                <w:rStyle w:val="Lienhypertexte"/>
                <w:noProof/>
              </w:rPr>
              <w:t>14.1</w:t>
            </w:r>
            <w:r>
              <w:rPr>
                <w:rFonts w:asciiTheme="minorHAnsi" w:eastAsiaTheme="minorEastAsia" w:hAnsiTheme="minorHAnsi" w:cstheme="minorBidi"/>
                <w:smallCaps w:val="0"/>
                <w:noProof/>
                <w:sz w:val="22"/>
                <w:szCs w:val="22"/>
              </w:rPr>
              <w:tab/>
            </w:r>
            <w:r w:rsidRPr="001F25DA">
              <w:rPr>
                <w:rStyle w:val="Lienhypertexte"/>
                <w:noProof/>
              </w:rPr>
              <w:t>Elimination des offres non conformes</w:t>
            </w:r>
            <w:r>
              <w:rPr>
                <w:noProof/>
                <w:webHidden/>
              </w:rPr>
              <w:tab/>
            </w:r>
            <w:r>
              <w:rPr>
                <w:noProof/>
                <w:webHidden/>
              </w:rPr>
              <w:fldChar w:fldCharType="begin"/>
            </w:r>
            <w:r>
              <w:rPr>
                <w:noProof/>
                <w:webHidden/>
              </w:rPr>
              <w:instrText xml:space="preserve"> PAGEREF _Toc199252277 \h </w:instrText>
            </w:r>
            <w:r>
              <w:rPr>
                <w:noProof/>
                <w:webHidden/>
              </w:rPr>
            </w:r>
            <w:r>
              <w:rPr>
                <w:noProof/>
                <w:webHidden/>
              </w:rPr>
              <w:fldChar w:fldCharType="separate"/>
            </w:r>
            <w:r>
              <w:rPr>
                <w:noProof/>
                <w:webHidden/>
              </w:rPr>
              <w:t>17</w:t>
            </w:r>
            <w:r>
              <w:rPr>
                <w:noProof/>
                <w:webHidden/>
              </w:rPr>
              <w:fldChar w:fldCharType="end"/>
            </w:r>
          </w:hyperlink>
        </w:p>
        <w:p w14:paraId="4C9E4838" w14:textId="44D722CF"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78" w:history="1">
            <w:r w:rsidRPr="001F25DA">
              <w:rPr>
                <w:rStyle w:val="Lienhypertexte"/>
                <w:noProof/>
              </w:rPr>
              <w:t>14.2</w:t>
            </w:r>
            <w:r>
              <w:rPr>
                <w:rFonts w:asciiTheme="minorHAnsi" w:eastAsiaTheme="minorEastAsia" w:hAnsiTheme="minorHAnsi" w:cstheme="minorBidi"/>
                <w:smallCaps w:val="0"/>
                <w:noProof/>
                <w:sz w:val="22"/>
                <w:szCs w:val="22"/>
              </w:rPr>
              <w:tab/>
            </w:r>
            <w:r w:rsidRPr="001F25DA">
              <w:rPr>
                <w:rStyle w:val="Lienhypertexte"/>
                <w:noProof/>
              </w:rPr>
              <w:t>Jugement des offres conformes</w:t>
            </w:r>
            <w:r>
              <w:rPr>
                <w:noProof/>
                <w:webHidden/>
              </w:rPr>
              <w:tab/>
            </w:r>
            <w:r>
              <w:rPr>
                <w:noProof/>
                <w:webHidden/>
              </w:rPr>
              <w:fldChar w:fldCharType="begin"/>
            </w:r>
            <w:r>
              <w:rPr>
                <w:noProof/>
                <w:webHidden/>
              </w:rPr>
              <w:instrText xml:space="preserve"> PAGEREF _Toc199252278 \h </w:instrText>
            </w:r>
            <w:r>
              <w:rPr>
                <w:noProof/>
                <w:webHidden/>
              </w:rPr>
            </w:r>
            <w:r>
              <w:rPr>
                <w:noProof/>
                <w:webHidden/>
              </w:rPr>
              <w:fldChar w:fldCharType="separate"/>
            </w:r>
            <w:r>
              <w:rPr>
                <w:noProof/>
                <w:webHidden/>
              </w:rPr>
              <w:t>17</w:t>
            </w:r>
            <w:r>
              <w:rPr>
                <w:noProof/>
                <w:webHidden/>
              </w:rPr>
              <w:fldChar w:fldCharType="end"/>
            </w:r>
          </w:hyperlink>
        </w:p>
        <w:p w14:paraId="6F455852" w14:textId="2D8694C0" w:rsidR="004A6B78" w:rsidRDefault="004A6B78">
          <w:pPr>
            <w:pStyle w:val="TM1"/>
            <w:rPr>
              <w:rFonts w:asciiTheme="minorHAnsi" w:eastAsiaTheme="minorEastAsia" w:hAnsiTheme="minorHAnsi" w:cstheme="minorBidi"/>
              <w:b w:val="0"/>
              <w:smallCaps w:val="0"/>
              <w:noProof/>
              <w:sz w:val="22"/>
              <w:szCs w:val="22"/>
            </w:rPr>
          </w:pPr>
          <w:hyperlink w:anchor="_Toc199252279" w:history="1">
            <w:r w:rsidRPr="001F25DA">
              <w:rPr>
                <w:rStyle w:val="Lienhypertexte"/>
                <w:noProof/>
                <w14:scene3d>
                  <w14:camera w14:prst="orthographicFront"/>
                  <w14:lightRig w14:rig="threePt" w14:dir="t">
                    <w14:rot w14:lat="0" w14:lon="0" w14:rev="0"/>
                  </w14:lightRig>
                </w14:scene3d>
              </w:rPr>
              <w:t>Article 15.</w:t>
            </w:r>
            <w:r w:rsidRPr="001F25DA">
              <w:rPr>
                <w:rStyle w:val="Lienhypertexte"/>
                <w:noProof/>
              </w:rPr>
              <w:t xml:space="preserve"> Examen des candidatures</w:t>
            </w:r>
            <w:r>
              <w:rPr>
                <w:noProof/>
                <w:webHidden/>
              </w:rPr>
              <w:tab/>
            </w:r>
            <w:r>
              <w:rPr>
                <w:noProof/>
                <w:webHidden/>
              </w:rPr>
              <w:fldChar w:fldCharType="begin"/>
            </w:r>
            <w:r>
              <w:rPr>
                <w:noProof/>
                <w:webHidden/>
              </w:rPr>
              <w:instrText xml:space="preserve"> PAGEREF _Toc199252279 \h </w:instrText>
            </w:r>
            <w:r>
              <w:rPr>
                <w:noProof/>
                <w:webHidden/>
              </w:rPr>
            </w:r>
            <w:r>
              <w:rPr>
                <w:noProof/>
                <w:webHidden/>
              </w:rPr>
              <w:fldChar w:fldCharType="separate"/>
            </w:r>
            <w:r>
              <w:rPr>
                <w:noProof/>
                <w:webHidden/>
              </w:rPr>
              <w:t>18</w:t>
            </w:r>
            <w:r>
              <w:rPr>
                <w:noProof/>
                <w:webHidden/>
              </w:rPr>
              <w:fldChar w:fldCharType="end"/>
            </w:r>
          </w:hyperlink>
        </w:p>
        <w:p w14:paraId="525A39AC" w14:textId="168E14B2"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80" w:history="1">
            <w:r w:rsidRPr="001F25DA">
              <w:rPr>
                <w:rStyle w:val="Lienhypertexte"/>
                <w:rFonts w:cs="Arial"/>
                <w:noProof/>
              </w:rPr>
              <w:t>15.1</w:t>
            </w:r>
            <w:r>
              <w:rPr>
                <w:rFonts w:asciiTheme="minorHAnsi" w:eastAsiaTheme="minorEastAsia" w:hAnsiTheme="minorHAnsi" w:cstheme="minorBidi"/>
                <w:smallCaps w:val="0"/>
                <w:noProof/>
                <w:sz w:val="22"/>
                <w:szCs w:val="22"/>
              </w:rPr>
              <w:tab/>
            </w:r>
            <w:r w:rsidRPr="001F25DA">
              <w:rPr>
                <w:rStyle w:val="Lienhypertexte"/>
                <w:noProof/>
              </w:rPr>
              <w:t>Elimination des candidatures</w:t>
            </w:r>
            <w:r>
              <w:rPr>
                <w:noProof/>
                <w:webHidden/>
              </w:rPr>
              <w:tab/>
            </w:r>
            <w:r>
              <w:rPr>
                <w:noProof/>
                <w:webHidden/>
              </w:rPr>
              <w:fldChar w:fldCharType="begin"/>
            </w:r>
            <w:r>
              <w:rPr>
                <w:noProof/>
                <w:webHidden/>
              </w:rPr>
              <w:instrText xml:space="preserve"> PAGEREF _Toc199252280 \h </w:instrText>
            </w:r>
            <w:r>
              <w:rPr>
                <w:noProof/>
                <w:webHidden/>
              </w:rPr>
            </w:r>
            <w:r>
              <w:rPr>
                <w:noProof/>
                <w:webHidden/>
              </w:rPr>
              <w:fldChar w:fldCharType="separate"/>
            </w:r>
            <w:r>
              <w:rPr>
                <w:noProof/>
                <w:webHidden/>
              </w:rPr>
              <w:t>18</w:t>
            </w:r>
            <w:r>
              <w:rPr>
                <w:noProof/>
                <w:webHidden/>
              </w:rPr>
              <w:fldChar w:fldCharType="end"/>
            </w:r>
          </w:hyperlink>
        </w:p>
        <w:p w14:paraId="6A636D4C" w14:textId="13B5DC5F"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81" w:history="1">
            <w:r w:rsidRPr="001F25DA">
              <w:rPr>
                <w:rStyle w:val="Lienhypertexte"/>
                <w:noProof/>
              </w:rPr>
              <w:t>15.2</w:t>
            </w:r>
            <w:r>
              <w:rPr>
                <w:rFonts w:asciiTheme="minorHAnsi" w:eastAsiaTheme="minorEastAsia" w:hAnsiTheme="minorHAnsi" w:cstheme="minorBidi"/>
                <w:smallCaps w:val="0"/>
                <w:noProof/>
                <w:sz w:val="22"/>
                <w:szCs w:val="22"/>
              </w:rPr>
              <w:tab/>
            </w:r>
            <w:r w:rsidRPr="001F25DA">
              <w:rPr>
                <w:rStyle w:val="Lienhypertexte"/>
                <w:noProof/>
              </w:rPr>
              <w:t>Vérification de l’aptitude et des capacités du candidat</w:t>
            </w:r>
            <w:r>
              <w:rPr>
                <w:noProof/>
                <w:webHidden/>
              </w:rPr>
              <w:tab/>
            </w:r>
            <w:r>
              <w:rPr>
                <w:noProof/>
                <w:webHidden/>
              </w:rPr>
              <w:fldChar w:fldCharType="begin"/>
            </w:r>
            <w:r>
              <w:rPr>
                <w:noProof/>
                <w:webHidden/>
              </w:rPr>
              <w:instrText xml:space="preserve"> PAGEREF _Toc199252281 \h </w:instrText>
            </w:r>
            <w:r>
              <w:rPr>
                <w:noProof/>
                <w:webHidden/>
              </w:rPr>
            </w:r>
            <w:r>
              <w:rPr>
                <w:noProof/>
                <w:webHidden/>
              </w:rPr>
              <w:fldChar w:fldCharType="separate"/>
            </w:r>
            <w:r>
              <w:rPr>
                <w:noProof/>
                <w:webHidden/>
              </w:rPr>
              <w:t>18</w:t>
            </w:r>
            <w:r>
              <w:rPr>
                <w:noProof/>
                <w:webHidden/>
              </w:rPr>
              <w:fldChar w:fldCharType="end"/>
            </w:r>
          </w:hyperlink>
        </w:p>
        <w:p w14:paraId="0364F972" w14:textId="0C19925A" w:rsidR="004A6B78" w:rsidRDefault="004A6B78">
          <w:pPr>
            <w:pStyle w:val="TM1"/>
            <w:rPr>
              <w:rFonts w:asciiTheme="minorHAnsi" w:eastAsiaTheme="minorEastAsia" w:hAnsiTheme="minorHAnsi" w:cstheme="minorBidi"/>
              <w:b w:val="0"/>
              <w:smallCaps w:val="0"/>
              <w:noProof/>
              <w:sz w:val="22"/>
              <w:szCs w:val="22"/>
            </w:rPr>
          </w:pPr>
          <w:hyperlink w:anchor="_Toc199252282" w:history="1">
            <w:r w:rsidRPr="001F25DA">
              <w:rPr>
                <w:rStyle w:val="Lienhypertexte"/>
                <w:noProof/>
                <w14:scene3d>
                  <w14:camera w14:prst="orthographicFront"/>
                  <w14:lightRig w14:rig="threePt" w14:dir="t">
                    <w14:rot w14:lat="0" w14:lon="0" w14:rev="0"/>
                  </w14:lightRig>
                </w14:scene3d>
              </w:rPr>
              <w:t>Article 16.</w:t>
            </w:r>
            <w:r w:rsidRPr="001F25DA">
              <w:rPr>
                <w:rStyle w:val="Lienhypertexte"/>
                <w:noProof/>
              </w:rPr>
              <w:t xml:space="preserve"> Vérification des interdictions de soumissionner</w:t>
            </w:r>
            <w:r>
              <w:rPr>
                <w:noProof/>
                <w:webHidden/>
              </w:rPr>
              <w:tab/>
            </w:r>
            <w:r>
              <w:rPr>
                <w:noProof/>
                <w:webHidden/>
              </w:rPr>
              <w:fldChar w:fldCharType="begin"/>
            </w:r>
            <w:r>
              <w:rPr>
                <w:noProof/>
                <w:webHidden/>
              </w:rPr>
              <w:instrText xml:space="preserve"> PAGEREF _Toc199252282 \h </w:instrText>
            </w:r>
            <w:r>
              <w:rPr>
                <w:noProof/>
                <w:webHidden/>
              </w:rPr>
            </w:r>
            <w:r>
              <w:rPr>
                <w:noProof/>
                <w:webHidden/>
              </w:rPr>
              <w:fldChar w:fldCharType="separate"/>
            </w:r>
            <w:r>
              <w:rPr>
                <w:noProof/>
                <w:webHidden/>
              </w:rPr>
              <w:t>19</w:t>
            </w:r>
            <w:r>
              <w:rPr>
                <w:noProof/>
                <w:webHidden/>
              </w:rPr>
              <w:fldChar w:fldCharType="end"/>
            </w:r>
          </w:hyperlink>
        </w:p>
        <w:p w14:paraId="53C22F0E" w14:textId="5EF217AB" w:rsidR="004A6B78" w:rsidRDefault="004A6B78">
          <w:pPr>
            <w:pStyle w:val="TM1"/>
            <w:rPr>
              <w:rFonts w:asciiTheme="minorHAnsi" w:eastAsiaTheme="minorEastAsia" w:hAnsiTheme="minorHAnsi" w:cstheme="minorBidi"/>
              <w:b w:val="0"/>
              <w:smallCaps w:val="0"/>
              <w:noProof/>
              <w:sz w:val="22"/>
              <w:szCs w:val="22"/>
            </w:rPr>
          </w:pPr>
          <w:hyperlink w:anchor="_Toc199252283" w:history="1">
            <w:r w:rsidRPr="001F25DA">
              <w:rPr>
                <w:rStyle w:val="Lienhypertexte"/>
                <w:noProof/>
                <w14:scene3d>
                  <w14:camera w14:prst="orthographicFront"/>
                  <w14:lightRig w14:rig="threePt" w14:dir="t">
                    <w14:rot w14:lat="0" w14:lon="0" w14:rev="0"/>
                  </w14:lightRig>
                </w14:scene3d>
              </w:rPr>
              <w:t>Article 17.</w:t>
            </w:r>
            <w:r w:rsidRPr="001F25DA">
              <w:rPr>
                <w:rStyle w:val="Lienhypertexte"/>
                <w:noProof/>
              </w:rPr>
              <w:t xml:space="preserve"> Allègement des formalités de candidature</w:t>
            </w:r>
            <w:r>
              <w:rPr>
                <w:noProof/>
                <w:webHidden/>
              </w:rPr>
              <w:tab/>
            </w:r>
            <w:r>
              <w:rPr>
                <w:noProof/>
                <w:webHidden/>
              </w:rPr>
              <w:fldChar w:fldCharType="begin"/>
            </w:r>
            <w:r>
              <w:rPr>
                <w:noProof/>
                <w:webHidden/>
              </w:rPr>
              <w:instrText xml:space="preserve"> PAGEREF _Toc199252283 \h </w:instrText>
            </w:r>
            <w:r>
              <w:rPr>
                <w:noProof/>
                <w:webHidden/>
              </w:rPr>
            </w:r>
            <w:r>
              <w:rPr>
                <w:noProof/>
                <w:webHidden/>
              </w:rPr>
              <w:fldChar w:fldCharType="separate"/>
            </w:r>
            <w:r>
              <w:rPr>
                <w:noProof/>
                <w:webHidden/>
              </w:rPr>
              <w:t>20</w:t>
            </w:r>
            <w:r>
              <w:rPr>
                <w:noProof/>
                <w:webHidden/>
              </w:rPr>
              <w:fldChar w:fldCharType="end"/>
            </w:r>
          </w:hyperlink>
        </w:p>
        <w:p w14:paraId="5B93FF1B" w14:textId="7428D541" w:rsidR="004A6B78" w:rsidRDefault="004A6B78">
          <w:pPr>
            <w:pStyle w:val="TM1"/>
            <w:rPr>
              <w:rFonts w:asciiTheme="minorHAnsi" w:eastAsiaTheme="minorEastAsia" w:hAnsiTheme="minorHAnsi" w:cstheme="minorBidi"/>
              <w:b w:val="0"/>
              <w:smallCaps w:val="0"/>
              <w:noProof/>
              <w:sz w:val="22"/>
              <w:szCs w:val="22"/>
            </w:rPr>
          </w:pPr>
          <w:hyperlink w:anchor="_Toc199252284" w:history="1">
            <w:r w:rsidRPr="001F25DA">
              <w:rPr>
                <w:rStyle w:val="Lienhypertexte"/>
                <w:noProof/>
                <w14:scene3d>
                  <w14:camera w14:prst="orthographicFront"/>
                  <w14:lightRig w14:rig="threePt" w14:dir="t">
                    <w14:rot w14:lat="0" w14:lon="0" w14:rev="0"/>
                  </w14:lightRig>
                </w14:scene3d>
              </w:rPr>
              <w:t>Article 18.</w:t>
            </w:r>
            <w:r w:rsidRPr="001F25DA">
              <w:rPr>
                <w:rStyle w:val="Lienhypertexte"/>
                <w:noProof/>
              </w:rPr>
              <w:t xml:space="preserve"> Attribution et notification</w:t>
            </w:r>
            <w:r>
              <w:rPr>
                <w:noProof/>
                <w:webHidden/>
              </w:rPr>
              <w:tab/>
            </w:r>
            <w:r>
              <w:rPr>
                <w:noProof/>
                <w:webHidden/>
              </w:rPr>
              <w:fldChar w:fldCharType="begin"/>
            </w:r>
            <w:r>
              <w:rPr>
                <w:noProof/>
                <w:webHidden/>
              </w:rPr>
              <w:instrText xml:space="preserve"> PAGEREF _Toc199252284 \h </w:instrText>
            </w:r>
            <w:r>
              <w:rPr>
                <w:noProof/>
                <w:webHidden/>
              </w:rPr>
            </w:r>
            <w:r>
              <w:rPr>
                <w:noProof/>
                <w:webHidden/>
              </w:rPr>
              <w:fldChar w:fldCharType="separate"/>
            </w:r>
            <w:r>
              <w:rPr>
                <w:noProof/>
                <w:webHidden/>
              </w:rPr>
              <w:t>20</w:t>
            </w:r>
            <w:r>
              <w:rPr>
                <w:noProof/>
                <w:webHidden/>
              </w:rPr>
              <w:fldChar w:fldCharType="end"/>
            </w:r>
          </w:hyperlink>
        </w:p>
        <w:p w14:paraId="57AE9289" w14:textId="3D99418C"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85" w:history="1">
            <w:r w:rsidRPr="001F25DA">
              <w:rPr>
                <w:rStyle w:val="Lienhypertexte"/>
                <w:noProof/>
              </w:rPr>
              <w:t>18.1</w:t>
            </w:r>
            <w:r>
              <w:rPr>
                <w:rFonts w:asciiTheme="minorHAnsi" w:eastAsiaTheme="minorEastAsia" w:hAnsiTheme="minorHAnsi" w:cstheme="minorBidi"/>
                <w:smallCaps w:val="0"/>
                <w:noProof/>
                <w:sz w:val="22"/>
                <w:szCs w:val="22"/>
              </w:rPr>
              <w:tab/>
            </w:r>
            <w:r w:rsidRPr="001F25DA">
              <w:rPr>
                <w:rStyle w:val="Lienhypertexte"/>
                <w:noProof/>
              </w:rPr>
              <w:t>Attribution</w:t>
            </w:r>
            <w:r>
              <w:rPr>
                <w:noProof/>
                <w:webHidden/>
              </w:rPr>
              <w:tab/>
            </w:r>
            <w:r>
              <w:rPr>
                <w:noProof/>
                <w:webHidden/>
              </w:rPr>
              <w:fldChar w:fldCharType="begin"/>
            </w:r>
            <w:r>
              <w:rPr>
                <w:noProof/>
                <w:webHidden/>
              </w:rPr>
              <w:instrText xml:space="preserve"> PAGEREF _Toc199252285 \h </w:instrText>
            </w:r>
            <w:r>
              <w:rPr>
                <w:noProof/>
                <w:webHidden/>
              </w:rPr>
            </w:r>
            <w:r>
              <w:rPr>
                <w:noProof/>
                <w:webHidden/>
              </w:rPr>
              <w:fldChar w:fldCharType="separate"/>
            </w:r>
            <w:r>
              <w:rPr>
                <w:noProof/>
                <w:webHidden/>
              </w:rPr>
              <w:t>20</w:t>
            </w:r>
            <w:r>
              <w:rPr>
                <w:noProof/>
                <w:webHidden/>
              </w:rPr>
              <w:fldChar w:fldCharType="end"/>
            </w:r>
          </w:hyperlink>
        </w:p>
        <w:p w14:paraId="5F3888E7" w14:textId="1A2F687F" w:rsidR="004A6B78" w:rsidRDefault="004A6B78">
          <w:pPr>
            <w:pStyle w:val="TM2"/>
            <w:tabs>
              <w:tab w:val="left" w:pos="660"/>
            </w:tabs>
            <w:rPr>
              <w:rFonts w:asciiTheme="minorHAnsi" w:eastAsiaTheme="minorEastAsia" w:hAnsiTheme="minorHAnsi" w:cstheme="minorBidi"/>
              <w:smallCaps w:val="0"/>
              <w:noProof/>
              <w:sz w:val="22"/>
              <w:szCs w:val="22"/>
            </w:rPr>
          </w:pPr>
          <w:hyperlink w:anchor="_Toc199252286" w:history="1">
            <w:r w:rsidRPr="001F25DA">
              <w:rPr>
                <w:rStyle w:val="Lienhypertexte"/>
                <w:noProof/>
              </w:rPr>
              <w:t>18.2</w:t>
            </w:r>
            <w:r>
              <w:rPr>
                <w:rFonts w:asciiTheme="minorHAnsi" w:eastAsiaTheme="minorEastAsia" w:hAnsiTheme="minorHAnsi" w:cstheme="minorBidi"/>
                <w:smallCaps w:val="0"/>
                <w:noProof/>
                <w:sz w:val="22"/>
                <w:szCs w:val="22"/>
              </w:rPr>
              <w:tab/>
            </w:r>
            <w:r w:rsidRPr="001F25DA">
              <w:rPr>
                <w:rStyle w:val="Lienhypertexte"/>
                <w:noProof/>
              </w:rPr>
              <w:t>Notification et rejet</w:t>
            </w:r>
            <w:r>
              <w:rPr>
                <w:noProof/>
                <w:webHidden/>
              </w:rPr>
              <w:tab/>
            </w:r>
            <w:r>
              <w:rPr>
                <w:noProof/>
                <w:webHidden/>
              </w:rPr>
              <w:fldChar w:fldCharType="begin"/>
            </w:r>
            <w:r>
              <w:rPr>
                <w:noProof/>
                <w:webHidden/>
              </w:rPr>
              <w:instrText xml:space="preserve"> PAGEREF _Toc199252286 \h </w:instrText>
            </w:r>
            <w:r>
              <w:rPr>
                <w:noProof/>
                <w:webHidden/>
              </w:rPr>
            </w:r>
            <w:r>
              <w:rPr>
                <w:noProof/>
                <w:webHidden/>
              </w:rPr>
              <w:fldChar w:fldCharType="separate"/>
            </w:r>
            <w:r>
              <w:rPr>
                <w:noProof/>
                <w:webHidden/>
              </w:rPr>
              <w:t>21</w:t>
            </w:r>
            <w:r>
              <w:rPr>
                <w:noProof/>
                <w:webHidden/>
              </w:rPr>
              <w:fldChar w:fldCharType="end"/>
            </w:r>
          </w:hyperlink>
        </w:p>
        <w:p w14:paraId="16E8FEC8" w14:textId="5A1E7AF5" w:rsidR="004A6B78" w:rsidRDefault="004A6B78">
          <w:pPr>
            <w:pStyle w:val="TM1"/>
            <w:rPr>
              <w:rFonts w:asciiTheme="minorHAnsi" w:eastAsiaTheme="minorEastAsia" w:hAnsiTheme="minorHAnsi" w:cstheme="minorBidi"/>
              <w:b w:val="0"/>
              <w:smallCaps w:val="0"/>
              <w:noProof/>
              <w:sz w:val="22"/>
              <w:szCs w:val="22"/>
            </w:rPr>
          </w:pPr>
          <w:hyperlink w:anchor="_Toc199252287" w:history="1">
            <w:r w:rsidRPr="001F25DA">
              <w:rPr>
                <w:rStyle w:val="Lienhypertexte"/>
                <w:noProof/>
                <w14:scene3d>
                  <w14:camera w14:prst="orthographicFront"/>
                  <w14:lightRig w14:rig="threePt" w14:dir="t">
                    <w14:rot w14:lat="0" w14:lon="0" w14:rev="0"/>
                  </w14:lightRig>
                </w14:scene3d>
              </w:rPr>
              <w:t>Article 19.</w:t>
            </w:r>
            <w:r w:rsidRPr="001F25DA">
              <w:rPr>
                <w:rStyle w:val="Lienhypertexte"/>
                <w:noProof/>
              </w:rPr>
              <w:t xml:space="preserve"> Protection des données personnelles</w:t>
            </w:r>
            <w:r>
              <w:rPr>
                <w:noProof/>
                <w:webHidden/>
              </w:rPr>
              <w:tab/>
            </w:r>
            <w:r>
              <w:rPr>
                <w:noProof/>
                <w:webHidden/>
              </w:rPr>
              <w:fldChar w:fldCharType="begin"/>
            </w:r>
            <w:r>
              <w:rPr>
                <w:noProof/>
                <w:webHidden/>
              </w:rPr>
              <w:instrText xml:space="preserve"> PAGEREF _Toc199252287 \h </w:instrText>
            </w:r>
            <w:r>
              <w:rPr>
                <w:noProof/>
                <w:webHidden/>
              </w:rPr>
            </w:r>
            <w:r>
              <w:rPr>
                <w:noProof/>
                <w:webHidden/>
              </w:rPr>
              <w:fldChar w:fldCharType="separate"/>
            </w:r>
            <w:r>
              <w:rPr>
                <w:noProof/>
                <w:webHidden/>
              </w:rPr>
              <w:t>21</w:t>
            </w:r>
            <w:r>
              <w:rPr>
                <w:noProof/>
                <w:webHidden/>
              </w:rPr>
              <w:fldChar w:fldCharType="end"/>
            </w:r>
          </w:hyperlink>
        </w:p>
        <w:p w14:paraId="0382F19D" w14:textId="149DDBB3" w:rsidR="004A6B78" w:rsidRDefault="004A6B78">
          <w:pPr>
            <w:pStyle w:val="TM1"/>
            <w:rPr>
              <w:rFonts w:asciiTheme="minorHAnsi" w:eastAsiaTheme="minorEastAsia" w:hAnsiTheme="minorHAnsi" w:cstheme="minorBidi"/>
              <w:b w:val="0"/>
              <w:smallCaps w:val="0"/>
              <w:noProof/>
              <w:sz w:val="22"/>
              <w:szCs w:val="22"/>
            </w:rPr>
          </w:pPr>
          <w:hyperlink w:anchor="_Toc199252288" w:history="1">
            <w:r w:rsidRPr="001F25DA">
              <w:rPr>
                <w:rStyle w:val="Lienhypertexte"/>
                <w:noProof/>
                <w14:scene3d>
                  <w14:camera w14:prst="orthographicFront"/>
                  <w14:lightRig w14:rig="threePt" w14:dir="t">
                    <w14:rot w14:lat="0" w14:lon="0" w14:rev="0"/>
                  </w14:lightRig>
                </w14:scene3d>
              </w:rPr>
              <w:t>Article 20.</w:t>
            </w:r>
            <w:r w:rsidRPr="001F25DA">
              <w:rPr>
                <w:rStyle w:val="Lienhypertexte"/>
                <w:noProof/>
              </w:rPr>
              <w:t xml:space="preserve"> Règlement des litiges</w:t>
            </w:r>
            <w:r>
              <w:rPr>
                <w:noProof/>
                <w:webHidden/>
              </w:rPr>
              <w:tab/>
            </w:r>
            <w:r>
              <w:rPr>
                <w:noProof/>
                <w:webHidden/>
              </w:rPr>
              <w:fldChar w:fldCharType="begin"/>
            </w:r>
            <w:r>
              <w:rPr>
                <w:noProof/>
                <w:webHidden/>
              </w:rPr>
              <w:instrText xml:space="preserve"> PAGEREF _Toc199252288 \h </w:instrText>
            </w:r>
            <w:r>
              <w:rPr>
                <w:noProof/>
                <w:webHidden/>
              </w:rPr>
            </w:r>
            <w:r>
              <w:rPr>
                <w:noProof/>
                <w:webHidden/>
              </w:rPr>
              <w:fldChar w:fldCharType="separate"/>
            </w:r>
            <w:r>
              <w:rPr>
                <w:noProof/>
                <w:webHidden/>
              </w:rPr>
              <w:t>21</w:t>
            </w:r>
            <w:r>
              <w:rPr>
                <w:noProof/>
                <w:webHidden/>
              </w:rPr>
              <w:fldChar w:fldCharType="end"/>
            </w:r>
          </w:hyperlink>
        </w:p>
        <w:p w14:paraId="517BB4EE" w14:textId="0B3B42A4" w:rsidR="004A6B78" w:rsidRDefault="004A6B78">
          <w:pPr>
            <w:pStyle w:val="TM1"/>
            <w:rPr>
              <w:rFonts w:asciiTheme="minorHAnsi" w:eastAsiaTheme="minorEastAsia" w:hAnsiTheme="minorHAnsi" w:cstheme="minorBidi"/>
              <w:b w:val="0"/>
              <w:smallCaps w:val="0"/>
              <w:noProof/>
              <w:sz w:val="22"/>
              <w:szCs w:val="22"/>
            </w:rPr>
          </w:pPr>
          <w:hyperlink w:anchor="_Toc199252289" w:history="1">
            <w:r w:rsidRPr="001F25DA">
              <w:rPr>
                <w:rStyle w:val="Lienhypertexte"/>
                <w:noProof/>
                <w14:scene3d>
                  <w14:camera w14:prst="orthographicFront"/>
                  <w14:lightRig w14:rig="threePt" w14:dir="t">
                    <w14:rot w14:lat="0" w14:lon="0" w14:rev="0"/>
                  </w14:lightRig>
                </w14:scene3d>
              </w:rPr>
              <w:t>Article 21.</w:t>
            </w:r>
            <w:r w:rsidRPr="001F25DA">
              <w:rPr>
                <w:rStyle w:val="Lienhypertexte"/>
                <w:noProof/>
              </w:rPr>
              <w:t xml:space="preserve"> Renseignements complémentaires</w:t>
            </w:r>
            <w:r>
              <w:rPr>
                <w:noProof/>
                <w:webHidden/>
              </w:rPr>
              <w:tab/>
            </w:r>
            <w:r>
              <w:rPr>
                <w:noProof/>
                <w:webHidden/>
              </w:rPr>
              <w:fldChar w:fldCharType="begin"/>
            </w:r>
            <w:r>
              <w:rPr>
                <w:noProof/>
                <w:webHidden/>
              </w:rPr>
              <w:instrText xml:space="preserve"> PAGEREF _Toc199252289 \h </w:instrText>
            </w:r>
            <w:r>
              <w:rPr>
                <w:noProof/>
                <w:webHidden/>
              </w:rPr>
            </w:r>
            <w:r>
              <w:rPr>
                <w:noProof/>
                <w:webHidden/>
              </w:rPr>
              <w:fldChar w:fldCharType="separate"/>
            </w:r>
            <w:r>
              <w:rPr>
                <w:noProof/>
                <w:webHidden/>
              </w:rPr>
              <w:t>22</w:t>
            </w:r>
            <w:r>
              <w:rPr>
                <w:noProof/>
                <w:webHidden/>
              </w:rPr>
              <w:fldChar w:fldCharType="end"/>
            </w:r>
          </w:hyperlink>
        </w:p>
        <w:p w14:paraId="45C2A55F" w14:textId="4CD8D8AA"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202698">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202698">
      <w:pPr>
        <w:numPr>
          <w:ilvl w:val="0"/>
          <w:numId w:val="18"/>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202698">
      <w:pPr>
        <w:numPr>
          <w:ilvl w:val="0"/>
          <w:numId w:val="18"/>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202698">
      <w:pPr>
        <w:numPr>
          <w:ilvl w:val="0"/>
          <w:numId w:val="18"/>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99252245"/>
      <w:r>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660B11DC" w14:textId="77777777" w:rsidR="00A145CC" w:rsidRPr="00C15239" w:rsidRDefault="00A145CC" w:rsidP="00A145CC">
      <w:pPr>
        <w:spacing w:after="120"/>
        <w:jc w:val="center"/>
        <w:rPr>
          <w:rFonts w:cs="Arial"/>
          <w:i/>
          <w:sz w:val="20"/>
        </w:rPr>
      </w:pPr>
      <w:r w:rsidRPr="00301E55">
        <w:rPr>
          <w:rFonts w:cs="Arial"/>
          <w:i/>
          <w:sz w:val="20"/>
        </w:rPr>
        <w:t>ci-après dénommé : « le CHU de Toulouse</w:t>
      </w:r>
      <w:r>
        <w:rPr>
          <w:rFonts w:cs="Arial"/>
          <w:i/>
          <w:sz w:val="20"/>
        </w:rPr>
        <w:t> »</w:t>
      </w:r>
    </w:p>
    <w:p w14:paraId="32D44C08" w14:textId="77777777" w:rsidR="00790272" w:rsidRDefault="00790272" w:rsidP="007B4539">
      <w:pPr>
        <w:pStyle w:val="Titre1"/>
      </w:pPr>
      <w:bookmarkStart w:id="2" w:name="_Toc199252246"/>
      <w:r>
        <w:t>Objet de la consultation</w:t>
      </w:r>
      <w:bookmarkEnd w:id="2"/>
    </w:p>
    <w:p w14:paraId="68D5C6C1" w14:textId="502C518C" w:rsidR="000D7D94" w:rsidRPr="00DB3BF2" w:rsidRDefault="000D7D94" w:rsidP="000D7D94">
      <w:pPr>
        <w:spacing w:after="120"/>
        <w:jc w:val="both"/>
        <w:rPr>
          <w:rFonts w:cs="Arial"/>
          <w:b/>
          <w:sz w:val="20"/>
        </w:rPr>
      </w:pPr>
      <w:bookmarkStart w:id="3" w:name="_Hlk166229497"/>
      <w:bookmarkStart w:id="4" w:name="_Ref479001796"/>
      <w:bookmarkStart w:id="5" w:name="_Toc98772147"/>
      <w:r w:rsidRPr="00F75036">
        <w:rPr>
          <w:rFonts w:cs="Arial"/>
          <w:sz w:val="20"/>
        </w:rPr>
        <w:t xml:space="preserve">La présente consultation a pour objet </w:t>
      </w:r>
      <w:r w:rsidRPr="00DB3BF2">
        <w:rPr>
          <w:rFonts w:cs="Arial"/>
          <w:b/>
          <w:sz w:val="20"/>
        </w:rPr>
        <w:t xml:space="preserve">Fourniture de dispositifs médicaux </w:t>
      </w:r>
      <w:r w:rsidR="00097023">
        <w:rPr>
          <w:rFonts w:cs="Arial"/>
          <w:b/>
          <w:sz w:val="20"/>
        </w:rPr>
        <w:t>spécialisés</w:t>
      </w:r>
    </w:p>
    <w:p w14:paraId="6C36CF73" w14:textId="77777777" w:rsidR="000D7D94" w:rsidRDefault="000D7D94" w:rsidP="000D7D94">
      <w:pPr>
        <w:tabs>
          <w:tab w:val="left" w:pos="5529"/>
        </w:tabs>
        <w:spacing w:after="120"/>
        <w:jc w:val="both"/>
        <w:rPr>
          <w:rFonts w:cs="Arial"/>
          <w:sz w:val="20"/>
        </w:rPr>
      </w:pPr>
      <w:r w:rsidRPr="00F75036">
        <w:rPr>
          <w:rFonts w:cs="Arial"/>
          <w:sz w:val="20"/>
        </w:rPr>
        <w:t xml:space="preserve">Code(s) C.P.V. : </w:t>
      </w:r>
      <w:r w:rsidRPr="00A01932">
        <w:rPr>
          <w:rFonts w:cs="Arial"/>
          <w:sz w:val="20"/>
        </w:rPr>
        <w:t>33000000-0 Matériels médicaux, pharmaceutiques et produits de soins personnels</w:t>
      </w:r>
    </w:p>
    <w:p w14:paraId="7214BBFF" w14:textId="77777777" w:rsidR="00C54906" w:rsidRPr="003625F9" w:rsidRDefault="00C54906" w:rsidP="00C54906">
      <w:pPr>
        <w:pStyle w:val="Titre1"/>
      </w:pPr>
      <w:bookmarkStart w:id="6" w:name="_Toc199252247"/>
      <w:bookmarkEnd w:id="3"/>
      <w:r w:rsidRPr="003625F9">
        <w:t>Durée du marché</w:t>
      </w:r>
      <w:bookmarkEnd w:id="4"/>
      <w:bookmarkEnd w:id="5"/>
      <w:bookmarkEnd w:id="6"/>
    </w:p>
    <w:p w14:paraId="1FA40179" w14:textId="77777777" w:rsidR="00445E2F" w:rsidRDefault="00445E2F" w:rsidP="00445E2F">
      <w:pPr>
        <w:spacing w:after="120"/>
        <w:rPr>
          <w:rFonts w:cs="Arial"/>
          <w:sz w:val="20"/>
        </w:rPr>
      </w:pPr>
      <w:bookmarkStart w:id="7" w:name="_Hlk166229610"/>
      <w:r w:rsidRPr="00EB6372">
        <w:rPr>
          <w:rFonts w:cs="Arial"/>
          <w:sz w:val="20"/>
        </w:rPr>
        <w:t>Pour l’ensemble des lots, le marché est conclu pour une durée de vingt-quatre (24) mois calendaires à compter du 1</w:t>
      </w:r>
      <w:r w:rsidRPr="00EB6372">
        <w:rPr>
          <w:rFonts w:cs="Arial"/>
          <w:sz w:val="20"/>
          <w:vertAlign w:val="superscript"/>
        </w:rPr>
        <w:t>er</w:t>
      </w:r>
      <w:r w:rsidRPr="00EB6372">
        <w:rPr>
          <w:rFonts w:cs="Arial"/>
          <w:sz w:val="20"/>
        </w:rPr>
        <w:t xml:space="preserve"> avril 2026, excepté pour</w:t>
      </w:r>
      <w:r>
        <w:rPr>
          <w:rFonts w:cs="Arial"/>
          <w:sz w:val="20"/>
        </w:rPr>
        <w:t xml:space="preserve"> : </w:t>
      </w:r>
    </w:p>
    <w:p w14:paraId="71D945E9" w14:textId="77777777" w:rsidR="00445E2F" w:rsidRDefault="00445E2F" w:rsidP="00445E2F">
      <w:pPr>
        <w:spacing w:after="120"/>
        <w:rPr>
          <w:rFonts w:cs="Arial"/>
          <w:sz w:val="20"/>
        </w:rPr>
      </w:pPr>
    </w:p>
    <w:p w14:paraId="375BFC5F" w14:textId="1FC744BB" w:rsidR="00445E2F" w:rsidRDefault="00445E2F" w:rsidP="00445E2F">
      <w:pPr>
        <w:pStyle w:val="Paragraphedeliste"/>
        <w:numPr>
          <w:ilvl w:val="0"/>
          <w:numId w:val="31"/>
        </w:numPr>
        <w:spacing w:after="120" w:line="276" w:lineRule="auto"/>
        <w:contextualSpacing/>
        <w:jc w:val="both"/>
        <w:rPr>
          <w:rFonts w:cs="Arial"/>
          <w:sz w:val="20"/>
        </w:rPr>
      </w:pPr>
      <w:r>
        <w:rPr>
          <w:rFonts w:cs="Arial"/>
          <w:sz w:val="20"/>
        </w:rPr>
        <w:t>Le l</w:t>
      </w:r>
      <w:r w:rsidRPr="00752458">
        <w:rPr>
          <w:rFonts w:cs="Arial"/>
          <w:sz w:val="20"/>
        </w:rPr>
        <w:t>ot n°10</w:t>
      </w:r>
      <w:r w:rsidR="0081662E">
        <w:rPr>
          <w:rFonts w:cs="Arial"/>
          <w:sz w:val="20"/>
        </w:rPr>
        <w:t>8</w:t>
      </w:r>
      <w:r w:rsidRPr="00752458">
        <w:rPr>
          <w:rFonts w:cs="Arial"/>
          <w:sz w:val="20"/>
        </w:rPr>
        <w:t xml:space="preserve"> : INTERV.C. VALVE AORTIQUE PAR VOIE PERCUTANEE AUTOEXPANSIBLE dont le marché est conclu pour une durée</w:t>
      </w:r>
      <w:r>
        <w:rPr>
          <w:rFonts w:cs="Arial"/>
          <w:sz w:val="20"/>
        </w:rPr>
        <w:t xml:space="preserve"> de un (1</w:t>
      </w:r>
      <w:proofErr w:type="gramStart"/>
      <w:r>
        <w:rPr>
          <w:rFonts w:cs="Arial"/>
          <w:sz w:val="20"/>
        </w:rPr>
        <w:t>)  an</w:t>
      </w:r>
      <w:proofErr w:type="gramEnd"/>
      <w:r>
        <w:rPr>
          <w:rFonts w:cs="Arial"/>
          <w:sz w:val="20"/>
        </w:rPr>
        <w:t xml:space="preserve"> et </w:t>
      </w:r>
      <w:r w:rsidRPr="00752458">
        <w:rPr>
          <w:rFonts w:cs="Arial"/>
          <w:sz w:val="20"/>
        </w:rPr>
        <w:t xml:space="preserve"> est renouvelable par tacite reconduction pour une période de six (6) mois dans la limite de deux (2)</w:t>
      </w:r>
      <w:r w:rsidR="00944503">
        <w:rPr>
          <w:rFonts w:cs="Arial"/>
          <w:sz w:val="20"/>
        </w:rPr>
        <w:t xml:space="preserve"> </w:t>
      </w:r>
      <w:r w:rsidRPr="00752458">
        <w:rPr>
          <w:rFonts w:cs="Arial"/>
          <w:sz w:val="20"/>
        </w:rPr>
        <w:t>renouvellement</w:t>
      </w:r>
      <w:r w:rsidR="00944503">
        <w:rPr>
          <w:rFonts w:cs="Arial"/>
          <w:sz w:val="20"/>
        </w:rPr>
        <w:t>s</w:t>
      </w:r>
      <w:r w:rsidRPr="00752458">
        <w:rPr>
          <w:rFonts w:cs="Arial"/>
          <w:sz w:val="20"/>
        </w:rPr>
        <w:t>, sauf décision expresse de non reconduction du Pouvoir Adjudicateur</w:t>
      </w:r>
      <w:r w:rsidR="00944503">
        <w:rPr>
          <w:rFonts w:cs="Arial"/>
          <w:sz w:val="20"/>
        </w:rPr>
        <w:t>.</w:t>
      </w:r>
    </w:p>
    <w:p w14:paraId="5EEDA4BF" w14:textId="77777777" w:rsidR="00445E2F" w:rsidRDefault="00445E2F" w:rsidP="00445E2F">
      <w:pPr>
        <w:pStyle w:val="Paragraphedeliste"/>
        <w:spacing w:after="120"/>
        <w:ind w:left="780"/>
        <w:rPr>
          <w:rFonts w:cs="Arial"/>
          <w:sz w:val="20"/>
        </w:rPr>
      </w:pPr>
    </w:p>
    <w:p w14:paraId="5DD6243A" w14:textId="3AA46E29" w:rsidR="00445E2F" w:rsidRDefault="00445E2F" w:rsidP="00445E2F">
      <w:pPr>
        <w:pStyle w:val="Paragraphedeliste"/>
        <w:numPr>
          <w:ilvl w:val="0"/>
          <w:numId w:val="31"/>
        </w:numPr>
        <w:spacing w:after="120" w:line="276" w:lineRule="auto"/>
        <w:contextualSpacing/>
        <w:jc w:val="both"/>
        <w:rPr>
          <w:rFonts w:cs="Arial"/>
          <w:sz w:val="20"/>
        </w:rPr>
      </w:pPr>
      <w:r>
        <w:rPr>
          <w:rFonts w:cs="Arial"/>
          <w:sz w:val="20"/>
        </w:rPr>
        <w:t>Le l</w:t>
      </w:r>
      <w:r w:rsidRPr="00752458">
        <w:rPr>
          <w:rFonts w:cs="Arial"/>
          <w:sz w:val="20"/>
        </w:rPr>
        <w:t>ot n°10</w:t>
      </w:r>
      <w:r w:rsidR="0081662E">
        <w:rPr>
          <w:rFonts w:cs="Arial"/>
          <w:sz w:val="20"/>
        </w:rPr>
        <w:t>9</w:t>
      </w:r>
      <w:r w:rsidRPr="00752458">
        <w:rPr>
          <w:rFonts w:cs="Arial"/>
          <w:sz w:val="20"/>
        </w:rPr>
        <w:t xml:space="preserve"> : INTERV.C. VALVE AORTIQUE PAR VOIE PERCUTANEE DEPLOYABLE PAR BALLONNET AUTOEXPANSIBLE dont le marché est conclu pour une durée</w:t>
      </w:r>
      <w:r>
        <w:rPr>
          <w:rFonts w:cs="Arial"/>
          <w:sz w:val="20"/>
        </w:rPr>
        <w:t xml:space="preserve"> de un (1</w:t>
      </w:r>
      <w:proofErr w:type="gramStart"/>
      <w:r>
        <w:rPr>
          <w:rFonts w:cs="Arial"/>
          <w:sz w:val="20"/>
        </w:rPr>
        <w:t>)  an</w:t>
      </w:r>
      <w:proofErr w:type="gramEnd"/>
      <w:r>
        <w:rPr>
          <w:rFonts w:cs="Arial"/>
          <w:sz w:val="20"/>
        </w:rPr>
        <w:t xml:space="preserve"> et </w:t>
      </w:r>
      <w:r w:rsidRPr="00752458">
        <w:rPr>
          <w:rFonts w:cs="Arial"/>
          <w:sz w:val="20"/>
        </w:rPr>
        <w:t xml:space="preserve"> est renouvelable par tacite reconduction pour une période de six (6) mois dans la limite de deux  (2) renouvellement</w:t>
      </w:r>
      <w:r w:rsidR="00944503">
        <w:rPr>
          <w:rFonts w:cs="Arial"/>
          <w:sz w:val="20"/>
        </w:rPr>
        <w:t>s</w:t>
      </w:r>
      <w:r w:rsidRPr="00752458">
        <w:rPr>
          <w:rFonts w:cs="Arial"/>
          <w:sz w:val="20"/>
        </w:rPr>
        <w:t>, sauf décision expresse de non reconduction du Pouvoir Adjudicateur.</w:t>
      </w:r>
    </w:p>
    <w:p w14:paraId="7B38B409" w14:textId="77777777" w:rsidR="00445E2F" w:rsidRDefault="00445E2F" w:rsidP="00445E2F">
      <w:pPr>
        <w:pStyle w:val="Paragraphedeliste"/>
        <w:spacing w:after="120"/>
        <w:ind w:left="780"/>
        <w:rPr>
          <w:rFonts w:cs="Arial"/>
          <w:sz w:val="20"/>
        </w:rPr>
      </w:pPr>
    </w:p>
    <w:p w14:paraId="495FBDD9" w14:textId="2FD4D408" w:rsidR="00445E2F" w:rsidRPr="00752458" w:rsidRDefault="00445E2F" w:rsidP="00445E2F">
      <w:pPr>
        <w:pStyle w:val="Paragraphedeliste"/>
        <w:numPr>
          <w:ilvl w:val="0"/>
          <w:numId w:val="31"/>
        </w:numPr>
        <w:spacing w:after="120" w:line="276" w:lineRule="auto"/>
        <w:contextualSpacing/>
        <w:jc w:val="both"/>
        <w:rPr>
          <w:rFonts w:cs="Arial"/>
          <w:sz w:val="20"/>
        </w:rPr>
      </w:pPr>
      <w:r>
        <w:rPr>
          <w:rFonts w:cs="Arial"/>
          <w:sz w:val="20"/>
        </w:rPr>
        <w:t>L</w:t>
      </w:r>
      <w:r w:rsidRPr="00752458">
        <w:rPr>
          <w:rFonts w:cs="Arial"/>
          <w:sz w:val="20"/>
        </w:rPr>
        <w:t>e lot n°29</w:t>
      </w:r>
      <w:r w:rsidR="0081662E">
        <w:rPr>
          <w:rFonts w:cs="Arial"/>
          <w:sz w:val="20"/>
        </w:rPr>
        <w:t>7</w:t>
      </w:r>
      <w:r w:rsidRPr="00752458">
        <w:rPr>
          <w:rFonts w:cs="Arial"/>
          <w:sz w:val="20"/>
        </w:rPr>
        <w:t xml:space="preserve"> :URO-LASER THULIUM FIBRE (TFL) (MAD) dont le marché est conclu pour une durée ferme de soixante (60) mois. </w:t>
      </w:r>
    </w:p>
    <w:p w14:paraId="7902FBFB" w14:textId="77777777" w:rsidR="00445E2F" w:rsidRPr="00EB6372" w:rsidRDefault="00445E2F" w:rsidP="00444E2A">
      <w:pPr>
        <w:spacing w:after="120"/>
        <w:jc w:val="both"/>
        <w:rPr>
          <w:rFonts w:cs="Arial"/>
          <w:b/>
          <w:color w:val="00B0F0"/>
          <w:sz w:val="20"/>
        </w:rPr>
      </w:pPr>
      <w:r w:rsidRPr="00EB6372">
        <w:rPr>
          <w:rFonts w:cs="Arial"/>
          <w:sz w:val="20"/>
        </w:rPr>
        <w:t xml:space="preserve">Toutefois, les </w:t>
      </w:r>
      <w:proofErr w:type="gramStart"/>
      <w:r w:rsidRPr="00EB6372">
        <w:rPr>
          <w:rFonts w:cs="Arial"/>
          <w:sz w:val="20"/>
        </w:rPr>
        <w:t>établissements  pour</w:t>
      </w:r>
      <w:proofErr w:type="gramEnd"/>
      <w:r w:rsidRPr="00EB6372">
        <w:rPr>
          <w:rFonts w:cs="Arial"/>
          <w:sz w:val="20"/>
        </w:rPr>
        <w:t xml:space="preserve"> lesquels une date de début d'exécution est spécifique pour tout ou partie des lots sont mentionnés en annexe du C.C.A.P. La date de fin du marché n’est pas modifiée par une date de début d’exécution spécifique. </w:t>
      </w:r>
    </w:p>
    <w:p w14:paraId="0289B756" w14:textId="5123890B" w:rsidR="00445E2F" w:rsidRPr="00EB6372" w:rsidRDefault="00445E2F" w:rsidP="00444E2A">
      <w:pPr>
        <w:spacing w:after="120"/>
        <w:jc w:val="both"/>
        <w:rPr>
          <w:rFonts w:cs="Arial"/>
          <w:sz w:val="20"/>
        </w:rPr>
      </w:pPr>
      <w:r w:rsidRPr="00EB6372">
        <w:rPr>
          <w:rFonts w:cs="Arial"/>
          <w:sz w:val="20"/>
        </w:rPr>
        <w:t>Pour l’ensemble des lots excepté pour le</w:t>
      </w:r>
      <w:r>
        <w:rPr>
          <w:rFonts w:cs="Arial"/>
          <w:sz w:val="20"/>
        </w:rPr>
        <w:t>s</w:t>
      </w:r>
      <w:r w:rsidRPr="00EB6372">
        <w:rPr>
          <w:rFonts w:cs="Arial"/>
          <w:sz w:val="20"/>
        </w:rPr>
        <w:t xml:space="preserve"> lot</w:t>
      </w:r>
      <w:r>
        <w:rPr>
          <w:rFonts w:cs="Arial"/>
          <w:sz w:val="20"/>
        </w:rPr>
        <w:t>s, n°</w:t>
      </w:r>
      <w:r w:rsidRPr="00752458">
        <w:rPr>
          <w:rFonts w:cs="Arial"/>
          <w:sz w:val="20"/>
        </w:rPr>
        <w:t>10</w:t>
      </w:r>
      <w:r w:rsidR="00944503">
        <w:rPr>
          <w:rFonts w:cs="Arial"/>
          <w:sz w:val="20"/>
        </w:rPr>
        <w:t>8</w:t>
      </w:r>
      <w:r w:rsidRPr="00752458">
        <w:rPr>
          <w:rFonts w:cs="Arial"/>
          <w:sz w:val="20"/>
        </w:rPr>
        <w:t xml:space="preserve"> : INTERV.C. VALVE AORTIQUE PAR VOIE PERCUTANEE AUTOEXPANSIBLE</w:t>
      </w:r>
      <w:r>
        <w:rPr>
          <w:rFonts w:cs="Arial"/>
          <w:sz w:val="20"/>
        </w:rPr>
        <w:t xml:space="preserve">, </w:t>
      </w:r>
      <w:r w:rsidRPr="00752458">
        <w:rPr>
          <w:rFonts w:cs="Arial"/>
          <w:sz w:val="20"/>
        </w:rPr>
        <w:t>n°10</w:t>
      </w:r>
      <w:r w:rsidR="00944503">
        <w:rPr>
          <w:rFonts w:cs="Arial"/>
          <w:sz w:val="20"/>
        </w:rPr>
        <w:t>9</w:t>
      </w:r>
      <w:r w:rsidRPr="00752458">
        <w:rPr>
          <w:rFonts w:cs="Arial"/>
          <w:sz w:val="20"/>
        </w:rPr>
        <w:t xml:space="preserve"> : INTERV.C. VALVE AORTIQUE PAR VOIE PERCUTANEE DEPLOYABLE PAR BALLONNET</w:t>
      </w:r>
      <w:r>
        <w:rPr>
          <w:rFonts w:cs="Arial"/>
          <w:sz w:val="20"/>
        </w:rPr>
        <w:t xml:space="preserve"> et</w:t>
      </w:r>
      <w:r w:rsidRPr="00EB6372">
        <w:rPr>
          <w:rFonts w:cs="Arial"/>
          <w:sz w:val="20"/>
        </w:rPr>
        <w:t xml:space="preserve"> n°29</w:t>
      </w:r>
      <w:r w:rsidR="00944503">
        <w:rPr>
          <w:rFonts w:cs="Arial"/>
          <w:sz w:val="20"/>
        </w:rPr>
        <w:t>7</w:t>
      </w:r>
      <w:r w:rsidRPr="00EB6372">
        <w:rPr>
          <w:rFonts w:cs="Arial"/>
          <w:sz w:val="20"/>
        </w:rPr>
        <w:t xml:space="preserve"> :URO-LASER THULIUM FIBRE (TFL) (MAD) le marché est renouvelable par tacite reconduction pour une période de vingt-quatre (24) mois dans la limite d’un (1) renouvellement, sauf décision expresse de non reconduction du Pouvoir Adjudicateur. </w:t>
      </w:r>
    </w:p>
    <w:p w14:paraId="784B0820" w14:textId="77777777" w:rsidR="00445E2F" w:rsidRPr="00EB6372" w:rsidRDefault="00445E2F" w:rsidP="00444E2A">
      <w:pPr>
        <w:tabs>
          <w:tab w:val="left" w:pos="5529"/>
        </w:tabs>
        <w:spacing w:after="120"/>
        <w:jc w:val="both"/>
        <w:rPr>
          <w:rFonts w:cs="Arial"/>
          <w:sz w:val="20"/>
        </w:rPr>
      </w:pPr>
      <w:r w:rsidRPr="00EB6372">
        <w:rPr>
          <w:rFonts w:cs="Arial"/>
          <w:sz w:val="20"/>
        </w:rPr>
        <w:t xml:space="preserve">Le cas échéant, au terme de chaque période du marché, le Pouvoir Adjudicateur prend une décision écrite de non reconduction, qu’il notifie au Titulaire quatre (4) mois avant la date d’échéance du marché. </w:t>
      </w:r>
    </w:p>
    <w:p w14:paraId="7183A212" w14:textId="0A402C43" w:rsidR="00445E2F" w:rsidRPr="00EB6372" w:rsidRDefault="00445E2F" w:rsidP="00444E2A">
      <w:pPr>
        <w:spacing w:after="120"/>
        <w:jc w:val="both"/>
        <w:rPr>
          <w:rFonts w:cs="Arial"/>
          <w:sz w:val="20"/>
        </w:rPr>
      </w:pPr>
      <w:r w:rsidRPr="00EB6372">
        <w:rPr>
          <w:rFonts w:cs="Arial"/>
          <w:sz w:val="20"/>
        </w:rPr>
        <w:t>Chaque lot</w:t>
      </w:r>
      <w:r w:rsidR="00944503">
        <w:rPr>
          <w:rFonts w:cs="Arial"/>
          <w:sz w:val="20"/>
        </w:rPr>
        <w:t xml:space="preserve">, </w:t>
      </w:r>
      <w:r w:rsidRPr="00EB6372">
        <w:rPr>
          <w:rFonts w:cs="Arial"/>
          <w:sz w:val="20"/>
        </w:rPr>
        <w:t xml:space="preserve">excepté pour </w:t>
      </w:r>
      <w:r w:rsidR="00944503">
        <w:rPr>
          <w:rFonts w:cs="Arial"/>
          <w:sz w:val="20"/>
        </w:rPr>
        <w:t xml:space="preserve">le lot </w:t>
      </w:r>
      <w:r w:rsidRPr="00EB6372">
        <w:rPr>
          <w:rFonts w:cs="Arial"/>
          <w:sz w:val="20"/>
        </w:rPr>
        <w:t>n°29</w:t>
      </w:r>
      <w:r w:rsidR="00944503">
        <w:rPr>
          <w:rFonts w:cs="Arial"/>
          <w:sz w:val="20"/>
        </w:rPr>
        <w:t>7</w:t>
      </w:r>
      <w:r w:rsidRPr="00EB6372">
        <w:rPr>
          <w:rFonts w:cs="Arial"/>
          <w:sz w:val="20"/>
        </w:rPr>
        <w:t> :URO-LASER THULIUM FIBRE (TFL) (MAD) pris individuellement est ainsi reconductible.</w:t>
      </w:r>
    </w:p>
    <w:p w14:paraId="61ED736A" w14:textId="77777777" w:rsidR="00445E2F" w:rsidRPr="00EB6372" w:rsidRDefault="00445E2F" w:rsidP="00444E2A">
      <w:pPr>
        <w:spacing w:after="120"/>
        <w:jc w:val="both"/>
        <w:rPr>
          <w:rFonts w:cs="Arial"/>
          <w:sz w:val="20"/>
        </w:rPr>
      </w:pPr>
      <w:r w:rsidRPr="00EB6372">
        <w:rPr>
          <w:rFonts w:cs="Arial"/>
          <w:sz w:val="20"/>
        </w:rPr>
        <w:t>Le Titulaire du marché ne peut refuser la reconduction. Il ne peut prétendre à aucune indemnité du fait de la décision de non reconduction.</w:t>
      </w:r>
    </w:p>
    <w:p w14:paraId="390D64E1" w14:textId="3224213F" w:rsidR="00445E2F" w:rsidRPr="00EB6372" w:rsidRDefault="00445E2F" w:rsidP="00444E2A">
      <w:pPr>
        <w:spacing w:after="120"/>
        <w:jc w:val="both"/>
        <w:rPr>
          <w:rFonts w:cs="Arial"/>
          <w:sz w:val="20"/>
        </w:rPr>
      </w:pPr>
      <w:r w:rsidRPr="00EB6372">
        <w:rPr>
          <w:rFonts w:cs="Arial"/>
          <w:sz w:val="20"/>
        </w:rPr>
        <w:lastRenderedPageBreak/>
        <w:t>La durée totale du marché n’excèdera pas quatre (4) ans</w:t>
      </w:r>
      <w:r w:rsidR="00944503">
        <w:rPr>
          <w:rFonts w:cs="Arial"/>
          <w:sz w:val="20"/>
        </w:rPr>
        <w:t xml:space="preserve">, </w:t>
      </w:r>
      <w:proofErr w:type="spellStart"/>
      <w:r w:rsidR="00944503">
        <w:rPr>
          <w:rFonts w:cs="Arial"/>
          <w:sz w:val="20"/>
        </w:rPr>
        <w:t>exepté</w:t>
      </w:r>
      <w:proofErr w:type="spellEnd"/>
      <w:r w:rsidR="00944503">
        <w:rPr>
          <w:rFonts w:cs="Arial"/>
          <w:sz w:val="20"/>
        </w:rPr>
        <w:t xml:space="preserve"> pour </w:t>
      </w:r>
      <w:r>
        <w:rPr>
          <w:rFonts w:cs="Arial"/>
          <w:sz w:val="20"/>
        </w:rPr>
        <w:t xml:space="preserve">les lots </w:t>
      </w:r>
      <w:r w:rsidR="00944503">
        <w:rPr>
          <w:rFonts w:cs="Arial"/>
          <w:sz w:val="20"/>
        </w:rPr>
        <w:t>n°</w:t>
      </w:r>
      <w:r w:rsidRPr="00752458">
        <w:rPr>
          <w:rFonts w:cs="Arial"/>
          <w:sz w:val="20"/>
        </w:rPr>
        <w:t>10</w:t>
      </w:r>
      <w:r w:rsidR="00944503">
        <w:rPr>
          <w:rFonts w:cs="Arial"/>
          <w:sz w:val="20"/>
        </w:rPr>
        <w:t>8</w:t>
      </w:r>
      <w:r w:rsidRPr="00752458">
        <w:rPr>
          <w:rFonts w:cs="Arial"/>
          <w:sz w:val="20"/>
        </w:rPr>
        <w:t xml:space="preserve"> : INTERV.C. VALVE AORTIQUE PAR VOIE PERCUTANEE AUTOEXPANSIBLE</w:t>
      </w:r>
      <w:r>
        <w:rPr>
          <w:rFonts w:cs="Arial"/>
          <w:sz w:val="20"/>
        </w:rPr>
        <w:t xml:space="preserve"> et </w:t>
      </w:r>
      <w:r w:rsidRPr="00752458">
        <w:rPr>
          <w:rFonts w:cs="Arial"/>
          <w:sz w:val="20"/>
        </w:rPr>
        <w:t>n°10</w:t>
      </w:r>
      <w:r w:rsidR="00944503">
        <w:rPr>
          <w:rFonts w:cs="Arial"/>
          <w:sz w:val="20"/>
        </w:rPr>
        <w:t>9</w:t>
      </w:r>
      <w:r w:rsidRPr="00752458">
        <w:rPr>
          <w:rFonts w:cs="Arial"/>
          <w:sz w:val="20"/>
        </w:rPr>
        <w:t xml:space="preserve"> : INTERV.C. VALVE AORTIQUE PAR VOIE PERCUTANEE DEPLOYABLE PAR BALLONNET </w:t>
      </w:r>
      <w:r w:rsidRPr="00EB6372">
        <w:rPr>
          <w:rFonts w:cs="Arial"/>
          <w:sz w:val="20"/>
        </w:rPr>
        <w:t xml:space="preserve">la durée totale du marché n’excédera pas </w:t>
      </w:r>
      <w:r>
        <w:rPr>
          <w:rFonts w:cs="Arial"/>
          <w:sz w:val="20"/>
        </w:rPr>
        <w:t>deux</w:t>
      </w:r>
      <w:r w:rsidRPr="00EB6372">
        <w:rPr>
          <w:rFonts w:cs="Arial"/>
          <w:sz w:val="20"/>
        </w:rPr>
        <w:t xml:space="preserve"> (</w:t>
      </w:r>
      <w:r>
        <w:rPr>
          <w:rFonts w:cs="Arial"/>
          <w:sz w:val="20"/>
        </w:rPr>
        <w:t>2</w:t>
      </w:r>
      <w:r w:rsidRPr="00EB6372">
        <w:rPr>
          <w:rFonts w:cs="Arial"/>
          <w:sz w:val="20"/>
        </w:rPr>
        <w:t>) ans</w:t>
      </w:r>
      <w:r>
        <w:rPr>
          <w:rFonts w:cs="Arial"/>
          <w:sz w:val="20"/>
        </w:rPr>
        <w:t>.</w:t>
      </w:r>
    </w:p>
    <w:p w14:paraId="4805AB3B" w14:textId="09031987" w:rsidR="00097023" w:rsidRPr="00B06FB8" w:rsidRDefault="00445E2F" w:rsidP="00444E2A">
      <w:pPr>
        <w:spacing w:after="120"/>
        <w:jc w:val="both"/>
        <w:rPr>
          <w:rFonts w:cs="Arial"/>
          <w:sz w:val="20"/>
        </w:rPr>
      </w:pPr>
      <w:r w:rsidRPr="00EB6372">
        <w:rPr>
          <w:rFonts w:cs="Arial"/>
          <w:sz w:val="20"/>
        </w:rPr>
        <w:t>Pour le lot n°29</w:t>
      </w:r>
      <w:r w:rsidR="00944503">
        <w:rPr>
          <w:rFonts w:cs="Arial"/>
          <w:sz w:val="20"/>
        </w:rPr>
        <w:t>7</w:t>
      </w:r>
      <w:r w:rsidRPr="00EB6372">
        <w:rPr>
          <w:rFonts w:cs="Arial"/>
          <w:sz w:val="20"/>
        </w:rPr>
        <w:t> :URO-LASER THULIUM FIBRE (TFL) (MAD), la durée totale du marché n’excédera pas cinq (5) ans. Cette durée est justifiée par la durée d’amortissement des équipements objet dudit lot</w:t>
      </w:r>
      <w:r w:rsidR="00097023">
        <w:rPr>
          <w:rFonts w:cs="Arial"/>
          <w:sz w:val="20"/>
        </w:rPr>
        <w:t>.</w:t>
      </w:r>
    </w:p>
    <w:p w14:paraId="6DA99F0D" w14:textId="136048A1" w:rsidR="008F3EE0" w:rsidRPr="007B4539" w:rsidRDefault="007E028C" w:rsidP="007B4539">
      <w:pPr>
        <w:pStyle w:val="Titre1"/>
      </w:pPr>
      <w:bookmarkStart w:id="8" w:name="_Ref521678862"/>
      <w:bookmarkStart w:id="9" w:name="_Toc199252248"/>
      <w:bookmarkEnd w:id="7"/>
      <w:r w:rsidRPr="007B4539">
        <w:t xml:space="preserve">Forme </w:t>
      </w:r>
      <w:r w:rsidR="00237B82">
        <w:t xml:space="preserve">et caractéristiques </w:t>
      </w:r>
      <w:r w:rsidRPr="007B4539">
        <w:t>du marché public</w:t>
      </w:r>
      <w:bookmarkEnd w:id="8"/>
      <w:bookmarkEnd w:id="9"/>
    </w:p>
    <w:p w14:paraId="1A356E03" w14:textId="5F6B3E39" w:rsidR="000D7D94" w:rsidRDefault="000D7D94" w:rsidP="000D7D94">
      <w:pPr>
        <w:spacing w:after="120"/>
        <w:jc w:val="both"/>
        <w:rPr>
          <w:rFonts w:cs="Arial"/>
          <w:sz w:val="20"/>
        </w:rPr>
      </w:pPr>
      <w:bookmarkStart w:id="10" w:name="_Hlk199252977"/>
      <w:r w:rsidRPr="00301E55">
        <w:rPr>
          <w:rFonts w:cs="Arial"/>
          <w:sz w:val="20"/>
        </w:rPr>
        <w:t xml:space="preserve">Il s’agit d’un marché public de </w:t>
      </w:r>
      <w:sdt>
        <w:sdtPr>
          <w:rPr>
            <w:rFonts w:cs="Arial"/>
            <w:sz w:val="20"/>
          </w:rPr>
          <w:alias w:val="Nature d'achat"/>
          <w:tag w:val="Nature d'achat"/>
          <w:id w:val="2121103824"/>
          <w:comboBox>
            <w:listItem w:value="Choisissez un élément."/>
            <w:listItem w:displayText="fournitures" w:value="fournitures"/>
            <w:listItem w:displayText="services" w:value="services"/>
            <w:listItem w:displayText="travaux" w:value="travaux"/>
          </w:comboBox>
        </w:sdtPr>
        <w:sdtContent>
          <w:r>
            <w:rPr>
              <w:rFonts w:cs="Arial"/>
              <w:sz w:val="20"/>
            </w:rPr>
            <w:t>fournitures</w:t>
          </w:r>
        </w:sdtContent>
      </w:sdt>
      <w:r w:rsidRPr="00301E55">
        <w:rPr>
          <w:rFonts w:cs="Arial"/>
          <w:sz w:val="20"/>
        </w:rPr>
        <w:t xml:space="preserve">. </w:t>
      </w:r>
    </w:p>
    <w:p w14:paraId="7E6066EC" w14:textId="5F03888F" w:rsidR="00950820" w:rsidRPr="007F50D0" w:rsidRDefault="00702686" w:rsidP="00950820">
      <w:pPr>
        <w:spacing w:after="120"/>
        <w:jc w:val="both"/>
        <w:rPr>
          <w:rFonts w:cs="Arial"/>
          <w:sz w:val="20"/>
        </w:rPr>
      </w:pPr>
      <w:bookmarkStart w:id="11" w:name="_Hlk198826943"/>
      <w:r>
        <w:rPr>
          <w:rFonts w:cs="Arial"/>
          <w:sz w:val="20"/>
        </w:rPr>
        <w:t>Pour le lot n°</w:t>
      </w:r>
      <w:r w:rsidR="00950820">
        <w:rPr>
          <w:rFonts w:cs="Arial"/>
          <w:sz w:val="20"/>
        </w:rPr>
        <w:t>29</w:t>
      </w:r>
      <w:r w:rsidR="0081662E">
        <w:rPr>
          <w:rFonts w:cs="Arial"/>
          <w:sz w:val="20"/>
        </w:rPr>
        <w:t>7</w:t>
      </w:r>
      <w:r w:rsidR="00950820">
        <w:rPr>
          <w:rFonts w:cs="Arial"/>
          <w:sz w:val="20"/>
        </w:rPr>
        <w:t> :</w:t>
      </w:r>
      <w:r w:rsidR="00950820" w:rsidRPr="00711816">
        <w:rPr>
          <w:rFonts w:cs="Arial"/>
          <w:sz w:val="20"/>
        </w:rPr>
        <w:t>URO-LASER THULIUM FIBRE (TFL) (MAD)</w:t>
      </w:r>
      <w:r w:rsidR="00950820">
        <w:rPr>
          <w:rFonts w:cs="Arial"/>
          <w:sz w:val="20"/>
        </w:rPr>
        <w:t xml:space="preserve"> les quantités </w:t>
      </w:r>
      <w:r w:rsidR="00950820" w:rsidRPr="00A77AD8">
        <w:rPr>
          <w:rFonts w:cs="Arial"/>
          <w:sz w:val="20"/>
        </w:rPr>
        <w:t>mentionnées</w:t>
      </w:r>
      <w:r w:rsidR="00950820">
        <w:rPr>
          <w:rFonts w:cs="Arial"/>
          <w:sz w:val="20"/>
        </w:rPr>
        <w:t xml:space="preserve"> en annexe 1 au CCTP « </w:t>
      </w:r>
      <w:r w:rsidR="00950820" w:rsidRPr="00A77AD8">
        <w:rPr>
          <w:rFonts w:cs="Arial"/>
          <w:sz w:val="20"/>
        </w:rPr>
        <w:t>catalogue des besoins</w:t>
      </w:r>
      <w:r w:rsidR="00950820">
        <w:rPr>
          <w:rFonts w:cs="Arial"/>
          <w:sz w:val="20"/>
        </w:rPr>
        <w:t> »</w:t>
      </w:r>
      <w:r w:rsidR="00950820" w:rsidRPr="00A77AD8">
        <w:rPr>
          <w:rFonts w:cs="Arial"/>
          <w:sz w:val="20"/>
        </w:rPr>
        <w:t xml:space="preserve"> </w:t>
      </w:r>
      <w:r w:rsidR="00950820">
        <w:rPr>
          <w:rFonts w:cs="Arial"/>
          <w:sz w:val="20"/>
        </w:rPr>
        <w:t>représentent 5 années de consommations.</w:t>
      </w:r>
    </w:p>
    <w:p w14:paraId="7D519A57" w14:textId="371010C7" w:rsidR="000D7D94" w:rsidRPr="007F50D0" w:rsidRDefault="00702686" w:rsidP="000D7D94">
      <w:pPr>
        <w:spacing w:after="120"/>
        <w:jc w:val="both"/>
        <w:rPr>
          <w:rFonts w:cs="Arial"/>
          <w:sz w:val="20"/>
        </w:rPr>
      </w:pPr>
      <w:r>
        <w:rPr>
          <w:rFonts w:cs="Arial"/>
          <w:sz w:val="20"/>
        </w:rPr>
        <w:t xml:space="preserve">Pour </w:t>
      </w:r>
      <w:proofErr w:type="spellStart"/>
      <w:r>
        <w:rPr>
          <w:rFonts w:cs="Arial"/>
          <w:sz w:val="20"/>
        </w:rPr>
        <w:t>tout</w:t>
      </w:r>
      <w:proofErr w:type="spellEnd"/>
      <w:r>
        <w:rPr>
          <w:rFonts w:cs="Arial"/>
          <w:sz w:val="20"/>
        </w:rPr>
        <w:t xml:space="preserve"> les autres lots, l</w:t>
      </w:r>
      <w:r w:rsidR="000D7D94" w:rsidRPr="007F50D0">
        <w:rPr>
          <w:rFonts w:cs="Arial"/>
          <w:sz w:val="20"/>
        </w:rPr>
        <w:t xml:space="preserve">es quantités </w:t>
      </w:r>
      <w:proofErr w:type="gramStart"/>
      <w:r w:rsidR="000D7D94" w:rsidRPr="00A77AD8">
        <w:rPr>
          <w:rFonts w:cs="Arial"/>
          <w:sz w:val="20"/>
        </w:rPr>
        <w:t xml:space="preserve">mentionnées </w:t>
      </w:r>
      <w:r w:rsidR="00447AA5">
        <w:rPr>
          <w:rFonts w:cs="Arial"/>
          <w:sz w:val="20"/>
        </w:rPr>
        <w:t xml:space="preserve"> en</w:t>
      </w:r>
      <w:proofErr w:type="gramEnd"/>
      <w:r w:rsidR="00447AA5">
        <w:rPr>
          <w:rFonts w:cs="Arial"/>
          <w:sz w:val="20"/>
        </w:rPr>
        <w:t xml:space="preserve"> annexe 1 au CCTP « </w:t>
      </w:r>
      <w:r w:rsidR="000D7D94" w:rsidRPr="00A77AD8">
        <w:rPr>
          <w:rFonts w:cs="Arial"/>
          <w:sz w:val="20"/>
        </w:rPr>
        <w:t>catalogue des besoins</w:t>
      </w:r>
      <w:r w:rsidR="00447AA5">
        <w:rPr>
          <w:rFonts w:cs="Arial"/>
          <w:sz w:val="20"/>
        </w:rPr>
        <w:t> »</w:t>
      </w:r>
      <w:r w:rsidR="000D7D94" w:rsidRPr="00A77AD8">
        <w:rPr>
          <w:rFonts w:cs="Arial"/>
          <w:sz w:val="20"/>
        </w:rPr>
        <w:t xml:space="preserve"> ont été calculées en fonction des consommations de l’exercice précédent.</w:t>
      </w:r>
      <w:r w:rsidR="000D7D94">
        <w:rPr>
          <w:rFonts w:cs="Arial"/>
          <w:sz w:val="20"/>
        </w:rPr>
        <w:t xml:space="preserve"> Elles représentent 2 années moyenne</w:t>
      </w:r>
      <w:r w:rsidR="00CB527F">
        <w:rPr>
          <w:rFonts w:cs="Arial"/>
          <w:sz w:val="20"/>
        </w:rPr>
        <w:t>s</w:t>
      </w:r>
      <w:r w:rsidR="000D7D94">
        <w:rPr>
          <w:rFonts w:cs="Arial"/>
          <w:sz w:val="20"/>
        </w:rPr>
        <w:t xml:space="preserve"> de consommations.</w:t>
      </w:r>
    </w:p>
    <w:p w14:paraId="3E9AFE5B" w14:textId="696A8601" w:rsidR="000D7D94" w:rsidRPr="007F50D0" w:rsidRDefault="00447AA5" w:rsidP="000D7D94">
      <w:pPr>
        <w:spacing w:after="120"/>
        <w:jc w:val="both"/>
        <w:rPr>
          <w:rFonts w:cs="Arial"/>
          <w:sz w:val="20"/>
        </w:rPr>
      </w:pPr>
      <w:r>
        <w:rPr>
          <w:rFonts w:cs="Arial"/>
          <w:sz w:val="20"/>
        </w:rPr>
        <w:t>Pour l’ensemble des lots, l</w:t>
      </w:r>
      <w:r w:rsidR="000D7D94" w:rsidRPr="007F50D0">
        <w:rPr>
          <w:rFonts w:cs="Arial"/>
          <w:sz w:val="20"/>
        </w:rPr>
        <w:t>es marchés sont conclus avec</w:t>
      </w:r>
      <w:r>
        <w:rPr>
          <w:rFonts w:cs="Arial"/>
          <w:sz w:val="20"/>
        </w:rPr>
        <w:t xml:space="preserve"> un montant minimum et un maximum </w:t>
      </w:r>
      <w:r w:rsidR="000D7D94" w:rsidRPr="007F50D0">
        <w:rPr>
          <w:rFonts w:cs="Arial"/>
          <w:sz w:val="20"/>
        </w:rPr>
        <w:t> :</w:t>
      </w:r>
    </w:p>
    <w:p w14:paraId="5B1CC18C" w14:textId="77777777" w:rsidR="000D7D94" w:rsidRPr="00A77AD8" w:rsidRDefault="000D7D94" w:rsidP="00202698">
      <w:pPr>
        <w:numPr>
          <w:ilvl w:val="0"/>
          <w:numId w:val="15"/>
        </w:numPr>
        <w:spacing w:after="120"/>
        <w:contextualSpacing/>
        <w:jc w:val="both"/>
        <w:rPr>
          <w:rFonts w:cs="Arial"/>
          <w:sz w:val="20"/>
        </w:rPr>
      </w:pPr>
      <w:r w:rsidRPr="007F50D0">
        <w:rPr>
          <w:rFonts w:cs="Arial"/>
          <w:sz w:val="20"/>
        </w:rPr>
        <w:t xml:space="preserve">un montant minimum égal à la valeur </w:t>
      </w:r>
      <w:r w:rsidRPr="00A77AD8">
        <w:rPr>
          <w:rFonts w:cs="Arial"/>
          <w:sz w:val="20"/>
        </w:rPr>
        <w:t>de 80 % des quantités mentionnées ;</w:t>
      </w:r>
    </w:p>
    <w:p w14:paraId="793A058D" w14:textId="77777777" w:rsidR="000D7D94" w:rsidRPr="007F50D0" w:rsidRDefault="000D7D94" w:rsidP="00202698">
      <w:pPr>
        <w:numPr>
          <w:ilvl w:val="0"/>
          <w:numId w:val="15"/>
        </w:numPr>
        <w:spacing w:after="120"/>
        <w:contextualSpacing/>
        <w:jc w:val="both"/>
        <w:rPr>
          <w:rFonts w:cs="Arial"/>
          <w:sz w:val="20"/>
        </w:rPr>
      </w:pPr>
      <w:r w:rsidRPr="00A77AD8">
        <w:rPr>
          <w:rFonts w:cs="Arial"/>
          <w:sz w:val="20"/>
        </w:rPr>
        <w:t>un montant maximum égal à la valeur de 400% des quan</w:t>
      </w:r>
      <w:r w:rsidRPr="007F50D0">
        <w:rPr>
          <w:rFonts w:cs="Arial"/>
          <w:sz w:val="20"/>
        </w:rPr>
        <w:t xml:space="preserve">tités mentionnées. </w:t>
      </w:r>
    </w:p>
    <w:p w14:paraId="65C0CB4A" w14:textId="77777777" w:rsidR="00447AA5" w:rsidRDefault="00447AA5" w:rsidP="000D7D94">
      <w:pPr>
        <w:spacing w:after="120"/>
        <w:jc w:val="both"/>
        <w:rPr>
          <w:rFonts w:cs="Arial"/>
          <w:b/>
          <w:color w:val="00B0F0"/>
          <w:sz w:val="20"/>
        </w:rPr>
      </w:pPr>
    </w:p>
    <w:p w14:paraId="05415394" w14:textId="57326172" w:rsidR="00447AA5" w:rsidRPr="00447AA5" w:rsidRDefault="00447AA5" w:rsidP="000D7D94">
      <w:pPr>
        <w:spacing w:after="120"/>
        <w:jc w:val="both"/>
        <w:rPr>
          <w:rFonts w:cs="Arial"/>
          <w:sz w:val="20"/>
        </w:rPr>
      </w:pPr>
      <w:proofErr w:type="spellStart"/>
      <w:r w:rsidRPr="00447AA5">
        <w:rPr>
          <w:rFonts w:cs="Arial"/>
          <w:sz w:val="20"/>
        </w:rPr>
        <w:t>Exepté</w:t>
      </w:r>
      <w:proofErr w:type="spellEnd"/>
      <w:r w:rsidRPr="00447AA5">
        <w:rPr>
          <w:rFonts w:cs="Arial"/>
          <w:sz w:val="20"/>
        </w:rPr>
        <w:t xml:space="preserve"> pour </w:t>
      </w:r>
      <w:proofErr w:type="gramStart"/>
      <w:r w:rsidRPr="00447AA5">
        <w:rPr>
          <w:rFonts w:cs="Arial"/>
          <w:sz w:val="20"/>
        </w:rPr>
        <w:t>le</w:t>
      </w:r>
      <w:r w:rsidR="007B58ED">
        <w:rPr>
          <w:rFonts w:cs="Arial"/>
          <w:sz w:val="20"/>
        </w:rPr>
        <w:t xml:space="preserve">s </w:t>
      </w:r>
      <w:r w:rsidRPr="00447AA5">
        <w:rPr>
          <w:rFonts w:cs="Arial"/>
          <w:sz w:val="20"/>
        </w:rPr>
        <w:t xml:space="preserve"> lot</w:t>
      </w:r>
      <w:r w:rsidR="007B58ED">
        <w:rPr>
          <w:rFonts w:cs="Arial"/>
          <w:sz w:val="20"/>
        </w:rPr>
        <w:t>s</w:t>
      </w:r>
      <w:proofErr w:type="gramEnd"/>
      <w:r w:rsidRPr="00447AA5">
        <w:rPr>
          <w:rFonts w:cs="Arial"/>
          <w:sz w:val="20"/>
        </w:rPr>
        <w:t xml:space="preserve"> suivant</w:t>
      </w:r>
      <w:r w:rsidR="007B58ED">
        <w:rPr>
          <w:rFonts w:cs="Arial"/>
          <w:sz w:val="20"/>
        </w:rPr>
        <w:t>s</w:t>
      </w:r>
      <w:r w:rsidRPr="00447AA5">
        <w:rPr>
          <w:rFonts w:cs="Arial"/>
          <w:sz w:val="20"/>
        </w:rPr>
        <w:t> </w:t>
      </w:r>
      <w:r>
        <w:rPr>
          <w:rFonts w:cs="Arial"/>
          <w:sz w:val="20"/>
        </w:rPr>
        <w:t xml:space="preserve">qui </w:t>
      </w:r>
      <w:r w:rsidR="007B58ED">
        <w:rPr>
          <w:rFonts w:cs="Arial"/>
          <w:sz w:val="20"/>
        </w:rPr>
        <w:t>sont</w:t>
      </w:r>
      <w:r>
        <w:rPr>
          <w:rFonts w:cs="Arial"/>
          <w:sz w:val="20"/>
        </w:rPr>
        <w:t xml:space="preserve"> sans montant minimum et avec un montant maximum </w:t>
      </w:r>
      <w:r w:rsidRPr="00A77AD8">
        <w:rPr>
          <w:rFonts w:cs="Arial"/>
          <w:sz w:val="20"/>
        </w:rPr>
        <w:t>égal à la valeur de 400% des quan</w:t>
      </w:r>
      <w:r w:rsidRPr="007F50D0">
        <w:rPr>
          <w:rFonts w:cs="Arial"/>
          <w:sz w:val="20"/>
        </w:rPr>
        <w:t>tités mentionnées</w:t>
      </w:r>
      <w:r>
        <w:rPr>
          <w:rFonts w:cs="Arial"/>
          <w:sz w:val="20"/>
        </w:rPr>
        <w:t xml:space="preserve"> en annexe 1 au CCTP « </w:t>
      </w:r>
      <w:r w:rsidRPr="00A77AD8">
        <w:rPr>
          <w:rFonts w:cs="Arial"/>
          <w:sz w:val="20"/>
        </w:rPr>
        <w:t>catalogue des besoins</w:t>
      </w:r>
      <w:r>
        <w:rPr>
          <w:rFonts w:cs="Arial"/>
          <w:sz w:val="20"/>
        </w:rPr>
        <w:t> »</w:t>
      </w:r>
      <w:r w:rsidRPr="00A77AD8">
        <w:rPr>
          <w:rFonts w:cs="Arial"/>
          <w:sz w:val="20"/>
        </w:rPr>
        <w:t xml:space="preserve"> </w:t>
      </w:r>
      <w:r>
        <w:rPr>
          <w:rFonts w:cs="Arial"/>
          <w:sz w:val="20"/>
        </w:rPr>
        <w:t xml:space="preserve"> </w:t>
      </w:r>
      <w:r w:rsidRPr="00447AA5">
        <w:rPr>
          <w:rFonts w:cs="Arial"/>
          <w:sz w:val="20"/>
        </w:rPr>
        <w:t xml:space="preserve">: </w:t>
      </w:r>
    </w:p>
    <w:p w14:paraId="41F3EF6E" w14:textId="0DC637C2" w:rsidR="000D7D94" w:rsidRDefault="000508BE" w:rsidP="00202698">
      <w:pPr>
        <w:pStyle w:val="Paragraphedeliste"/>
        <w:numPr>
          <w:ilvl w:val="0"/>
          <w:numId w:val="26"/>
        </w:numPr>
        <w:spacing w:after="120"/>
        <w:jc w:val="both"/>
        <w:rPr>
          <w:rFonts w:cs="Arial"/>
          <w:sz w:val="20"/>
        </w:rPr>
      </w:pPr>
      <w:r w:rsidRPr="00950820">
        <w:rPr>
          <w:rFonts w:cs="Arial"/>
          <w:sz w:val="20"/>
        </w:rPr>
        <w:t>Lot n°</w:t>
      </w:r>
      <w:r w:rsidR="00950820" w:rsidRPr="00950820">
        <w:rPr>
          <w:rFonts w:cs="Arial"/>
          <w:sz w:val="20"/>
        </w:rPr>
        <w:t>5</w:t>
      </w:r>
      <w:r w:rsidR="00D23309">
        <w:rPr>
          <w:rFonts w:cs="Arial"/>
          <w:sz w:val="20"/>
        </w:rPr>
        <w:t>2</w:t>
      </w:r>
      <w:r w:rsidR="00447AA5" w:rsidRPr="00950820">
        <w:rPr>
          <w:rFonts w:cs="Arial"/>
          <w:sz w:val="20"/>
        </w:rPr>
        <w:t xml:space="preserve">: </w:t>
      </w:r>
      <w:r w:rsidR="00950820" w:rsidRPr="00950820">
        <w:rPr>
          <w:rFonts w:cs="Arial"/>
          <w:sz w:val="20"/>
        </w:rPr>
        <w:t xml:space="preserve">CONSOMMABLES / ROBOT: </w:t>
      </w:r>
      <w:proofErr w:type="spellStart"/>
      <w:r w:rsidR="00950820" w:rsidRPr="00950820">
        <w:rPr>
          <w:rFonts w:cs="Arial"/>
          <w:sz w:val="20"/>
        </w:rPr>
        <w:t>ExactaMix</w:t>
      </w:r>
      <w:proofErr w:type="spellEnd"/>
      <w:r w:rsidR="00950820" w:rsidRPr="00950820">
        <w:rPr>
          <w:rFonts w:cs="Arial"/>
          <w:sz w:val="20"/>
        </w:rPr>
        <w:t xml:space="preserve"> 2400</w:t>
      </w:r>
    </w:p>
    <w:p w14:paraId="6EDA9CED" w14:textId="057FACB7" w:rsidR="007B58ED" w:rsidRDefault="007B58ED" w:rsidP="00202698">
      <w:pPr>
        <w:pStyle w:val="Paragraphedeliste"/>
        <w:numPr>
          <w:ilvl w:val="0"/>
          <w:numId w:val="26"/>
        </w:numPr>
        <w:spacing w:after="120"/>
        <w:jc w:val="both"/>
        <w:rPr>
          <w:rFonts w:cs="Arial"/>
          <w:sz w:val="20"/>
        </w:rPr>
      </w:pPr>
      <w:r>
        <w:rPr>
          <w:rFonts w:cs="Arial"/>
          <w:sz w:val="20"/>
        </w:rPr>
        <w:t>Lot n°10</w:t>
      </w:r>
      <w:r w:rsidR="0081662E">
        <w:rPr>
          <w:rFonts w:cs="Arial"/>
          <w:sz w:val="20"/>
        </w:rPr>
        <w:t>8</w:t>
      </w:r>
      <w:r>
        <w:rPr>
          <w:rFonts w:cs="Arial"/>
          <w:sz w:val="20"/>
        </w:rPr>
        <w:t xml:space="preserve"> : </w:t>
      </w:r>
      <w:r w:rsidRPr="007B58ED">
        <w:rPr>
          <w:rFonts w:cs="Arial"/>
          <w:sz w:val="20"/>
        </w:rPr>
        <w:t>INTERV.C. VALVE AORTIQUE PAR VOIE PERCUTANEE AUTOEXPANSIBLE</w:t>
      </w:r>
    </w:p>
    <w:p w14:paraId="7B025BC8" w14:textId="5473795B" w:rsidR="007B58ED" w:rsidRPr="00950820" w:rsidRDefault="007B58ED" w:rsidP="00202698">
      <w:pPr>
        <w:pStyle w:val="Paragraphedeliste"/>
        <w:numPr>
          <w:ilvl w:val="0"/>
          <w:numId w:val="26"/>
        </w:numPr>
        <w:spacing w:after="120"/>
        <w:jc w:val="both"/>
        <w:rPr>
          <w:rFonts w:cs="Arial"/>
          <w:sz w:val="20"/>
        </w:rPr>
      </w:pPr>
      <w:r>
        <w:rPr>
          <w:rFonts w:cs="Arial"/>
          <w:sz w:val="20"/>
        </w:rPr>
        <w:t>Lot n°10</w:t>
      </w:r>
      <w:r w:rsidR="0081662E">
        <w:rPr>
          <w:rFonts w:cs="Arial"/>
          <w:sz w:val="20"/>
        </w:rPr>
        <w:t>9</w:t>
      </w:r>
      <w:r>
        <w:rPr>
          <w:rFonts w:cs="Arial"/>
          <w:sz w:val="20"/>
        </w:rPr>
        <w:t xml:space="preserve"> : </w:t>
      </w:r>
      <w:r w:rsidRPr="007B58ED">
        <w:rPr>
          <w:rFonts w:cs="Arial"/>
          <w:sz w:val="20"/>
        </w:rPr>
        <w:t>INTERV.C. VALVE AORTIQUE PAR VOIE PERCUTANEE DEPLOYABLE PAR BALLONNET</w:t>
      </w:r>
    </w:p>
    <w:p w14:paraId="0C272BD7" w14:textId="77777777" w:rsidR="00161C25" w:rsidRDefault="00161C25" w:rsidP="000D7D94">
      <w:pPr>
        <w:spacing w:after="120"/>
        <w:jc w:val="both"/>
        <w:rPr>
          <w:rFonts w:cs="Arial"/>
          <w:sz w:val="20"/>
        </w:rPr>
      </w:pPr>
    </w:p>
    <w:p w14:paraId="46351684" w14:textId="6D525F84" w:rsidR="000D7D94" w:rsidRDefault="000D7D94" w:rsidP="000D7D94">
      <w:pPr>
        <w:spacing w:after="120"/>
        <w:jc w:val="both"/>
        <w:rPr>
          <w:rFonts w:cs="Arial"/>
          <w:sz w:val="20"/>
        </w:rPr>
      </w:pPr>
      <w:r>
        <w:rPr>
          <w:rFonts w:cs="Arial"/>
          <w:sz w:val="20"/>
        </w:rPr>
        <w:t>En complément, dans le cas où le prix des produits</w:t>
      </w:r>
      <w:r w:rsidRPr="00040D42">
        <w:t xml:space="preserve"> </w:t>
      </w:r>
      <w:r w:rsidRPr="00040D42">
        <w:rPr>
          <w:rFonts w:cs="Arial"/>
          <w:sz w:val="20"/>
        </w:rPr>
        <w:t>inscrits à la Liste des Produits et Prestations</w:t>
      </w:r>
      <w:r>
        <w:rPr>
          <w:rFonts w:cs="Arial"/>
          <w:sz w:val="20"/>
        </w:rPr>
        <w:t xml:space="preserve"> Remboursables</w:t>
      </w:r>
      <w:r w:rsidRPr="00040D42">
        <w:rPr>
          <w:rFonts w:cs="Arial"/>
          <w:sz w:val="20"/>
        </w:rPr>
        <w:t xml:space="preserve"> (LPP</w:t>
      </w:r>
      <w:r>
        <w:rPr>
          <w:rFonts w:cs="Arial"/>
          <w:sz w:val="20"/>
        </w:rPr>
        <w:t>R</w:t>
      </w:r>
      <w:r w:rsidRPr="00040D42">
        <w:rPr>
          <w:rFonts w:cs="Arial"/>
          <w:sz w:val="20"/>
        </w:rPr>
        <w:t>)</w:t>
      </w:r>
      <w:r>
        <w:rPr>
          <w:rFonts w:cs="Arial"/>
          <w:sz w:val="20"/>
        </w:rPr>
        <w:t xml:space="preserve"> est amené à baisser au cours du marché, le montant minimum contractuel du lot sera alors réactualisé à due concurrence de la baisse de prix constatée.</w:t>
      </w:r>
    </w:p>
    <w:p w14:paraId="7DADB1B2" w14:textId="77777777" w:rsidR="000D7D94" w:rsidRPr="00684B3A" w:rsidRDefault="000D7D94" w:rsidP="000D7D94">
      <w:pPr>
        <w:spacing w:after="120"/>
        <w:contextualSpacing/>
        <w:jc w:val="both"/>
        <w:rPr>
          <w:rFonts w:cs="Arial"/>
          <w:sz w:val="20"/>
        </w:rPr>
      </w:pPr>
      <w:r w:rsidRPr="007F50D0">
        <w:rPr>
          <w:rFonts w:cs="Arial"/>
          <w:sz w:val="20"/>
        </w:rPr>
        <w:t xml:space="preserve">L’accord-cadre </w:t>
      </w:r>
      <w:r w:rsidRPr="00684B3A">
        <w:rPr>
          <w:rFonts w:cs="Arial"/>
          <w:sz w:val="20"/>
        </w:rPr>
        <w:t xml:space="preserve">est conclu en mono-titularisation pour l’ensembles des </w:t>
      </w:r>
      <w:proofErr w:type="gramStart"/>
      <w:r w:rsidRPr="00684B3A">
        <w:rPr>
          <w:rFonts w:cs="Arial"/>
          <w:sz w:val="20"/>
        </w:rPr>
        <w:t>lots  exceptés</w:t>
      </w:r>
      <w:proofErr w:type="gramEnd"/>
      <w:r w:rsidRPr="00684B3A">
        <w:rPr>
          <w:rFonts w:cs="Arial"/>
          <w:sz w:val="20"/>
        </w:rPr>
        <w:t xml:space="preserve"> pour les lots </w:t>
      </w:r>
      <w:r>
        <w:rPr>
          <w:rFonts w:cs="Arial"/>
          <w:sz w:val="20"/>
        </w:rPr>
        <w:t>décrits ci-dessous.</w:t>
      </w:r>
    </w:p>
    <w:p w14:paraId="0B870183" w14:textId="77777777" w:rsidR="000D7D94" w:rsidRPr="007F50D0" w:rsidRDefault="000D7D94" w:rsidP="000D7D94">
      <w:pPr>
        <w:spacing w:after="120"/>
        <w:jc w:val="both"/>
        <w:rPr>
          <w:rFonts w:cs="Arial"/>
          <w:sz w:val="20"/>
        </w:rPr>
      </w:pPr>
    </w:p>
    <w:p w14:paraId="5551BE34" w14:textId="77777777" w:rsidR="000D7D94" w:rsidRPr="007F50D0" w:rsidRDefault="000D7D94" w:rsidP="000D7D94">
      <w:pPr>
        <w:spacing w:after="120"/>
        <w:jc w:val="both"/>
        <w:rPr>
          <w:rFonts w:cs="Arial"/>
          <w:sz w:val="20"/>
        </w:rPr>
      </w:pPr>
      <w:r w:rsidRPr="007F50D0">
        <w:rPr>
          <w:rFonts w:cs="Arial"/>
          <w:sz w:val="20"/>
        </w:rPr>
        <w:t>Il est nécessaire que le Pouvoir Adjudicateur puisse en permanence avoir à disposition un Titulaire à même d’effectuer les prestations afférentes à certains lots.</w:t>
      </w:r>
    </w:p>
    <w:p w14:paraId="3BFAB2E6" w14:textId="193A3532" w:rsidR="000D7D94" w:rsidRDefault="000D7D94" w:rsidP="000D7D94">
      <w:pPr>
        <w:spacing w:after="120"/>
        <w:jc w:val="both"/>
        <w:rPr>
          <w:rFonts w:cs="Arial"/>
          <w:sz w:val="20"/>
        </w:rPr>
      </w:pPr>
      <w:r w:rsidRPr="007F50D0">
        <w:rPr>
          <w:rFonts w:cs="Arial"/>
          <w:sz w:val="20"/>
        </w:rPr>
        <w:t xml:space="preserve">Aussi, l’accord-cadre est conclu en </w:t>
      </w:r>
      <w:r w:rsidRPr="00D648B0">
        <w:rPr>
          <w:rFonts w:cs="Arial"/>
          <w:b/>
          <w:sz w:val="20"/>
          <w:u w:val="single"/>
        </w:rPr>
        <w:t>multi-attribution</w:t>
      </w:r>
      <w:r>
        <w:rPr>
          <w:rFonts w:cs="Arial"/>
          <w:sz w:val="20"/>
        </w:rPr>
        <w:t xml:space="preserve"> pour les lots suivants.</w:t>
      </w:r>
    </w:p>
    <w:p w14:paraId="1BADEB83" w14:textId="09545F09" w:rsidR="000D7D94" w:rsidRDefault="000D7D94" w:rsidP="000D7D94">
      <w:pPr>
        <w:spacing w:after="120"/>
        <w:jc w:val="both"/>
        <w:rPr>
          <w:rFonts w:cs="Arial"/>
          <w:sz w:val="20"/>
        </w:rPr>
      </w:pPr>
      <w:r w:rsidRPr="007F50D0">
        <w:rPr>
          <w:rFonts w:cs="Arial"/>
          <w:sz w:val="20"/>
        </w:rPr>
        <w:t xml:space="preserve">La répartition des commandes entre les Titulaires s’effectue selon la clé de répartition </w:t>
      </w:r>
      <w:r>
        <w:rPr>
          <w:rFonts w:cs="Arial"/>
          <w:sz w:val="20"/>
        </w:rPr>
        <w:t>définie pour chaque lot</w:t>
      </w:r>
      <w:r w:rsidRPr="007F50D0">
        <w:rPr>
          <w:rFonts w:cs="Arial"/>
          <w:sz w:val="20"/>
        </w:rPr>
        <w:t>, une priorité étant réservée aux offres ayant obtenu le meilleur classement au stade du jugement des offres</w:t>
      </w:r>
      <w:r>
        <w:rPr>
          <w:rFonts w:cs="Arial"/>
          <w:sz w:val="20"/>
        </w:rPr>
        <w:t>.</w:t>
      </w:r>
    </w:p>
    <w:p w14:paraId="04CE8D47" w14:textId="77777777" w:rsidR="00A82BF1" w:rsidRDefault="00A82BF1" w:rsidP="000D7D94">
      <w:pPr>
        <w:spacing w:after="120"/>
        <w:jc w:val="both"/>
        <w:rPr>
          <w:rFonts w:cs="Arial"/>
          <w:sz w:val="20"/>
        </w:rPr>
      </w:pPr>
    </w:p>
    <w:p w14:paraId="05588429" w14:textId="31FFAFA3" w:rsidR="00D15D5C" w:rsidRPr="00367728" w:rsidRDefault="00D15D5C" w:rsidP="00202698">
      <w:pPr>
        <w:pStyle w:val="Paragraphedeliste"/>
        <w:numPr>
          <w:ilvl w:val="0"/>
          <w:numId w:val="21"/>
        </w:numPr>
        <w:spacing w:after="120"/>
        <w:contextualSpacing/>
        <w:jc w:val="both"/>
        <w:rPr>
          <w:rFonts w:cs="Arial"/>
          <w:b/>
          <w:sz w:val="20"/>
        </w:rPr>
      </w:pPr>
      <w:r w:rsidRPr="00367728">
        <w:rPr>
          <w:rFonts w:cs="Arial"/>
          <w:b/>
          <w:sz w:val="20"/>
        </w:rPr>
        <w:t>Lot n°</w:t>
      </w:r>
      <w:r w:rsidR="00993C83">
        <w:rPr>
          <w:rFonts w:cs="Arial"/>
          <w:b/>
          <w:sz w:val="20"/>
        </w:rPr>
        <w:t>12</w:t>
      </w:r>
      <w:r w:rsidRPr="00367728">
        <w:rPr>
          <w:rFonts w:cs="Arial"/>
          <w:b/>
          <w:sz w:val="20"/>
        </w:rPr>
        <w:t xml:space="preserve"> : </w:t>
      </w:r>
      <w:r w:rsidR="00D648B0" w:rsidRPr="00D648B0">
        <w:rPr>
          <w:rFonts w:cs="Arial"/>
          <w:b/>
          <w:sz w:val="20"/>
        </w:rPr>
        <w:t>CC.ANNEAU MITRAL</w:t>
      </w:r>
    </w:p>
    <w:p w14:paraId="2FD2DA15" w14:textId="1DB01D52" w:rsidR="00D15D5C" w:rsidRPr="00C81489" w:rsidRDefault="00D15D5C"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sidR="00D648B0">
        <w:rPr>
          <w:rFonts w:cs="Arial"/>
          <w:sz w:val="20"/>
        </w:rPr>
        <w:t>5</w:t>
      </w:r>
      <w:r>
        <w:rPr>
          <w:rFonts w:cs="Arial"/>
          <w:sz w:val="20"/>
        </w:rPr>
        <w:t>0</w:t>
      </w:r>
      <w:r w:rsidRPr="00C81489">
        <w:rPr>
          <w:rFonts w:cs="Arial"/>
          <w:sz w:val="20"/>
        </w:rPr>
        <w:t>%</w:t>
      </w:r>
      <w:r>
        <w:rPr>
          <w:rFonts w:cs="Arial"/>
          <w:sz w:val="20"/>
        </w:rPr>
        <w:t xml:space="preserve"> / </w:t>
      </w:r>
      <w:r w:rsidR="00D648B0">
        <w:rPr>
          <w:rFonts w:cs="Arial"/>
          <w:sz w:val="20"/>
        </w:rPr>
        <w:t>5</w:t>
      </w:r>
      <w:r>
        <w:rPr>
          <w:rFonts w:cs="Arial"/>
          <w:sz w:val="20"/>
        </w:rPr>
        <w:t xml:space="preserve">0% </w:t>
      </w:r>
      <w:r w:rsidRPr="007F50D0">
        <w:rPr>
          <w:rFonts w:cs="Arial"/>
          <w:sz w:val="20"/>
        </w:rPr>
        <w:t>(sous réserve d’un nombre suffisant de candidatures et d’offres)</w:t>
      </w:r>
    </w:p>
    <w:p w14:paraId="6CC922AB" w14:textId="48BA9DC7" w:rsidR="00EF0F43" w:rsidRPr="00367728" w:rsidRDefault="00EF0F43" w:rsidP="00202698">
      <w:pPr>
        <w:pStyle w:val="Paragraphedeliste"/>
        <w:numPr>
          <w:ilvl w:val="0"/>
          <w:numId w:val="21"/>
        </w:numPr>
        <w:spacing w:after="120"/>
        <w:contextualSpacing/>
        <w:jc w:val="both"/>
        <w:rPr>
          <w:rFonts w:cs="Arial"/>
          <w:b/>
          <w:sz w:val="20"/>
        </w:rPr>
      </w:pPr>
      <w:r w:rsidRPr="00367728">
        <w:rPr>
          <w:rFonts w:cs="Arial"/>
          <w:b/>
          <w:sz w:val="20"/>
        </w:rPr>
        <w:t>Lot n° </w:t>
      </w:r>
      <w:r w:rsidR="00993C83">
        <w:rPr>
          <w:rFonts w:cs="Arial"/>
          <w:b/>
          <w:sz w:val="20"/>
        </w:rPr>
        <w:t>3</w:t>
      </w:r>
      <w:r w:rsidR="005B37A2">
        <w:rPr>
          <w:rFonts w:cs="Arial"/>
          <w:b/>
          <w:sz w:val="20"/>
        </w:rPr>
        <w:t>8</w:t>
      </w:r>
      <w:r w:rsidR="00993C83">
        <w:rPr>
          <w:rFonts w:cs="Arial"/>
          <w:b/>
          <w:sz w:val="20"/>
        </w:rPr>
        <w:t xml:space="preserve"> </w:t>
      </w:r>
      <w:r w:rsidRPr="00367728">
        <w:rPr>
          <w:rFonts w:cs="Arial"/>
          <w:b/>
          <w:sz w:val="20"/>
        </w:rPr>
        <w:t xml:space="preserve">: </w:t>
      </w:r>
      <w:r w:rsidRPr="00EF0F43">
        <w:rPr>
          <w:rFonts w:cs="Arial"/>
          <w:b/>
          <w:sz w:val="20"/>
        </w:rPr>
        <w:t>CC.VALVE CARDIAQUE BIOLOGIQUE AORTIQUE (MAD)</w:t>
      </w:r>
    </w:p>
    <w:p w14:paraId="7B43D8FA" w14:textId="6D8123A2" w:rsidR="00EF0F43" w:rsidRDefault="00EF0F43"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Pr>
          <w:rFonts w:cs="Arial"/>
          <w:sz w:val="20"/>
        </w:rPr>
        <w:t>60</w:t>
      </w:r>
      <w:r w:rsidRPr="00C81489">
        <w:rPr>
          <w:rFonts w:cs="Arial"/>
          <w:sz w:val="20"/>
        </w:rPr>
        <w:t>%</w:t>
      </w:r>
      <w:r>
        <w:rPr>
          <w:rFonts w:cs="Arial"/>
          <w:sz w:val="20"/>
        </w:rPr>
        <w:t xml:space="preserve"> / 40% </w:t>
      </w:r>
      <w:r w:rsidRPr="007F50D0">
        <w:rPr>
          <w:rFonts w:cs="Arial"/>
          <w:sz w:val="20"/>
        </w:rPr>
        <w:t>(sous réserve d’un nombre suffisant de candidatures et d’offres)</w:t>
      </w:r>
    </w:p>
    <w:p w14:paraId="160491F1" w14:textId="43346973" w:rsidR="00873289" w:rsidRPr="0029110D" w:rsidRDefault="00873289" w:rsidP="00873289">
      <w:pPr>
        <w:pStyle w:val="Paragraphedeliste"/>
        <w:numPr>
          <w:ilvl w:val="0"/>
          <w:numId w:val="21"/>
        </w:numPr>
        <w:spacing w:after="120"/>
        <w:contextualSpacing/>
        <w:jc w:val="both"/>
        <w:rPr>
          <w:rFonts w:cs="Arial"/>
          <w:sz w:val="20"/>
        </w:rPr>
      </w:pPr>
      <w:r w:rsidRPr="0029110D">
        <w:rPr>
          <w:rFonts w:cs="Arial"/>
          <w:b/>
          <w:sz w:val="20"/>
        </w:rPr>
        <w:t>Lot n°</w:t>
      </w:r>
      <w:r>
        <w:rPr>
          <w:rFonts w:cs="Arial"/>
          <w:b/>
          <w:sz w:val="20"/>
        </w:rPr>
        <w:t>5</w:t>
      </w:r>
      <w:r w:rsidR="005D1F22">
        <w:rPr>
          <w:rFonts w:cs="Arial"/>
          <w:b/>
          <w:sz w:val="20"/>
        </w:rPr>
        <w:t>1</w:t>
      </w:r>
      <w:r w:rsidRPr="0029110D">
        <w:rPr>
          <w:rFonts w:cs="Arial"/>
          <w:b/>
          <w:sz w:val="20"/>
        </w:rPr>
        <w:t xml:space="preserve"> : </w:t>
      </w:r>
      <w:r w:rsidRPr="00763BA0">
        <w:rPr>
          <w:rFonts w:cs="Arial"/>
          <w:b/>
          <w:sz w:val="20"/>
        </w:rPr>
        <w:t>CMF.IMPLANTS CRANIO-FACIAUX SUR MESURE</w:t>
      </w:r>
    </w:p>
    <w:p w14:paraId="485F8286" w14:textId="5427F5E7" w:rsidR="00873289" w:rsidRDefault="00873289" w:rsidP="00873289">
      <w:pPr>
        <w:pStyle w:val="Paragraphedeliste"/>
        <w:numPr>
          <w:ilvl w:val="1"/>
          <w:numId w:val="21"/>
        </w:numPr>
        <w:spacing w:after="120"/>
        <w:contextualSpacing/>
        <w:jc w:val="both"/>
        <w:rPr>
          <w:rFonts w:cs="Arial"/>
          <w:sz w:val="20"/>
        </w:rPr>
      </w:pPr>
      <w:r w:rsidRPr="0029110D">
        <w:rPr>
          <w:rFonts w:cs="Arial"/>
          <w:sz w:val="20"/>
        </w:rPr>
        <w:t xml:space="preserve">les quantités indiquées au catalogue des besoins seront réparties entre 2 fournisseurs selon le rapport : </w:t>
      </w:r>
      <w:r>
        <w:rPr>
          <w:rFonts w:cs="Arial"/>
          <w:sz w:val="20"/>
        </w:rPr>
        <w:t>5</w:t>
      </w:r>
      <w:r w:rsidRPr="0029110D">
        <w:rPr>
          <w:rFonts w:cs="Arial"/>
          <w:sz w:val="20"/>
        </w:rPr>
        <w:t xml:space="preserve">0% / </w:t>
      </w:r>
      <w:r>
        <w:rPr>
          <w:rFonts w:cs="Arial"/>
          <w:sz w:val="20"/>
        </w:rPr>
        <w:t>5</w:t>
      </w:r>
      <w:r w:rsidRPr="0029110D">
        <w:rPr>
          <w:rFonts w:cs="Arial"/>
          <w:sz w:val="20"/>
        </w:rPr>
        <w:t>0% (sous réserve d’un nombre suffisant de candidatures et d’offres)</w:t>
      </w:r>
    </w:p>
    <w:p w14:paraId="1C117D8E" w14:textId="77777777" w:rsidR="00873289" w:rsidRPr="0029110D" w:rsidRDefault="00873289" w:rsidP="00873289">
      <w:pPr>
        <w:pStyle w:val="Paragraphedeliste"/>
        <w:spacing w:after="120"/>
        <w:ind w:left="1440"/>
        <w:contextualSpacing/>
        <w:jc w:val="both"/>
        <w:rPr>
          <w:rFonts w:cs="Arial"/>
          <w:sz w:val="20"/>
        </w:rPr>
      </w:pPr>
    </w:p>
    <w:p w14:paraId="131F1C75" w14:textId="37298499" w:rsidR="00873289" w:rsidRPr="0029110D" w:rsidRDefault="00873289" w:rsidP="00873289">
      <w:pPr>
        <w:pStyle w:val="Paragraphedeliste"/>
        <w:numPr>
          <w:ilvl w:val="0"/>
          <w:numId w:val="21"/>
        </w:numPr>
        <w:spacing w:after="120"/>
        <w:contextualSpacing/>
        <w:jc w:val="both"/>
        <w:rPr>
          <w:rFonts w:cs="Arial"/>
          <w:sz w:val="20"/>
        </w:rPr>
      </w:pPr>
      <w:r w:rsidRPr="0029110D">
        <w:rPr>
          <w:rFonts w:cs="Arial"/>
          <w:b/>
          <w:sz w:val="20"/>
        </w:rPr>
        <w:t>Lot n°</w:t>
      </w:r>
      <w:r>
        <w:rPr>
          <w:rFonts w:cs="Arial"/>
          <w:b/>
          <w:sz w:val="20"/>
        </w:rPr>
        <w:t>9</w:t>
      </w:r>
      <w:r w:rsidR="005D1F22">
        <w:rPr>
          <w:rFonts w:cs="Arial"/>
          <w:b/>
          <w:sz w:val="20"/>
        </w:rPr>
        <w:t>6</w:t>
      </w:r>
      <w:r w:rsidRPr="0029110D">
        <w:rPr>
          <w:rFonts w:cs="Arial"/>
          <w:b/>
          <w:sz w:val="20"/>
        </w:rPr>
        <w:t xml:space="preserve"> : </w:t>
      </w:r>
      <w:r w:rsidRPr="00873289">
        <w:rPr>
          <w:rFonts w:cs="Arial"/>
          <w:b/>
          <w:sz w:val="20"/>
        </w:rPr>
        <w:t>INTERV.C. CATH. P.T.C.A. MONORAIL SEMI-COMPLIANT</w:t>
      </w:r>
    </w:p>
    <w:p w14:paraId="2B937CD0" w14:textId="59460BE5" w:rsidR="00873289" w:rsidRDefault="00873289" w:rsidP="00873289">
      <w:pPr>
        <w:pStyle w:val="Paragraphedeliste"/>
        <w:numPr>
          <w:ilvl w:val="1"/>
          <w:numId w:val="21"/>
        </w:numPr>
        <w:spacing w:after="120"/>
        <w:contextualSpacing/>
        <w:jc w:val="both"/>
        <w:rPr>
          <w:rFonts w:cs="Arial"/>
          <w:sz w:val="20"/>
        </w:rPr>
      </w:pPr>
      <w:r w:rsidRPr="0029110D">
        <w:rPr>
          <w:rFonts w:cs="Arial"/>
          <w:sz w:val="20"/>
        </w:rPr>
        <w:t xml:space="preserve">les quantités indiquées au catalogue des besoins seront réparties entre 2 fournisseurs selon le rapport : </w:t>
      </w:r>
      <w:r>
        <w:rPr>
          <w:rFonts w:cs="Arial"/>
          <w:sz w:val="20"/>
        </w:rPr>
        <w:t>5</w:t>
      </w:r>
      <w:r w:rsidRPr="0029110D">
        <w:rPr>
          <w:rFonts w:cs="Arial"/>
          <w:sz w:val="20"/>
        </w:rPr>
        <w:t xml:space="preserve">0% / </w:t>
      </w:r>
      <w:r>
        <w:rPr>
          <w:rFonts w:cs="Arial"/>
          <w:sz w:val="20"/>
        </w:rPr>
        <w:t>5</w:t>
      </w:r>
      <w:r w:rsidRPr="0029110D">
        <w:rPr>
          <w:rFonts w:cs="Arial"/>
          <w:sz w:val="20"/>
        </w:rPr>
        <w:t>0% (sous réserve d’un nombre suffisant de candidatures et d’offres)</w:t>
      </w:r>
    </w:p>
    <w:p w14:paraId="6F4326E2" w14:textId="77777777" w:rsidR="00873289" w:rsidRPr="0029110D" w:rsidRDefault="00873289" w:rsidP="00873289">
      <w:pPr>
        <w:pStyle w:val="Paragraphedeliste"/>
        <w:spacing w:after="120"/>
        <w:ind w:left="1440"/>
        <w:contextualSpacing/>
        <w:jc w:val="both"/>
        <w:rPr>
          <w:rFonts w:cs="Arial"/>
          <w:sz w:val="20"/>
        </w:rPr>
      </w:pPr>
    </w:p>
    <w:p w14:paraId="4F31168D" w14:textId="39E68212" w:rsidR="00873289" w:rsidRPr="00367728" w:rsidRDefault="00873289" w:rsidP="00873289">
      <w:pPr>
        <w:pStyle w:val="Paragraphedeliste"/>
        <w:numPr>
          <w:ilvl w:val="0"/>
          <w:numId w:val="21"/>
        </w:numPr>
        <w:spacing w:after="120"/>
        <w:contextualSpacing/>
        <w:jc w:val="both"/>
        <w:rPr>
          <w:rFonts w:cs="Arial"/>
          <w:b/>
          <w:sz w:val="20"/>
        </w:rPr>
      </w:pPr>
      <w:r w:rsidRPr="00367728">
        <w:rPr>
          <w:rFonts w:cs="Arial"/>
          <w:b/>
          <w:sz w:val="20"/>
        </w:rPr>
        <w:lastRenderedPageBreak/>
        <w:t>Lot n°</w:t>
      </w:r>
      <w:r>
        <w:rPr>
          <w:rFonts w:cs="Arial"/>
          <w:b/>
          <w:sz w:val="20"/>
        </w:rPr>
        <w:t>9</w:t>
      </w:r>
      <w:r w:rsidR="005D1F22">
        <w:rPr>
          <w:rFonts w:cs="Arial"/>
          <w:b/>
          <w:sz w:val="20"/>
        </w:rPr>
        <w:t>9</w:t>
      </w:r>
      <w:r w:rsidRPr="00367728">
        <w:rPr>
          <w:rFonts w:cs="Arial"/>
          <w:b/>
          <w:sz w:val="20"/>
        </w:rPr>
        <w:t xml:space="preserve"> : </w:t>
      </w:r>
      <w:r w:rsidRPr="005056C5">
        <w:rPr>
          <w:rFonts w:cs="Arial"/>
          <w:b/>
          <w:sz w:val="20"/>
        </w:rPr>
        <w:t>INTERV.C. DISPOSITIF PERCUTANEE POUR REPARATION MITRALE</w:t>
      </w:r>
    </w:p>
    <w:p w14:paraId="293B0BF2" w14:textId="77777777" w:rsidR="00873289" w:rsidRPr="00C81489" w:rsidRDefault="00873289" w:rsidP="00873289">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Pr>
          <w:rFonts w:cs="Arial"/>
          <w:sz w:val="20"/>
        </w:rPr>
        <w:t>80</w:t>
      </w:r>
      <w:r w:rsidRPr="00C81489">
        <w:rPr>
          <w:rFonts w:cs="Arial"/>
          <w:sz w:val="20"/>
        </w:rPr>
        <w:t>%</w:t>
      </w:r>
      <w:r>
        <w:rPr>
          <w:rFonts w:cs="Arial"/>
          <w:sz w:val="20"/>
        </w:rPr>
        <w:t xml:space="preserve"> / 20% </w:t>
      </w:r>
      <w:r w:rsidRPr="007F50D0">
        <w:rPr>
          <w:rFonts w:cs="Arial"/>
          <w:sz w:val="20"/>
        </w:rPr>
        <w:t>(sous réserve d’un nombre suffisant de candidatures et d’offres)</w:t>
      </w:r>
    </w:p>
    <w:p w14:paraId="548EAB55" w14:textId="3062BEFB" w:rsidR="00873289" w:rsidRPr="00367728" w:rsidRDefault="00873289" w:rsidP="00873289">
      <w:pPr>
        <w:pStyle w:val="Paragraphedeliste"/>
        <w:numPr>
          <w:ilvl w:val="0"/>
          <w:numId w:val="21"/>
        </w:numPr>
        <w:spacing w:after="120"/>
        <w:contextualSpacing/>
        <w:jc w:val="both"/>
        <w:rPr>
          <w:rFonts w:cs="Arial"/>
          <w:b/>
          <w:sz w:val="20"/>
        </w:rPr>
      </w:pPr>
      <w:r w:rsidRPr="00367728">
        <w:rPr>
          <w:rFonts w:cs="Arial"/>
          <w:b/>
          <w:sz w:val="20"/>
        </w:rPr>
        <w:t>Lot n° </w:t>
      </w:r>
      <w:r w:rsidR="005D1F22">
        <w:rPr>
          <w:rFonts w:cs="Arial"/>
          <w:b/>
          <w:sz w:val="20"/>
        </w:rPr>
        <w:t>100</w:t>
      </w:r>
      <w:r>
        <w:rPr>
          <w:rFonts w:cs="Arial"/>
          <w:b/>
          <w:sz w:val="20"/>
        </w:rPr>
        <w:t xml:space="preserve"> </w:t>
      </w:r>
      <w:r w:rsidRPr="00367728">
        <w:rPr>
          <w:rFonts w:cs="Arial"/>
          <w:b/>
          <w:sz w:val="20"/>
        </w:rPr>
        <w:t xml:space="preserve">: </w:t>
      </w:r>
      <w:r w:rsidRPr="005056C5">
        <w:rPr>
          <w:rFonts w:cs="Arial"/>
          <w:b/>
          <w:sz w:val="20"/>
        </w:rPr>
        <w:t>INTERV.C. ENDOPROTRESE CORONAIRE ACTIVE ALIBERATION DE "LIMUS"</w:t>
      </w:r>
    </w:p>
    <w:p w14:paraId="004FBF03" w14:textId="77777777" w:rsidR="00873289" w:rsidRPr="005056C5" w:rsidRDefault="00873289" w:rsidP="00873289">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w:t>
      </w:r>
      <w:r>
        <w:rPr>
          <w:rFonts w:cs="Arial"/>
          <w:sz w:val="20"/>
        </w:rPr>
        <w:t>4</w:t>
      </w:r>
      <w:r w:rsidRPr="00C81489">
        <w:rPr>
          <w:rFonts w:cs="Arial"/>
          <w:sz w:val="20"/>
        </w:rPr>
        <w:t xml:space="preserve"> fournisseurs selon le rapport : </w:t>
      </w:r>
      <w:r>
        <w:rPr>
          <w:rFonts w:cs="Arial"/>
          <w:sz w:val="20"/>
        </w:rPr>
        <w:t>40</w:t>
      </w:r>
      <w:r w:rsidRPr="00C81489">
        <w:rPr>
          <w:rFonts w:cs="Arial"/>
          <w:sz w:val="20"/>
        </w:rPr>
        <w:t>%</w:t>
      </w:r>
      <w:r>
        <w:rPr>
          <w:rFonts w:cs="Arial"/>
          <w:sz w:val="20"/>
        </w:rPr>
        <w:t xml:space="preserve"> / 35% / 15% / 10% </w:t>
      </w:r>
      <w:r w:rsidRPr="007F50D0">
        <w:rPr>
          <w:rFonts w:cs="Arial"/>
          <w:sz w:val="20"/>
        </w:rPr>
        <w:t>(sous réserve d’un nombre suffisant de candidatures et d’offres)</w:t>
      </w:r>
    </w:p>
    <w:p w14:paraId="0AC73DC0" w14:textId="1C7607E9" w:rsidR="00873289" w:rsidRPr="00367728" w:rsidRDefault="00873289" w:rsidP="00873289">
      <w:pPr>
        <w:pStyle w:val="Paragraphedeliste"/>
        <w:numPr>
          <w:ilvl w:val="0"/>
          <w:numId w:val="21"/>
        </w:numPr>
        <w:spacing w:after="120"/>
        <w:contextualSpacing/>
        <w:jc w:val="both"/>
        <w:rPr>
          <w:rFonts w:cs="Arial"/>
          <w:b/>
          <w:sz w:val="20"/>
        </w:rPr>
      </w:pPr>
      <w:r w:rsidRPr="00367728">
        <w:rPr>
          <w:rFonts w:cs="Arial"/>
          <w:b/>
          <w:sz w:val="20"/>
        </w:rPr>
        <w:t>Lot n° </w:t>
      </w:r>
      <w:r>
        <w:rPr>
          <w:rFonts w:cs="Arial"/>
          <w:b/>
          <w:sz w:val="20"/>
        </w:rPr>
        <w:t>10</w:t>
      </w:r>
      <w:r w:rsidR="005D1F22">
        <w:rPr>
          <w:rFonts w:cs="Arial"/>
          <w:b/>
          <w:sz w:val="20"/>
        </w:rPr>
        <w:t>6</w:t>
      </w:r>
      <w:r>
        <w:rPr>
          <w:rFonts w:cs="Arial"/>
          <w:b/>
          <w:sz w:val="20"/>
        </w:rPr>
        <w:t xml:space="preserve"> </w:t>
      </w:r>
      <w:r w:rsidRPr="00367728">
        <w:rPr>
          <w:rFonts w:cs="Arial"/>
          <w:b/>
          <w:sz w:val="20"/>
        </w:rPr>
        <w:t xml:space="preserve">: </w:t>
      </w:r>
      <w:r w:rsidRPr="00A508F3">
        <w:rPr>
          <w:rFonts w:cs="Arial"/>
          <w:b/>
          <w:sz w:val="20"/>
        </w:rPr>
        <w:t>INTERV.C. PROTHESE POUR FERMETURE DE L'APPENDICE AURICULAIRE GAUCHE PERCUTANEE</w:t>
      </w:r>
    </w:p>
    <w:p w14:paraId="1898A274" w14:textId="77777777" w:rsidR="00873289" w:rsidRPr="00C81489" w:rsidRDefault="00873289" w:rsidP="00873289">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Pr>
          <w:rFonts w:cs="Arial"/>
          <w:sz w:val="20"/>
        </w:rPr>
        <w:t>50</w:t>
      </w:r>
      <w:r w:rsidRPr="00C81489">
        <w:rPr>
          <w:rFonts w:cs="Arial"/>
          <w:sz w:val="20"/>
        </w:rPr>
        <w:t>%</w:t>
      </w:r>
      <w:r>
        <w:rPr>
          <w:rFonts w:cs="Arial"/>
          <w:sz w:val="20"/>
        </w:rPr>
        <w:t xml:space="preserve"> / 50% </w:t>
      </w:r>
      <w:r w:rsidRPr="007F50D0">
        <w:rPr>
          <w:rFonts w:cs="Arial"/>
          <w:sz w:val="20"/>
        </w:rPr>
        <w:t>(sous réserve d’un nombre suffisant de candidatures et d’offres)</w:t>
      </w:r>
    </w:p>
    <w:p w14:paraId="07EA4060" w14:textId="4420BF7B" w:rsidR="00873289" w:rsidRPr="00367728" w:rsidRDefault="00873289" w:rsidP="00873289">
      <w:pPr>
        <w:pStyle w:val="Paragraphedeliste"/>
        <w:numPr>
          <w:ilvl w:val="0"/>
          <w:numId w:val="21"/>
        </w:numPr>
        <w:spacing w:after="120"/>
        <w:contextualSpacing/>
        <w:jc w:val="both"/>
        <w:rPr>
          <w:rFonts w:cs="Arial"/>
          <w:b/>
          <w:sz w:val="20"/>
        </w:rPr>
      </w:pPr>
      <w:r w:rsidRPr="00367728">
        <w:rPr>
          <w:rFonts w:cs="Arial"/>
          <w:b/>
          <w:sz w:val="20"/>
        </w:rPr>
        <w:t>Lot n°</w:t>
      </w:r>
      <w:r>
        <w:rPr>
          <w:rFonts w:cs="Arial"/>
          <w:b/>
          <w:sz w:val="20"/>
        </w:rPr>
        <w:t>10</w:t>
      </w:r>
      <w:r w:rsidR="005D1F22">
        <w:rPr>
          <w:rFonts w:cs="Arial"/>
          <w:b/>
          <w:sz w:val="20"/>
        </w:rPr>
        <w:t>7</w:t>
      </w:r>
      <w:r w:rsidRPr="00367728">
        <w:rPr>
          <w:rFonts w:cs="Arial"/>
          <w:b/>
          <w:sz w:val="20"/>
        </w:rPr>
        <w:t xml:space="preserve"> : </w:t>
      </w:r>
      <w:r w:rsidRPr="00A508F3">
        <w:rPr>
          <w:rFonts w:cs="Arial"/>
          <w:b/>
          <w:sz w:val="20"/>
        </w:rPr>
        <w:t>INTERV.C. PROTHESE POUR FERMETURE DU FORAMEN OVALE PERMEABLE PFO PERCUTANEE</w:t>
      </w:r>
    </w:p>
    <w:p w14:paraId="40B468EF" w14:textId="77777777" w:rsidR="00873289" w:rsidRDefault="00873289" w:rsidP="00873289">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Pr>
          <w:rFonts w:cs="Arial"/>
          <w:sz w:val="20"/>
        </w:rPr>
        <w:t>80</w:t>
      </w:r>
      <w:r w:rsidRPr="00C81489">
        <w:rPr>
          <w:rFonts w:cs="Arial"/>
          <w:sz w:val="20"/>
        </w:rPr>
        <w:t>%</w:t>
      </w:r>
      <w:r>
        <w:rPr>
          <w:rFonts w:cs="Arial"/>
          <w:sz w:val="20"/>
        </w:rPr>
        <w:t xml:space="preserve"> / 20% </w:t>
      </w:r>
      <w:r w:rsidRPr="007F50D0">
        <w:rPr>
          <w:rFonts w:cs="Arial"/>
          <w:sz w:val="20"/>
        </w:rPr>
        <w:t>(sous réserve d’un nombre suffisant de candidatures et d’offres)</w:t>
      </w:r>
    </w:p>
    <w:p w14:paraId="72CDB3D1" w14:textId="47F7ED8E" w:rsidR="00EF7DD6" w:rsidRPr="00367728" w:rsidRDefault="00EF7DD6" w:rsidP="00202698">
      <w:pPr>
        <w:pStyle w:val="Paragraphedeliste"/>
        <w:numPr>
          <w:ilvl w:val="0"/>
          <w:numId w:val="21"/>
        </w:numPr>
        <w:spacing w:after="120"/>
        <w:contextualSpacing/>
        <w:jc w:val="both"/>
        <w:rPr>
          <w:rFonts w:cs="Arial"/>
          <w:b/>
          <w:sz w:val="20"/>
        </w:rPr>
      </w:pPr>
      <w:r w:rsidRPr="00367728">
        <w:rPr>
          <w:rFonts w:cs="Arial"/>
          <w:b/>
          <w:sz w:val="20"/>
        </w:rPr>
        <w:t>Lot n°</w:t>
      </w:r>
      <w:r w:rsidR="00873289">
        <w:rPr>
          <w:rFonts w:cs="Arial"/>
          <w:b/>
          <w:sz w:val="20"/>
        </w:rPr>
        <w:t>10</w:t>
      </w:r>
      <w:r w:rsidR="005D1F22">
        <w:rPr>
          <w:rFonts w:cs="Arial"/>
          <w:b/>
          <w:sz w:val="20"/>
        </w:rPr>
        <w:t>8</w:t>
      </w:r>
      <w:r w:rsidRPr="00367728">
        <w:rPr>
          <w:rFonts w:cs="Arial"/>
          <w:b/>
          <w:sz w:val="20"/>
        </w:rPr>
        <w:t xml:space="preserve"> : </w:t>
      </w:r>
      <w:r w:rsidRPr="00EF7DD6">
        <w:rPr>
          <w:rFonts w:cs="Arial"/>
          <w:b/>
          <w:sz w:val="20"/>
        </w:rPr>
        <w:t>INTERV.C. VALVE AORTIQUE PAR VOIE PERCUTANEE AUTOEXPANSIBLE</w:t>
      </w:r>
    </w:p>
    <w:p w14:paraId="587855C1" w14:textId="1C172771" w:rsidR="00EF7DD6" w:rsidRPr="00C81489" w:rsidRDefault="00EF7DD6"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sidR="005056C5">
        <w:rPr>
          <w:rFonts w:cs="Arial"/>
          <w:sz w:val="20"/>
        </w:rPr>
        <w:t>85</w:t>
      </w:r>
      <w:r w:rsidRPr="00C81489">
        <w:rPr>
          <w:rFonts w:cs="Arial"/>
          <w:sz w:val="20"/>
        </w:rPr>
        <w:t>%</w:t>
      </w:r>
      <w:r>
        <w:rPr>
          <w:rFonts w:cs="Arial"/>
          <w:sz w:val="20"/>
        </w:rPr>
        <w:t xml:space="preserve"> / </w:t>
      </w:r>
      <w:r w:rsidR="005056C5">
        <w:rPr>
          <w:rFonts w:cs="Arial"/>
          <w:sz w:val="20"/>
        </w:rPr>
        <w:t>15</w:t>
      </w:r>
      <w:r>
        <w:rPr>
          <w:rFonts w:cs="Arial"/>
          <w:sz w:val="20"/>
        </w:rPr>
        <w:t xml:space="preserve">% </w:t>
      </w:r>
      <w:r w:rsidRPr="007F50D0">
        <w:rPr>
          <w:rFonts w:cs="Arial"/>
          <w:sz w:val="20"/>
        </w:rPr>
        <w:t>(sous réserve d’un nombre suffisant de candidatures et d’offres)</w:t>
      </w:r>
    </w:p>
    <w:p w14:paraId="792DA957" w14:textId="12A552EC" w:rsidR="00A508F3" w:rsidRPr="00367728" w:rsidRDefault="00A508F3" w:rsidP="00202698">
      <w:pPr>
        <w:pStyle w:val="Paragraphedeliste"/>
        <w:numPr>
          <w:ilvl w:val="0"/>
          <w:numId w:val="21"/>
        </w:numPr>
        <w:spacing w:after="120"/>
        <w:contextualSpacing/>
        <w:jc w:val="both"/>
        <w:rPr>
          <w:rFonts w:cs="Arial"/>
          <w:b/>
          <w:sz w:val="20"/>
        </w:rPr>
      </w:pPr>
      <w:r w:rsidRPr="00367728">
        <w:rPr>
          <w:rFonts w:cs="Arial"/>
          <w:b/>
          <w:sz w:val="20"/>
        </w:rPr>
        <w:t>Lot n° </w:t>
      </w:r>
      <w:r w:rsidR="00873289">
        <w:rPr>
          <w:rFonts w:cs="Arial"/>
          <w:b/>
          <w:sz w:val="20"/>
        </w:rPr>
        <w:t>13</w:t>
      </w:r>
      <w:r w:rsidR="005F02DE">
        <w:rPr>
          <w:rFonts w:cs="Arial"/>
          <w:b/>
          <w:sz w:val="20"/>
        </w:rPr>
        <w:t>4</w:t>
      </w:r>
      <w:r w:rsidR="00873289">
        <w:rPr>
          <w:rFonts w:cs="Arial"/>
          <w:b/>
          <w:sz w:val="20"/>
        </w:rPr>
        <w:t xml:space="preserve"> </w:t>
      </w:r>
      <w:r w:rsidRPr="00367728">
        <w:rPr>
          <w:rFonts w:cs="Arial"/>
          <w:b/>
          <w:sz w:val="20"/>
        </w:rPr>
        <w:t xml:space="preserve">: </w:t>
      </w:r>
      <w:r w:rsidRPr="00A508F3">
        <w:rPr>
          <w:rFonts w:cs="Arial"/>
          <w:b/>
          <w:sz w:val="20"/>
        </w:rPr>
        <w:t>INTERV.R. ENDOPROTHESE ANGIOPLASTIE 0.035 SUR BALLON COUVERTE</w:t>
      </w:r>
    </w:p>
    <w:p w14:paraId="67C65D59" w14:textId="53C7230A" w:rsidR="00A508F3" w:rsidRDefault="00A508F3"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Pr>
          <w:rFonts w:cs="Arial"/>
          <w:sz w:val="20"/>
        </w:rPr>
        <w:t>80</w:t>
      </w:r>
      <w:r w:rsidRPr="00C81489">
        <w:rPr>
          <w:rFonts w:cs="Arial"/>
          <w:sz w:val="20"/>
        </w:rPr>
        <w:t>%</w:t>
      </w:r>
      <w:r>
        <w:rPr>
          <w:rFonts w:cs="Arial"/>
          <w:sz w:val="20"/>
        </w:rPr>
        <w:t xml:space="preserve"> / 20% </w:t>
      </w:r>
      <w:r w:rsidRPr="007F50D0">
        <w:rPr>
          <w:rFonts w:cs="Arial"/>
          <w:sz w:val="20"/>
        </w:rPr>
        <w:t>(sous réserve d’un nombre suffisant de candidatures et d’offres)</w:t>
      </w:r>
    </w:p>
    <w:p w14:paraId="224AE4A6" w14:textId="4D414E61" w:rsidR="00A508F3" w:rsidRPr="00367728" w:rsidRDefault="00A508F3" w:rsidP="00202698">
      <w:pPr>
        <w:pStyle w:val="Paragraphedeliste"/>
        <w:numPr>
          <w:ilvl w:val="0"/>
          <w:numId w:val="21"/>
        </w:numPr>
        <w:spacing w:after="120"/>
        <w:contextualSpacing/>
        <w:jc w:val="both"/>
        <w:rPr>
          <w:rFonts w:cs="Arial"/>
          <w:b/>
          <w:sz w:val="20"/>
        </w:rPr>
      </w:pPr>
      <w:r w:rsidRPr="00367728">
        <w:rPr>
          <w:rFonts w:cs="Arial"/>
          <w:b/>
          <w:sz w:val="20"/>
        </w:rPr>
        <w:t>Lot n°</w:t>
      </w:r>
      <w:r w:rsidR="00873289">
        <w:rPr>
          <w:rFonts w:cs="Arial"/>
          <w:b/>
          <w:sz w:val="20"/>
        </w:rPr>
        <w:t>14</w:t>
      </w:r>
      <w:r w:rsidR="007B3D58">
        <w:rPr>
          <w:rFonts w:cs="Arial"/>
          <w:b/>
          <w:sz w:val="20"/>
        </w:rPr>
        <w:t>4</w:t>
      </w:r>
      <w:r w:rsidRPr="00367728">
        <w:rPr>
          <w:rFonts w:cs="Arial"/>
          <w:b/>
          <w:sz w:val="20"/>
        </w:rPr>
        <w:t xml:space="preserve"> : </w:t>
      </w:r>
      <w:r w:rsidRPr="00A508F3">
        <w:rPr>
          <w:rFonts w:cs="Arial"/>
          <w:b/>
          <w:sz w:val="20"/>
        </w:rPr>
        <w:t>INTERV.RN. COIL A</w:t>
      </w:r>
      <w:r w:rsidR="00873289">
        <w:rPr>
          <w:rFonts w:cs="Arial"/>
          <w:b/>
          <w:sz w:val="20"/>
        </w:rPr>
        <w:t xml:space="preserve"> </w:t>
      </w:r>
      <w:r w:rsidRPr="00A508F3">
        <w:rPr>
          <w:rFonts w:cs="Arial"/>
          <w:b/>
          <w:sz w:val="20"/>
        </w:rPr>
        <w:t>DETACHEMENT ELECTRIQUE</w:t>
      </w:r>
    </w:p>
    <w:p w14:paraId="2E327412" w14:textId="77777777" w:rsidR="00A508F3" w:rsidRDefault="00A508F3"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2 fournisseurs selon le rapport : </w:t>
      </w:r>
      <w:r>
        <w:rPr>
          <w:rFonts w:cs="Arial"/>
          <w:sz w:val="20"/>
        </w:rPr>
        <w:t>80</w:t>
      </w:r>
      <w:r w:rsidRPr="00C81489">
        <w:rPr>
          <w:rFonts w:cs="Arial"/>
          <w:sz w:val="20"/>
        </w:rPr>
        <w:t>%</w:t>
      </w:r>
      <w:r>
        <w:rPr>
          <w:rFonts w:cs="Arial"/>
          <w:sz w:val="20"/>
        </w:rPr>
        <w:t xml:space="preserve"> / 20% </w:t>
      </w:r>
      <w:r w:rsidRPr="007F50D0">
        <w:rPr>
          <w:rFonts w:cs="Arial"/>
          <w:sz w:val="20"/>
        </w:rPr>
        <w:t>(sous réserve d’un nombre suffisant de candidatures et d’offres)</w:t>
      </w:r>
    </w:p>
    <w:p w14:paraId="4D15D5C1" w14:textId="1485B1F8" w:rsidR="00DB4E7E" w:rsidRPr="00367728" w:rsidRDefault="00DB4E7E" w:rsidP="00202698">
      <w:pPr>
        <w:pStyle w:val="Paragraphedeliste"/>
        <w:numPr>
          <w:ilvl w:val="0"/>
          <w:numId w:val="21"/>
        </w:numPr>
        <w:spacing w:after="120"/>
        <w:contextualSpacing/>
        <w:jc w:val="both"/>
        <w:rPr>
          <w:rFonts w:cs="Arial"/>
          <w:b/>
          <w:sz w:val="20"/>
        </w:rPr>
      </w:pPr>
      <w:r w:rsidRPr="00367728">
        <w:rPr>
          <w:rFonts w:cs="Arial"/>
          <w:b/>
          <w:sz w:val="20"/>
        </w:rPr>
        <w:t>Lot n° </w:t>
      </w:r>
      <w:r w:rsidR="00873289">
        <w:rPr>
          <w:rFonts w:cs="Arial"/>
          <w:b/>
          <w:sz w:val="20"/>
        </w:rPr>
        <w:t>14</w:t>
      </w:r>
      <w:r w:rsidR="007B3D58">
        <w:rPr>
          <w:rFonts w:cs="Arial"/>
          <w:b/>
          <w:sz w:val="20"/>
        </w:rPr>
        <w:t>5</w:t>
      </w:r>
      <w:r w:rsidR="00873289">
        <w:rPr>
          <w:rFonts w:cs="Arial"/>
          <w:b/>
          <w:sz w:val="20"/>
        </w:rPr>
        <w:t xml:space="preserve"> </w:t>
      </w:r>
      <w:r w:rsidRPr="00367728">
        <w:rPr>
          <w:rFonts w:cs="Arial"/>
          <w:b/>
          <w:sz w:val="20"/>
        </w:rPr>
        <w:t xml:space="preserve">: </w:t>
      </w:r>
      <w:r w:rsidRPr="00DB4E7E">
        <w:rPr>
          <w:rFonts w:cs="Arial"/>
          <w:b/>
          <w:sz w:val="20"/>
        </w:rPr>
        <w:t>INTERV.RN. ENDOPROTHESE CAROTIDIENNE</w:t>
      </w:r>
    </w:p>
    <w:p w14:paraId="59B628F9" w14:textId="638C246F" w:rsidR="00DB4E7E" w:rsidRDefault="00DB4E7E"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w:t>
      </w:r>
      <w:r>
        <w:rPr>
          <w:rFonts w:cs="Arial"/>
          <w:sz w:val="20"/>
        </w:rPr>
        <w:t>3</w:t>
      </w:r>
      <w:r w:rsidRPr="00C81489">
        <w:rPr>
          <w:rFonts w:cs="Arial"/>
          <w:sz w:val="20"/>
        </w:rPr>
        <w:t xml:space="preserve"> fournisseurs selon le rapport : </w:t>
      </w:r>
      <w:r w:rsidR="00524D3D">
        <w:rPr>
          <w:rFonts w:cs="Arial"/>
          <w:sz w:val="20"/>
        </w:rPr>
        <w:t>6</w:t>
      </w:r>
      <w:r>
        <w:rPr>
          <w:rFonts w:cs="Arial"/>
          <w:sz w:val="20"/>
        </w:rPr>
        <w:t>0</w:t>
      </w:r>
      <w:r w:rsidRPr="00C81489">
        <w:rPr>
          <w:rFonts w:cs="Arial"/>
          <w:sz w:val="20"/>
        </w:rPr>
        <w:t>%</w:t>
      </w:r>
      <w:r>
        <w:rPr>
          <w:rFonts w:cs="Arial"/>
          <w:sz w:val="20"/>
        </w:rPr>
        <w:t xml:space="preserve"> / 20% </w:t>
      </w:r>
      <w:r w:rsidR="00524D3D">
        <w:rPr>
          <w:rFonts w:cs="Arial"/>
          <w:sz w:val="20"/>
        </w:rPr>
        <w:t xml:space="preserve">/ 20% </w:t>
      </w:r>
      <w:r w:rsidRPr="007F50D0">
        <w:rPr>
          <w:rFonts w:cs="Arial"/>
          <w:sz w:val="20"/>
        </w:rPr>
        <w:t>(sous réserve d’un nombre suffisant de candidatures et d’offres)</w:t>
      </w:r>
    </w:p>
    <w:p w14:paraId="63F87926" w14:textId="42935622" w:rsidR="00340385" w:rsidRPr="00367728" w:rsidRDefault="00340385" w:rsidP="00202698">
      <w:pPr>
        <w:pStyle w:val="Paragraphedeliste"/>
        <w:numPr>
          <w:ilvl w:val="0"/>
          <w:numId w:val="21"/>
        </w:numPr>
        <w:spacing w:after="120"/>
        <w:contextualSpacing/>
        <w:jc w:val="both"/>
        <w:rPr>
          <w:rFonts w:cs="Arial"/>
          <w:b/>
          <w:sz w:val="20"/>
        </w:rPr>
      </w:pPr>
      <w:r w:rsidRPr="00367728">
        <w:rPr>
          <w:rFonts w:cs="Arial"/>
          <w:b/>
          <w:sz w:val="20"/>
        </w:rPr>
        <w:t>Lot n°</w:t>
      </w:r>
      <w:r w:rsidR="00873289">
        <w:rPr>
          <w:rFonts w:cs="Arial"/>
          <w:b/>
          <w:sz w:val="20"/>
        </w:rPr>
        <w:t>14</w:t>
      </w:r>
      <w:r w:rsidR="007B3D58">
        <w:rPr>
          <w:rFonts w:cs="Arial"/>
          <w:b/>
          <w:sz w:val="20"/>
        </w:rPr>
        <w:t>7</w:t>
      </w:r>
      <w:r w:rsidRPr="00367728">
        <w:rPr>
          <w:rFonts w:cs="Arial"/>
          <w:b/>
          <w:sz w:val="20"/>
        </w:rPr>
        <w:t xml:space="preserve"> : </w:t>
      </w:r>
      <w:r w:rsidRPr="00340385">
        <w:rPr>
          <w:rFonts w:cs="Arial"/>
          <w:b/>
          <w:sz w:val="20"/>
        </w:rPr>
        <w:t>NEU-NEUROSTIMULATION MEDULLAIRE</w:t>
      </w:r>
    </w:p>
    <w:p w14:paraId="4E4C9BB1" w14:textId="6BE8600F" w:rsidR="00340385" w:rsidRDefault="00340385" w:rsidP="00202698">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w:t>
      </w:r>
      <w:r>
        <w:rPr>
          <w:rFonts w:cs="Arial"/>
          <w:sz w:val="20"/>
        </w:rPr>
        <w:t>3</w:t>
      </w:r>
      <w:r w:rsidRPr="00C81489">
        <w:rPr>
          <w:rFonts w:cs="Arial"/>
          <w:sz w:val="20"/>
        </w:rPr>
        <w:t xml:space="preserve"> fournisseurs selon le rapport : </w:t>
      </w:r>
      <w:r>
        <w:rPr>
          <w:rFonts w:cs="Arial"/>
          <w:sz w:val="20"/>
        </w:rPr>
        <w:t>60</w:t>
      </w:r>
      <w:r w:rsidRPr="00C81489">
        <w:rPr>
          <w:rFonts w:cs="Arial"/>
          <w:sz w:val="20"/>
        </w:rPr>
        <w:t>%</w:t>
      </w:r>
      <w:r>
        <w:rPr>
          <w:rFonts w:cs="Arial"/>
          <w:sz w:val="20"/>
        </w:rPr>
        <w:t xml:space="preserve"> / 30% / 10% </w:t>
      </w:r>
      <w:r w:rsidRPr="007F50D0">
        <w:rPr>
          <w:rFonts w:cs="Arial"/>
          <w:sz w:val="20"/>
        </w:rPr>
        <w:t>(sous réserve d’un nombre suffisant de candidatures et d’offres)</w:t>
      </w:r>
    </w:p>
    <w:p w14:paraId="5F1BAC20" w14:textId="6E230304" w:rsidR="0014226E" w:rsidRPr="00217412" w:rsidRDefault="0014226E" w:rsidP="0014226E">
      <w:pPr>
        <w:pStyle w:val="Paragraphedeliste"/>
        <w:numPr>
          <w:ilvl w:val="0"/>
          <w:numId w:val="21"/>
        </w:numPr>
        <w:spacing w:after="120"/>
        <w:contextualSpacing/>
        <w:jc w:val="both"/>
        <w:rPr>
          <w:rFonts w:cs="Arial"/>
          <w:sz w:val="20"/>
        </w:rPr>
      </w:pPr>
      <w:r w:rsidRPr="00217412">
        <w:rPr>
          <w:rFonts w:cs="Arial"/>
          <w:b/>
          <w:sz w:val="20"/>
        </w:rPr>
        <w:t>Lot n°</w:t>
      </w:r>
      <w:r>
        <w:rPr>
          <w:rFonts w:cs="Arial"/>
          <w:b/>
          <w:sz w:val="20"/>
        </w:rPr>
        <w:t>15</w:t>
      </w:r>
      <w:r w:rsidR="007B3D58">
        <w:rPr>
          <w:rFonts w:cs="Arial"/>
          <w:b/>
          <w:sz w:val="20"/>
        </w:rPr>
        <w:t>4</w:t>
      </w:r>
      <w:r w:rsidRPr="00217412">
        <w:rPr>
          <w:rFonts w:cs="Arial"/>
          <w:b/>
          <w:sz w:val="20"/>
        </w:rPr>
        <w:t xml:space="preserve"> : </w:t>
      </w:r>
      <w:r w:rsidRPr="00867A90">
        <w:rPr>
          <w:rFonts w:cs="Arial"/>
          <w:b/>
          <w:sz w:val="20"/>
        </w:rPr>
        <w:t>NEU. RACHIS CAGE LOMBAIRE PLIF OU TLIF</w:t>
      </w:r>
    </w:p>
    <w:p w14:paraId="43A72D74" w14:textId="7F878F35" w:rsidR="0014226E" w:rsidRDefault="0014226E" w:rsidP="0014226E">
      <w:pPr>
        <w:pStyle w:val="Paragraphedeliste"/>
        <w:numPr>
          <w:ilvl w:val="1"/>
          <w:numId w:val="21"/>
        </w:numPr>
        <w:spacing w:after="120"/>
        <w:contextualSpacing/>
        <w:jc w:val="both"/>
        <w:rPr>
          <w:rFonts w:cs="Arial"/>
          <w:sz w:val="20"/>
        </w:rPr>
      </w:pPr>
      <w:r w:rsidRPr="00217412">
        <w:rPr>
          <w:rFonts w:cs="Arial"/>
          <w:sz w:val="20"/>
        </w:rPr>
        <w:t>les quantités indiquées au catalogue des besoins seront réparties entre 2 fournisseurs selon le rapport : 50% / 50% (sous réserve d’un nombre suffisant de candidatures et d’offres)</w:t>
      </w:r>
    </w:p>
    <w:p w14:paraId="0E8DDCD1" w14:textId="77777777" w:rsidR="0014226E" w:rsidRPr="00217412" w:rsidRDefault="0014226E" w:rsidP="0014226E">
      <w:pPr>
        <w:pStyle w:val="Paragraphedeliste"/>
        <w:spacing w:after="120"/>
        <w:ind w:left="1440"/>
        <w:contextualSpacing/>
        <w:jc w:val="both"/>
        <w:rPr>
          <w:rFonts w:cs="Arial"/>
          <w:sz w:val="20"/>
        </w:rPr>
      </w:pPr>
    </w:p>
    <w:p w14:paraId="1F0A5523" w14:textId="7EEF0356" w:rsidR="00217412" w:rsidRPr="00217412" w:rsidRDefault="00217412" w:rsidP="00217412">
      <w:pPr>
        <w:pStyle w:val="Paragraphedeliste"/>
        <w:numPr>
          <w:ilvl w:val="0"/>
          <w:numId w:val="29"/>
        </w:numPr>
        <w:spacing w:after="120"/>
        <w:contextualSpacing/>
        <w:jc w:val="both"/>
        <w:rPr>
          <w:rFonts w:cs="Arial"/>
          <w:sz w:val="20"/>
        </w:rPr>
      </w:pPr>
      <w:r w:rsidRPr="00217412">
        <w:rPr>
          <w:rFonts w:cs="Arial"/>
          <w:b/>
          <w:sz w:val="20"/>
        </w:rPr>
        <w:t>Lot n°</w:t>
      </w:r>
      <w:r w:rsidR="0014226E">
        <w:rPr>
          <w:rFonts w:cs="Arial"/>
          <w:b/>
          <w:sz w:val="20"/>
        </w:rPr>
        <w:t>15</w:t>
      </w:r>
      <w:r w:rsidR="007B3D58">
        <w:rPr>
          <w:rFonts w:cs="Arial"/>
          <w:b/>
          <w:sz w:val="20"/>
        </w:rPr>
        <w:t>5</w:t>
      </w:r>
      <w:r w:rsidRPr="00217412">
        <w:rPr>
          <w:rFonts w:cs="Arial"/>
          <w:b/>
          <w:sz w:val="20"/>
        </w:rPr>
        <w:t> : NEU. RACHIS CAGE LOMBAIRE TYPE ALIF</w:t>
      </w:r>
    </w:p>
    <w:p w14:paraId="68FE82A4" w14:textId="4D8E020E" w:rsidR="00217412" w:rsidRDefault="00217412" w:rsidP="00217412">
      <w:pPr>
        <w:pStyle w:val="Paragraphedeliste"/>
        <w:numPr>
          <w:ilvl w:val="1"/>
          <w:numId w:val="29"/>
        </w:numPr>
        <w:spacing w:after="120"/>
        <w:contextualSpacing/>
        <w:jc w:val="both"/>
        <w:rPr>
          <w:rFonts w:cs="Arial"/>
          <w:sz w:val="20"/>
        </w:rPr>
      </w:pPr>
      <w:r w:rsidRPr="00217412">
        <w:rPr>
          <w:rFonts w:cs="Arial"/>
          <w:sz w:val="20"/>
        </w:rPr>
        <w:t>les quantités indiquées au catalogue des besoins seront réparties entre 2 fournisseurs selon le rapport : 50% / 50% (sous réserve d’un nombre suffisant de candidatures et d’offres)</w:t>
      </w:r>
    </w:p>
    <w:p w14:paraId="5BF1A342" w14:textId="77777777" w:rsidR="000C31C2" w:rsidRDefault="000C31C2" w:rsidP="000C31C2">
      <w:pPr>
        <w:pStyle w:val="Paragraphedeliste"/>
        <w:spacing w:after="120"/>
        <w:ind w:left="1440"/>
        <w:contextualSpacing/>
        <w:jc w:val="both"/>
        <w:rPr>
          <w:rFonts w:cs="Arial"/>
          <w:sz w:val="20"/>
        </w:rPr>
      </w:pPr>
    </w:p>
    <w:p w14:paraId="6B2346E1" w14:textId="256B6C82" w:rsidR="000C31C2" w:rsidRPr="00367728" w:rsidRDefault="000C31C2" w:rsidP="000C31C2">
      <w:pPr>
        <w:pStyle w:val="Paragraphedeliste"/>
        <w:numPr>
          <w:ilvl w:val="0"/>
          <w:numId w:val="29"/>
        </w:numPr>
        <w:spacing w:after="120"/>
        <w:contextualSpacing/>
        <w:jc w:val="both"/>
        <w:rPr>
          <w:rFonts w:cs="Arial"/>
          <w:b/>
          <w:sz w:val="20"/>
        </w:rPr>
      </w:pPr>
      <w:r w:rsidRPr="00367728">
        <w:rPr>
          <w:rFonts w:cs="Arial"/>
          <w:b/>
          <w:sz w:val="20"/>
        </w:rPr>
        <w:t>Lot n°</w:t>
      </w:r>
      <w:r>
        <w:rPr>
          <w:rFonts w:cs="Arial"/>
          <w:b/>
          <w:sz w:val="20"/>
        </w:rPr>
        <w:t>15</w:t>
      </w:r>
      <w:r w:rsidR="007B3D58">
        <w:rPr>
          <w:rFonts w:cs="Arial"/>
          <w:b/>
          <w:sz w:val="20"/>
        </w:rPr>
        <w:t>8</w:t>
      </w:r>
      <w:r w:rsidRPr="00367728">
        <w:rPr>
          <w:rFonts w:cs="Arial"/>
          <w:b/>
          <w:sz w:val="20"/>
        </w:rPr>
        <w:t xml:space="preserve"> : </w:t>
      </w:r>
      <w:r w:rsidRPr="00340385">
        <w:rPr>
          <w:rFonts w:cs="Arial"/>
          <w:b/>
          <w:sz w:val="20"/>
        </w:rPr>
        <w:t>ODONTO-IMPLANTS DENTAIRES TRANSMUQUEUX ET INFRA-OSSEUX (MAD)</w:t>
      </w:r>
    </w:p>
    <w:p w14:paraId="436324F7" w14:textId="77777777" w:rsidR="000C31C2" w:rsidRDefault="000C31C2" w:rsidP="000C31C2">
      <w:pPr>
        <w:pStyle w:val="Paragraphedeliste"/>
        <w:numPr>
          <w:ilvl w:val="1"/>
          <w:numId w:val="29"/>
        </w:numPr>
        <w:spacing w:after="120"/>
        <w:jc w:val="both"/>
        <w:rPr>
          <w:rFonts w:cs="Arial"/>
          <w:sz w:val="20"/>
        </w:rPr>
      </w:pPr>
      <w:r w:rsidRPr="00C81489">
        <w:rPr>
          <w:rFonts w:cs="Arial"/>
          <w:sz w:val="20"/>
        </w:rPr>
        <w:t xml:space="preserve">les quantités indiquées au catalogue des besoins seront réparties entre </w:t>
      </w:r>
      <w:r>
        <w:rPr>
          <w:rFonts w:cs="Arial"/>
          <w:sz w:val="20"/>
        </w:rPr>
        <w:t>3</w:t>
      </w:r>
      <w:r w:rsidRPr="00C81489">
        <w:rPr>
          <w:rFonts w:cs="Arial"/>
          <w:sz w:val="20"/>
        </w:rPr>
        <w:t xml:space="preserve"> fournisseurs selon le rapport : </w:t>
      </w:r>
      <w:r>
        <w:rPr>
          <w:rFonts w:cs="Arial"/>
          <w:sz w:val="20"/>
        </w:rPr>
        <w:t>45</w:t>
      </w:r>
      <w:r w:rsidRPr="00C81489">
        <w:rPr>
          <w:rFonts w:cs="Arial"/>
          <w:sz w:val="20"/>
        </w:rPr>
        <w:t>%</w:t>
      </w:r>
      <w:r>
        <w:rPr>
          <w:rFonts w:cs="Arial"/>
          <w:sz w:val="20"/>
        </w:rPr>
        <w:t xml:space="preserve"> / 35% / 20% </w:t>
      </w:r>
      <w:r w:rsidRPr="007F50D0">
        <w:rPr>
          <w:rFonts w:cs="Arial"/>
          <w:sz w:val="20"/>
        </w:rPr>
        <w:t>(sous réserve d’un nombre suffisant de candidatures et d’offres)</w:t>
      </w:r>
    </w:p>
    <w:p w14:paraId="0D9CC71D" w14:textId="592E091B" w:rsidR="0014226E" w:rsidRPr="00367728" w:rsidRDefault="0014226E" w:rsidP="0014226E">
      <w:pPr>
        <w:pStyle w:val="Paragraphedeliste"/>
        <w:numPr>
          <w:ilvl w:val="0"/>
          <w:numId w:val="29"/>
        </w:numPr>
        <w:spacing w:after="120"/>
        <w:contextualSpacing/>
        <w:jc w:val="both"/>
        <w:rPr>
          <w:rFonts w:cs="Arial"/>
          <w:b/>
          <w:sz w:val="20"/>
        </w:rPr>
      </w:pPr>
      <w:r w:rsidRPr="00367728">
        <w:rPr>
          <w:rFonts w:cs="Arial"/>
          <w:b/>
          <w:sz w:val="20"/>
        </w:rPr>
        <w:t>Lot n°</w:t>
      </w:r>
      <w:r>
        <w:rPr>
          <w:rFonts w:cs="Arial"/>
          <w:b/>
          <w:sz w:val="20"/>
        </w:rPr>
        <w:t>22</w:t>
      </w:r>
      <w:r w:rsidR="00431305">
        <w:rPr>
          <w:rFonts w:cs="Arial"/>
          <w:b/>
          <w:sz w:val="20"/>
        </w:rPr>
        <w:t>6</w:t>
      </w:r>
      <w:r w:rsidRPr="00367728">
        <w:rPr>
          <w:rFonts w:cs="Arial"/>
          <w:b/>
          <w:sz w:val="20"/>
        </w:rPr>
        <w:t xml:space="preserve"> : </w:t>
      </w:r>
      <w:r w:rsidRPr="00EA1869">
        <w:rPr>
          <w:rFonts w:cs="Arial"/>
          <w:b/>
          <w:sz w:val="20"/>
        </w:rPr>
        <w:t>ORL.PROTHESE OSSICULAIRE TOTALE ET PARTIELLE CENTREE</w:t>
      </w:r>
      <w:r w:rsidR="00431305">
        <w:rPr>
          <w:rFonts w:cs="Arial"/>
          <w:b/>
          <w:sz w:val="20"/>
        </w:rPr>
        <w:t xml:space="preserve"> (MAD)</w:t>
      </w:r>
    </w:p>
    <w:p w14:paraId="528F63BF" w14:textId="77777777" w:rsidR="0014226E" w:rsidRDefault="0014226E" w:rsidP="0014226E">
      <w:pPr>
        <w:pStyle w:val="Paragraphedeliste"/>
        <w:numPr>
          <w:ilvl w:val="1"/>
          <w:numId w:val="29"/>
        </w:numPr>
        <w:spacing w:after="120"/>
        <w:jc w:val="both"/>
        <w:rPr>
          <w:rFonts w:cs="Arial"/>
          <w:sz w:val="20"/>
        </w:rPr>
      </w:pPr>
      <w:r w:rsidRPr="00C81489">
        <w:rPr>
          <w:rFonts w:cs="Arial"/>
          <w:sz w:val="20"/>
        </w:rPr>
        <w:t xml:space="preserve">les quantités indiquées au catalogue des besoins seront réparties entre </w:t>
      </w:r>
      <w:r>
        <w:rPr>
          <w:rFonts w:cs="Arial"/>
          <w:sz w:val="20"/>
        </w:rPr>
        <w:t>2</w:t>
      </w:r>
      <w:r w:rsidRPr="00C81489">
        <w:rPr>
          <w:rFonts w:cs="Arial"/>
          <w:sz w:val="20"/>
        </w:rPr>
        <w:t xml:space="preserve"> fournisseurs selon le rapport : </w:t>
      </w:r>
      <w:r>
        <w:rPr>
          <w:rFonts w:cs="Arial"/>
          <w:sz w:val="20"/>
        </w:rPr>
        <w:t>80</w:t>
      </w:r>
      <w:r w:rsidRPr="00C81489">
        <w:rPr>
          <w:rFonts w:cs="Arial"/>
          <w:sz w:val="20"/>
        </w:rPr>
        <w:t>%</w:t>
      </w:r>
      <w:r>
        <w:rPr>
          <w:rFonts w:cs="Arial"/>
          <w:sz w:val="20"/>
        </w:rPr>
        <w:t xml:space="preserve"> / 20% </w:t>
      </w:r>
      <w:r w:rsidRPr="007F50D0">
        <w:rPr>
          <w:rFonts w:cs="Arial"/>
          <w:sz w:val="20"/>
        </w:rPr>
        <w:t>(sous réserve d’un nombre suffisant de candidatures et d’offres)</w:t>
      </w:r>
    </w:p>
    <w:p w14:paraId="684D3204" w14:textId="060E2F98" w:rsidR="0014226E" w:rsidRPr="00367728" w:rsidRDefault="0014226E" w:rsidP="0014226E">
      <w:pPr>
        <w:pStyle w:val="Paragraphedeliste"/>
        <w:numPr>
          <w:ilvl w:val="0"/>
          <w:numId w:val="21"/>
        </w:numPr>
        <w:spacing w:after="120"/>
        <w:contextualSpacing/>
        <w:jc w:val="both"/>
        <w:rPr>
          <w:rFonts w:cs="Arial"/>
          <w:b/>
          <w:sz w:val="20"/>
        </w:rPr>
      </w:pPr>
      <w:r w:rsidRPr="00367728">
        <w:rPr>
          <w:rFonts w:cs="Arial"/>
          <w:b/>
          <w:sz w:val="20"/>
        </w:rPr>
        <w:t>Lot n° </w:t>
      </w:r>
      <w:r>
        <w:rPr>
          <w:rFonts w:cs="Arial"/>
          <w:b/>
          <w:sz w:val="20"/>
        </w:rPr>
        <w:t>23</w:t>
      </w:r>
      <w:r w:rsidR="00431305">
        <w:rPr>
          <w:rFonts w:cs="Arial"/>
          <w:b/>
          <w:sz w:val="20"/>
        </w:rPr>
        <w:t>2</w:t>
      </w:r>
      <w:r w:rsidRPr="00367728">
        <w:rPr>
          <w:rFonts w:cs="Arial"/>
          <w:b/>
          <w:sz w:val="20"/>
        </w:rPr>
        <w:t xml:space="preserve">: </w:t>
      </w:r>
      <w:r w:rsidRPr="00520BED">
        <w:rPr>
          <w:rFonts w:cs="Arial"/>
          <w:b/>
          <w:sz w:val="20"/>
        </w:rPr>
        <w:t>ORT-EPAULE-PROTHESE ANATOMIQUE ET INVERSEE</w:t>
      </w:r>
    </w:p>
    <w:p w14:paraId="7484AFDF" w14:textId="77777777" w:rsidR="0014226E" w:rsidRDefault="0014226E" w:rsidP="0014226E">
      <w:pPr>
        <w:pStyle w:val="Paragraphedeliste"/>
        <w:numPr>
          <w:ilvl w:val="1"/>
          <w:numId w:val="21"/>
        </w:numPr>
        <w:spacing w:after="120"/>
        <w:jc w:val="both"/>
        <w:rPr>
          <w:rFonts w:cs="Arial"/>
          <w:sz w:val="20"/>
        </w:rPr>
      </w:pPr>
      <w:r w:rsidRPr="00C81489">
        <w:rPr>
          <w:rFonts w:cs="Arial"/>
          <w:sz w:val="20"/>
        </w:rPr>
        <w:t xml:space="preserve">les quantités indiquées au catalogue des besoins seront réparties entre </w:t>
      </w:r>
      <w:r>
        <w:rPr>
          <w:rFonts w:cs="Arial"/>
          <w:sz w:val="20"/>
        </w:rPr>
        <w:t>2</w:t>
      </w:r>
      <w:r w:rsidRPr="00C81489">
        <w:rPr>
          <w:rFonts w:cs="Arial"/>
          <w:sz w:val="20"/>
        </w:rPr>
        <w:t xml:space="preserve"> fournisseurs selon le rapport : </w:t>
      </w:r>
      <w:r>
        <w:rPr>
          <w:rFonts w:cs="Arial"/>
          <w:sz w:val="20"/>
        </w:rPr>
        <w:t>70</w:t>
      </w:r>
      <w:r w:rsidRPr="00C81489">
        <w:rPr>
          <w:rFonts w:cs="Arial"/>
          <w:sz w:val="20"/>
        </w:rPr>
        <w:t>%</w:t>
      </w:r>
      <w:r>
        <w:rPr>
          <w:rFonts w:cs="Arial"/>
          <w:sz w:val="20"/>
        </w:rPr>
        <w:t xml:space="preserve"> / 30% </w:t>
      </w:r>
      <w:r w:rsidRPr="007F50D0">
        <w:rPr>
          <w:rFonts w:cs="Arial"/>
          <w:sz w:val="20"/>
        </w:rPr>
        <w:t>(sous réserve d’un nombre suffisant de candidatures et d’offres)</w:t>
      </w:r>
    </w:p>
    <w:p w14:paraId="4378C591" w14:textId="0797C4D9" w:rsidR="000C31C2" w:rsidRPr="0029110D" w:rsidRDefault="000C31C2" w:rsidP="000C31C2">
      <w:pPr>
        <w:pStyle w:val="Paragraphedeliste"/>
        <w:numPr>
          <w:ilvl w:val="0"/>
          <w:numId w:val="21"/>
        </w:numPr>
        <w:spacing w:after="120"/>
        <w:contextualSpacing/>
        <w:jc w:val="both"/>
        <w:rPr>
          <w:rFonts w:cs="Arial"/>
          <w:sz w:val="20"/>
        </w:rPr>
      </w:pPr>
      <w:r w:rsidRPr="0029110D">
        <w:rPr>
          <w:rFonts w:cs="Arial"/>
          <w:b/>
          <w:sz w:val="20"/>
        </w:rPr>
        <w:t>Lot n°</w:t>
      </w:r>
      <w:r>
        <w:rPr>
          <w:rFonts w:cs="Arial"/>
          <w:b/>
          <w:sz w:val="20"/>
        </w:rPr>
        <w:t>23</w:t>
      </w:r>
      <w:r w:rsidR="00431305">
        <w:rPr>
          <w:rFonts w:cs="Arial"/>
          <w:b/>
          <w:sz w:val="20"/>
        </w:rPr>
        <w:t>7</w:t>
      </w:r>
      <w:r w:rsidRPr="0029110D">
        <w:rPr>
          <w:rFonts w:cs="Arial"/>
          <w:b/>
          <w:sz w:val="20"/>
        </w:rPr>
        <w:t> : ORT-HANCHE-COTYLE ADOUBLE MOBILITE</w:t>
      </w:r>
    </w:p>
    <w:p w14:paraId="0B40267E" w14:textId="473AF5DA" w:rsidR="000C31C2" w:rsidRDefault="000C31C2" w:rsidP="000C31C2">
      <w:pPr>
        <w:pStyle w:val="Paragraphedeliste"/>
        <w:numPr>
          <w:ilvl w:val="1"/>
          <w:numId w:val="21"/>
        </w:numPr>
        <w:spacing w:after="120"/>
        <w:contextualSpacing/>
        <w:jc w:val="both"/>
        <w:rPr>
          <w:rFonts w:cs="Arial"/>
          <w:sz w:val="20"/>
        </w:rPr>
      </w:pPr>
      <w:r w:rsidRPr="0029110D">
        <w:rPr>
          <w:rFonts w:cs="Arial"/>
          <w:sz w:val="20"/>
        </w:rPr>
        <w:t xml:space="preserve">les quantités indiquées au catalogue des besoins seront réparties entre 2 fournisseurs selon le rapport : </w:t>
      </w:r>
      <w:r>
        <w:rPr>
          <w:rFonts w:cs="Arial"/>
          <w:sz w:val="20"/>
        </w:rPr>
        <w:t>6</w:t>
      </w:r>
      <w:r w:rsidRPr="0029110D">
        <w:rPr>
          <w:rFonts w:cs="Arial"/>
          <w:sz w:val="20"/>
        </w:rPr>
        <w:t xml:space="preserve">0% / </w:t>
      </w:r>
      <w:r>
        <w:rPr>
          <w:rFonts w:cs="Arial"/>
          <w:sz w:val="20"/>
        </w:rPr>
        <w:t>4</w:t>
      </w:r>
      <w:r w:rsidRPr="0029110D">
        <w:rPr>
          <w:rFonts w:cs="Arial"/>
          <w:sz w:val="20"/>
        </w:rPr>
        <w:t>0% (sous réserve d’un nombre suffisant de candidatures et d’offres)</w:t>
      </w:r>
    </w:p>
    <w:p w14:paraId="3BF68134" w14:textId="77777777" w:rsidR="000C31C2" w:rsidRPr="0029110D" w:rsidRDefault="000C31C2" w:rsidP="000C31C2">
      <w:pPr>
        <w:pStyle w:val="Paragraphedeliste"/>
        <w:spacing w:after="120"/>
        <w:ind w:left="1440"/>
        <w:contextualSpacing/>
        <w:jc w:val="both"/>
        <w:rPr>
          <w:rFonts w:cs="Arial"/>
          <w:sz w:val="20"/>
        </w:rPr>
      </w:pPr>
    </w:p>
    <w:p w14:paraId="371168F2" w14:textId="6C8DDD12" w:rsidR="000C31C2" w:rsidRPr="0029110D" w:rsidRDefault="000C31C2" w:rsidP="000C31C2">
      <w:pPr>
        <w:pStyle w:val="Paragraphedeliste"/>
        <w:numPr>
          <w:ilvl w:val="0"/>
          <w:numId w:val="21"/>
        </w:numPr>
        <w:spacing w:after="120"/>
        <w:contextualSpacing/>
        <w:jc w:val="both"/>
        <w:rPr>
          <w:rFonts w:cs="Arial"/>
          <w:sz w:val="20"/>
        </w:rPr>
      </w:pPr>
      <w:r w:rsidRPr="0029110D">
        <w:rPr>
          <w:rFonts w:cs="Arial"/>
          <w:b/>
          <w:sz w:val="20"/>
        </w:rPr>
        <w:t>Lot n°</w:t>
      </w:r>
      <w:r>
        <w:rPr>
          <w:rFonts w:cs="Arial"/>
          <w:b/>
          <w:sz w:val="20"/>
        </w:rPr>
        <w:t>25</w:t>
      </w:r>
      <w:r w:rsidR="00431305">
        <w:rPr>
          <w:rFonts w:cs="Arial"/>
          <w:b/>
          <w:sz w:val="20"/>
        </w:rPr>
        <w:t>1</w:t>
      </w:r>
      <w:r w:rsidRPr="0029110D">
        <w:rPr>
          <w:rFonts w:cs="Arial"/>
          <w:b/>
          <w:sz w:val="20"/>
        </w:rPr>
        <w:t xml:space="preserve"> : </w:t>
      </w:r>
      <w:r w:rsidRPr="000C31C2">
        <w:rPr>
          <w:rFonts w:cs="Arial"/>
          <w:b/>
          <w:sz w:val="20"/>
        </w:rPr>
        <w:t>OST-LIGAMENTO-GENOU-REPARATION MENISCALE</w:t>
      </w:r>
    </w:p>
    <w:p w14:paraId="31F3D618" w14:textId="3516D01F" w:rsidR="000C31C2" w:rsidRPr="0029110D" w:rsidRDefault="000C31C2" w:rsidP="000C31C2">
      <w:pPr>
        <w:pStyle w:val="Paragraphedeliste"/>
        <w:numPr>
          <w:ilvl w:val="1"/>
          <w:numId w:val="21"/>
        </w:numPr>
        <w:spacing w:after="120"/>
        <w:contextualSpacing/>
        <w:jc w:val="both"/>
        <w:rPr>
          <w:rFonts w:cs="Arial"/>
          <w:sz w:val="20"/>
        </w:rPr>
      </w:pPr>
      <w:r w:rsidRPr="0029110D">
        <w:rPr>
          <w:rFonts w:cs="Arial"/>
          <w:sz w:val="20"/>
        </w:rPr>
        <w:t xml:space="preserve">les quantités indiquées au catalogue des besoins seront réparties entre 2 fournisseurs selon le rapport : </w:t>
      </w:r>
      <w:r>
        <w:rPr>
          <w:rFonts w:cs="Arial"/>
          <w:sz w:val="20"/>
        </w:rPr>
        <w:t>5</w:t>
      </w:r>
      <w:r w:rsidRPr="0029110D">
        <w:rPr>
          <w:rFonts w:cs="Arial"/>
          <w:sz w:val="20"/>
        </w:rPr>
        <w:t xml:space="preserve">0% / </w:t>
      </w:r>
      <w:r>
        <w:rPr>
          <w:rFonts w:cs="Arial"/>
          <w:sz w:val="20"/>
        </w:rPr>
        <w:t>5</w:t>
      </w:r>
      <w:r w:rsidRPr="0029110D">
        <w:rPr>
          <w:rFonts w:cs="Arial"/>
          <w:sz w:val="20"/>
        </w:rPr>
        <w:t>0% (sous réserve d’un nombre suffisant de candidatures et d’offres)</w:t>
      </w:r>
    </w:p>
    <w:p w14:paraId="26311E16" w14:textId="77777777" w:rsidR="00A508F3" w:rsidRPr="006B6FB0" w:rsidRDefault="00A508F3" w:rsidP="006B6FB0">
      <w:pPr>
        <w:spacing w:after="120"/>
        <w:jc w:val="both"/>
        <w:rPr>
          <w:rFonts w:cs="Arial"/>
          <w:sz w:val="20"/>
        </w:rPr>
      </w:pPr>
    </w:p>
    <w:p w14:paraId="50991266" w14:textId="6CCCB901" w:rsidR="000D7D94" w:rsidRPr="007F50D0" w:rsidRDefault="000D7D94" w:rsidP="000D7D94">
      <w:pPr>
        <w:spacing w:after="120"/>
        <w:jc w:val="both"/>
        <w:rPr>
          <w:rFonts w:cs="Arial"/>
          <w:sz w:val="20"/>
        </w:rPr>
      </w:pPr>
      <w:r w:rsidRPr="007F50D0">
        <w:rPr>
          <w:rFonts w:cs="Arial"/>
          <w:sz w:val="20"/>
        </w:rPr>
        <w:t>L’engagement pris par le Pouvoir Adjudicateur vis-à-vis des Titulaires sur la répartition des commandes se mesure au terme du marché, reconductions éventuelles comprises.</w:t>
      </w:r>
    </w:p>
    <w:p w14:paraId="1B63AB3F" w14:textId="77777777" w:rsidR="000D7D94" w:rsidRPr="007F50D0" w:rsidRDefault="000D7D94" w:rsidP="000D7D94">
      <w:pPr>
        <w:spacing w:after="120"/>
        <w:jc w:val="both"/>
        <w:rPr>
          <w:rFonts w:cs="Arial"/>
          <w:sz w:val="20"/>
        </w:rPr>
      </w:pPr>
      <w:r w:rsidRPr="007F50D0">
        <w:rPr>
          <w:rFonts w:cs="Arial"/>
          <w:sz w:val="20"/>
        </w:rPr>
        <w:lastRenderedPageBreak/>
        <w:t>Cet engagement est réputé respecté lorsque l</w:t>
      </w:r>
      <w:r>
        <w:rPr>
          <w:rFonts w:cs="Arial"/>
          <w:sz w:val="20"/>
        </w:rPr>
        <w:t xml:space="preserve">a valorisation des quantités </w:t>
      </w:r>
      <w:r w:rsidRPr="007F50D0">
        <w:rPr>
          <w:rFonts w:cs="Arial"/>
          <w:sz w:val="20"/>
        </w:rPr>
        <w:t>définiti</w:t>
      </w:r>
      <w:r>
        <w:rPr>
          <w:rFonts w:cs="Arial"/>
          <w:sz w:val="20"/>
        </w:rPr>
        <w:t>ves</w:t>
      </w:r>
      <w:r w:rsidRPr="007F50D0">
        <w:rPr>
          <w:rFonts w:cs="Arial"/>
          <w:sz w:val="20"/>
        </w:rPr>
        <w:t xml:space="preserve"> commandé</w:t>
      </w:r>
      <w:r>
        <w:rPr>
          <w:rFonts w:cs="Arial"/>
          <w:sz w:val="20"/>
        </w:rPr>
        <w:t>e</w:t>
      </w:r>
      <w:r w:rsidRPr="007F50D0">
        <w:rPr>
          <w:rFonts w:cs="Arial"/>
          <w:sz w:val="20"/>
        </w:rPr>
        <w:t xml:space="preserve"> au Titulaire s’établit à </w:t>
      </w:r>
      <w:r w:rsidRPr="00EB0F0A">
        <w:rPr>
          <w:rFonts w:cs="Arial"/>
          <w:b/>
          <w:sz w:val="20"/>
        </w:rPr>
        <w:t>plus ou moins 5%</w:t>
      </w:r>
      <w:r w:rsidRPr="007F50D0">
        <w:rPr>
          <w:rFonts w:cs="Arial"/>
          <w:sz w:val="20"/>
        </w:rPr>
        <w:t xml:space="preserve"> de la part de marché qui lui est attribué.</w:t>
      </w:r>
    </w:p>
    <w:p w14:paraId="59AD61B5" w14:textId="77777777" w:rsidR="000D7D94" w:rsidRDefault="000D7D94" w:rsidP="000D7D94">
      <w:pPr>
        <w:spacing w:after="120"/>
        <w:contextualSpacing/>
        <w:jc w:val="both"/>
        <w:rPr>
          <w:rFonts w:cs="Arial"/>
          <w:sz w:val="20"/>
        </w:rPr>
      </w:pPr>
      <w:r w:rsidRPr="007F50D0">
        <w:rPr>
          <w:rFonts w:cs="Arial"/>
          <w:sz w:val="20"/>
        </w:rPr>
        <w:t>Pour anticiper au mieux le respect des engagements de répartition vis à vis de chacun des Titulaires, un bilan des montants</w:t>
      </w:r>
      <w:r>
        <w:rPr>
          <w:rFonts w:cs="Arial"/>
          <w:sz w:val="20"/>
        </w:rPr>
        <w:t xml:space="preserve"> et quantités</w:t>
      </w:r>
      <w:r w:rsidRPr="007F50D0">
        <w:rPr>
          <w:rFonts w:cs="Arial"/>
          <w:sz w:val="20"/>
        </w:rPr>
        <w:t xml:space="preserve"> commandés est établi et comparé aux montants </w:t>
      </w:r>
      <w:r>
        <w:rPr>
          <w:rFonts w:cs="Arial"/>
          <w:sz w:val="20"/>
        </w:rPr>
        <w:t xml:space="preserve">et quantités </w:t>
      </w:r>
      <w:r w:rsidRPr="007F50D0">
        <w:rPr>
          <w:rFonts w:cs="Arial"/>
          <w:sz w:val="20"/>
        </w:rPr>
        <w:t xml:space="preserve">contractualisés, tous </w:t>
      </w:r>
      <w:r>
        <w:rPr>
          <w:rFonts w:cs="Arial"/>
          <w:sz w:val="20"/>
        </w:rPr>
        <w:t>les ans</w:t>
      </w:r>
      <w:r w:rsidRPr="007F50D0">
        <w:rPr>
          <w:rFonts w:cs="Arial"/>
          <w:sz w:val="20"/>
        </w:rPr>
        <w:t xml:space="preserve"> à compter du début d’exécution du marché.</w:t>
      </w:r>
    </w:p>
    <w:p w14:paraId="6B8A4414" w14:textId="26FE2E6B" w:rsidR="000D7D94" w:rsidRDefault="000D7D94" w:rsidP="000D7D94">
      <w:pPr>
        <w:spacing w:after="120"/>
        <w:contextualSpacing/>
        <w:jc w:val="both"/>
        <w:rPr>
          <w:rFonts w:cs="Arial"/>
          <w:sz w:val="20"/>
        </w:rPr>
      </w:pPr>
      <w:bookmarkStart w:id="12" w:name="_GoBack"/>
      <w:bookmarkEnd w:id="12"/>
    </w:p>
    <w:p w14:paraId="23A0A5B9" w14:textId="738F776E" w:rsidR="00141D71" w:rsidRDefault="00614865" w:rsidP="00614865">
      <w:pPr>
        <w:spacing w:after="120"/>
        <w:rPr>
          <w:rFonts w:cs="Arial"/>
          <w:sz w:val="20"/>
        </w:rPr>
      </w:pPr>
      <w:r>
        <w:rPr>
          <w:rFonts w:cs="Arial"/>
          <w:sz w:val="20"/>
        </w:rPr>
        <w:t>Pour le</w:t>
      </w:r>
      <w:r w:rsidR="00141D71">
        <w:rPr>
          <w:rFonts w:cs="Arial"/>
          <w:sz w:val="20"/>
        </w:rPr>
        <w:t xml:space="preserve">s </w:t>
      </w:r>
      <w:r>
        <w:rPr>
          <w:rFonts w:cs="Arial"/>
          <w:sz w:val="20"/>
        </w:rPr>
        <w:t>lot</w:t>
      </w:r>
      <w:r w:rsidR="00141D71">
        <w:rPr>
          <w:rFonts w:cs="Arial"/>
          <w:sz w:val="20"/>
        </w:rPr>
        <w:t>s suivants </w:t>
      </w:r>
      <w:r w:rsidR="00141D71" w:rsidRPr="00141D71">
        <w:rPr>
          <w:rFonts w:cs="Arial"/>
          <w:sz w:val="20"/>
        </w:rPr>
        <w:t>l’accord-cadre est conclu en multi-attribution selon les modalité</w:t>
      </w:r>
      <w:r w:rsidR="006B6FB0">
        <w:rPr>
          <w:rFonts w:cs="Arial"/>
          <w:sz w:val="20"/>
        </w:rPr>
        <w:t>s</w:t>
      </w:r>
      <w:r w:rsidR="00141D71" w:rsidRPr="00141D71">
        <w:rPr>
          <w:rFonts w:cs="Arial"/>
          <w:sz w:val="20"/>
        </w:rPr>
        <w:t xml:space="preserve"> suivantes</w:t>
      </w:r>
      <w:r w:rsidR="00141D71">
        <w:rPr>
          <w:rFonts w:cs="Arial"/>
          <w:sz w:val="20"/>
        </w:rPr>
        <w:t xml:space="preserve">: </w:t>
      </w:r>
    </w:p>
    <w:p w14:paraId="3ECA0157" w14:textId="41BF407D" w:rsidR="00614865" w:rsidRPr="00202698" w:rsidRDefault="00614865" w:rsidP="00202698">
      <w:pPr>
        <w:pStyle w:val="Paragraphedeliste"/>
        <w:numPr>
          <w:ilvl w:val="0"/>
          <w:numId w:val="28"/>
        </w:numPr>
        <w:spacing w:after="120"/>
        <w:rPr>
          <w:rFonts w:cs="Arial"/>
          <w:b/>
          <w:sz w:val="20"/>
        </w:rPr>
      </w:pPr>
      <w:bookmarkStart w:id="13" w:name="_Hlk198828573"/>
      <w:r w:rsidRPr="00993C83">
        <w:rPr>
          <w:rFonts w:cs="Arial"/>
          <w:b/>
          <w:sz w:val="20"/>
        </w:rPr>
        <w:t>n° </w:t>
      </w:r>
      <w:r w:rsidR="00993C83" w:rsidRPr="00993C83">
        <w:rPr>
          <w:rFonts w:cs="Arial"/>
          <w:b/>
          <w:sz w:val="20"/>
        </w:rPr>
        <w:t>3</w:t>
      </w:r>
      <w:r w:rsidR="005B37A2">
        <w:rPr>
          <w:rFonts w:cs="Arial"/>
          <w:b/>
          <w:sz w:val="20"/>
        </w:rPr>
        <w:t>2</w:t>
      </w:r>
      <w:r w:rsidR="00993C83">
        <w:rPr>
          <w:rFonts w:cs="Arial"/>
          <w:b/>
          <w:sz w:val="20"/>
        </w:rPr>
        <w:t xml:space="preserve"> </w:t>
      </w:r>
      <w:r w:rsidRPr="00202698">
        <w:rPr>
          <w:rFonts w:cs="Arial"/>
          <w:b/>
          <w:sz w:val="20"/>
        </w:rPr>
        <w:t xml:space="preserve">: </w:t>
      </w:r>
      <w:r w:rsidR="00202698" w:rsidRPr="00202698">
        <w:rPr>
          <w:b/>
          <w:sz w:val="20"/>
        </w:rPr>
        <w:t>CC.PROTH. DACRON TISSEE</w:t>
      </w:r>
      <w:r w:rsidRPr="00202698">
        <w:rPr>
          <w:b/>
          <w:sz w:val="20"/>
        </w:rPr>
        <w:t xml:space="preserve"> </w:t>
      </w:r>
      <w:r w:rsidR="00993C83">
        <w:rPr>
          <w:b/>
          <w:sz w:val="20"/>
        </w:rPr>
        <w:t xml:space="preserve">- </w:t>
      </w:r>
      <w:r w:rsidRPr="00202698">
        <w:rPr>
          <w:b/>
          <w:sz w:val="20"/>
        </w:rPr>
        <w:t>RANG 2</w:t>
      </w:r>
      <w:r w:rsidRPr="00202698">
        <w:rPr>
          <w:rFonts w:cs="Arial"/>
          <w:b/>
          <w:sz w:val="20"/>
        </w:rPr>
        <w:t xml:space="preserve"> </w:t>
      </w:r>
    </w:p>
    <w:p w14:paraId="215520CE" w14:textId="35EBD75F" w:rsidR="00202698" w:rsidRPr="00202698" w:rsidRDefault="00202698" w:rsidP="00202698">
      <w:pPr>
        <w:pStyle w:val="Paragraphedeliste"/>
        <w:numPr>
          <w:ilvl w:val="0"/>
          <w:numId w:val="28"/>
        </w:numPr>
        <w:spacing w:after="120"/>
        <w:rPr>
          <w:rFonts w:cs="Arial"/>
          <w:b/>
          <w:sz w:val="20"/>
        </w:rPr>
      </w:pPr>
      <w:r w:rsidRPr="00202698">
        <w:rPr>
          <w:rFonts w:cs="Arial"/>
          <w:b/>
          <w:sz w:val="20"/>
        </w:rPr>
        <w:t>n° </w:t>
      </w:r>
      <w:r w:rsidR="00993C83">
        <w:rPr>
          <w:rFonts w:cs="Arial"/>
          <w:b/>
          <w:sz w:val="20"/>
        </w:rPr>
        <w:t>3</w:t>
      </w:r>
      <w:r w:rsidR="005B37A2">
        <w:rPr>
          <w:rFonts w:cs="Arial"/>
          <w:b/>
          <w:sz w:val="20"/>
        </w:rPr>
        <w:t>3</w:t>
      </w:r>
      <w:r w:rsidR="00993C83">
        <w:rPr>
          <w:rFonts w:cs="Arial"/>
          <w:b/>
          <w:sz w:val="20"/>
        </w:rPr>
        <w:t xml:space="preserve"> </w:t>
      </w:r>
      <w:r w:rsidRPr="00202698">
        <w:rPr>
          <w:rFonts w:cs="Arial"/>
          <w:b/>
          <w:sz w:val="20"/>
        </w:rPr>
        <w:t>: CC.PROTH. DACRON TRICOTEE</w:t>
      </w:r>
      <w:r w:rsidR="00993C83">
        <w:rPr>
          <w:rFonts w:cs="Arial"/>
          <w:b/>
          <w:sz w:val="20"/>
        </w:rPr>
        <w:t xml:space="preserve"> -</w:t>
      </w:r>
      <w:r w:rsidRPr="00202698">
        <w:rPr>
          <w:rFonts w:cs="Arial"/>
          <w:b/>
          <w:sz w:val="20"/>
        </w:rPr>
        <w:t xml:space="preserve"> </w:t>
      </w:r>
      <w:r w:rsidRPr="00202698">
        <w:rPr>
          <w:b/>
          <w:sz w:val="20"/>
        </w:rPr>
        <w:t>RANG 2</w:t>
      </w:r>
      <w:r w:rsidRPr="00202698">
        <w:rPr>
          <w:rFonts w:cs="Arial"/>
          <w:b/>
          <w:sz w:val="20"/>
        </w:rPr>
        <w:t xml:space="preserve"> </w:t>
      </w:r>
    </w:p>
    <w:p w14:paraId="6B2AC787" w14:textId="6E6ECB6E" w:rsidR="00202698" w:rsidRDefault="00202698" w:rsidP="00202698">
      <w:pPr>
        <w:pStyle w:val="Paragraphedeliste"/>
        <w:numPr>
          <w:ilvl w:val="0"/>
          <w:numId w:val="28"/>
        </w:numPr>
        <w:spacing w:after="120"/>
        <w:rPr>
          <w:rFonts w:cs="Arial"/>
          <w:b/>
          <w:sz w:val="20"/>
        </w:rPr>
      </w:pPr>
      <w:r w:rsidRPr="00202698">
        <w:rPr>
          <w:rFonts w:cs="Arial"/>
          <w:b/>
          <w:sz w:val="20"/>
        </w:rPr>
        <w:t xml:space="preserve">n° </w:t>
      </w:r>
      <w:r w:rsidR="00993C83">
        <w:rPr>
          <w:rFonts w:cs="Arial"/>
          <w:b/>
          <w:sz w:val="20"/>
        </w:rPr>
        <w:t>3</w:t>
      </w:r>
      <w:r w:rsidR="005B37A2">
        <w:rPr>
          <w:rFonts w:cs="Arial"/>
          <w:b/>
          <w:sz w:val="20"/>
        </w:rPr>
        <w:t>6</w:t>
      </w:r>
      <w:r w:rsidR="00993C83">
        <w:rPr>
          <w:rFonts w:cs="Arial"/>
          <w:b/>
          <w:sz w:val="20"/>
        </w:rPr>
        <w:t xml:space="preserve">: </w:t>
      </w:r>
      <w:r w:rsidRPr="00202698">
        <w:rPr>
          <w:rFonts w:cs="Arial"/>
          <w:b/>
          <w:sz w:val="20"/>
        </w:rPr>
        <w:t>CC.TUBE TYPE VALSALVA</w:t>
      </w:r>
      <w:r w:rsidR="00993C83">
        <w:rPr>
          <w:rFonts w:cs="Arial"/>
          <w:b/>
          <w:sz w:val="20"/>
        </w:rPr>
        <w:t xml:space="preserve"> </w:t>
      </w:r>
      <w:r w:rsidRPr="00202698">
        <w:rPr>
          <w:rFonts w:cs="Arial"/>
          <w:b/>
          <w:sz w:val="20"/>
        </w:rPr>
        <w:t xml:space="preserve">NON VALVE </w:t>
      </w:r>
      <w:r w:rsidR="00993C83">
        <w:rPr>
          <w:rFonts w:cs="Arial"/>
          <w:b/>
          <w:sz w:val="20"/>
        </w:rPr>
        <w:t xml:space="preserve">- </w:t>
      </w:r>
      <w:r w:rsidRPr="00202698">
        <w:rPr>
          <w:b/>
          <w:sz w:val="20"/>
        </w:rPr>
        <w:t>RANG 2</w:t>
      </w:r>
      <w:r w:rsidRPr="00202698">
        <w:rPr>
          <w:rFonts w:cs="Arial"/>
          <w:b/>
          <w:sz w:val="20"/>
        </w:rPr>
        <w:t xml:space="preserve"> </w:t>
      </w:r>
    </w:p>
    <w:p w14:paraId="194D7F6E" w14:textId="2535E49C" w:rsidR="00993C83" w:rsidRPr="00202698" w:rsidRDefault="00993C83" w:rsidP="00202698">
      <w:pPr>
        <w:pStyle w:val="Paragraphedeliste"/>
        <w:numPr>
          <w:ilvl w:val="0"/>
          <w:numId w:val="28"/>
        </w:numPr>
        <w:spacing w:after="120"/>
        <w:rPr>
          <w:rFonts w:cs="Arial"/>
          <w:b/>
          <w:sz w:val="20"/>
        </w:rPr>
      </w:pPr>
      <w:r>
        <w:rPr>
          <w:rFonts w:cs="Arial"/>
          <w:b/>
          <w:sz w:val="20"/>
        </w:rPr>
        <w:t>n°9</w:t>
      </w:r>
      <w:r w:rsidR="007B3D58">
        <w:rPr>
          <w:rFonts w:cs="Arial"/>
          <w:b/>
          <w:sz w:val="20"/>
        </w:rPr>
        <w:t>3</w:t>
      </w:r>
      <w:r>
        <w:rPr>
          <w:rFonts w:cs="Arial"/>
          <w:b/>
          <w:sz w:val="20"/>
        </w:rPr>
        <w:t xml:space="preserve"> : </w:t>
      </w:r>
      <w:r w:rsidRPr="00993C83">
        <w:rPr>
          <w:rFonts w:cs="Arial"/>
          <w:b/>
          <w:sz w:val="20"/>
        </w:rPr>
        <w:t>INTERV.C. CATH GUIDE POUR P.T.C.A - RANG 2</w:t>
      </w:r>
    </w:p>
    <w:p w14:paraId="36590DE1" w14:textId="6F98C22A" w:rsidR="00202698" w:rsidRPr="00202698" w:rsidRDefault="00202698" w:rsidP="00202698">
      <w:pPr>
        <w:pStyle w:val="Paragraphedeliste"/>
        <w:numPr>
          <w:ilvl w:val="0"/>
          <w:numId w:val="28"/>
        </w:numPr>
        <w:spacing w:after="120"/>
        <w:rPr>
          <w:rFonts w:cs="Arial"/>
          <w:b/>
          <w:sz w:val="20"/>
        </w:rPr>
      </w:pPr>
      <w:r w:rsidRPr="00202698">
        <w:rPr>
          <w:rFonts w:cs="Arial"/>
          <w:b/>
          <w:sz w:val="20"/>
        </w:rPr>
        <w:t>n°</w:t>
      </w:r>
      <w:r w:rsidR="00993C83">
        <w:rPr>
          <w:rFonts w:cs="Arial"/>
          <w:b/>
          <w:sz w:val="20"/>
        </w:rPr>
        <w:t>9</w:t>
      </w:r>
      <w:r w:rsidR="007B3D58">
        <w:rPr>
          <w:rFonts w:cs="Arial"/>
          <w:b/>
          <w:sz w:val="20"/>
        </w:rPr>
        <w:t>5</w:t>
      </w:r>
      <w:r w:rsidR="00993C83">
        <w:rPr>
          <w:rFonts w:cs="Arial"/>
          <w:b/>
          <w:sz w:val="20"/>
        </w:rPr>
        <w:t xml:space="preserve"> : </w:t>
      </w:r>
      <w:r w:rsidRPr="00202698">
        <w:rPr>
          <w:b/>
        </w:rPr>
        <w:t xml:space="preserve"> </w:t>
      </w:r>
      <w:r w:rsidRPr="00202698">
        <w:rPr>
          <w:rFonts w:cs="Arial"/>
          <w:b/>
          <w:sz w:val="20"/>
        </w:rPr>
        <w:t>INTERV.C. CATH. P.T.C.A. MONORAIL NON-COMPLIANT</w:t>
      </w:r>
      <w:r w:rsidRPr="00202698">
        <w:rPr>
          <w:b/>
          <w:sz w:val="20"/>
        </w:rPr>
        <w:t xml:space="preserve"> RANG 2</w:t>
      </w:r>
      <w:r w:rsidRPr="00202698">
        <w:rPr>
          <w:rFonts w:cs="Arial"/>
          <w:b/>
          <w:sz w:val="20"/>
        </w:rPr>
        <w:t xml:space="preserve"> </w:t>
      </w:r>
    </w:p>
    <w:p w14:paraId="1B2DD060" w14:textId="4DF2B633" w:rsidR="00202698" w:rsidRPr="00202698" w:rsidRDefault="00202698" w:rsidP="00202698">
      <w:pPr>
        <w:pStyle w:val="Paragraphedeliste"/>
        <w:numPr>
          <w:ilvl w:val="0"/>
          <w:numId w:val="28"/>
        </w:numPr>
        <w:spacing w:after="120"/>
        <w:rPr>
          <w:rFonts w:cs="Arial"/>
          <w:b/>
          <w:sz w:val="20"/>
        </w:rPr>
      </w:pPr>
      <w:r w:rsidRPr="00202698">
        <w:rPr>
          <w:rFonts w:cs="Arial"/>
          <w:b/>
          <w:sz w:val="20"/>
        </w:rPr>
        <w:t xml:space="preserve">n° </w:t>
      </w:r>
      <w:r w:rsidR="00993C83">
        <w:rPr>
          <w:rFonts w:cs="Arial"/>
          <w:b/>
          <w:sz w:val="20"/>
        </w:rPr>
        <w:t>14</w:t>
      </w:r>
      <w:r w:rsidR="007B3D58">
        <w:rPr>
          <w:rFonts w:cs="Arial"/>
          <w:b/>
          <w:sz w:val="20"/>
        </w:rPr>
        <w:t>8</w:t>
      </w:r>
      <w:r w:rsidR="00993C83">
        <w:rPr>
          <w:rFonts w:cs="Arial"/>
          <w:b/>
          <w:sz w:val="20"/>
        </w:rPr>
        <w:t xml:space="preserve"> : </w:t>
      </w:r>
      <w:r w:rsidRPr="00202698">
        <w:rPr>
          <w:rFonts w:cs="Arial"/>
          <w:b/>
          <w:sz w:val="20"/>
        </w:rPr>
        <w:t>NEU. COTON FICELLE NEURO-CHIRURGICAL</w:t>
      </w:r>
      <w:r w:rsidR="00993C83">
        <w:rPr>
          <w:rFonts w:cs="Arial"/>
          <w:b/>
          <w:sz w:val="20"/>
        </w:rPr>
        <w:t xml:space="preserve">- </w:t>
      </w:r>
      <w:r w:rsidRPr="00202698">
        <w:rPr>
          <w:b/>
          <w:sz w:val="20"/>
        </w:rPr>
        <w:t>RANG 2</w:t>
      </w:r>
      <w:r w:rsidRPr="00202698">
        <w:rPr>
          <w:rFonts w:cs="Arial"/>
          <w:b/>
          <w:sz w:val="20"/>
        </w:rPr>
        <w:t xml:space="preserve"> </w:t>
      </w:r>
    </w:p>
    <w:bookmarkEnd w:id="13"/>
    <w:p w14:paraId="52F63C15" w14:textId="77777777" w:rsidR="00993C83" w:rsidRDefault="00993C83" w:rsidP="00614865">
      <w:pPr>
        <w:spacing w:after="120"/>
        <w:rPr>
          <w:rFonts w:cs="Arial"/>
          <w:sz w:val="20"/>
        </w:rPr>
      </w:pPr>
    </w:p>
    <w:p w14:paraId="66A2417E" w14:textId="4B6BD210" w:rsidR="00614865" w:rsidRPr="00AF6BB7" w:rsidRDefault="00614865" w:rsidP="00614865">
      <w:pPr>
        <w:spacing w:after="120"/>
        <w:rPr>
          <w:rFonts w:cs="Arial"/>
          <w:sz w:val="20"/>
        </w:rPr>
      </w:pPr>
      <w:r w:rsidRPr="00AF6BB7">
        <w:rPr>
          <w:rFonts w:cs="Arial"/>
          <w:sz w:val="20"/>
        </w:rPr>
        <w:t xml:space="preserve">Le nombre d’attributaires par lot est de </w:t>
      </w:r>
      <w:r w:rsidR="00A82BF1">
        <w:rPr>
          <w:rFonts w:cs="Arial"/>
          <w:sz w:val="20"/>
        </w:rPr>
        <w:t>2</w:t>
      </w:r>
      <w:r>
        <w:rPr>
          <w:rFonts w:cs="Arial"/>
          <w:sz w:val="20"/>
        </w:rPr>
        <w:t xml:space="preserve">, </w:t>
      </w:r>
      <w:r w:rsidRPr="00AF6BB7">
        <w:rPr>
          <w:rFonts w:cs="Arial"/>
          <w:sz w:val="20"/>
        </w:rPr>
        <w:t xml:space="preserve">sous réserve d’un nombre suffisant de candidatures et d’offres. </w:t>
      </w:r>
    </w:p>
    <w:p w14:paraId="79B76546" w14:textId="77777777" w:rsidR="00614865" w:rsidRDefault="00614865" w:rsidP="00614865">
      <w:pPr>
        <w:spacing w:after="120"/>
        <w:rPr>
          <w:rFonts w:cs="Arial"/>
          <w:sz w:val="20"/>
        </w:rPr>
      </w:pPr>
      <w:r w:rsidRPr="00AF6BB7">
        <w:rPr>
          <w:rFonts w:cs="Arial"/>
          <w:sz w:val="20"/>
        </w:rPr>
        <w:t xml:space="preserve">Le lot </w:t>
      </w:r>
      <w:r>
        <w:rPr>
          <w:rFonts w:cs="Arial"/>
          <w:sz w:val="20"/>
        </w:rPr>
        <w:t xml:space="preserve">est </w:t>
      </w:r>
      <w:r w:rsidRPr="00AF6BB7">
        <w:rPr>
          <w:rFonts w:cs="Arial"/>
          <w:sz w:val="20"/>
        </w:rPr>
        <w:t xml:space="preserve">multi-attributaire en cascade </w:t>
      </w:r>
      <w:r>
        <w:rPr>
          <w:rFonts w:cs="Arial"/>
          <w:sz w:val="20"/>
        </w:rPr>
        <w:t xml:space="preserve">et est </w:t>
      </w:r>
      <w:r w:rsidRPr="00AF6BB7">
        <w:rPr>
          <w:rFonts w:cs="Arial"/>
          <w:sz w:val="20"/>
        </w:rPr>
        <w:t>organisé comme décrit ci-après.</w:t>
      </w:r>
    </w:p>
    <w:p w14:paraId="3DD3F0BE" w14:textId="77777777" w:rsidR="00614865" w:rsidRDefault="00614865" w:rsidP="00202698">
      <w:pPr>
        <w:pStyle w:val="Paragraphedeliste"/>
        <w:numPr>
          <w:ilvl w:val="0"/>
          <w:numId w:val="25"/>
        </w:numPr>
        <w:spacing w:after="120"/>
        <w:contextualSpacing/>
        <w:jc w:val="both"/>
        <w:rPr>
          <w:rFonts w:cs="Arial"/>
          <w:sz w:val="20"/>
        </w:rPr>
      </w:pPr>
      <w:r w:rsidRPr="00AF6BB7">
        <w:rPr>
          <w:rFonts w:cs="Arial"/>
          <w:sz w:val="20"/>
        </w:rPr>
        <w:t xml:space="preserve">Les commandes sont prioritairement passées auprès du titulaire de l’accord-cadre classé 1er à l’issue de l’analyse des offres (100% des quantités renseignées en annexe </w:t>
      </w:r>
      <w:r>
        <w:rPr>
          <w:rFonts w:cs="Arial"/>
          <w:sz w:val="20"/>
        </w:rPr>
        <w:t>1</w:t>
      </w:r>
      <w:r w:rsidRPr="00AF6BB7">
        <w:rPr>
          <w:rFonts w:cs="Arial"/>
          <w:sz w:val="20"/>
        </w:rPr>
        <w:t xml:space="preserve"> du </w:t>
      </w:r>
      <w:r>
        <w:rPr>
          <w:rFonts w:cs="Arial"/>
          <w:sz w:val="20"/>
        </w:rPr>
        <w:t>CCTP Catalogue des besoins</w:t>
      </w:r>
      <w:r w:rsidRPr="00AF6BB7">
        <w:rPr>
          <w:rFonts w:cs="Arial"/>
          <w:sz w:val="20"/>
        </w:rPr>
        <w:t xml:space="preserve">) </w:t>
      </w:r>
    </w:p>
    <w:p w14:paraId="06C770CF" w14:textId="005213BA" w:rsidR="00614865" w:rsidRDefault="00614865" w:rsidP="00202698">
      <w:pPr>
        <w:pStyle w:val="Paragraphedeliste"/>
        <w:numPr>
          <w:ilvl w:val="0"/>
          <w:numId w:val="25"/>
        </w:numPr>
        <w:spacing w:after="120"/>
        <w:contextualSpacing/>
        <w:jc w:val="both"/>
        <w:rPr>
          <w:rFonts w:cs="Arial"/>
          <w:sz w:val="20"/>
        </w:rPr>
      </w:pPr>
      <w:r w:rsidRPr="00AF6BB7">
        <w:rPr>
          <w:rFonts w:cs="Arial"/>
          <w:sz w:val="20"/>
        </w:rPr>
        <w:t>Le titulaire classé en 2nd sera sollicité uniquement en cas de défaillance de l’attributaire classé 1</w:t>
      </w:r>
      <w:r w:rsidRPr="002276AF">
        <w:rPr>
          <w:rFonts w:cs="Arial"/>
          <w:sz w:val="20"/>
          <w:vertAlign w:val="superscript"/>
        </w:rPr>
        <w:t>er</w:t>
      </w:r>
      <w:r w:rsidR="002276AF">
        <w:rPr>
          <w:rFonts w:cs="Arial"/>
          <w:sz w:val="20"/>
        </w:rPr>
        <w:t>.</w:t>
      </w:r>
    </w:p>
    <w:p w14:paraId="59367042" w14:textId="77777777" w:rsidR="008F3EE0" w:rsidRDefault="008F3EE0" w:rsidP="007B4539">
      <w:pPr>
        <w:pStyle w:val="Titre1"/>
      </w:pPr>
      <w:bookmarkStart w:id="14" w:name="_Ref521678870"/>
      <w:bookmarkStart w:id="15" w:name="_Toc199252249"/>
      <w:bookmarkEnd w:id="11"/>
      <w:bookmarkEnd w:id="10"/>
      <w:r w:rsidRPr="004C057F">
        <w:t xml:space="preserve">Décomposition et consistance des </w:t>
      </w:r>
      <w:r>
        <w:t>lots</w:t>
      </w:r>
      <w:bookmarkEnd w:id="14"/>
      <w:bookmarkEnd w:id="15"/>
    </w:p>
    <w:p w14:paraId="464F799B" w14:textId="3B989B92" w:rsidR="006A66F0" w:rsidRDefault="006A66F0" w:rsidP="006A66F0">
      <w:pPr>
        <w:tabs>
          <w:tab w:val="left" w:pos="5529"/>
        </w:tabs>
        <w:jc w:val="both"/>
        <w:rPr>
          <w:rFonts w:cs="Arial"/>
          <w:sz w:val="20"/>
        </w:rPr>
      </w:pPr>
      <w:r w:rsidRPr="00DC6BAA">
        <w:rPr>
          <w:rFonts w:cs="Arial"/>
          <w:sz w:val="20"/>
        </w:rPr>
        <w:t xml:space="preserve">La présente consultation comporte </w:t>
      </w:r>
      <w:r w:rsidR="00A82BF1" w:rsidRPr="00A82BF1">
        <w:rPr>
          <w:rFonts w:cs="Arial"/>
          <w:b/>
          <w:sz w:val="20"/>
          <w:u w:val="single"/>
        </w:rPr>
        <w:t>29</w:t>
      </w:r>
      <w:r w:rsidR="0081662E">
        <w:rPr>
          <w:rFonts w:cs="Arial"/>
          <w:b/>
          <w:sz w:val="20"/>
          <w:u w:val="single"/>
        </w:rPr>
        <w:t>7</w:t>
      </w:r>
      <w:r w:rsidRPr="00A82BF1">
        <w:rPr>
          <w:rFonts w:cs="Arial"/>
          <w:b/>
          <w:sz w:val="20"/>
          <w:u w:val="single"/>
        </w:rPr>
        <w:t xml:space="preserve"> lots</w:t>
      </w:r>
      <w:r w:rsidRPr="00A82BF1">
        <w:rPr>
          <w:rFonts w:cs="Arial"/>
          <w:sz w:val="20"/>
        </w:rPr>
        <w:t xml:space="preserve"> dont</w:t>
      </w:r>
      <w:r w:rsidRPr="00DC6BAA">
        <w:rPr>
          <w:rFonts w:cs="Arial"/>
          <w:sz w:val="20"/>
        </w:rPr>
        <w:t xml:space="preserve"> les spécifications techniques figurent au cahier des clauses techniques particulières</w:t>
      </w:r>
      <w:r>
        <w:rPr>
          <w:rFonts w:cs="Arial"/>
          <w:sz w:val="20"/>
        </w:rPr>
        <w:t xml:space="preserve"> (CCTP)</w:t>
      </w:r>
      <w:r w:rsidRPr="00DC6BAA">
        <w:rPr>
          <w:rFonts w:cs="Arial"/>
          <w:sz w:val="20"/>
        </w:rPr>
        <w:t xml:space="preserve"> / à l’état récapitulatif des besoins</w:t>
      </w:r>
      <w:r>
        <w:rPr>
          <w:rFonts w:cs="Arial"/>
          <w:sz w:val="20"/>
        </w:rPr>
        <w:t xml:space="preserve"> ( Annexe n°1 au CCTP : Catalogue des besoins)</w:t>
      </w:r>
      <w:r w:rsidRPr="00DC6BAA">
        <w:rPr>
          <w:rFonts w:cs="Arial"/>
          <w:sz w:val="20"/>
        </w:rPr>
        <w:t>.</w:t>
      </w:r>
    </w:p>
    <w:p w14:paraId="71F908B2" w14:textId="77777777" w:rsidR="006A66F0" w:rsidRDefault="006A66F0" w:rsidP="006A66F0">
      <w:pPr>
        <w:tabs>
          <w:tab w:val="left" w:pos="5529"/>
        </w:tabs>
        <w:jc w:val="both"/>
        <w:rPr>
          <w:rFonts w:cs="Arial"/>
          <w:sz w:val="20"/>
        </w:rPr>
      </w:pPr>
    </w:p>
    <w:p w14:paraId="79CF8940" w14:textId="77777777" w:rsidR="006A66F0" w:rsidRPr="00150C6B" w:rsidRDefault="006A66F0" w:rsidP="006A66F0">
      <w:pPr>
        <w:tabs>
          <w:tab w:val="left" w:pos="5529"/>
        </w:tabs>
        <w:jc w:val="both"/>
        <w:rPr>
          <w:rFonts w:cs="Arial"/>
          <w:sz w:val="20"/>
        </w:rPr>
      </w:pPr>
      <w:r w:rsidRPr="00150C6B">
        <w:rPr>
          <w:rFonts w:cs="Arial"/>
          <w:sz w:val="20"/>
        </w:rPr>
        <w:t>Le candidat peut présenter une offre pour chacun des lots.</w:t>
      </w:r>
    </w:p>
    <w:p w14:paraId="29D14E5E" w14:textId="77777777" w:rsidR="006A66F0" w:rsidRPr="00150C6B" w:rsidRDefault="006A66F0" w:rsidP="006A66F0">
      <w:pPr>
        <w:tabs>
          <w:tab w:val="left" w:pos="5529"/>
        </w:tabs>
        <w:jc w:val="both"/>
        <w:rPr>
          <w:rFonts w:cs="Arial"/>
          <w:sz w:val="20"/>
        </w:rPr>
      </w:pPr>
    </w:p>
    <w:p w14:paraId="5DB83833" w14:textId="77777777" w:rsidR="006A66F0" w:rsidRPr="00F66EF2" w:rsidRDefault="006A66F0" w:rsidP="006A66F0">
      <w:pPr>
        <w:tabs>
          <w:tab w:val="left" w:pos="5529"/>
        </w:tabs>
        <w:jc w:val="both"/>
        <w:rPr>
          <w:rFonts w:cs="Arial"/>
          <w:sz w:val="20"/>
        </w:rPr>
      </w:pPr>
      <w:r w:rsidRPr="00150C6B">
        <w:rPr>
          <w:rFonts w:cs="Arial"/>
          <w:sz w:val="20"/>
        </w:rPr>
        <w:t xml:space="preserve">Possibilité </w:t>
      </w:r>
      <w:r w:rsidRPr="00F66EF2">
        <w:rPr>
          <w:rFonts w:cs="Arial"/>
          <w:sz w:val="20"/>
        </w:rPr>
        <w:t xml:space="preserve">d’être attributaire : </w:t>
      </w:r>
    </w:p>
    <w:p w14:paraId="7F50E460" w14:textId="77777777" w:rsidR="006A66F0" w:rsidRPr="00F66EF2" w:rsidRDefault="006A66F0" w:rsidP="006A66F0">
      <w:pPr>
        <w:tabs>
          <w:tab w:val="left" w:pos="5529"/>
        </w:tabs>
        <w:jc w:val="both"/>
        <w:rPr>
          <w:rFonts w:cs="Arial"/>
          <w:sz w:val="20"/>
        </w:rPr>
      </w:pPr>
    </w:p>
    <w:p w14:paraId="5D562DA3" w14:textId="7253C4D2" w:rsidR="006A66F0" w:rsidRPr="00F66EF2" w:rsidRDefault="00D23309" w:rsidP="006A66F0">
      <w:pPr>
        <w:tabs>
          <w:tab w:val="left" w:pos="5529"/>
        </w:tabs>
        <w:jc w:val="both"/>
        <w:rPr>
          <w:rFonts w:cs="Arial"/>
          <w:sz w:val="20"/>
        </w:rPr>
      </w:pPr>
      <w:sdt>
        <w:sdtPr>
          <w:rPr>
            <w:rFonts w:cs="Arial"/>
            <w:sz w:val="20"/>
          </w:rPr>
          <w:id w:val="40179826"/>
          <w14:checkbox>
            <w14:checked w14:val="1"/>
            <w14:checkedState w14:val="2612" w14:font="MS Gothic"/>
            <w14:uncheckedState w14:val="2610" w14:font="MS Gothic"/>
          </w14:checkbox>
        </w:sdtPr>
        <w:sdtContent>
          <w:r w:rsidR="005B035B">
            <w:rPr>
              <w:rFonts w:ascii="MS Gothic" w:eastAsia="MS Gothic" w:hAnsi="MS Gothic" w:cs="Arial" w:hint="eastAsia"/>
              <w:sz w:val="20"/>
            </w:rPr>
            <w:t>☒</w:t>
          </w:r>
        </w:sdtContent>
      </w:sdt>
      <w:r w:rsidR="006A66F0" w:rsidRPr="00F66EF2">
        <w:rPr>
          <w:rFonts w:cs="Arial"/>
          <w:sz w:val="20"/>
        </w:rPr>
        <w:t xml:space="preserve">d’un lot ; </w:t>
      </w:r>
    </w:p>
    <w:p w14:paraId="4E219C4F" w14:textId="59AC33AC" w:rsidR="006A66F0" w:rsidRPr="00F66EF2" w:rsidRDefault="00D23309" w:rsidP="006A66F0">
      <w:pPr>
        <w:tabs>
          <w:tab w:val="left" w:pos="5529"/>
        </w:tabs>
        <w:jc w:val="both"/>
        <w:rPr>
          <w:rFonts w:cs="Arial"/>
          <w:sz w:val="20"/>
        </w:rPr>
      </w:pPr>
      <w:sdt>
        <w:sdtPr>
          <w:rPr>
            <w:rFonts w:cs="Arial"/>
            <w:sz w:val="20"/>
          </w:rPr>
          <w:id w:val="-523642487"/>
          <w14:checkbox>
            <w14:checked w14:val="1"/>
            <w14:checkedState w14:val="2612" w14:font="MS Gothic"/>
            <w14:uncheckedState w14:val="2610" w14:font="MS Gothic"/>
          </w14:checkbox>
        </w:sdtPr>
        <w:sdtContent>
          <w:r w:rsidR="005B035B">
            <w:rPr>
              <w:rFonts w:ascii="MS Gothic" w:eastAsia="MS Gothic" w:hAnsi="MS Gothic" w:cs="Arial" w:hint="eastAsia"/>
              <w:sz w:val="20"/>
            </w:rPr>
            <w:t>☒</w:t>
          </w:r>
        </w:sdtContent>
      </w:sdt>
      <w:r w:rsidR="006A66F0" w:rsidRPr="00F66EF2">
        <w:rPr>
          <w:rFonts w:cs="Arial"/>
          <w:sz w:val="20"/>
        </w:rPr>
        <w:t xml:space="preserve">de plusieurs lots ; </w:t>
      </w:r>
    </w:p>
    <w:p w14:paraId="7A765139" w14:textId="77777777" w:rsidR="006A66F0" w:rsidRPr="00F66EF2" w:rsidRDefault="00D23309" w:rsidP="006A66F0">
      <w:pPr>
        <w:tabs>
          <w:tab w:val="left" w:pos="5529"/>
        </w:tabs>
        <w:jc w:val="both"/>
        <w:rPr>
          <w:rFonts w:cs="Arial"/>
          <w:sz w:val="20"/>
        </w:rPr>
      </w:pPr>
      <w:sdt>
        <w:sdtPr>
          <w:rPr>
            <w:rFonts w:cs="Arial"/>
            <w:sz w:val="20"/>
          </w:rPr>
          <w:id w:val="-27181881"/>
          <w14:checkbox>
            <w14:checked w14:val="1"/>
            <w14:checkedState w14:val="2612" w14:font="MS Gothic"/>
            <w14:uncheckedState w14:val="2610" w14:font="MS Gothic"/>
          </w14:checkbox>
        </w:sdtPr>
        <w:sdtContent>
          <w:r w:rsidR="006A66F0" w:rsidRPr="00F66EF2">
            <w:rPr>
              <w:rFonts w:ascii="MS Gothic" w:eastAsia="MS Gothic" w:hAnsi="MS Gothic" w:cs="Segoe UI Symbol" w:hint="eastAsia"/>
              <w:sz w:val="20"/>
            </w:rPr>
            <w:t>☒</w:t>
          </w:r>
        </w:sdtContent>
      </w:sdt>
      <w:r w:rsidR="006A66F0" w:rsidRPr="00F66EF2">
        <w:rPr>
          <w:rFonts w:cs="Arial"/>
          <w:sz w:val="20"/>
        </w:rPr>
        <w:t>de l'ensemble des lots.</w:t>
      </w:r>
    </w:p>
    <w:p w14:paraId="2816DF56" w14:textId="77777777" w:rsidR="006A66F0" w:rsidRPr="00A74E7A" w:rsidRDefault="006A66F0" w:rsidP="006A66F0">
      <w:pPr>
        <w:tabs>
          <w:tab w:val="left" w:pos="5529"/>
        </w:tabs>
        <w:jc w:val="both"/>
        <w:rPr>
          <w:rFonts w:cs="Arial"/>
          <w:sz w:val="20"/>
        </w:rPr>
      </w:pPr>
    </w:p>
    <w:p w14:paraId="792E752C" w14:textId="3E4EA8D5" w:rsidR="008F3EE0" w:rsidRDefault="008F3EE0" w:rsidP="007B4539">
      <w:pPr>
        <w:pStyle w:val="Titre1"/>
      </w:pPr>
      <w:bookmarkStart w:id="16" w:name="_Toc199252250"/>
      <w:r>
        <w:t>Délais de livraison</w:t>
      </w:r>
      <w:r w:rsidR="00F00FA3">
        <w:t>/d’exécution</w:t>
      </w:r>
      <w:bookmarkEnd w:id="16"/>
    </w:p>
    <w:p w14:paraId="065207F5" w14:textId="3DD17617" w:rsidR="008F3EE0" w:rsidRPr="006A66F0" w:rsidRDefault="008F3EE0">
      <w:pPr>
        <w:tabs>
          <w:tab w:val="left" w:pos="5529"/>
        </w:tabs>
        <w:jc w:val="both"/>
        <w:rPr>
          <w:rFonts w:cs="Arial"/>
          <w:sz w:val="20"/>
        </w:rPr>
      </w:pPr>
      <w:r w:rsidRPr="006A66F0">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7" w:name="_Toc199252251"/>
      <w:r>
        <w:t>Modalités de consultation</w:t>
      </w:r>
      <w:bookmarkEnd w:id="17"/>
    </w:p>
    <w:p w14:paraId="227E1E26" w14:textId="77777777" w:rsidR="007C3B97" w:rsidRDefault="007C3B97" w:rsidP="007C3B97">
      <w:pPr>
        <w:pStyle w:val="Titre2"/>
      </w:pPr>
      <w:bookmarkStart w:id="18" w:name="_Toc199252252"/>
      <w:r>
        <w:t>Dossier de Consultation</w:t>
      </w:r>
      <w:bookmarkEnd w:id="18"/>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2EC12858" w14:textId="77777777" w:rsidR="0062045D" w:rsidRPr="00901BE0"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 xml:space="preserve">Le </w:t>
      </w:r>
      <w:r>
        <w:rPr>
          <w:rFonts w:eastAsia="Trebuchet MS" w:cs="Arial"/>
          <w:color w:val="000000"/>
          <w:sz w:val="20"/>
        </w:rPr>
        <w:t xml:space="preserve">présent </w:t>
      </w:r>
      <w:r w:rsidRPr="00901BE0">
        <w:rPr>
          <w:rFonts w:eastAsia="Trebuchet MS" w:cs="Arial"/>
          <w:color w:val="000000"/>
          <w:sz w:val="20"/>
        </w:rPr>
        <w:t>règlement de la consultation (RC)</w:t>
      </w:r>
    </w:p>
    <w:p w14:paraId="43359568" w14:textId="77777777" w:rsidR="0062045D" w:rsidRPr="00901BE0" w:rsidRDefault="0062045D" w:rsidP="0062045D">
      <w:pPr>
        <w:pStyle w:val="Paragraphedeliste"/>
        <w:numPr>
          <w:ilvl w:val="0"/>
          <w:numId w:val="1"/>
        </w:numPr>
        <w:ind w:right="12"/>
        <w:rPr>
          <w:rFonts w:eastAsia="Trebuchet MS" w:cs="Arial"/>
          <w:color w:val="000000"/>
          <w:sz w:val="20"/>
        </w:rPr>
      </w:pPr>
      <w:r>
        <w:rPr>
          <w:rFonts w:eastAsia="Trebuchet MS" w:cs="Arial"/>
          <w:color w:val="000000"/>
          <w:sz w:val="20"/>
        </w:rPr>
        <w:t xml:space="preserve">Le CCAP valant </w:t>
      </w:r>
      <w:r w:rsidRPr="00901BE0">
        <w:rPr>
          <w:rFonts w:eastAsia="Trebuchet MS" w:cs="Arial"/>
          <w:color w:val="000000"/>
          <w:sz w:val="20"/>
        </w:rPr>
        <w:t xml:space="preserve">acte d'engagement (AE) et ses annexes financières </w:t>
      </w:r>
    </w:p>
    <w:p w14:paraId="79B17DA9" w14:textId="77777777" w:rsidR="0062045D" w:rsidRPr="00901BE0"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Annexe financière n°1 : Le bordereau des prix unitaires (BPU)</w:t>
      </w:r>
    </w:p>
    <w:p w14:paraId="292EB628" w14:textId="77777777" w:rsidR="0062045D" w:rsidRPr="00901BE0"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Annexe financière n°2 : Remise catalogue et remise contractuelle</w:t>
      </w:r>
    </w:p>
    <w:p w14:paraId="000ED674" w14:textId="77777777" w:rsidR="0062045D"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Annexe financière n°3 : Escompte</w:t>
      </w:r>
    </w:p>
    <w:p w14:paraId="5445E347" w14:textId="77777777" w:rsidR="0062045D" w:rsidRPr="0047431B"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lastRenderedPageBreak/>
        <w:t xml:space="preserve">L'annexe </w:t>
      </w:r>
      <w:r>
        <w:rPr>
          <w:rFonts w:eastAsia="Trebuchet MS" w:cs="Arial"/>
          <w:color w:val="000000"/>
          <w:sz w:val="20"/>
        </w:rPr>
        <w:t xml:space="preserve">n°1 au CCAP </w:t>
      </w:r>
      <w:r w:rsidRPr="00901BE0">
        <w:rPr>
          <w:rFonts w:eastAsia="Trebuchet MS" w:cs="Arial"/>
          <w:color w:val="000000"/>
          <w:sz w:val="20"/>
        </w:rPr>
        <w:t xml:space="preserve">relative </w:t>
      </w:r>
      <w:proofErr w:type="gramStart"/>
      <w:r w:rsidRPr="00901BE0">
        <w:rPr>
          <w:rFonts w:eastAsia="Trebuchet MS" w:cs="Arial"/>
          <w:color w:val="000000"/>
          <w:sz w:val="20"/>
        </w:rPr>
        <w:t>aux établissement adhérents</w:t>
      </w:r>
      <w:proofErr w:type="gramEnd"/>
      <w:r w:rsidRPr="00901BE0">
        <w:rPr>
          <w:rFonts w:eastAsia="Trebuchet MS" w:cs="Arial"/>
          <w:color w:val="000000"/>
          <w:sz w:val="20"/>
        </w:rPr>
        <w:t xml:space="preserve"> du groupement de commandes hospitalier de la Haute-Garonne et du Tarn Ouest</w:t>
      </w:r>
      <w:r>
        <w:rPr>
          <w:rFonts w:eastAsia="Trebuchet MS" w:cs="Arial"/>
          <w:color w:val="000000"/>
          <w:sz w:val="20"/>
        </w:rPr>
        <w:t xml:space="preserve"> et leur quantification aux lots de la consultation</w:t>
      </w:r>
    </w:p>
    <w:p w14:paraId="182CEB0C" w14:textId="77777777" w:rsidR="0062045D"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Annexe n°</w:t>
      </w:r>
      <w:r>
        <w:rPr>
          <w:rFonts w:eastAsia="Trebuchet MS" w:cs="Arial"/>
          <w:color w:val="000000"/>
          <w:sz w:val="20"/>
        </w:rPr>
        <w:t>2</w:t>
      </w:r>
      <w:r w:rsidRPr="00901BE0">
        <w:rPr>
          <w:rFonts w:eastAsia="Trebuchet MS" w:cs="Arial"/>
          <w:color w:val="000000"/>
          <w:sz w:val="20"/>
        </w:rPr>
        <w:t xml:space="preserve"> au CCAP : </w:t>
      </w:r>
      <w:r>
        <w:rPr>
          <w:rFonts w:cs="Arial"/>
          <w:sz w:val="20"/>
        </w:rPr>
        <w:t>Identification des équipements MAD et PV réception dans le service </w:t>
      </w:r>
    </w:p>
    <w:p w14:paraId="0E41DAB8" w14:textId="77777777" w:rsidR="0062045D" w:rsidRPr="00901BE0" w:rsidRDefault="0062045D" w:rsidP="0062045D">
      <w:pPr>
        <w:pStyle w:val="Paragraphedeliste"/>
        <w:numPr>
          <w:ilvl w:val="0"/>
          <w:numId w:val="1"/>
        </w:numPr>
        <w:ind w:right="12"/>
        <w:rPr>
          <w:rFonts w:eastAsia="Trebuchet MS" w:cs="Arial"/>
          <w:color w:val="000000"/>
          <w:sz w:val="20"/>
        </w:rPr>
      </w:pPr>
      <w:r>
        <w:rPr>
          <w:rFonts w:eastAsia="Trebuchet MS" w:cs="Arial"/>
          <w:color w:val="000000"/>
          <w:sz w:val="20"/>
        </w:rPr>
        <w:t>Annexe n°3 au CCAP : Le contrat de dépôt</w:t>
      </w:r>
    </w:p>
    <w:p w14:paraId="0F707088" w14:textId="77777777" w:rsidR="0062045D" w:rsidRPr="00901BE0"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Le cahier des clauses techniques particulières (CCTP) et ses annexes</w:t>
      </w:r>
    </w:p>
    <w:p w14:paraId="6799C0E9" w14:textId="77777777" w:rsidR="0062045D" w:rsidRPr="00901BE0"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Annexe n°1 au CCTP : Le catalogue des besoins (EPICURE)</w:t>
      </w:r>
    </w:p>
    <w:p w14:paraId="108A8AA2" w14:textId="77777777" w:rsidR="0062045D" w:rsidRPr="00901BE0" w:rsidRDefault="0062045D" w:rsidP="0062045D">
      <w:pPr>
        <w:pStyle w:val="Paragraphedeliste"/>
        <w:numPr>
          <w:ilvl w:val="0"/>
          <w:numId w:val="1"/>
        </w:numPr>
        <w:ind w:right="12"/>
        <w:rPr>
          <w:rFonts w:eastAsia="Trebuchet MS" w:cs="Arial"/>
          <w:color w:val="000000"/>
          <w:sz w:val="20"/>
        </w:rPr>
      </w:pPr>
      <w:r w:rsidRPr="00901BE0">
        <w:rPr>
          <w:rFonts w:eastAsia="Trebuchet MS" w:cs="Arial"/>
          <w:color w:val="000000"/>
          <w:sz w:val="20"/>
        </w:rPr>
        <w:t>Annexe n°2 au CCTP : La fiche "prestations du fournisseur"</w:t>
      </w:r>
    </w:p>
    <w:p w14:paraId="2DF5101E" w14:textId="77777777" w:rsidR="0062045D" w:rsidRPr="00AE4023" w:rsidRDefault="0062045D" w:rsidP="0062045D">
      <w:pPr>
        <w:pStyle w:val="Paragraphedeliste"/>
        <w:numPr>
          <w:ilvl w:val="0"/>
          <w:numId w:val="1"/>
        </w:numPr>
        <w:ind w:right="12"/>
        <w:rPr>
          <w:rFonts w:eastAsia="Trebuchet MS" w:cs="Arial"/>
          <w:color w:val="000000"/>
          <w:sz w:val="20"/>
        </w:rPr>
      </w:pPr>
      <w:r w:rsidRPr="00AE4023">
        <w:rPr>
          <w:rFonts w:eastAsia="Trebuchet MS" w:cs="Arial"/>
          <w:color w:val="000000"/>
          <w:sz w:val="20"/>
        </w:rPr>
        <w:t>Annexe n°3 au CCTP : La fiche logistique et conditionnement</w:t>
      </w:r>
    </w:p>
    <w:p w14:paraId="2D780945" w14:textId="6895083A" w:rsidR="0062045D" w:rsidRDefault="005B035B" w:rsidP="0062045D">
      <w:pPr>
        <w:pStyle w:val="Paragraphedeliste"/>
        <w:numPr>
          <w:ilvl w:val="0"/>
          <w:numId w:val="1"/>
        </w:numPr>
        <w:ind w:right="12"/>
        <w:rPr>
          <w:rFonts w:eastAsia="Trebuchet MS" w:cs="Arial"/>
          <w:color w:val="000000"/>
          <w:sz w:val="20"/>
        </w:rPr>
      </w:pPr>
      <w:r>
        <w:rPr>
          <w:rFonts w:eastAsia="Trebuchet MS" w:cs="Arial"/>
          <w:color w:val="000000"/>
          <w:sz w:val="20"/>
        </w:rPr>
        <w:t>Annexe n°</w:t>
      </w:r>
      <w:r w:rsidR="00C47323">
        <w:rPr>
          <w:rFonts w:eastAsia="Trebuchet MS" w:cs="Arial"/>
          <w:color w:val="000000"/>
          <w:sz w:val="20"/>
        </w:rPr>
        <w:t>4</w:t>
      </w:r>
      <w:r>
        <w:rPr>
          <w:rFonts w:eastAsia="Trebuchet MS" w:cs="Arial"/>
          <w:color w:val="000000"/>
          <w:sz w:val="20"/>
        </w:rPr>
        <w:t xml:space="preserve"> au CCTP : Annexe</w:t>
      </w:r>
      <w:r w:rsidR="00993C83">
        <w:rPr>
          <w:rFonts w:eastAsia="Trebuchet MS" w:cs="Arial"/>
          <w:color w:val="000000"/>
          <w:sz w:val="20"/>
        </w:rPr>
        <w:t>s</w:t>
      </w:r>
      <w:r>
        <w:rPr>
          <w:rFonts w:eastAsia="Trebuchet MS" w:cs="Arial"/>
          <w:color w:val="000000"/>
          <w:sz w:val="20"/>
        </w:rPr>
        <w:t xml:space="preserve"> DSN</w:t>
      </w:r>
    </w:p>
    <w:p w14:paraId="38699142" w14:textId="3B63EFF4" w:rsidR="0081662E" w:rsidRPr="00AE4023" w:rsidRDefault="0081662E" w:rsidP="0062045D">
      <w:pPr>
        <w:pStyle w:val="Paragraphedeliste"/>
        <w:numPr>
          <w:ilvl w:val="0"/>
          <w:numId w:val="1"/>
        </w:numPr>
        <w:ind w:right="12"/>
        <w:rPr>
          <w:rFonts w:eastAsia="Trebuchet MS" w:cs="Arial"/>
          <w:color w:val="000000"/>
          <w:sz w:val="20"/>
        </w:rPr>
      </w:pPr>
      <w:r>
        <w:rPr>
          <w:rFonts w:eastAsia="Trebuchet MS" w:cs="Arial"/>
          <w:color w:val="000000"/>
          <w:sz w:val="20"/>
        </w:rPr>
        <w:t xml:space="preserve">Annexe n°5 au CCTP : </w:t>
      </w:r>
      <w:bookmarkStart w:id="19" w:name="_Hlk199253136"/>
      <w:r>
        <w:rPr>
          <w:rFonts w:eastAsia="Trebuchet MS" w:cs="Arial"/>
          <w:color w:val="000000"/>
          <w:sz w:val="20"/>
        </w:rPr>
        <w:t>Questionnaire technique lot MAD PTG et PUC</w:t>
      </w:r>
      <w:bookmarkEnd w:id="19"/>
    </w:p>
    <w:p w14:paraId="710862A5" w14:textId="77777777" w:rsidR="0062045D" w:rsidRPr="00AE4023" w:rsidRDefault="0062045D" w:rsidP="0062045D">
      <w:pPr>
        <w:pStyle w:val="Paragraphedeliste"/>
        <w:numPr>
          <w:ilvl w:val="0"/>
          <w:numId w:val="1"/>
        </w:numPr>
        <w:ind w:right="12"/>
        <w:rPr>
          <w:rFonts w:eastAsia="Trebuchet MS" w:cs="Arial"/>
          <w:color w:val="000000"/>
          <w:sz w:val="20"/>
        </w:rPr>
      </w:pPr>
      <w:r w:rsidRPr="00AE4023">
        <w:rPr>
          <w:rFonts w:eastAsia="Trebuchet MS" w:cs="Arial"/>
          <w:color w:val="000000"/>
          <w:sz w:val="20"/>
        </w:rPr>
        <w:t>Les formulaires de candidature DC1 et DC2</w:t>
      </w:r>
    </w:p>
    <w:p w14:paraId="69BD5830" w14:textId="77777777" w:rsidR="0062045D" w:rsidRPr="00AE4023" w:rsidRDefault="0062045D" w:rsidP="0062045D">
      <w:pPr>
        <w:pStyle w:val="Paragraphedeliste"/>
        <w:numPr>
          <w:ilvl w:val="0"/>
          <w:numId w:val="1"/>
        </w:numPr>
        <w:ind w:right="12"/>
        <w:rPr>
          <w:rFonts w:eastAsia="Trebuchet MS" w:cs="Arial"/>
          <w:color w:val="000000"/>
          <w:sz w:val="20"/>
        </w:rPr>
      </w:pPr>
      <w:r w:rsidRPr="00AE4023">
        <w:rPr>
          <w:rFonts w:eastAsia="Trebuchet MS" w:cs="Arial"/>
          <w:color w:val="000000"/>
          <w:sz w:val="20"/>
        </w:rPr>
        <w:t>La notice d'utilisation du catalogue Cerbère</w:t>
      </w:r>
    </w:p>
    <w:p w14:paraId="1FED1A35" w14:textId="77777777" w:rsidR="0062045D" w:rsidRPr="00AE4023" w:rsidRDefault="0062045D" w:rsidP="0062045D">
      <w:pPr>
        <w:pStyle w:val="Paragraphedeliste"/>
        <w:numPr>
          <w:ilvl w:val="0"/>
          <w:numId w:val="1"/>
        </w:numPr>
        <w:ind w:right="12"/>
        <w:rPr>
          <w:rFonts w:eastAsia="Trebuchet MS" w:cs="Arial"/>
          <w:color w:val="000000"/>
          <w:sz w:val="20"/>
        </w:rPr>
      </w:pPr>
      <w:r w:rsidRPr="00AE4023">
        <w:rPr>
          <w:rFonts w:eastAsia="Trebuchet MS" w:cs="Arial"/>
          <w:color w:val="000000"/>
          <w:sz w:val="20"/>
        </w:rPr>
        <w:t>La fiche de renseignements fournisseur vierge</w:t>
      </w:r>
    </w:p>
    <w:p w14:paraId="661324E4" w14:textId="77777777" w:rsidR="0062045D" w:rsidRPr="00AE4023" w:rsidRDefault="0062045D" w:rsidP="0062045D">
      <w:pPr>
        <w:numPr>
          <w:ilvl w:val="0"/>
          <w:numId w:val="1"/>
        </w:numPr>
        <w:tabs>
          <w:tab w:val="num" w:pos="1065"/>
        </w:tabs>
        <w:jc w:val="both"/>
        <w:rPr>
          <w:rFonts w:cs="Arial"/>
          <w:sz w:val="20"/>
        </w:rPr>
      </w:pPr>
      <w:r w:rsidRPr="00AE4023">
        <w:rPr>
          <w:rFonts w:eastAsia="Trebuchet MS" w:cs="Arial"/>
          <w:color w:val="000000"/>
          <w:sz w:val="20"/>
        </w:rPr>
        <w:t>Le catalogue des besoins ( fichier CRY) en .</w:t>
      </w:r>
      <w:proofErr w:type="spellStart"/>
      <w:r w:rsidRPr="00AE4023">
        <w:rPr>
          <w:rFonts w:eastAsia="Trebuchet MS" w:cs="Arial"/>
          <w:color w:val="000000"/>
          <w:sz w:val="20"/>
        </w:rPr>
        <w:t>cmp</w:t>
      </w:r>
      <w:proofErr w:type="spellEnd"/>
    </w:p>
    <w:p w14:paraId="4977F4E3" w14:textId="77777777" w:rsidR="007C3B97" w:rsidRDefault="007C3B97" w:rsidP="007C3B97">
      <w:pPr>
        <w:pStyle w:val="Titre2"/>
      </w:pPr>
      <w:bookmarkStart w:id="20" w:name="_Toc199252253"/>
      <w:r>
        <w:t>Obtention du dossier de consultation</w:t>
      </w:r>
      <w:bookmarkEnd w:id="20"/>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1" w:name="_Toc199252254"/>
      <w:r>
        <w:t>Délai de validité des offres</w:t>
      </w:r>
      <w:bookmarkEnd w:id="21"/>
    </w:p>
    <w:p w14:paraId="10728095" w14:textId="4ABA24A1" w:rsidR="008F3EE0" w:rsidRPr="00440F34" w:rsidRDefault="008F3EE0">
      <w:pPr>
        <w:tabs>
          <w:tab w:val="left" w:pos="5529"/>
        </w:tabs>
        <w:jc w:val="both"/>
        <w:rPr>
          <w:rFonts w:cs="Arial"/>
          <w:sz w:val="20"/>
        </w:rPr>
      </w:pPr>
      <w:r w:rsidRPr="00440F34">
        <w:rPr>
          <w:rFonts w:cs="Arial"/>
          <w:sz w:val="20"/>
        </w:rPr>
        <w:t xml:space="preserve">Le délai de validité des offres est </w:t>
      </w:r>
      <w:r w:rsidRPr="006A66F0">
        <w:rPr>
          <w:rFonts w:cs="Arial"/>
          <w:sz w:val="20"/>
        </w:rPr>
        <w:t xml:space="preserve">de </w:t>
      </w:r>
      <w:r w:rsidR="004811BD">
        <w:rPr>
          <w:rFonts w:cs="Arial"/>
          <w:sz w:val="20"/>
        </w:rPr>
        <w:t>240</w:t>
      </w:r>
      <w:r w:rsidR="00674695" w:rsidRPr="006A66F0">
        <w:rPr>
          <w:rFonts w:cs="Arial"/>
          <w:sz w:val="20"/>
        </w:rPr>
        <w:t xml:space="preserve"> jours </w:t>
      </w:r>
      <w:r w:rsidRPr="00440F34">
        <w:rPr>
          <w:rFonts w:cs="Arial"/>
          <w:sz w:val="20"/>
        </w:rPr>
        <w:t>à compter de la date limite de réception des offres</w:t>
      </w:r>
      <w:r w:rsidRPr="00440F34">
        <w:rPr>
          <w:rFonts w:cs="Arial"/>
          <w:b/>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2" w:name="_Toc199252255"/>
      <w:r>
        <w:t>Documents de</w:t>
      </w:r>
      <w:r w:rsidR="008F3EE0">
        <w:t xml:space="preserve"> candidature</w:t>
      </w:r>
      <w:r>
        <w:t xml:space="preserve"> à remettre</w:t>
      </w:r>
      <w:bookmarkEnd w:id="22"/>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lastRenderedPageBreak/>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726D32B0" w:rsidR="00FF4E9E" w:rsidRPr="00B55A03"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202698">
      <w:pPr>
        <w:numPr>
          <w:ilvl w:val="0"/>
          <w:numId w:val="9"/>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202698">
      <w:pPr>
        <w:numPr>
          <w:ilvl w:val="0"/>
          <w:numId w:val="9"/>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3" w:name="_Ref31872431"/>
      <w:bookmarkStart w:id="24" w:name="_Toc199252256"/>
      <w:r w:rsidRPr="001D6408">
        <w:t>Liens avec d’autres opérateurs économiques</w:t>
      </w:r>
      <w:bookmarkEnd w:id="23"/>
      <w:bookmarkEnd w:id="24"/>
    </w:p>
    <w:p w14:paraId="2E89F768" w14:textId="41481F74" w:rsidR="008F3EE0" w:rsidRPr="009D1C8F" w:rsidRDefault="008F3EE0" w:rsidP="00FF4E9E">
      <w:pPr>
        <w:pStyle w:val="Titre2"/>
      </w:pPr>
      <w:bookmarkStart w:id="25" w:name="_Toc199252257"/>
      <w:r w:rsidRPr="009D1C8F">
        <w:t>Groupement d’entreprise</w:t>
      </w:r>
      <w:r w:rsidR="00A53C3E">
        <w:t>s</w:t>
      </w:r>
      <w:bookmarkEnd w:id="25"/>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3BB20C5E" w14:textId="77777777" w:rsidR="008F3EE0" w:rsidRPr="009D1C8F" w:rsidRDefault="008F3EE0" w:rsidP="00FF4E9E">
      <w:pPr>
        <w:pStyle w:val="Titre2"/>
      </w:pPr>
      <w:bookmarkStart w:id="26" w:name="_Toc199252258"/>
      <w:r w:rsidRPr="009D1C8F">
        <w:t>Sous-traitance</w:t>
      </w:r>
      <w:bookmarkEnd w:id="26"/>
    </w:p>
    <w:p w14:paraId="38AFBF7F" w14:textId="3CA0AD8A" w:rsidR="008F3EE0" w:rsidRPr="00225833" w:rsidRDefault="008F3EE0" w:rsidP="00711098">
      <w:pPr>
        <w:tabs>
          <w:tab w:val="left" w:pos="360"/>
          <w:tab w:val="left" w:pos="540"/>
        </w:tabs>
        <w:jc w:val="both"/>
        <w:rPr>
          <w:rFonts w:cs="Arial"/>
          <w:sz w:val="20"/>
        </w:rPr>
      </w:pPr>
      <w:r w:rsidRPr="00225833">
        <w:rPr>
          <w:rFonts w:cs="Arial"/>
          <w:sz w:val="20"/>
        </w:rPr>
        <w:t>Le marché ne peut faire l’objet d’une sous-traitance telle que définie par</w:t>
      </w:r>
      <w:r w:rsidR="00CD77E4" w:rsidRPr="00CD77E4">
        <w:t xml:space="preserve"> </w:t>
      </w:r>
      <w:r w:rsidR="00CD77E4" w:rsidRPr="00CD77E4">
        <w:rPr>
          <w:rFonts w:cs="Arial"/>
          <w:sz w:val="20"/>
        </w:rPr>
        <w:t>l’article L.2193-2 du code de la commande publique.</w:t>
      </w:r>
    </w:p>
    <w:p w14:paraId="495247AC" w14:textId="77777777" w:rsidR="008F3EE0" w:rsidRPr="00DE1C1D" w:rsidRDefault="008F3EE0" w:rsidP="003F465F">
      <w:pPr>
        <w:tabs>
          <w:tab w:val="left" w:pos="360"/>
          <w:tab w:val="left" w:pos="540"/>
        </w:tabs>
        <w:rPr>
          <w:rFonts w:cs="Arial"/>
          <w:bCs/>
          <w:i/>
          <w:sz w:val="20"/>
          <w:szCs w:val="26"/>
        </w:rPr>
      </w:pPr>
    </w:p>
    <w:p w14:paraId="24900D26" w14:textId="77777777" w:rsidR="008F3EE0" w:rsidRDefault="008F3EE0" w:rsidP="007B4539">
      <w:pPr>
        <w:pStyle w:val="Titre1"/>
      </w:pPr>
      <w:bookmarkStart w:id="27" w:name="_Toc199252259"/>
      <w:r w:rsidRPr="004C057F">
        <w:lastRenderedPageBreak/>
        <w:t xml:space="preserve">Contenu </w:t>
      </w:r>
      <w:r>
        <w:t>des offres</w:t>
      </w:r>
      <w:bookmarkEnd w:id="27"/>
    </w:p>
    <w:p w14:paraId="45553789" w14:textId="77777777" w:rsidR="008F3EE0" w:rsidRDefault="008F3EE0" w:rsidP="00EF07BF">
      <w:pPr>
        <w:pStyle w:val="Titre2"/>
      </w:pPr>
      <w:bookmarkStart w:id="28" w:name="_Toc199252260"/>
      <w:r>
        <w:t>Dispositions générales</w:t>
      </w:r>
      <w:bookmarkEnd w:id="28"/>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29" w:name="_Toc199252261"/>
      <w:r w:rsidRPr="00632967">
        <w:t>Présentation des offres en cas d’allotissement</w:t>
      </w:r>
      <w:bookmarkEnd w:id="29"/>
    </w:p>
    <w:p w14:paraId="1164FDD0" w14:textId="77777777" w:rsidR="008F3EE0" w:rsidRPr="00A05896" w:rsidRDefault="008F3EE0" w:rsidP="000F1C30">
      <w:pPr>
        <w:jc w:val="both"/>
        <w:rPr>
          <w:rFonts w:cs="Arial"/>
          <w:sz w:val="20"/>
        </w:rPr>
      </w:pPr>
      <w:r w:rsidRPr="00A05896">
        <w:rPr>
          <w:rFonts w:cs="Arial"/>
          <w:sz w:val="20"/>
        </w:rPr>
        <w:t>Les candidats pourront présenter des offres pour un, plusieurs ou la totalité des lots.</w:t>
      </w:r>
    </w:p>
    <w:p w14:paraId="6A69CB2F" w14:textId="75FBD4B2" w:rsidR="008F3EE0" w:rsidRPr="0000211C" w:rsidRDefault="008F3EE0" w:rsidP="000F1C30">
      <w:pPr>
        <w:tabs>
          <w:tab w:val="left" w:pos="5529"/>
        </w:tabs>
        <w:jc w:val="both"/>
        <w:rPr>
          <w:rFonts w:cs="Arial"/>
          <w:color w:val="0000FF"/>
          <w:sz w:val="20"/>
          <w:u w:val="single"/>
        </w:rPr>
      </w:pPr>
      <w:r w:rsidRPr="00A05896">
        <w:rPr>
          <w:rFonts w:cs="Arial"/>
          <w:b/>
          <w:sz w:val="20"/>
          <w:u w:val="single"/>
        </w:rPr>
        <w:t xml:space="preserve">Les candidats devront impérativement remplir </w:t>
      </w:r>
      <w:r w:rsidR="001E65DC" w:rsidRPr="00A05896">
        <w:rPr>
          <w:rFonts w:cs="Arial"/>
          <w:b/>
          <w:sz w:val="20"/>
          <w:u w:val="single"/>
        </w:rPr>
        <w:t>une annexe financière</w:t>
      </w:r>
      <w:r w:rsidRPr="00A05896">
        <w:rPr>
          <w:rFonts w:cs="Arial"/>
          <w:b/>
          <w:sz w:val="20"/>
          <w:u w:val="single"/>
        </w:rPr>
        <w:t xml:space="preserve"> par lot</w:t>
      </w:r>
      <w:r w:rsidR="00A05896" w:rsidRPr="00A05896">
        <w:rPr>
          <w:rFonts w:cs="Arial"/>
          <w:b/>
          <w:sz w:val="20"/>
          <w:u w:val="single"/>
        </w:rPr>
        <w:t>.</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0" w:name="_Ref481506332"/>
      <w:bookmarkStart w:id="31" w:name="_Toc199252262"/>
      <w:r w:rsidRPr="004C057F">
        <w:t xml:space="preserve">Eléments </w:t>
      </w:r>
      <w:r>
        <w:t>constitutifs de l’offre</w:t>
      </w:r>
      <w:bookmarkEnd w:id="30"/>
      <w:bookmarkEnd w:id="31"/>
    </w:p>
    <w:p w14:paraId="32854654" w14:textId="77777777" w:rsidR="00A05896" w:rsidRPr="006257B8" w:rsidRDefault="00A05896" w:rsidP="00A05896">
      <w:pPr>
        <w:pStyle w:val="En-tte"/>
        <w:numPr>
          <w:ilvl w:val="0"/>
          <w:numId w:val="4"/>
        </w:numPr>
        <w:tabs>
          <w:tab w:val="clear" w:pos="9071"/>
        </w:tabs>
        <w:jc w:val="both"/>
        <w:rPr>
          <w:rFonts w:cs="Arial"/>
          <w:sz w:val="20"/>
        </w:rPr>
      </w:pPr>
      <w:bookmarkStart w:id="32" w:name="_Ref521678937"/>
      <w:bookmarkStart w:id="33" w:name="_Ref521678938"/>
      <w:r w:rsidRPr="0047431B">
        <w:rPr>
          <w:rFonts w:cs="Arial"/>
          <w:b/>
          <w:sz w:val="20"/>
        </w:rPr>
        <w:t>Le CCAP valant Acte d’Engagement (</w:t>
      </w:r>
      <w:r w:rsidRPr="006257B8">
        <w:rPr>
          <w:rFonts w:cs="Arial"/>
          <w:b/>
          <w:sz w:val="20"/>
        </w:rPr>
        <w:t>AE)</w:t>
      </w:r>
      <w:r w:rsidRPr="006257B8">
        <w:rPr>
          <w:rFonts w:cs="Arial"/>
          <w:sz w:val="20"/>
        </w:rPr>
        <w:t xml:space="preserve"> dûment complété et signé (sans que son absence ne constitue un motif de rejet de l’offre).</w:t>
      </w:r>
    </w:p>
    <w:p w14:paraId="3DE7D4B0" w14:textId="77777777" w:rsidR="00A05896" w:rsidRPr="0047431B" w:rsidRDefault="00A05896" w:rsidP="00A05896">
      <w:pPr>
        <w:pStyle w:val="En-tte"/>
        <w:tabs>
          <w:tab w:val="clear" w:pos="9071"/>
        </w:tabs>
        <w:ind w:left="357"/>
        <w:jc w:val="both"/>
        <w:rPr>
          <w:rFonts w:cs="Arial"/>
          <w:sz w:val="20"/>
        </w:rPr>
      </w:pPr>
    </w:p>
    <w:p w14:paraId="01D74B6B" w14:textId="77777777" w:rsidR="00A05896" w:rsidRPr="00A451AF" w:rsidRDefault="00A05896" w:rsidP="00A05896">
      <w:pPr>
        <w:pStyle w:val="En-tte"/>
        <w:numPr>
          <w:ilvl w:val="0"/>
          <w:numId w:val="4"/>
        </w:numPr>
        <w:tabs>
          <w:tab w:val="clear" w:pos="9071"/>
        </w:tabs>
        <w:jc w:val="both"/>
        <w:rPr>
          <w:rFonts w:cs="Arial"/>
          <w:sz w:val="20"/>
        </w:rPr>
      </w:pPr>
      <w:r>
        <w:rPr>
          <w:rFonts w:cs="Arial"/>
          <w:b/>
          <w:sz w:val="20"/>
        </w:rPr>
        <w:t>Les a</w:t>
      </w:r>
      <w:r w:rsidRPr="00A451AF">
        <w:rPr>
          <w:rFonts w:cs="Arial"/>
          <w:b/>
          <w:sz w:val="20"/>
        </w:rPr>
        <w:t>nnexes financières</w:t>
      </w:r>
      <w:r w:rsidRPr="00A451AF">
        <w:rPr>
          <w:rFonts w:cs="Arial"/>
          <w:sz w:val="20"/>
        </w:rPr>
        <w:t> </w:t>
      </w:r>
      <w:r>
        <w:rPr>
          <w:rFonts w:cs="Arial"/>
          <w:sz w:val="20"/>
        </w:rPr>
        <w:t>suivantes</w:t>
      </w:r>
      <w:r w:rsidRPr="00A451AF">
        <w:rPr>
          <w:rFonts w:cs="Arial"/>
          <w:sz w:val="20"/>
        </w:rPr>
        <w:t xml:space="preserve">:  </w:t>
      </w:r>
    </w:p>
    <w:p w14:paraId="3B74F56E" w14:textId="77777777" w:rsidR="00A05896" w:rsidRPr="00A451AF" w:rsidRDefault="00A05896" w:rsidP="00A05896">
      <w:pPr>
        <w:pStyle w:val="En-tte"/>
        <w:numPr>
          <w:ilvl w:val="1"/>
          <w:numId w:val="4"/>
        </w:numPr>
        <w:tabs>
          <w:tab w:val="clear" w:pos="9071"/>
        </w:tabs>
        <w:jc w:val="both"/>
        <w:rPr>
          <w:rFonts w:cs="Arial"/>
          <w:sz w:val="20"/>
        </w:rPr>
      </w:pPr>
      <w:r w:rsidRPr="00A451AF">
        <w:rPr>
          <w:rFonts w:cs="Arial"/>
          <w:b/>
          <w:sz w:val="20"/>
        </w:rPr>
        <w:t>annexe financière n°1 : Bordereau de Prix Unitaire</w:t>
      </w:r>
      <w:r w:rsidRPr="00A451AF">
        <w:rPr>
          <w:rFonts w:cs="Arial"/>
          <w:sz w:val="20"/>
        </w:rPr>
        <w:t xml:space="preserve">, (éventuellement le prix hors taxes et toutes taxes comprises pour chacun </w:t>
      </w:r>
      <w:proofErr w:type="gramStart"/>
      <w:r w:rsidRPr="00A451AF">
        <w:rPr>
          <w:rFonts w:cs="Arial"/>
          <w:sz w:val="20"/>
        </w:rPr>
        <w:t>des produits composant</w:t>
      </w:r>
      <w:proofErr w:type="gramEnd"/>
      <w:r w:rsidRPr="00A451AF">
        <w:rPr>
          <w:rFonts w:cs="Arial"/>
          <w:sz w:val="20"/>
        </w:rPr>
        <w:t xml:space="preserve"> chacun des lots, le montant du ou des lots hors taxes et toutes taxes avec 2 décimales),</w:t>
      </w:r>
    </w:p>
    <w:p w14:paraId="10F8413A" w14:textId="77777777" w:rsidR="00A05896" w:rsidRPr="00A451AF" w:rsidRDefault="00A05896" w:rsidP="00A05896">
      <w:pPr>
        <w:pStyle w:val="En-tte"/>
        <w:numPr>
          <w:ilvl w:val="1"/>
          <w:numId w:val="4"/>
        </w:numPr>
        <w:tabs>
          <w:tab w:val="clear" w:pos="9071"/>
        </w:tabs>
        <w:jc w:val="both"/>
        <w:rPr>
          <w:rFonts w:cs="Arial"/>
          <w:sz w:val="20"/>
        </w:rPr>
      </w:pPr>
      <w:r w:rsidRPr="00A451AF">
        <w:rPr>
          <w:rFonts w:cs="Arial"/>
          <w:b/>
          <w:sz w:val="20"/>
        </w:rPr>
        <w:t xml:space="preserve">annexe financière n°2 : Remise,  </w:t>
      </w:r>
      <w:r w:rsidRPr="00F8359C">
        <w:rPr>
          <w:rFonts w:cs="Arial"/>
          <w:sz w:val="20"/>
        </w:rPr>
        <w:t>(le</w:t>
      </w:r>
      <w:r w:rsidRPr="00A451AF">
        <w:rPr>
          <w:rFonts w:cs="Arial"/>
          <w:sz w:val="20"/>
        </w:rPr>
        <w:t xml:space="preserve"> taux de remise consenti sur ses tarifs pour tous les produits similaires non référencés à l’état récapitulatif des besoins et les remises sur objectifs…),</w:t>
      </w:r>
    </w:p>
    <w:p w14:paraId="1EEB0465" w14:textId="77777777" w:rsidR="00A05896" w:rsidRPr="00835720" w:rsidRDefault="00A05896" w:rsidP="00A05896">
      <w:pPr>
        <w:pStyle w:val="En-tte"/>
        <w:numPr>
          <w:ilvl w:val="1"/>
          <w:numId w:val="4"/>
        </w:numPr>
        <w:tabs>
          <w:tab w:val="clear" w:pos="9071"/>
        </w:tabs>
        <w:jc w:val="both"/>
        <w:rPr>
          <w:rFonts w:cs="Arial"/>
          <w:sz w:val="20"/>
        </w:rPr>
      </w:pPr>
      <w:r w:rsidRPr="00A451AF">
        <w:rPr>
          <w:rFonts w:cs="Arial"/>
          <w:b/>
          <w:sz w:val="20"/>
        </w:rPr>
        <w:t>annexe financière n°3 : Escompte</w:t>
      </w:r>
      <w:r>
        <w:rPr>
          <w:rFonts w:cs="Arial"/>
          <w:b/>
          <w:sz w:val="20"/>
        </w:rPr>
        <w:t>.</w:t>
      </w:r>
    </w:p>
    <w:p w14:paraId="3914649E" w14:textId="77777777" w:rsidR="00A05896" w:rsidRPr="00A451AF" w:rsidRDefault="00A05896" w:rsidP="00A05896">
      <w:pPr>
        <w:pStyle w:val="En-tte"/>
        <w:tabs>
          <w:tab w:val="clear" w:pos="9071"/>
        </w:tabs>
        <w:jc w:val="both"/>
        <w:rPr>
          <w:rFonts w:cs="Arial"/>
          <w:sz w:val="20"/>
        </w:rPr>
      </w:pPr>
    </w:p>
    <w:p w14:paraId="5E64D7A4" w14:textId="06EB78C4" w:rsidR="00A05896" w:rsidRPr="00A451AF" w:rsidRDefault="00A05896" w:rsidP="00A05896">
      <w:pPr>
        <w:pStyle w:val="En-tte"/>
        <w:tabs>
          <w:tab w:val="clear" w:pos="9071"/>
        </w:tabs>
        <w:jc w:val="both"/>
        <w:rPr>
          <w:rFonts w:cs="Arial"/>
          <w:b/>
          <w:color w:val="FF0000"/>
          <w:sz w:val="20"/>
        </w:rPr>
      </w:pPr>
      <w:r w:rsidRPr="00A451AF">
        <w:rPr>
          <w:rFonts w:cs="Arial"/>
          <w:b/>
          <w:color w:val="FF0000"/>
          <w:sz w:val="20"/>
        </w:rPr>
        <w:t>Il est demandé de joindre également un double des annexes financière</w:t>
      </w:r>
      <w:r w:rsidR="00A53C3E">
        <w:rPr>
          <w:rFonts w:cs="Arial"/>
          <w:b/>
          <w:color w:val="FF0000"/>
          <w:sz w:val="20"/>
        </w:rPr>
        <w:t>s</w:t>
      </w:r>
      <w:r w:rsidRPr="00A451AF">
        <w:rPr>
          <w:rFonts w:cs="Arial"/>
          <w:b/>
          <w:color w:val="FF0000"/>
          <w:sz w:val="20"/>
        </w:rPr>
        <w:t xml:space="preserve"> n°1, n°2 et n°3 sous format </w:t>
      </w:r>
      <w:proofErr w:type="gramStart"/>
      <w:r w:rsidRPr="00A451AF">
        <w:rPr>
          <w:rFonts w:cs="Arial"/>
          <w:b/>
          <w:color w:val="FF0000"/>
          <w:sz w:val="20"/>
        </w:rPr>
        <w:t>EXCEL  OBLIGATOIREMENT</w:t>
      </w:r>
      <w:proofErr w:type="gramEnd"/>
      <w:r w:rsidRPr="00A451AF">
        <w:rPr>
          <w:rFonts w:cs="Arial"/>
          <w:b/>
          <w:color w:val="FF0000"/>
          <w:sz w:val="20"/>
        </w:rPr>
        <w:t>.</w:t>
      </w:r>
    </w:p>
    <w:p w14:paraId="5DB18B0A" w14:textId="77777777" w:rsidR="00A05896" w:rsidRPr="00A451AF" w:rsidRDefault="00A05896" w:rsidP="00A05896">
      <w:pPr>
        <w:pStyle w:val="En-tte"/>
        <w:tabs>
          <w:tab w:val="clear" w:pos="9071"/>
        </w:tabs>
        <w:jc w:val="both"/>
        <w:rPr>
          <w:rFonts w:cs="Arial"/>
          <w:sz w:val="20"/>
        </w:rPr>
      </w:pPr>
    </w:p>
    <w:p w14:paraId="7F2FDE03" w14:textId="46A96626" w:rsidR="00A05896" w:rsidRDefault="00A05896" w:rsidP="00A05896">
      <w:pPr>
        <w:numPr>
          <w:ilvl w:val="0"/>
          <w:numId w:val="4"/>
        </w:numPr>
        <w:jc w:val="both"/>
        <w:rPr>
          <w:rFonts w:cs="Arial"/>
          <w:sz w:val="20"/>
        </w:rPr>
      </w:pPr>
      <w:r w:rsidRPr="00A451AF">
        <w:rPr>
          <w:rFonts w:cs="Arial"/>
          <w:b/>
          <w:sz w:val="20"/>
        </w:rPr>
        <w:t xml:space="preserve">Fiche prestations fournisseur </w:t>
      </w:r>
      <w:r w:rsidRPr="00A451AF">
        <w:rPr>
          <w:rFonts w:cs="Arial"/>
          <w:sz w:val="20"/>
        </w:rPr>
        <w:t>annexe n°2 au CCTP.</w:t>
      </w:r>
    </w:p>
    <w:p w14:paraId="6BC0A8A1" w14:textId="77777777" w:rsidR="0082581B" w:rsidRDefault="0082581B" w:rsidP="0082581B">
      <w:pPr>
        <w:ind w:left="357"/>
        <w:jc w:val="both"/>
        <w:rPr>
          <w:rFonts w:cs="Arial"/>
          <w:sz w:val="20"/>
        </w:rPr>
      </w:pPr>
    </w:p>
    <w:p w14:paraId="148FA4A8" w14:textId="7BAD6931" w:rsidR="0082581B" w:rsidRPr="0082581B" w:rsidRDefault="0082581B" w:rsidP="00A05896">
      <w:pPr>
        <w:numPr>
          <w:ilvl w:val="0"/>
          <w:numId w:val="4"/>
        </w:numPr>
        <w:jc w:val="both"/>
        <w:rPr>
          <w:rFonts w:cs="Arial"/>
          <w:sz w:val="20"/>
        </w:rPr>
      </w:pPr>
      <w:r>
        <w:rPr>
          <w:rFonts w:cs="Arial"/>
          <w:b/>
          <w:sz w:val="20"/>
        </w:rPr>
        <w:t xml:space="preserve">Questionnaire technique lot MAD PTG et PUC, </w:t>
      </w:r>
      <w:r w:rsidRPr="0082581B">
        <w:rPr>
          <w:rFonts w:cs="Arial"/>
          <w:sz w:val="20"/>
        </w:rPr>
        <w:t>annexe n°5 au CCTP</w:t>
      </w:r>
    </w:p>
    <w:p w14:paraId="6A65220E" w14:textId="77777777" w:rsidR="00A05896" w:rsidRPr="00A451AF" w:rsidRDefault="00A05896" w:rsidP="00A05896">
      <w:pPr>
        <w:ind w:left="357"/>
        <w:jc w:val="both"/>
        <w:rPr>
          <w:rFonts w:cs="Arial"/>
          <w:sz w:val="20"/>
        </w:rPr>
      </w:pPr>
    </w:p>
    <w:p w14:paraId="44D874C9" w14:textId="77777777" w:rsidR="00A05896" w:rsidRPr="0033253D" w:rsidRDefault="00A05896" w:rsidP="00A05896">
      <w:pPr>
        <w:numPr>
          <w:ilvl w:val="0"/>
          <w:numId w:val="4"/>
        </w:numPr>
        <w:jc w:val="both"/>
        <w:rPr>
          <w:rFonts w:cs="Arial"/>
          <w:sz w:val="20"/>
        </w:rPr>
      </w:pPr>
      <w:r w:rsidRPr="00A451AF">
        <w:rPr>
          <w:rFonts w:cs="Arial"/>
          <w:b/>
          <w:sz w:val="20"/>
        </w:rPr>
        <w:t>Fiche technique</w:t>
      </w:r>
      <w:r w:rsidRPr="00A451AF">
        <w:rPr>
          <w:rFonts w:cs="Arial"/>
          <w:sz w:val="20"/>
        </w:rPr>
        <w:t xml:space="preserve"> et/ou </w:t>
      </w:r>
      <w:r w:rsidRPr="00A451AF">
        <w:rPr>
          <w:rFonts w:cs="Arial"/>
          <w:b/>
          <w:sz w:val="20"/>
        </w:rPr>
        <w:t>descriptifs techniques</w:t>
      </w:r>
      <w:r w:rsidRPr="00A451AF">
        <w:rPr>
          <w:rFonts w:cs="Arial"/>
          <w:sz w:val="20"/>
        </w:rPr>
        <w:t xml:space="preserve"> et/ou </w:t>
      </w:r>
      <w:r w:rsidRPr="00A451AF">
        <w:rPr>
          <w:rFonts w:cs="Arial"/>
          <w:b/>
          <w:sz w:val="20"/>
        </w:rPr>
        <w:t>spécimens</w:t>
      </w:r>
      <w:r w:rsidRPr="00A451AF">
        <w:rPr>
          <w:rFonts w:cs="Arial"/>
          <w:sz w:val="20"/>
        </w:rPr>
        <w:t xml:space="preserve"> envoyés conformément </w:t>
      </w:r>
      <w:r w:rsidRPr="0033253D">
        <w:rPr>
          <w:rFonts w:cs="Arial"/>
          <w:sz w:val="20"/>
        </w:rPr>
        <w:t>à l’article 13 du présent RC et tout autre document permettant de juger la qualité technique de l’offre</w:t>
      </w:r>
    </w:p>
    <w:p w14:paraId="3F052CF8" w14:textId="77777777" w:rsidR="00A05896" w:rsidRPr="0033253D" w:rsidRDefault="00A05896" w:rsidP="00A05896">
      <w:pPr>
        <w:pStyle w:val="Paragraphedeliste"/>
        <w:rPr>
          <w:rFonts w:cs="Arial"/>
          <w:sz w:val="20"/>
        </w:rPr>
      </w:pPr>
    </w:p>
    <w:p w14:paraId="449AF9CA" w14:textId="77777777" w:rsidR="00A05896" w:rsidRPr="0033253D" w:rsidRDefault="00A05896" w:rsidP="00A05896">
      <w:pPr>
        <w:numPr>
          <w:ilvl w:val="0"/>
          <w:numId w:val="4"/>
        </w:numPr>
        <w:jc w:val="both"/>
        <w:rPr>
          <w:rFonts w:cs="Arial"/>
          <w:sz w:val="20"/>
        </w:rPr>
      </w:pPr>
      <w:r w:rsidRPr="0033253D">
        <w:rPr>
          <w:rFonts w:cs="Arial"/>
          <w:b/>
          <w:sz w:val="20"/>
        </w:rPr>
        <w:t>Fiche de données et de sécurité</w:t>
      </w:r>
      <w:r w:rsidRPr="0033253D">
        <w:rPr>
          <w:rFonts w:cs="Arial"/>
          <w:sz w:val="20"/>
        </w:rPr>
        <w:t xml:space="preserve"> (FDS), le cas échéant.</w:t>
      </w:r>
    </w:p>
    <w:p w14:paraId="086D901B" w14:textId="77777777" w:rsidR="00A05896" w:rsidRPr="0033253D" w:rsidRDefault="00A05896" w:rsidP="00A05896">
      <w:pPr>
        <w:ind w:left="357"/>
        <w:jc w:val="both"/>
        <w:rPr>
          <w:rFonts w:cs="Arial"/>
          <w:sz w:val="20"/>
        </w:rPr>
      </w:pPr>
    </w:p>
    <w:p w14:paraId="6E3E077D" w14:textId="77777777" w:rsidR="00A05896" w:rsidRPr="0033253D" w:rsidRDefault="00A05896" w:rsidP="00A05896">
      <w:pPr>
        <w:numPr>
          <w:ilvl w:val="0"/>
          <w:numId w:val="4"/>
        </w:numPr>
        <w:jc w:val="both"/>
        <w:rPr>
          <w:rFonts w:cs="Arial"/>
          <w:sz w:val="20"/>
        </w:rPr>
      </w:pPr>
      <w:r w:rsidRPr="0033253D">
        <w:rPr>
          <w:rFonts w:cs="Arial"/>
          <w:b/>
          <w:sz w:val="20"/>
        </w:rPr>
        <w:t>Fiche logistique – conditionnement</w:t>
      </w:r>
      <w:r w:rsidRPr="0033253D">
        <w:rPr>
          <w:rFonts w:cs="Arial"/>
          <w:sz w:val="20"/>
        </w:rPr>
        <w:t xml:space="preserve"> annexe n°3 au CCTP.</w:t>
      </w:r>
    </w:p>
    <w:p w14:paraId="5CB242A4" w14:textId="77777777" w:rsidR="00A05896" w:rsidRPr="0033253D" w:rsidRDefault="00A05896" w:rsidP="00A05896">
      <w:pPr>
        <w:pStyle w:val="Paragraphedeliste"/>
        <w:rPr>
          <w:rFonts w:cs="Arial"/>
          <w:sz w:val="20"/>
        </w:rPr>
      </w:pPr>
    </w:p>
    <w:p w14:paraId="29FA7DB4" w14:textId="77777777" w:rsidR="00A05896" w:rsidRPr="00A451AF" w:rsidRDefault="00A05896" w:rsidP="00A05896">
      <w:pPr>
        <w:numPr>
          <w:ilvl w:val="0"/>
          <w:numId w:val="4"/>
        </w:numPr>
        <w:jc w:val="both"/>
        <w:rPr>
          <w:rFonts w:cs="Arial"/>
          <w:sz w:val="20"/>
        </w:rPr>
      </w:pPr>
      <w:r w:rsidRPr="0033253D">
        <w:rPr>
          <w:rFonts w:cs="Arial"/>
          <w:b/>
          <w:sz w:val="20"/>
        </w:rPr>
        <w:t xml:space="preserve">Les spécimens et les échantillons </w:t>
      </w:r>
      <w:r w:rsidRPr="0033253D">
        <w:rPr>
          <w:rFonts w:cs="Arial"/>
          <w:sz w:val="20"/>
        </w:rPr>
        <w:t>le cas échéant envoyés conformément à l’article 13 du présent RC</w:t>
      </w:r>
      <w:r w:rsidRPr="00A451AF">
        <w:rPr>
          <w:rFonts w:cs="Arial"/>
          <w:sz w:val="20"/>
        </w:rPr>
        <w:t>. Ils font partie intégrante de l’offre.</w:t>
      </w:r>
    </w:p>
    <w:p w14:paraId="09B529BA" w14:textId="77777777" w:rsidR="00A05896" w:rsidRPr="00A451AF" w:rsidRDefault="00A05896" w:rsidP="00A05896">
      <w:pPr>
        <w:ind w:left="357"/>
        <w:jc w:val="both"/>
        <w:rPr>
          <w:rFonts w:cs="Arial"/>
          <w:sz w:val="20"/>
        </w:rPr>
      </w:pPr>
    </w:p>
    <w:p w14:paraId="060E750E" w14:textId="77777777" w:rsidR="00A05896" w:rsidRDefault="00A05896" w:rsidP="00A05896">
      <w:pPr>
        <w:numPr>
          <w:ilvl w:val="0"/>
          <w:numId w:val="4"/>
        </w:numPr>
        <w:jc w:val="both"/>
        <w:rPr>
          <w:rFonts w:cs="Arial"/>
          <w:sz w:val="20"/>
        </w:rPr>
      </w:pPr>
      <w:r>
        <w:rPr>
          <w:rFonts w:cs="Arial"/>
          <w:b/>
          <w:sz w:val="20"/>
        </w:rPr>
        <w:t xml:space="preserve">Identification des équipements mis à disposition et procès-verbal de réception dans le service, </w:t>
      </w:r>
      <w:r w:rsidRPr="00A451AF">
        <w:rPr>
          <w:rFonts w:cs="Arial"/>
          <w:sz w:val="20"/>
        </w:rPr>
        <w:t xml:space="preserve"> en annexe n°</w:t>
      </w:r>
      <w:r>
        <w:rPr>
          <w:rFonts w:cs="Arial"/>
          <w:sz w:val="20"/>
        </w:rPr>
        <w:t>2</w:t>
      </w:r>
      <w:r w:rsidRPr="00A451AF">
        <w:rPr>
          <w:rFonts w:cs="Arial"/>
          <w:sz w:val="20"/>
        </w:rPr>
        <w:t xml:space="preserve"> au CCAP, le cas échéant.</w:t>
      </w:r>
    </w:p>
    <w:p w14:paraId="73AD3B34" w14:textId="77777777" w:rsidR="00A05896" w:rsidRDefault="00A05896" w:rsidP="00A05896">
      <w:pPr>
        <w:pStyle w:val="Paragraphedeliste"/>
        <w:rPr>
          <w:rFonts w:cs="Arial"/>
          <w:sz w:val="20"/>
        </w:rPr>
      </w:pPr>
    </w:p>
    <w:p w14:paraId="57C51EAB" w14:textId="77777777" w:rsidR="00A05896" w:rsidRPr="00A451AF" w:rsidRDefault="00A05896" w:rsidP="00A05896">
      <w:pPr>
        <w:numPr>
          <w:ilvl w:val="0"/>
          <w:numId w:val="4"/>
        </w:numPr>
        <w:jc w:val="both"/>
        <w:rPr>
          <w:rFonts w:cs="Arial"/>
          <w:sz w:val="20"/>
        </w:rPr>
      </w:pPr>
      <w:r w:rsidRPr="00835720">
        <w:rPr>
          <w:rFonts w:cs="Arial"/>
          <w:b/>
          <w:sz w:val="20"/>
        </w:rPr>
        <w:t>Contrat de dépôt</w:t>
      </w:r>
      <w:r>
        <w:rPr>
          <w:rFonts w:cs="Arial"/>
          <w:sz w:val="20"/>
        </w:rPr>
        <w:t xml:space="preserve">, en annexe n°3 au CCAP, </w:t>
      </w:r>
      <w:r w:rsidRPr="00A451AF">
        <w:rPr>
          <w:rFonts w:cs="Arial"/>
          <w:sz w:val="20"/>
        </w:rPr>
        <w:t>le cas échéant.</w:t>
      </w:r>
    </w:p>
    <w:p w14:paraId="40366BCD" w14:textId="77777777" w:rsidR="00A05896" w:rsidRPr="00A451AF" w:rsidRDefault="00A05896" w:rsidP="00A05896">
      <w:pPr>
        <w:pStyle w:val="En-tte"/>
        <w:tabs>
          <w:tab w:val="clear" w:pos="9071"/>
        </w:tabs>
        <w:jc w:val="both"/>
        <w:rPr>
          <w:rFonts w:cs="Arial"/>
          <w:sz w:val="20"/>
        </w:rPr>
      </w:pPr>
    </w:p>
    <w:p w14:paraId="02D25D9C" w14:textId="77777777" w:rsidR="00A05896" w:rsidRPr="00A451AF" w:rsidRDefault="00A05896" w:rsidP="00A05896">
      <w:pPr>
        <w:pStyle w:val="En-tte"/>
        <w:tabs>
          <w:tab w:val="clear" w:pos="9071"/>
        </w:tabs>
        <w:jc w:val="both"/>
        <w:rPr>
          <w:rFonts w:cs="Arial"/>
          <w:b/>
          <w:color w:val="FF0000"/>
          <w:sz w:val="20"/>
        </w:rPr>
      </w:pPr>
      <w:r w:rsidRPr="00A451AF">
        <w:rPr>
          <w:rFonts w:cs="Arial"/>
          <w:b/>
          <w:color w:val="FF0000"/>
          <w:sz w:val="20"/>
        </w:rPr>
        <w:t>Il est demandé, dans la mesure du possible de joindre un double de l'offre compatible au traitement CERBERE (HELIOS, EURYDICE) dans l’of</w:t>
      </w:r>
      <w:r>
        <w:rPr>
          <w:rFonts w:cs="Arial"/>
          <w:b/>
          <w:color w:val="FF0000"/>
          <w:sz w:val="20"/>
        </w:rPr>
        <w:t>fre électronique le cas échéant</w:t>
      </w:r>
      <w:r w:rsidRPr="00A451AF">
        <w:rPr>
          <w:rFonts w:cs="Arial"/>
          <w:b/>
          <w:color w:val="FF0000"/>
          <w:sz w:val="20"/>
        </w:rPr>
        <w:t xml:space="preserve">. Ceci permettra un traitement plus rapide et sécurisé des offres. </w:t>
      </w:r>
    </w:p>
    <w:p w14:paraId="5B5DDDBF" w14:textId="77777777" w:rsidR="00A05896" w:rsidRPr="00A451AF" w:rsidRDefault="00A05896" w:rsidP="00A05896">
      <w:pPr>
        <w:pStyle w:val="En-tte"/>
        <w:tabs>
          <w:tab w:val="clear" w:pos="9071"/>
        </w:tabs>
        <w:jc w:val="both"/>
        <w:rPr>
          <w:rFonts w:cs="Arial"/>
          <w:sz w:val="20"/>
        </w:rPr>
      </w:pPr>
    </w:p>
    <w:p w14:paraId="3B10CB72" w14:textId="77777777" w:rsidR="00A05896" w:rsidRPr="00A451AF" w:rsidRDefault="00A05896" w:rsidP="00A05896">
      <w:pPr>
        <w:widowControl w:val="0"/>
        <w:ind w:right="62"/>
        <w:jc w:val="both"/>
        <w:rPr>
          <w:rFonts w:cs="Arial"/>
          <w:sz w:val="20"/>
        </w:rPr>
      </w:pPr>
      <w:r w:rsidRPr="00A451AF">
        <w:rPr>
          <w:rFonts w:cs="Arial"/>
          <w:sz w:val="20"/>
        </w:rPr>
        <w:t>Il est également demandé, sans que l’absence de ces documents</w:t>
      </w:r>
      <w:r>
        <w:rPr>
          <w:rFonts w:cs="Arial"/>
          <w:sz w:val="20"/>
        </w:rPr>
        <w:t xml:space="preserve"> ne</w:t>
      </w:r>
      <w:r w:rsidRPr="00A451AF">
        <w:rPr>
          <w:rFonts w:cs="Arial"/>
          <w:sz w:val="20"/>
        </w:rPr>
        <w:t xml:space="preserve"> justifie le rejet de l’offre, que soient fournis :</w:t>
      </w:r>
    </w:p>
    <w:p w14:paraId="0E59A3D7" w14:textId="77777777" w:rsidR="00A05896" w:rsidRPr="00A451AF" w:rsidRDefault="00A05896" w:rsidP="00A05896">
      <w:pPr>
        <w:widowControl w:val="0"/>
        <w:ind w:right="62"/>
        <w:jc w:val="both"/>
        <w:rPr>
          <w:rFonts w:cs="Arial"/>
          <w:sz w:val="20"/>
        </w:rPr>
      </w:pPr>
    </w:p>
    <w:p w14:paraId="1FEF3744" w14:textId="77777777" w:rsidR="00A05896" w:rsidRPr="00A451AF" w:rsidRDefault="00A05896" w:rsidP="00A05896">
      <w:pPr>
        <w:pStyle w:val="En-tte"/>
        <w:numPr>
          <w:ilvl w:val="0"/>
          <w:numId w:val="4"/>
        </w:numPr>
        <w:tabs>
          <w:tab w:val="clear" w:pos="9071"/>
        </w:tabs>
        <w:jc w:val="both"/>
        <w:rPr>
          <w:rFonts w:cs="Arial"/>
          <w:sz w:val="20"/>
        </w:rPr>
      </w:pPr>
      <w:r w:rsidRPr="00A451AF">
        <w:rPr>
          <w:rFonts w:cs="Arial"/>
          <w:sz w:val="20"/>
        </w:rPr>
        <w:t>Un Relevé d’identité Bancaires (RIB), ou Relevé d’Identité Caisse Epargne (RICE).</w:t>
      </w:r>
    </w:p>
    <w:p w14:paraId="3727DC1C" w14:textId="77777777" w:rsidR="00A05896" w:rsidRPr="00A451AF" w:rsidRDefault="00A05896" w:rsidP="00A05896">
      <w:pPr>
        <w:pStyle w:val="En-tte"/>
        <w:tabs>
          <w:tab w:val="clear" w:pos="9071"/>
        </w:tabs>
        <w:ind w:left="357"/>
        <w:jc w:val="both"/>
        <w:rPr>
          <w:rFonts w:cs="Arial"/>
          <w:sz w:val="20"/>
        </w:rPr>
      </w:pPr>
    </w:p>
    <w:p w14:paraId="0F33DEB0" w14:textId="77777777" w:rsidR="00A05896" w:rsidRPr="00A451AF" w:rsidRDefault="00A05896" w:rsidP="00A05896">
      <w:pPr>
        <w:pStyle w:val="En-tte"/>
        <w:numPr>
          <w:ilvl w:val="0"/>
          <w:numId w:val="4"/>
        </w:numPr>
        <w:tabs>
          <w:tab w:val="clear" w:pos="9071"/>
        </w:tabs>
        <w:jc w:val="both"/>
        <w:rPr>
          <w:rFonts w:cs="Arial"/>
          <w:sz w:val="20"/>
        </w:rPr>
      </w:pPr>
      <w:r w:rsidRPr="00A451AF">
        <w:rPr>
          <w:rFonts w:cs="Arial"/>
          <w:sz w:val="20"/>
        </w:rPr>
        <w:t>Une fiche de renseignement fournisseur renseignée.</w:t>
      </w:r>
    </w:p>
    <w:p w14:paraId="53F2C879" w14:textId="77777777" w:rsidR="00A05896" w:rsidRPr="00A451AF" w:rsidRDefault="00A05896" w:rsidP="00A05896">
      <w:pPr>
        <w:pStyle w:val="En-tte"/>
        <w:tabs>
          <w:tab w:val="clear" w:pos="9071"/>
        </w:tabs>
        <w:ind w:left="357"/>
        <w:jc w:val="both"/>
        <w:rPr>
          <w:rFonts w:cs="Arial"/>
          <w:sz w:val="20"/>
        </w:rPr>
      </w:pPr>
    </w:p>
    <w:p w14:paraId="2401AF30" w14:textId="77777777" w:rsidR="00A05896" w:rsidRPr="00A451AF" w:rsidRDefault="00A05896" w:rsidP="00A05896">
      <w:pPr>
        <w:pStyle w:val="En-tte"/>
        <w:numPr>
          <w:ilvl w:val="0"/>
          <w:numId w:val="4"/>
        </w:numPr>
        <w:tabs>
          <w:tab w:val="clear" w:pos="9071"/>
        </w:tabs>
        <w:jc w:val="both"/>
        <w:rPr>
          <w:rFonts w:cs="Arial"/>
          <w:sz w:val="20"/>
        </w:rPr>
      </w:pPr>
      <w:r w:rsidRPr="00A451AF">
        <w:rPr>
          <w:rFonts w:cs="Arial"/>
          <w:sz w:val="20"/>
        </w:rPr>
        <w:t>Attestation sur la valeur de la quantité résiduelle d’oxyde d’éthylène pour les produits concernés (Cf. article 1.2 Conformité à la législation, réglementation et normes en vigueur du CCTP)</w:t>
      </w:r>
    </w:p>
    <w:p w14:paraId="6FAA871F" w14:textId="77777777" w:rsidR="00A05896" w:rsidRPr="00A451AF" w:rsidRDefault="00A05896" w:rsidP="00A05896">
      <w:pPr>
        <w:pStyle w:val="En-tte"/>
        <w:tabs>
          <w:tab w:val="clear" w:pos="9071"/>
        </w:tabs>
        <w:ind w:left="357"/>
        <w:jc w:val="both"/>
        <w:rPr>
          <w:rFonts w:cs="Arial"/>
          <w:sz w:val="20"/>
        </w:rPr>
      </w:pPr>
    </w:p>
    <w:p w14:paraId="7C0EA36C" w14:textId="64F7664C" w:rsidR="00A05896" w:rsidRPr="00A451AF" w:rsidRDefault="00A05896" w:rsidP="00A05896">
      <w:pPr>
        <w:pStyle w:val="En-tte"/>
        <w:numPr>
          <w:ilvl w:val="0"/>
          <w:numId w:val="4"/>
        </w:numPr>
        <w:tabs>
          <w:tab w:val="clear" w:pos="9071"/>
        </w:tabs>
        <w:jc w:val="both"/>
        <w:rPr>
          <w:rFonts w:cs="Arial"/>
          <w:sz w:val="20"/>
        </w:rPr>
      </w:pPr>
      <w:r w:rsidRPr="00A451AF">
        <w:rPr>
          <w:rFonts w:cs="Arial"/>
          <w:sz w:val="20"/>
        </w:rPr>
        <w:t>Les documents de référence sur lesquels s’applique la remise catalogue</w:t>
      </w:r>
      <w:r w:rsidR="00804608">
        <w:rPr>
          <w:rFonts w:cs="Arial"/>
          <w:sz w:val="20"/>
        </w:rPr>
        <w:t xml:space="preserve">, exemple TARIF </w:t>
      </w:r>
      <w:r w:rsidRPr="00A451AF">
        <w:rPr>
          <w:rFonts w:cs="Arial"/>
          <w:sz w:val="20"/>
        </w:rPr>
        <w:t xml:space="preserve"> </w:t>
      </w:r>
      <w:r w:rsidRPr="00597143">
        <w:rPr>
          <w:rFonts w:cs="Arial"/>
          <w:b/>
          <w:sz w:val="20"/>
        </w:rPr>
        <w:t>(Cf. annexe</w:t>
      </w:r>
      <w:r w:rsidRPr="00A451AF">
        <w:rPr>
          <w:rFonts w:cs="Arial"/>
          <w:b/>
          <w:sz w:val="20"/>
        </w:rPr>
        <w:t xml:space="preserve"> Financière n°2 : Remise</w:t>
      </w:r>
      <w:r w:rsidRPr="00A451AF">
        <w:rPr>
          <w:rFonts w:cs="Arial"/>
          <w:sz w:val="20"/>
        </w:rPr>
        <w:t>)</w:t>
      </w:r>
    </w:p>
    <w:p w14:paraId="58A06D7B" w14:textId="77777777" w:rsidR="00A05896" w:rsidRDefault="00A05896" w:rsidP="00A05896">
      <w:pPr>
        <w:pStyle w:val="En-tte"/>
        <w:tabs>
          <w:tab w:val="clear" w:pos="9071"/>
        </w:tabs>
        <w:jc w:val="both"/>
        <w:rPr>
          <w:rFonts w:cs="Arial"/>
          <w:b/>
          <w:color w:val="00B0F0"/>
          <w:sz w:val="20"/>
        </w:rPr>
      </w:pPr>
    </w:p>
    <w:p w14:paraId="1D94DC48" w14:textId="77777777" w:rsidR="00A05896" w:rsidRDefault="00A05896" w:rsidP="00A05896">
      <w:pPr>
        <w:pStyle w:val="En-tte"/>
        <w:tabs>
          <w:tab w:val="clear" w:pos="9071"/>
        </w:tabs>
        <w:jc w:val="both"/>
        <w:rPr>
          <w:rFonts w:cs="Arial"/>
          <w:b/>
          <w:color w:val="00B0F0"/>
          <w:sz w:val="20"/>
        </w:rPr>
      </w:pPr>
    </w:p>
    <w:p w14:paraId="72D36C67" w14:textId="77777777" w:rsidR="00A05896" w:rsidRDefault="00A05896" w:rsidP="00A05896">
      <w:pPr>
        <w:pStyle w:val="En-tte"/>
        <w:pBdr>
          <w:top w:val="single" w:sz="12" w:space="1" w:color="auto"/>
          <w:left w:val="single" w:sz="12" w:space="4" w:color="auto"/>
          <w:bottom w:val="single" w:sz="12" w:space="1" w:color="auto"/>
          <w:right w:val="single" w:sz="12" w:space="4" w:color="auto"/>
        </w:pBdr>
        <w:tabs>
          <w:tab w:val="clear" w:pos="9071"/>
        </w:tabs>
        <w:jc w:val="both"/>
        <w:rPr>
          <w:rFonts w:cs="Arial"/>
          <w:sz w:val="20"/>
        </w:rPr>
      </w:pPr>
    </w:p>
    <w:p w14:paraId="33F298BD" w14:textId="77777777" w:rsidR="00A05896" w:rsidRDefault="00A05896" w:rsidP="00A05896">
      <w:pPr>
        <w:pStyle w:val="En-tte"/>
        <w:pBdr>
          <w:top w:val="single" w:sz="12" w:space="1" w:color="auto"/>
          <w:left w:val="single" w:sz="12" w:space="4" w:color="auto"/>
          <w:bottom w:val="single" w:sz="12" w:space="1" w:color="auto"/>
          <w:right w:val="single" w:sz="12" w:space="4" w:color="auto"/>
        </w:pBdr>
        <w:tabs>
          <w:tab w:val="clear" w:pos="9071"/>
        </w:tabs>
        <w:jc w:val="both"/>
        <w:rPr>
          <w:rFonts w:cs="Arial"/>
          <w:sz w:val="20"/>
        </w:rPr>
      </w:pPr>
      <w:r>
        <w:rPr>
          <w:rFonts w:cs="Arial"/>
          <w:sz w:val="20"/>
        </w:rPr>
        <w:t>L</w:t>
      </w:r>
      <w:r w:rsidRPr="00901BE0">
        <w:rPr>
          <w:rFonts w:cs="Arial"/>
          <w:sz w:val="20"/>
        </w:rPr>
        <w:t>es candidats répondent par voie dématérialisée, une règle de nommage des fichiers électroniques a été définie comme ci-dessous.</w:t>
      </w:r>
    </w:p>
    <w:p w14:paraId="7CDA6518" w14:textId="77777777" w:rsidR="00A05896" w:rsidRPr="00901BE0" w:rsidRDefault="00A05896" w:rsidP="00A05896">
      <w:pPr>
        <w:pStyle w:val="En-tte"/>
        <w:pBdr>
          <w:top w:val="single" w:sz="12" w:space="1" w:color="auto"/>
          <w:left w:val="single" w:sz="12" w:space="4" w:color="auto"/>
          <w:bottom w:val="single" w:sz="12" w:space="1" w:color="auto"/>
          <w:right w:val="single" w:sz="12" w:space="4" w:color="auto"/>
        </w:pBdr>
        <w:tabs>
          <w:tab w:val="clear" w:pos="9071"/>
        </w:tabs>
        <w:jc w:val="both"/>
        <w:rPr>
          <w:rFonts w:cs="Arial"/>
          <w:sz w:val="20"/>
        </w:rPr>
      </w:pPr>
    </w:p>
    <w:p w14:paraId="61655323" w14:textId="77777777" w:rsidR="00A05896" w:rsidRPr="00901BE0" w:rsidRDefault="00A05896" w:rsidP="00A05896">
      <w:pPr>
        <w:pStyle w:val="En-tte"/>
        <w:tabs>
          <w:tab w:val="clear" w:pos="9071"/>
        </w:tabs>
        <w:jc w:val="both"/>
        <w:rPr>
          <w:rFonts w:cs="Arial"/>
          <w:sz w:val="20"/>
        </w:rPr>
      </w:pPr>
    </w:p>
    <w:p w14:paraId="073344A7" w14:textId="77777777" w:rsidR="00A05896" w:rsidRPr="00901BE0" w:rsidRDefault="00A05896" w:rsidP="00A05896">
      <w:pPr>
        <w:pStyle w:val="En-tte"/>
        <w:tabs>
          <w:tab w:val="clear" w:pos="9071"/>
        </w:tabs>
        <w:jc w:val="both"/>
        <w:rPr>
          <w:rFonts w:cs="Arial"/>
          <w:sz w:val="20"/>
        </w:rPr>
      </w:pPr>
      <w:r w:rsidRPr="00901BE0">
        <w:rPr>
          <w:rFonts w:cs="Arial"/>
          <w:sz w:val="20"/>
        </w:rPr>
        <w:t>Le candidat devra intituler ses documents de la manière suivante :</w:t>
      </w:r>
    </w:p>
    <w:p w14:paraId="54DD7376" w14:textId="77777777" w:rsidR="00A05896" w:rsidRPr="00901BE0" w:rsidRDefault="00A05896" w:rsidP="00A05896">
      <w:pPr>
        <w:pStyle w:val="En-tte"/>
        <w:tabs>
          <w:tab w:val="clear" w:pos="9071"/>
        </w:tabs>
        <w:jc w:val="both"/>
        <w:rPr>
          <w:rFonts w:cs="Arial"/>
          <w:sz w:val="20"/>
        </w:rPr>
      </w:pPr>
    </w:p>
    <w:p w14:paraId="4EA369EE" w14:textId="3363505F" w:rsidR="00A05896" w:rsidRPr="00901BE0" w:rsidRDefault="00A05896" w:rsidP="00A05896">
      <w:pPr>
        <w:pStyle w:val="En-tte"/>
        <w:tabs>
          <w:tab w:val="clear" w:pos="9071"/>
        </w:tabs>
        <w:jc w:val="both"/>
        <w:rPr>
          <w:rFonts w:cs="Arial"/>
          <w:b/>
          <w:sz w:val="20"/>
        </w:rPr>
      </w:pPr>
      <w:r w:rsidRPr="00901BE0">
        <w:rPr>
          <w:rFonts w:cs="Arial"/>
          <w:sz w:val="20"/>
        </w:rPr>
        <w:t xml:space="preserve">-  </w:t>
      </w:r>
      <w:r>
        <w:rPr>
          <w:rFonts w:cs="Arial"/>
          <w:sz w:val="20"/>
        </w:rPr>
        <w:t>N</w:t>
      </w:r>
      <w:r w:rsidRPr="00901BE0">
        <w:rPr>
          <w:rFonts w:cs="Arial"/>
          <w:b/>
          <w:sz w:val="20"/>
        </w:rPr>
        <w:t xml:space="preserve">om du document </w:t>
      </w:r>
      <w:r>
        <w:rPr>
          <w:rFonts w:cs="Arial"/>
          <w:b/>
          <w:sz w:val="20"/>
        </w:rPr>
        <w:t>_</w:t>
      </w:r>
      <w:r w:rsidRPr="00901BE0">
        <w:rPr>
          <w:rFonts w:cs="Arial"/>
          <w:b/>
          <w:sz w:val="20"/>
        </w:rPr>
        <w:t>NOM DE LA SOCIETE</w:t>
      </w:r>
      <w:r w:rsidRPr="00901BE0">
        <w:rPr>
          <w:rFonts w:cs="Arial"/>
          <w:sz w:val="20"/>
        </w:rPr>
        <w:t xml:space="preserve"> _ </w:t>
      </w:r>
      <w:r w:rsidR="004811BD">
        <w:rPr>
          <w:rFonts w:cs="Arial"/>
          <w:b/>
          <w:sz w:val="20"/>
        </w:rPr>
        <w:t>DMSPE</w:t>
      </w:r>
      <w:r w:rsidRPr="00901BE0">
        <w:rPr>
          <w:rFonts w:cs="Arial"/>
          <w:sz w:val="20"/>
        </w:rPr>
        <w:t xml:space="preserve"> _ </w:t>
      </w:r>
    </w:p>
    <w:p w14:paraId="6E23B729" w14:textId="77777777" w:rsidR="00A05896" w:rsidRPr="00901BE0" w:rsidRDefault="00A05896" w:rsidP="00A05896">
      <w:pPr>
        <w:pStyle w:val="En-tte"/>
        <w:tabs>
          <w:tab w:val="clear" w:pos="9071"/>
        </w:tabs>
        <w:jc w:val="both"/>
        <w:rPr>
          <w:rFonts w:cs="Arial"/>
          <w:b/>
          <w:sz w:val="20"/>
        </w:rPr>
      </w:pPr>
    </w:p>
    <w:p w14:paraId="6B3688B8" w14:textId="77777777" w:rsidR="00A05896" w:rsidRPr="00901BE0" w:rsidRDefault="00A05896" w:rsidP="00A05896">
      <w:pPr>
        <w:pStyle w:val="En-tte"/>
        <w:tabs>
          <w:tab w:val="clear" w:pos="9071"/>
        </w:tabs>
        <w:jc w:val="both"/>
        <w:rPr>
          <w:rFonts w:cs="Arial"/>
          <w:sz w:val="20"/>
        </w:rPr>
      </w:pPr>
      <w:r w:rsidRPr="00901BE0">
        <w:rPr>
          <w:rFonts w:cs="Arial"/>
          <w:b/>
          <w:sz w:val="20"/>
        </w:rPr>
        <w:t>ATTENTION :  le nombre de caractère maximal autorisé pour nommer un document est de 70.</w:t>
      </w:r>
    </w:p>
    <w:p w14:paraId="2627D92E" w14:textId="77777777" w:rsidR="00A05896" w:rsidRPr="00901BE0" w:rsidRDefault="00A05896" w:rsidP="00A05896">
      <w:pPr>
        <w:pStyle w:val="En-tte"/>
        <w:tabs>
          <w:tab w:val="clear" w:pos="9071"/>
        </w:tabs>
        <w:jc w:val="both"/>
        <w:rPr>
          <w:rFonts w:cs="Arial"/>
          <w:sz w:val="20"/>
        </w:rPr>
      </w:pPr>
    </w:p>
    <w:p w14:paraId="61C3878F" w14:textId="77777777" w:rsidR="00A05896" w:rsidRPr="00901BE0" w:rsidRDefault="00A05896" w:rsidP="00A05896">
      <w:pPr>
        <w:pStyle w:val="En-tte"/>
        <w:tabs>
          <w:tab w:val="clear" w:pos="9071"/>
        </w:tabs>
        <w:jc w:val="both"/>
        <w:rPr>
          <w:rFonts w:cs="Arial"/>
          <w:sz w:val="20"/>
        </w:rPr>
      </w:pPr>
      <w:r w:rsidRPr="00901BE0">
        <w:rPr>
          <w:rFonts w:cs="Arial"/>
          <w:sz w:val="20"/>
        </w:rPr>
        <w:t>Pour les documents constitutifs de l’offre, le nom des documents standardisés sont les suivants :</w:t>
      </w:r>
    </w:p>
    <w:p w14:paraId="25346E97" w14:textId="77777777" w:rsidR="00A05896" w:rsidRPr="00901BE0" w:rsidRDefault="00A05896" w:rsidP="00A05896">
      <w:pPr>
        <w:pStyle w:val="En-tte"/>
        <w:tabs>
          <w:tab w:val="clear" w:pos="9071"/>
        </w:tabs>
        <w:jc w:val="both"/>
        <w:rPr>
          <w:rFonts w:cs="Arial"/>
          <w:sz w:val="20"/>
        </w:rPr>
      </w:pPr>
    </w:p>
    <w:p w14:paraId="67835113" w14:textId="77777777" w:rsidR="00A05896" w:rsidRDefault="00A05896" w:rsidP="00202698">
      <w:pPr>
        <w:pStyle w:val="En-tte"/>
        <w:numPr>
          <w:ilvl w:val="0"/>
          <w:numId w:val="22"/>
        </w:numPr>
        <w:tabs>
          <w:tab w:val="clear" w:pos="9071"/>
        </w:tabs>
        <w:jc w:val="both"/>
        <w:rPr>
          <w:rFonts w:cs="Arial"/>
          <w:sz w:val="20"/>
        </w:rPr>
      </w:pPr>
      <w:r>
        <w:rPr>
          <w:rFonts w:cs="Arial"/>
          <w:sz w:val="20"/>
        </w:rPr>
        <w:t xml:space="preserve">CCAP valant AE : </w:t>
      </w:r>
      <w:r w:rsidRPr="0047431B">
        <w:rPr>
          <w:rFonts w:cs="Arial"/>
          <w:b/>
          <w:sz w:val="20"/>
        </w:rPr>
        <w:t>CCAPAE</w:t>
      </w:r>
    </w:p>
    <w:p w14:paraId="33CA24EA" w14:textId="77777777" w:rsidR="00A05896" w:rsidRPr="00901BE0" w:rsidRDefault="00A05896" w:rsidP="00202698">
      <w:pPr>
        <w:pStyle w:val="En-tte"/>
        <w:numPr>
          <w:ilvl w:val="0"/>
          <w:numId w:val="22"/>
        </w:numPr>
        <w:tabs>
          <w:tab w:val="clear" w:pos="9071"/>
        </w:tabs>
        <w:jc w:val="both"/>
        <w:rPr>
          <w:rFonts w:cs="Arial"/>
          <w:sz w:val="20"/>
        </w:rPr>
      </w:pPr>
      <w:r w:rsidRPr="00901BE0">
        <w:rPr>
          <w:rFonts w:cs="Arial"/>
          <w:sz w:val="20"/>
        </w:rPr>
        <w:t xml:space="preserve">annexe </w:t>
      </w:r>
      <w:r>
        <w:rPr>
          <w:rFonts w:cs="Arial"/>
          <w:sz w:val="20"/>
        </w:rPr>
        <w:t>f</w:t>
      </w:r>
      <w:r w:rsidRPr="00901BE0">
        <w:rPr>
          <w:rFonts w:cs="Arial"/>
          <w:sz w:val="20"/>
        </w:rPr>
        <w:t>inancière n°1</w:t>
      </w:r>
      <w:r>
        <w:rPr>
          <w:rFonts w:cs="Arial"/>
          <w:sz w:val="20"/>
        </w:rPr>
        <w:t xml:space="preserve"> : </w:t>
      </w:r>
      <w:r w:rsidRPr="00901BE0">
        <w:rPr>
          <w:rFonts w:cs="Arial"/>
          <w:sz w:val="20"/>
        </w:rPr>
        <w:t>Bordereau de Prix Unitaire</w:t>
      </w:r>
      <w:r w:rsidRPr="00901BE0">
        <w:rPr>
          <w:rFonts w:cs="Arial"/>
          <w:b/>
          <w:sz w:val="20"/>
        </w:rPr>
        <w:t> : BPU</w:t>
      </w:r>
    </w:p>
    <w:p w14:paraId="6CF6E4C5" w14:textId="77777777" w:rsidR="00A05896" w:rsidRPr="00901BE0" w:rsidRDefault="00A05896" w:rsidP="00202698">
      <w:pPr>
        <w:pStyle w:val="En-tte"/>
        <w:numPr>
          <w:ilvl w:val="0"/>
          <w:numId w:val="22"/>
        </w:numPr>
        <w:tabs>
          <w:tab w:val="clear" w:pos="9071"/>
        </w:tabs>
        <w:jc w:val="both"/>
        <w:rPr>
          <w:rFonts w:cs="Arial"/>
          <w:sz w:val="20"/>
        </w:rPr>
      </w:pPr>
      <w:r w:rsidRPr="00901BE0">
        <w:rPr>
          <w:rFonts w:cs="Arial"/>
          <w:sz w:val="20"/>
        </w:rPr>
        <w:t xml:space="preserve">annexe </w:t>
      </w:r>
      <w:r>
        <w:rPr>
          <w:rFonts w:cs="Arial"/>
          <w:sz w:val="20"/>
        </w:rPr>
        <w:t>f</w:t>
      </w:r>
      <w:r w:rsidRPr="00901BE0">
        <w:rPr>
          <w:rFonts w:cs="Arial"/>
          <w:sz w:val="20"/>
        </w:rPr>
        <w:t>in</w:t>
      </w:r>
      <w:r>
        <w:rPr>
          <w:rFonts w:cs="Arial"/>
          <w:sz w:val="20"/>
        </w:rPr>
        <w:t>ancière n°</w:t>
      </w:r>
      <w:r w:rsidRPr="00901BE0">
        <w:rPr>
          <w:rFonts w:cs="Arial"/>
          <w:sz w:val="20"/>
        </w:rPr>
        <w:t>2</w:t>
      </w:r>
      <w:r>
        <w:rPr>
          <w:rFonts w:cs="Arial"/>
          <w:sz w:val="20"/>
        </w:rPr>
        <w:t xml:space="preserve"> : </w:t>
      </w:r>
      <w:r w:rsidRPr="00901BE0">
        <w:rPr>
          <w:rFonts w:cs="Arial"/>
          <w:sz w:val="20"/>
        </w:rPr>
        <w:t xml:space="preserve">Remise : </w:t>
      </w:r>
      <w:r w:rsidRPr="00901BE0">
        <w:rPr>
          <w:rFonts w:cs="Arial"/>
          <w:b/>
          <w:sz w:val="20"/>
        </w:rPr>
        <w:t>REMISE</w:t>
      </w:r>
    </w:p>
    <w:p w14:paraId="56B34982" w14:textId="77777777" w:rsidR="00A05896" w:rsidRPr="00AD5DDC" w:rsidRDefault="00A05896" w:rsidP="00202698">
      <w:pPr>
        <w:pStyle w:val="En-tte"/>
        <w:numPr>
          <w:ilvl w:val="0"/>
          <w:numId w:val="22"/>
        </w:numPr>
        <w:tabs>
          <w:tab w:val="clear" w:pos="9071"/>
        </w:tabs>
        <w:jc w:val="both"/>
        <w:rPr>
          <w:rFonts w:cs="Arial"/>
          <w:sz w:val="20"/>
        </w:rPr>
      </w:pPr>
      <w:r w:rsidRPr="00901BE0">
        <w:rPr>
          <w:rFonts w:cs="Arial"/>
          <w:sz w:val="20"/>
        </w:rPr>
        <w:t>annexe financière n°</w:t>
      </w:r>
      <w:r>
        <w:rPr>
          <w:rFonts w:cs="Arial"/>
          <w:sz w:val="20"/>
        </w:rPr>
        <w:t>3</w:t>
      </w:r>
      <w:r w:rsidRPr="00901BE0">
        <w:rPr>
          <w:rFonts w:cs="Arial"/>
          <w:sz w:val="20"/>
        </w:rPr>
        <w:t> : Escompte :</w:t>
      </w:r>
      <w:r w:rsidRPr="00901BE0">
        <w:rPr>
          <w:rFonts w:cs="Arial"/>
          <w:b/>
          <w:sz w:val="20"/>
        </w:rPr>
        <w:t xml:space="preserve"> ESCOMPTE</w:t>
      </w:r>
    </w:p>
    <w:p w14:paraId="3717E874" w14:textId="77777777" w:rsidR="00A05896" w:rsidRPr="00835720" w:rsidRDefault="00A05896" w:rsidP="00202698">
      <w:pPr>
        <w:pStyle w:val="En-tte"/>
        <w:numPr>
          <w:ilvl w:val="0"/>
          <w:numId w:val="22"/>
        </w:numPr>
        <w:tabs>
          <w:tab w:val="clear" w:pos="9071"/>
        </w:tabs>
        <w:jc w:val="both"/>
        <w:rPr>
          <w:rFonts w:cs="Arial"/>
          <w:b/>
          <w:sz w:val="20"/>
        </w:rPr>
      </w:pPr>
      <w:r>
        <w:rPr>
          <w:rFonts w:cs="Arial"/>
          <w:sz w:val="20"/>
        </w:rPr>
        <w:t xml:space="preserve">annexe n°2 au CCAP : </w:t>
      </w:r>
      <w:r w:rsidRPr="00AD5DDC">
        <w:rPr>
          <w:rFonts w:cs="Arial"/>
          <w:sz w:val="20"/>
        </w:rPr>
        <w:tab/>
      </w:r>
      <w:r>
        <w:rPr>
          <w:rFonts w:cs="Arial"/>
          <w:sz w:val="20"/>
        </w:rPr>
        <w:t xml:space="preserve">Identification des équipements MAD et PV réception dans le service : </w:t>
      </w:r>
      <w:r w:rsidRPr="00835720">
        <w:rPr>
          <w:rFonts w:cs="Arial"/>
          <w:b/>
          <w:sz w:val="20"/>
        </w:rPr>
        <w:t>MAD</w:t>
      </w:r>
    </w:p>
    <w:p w14:paraId="2B3D7705" w14:textId="591206BF" w:rsidR="00A05896" w:rsidRDefault="00A05896" w:rsidP="00202698">
      <w:pPr>
        <w:pStyle w:val="En-tte"/>
        <w:numPr>
          <w:ilvl w:val="0"/>
          <w:numId w:val="22"/>
        </w:numPr>
        <w:tabs>
          <w:tab w:val="clear" w:pos="9071"/>
        </w:tabs>
        <w:jc w:val="both"/>
        <w:rPr>
          <w:rFonts w:cs="Arial"/>
          <w:b/>
          <w:sz w:val="20"/>
        </w:rPr>
      </w:pPr>
      <w:r w:rsidRPr="005B1327">
        <w:rPr>
          <w:rFonts w:cs="Arial"/>
          <w:sz w:val="20"/>
        </w:rPr>
        <w:t>annexe n°</w:t>
      </w:r>
      <w:r>
        <w:rPr>
          <w:rFonts w:cs="Arial"/>
          <w:sz w:val="20"/>
        </w:rPr>
        <w:t>3</w:t>
      </w:r>
      <w:r w:rsidRPr="005B1327">
        <w:rPr>
          <w:rFonts w:cs="Arial"/>
          <w:sz w:val="20"/>
        </w:rPr>
        <w:t xml:space="preserve"> au CCAP : Contrat de dépôt </w:t>
      </w:r>
      <w:r w:rsidRPr="00835720">
        <w:rPr>
          <w:rFonts w:cs="Arial"/>
          <w:b/>
          <w:sz w:val="20"/>
        </w:rPr>
        <w:t>CONDEP</w:t>
      </w:r>
    </w:p>
    <w:p w14:paraId="2399BAB6" w14:textId="605942C0" w:rsidR="0082581B" w:rsidRPr="00835720" w:rsidRDefault="0082581B" w:rsidP="00202698">
      <w:pPr>
        <w:pStyle w:val="En-tte"/>
        <w:numPr>
          <w:ilvl w:val="0"/>
          <w:numId w:val="22"/>
        </w:numPr>
        <w:tabs>
          <w:tab w:val="clear" w:pos="9071"/>
        </w:tabs>
        <w:jc w:val="both"/>
        <w:rPr>
          <w:rFonts w:cs="Arial"/>
          <w:b/>
          <w:sz w:val="20"/>
        </w:rPr>
      </w:pPr>
      <w:r>
        <w:rPr>
          <w:rFonts w:cs="Arial"/>
          <w:sz w:val="20"/>
        </w:rPr>
        <w:t xml:space="preserve">annexe n°5 au CCTP : Questionnaire technique lot MAD PTG et PUC : </w:t>
      </w:r>
      <w:r>
        <w:rPr>
          <w:rFonts w:cs="Arial"/>
          <w:b/>
          <w:sz w:val="20"/>
        </w:rPr>
        <w:t>QT</w:t>
      </w:r>
    </w:p>
    <w:p w14:paraId="700BBC3A" w14:textId="77777777" w:rsidR="00A05896" w:rsidRPr="00901BE0" w:rsidRDefault="00A05896" w:rsidP="00202698">
      <w:pPr>
        <w:pStyle w:val="En-tte"/>
        <w:numPr>
          <w:ilvl w:val="0"/>
          <w:numId w:val="22"/>
        </w:numPr>
        <w:tabs>
          <w:tab w:val="clear" w:pos="9071"/>
        </w:tabs>
        <w:jc w:val="both"/>
        <w:rPr>
          <w:rFonts w:cs="Arial"/>
          <w:sz w:val="20"/>
        </w:rPr>
      </w:pPr>
      <w:r w:rsidRPr="00A26F16">
        <w:rPr>
          <w:rFonts w:cs="Arial"/>
          <w:sz w:val="20"/>
        </w:rPr>
        <w:t>Catalogue fournisseur avec tarif :</w:t>
      </w:r>
      <w:r w:rsidRPr="00901BE0">
        <w:rPr>
          <w:rFonts w:cs="Arial"/>
          <w:b/>
          <w:sz w:val="20"/>
        </w:rPr>
        <w:t xml:space="preserve"> </w:t>
      </w:r>
      <w:r>
        <w:rPr>
          <w:rFonts w:cs="Arial"/>
          <w:b/>
          <w:sz w:val="20"/>
        </w:rPr>
        <w:t>TARIF</w:t>
      </w:r>
    </w:p>
    <w:p w14:paraId="0D40ECDE" w14:textId="77777777" w:rsidR="00A05896" w:rsidRPr="00F1451B" w:rsidRDefault="00A05896" w:rsidP="00202698">
      <w:pPr>
        <w:pStyle w:val="En-tte"/>
        <w:numPr>
          <w:ilvl w:val="0"/>
          <w:numId w:val="22"/>
        </w:numPr>
        <w:tabs>
          <w:tab w:val="clear" w:pos="9071"/>
        </w:tabs>
        <w:jc w:val="both"/>
        <w:rPr>
          <w:rFonts w:cs="Arial"/>
          <w:sz w:val="20"/>
        </w:rPr>
      </w:pPr>
      <w:r w:rsidRPr="00F1451B">
        <w:rPr>
          <w:rFonts w:cs="Arial"/>
          <w:sz w:val="20"/>
        </w:rPr>
        <w:t>fiche prestations fournisseur</w:t>
      </w:r>
      <w:r w:rsidRPr="00F1451B">
        <w:rPr>
          <w:rFonts w:cs="Arial"/>
          <w:b/>
          <w:sz w:val="20"/>
        </w:rPr>
        <w:t xml:space="preserve"> </w:t>
      </w:r>
      <w:r w:rsidRPr="00F1451B">
        <w:rPr>
          <w:rFonts w:cs="Arial"/>
          <w:sz w:val="20"/>
        </w:rPr>
        <w:t xml:space="preserve">annexe n°2 au CCTP : </w:t>
      </w:r>
      <w:r w:rsidRPr="00F1451B">
        <w:rPr>
          <w:rFonts w:cs="Arial"/>
          <w:b/>
          <w:sz w:val="20"/>
        </w:rPr>
        <w:t>FICHEPRESTAFRN</w:t>
      </w:r>
    </w:p>
    <w:p w14:paraId="0ECBB46D" w14:textId="46E63BFC" w:rsidR="00A05896" w:rsidRPr="0033253D" w:rsidRDefault="00A05896" w:rsidP="00202698">
      <w:pPr>
        <w:pStyle w:val="En-tte"/>
        <w:numPr>
          <w:ilvl w:val="0"/>
          <w:numId w:val="22"/>
        </w:numPr>
        <w:tabs>
          <w:tab w:val="clear" w:pos="9071"/>
        </w:tabs>
        <w:jc w:val="both"/>
        <w:rPr>
          <w:rFonts w:cs="Arial"/>
          <w:sz w:val="20"/>
        </w:rPr>
      </w:pPr>
      <w:r w:rsidRPr="00F1451B">
        <w:rPr>
          <w:rFonts w:cs="Arial"/>
          <w:sz w:val="20"/>
        </w:rPr>
        <w:t>fiche logistique – conditionnement</w:t>
      </w:r>
      <w:r w:rsidRPr="00F1451B">
        <w:rPr>
          <w:rFonts w:cs="Arial"/>
          <w:b/>
          <w:sz w:val="20"/>
        </w:rPr>
        <w:t xml:space="preserve"> </w:t>
      </w:r>
      <w:r w:rsidRPr="00F1451B">
        <w:rPr>
          <w:rFonts w:cs="Arial"/>
          <w:sz w:val="20"/>
        </w:rPr>
        <w:t xml:space="preserve">annexe n°3 au CCTP : </w:t>
      </w:r>
      <w:r w:rsidRPr="00F1451B">
        <w:rPr>
          <w:rFonts w:cs="Arial"/>
          <w:b/>
          <w:sz w:val="20"/>
        </w:rPr>
        <w:t>FICHELOG</w:t>
      </w:r>
    </w:p>
    <w:p w14:paraId="37D580C8" w14:textId="77777777" w:rsidR="00A05896" w:rsidRDefault="00A05896" w:rsidP="00202698">
      <w:pPr>
        <w:pStyle w:val="En-tte"/>
        <w:numPr>
          <w:ilvl w:val="0"/>
          <w:numId w:val="22"/>
        </w:numPr>
        <w:tabs>
          <w:tab w:val="clear" w:pos="9071"/>
        </w:tabs>
        <w:jc w:val="both"/>
        <w:rPr>
          <w:rFonts w:cs="Arial"/>
          <w:sz w:val="20"/>
        </w:rPr>
      </w:pPr>
      <w:r w:rsidRPr="00F1451B">
        <w:rPr>
          <w:rFonts w:cs="Arial"/>
          <w:sz w:val="20"/>
        </w:rPr>
        <w:t xml:space="preserve">fiche technique et/ou descriptifs techniques : </w:t>
      </w:r>
      <w:r w:rsidRPr="00F1451B">
        <w:rPr>
          <w:rFonts w:cs="Arial"/>
          <w:b/>
          <w:sz w:val="20"/>
        </w:rPr>
        <w:t>FT</w:t>
      </w:r>
      <w:r w:rsidRPr="00F1451B">
        <w:rPr>
          <w:rFonts w:cs="Arial"/>
          <w:sz w:val="20"/>
        </w:rPr>
        <w:t xml:space="preserve"> pour les fiches techniques, </w:t>
      </w:r>
      <w:r w:rsidRPr="00F1451B">
        <w:rPr>
          <w:rFonts w:cs="Arial"/>
          <w:b/>
          <w:sz w:val="20"/>
        </w:rPr>
        <w:t>CE</w:t>
      </w:r>
      <w:r w:rsidRPr="00F1451B">
        <w:rPr>
          <w:rFonts w:cs="Arial"/>
          <w:sz w:val="20"/>
        </w:rPr>
        <w:t xml:space="preserve"> pour les certificats, </w:t>
      </w:r>
      <w:r w:rsidRPr="00F1451B">
        <w:rPr>
          <w:rFonts w:cs="Arial"/>
          <w:b/>
          <w:sz w:val="20"/>
        </w:rPr>
        <w:t>EN</w:t>
      </w:r>
      <w:r w:rsidRPr="00F1451B">
        <w:rPr>
          <w:rFonts w:cs="Arial"/>
          <w:sz w:val="20"/>
        </w:rPr>
        <w:t xml:space="preserve"> pour les normes puis références du produit concerné </w:t>
      </w:r>
    </w:p>
    <w:p w14:paraId="14BA4190" w14:textId="77777777" w:rsidR="00A05896" w:rsidRPr="00DD255B" w:rsidRDefault="00A05896" w:rsidP="00202698">
      <w:pPr>
        <w:pStyle w:val="En-tte"/>
        <w:numPr>
          <w:ilvl w:val="0"/>
          <w:numId w:val="22"/>
        </w:numPr>
        <w:tabs>
          <w:tab w:val="clear" w:pos="9071"/>
        </w:tabs>
        <w:jc w:val="both"/>
        <w:rPr>
          <w:rFonts w:cs="Arial"/>
          <w:b/>
          <w:sz w:val="20"/>
        </w:rPr>
      </w:pPr>
      <w:r>
        <w:rPr>
          <w:rFonts w:cs="Arial"/>
          <w:sz w:val="20"/>
        </w:rPr>
        <w:t xml:space="preserve">fiche de données et de sécurité (FDS) : format PDF et 1 fiche par produit :  </w:t>
      </w:r>
      <w:proofErr w:type="spellStart"/>
      <w:r w:rsidRPr="00DD255B">
        <w:rPr>
          <w:rFonts w:cs="Arial"/>
          <w:b/>
          <w:sz w:val="20"/>
        </w:rPr>
        <w:t>FDS+N°de</w:t>
      </w:r>
      <w:proofErr w:type="spellEnd"/>
      <w:r w:rsidRPr="00DD255B">
        <w:rPr>
          <w:rFonts w:cs="Arial"/>
          <w:b/>
          <w:sz w:val="20"/>
        </w:rPr>
        <w:t xml:space="preserve"> LOT+NOM DU PRODUIT</w:t>
      </w:r>
    </w:p>
    <w:p w14:paraId="48720109" w14:textId="77777777" w:rsidR="00A05896" w:rsidRPr="00F1451B" w:rsidRDefault="00A05896" w:rsidP="00202698">
      <w:pPr>
        <w:pStyle w:val="En-tte"/>
        <w:numPr>
          <w:ilvl w:val="0"/>
          <w:numId w:val="22"/>
        </w:numPr>
        <w:tabs>
          <w:tab w:val="clear" w:pos="9071"/>
        </w:tabs>
        <w:jc w:val="both"/>
        <w:rPr>
          <w:rFonts w:cs="Arial"/>
          <w:sz w:val="20"/>
        </w:rPr>
      </w:pPr>
      <w:r w:rsidRPr="00F1451B">
        <w:rPr>
          <w:rFonts w:cs="Arial"/>
          <w:sz w:val="20"/>
        </w:rPr>
        <w:t xml:space="preserve">Relevé d’Identité Bancaires (RIB), ou Relevé d’Identité Caisse Epargne (RICE) : </w:t>
      </w:r>
      <w:r w:rsidRPr="00F1451B">
        <w:rPr>
          <w:rFonts w:cs="Arial"/>
          <w:b/>
          <w:sz w:val="20"/>
        </w:rPr>
        <w:t xml:space="preserve">RIB </w:t>
      </w:r>
    </w:p>
    <w:p w14:paraId="589E9A4C" w14:textId="77777777" w:rsidR="00A05896" w:rsidRDefault="00A05896" w:rsidP="00202698">
      <w:pPr>
        <w:pStyle w:val="En-tte"/>
        <w:numPr>
          <w:ilvl w:val="0"/>
          <w:numId w:val="22"/>
        </w:numPr>
        <w:tabs>
          <w:tab w:val="clear" w:pos="9071"/>
        </w:tabs>
        <w:jc w:val="both"/>
        <w:rPr>
          <w:rFonts w:cs="Arial"/>
          <w:b/>
          <w:color w:val="00B0F0"/>
          <w:sz w:val="20"/>
        </w:rPr>
      </w:pPr>
      <w:r w:rsidRPr="00F1451B">
        <w:rPr>
          <w:rFonts w:cs="Arial"/>
          <w:sz w:val="20"/>
        </w:rPr>
        <w:t>fiche</w:t>
      </w:r>
      <w:r w:rsidRPr="00901BE0">
        <w:rPr>
          <w:rFonts w:cs="Arial"/>
          <w:sz w:val="20"/>
        </w:rPr>
        <w:t xml:space="preserve"> de renseignement fournisseur : </w:t>
      </w:r>
      <w:r w:rsidRPr="00901BE0">
        <w:rPr>
          <w:rFonts w:cs="Arial"/>
          <w:b/>
          <w:sz w:val="20"/>
        </w:rPr>
        <w:t>FICHERGFRN</w:t>
      </w:r>
    </w:p>
    <w:p w14:paraId="38E7D650" w14:textId="249E921E" w:rsidR="008F3EE0" w:rsidRDefault="008F3EE0" w:rsidP="00EF07BF">
      <w:pPr>
        <w:pStyle w:val="Titre2"/>
      </w:pPr>
      <w:bookmarkStart w:id="34" w:name="_Toc199252263"/>
      <w:r w:rsidRPr="004C057F">
        <w:t>Variantes</w:t>
      </w:r>
      <w:bookmarkEnd w:id="32"/>
      <w:bookmarkEnd w:id="33"/>
      <w:bookmarkEnd w:id="34"/>
    </w:p>
    <w:p w14:paraId="07F772E8" w14:textId="77777777" w:rsidR="00A05896" w:rsidRDefault="008F3EE0" w:rsidP="00A05896">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4C165699" w14:textId="77777777" w:rsidR="008F3EE0" w:rsidRDefault="008F3EE0" w:rsidP="00EF07BF">
      <w:pPr>
        <w:pStyle w:val="Titre2"/>
      </w:pPr>
      <w:bookmarkStart w:id="35" w:name="_Toc199252264"/>
      <w:r w:rsidRPr="004C057F">
        <w:t xml:space="preserve">Dispositions </w:t>
      </w:r>
      <w:r>
        <w:t>particulières</w:t>
      </w:r>
      <w:bookmarkEnd w:id="35"/>
    </w:p>
    <w:p w14:paraId="100517EE" w14:textId="3B13F9F0" w:rsidR="008F3EE0" w:rsidRPr="00A05896" w:rsidRDefault="008F3EE0" w:rsidP="00866590">
      <w:pPr>
        <w:pStyle w:val="Corpsdetexte2"/>
        <w:rPr>
          <w:rFonts w:cs="Arial"/>
          <w:sz w:val="20"/>
        </w:rPr>
      </w:pPr>
      <w:r w:rsidRPr="00A05896">
        <w:rPr>
          <w:rFonts w:cs="Arial"/>
          <w:sz w:val="20"/>
        </w:rPr>
        <w:t>Ces prix ou conditions de prix s'entendent franco de port et d'emballage. Les frais de gestion de dossier ne sont pas acceptés.</w:t>
      </w:r>
    </w:p>
    <w:p w14:paraId="35B8628C" w14:textId="77777777" w:rsidR="00A05896" w:rsidRPr="00874C32" w:rsidRDefault="00A05896" w:rsidP="00A05896">
      <w:pPr>
        <w:autoSpaceDE w:val="0"/>
        <w:autoSpaceDN w:val="0"/>
        <w:spacing w:before="40" w:after="40"/>
        <w:rPr>
          <w:rFonts w:cs="Arial"/>
          <w:sz w:val="20"/>
        </w:rPr>
      </w:pPr>
      <w:r w:rsidRPr="00874C32">
        <w:rPr>
          <w:rFonts w:cs="Arial"/>
          <w:sz w:val="20"/>
        </w:rPr>
        <w:t xml:space="preserve">L’incoterm® en vigueur est DDP– </w:t>
      </w:r>
      <w:proofErr w:type="spellStart"/>
      <w:r w:rsidRPr="00874C32">
        <w:rPr>
          <w:rFonts w:cs="Arial"/>
          <w:sz w:val="20"/>
        </w:rPr>
        <w:t>Delivered</w:t>
      </w:r>
      <w:proofErr w:type="spellEnd"/>
      <w:r w:rsidRPr="00874C32">
        <w:rPr>
          <w:rFonts w:cs="Arial"/>
          <w:sz w:val="20"/>
        </w:rPr>
        <w:t xml:space="preserve"> Duty </w:t>
      </w:r>
      <w:proofErr w:type="spellStart"/>
      <w:r w:rsidRPr="00874C32">
        <w:rPr>
          <w:rFonts w:cs="Arial"/>
          <w:sz w:val="20"/>
        </w:rPr>
        <w:t>Paid</w:t>
      </w:r>
      <w:proofErr w:type="spellEnd"/>
      <w:r w:rsidRPr="00874C32">
        <w:rPr>
          <w:rFonts w:cs="Arial"/>
          <w:sz w:val="20"/>
        </w:rPr>
        <w:t xml:space="preserve"> (rendu droits acquittés). </w:t>
      </w:r>
    </w:p>
    <w:p w14:paraId="08683360" w14:textId="77777777" w:rsidR="00940A49" w:rsidRPr="00A05896" w:rsidRDefault="00940A49" w:rsidP="00866590">
      <w:pPr>
        <w:pStyle w:val="Corpsdetexte2"/>
        <w:rPr>
          <w:rFonts w:cs="Arial"/>
          <w:sz w:val="20"/>
        </w:rPr>
      </w:pPr>
    </w:p>
    <w:p w14:paraId="2E73D1F7" w14:textId="4A67D757" w:rsidR="008F3EE0" w:rsidRPr="00A05896" w:rsidRDefault="00EF07BF" w:rsidP="00DE1C1D">
      <w:pPr>
        <w:tabs>
          <w:tab w:val="left" w:pos="5529"/>
        </w:tabs>
        <w:jc w:val="both"/>
        <w:rPr>
          <w:rFonts w:cs="Arial"/>
          <w:sz w:val="20"/>
        </w:rPr>
      </w:pPr>
      <w:r w:rsidRPr="00A05896">
        <w:rPr>
          <w:rFonts w:cs="Arial"/>
          <w:sz w:val="20"/>
        </w:rPr>
        <w:t>Le Pouvoir Adjudicateur</w:t>
      </w:r>
      <w:r w:rsidR="008F3EE0" w:rsidRPr="00A05896">
        <w:rPr>
          <w:rFonts w:cs="Arial"/>
          <w:sz w:val="20"/>
        </w:rPr>
        <w:t xml:space="preserve"> n’acceptera pas de seuil minimum de commande en quantité.</w:t>
      </w:r>
    </w:p>
    <w:p w14:paraId="0CBCFCCD" w14:textId="040E5F5F" w:rsidR="003625F9" w:rsidRDefault="003625F9" w:rsidP="00DE1C1D">
      <w:pPr>
        <w:tabs>
          <w:tab w:val="left" w:pos="5529"/>
        </w:tabs>
        <w:jc w:val="both"/>
        <w:rPr>
          <w:rFonts w:cs="Arial"/>
          <w:sz w:val="20"/>
          <w:highlight w:val="lightGray"/>
        </w:rPr>
      </w:pP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36" w:name="_Ref481507207"/>
      <w:bookmarkStart w:id="37" w:name="_Toc199252265"/>
      <w:r>
        <w:lastRenderedPageBreak/>
        <w:t xml:space="preserve">Présentation </w:t>
      </w:r>
      <w:r w:rsidRPr="00835076">
        <w:t>et</w:t>
      </w:r>
      <w:r>
        <w:t xml:space="preserve"> contenu des plis</w:t>
      </w:r>
      <w:bookmarkEnd w:id="36"/>
      <w:bookmarkEnd w:id="37"/>
    </w:p>
    <w:p w14:paraId="1DDC5614" w14:textId="77777777" w:rsidR="008F3EE0" w:rsidRDefault="008F3EE0" w:rsidP="00EF07BF">
      <w:pPr>
        <w:pStyle w:val="Titre2"/>
      </w:pPr>
      <w:bookmarkStart w:id="38" w:name="_Toc199252266"/>
      <w:r>
        <w:t>Choix du mode de remise des plis</w:t>
      </w:r>
      <w:bookmarkEnd w:id="38"/>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9" w:name="_Ref521678984"/>
      <w:bookmarkStart w:id="40" w:name="_Toc199252267"/>
      <w:r>
        <w:t>Par voie dématérialisée</w:t>
      </w:r>
      <w:bookmarkEnd w:id="39"/>
      <w:bookmarkEnd w:id="40"/>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1" w:name="_Toc199252268"/>
      <w:r w:rsidRPr="005272DB">
        <w:t>Formats des documents</w:t>
      </w:r>
      <w:bookmarkEnd w:id="41"/>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202698">
      <w:pPr>
        <w:pStyle w:val="Paragraphedeliste"/>
        <w:numPr>
          <w:ilvl w:val="0"/>
          <w:numId w:val="12"/>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202698">
      <w:pPr>
        <w:pStyle w:val="Paragraphedeliste"/>
        <w:numPr>
          <w:ilvl w:val="0"/>
          <w:numId w:val="12"/>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202698">
      <w:pPr>
        <w:pStyle w:val="Paragraphedeliste"/>
        <w:numPr>
          <w:ilvl w:val="0"/>
          <w:numId w:val="12"/>
        </w:numPr>
        <w:jc w:val="both"/>
        <w:rPr>
          <w:rFonts w:cs="Arial"/>
          <w:sz w:val="20"/>
        </w:rPr>
      </w:pPr>
      <w:r w:rsidRPr="00EF07BF">
        <w:rPr>
          <w:rFonts w:cs="Arial"/>
          <w:sz w:val="20"/>
        </w:rPr>
        <w:t xml:space="preserve">Compressés (exemples </w:t>
      </w:r>
      <w:proofErr w:type="gramStart"/>
      <w:r w:rsidRPr="00EF07BF">
        <w:rPr>
          <w:rFonts w:cs="Arial"/>
          <w:sz w:val="20"/>
        </w:rPr>
        <w:t>d'extensions :.</w:t>
      </w:r>
      <w:proofErr w:type="gramEnd"/>
      <w:r w:rsidRPr="00EF07BF">
        <w:rPr>
          <w:rFonts w:cs="Arial"/>
          <w:sz w:val="20"/>
        </w:rPr>
        <w:t>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202698">
      <w:pPr>
        <w:pStyle w:val="Paragraphedeliste"/>
        <w:numPr>
          <w:ilvl w:val="0"/>
          <w:numId w:val="12"/>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202698">
      <w:pPr>
        <w:pStyle w:val="Paragraphedeliste"/>
        <w:numPr>
          <w:ilvl w:val="0"/>
          <w:numId w:val="12"/>
        </w:numPr>
        <w:jc w:val="both"/>
        <w:rPr>
          <w:rFonts w:cs="Arial"/>
          <w:sz w:val="20"/>
        </w:rPr>
      </w:pPr>
      <w:r w:rsidRPr="00EF07BF">
        <w:rPr>
          <w:rFonts w:cs="Arial"/>
          <w:sz w:val="20"/>
        </w:rPr>
        <w:t>Internet : (exemple d'extension : .htm).</w:t>
      </w:r>
    </w:p>
    <w:p w14:paraId="19096CFA" w14:textId="41EBCD63" w:rsidR="00970169" w:rsidRDefault="00483E56" w:rsidP="005272DB">
      <w:pPr>
        <w:pStyle w:val="Titre3"/>
      </w:pPr>
      <w:bookmarkStart w:id="42" w:name="_Toc199252269"/>
      <w:r>
        <w:t>O</w:t>
      </w:r>
      <w:r w:rsidRPr="009D56C1">
        <w:t>utils requis pour répondre par voie dématérialisée</w:t>
      </w:r>
      <w:bookmarkEnd w:id="42"/>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 xml:space="preserve">Nous vous </w:t>
      </w:r>
      <w:proofErr w:type="gramStart"/>
      <w:r w:rsidRPr="00EF07BF">
        <w:rPr>
          <w:rFonts w:cs="Arial"/>
          <w:sz w:val="20"/>
        </w:rPr>
        <w:t>conseillon</w:t>
      </w:r>
      <w:r w:rsidR="00483E56" w:rsidRPr="00EF07BF">
        <w:rPr>
          <w:rFonts w:cs="Arial"/>
          <w:sz w:val="20"/>
        </w:rPr>
        <w:t>s  de</w:t>
      </w:r>
      <w:proofErr w:type="gramEnd"/>
      <w:r w:rsidR="00483E56" w:rsidRPr="00EF07BF">
        <w:rPr>
          <w:rFonts w:cs="Arial"/>
          <w:sz w:val="20"/>
        </w:rPr>
        <w:t xml:space="preserv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43" w:name="_Toc199252270"/>
      <w:r>
        <w:t>C</w:t>
      </w:r>
      <w:r w:rsidRPr="009D56C1">
        <w:t>ertificat de signature électronique</w:t>
      </w:r>
      <w:bookmarkEnd w:id="43"/>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lastRenderedPageBreak/>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202698">
      <w:pPr>
        <w:pStyle w:val="Paragraphedeliste"/>
        <w:numPr>
          <w:ilvl w:val="0"/>
          <w:numId w:val="14"/>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202698">
      <w:pPr>
        <w:pStyle w:val="Paragraphedeliste"/>
        <w:numPr>
          <w:ilvl w:val="0"/>
          <w:numId w:val="14"/>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202698">
      <w:pPr>
        <w:pStyle w:val="Paragraphedeliste"/>
        <w:numPr>
          <w:ilvl w:val="0"/>
          <w:numId w:val="13"/>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202698">
      <w:pPr>
        <w:pStyle w:val="Paragraphedeliste"/>
        <w:numPr>
          <w:ilvl w:val="0"/>
          <w:numId w:val="13"/>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4" w:name="_Toc199252271"/>
      <w:r>
        <w:t>R</w:t>
      </w:r>
      <w:r w:rsidR="00B8721A">
        <w:t>emarques pratiques</w:t>
      </w:r>
      <w:bookmarkEnd w:id="44"/>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5" w:name="_Toc199252272"/>
      <w:r>
        <w:t>T</w:t>
      </w:r>
      <w:r w:rsidRPr="00970169">
        <w:t>ransmission des virus</w:t>
      </w:r>
      <w:bookmarkEnd w:id="45"/>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6" w:name="_Toc199252273"/>
      <w:r>
        <w:t>La copie de sauvegarde</w:t>
      </w:r>
      <w:bookmarkEnd w:id="46"/>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3C60099C"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 xml:space="preserve">Direction des Achats – Cellule juridique - Bâtiment Garonne (RDC) - Bureau </w:t>
      </w:r>
      <w:r w:rsidR="00E96A9E">
        <w:rPr>
          <w:rFonts w:cs="Arial"/>
          <w:b/>
          <w:noProof/>
          <w:sz w:val="20"/>
        </w:rPr>
        <w:t>9</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47" w:name="Conseils"/>
      <w:r w:rsidRPr="00CC4337">
        <w:rPr>
          <w:rFonts w:eastAsia="Calibri" w:cs="Arial"/>
          <w:b/>
          <w:color w:val="7030A0"/>
          <w:sz w:val="20"/>
          <w:u w:val="single"/>
          <w:lang w:eastAsia="en-US"/>
        </w:rPr>
        <w:t>CONSEILS POUR PERMETTRE UN DEPOT DANS DE BONNES CONDITIONS :</w:t>
      </w:r>
    </w:p>
    <w:bookmarkEnd w:id="47"/>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6EE35B59" w14:textId="0E413C0B" w:rsidR="00FC2126" w:rsidRPr="00FC2126" w:rsidRDefault="00CB06FE" w:rsidP="00FC2126">
      <w:pPr>
        <w:shd w:val="clear" w:color="auto" w:fill="DAEEF3" w:themeFill="accent5" w:themeFillTint="33"/>
        <w:jc w:val="both"/>
        <w:rPr>
          <w:rFonts w:eastAsia="Calibri" w:cs="Arial"/>
          <w:i/>
          <w:sz w:val="20"/>
          <w:lang w:eastAsia="en-US"/>
        </w:rPr>
      </w:pPr>
      <w:r>
        <w:rPr>
          <w:rFonts w:eastAsia="Calibri" w:cs="Arial"/>
          <w:sz w:val="20"/>
          <w:lang w:eastAsia="en-US"/>
        </w:rPr>
        <w:t>Cf. Article 9.3 Eléments constitutifs de l’offre</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202698">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202698">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202698">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202698">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A92F23" w:rsidR="00144181" w:rsidRDefault="00144181" w:rsidP="00144181">
      <w:pPr>
        <w:tabs>
          <w:tab w:val="left" w:pos="5529"/>
        </w:tabs>
        <w:jc w:val="both"/>
        <w:rPr>
          <w:rFonts w:cs="Arial"/>
          <w:b/>
          <w:sz w:val="20"/>
        </w:rPr>
      </w:pPr>
    </w:p>
    <w:p w14:paraId="207916FC" w14:textId="12808C14" w:rsidR="008F3EE0" w:rsidRDefault="008F3EE0" w:rsidP="007B4539">
      <w:pPr>
        <w:pStyle w:val="Titre1"/>
      </w:pPr>
      <w:bookmarkStart w:id="48" w:name="_Ref521678473"/>
      <w:bookmarkStart w:id="49" w:name="_Ref521678900"/>
      <w:bookmarkStart w:id="50" w:name="_Toc199252274"/>
      <w:r w:rsidRPr="00584FFA">
        <w:lastRenderedPageBreak/>
        <w:t>Evaluation des produits</w:t>
      </w:r>
      <w:bookmarkEnd w:id="48"/>
      <w:bookmarkEnd w:id="49"/>
      <w:r w:rsidR="00C113C7">
        <w:t xml:space="preserve"> / équipements</w:t>
      </w:r>
      <w:bookmarkEnd w:id="50"/>
      <w:r w:rsidR="00C113C7">
        <w:t xml:space="preserve"> </w:t>
      </w:r>
    </w:p>
    <w:p w14:paraId="7759A187" w14:textId="2A81D03E" w:rsidR="00144181" w:rsidRDefault="00144181" w:rsidP="00144181">
      <w:pPr>
        <w:tabs>
          <w:tab w:val="left" w:pos="5529"/>
        </w:tabs>
        <w:rPr>
          <w:rFonts w:cs="Arial"/>
          <w:b/>
          <w:color w:val="00B0F0"/>
          <w:sz w:val="20"/>
        </w:rPr>
      </w:pPr>
    </w:p>
    <w:p w14:paraId="1D8D986A" w14:textId="77777777" w:rsidR="00CB06FE" w:rsidRPr="00655851" w:rsidRDefault="00CB06FE" w:rsidP="00CB06FE">
      <w:pPr>
        <w:tabs>
          <w:tab w:val="left" w:pos="5529"/>
        </w:tabs>
        <w:jc w:val="both"/>
        <w:rPr>
          <w:rFonts w:cs="Arial"/>
          <w:sz w:val="20"/>
        </w:rPr>
      </w:pPr>
      <w:r w:rsidRPr="00655851">
        <w:rPr>
          <w:rFonts w:cs="Arial"/>
          <w:sz w:val="20"/>
        </w:rPr>
        <w:t xml:space="preserve">Pour l’évaluation de leur offre, les candidats doivent remettre </w:t>
      </w:r>
      <w:r>
        <w:rPr>
          <w:rFonts w:cs="Arial"/>
          <w:b/>
          <w:color w:val="FF0000"/>
          <w:sz w:val="20"/>
        </w:rPr>
        <w:t xml:space="preserve">obligatoirement </w:t>
      </w:r>
      <w:r w:rsidRPr="00655851">
        <w:rPr>
          <w:rFonts w:cs="Arial"/>
          <w:sz w:val="20"/>
        </w:rPr>
        <w:t>les é</w:t>
      </w:r>
      <w:r>
        <w:rPr>
          <w:rFonts w:cs="Arial"/>
          <w:sz w:val="20"/>
        </w:rPr>
        <w:t>léments</w:t>
      </w:r>
      <w:r w:rsidRPr="00655851">
        <w:rPr>
          <w:rFonts w:cs="Arial"/>
          <w:sz w:val="20"/>
        </w:rPr>
        <w:t xml:space="preserve"> suivants :</w:t>
      </w:r>
    </w:p>
    <w:p w14:paraId="5C1CD9F8" w14:textId="77777777" w:rsidR="00CB06FE" w:rsidRPr="00C341B3" w:rsidRDefault="00CB06FE" w:rsidP="00CB06FE">
      <w:pPr>
        <w:tabs>
          <w:tab w:val="left" w:pos="5529"/>
        </w:tabs>
        <w:jc w:val="both"/>
        <w:rPr>
          <w:rFonts w:cs="Arial"/>
          <w:sz w:val="20"/>
        </w:rPr>
      </w:pPr>
    </w:p>
    <w:p w14:paraId="59E2F986" w14:textId="77777777" w:rsidR="00CB06FE" w:rsidRPr="00C341B3" w:rsidRDefault="00CB06FE" w:rsidP="00CB06FE">
      <w:pPr>
        <w:numPr>
          <w:ilvl w:val="0"/>
          <w:numId w:val="4"/>
        </w:numPr>
        <w:tabs>
          <w:tab w:val="left" w:pos="5529"/>
        </w:tabs>
        <w:jc w:val="both"/>
        <w:rPr>
          <w:rFonts w:cs="Arial"/>
          <w:sz w:val="20"/>
        </w:rPr>
      </w:pPr>
      <w:r w:rsidRPr="00C341B3">
        <w:rPr>
          <w:rFonts w:cs="Arial"/>
          <w:sz w:val="20"/>
        </w:rPr>
        <w:t xml:space="preserve">des spécimens, comme </w:t>
      </w:r>
      <w:r w:rsidRPr="00C341B3">
        <w:rPr>
          <w:rFonts w:cs="Arial"/>
          <w:b/>
          <w:sz w:val="20"/>
        </w:rPr>
        <w:t>précisé dans la colonne « </w:t>
      </w:r>
      <w:proofErr w:type="spellStart"/>
      <w:r w:rsidRPr="00C341B3">
        <w:rPr>
          <w:rFonts w:cs="Arial"/>
          <w:b/>
          <w:sz w:val="20"/>
        </w:rPr>
        <w:t>Spec</w:t>
      </w:r>
      <w:proofErr w:type="spellEnd"/>
      <w:r w:rsidRPr="00C341B3">
        <w:rPr>
          <w:rFonts w:cs="Arial"/>
          <w:b/>
          <w:sz w:val="20"/>
        </w:rPr>
        <w:t xml:space="preserve">. » </w:t>
      </w:r>
      <w:r w:rsidRPr="00C341B3">
        <w:rPr>
          <w:rFonts w:cs="Arial"/>
          <w:sz w:val="20"/>
        </w:rPr>
        <w:t>du tableau "Catalogue des besoins" annexe n° 1 au CCTP, selon la quantité précisée et les caractéristiques demandées dans le descriptif de chaque lot concerné.</w:t>
      </w:r>
    </w:p>
    <w:p w14:paraId="738B823D" w14:textId="77777777" w:rsidR="00CB06FE" w:rsidRPr="00C341B3" w:rsidRDefault="00CB06FE" w:rsidP="00CB06FE">
      <w:pPr>
        <w:tabs>
          <w:tab w:val="left" w:pos="5529"/>
        </w:tabs>
        <w:jc w:val="both"/>
        <w:rPr>
          <w:rFonts w:cs="Arial"/>
          <w:sz w:val="20"/>
        </w:rPr>
      </w:pPr>
    </w:p>
    <w:p w14:paraId="4A1041F7" w14:textId="77777777" w:rsidR="00CB06FE" w:rsidRPr="002B7DBF" w:rsidRDefault="00CB06FE" w:rsidP="00CB06FE">
      <w:pPr>
        <w:pStyle w:val="Paragraphedeliste"/>
        <w:numPr>
          <w:ilvl w:val="0"/>
          <w:numId w:val="4"/>
        </w:numPr>
        <w:jc w:val="both"/>
        <w:rPr>
          <w:rFonts w:cs="Arial"/>
          <w:sz w:val="20"/>
        </w:rPr>
      </w:pPr>
      <w:r w:rsidRPr="002B7DBF">
        <w:rPr>
          <w:rFonts w:cs="Arial"/>
          <w:sz w:val="20"/>
        </w:rPr>
        <w:t>Une fiche technique et/ou descriptifs techniques avec photographie numérique du dispositif. Cette fiche technique doit contenir au minimum le matériau, le descriptif du produit (type dossier dispositif médical EUROPHARMAT), le mode de stérilisation, le conditionnement (étiquetage, code barre...), le marquage CE et les indications couvertes par ce marquage. Le contenu de cette fiche participe à l’analyse technique du produit. Elle servira de critère de références en cas de contestation des livraisons ultérieures.</w:t>
      </w:r>
    </w:p>
    <w:p w14:paraId="6CBF7878" w14:textId="77777777" w:rsidR="00CB06FE" w:rsidRDefault="00CB06FE" w:rsidP="00CB06FE">
      <w:pPr>
        <w:tabs>
          <w:tab w:val="left" w:pos="5529"/>
        </w:tabs>
        <w:jc w:val="both"/>
        <w:rPr>
          <w:rFonts w:cs="Arial"/>
          <w:b/>
          <w:color w:val="FF0000"/>
          <w:sz w:val="20"/>
        </w:rPr>
      </w:pPr>
    </w:p>
    <w:p w14:paraId="087D8856" w14:textId="5B629E9C" w:rsidR="00CB06FE" w:rsidRDefault="00CB06FE" w:rsidP="00CB06FE">
      <w:pPr>
        <w:pStyle w:val="Paragraphedeliste"/>
        <w:numPr>
          <w:ilvl w:val="0"/>
          <w:numId w:val="4"/>
        </w:numPr>
        <w:tabs>
          <w:tab w:val="left" w:pos="5529"/>
        </w:tabs>
        <w:jc w:val="both"/>
        <w:rPr>
          <w:rFonts w:cs="Arial"/>
          <w:sz w:val="20"/>
        </w:rPr>
      </w:pPr>
      <w:r w:rsidRPr="002B7DBF">
        <w:rPr>
          <w:rFonts w:cs="Arial"/>
          <w:sz w:val="20"/>
        </w:rPr>
        <w:t>Renseigner la fiche Logistique – conditionnement annexe n°3 au CCTP.</w:t>
      </w:r>
    </w:p>
    <w:p w14:paraId="48BA561B" w14:textId="77777777" w:rsidR="0082581B" w:rsidRPr="0082581B" w:rsidRDefault="0082581B" w:rsidP="0082581B">
      <w:pPr>
        <w:pStyle w:val="Paragraphedeliste"/>
        <w:rPr>
          <w:rFonts w:cs="Arial"/>
          <w:sz w:val="20"/>
        </w:rPr>
      </w:pPr>
    </w:p>
    <w:p w14:paraId="716B9EDC" w14:textId="13F0A411" w:rsidR="0082581B" w:rsidRPr="002B7DBF" w:rsidRDefault="0082581B" w:rsidP="00CB06FE">
      <w:pPr>
        <w:pStyle w:val="Paragraphedeliste"/>
        <w:numPr>
          <w:ilvl w:val="0"/>
          <w:numId w:val="4"/>
        </w:numPr>
        <w:tabs>
          <w:tab w:val="left" w:pos="5529"/>
        </w:tabs>
        <w:jc w:val="both"/>
        <w:rPr>
          <w:rFonts w:cs="Arial"/>
          <w:sz w:val="20"/>
        </w:rPr>
      </w:pPr>
      <w:r>
        <w:rPr>
          <w:rFonts w:cs="Arial"/>
          <w:sz w:val="20"/>
        </w:rPr>
        <w:t xml:space="preserve">Le questionnaire technique pour les </w:t>
      </w:r>
      <w:proofErr w:type="gramStart"/>
      <w:r>
        <w:rPr>
          <w:rFonts w:cs="Arial"/>
          <w:sz w:val="20"/>
        </w:rPr>
        <w:t>lots  MAD</w:t>
      </w:r>
      <w:proofErr w:type="gramEnd"/>
      <w:r>
        <w:rPr>
          <w:rFonts w:cs="Arial"/>
          <w:sz w:val="20"/>
        </w:rPr>
        <w:t xml:space="preserve"> PTG et PUC lot n°235 et 236</w:t>
      </w:r>
    </w:p>
    <w:p w14:paraId="52E3FEB8" w14:textId="77777777" w:rsidR="00CB06FE" w:rsidRPr="00C341B3" w:rsidRDefault="00CB06FE" w:rsidP="00CB06FE">
      <w:pPr>
        <w:tabs>
          <w:tab w:val="left" w:pos="5529"/>
        </w:tabs>
        <w:jc w:val="both"/>
        <w:rPr>
          <w:rFonts w:cs="Arial"/>
          <w:sz w:val="20"/>
        </w:rPr>
      </w:pPr>
    </w:p>
    <w:p w14:paraId="0FAFAA85" w14:textId="77777777" w:rsidR="00CB06FE" w:rsidRPr="00C341B3" w:rsidRDefault="00CB06FE" w:rsidP="00CB06FE">
      <w:pPr>
        <w:tabs>
          <w:tab w:val="left" w:pos="5529"/>
        </w:tabs>
        <w:jc w:val="both"/>
        <w:rPr>
          <w:rFonts w:cs="Arial"/>
          <w:b/>
          <w:sz w:val="20"/>
        </w:rPr>
      </w:pPr>
      <w:r w:rsidRPr="00C341B3">
        <w:rPr>
          <w:rFonts w:cs="Arial"/>
          <w:b/>
          <w:sz w:val="20"/>
        </w:rPr>
        <w:t>Ces éléments devront</w:t>
      </w:r>
      <w:r w:rsidRPr="002B7DBF">
        <w:rPr>
          <w:rFonts w:cs="Arial"/>
          <w:b/>
          <w:color w:val="FF0000"/>
          <w:sz w:val="20"/>
        </w:rPr>
        <w:t xml:space="preserve"> impérativement </w:t>
      </w:r>
      <w:r w:rsidRPr="00C341B3">
        <w:rPr>
          <w:rFonts w:cs="Arial"/>
          <w:b/>
          <w:sz w:val="20"/>
        </w:rPr>
        <w:t>être remis avant la date limite de réception des offres (DLRO).</w:t>
      </w:r>
    </w:p>
    <w:p w14:paraId="612D6357" w14:textId="77777777" w:rsidR="00CB06FE" w:rsidRPr="00C341B3" w:rsidRDefault="00CB06FE" w:rsidP="00CB06FE">
      <w:pPr>
        <w:tabs>
          <w:tab w:val="left" w:pos="5529"/>
        </w:tabs>
        <w:jc w:val="both"/>
        <w:rPr>
          <w:rFonts w:cs="Arial"/>
          <w:sz w:val="20"/>
        </w:rPr>
      </w:pPr>
    </w:p>
    <w:p w14:paraId="2548F532" w14:textId="77777777" w:rsidR="00CB06FE" w:rsidRPr="00C341B3" w:rsidRDefault="00CB06FE" w:rsidP="00CB06FE">
      <w:pPr>
        <w:tabs>
          <w:tab w:val="left" w:pos="5529"/>
        </w:tabs>
        <w:jc w:val="both"/>
        <w:rPr>
          <w:rFonts w:cs="Arial"/>
          <w:b/>
          <w:color w:val="FF0000"/>
          <w:sz w:val="20"/>
        </w:rPr>
      </w:pPr>
      <w:r w:rsidRPr="00C341B3">
        <w:rPr>
          <w:rFonts w:cs="Arial"/>
          <w:b/>
          <w:color w:val="FF0000"/>
          <w:sz w:val="20"/>
        </w:rPr>
        <w:t>Les propositions qui ne seront pas accompagnées d’une fiche technique et/ou descriptif technique, ainsi que du spécimen à fournir le cas échéant, seront déclarées irrégulières par le Pouvoir Adjudicateur.</w:t>
      </w:r>
    </w:p>
    <w:p w14:paraId="7AF34AEA" w14:textId="77777777" w:rsidR="00CB06FE" w:rsidRPr="00C341B3" w:rsidRDefault="00CB06FE" w:rsidP="00CB06FE">
      <w:pPr>
        <w:tabs>
          <w:tab w:val="left" w:pos="5529"/>
        </w:tabs>
        <w:jc w:val="both"/>
        <w:rPr>
          <w:rFonts w:cs="Arial"/>
          <w:sz w:val="20"/>
        </w:rPr>
      </w:pPr>
    </w:p>
    <w:p w14:paraId="628DE559" w14:textId="77777777" w:rsidR="00CB06FE" w:rsidRPr="00C341B3" w:rsidRDefault="00CB06FE" w:rsidP="00CB06FE">
      <w:pPr>
        <w:tabs>
          <w:tab w:val="left" w:pos="5529"/>
        </w:tabs>
        <w:jc w:val="both"/>
        <w:rPr>
          <w:rFonts w:cs="Arial"/>
          <w:sz w:val="20"/>
        </w:rPr>
      </w:pPr>
      <w:r w:rsidRPr="00C341B3">
        <w:rPr>
          <w:rFonts w:cs="Arial"/>
          <w:sz w:val="20"/>
        </w:rPr>
        <w:t xml:space="preserve">Le colis contenant les spécimens doit indiquer l’intitulé de la consultation. Chaque spécimen envoyé doit être identifiable par le nom du candidat, le numéro de lot et de sous-lot. </w:t>
      </w:r>
    </w:p>
    <w:p w14:paraId="78A4685C" w14:textId="77777777" w:rsidR="00CB06FE" w:rsidRPr="00C341B3" w:rsidRDefault="00CB06FE" w:rsidP="00CB06FE">
      <w:pPr>
        <w:tabs>
          <w:tab w:val="left" w:pos="5529"/>
        </w:tabs>
        <w:jc w:val="both"/>
        <w:rPr>
          <w:rFonts w:cs="Arial"/>
          <w:sz w:val="20"/>
        </w:rPr>
      </w:pPr>
    </w:p>
    <w:p w14:paraId="56449A3D" w14:textId="77777777" w:rsidR="00CB06FE" w:rsidRPr="00C341B3" w:rsidRDefault="00CB06FE" w:rsidP="00CB06FE">
      <w:pPr>
        <w:tabs>
          <w:tab w:val="left" w:pos="5529"/>
        </w:tabs>
        <w:jc w:val="both"/>
        <w:rPr>
          <w:rFonts w:cs="Arial"/>
          <w:sz w:val="20"/>
        </w:rPr>
      </w:pPr>
      <w:r w:rsidRPr="00C341B3">
        <w:rPr>
          <w:rFonts w:cs="Arial"/>
          <w:sz w:val="20"/>
        </w:rPr>
        <w:t>Il sera envoyé à la pharmacie à l’une des deux adresses suivantes  :</w:t>
      </w:r>
    </w:p>
    <w:p w14:paraId="20DE0A14" w14:textId="77777777" w:rsidR="00CB06FE" w:rsidRPr="00C341B3" w:rsidRDefault="00CB06FE" w:rsidP="00CB06FE">
      <w:pPr>
        <w:tabs>
          <w:tab w:val="left" w:pos="5529"/>
        </w:tabs>
        <w:jc w:val="both"/>
        <w:rPr>
          <w:rFonts w:cs="Arial"/>
          <w:sz w:val="20"/>
        </w:rPr>
      </w:pPr>
    </w:p>
    <w:p w14:paraId="013554AC" w14:textId="77777777" w:rsidR="00CB06FE" w:rsidRPr="00C341B3" w:rsidRDefault="00CB06FE" w:rsidP="00CB06FE">
      <w:pPr>
        <w:tabs>
          <w:tab w:val="left" w:pos="5529"/>
        </w:tabs>
        <w:jc w:val="both"/>
        <w:rPr>
          <w:rFonts w:cs="Arial"/>
          <w:sz w:val="20"/>
          <w:u w:val="single"/>
        </w:rPr>
      </w:pPr>
      <w:r w:rsidRPr="00C341B3">
        <w:rPr>
          <w:rFonts w:cs="Arial"/>
          <w:sz w:val="20"/>
          <w:u w:val="single"/>
        </w:rPr>
        <w:t>Adresse de livraison / Transporteur – Messagerie (heure d’ouverture 8h30 – 16h00)</w:t>
      </w:r>
    </w:p>
    <w:p w14:paraId="75FDEED2" w14:textId="77777777" w:rsidR="00CB06FE" w:rsidRPr="00C341B3" w:rsidRDefault="00CB06FE" w:rsidP="00CB06FE">
      <w:pPr>
        <w:tabs>
          <w:tab w:val="left" w:pos="5529"/>
        </w:tabs>
        <w:jc w:val="both"/>
        <w:rPr>
          <w:rFonts w:cs="Arial"/>
          <w:sz w:val="20"/>
          <w:u w:val="single"/>
        </w:rPr>
      </w:pPr>
    </w:p>
    <w:p w14:paraId="29BFF22A" w14:textId="77777777" w:rsidR="00CB06FE" w:rsidRPr="00C341B3" w:rsidRDefault="00CB06FE" w:rsidP="00CB06FE">
      <w:pPr>
        <w:tabs>
          <w:tab w:val="left" w:pos="5529"/>
        </w:tabs>
        <w:jc w:val="center"/>
        <w:rPr>
          <w:rFonts w:cs="Arial"/>
          <w:sz w:val="20"/>
        </w:rPr>
      </w:pPr>
      <w:r w:rsidRPr="00C341B3">
        <w:rPr>
          <w:rFonts w:cs="Arial"/>
          <w:sz w:val="20"/>
        </w:rPr>
        <w:t>LOGIPHARMA – Pharmacie</w:t>
      </w:r>
    </w:p>
    <w:p w14:paraId="43BA0EA6" w14:textId="3000E0B8" w:rsidR="00CB06FE" w:rsidRPr="00C341B3" w:rsidRDefault="00CB06FE" w:rsidP="00CB06FE">
      <w:pPr>
        <w:tabs>
          <w:tab w:val="left" w:pos="5529"/>
        </w:tabs>
        <w:jc w:val="center"/>
        <w:rPr>
          <w:rFonts w:cs="Arial"/>
          <w:sz w:val="20"/>
        </w:rPr>
      </w:pPr>
      <w:r w:rsidRPr="00C341B3">
        <w:rPr>
          <w:rFonts w:cs="Arial"/>
          <w:sz w:val="20"/>
        </w:rPr>
        <w:t xml:space="preserve">Mme </w:t>
      </w:r>
      <w:r w:rsidR="00447AA5">
        <w:rPr>
          <w:rFonts w:cs="Arial"/>
          <w:sz w:val="20"/>
        </w:rPr>
        <w:t>Ophélie RIVIERE</w:t>
      </w:r>
    </w:p>
    <w:p w14:paraId="53D0C487" w14:textId="00C534D3" w:rsidR="00CB06FE" w:rsidRPr="00C341B3" w:rsidRDefault="00CB06FE" w:rsidP="00CB06FE">
      <w:pPr>
        <w:tabs>
          <w:tab w:val="left" w:pos="5529"/>
        </w:tabs>
        <w:jc w:val="center"/>
        <w:rPr>
          <w:rFonts w:cs="Arial"/>
          <w:b/>
          <w:sz w:val="20"/>
        </w:rPr>
      </w:pPr>
      <w:r w:rsidRPr="00C341B3">
        <w:rPr>
          <w:rFonts w:cs="Arial"/>
          <w:sz w:val="20"/>
        </w:rPr>
        <w:t xml:space="preserve">Spécimens </w:t>
      </w:r>
      <w:r w:rsidRPr="00C341B3">
        <w:rPr>
          <w:rFonts w:cs="Arial"/>
          <w:b/>
          <w:sz w:val="20"/>
        </w:rPr>
        <w:t>«</w:t>
      </w:r>
      <w:r w:rsidRPr="00C341B3">
        <w:rPr>
          <w:rFonts w:cs="Arial"/>
          <w:b/>
          <w:sz w:val="20"/>
        </w:rPr>
        <w:fldChar w:fldCharType="begin"/>
      </w:r>
      <w:r w:rsidRPr="00C341B3">
        <w:rPr>
          <w:rFonts w:cs="Arial"/>
          <w:b/>
          <w:sz w:val="20"/>
        </w:rPr>
        <w:instrText xml:space="preserve"> MERGEFIELD objet </w:instrText>
      </w:r>
      <w:r w:rsidRPr="00C341B3">
        <w:rPr>
          <w:rFonts w:cs="Arial"/>
          <w:b/>
          <w:sz w:val="20"/>
        </w:rPr>
        <w:fldChar w:fldCharType="separate"/>
      </w:r>
      <w:r w:rsidRPr="00C341B3">
        <w:rPr>
          <w:rFonts w:cs="Arial"/>
          <w:b/>
          <w:noProof/>
          <w:sz w:val="20"/>
        </w:rPr>
        <w:t xml:space="preserve">DISPOSITIFS MEDICAUX </w:t>
      </w:r>
      <w:r>
        <w:rPr>
          <w:rFonts w:cs="Arial"/>
          <w:b/>
          <w:noProof/>
          <w:sz w:val="20"/>
        </w:rPr>
        <w:t>S</w:t>
      </w:r>
      <w:r w:rsidRPr="00C341B3">
        <w:rPr>
          <w:rFonts w:cs="Arial"/>
          <w:b/>
          <w:sz w:val="20"/>
        </w:rPr>
        <w:fldChar w:fldCharType="end"/>
      </w:r>
      <w:r w:rsidR="004811BD">
        <w:rPr>
          <w:rFonts w:cs="Arial"/>
          <w:b/>
          <w:sz w:val="20"/>
        </w:rPr>
        <w:t>PECIALISES</w:t>
      </w:r>
      <w:r w:rsidR="00447AA5">
        <w:rPr>
          <w:rFonts w:cs="Arial"/>
          <w:b/>
          <w:sz w:val="20"/>
        </w:rPr>
        <w:t xml:space="preserve"> </w:t>
      </w:r>
      <w:r w:rsidR="004811BD">
        <w:rPr>
          <w:rFonts w:cs="Arial"/>
          <w:b/>
          <w:sz w:val="20"/>
        </w:rPr>
        <w:t>AODMSPE</w:t>
      </w:r>
      <w:r w:rsidR="00447AA5">
        <w:rPr>
          <w:rFonts w:cs="Arial"/>
          <w:b/>
          <w:sz w:val="20"/>
        </w:rPr>
        <w:t xml:space="preserve"> –</w:t>
      </w:r>
      <w:r w:rsidRPr="00C341B3">
        <w:rPr>
          <w:rFonts w:cs="Arial"/>
          <w:b/>
          <w:sz w:val="20"/>
        </w:rPr>
        <w:t> </w:t>
      </w:r>
      <w:r w:rsidR="00447AA5">
        <w:rPr>
          <w:rFonts w:cs="Arial"/>
          <w:b/>
          <w:sz w:val="20"/>
        </w:rPr>
        <w:t>202</w:t>
      </w:r>
      <w:r w:rsidR="004811BD">
        <w:rPr>
          <w:rFonts w:cs="Arial"/>
          <w:b/>
          <w:sz w:val="20"/>
        </w:rPr>
        <w:t>6</w:t>
      </w:r>
      <w:r w:rsidR="00447AA5">
        <w:rPr>
          <w:rFonts w:cs="Arial"/>
          <w:b/>
          <w:sz w:val="20"/>
        </w:rPr>
        <w:t xml:space="preserve"> - 202</w:t>
      </w:r>
      <w:r w:rsidR="004811BD">
        <w:rPr>
          <w:rFonts w:cs="Arial"/>
          <w:b/>
          <w:sz w:val="20"/>
        </w:rPr>
        <w:t>8</w:t>
      </w:r>
      <w:r w:rsidRPr="00C341B3">
        <w:rPr>
          <w:rFonts w:cs="Arial"/>
          <w:b/>
          <w:sz w:val="20"/>
        </w:rPr>
        <w:t>»</w:t>
      </w:r>
    </w:p>
    <w:p w14:paraId="0B10612A" w14:textId="77777777" w:rsidR="00CB06FE" w:rsidRPr="00C341B3" w:rsidRDefault="00CB06FE" w:rsidP="00CB06FE">
      <w:pPr>
        <w:tabs>
          <w:tab w:val="left" w:pos="5529"/>
        </w:tabs>
        <w:jc w:val="center"/>
        <w:rPr>
          <w:rFonts w:cs="Arial"/>
          <w:sz w:val="20"/>
        </w:rPr>
      </w:pPr>
      <w:r w:rsidRPr="00C341B3">
        <w:rPr>
          <w:rFonts w:cs="Arial"/>
          <w:sz w:val="20"/>
        </w:rPr>
        <w:t xml:space="preserve">293 chemin de </w:t>
      </w:r>
      <w:proofErr w:type="spellStart"/>
      <w:r w:rsidRPr="00C341B3">
        <w:rPr>
          <w:rFonts w:cs="Arial"/>
          <w:sz w:val="20"/>
        </w:rPr>
        <w:t>Tucaut</w:t>
      </w:r>
      <w:proofErr w:type="spellEnd"/>
    </w:p>
    <w:p w14:paraId="0E6C2DE0" w14:textId="77777777" w:rsidR="00CB06FE" w:rsidRPr="00C341B3" w:rsidRDefault="00CB06FE" w:rsidP="00CB06FE">
      <w:pPr>
        <w:tabs>
          <w:tab w:val="left" w:pos="5529"/>
        </w:tabs>
        <w:jc w:val="center"/>
        <w:rPr>
          <w:rFonts w:cs="Arial"/>
          <w:sz w:val="20"/>
        </w:rPr>
      </w:pPr>
      <w:r w:rsidRPr="00C341B3">
        <w:rPr>
          <w:rFonts w:cs="Arial"/>
          <w:sz w:val="20"/>
        </w:rPr>
        <w:t>31270 CUGNAUX</w:t>
      </w:r>
    </w:p>
    <w:p w14:paraId="6728A4E4" w14:textId="77777777" w:rsidR="00CB06FE" w:rsidRPr="00C341B3" w:rsidRDefault="00CB06FE" w:rsidP="00CB06FE">
      <w:pPr>
        <w:tabs>
          <w:tab w:val="left" w:pos="5529"/>
        </w:tabs>
        <w:jc w:val="both"/>
        <w:rPr>
          <w:rFonts w:cs="Arial"/>
          <w:sz w:val="20"/>
        </w:rPr>
      </w:pPr>
    </w:p>
    <w:p w14:paraId="1D4AB9B7" w14:textId="77777777" w:rsidR="00CB06FE" w:rsidRPr="00C341B3" w:rsidRDefault="00CB06FE" w:rsidP="00CB06FE">
      <w:pPr>
        <w:tabs>
          <w:tab w:val="left" w:pos="5529"/>
        </w:tabs>
        <w:jc w:val="both"/>
        <w:rPr>
          <w:rFonts w:cs="Arial"/>
          <w:sz w:val="20"/>
        </w:rPr>
      </w:pPr>
      <w:r w:rsidRPr="00C341B3">
        <w:rPr>
          <w:rFonts w:cs="Arial"/>
          <w:sz w:val="20"/>
          <w:u w:val="single"/>
        </w:rPr>
        <w:t>Adresse Postale</w:t>
      </w:r>
      <w:r w:rsidRPr="00C341B3">
        <w:rPr>
          <w:rFonts w:cs="Arial"/>
          <w:sz w:val="20"/>
        </w:rPr>
        <w:t> </w:t>
      </w:r>
    </w:p>
    <w:p w14:paraId="56C350C2" w14:textId="77777777" w:rsidR="00CB06FE" w:rsidRPr="00C341B3" w:rsidRDefault="00CB06FE" w:rsidP="00CB06FE">
      <w:pPr>
        <w:tabs>
          <w:tab w:val="left" w:pos="5529"/>
        </w:tabs>
        <w:jc w:val="center"/>
        <w:rPr>
          <w:rFonts w:cs="Arial"/>
          <w:sz w:val="20"/>
        </w:rPr>
      </w:pPr>
      <w:r w:rsidRPr="00C341B3">
        <w:rPr>
          <w:rFonts w:cs="Arial"/>
          <w:sz w:val="20"/>
        </w:rPr>
        <w:t>LOGIPHARMA – Pharmacie</w:t>
      </w:r>
    </w:p>
    <w:p w14:paraId="7E05469D" w14:textId="77777777" w:rsidR="00447AA5" w:rsidRPr="00C341B3" w:rsidRDefault="00447AA5" w:rsidP="00447AA5">
      <w:pPr>
        <w:tabs>
          <w:tab w:val="left" w:pos="5529"/>
        </w:tabs>
        <w:jc w:val="center"/>
        <w:rPr>
          <w:rFonts w:cs="Arial"/>
          <w:sz w:val="20"/>
        </w:rPr>
      </w:pPr>
      <w:r w:rsidRPr="00C341B3">
        <w:rPr>
          <w:rFonts w:cs="Arial"/>
          <w:sz w:val="20"/>
        </w:rPr>
        <w:t xml:space="preserve">Mme </w:t>
      </w:r>
      <w:r>
        <w:rPr>
          <w:rFonts w:cs="Arial"/>
          <w:sz w:val="20"/>
        </w:rPr>
        <w:t>Ophélie RIVIERE</w:t>
      </w:r>
    </w:p>
    <w:p w14:paraId="2B72DF96" w14:textId="244E4D91" w:rsidR="00447AA5" w:rsidRPr="00C341B3" w:rsidRDefault="00447AA5" w:rsidP="00447AA5">
      <w:pPr>
        <w:tabs>
          <w:tab w:val="left" w:pos="5529"/>
        </w:tabs>
        <w:jc w:val="center"/>
        <w:rPr>
          <w:rFonts w:cs="Arial"/>
          <w:b/>
          <w:sz w:val="20"/>
        </w:rPr>
      </w:pPr>
      <w:r w:rsidRPr="00C341B3">
        <w:rPr>
          <w:rFonts w:cs="Arial"/>
          <w:sz w:val="20"/>
        </w:rPr>
        <w:t xml:space="preserve">Spécimens </w:t>
      </w:r>
      <w:r w:rsidRPr="00C341B3">
        <w:rPr>
          <w:rFonts w:cs="Arial"/>
          <w:b/>
          <w:sz w:val="20"/>
        </w:rPr>
        <w:t>«</w:t>
      </w:r>
      <w:r w:rsidR="004811BD" w:rsidRPr="00C341B3">
        <w:rPr>
          <w:rFonts w:cs="Arial"/>
          <w:b/>
          <w:sz w:val="20"/>
        </w:rPr>
        <w:fldChar w:fldCharType="begin"/>
      </w:r>
      <w:r w:rsidR="004811BD" w:rsidRPr="00C341B3">
        <w:rPr>
          <w:rFonts w:cs="Arial"/>
          <w:b/>
          <w:sz w:val="20"/>
        </w:rPr>
        <w:instrText xml:space="preserve"> MERGEFIELD objet </w:instrText>
      </w:r>
      <w:r w:rsidR="004811BD" w:rsidRPr="00C341B3">
        <w:rPr>
          <w:rFonts w:cs="Arial"/>
          <w:b/>
          <w:sz w:val="20"/>
        </w:rPr>
        <w:fldChar w:fldCharType="separate"/>
      </w:r>
      <w:r w:rsidR="004811BD" w:rsidRPr="00C341B3">
        <w:rPr>
          <w:rFonts w:cs="Arial"/>
          <w:b/>
          <w:noProof/>
          <w:sz w:val="20"/>
        </w:rPr>
        <w:t xml:space="preserve">DISPOSITIFS MEDICAUX </w:t>
      </w:r>
      <w:r w:rsidR="004811BD">
        <w:rPr>
          <w:rFonts w:cs="Arial"/>
          <w:b/>
          <w:noProof/>
          <w:sz w:val="20"/>
        </w:rPr>
        <w:t>S</w:t>
      </w:r>
      <w:r w:rsidR="004811BD" w:rsidRPr="00C341B3">
        <w:rPr>
          <w:rFonts w:cs="Arial"/>
          <w:b/>
          <w:sz w:val="20"/>
        </w:rPr>
        <w:fldChar w:fldCharType="end"/>
      </w:r>
      <w:r w:rsidR="004811BD">
        <w:rPr>
          <w:rFonts w:cs="Arial"/>
          <w:b/>
          <w:sz w:val="20"/>
        </w:rPr>
        <w:t>PECIALISES AODMSPE –</w:t>
      </w:r>
      <w:r w:rsidR="004811BD" w:rsidRPr="00C341B3">
        <w:rPr>
          <w:rFonts w:cs="Arial"/>
          <w:b/>
          <w:sz w:val="20"/>
        </w:rPr>
        <w:t> </w:t>
      </w:r>
      <w:r w:rsidR="004811BD">
        <w:rPr>
          <w:rFonts w:cs="Arial"/>
          <w:b/>
          <w:sz w:val="20"/>
        </w:rPr>
        <w:t>2026 - 2028</w:t>
      </w:r>
      <w:r w:rsidR="004811BD" w:rsidRPr="00C341B3">
        <w:rPr>
          <w:rFonts w:cs="Arial"/>
          <w:b/>
          <w:sz w:val="20"/>
        </w:rPr>
        <w:t>»</w:t>
      </w:r>
    </w:p>
    <w:p w14:paraId="6B9AC107" w14:textId="77777777" w:rsidR="00CB06FE" w:rsidRPr="00C341B3" w:rsidRDefault="00CB06FE" w:rsidP="00CB06FE">
      <w:pPr>
        <w:tabs>
          <w:tab w:val="left" w:pos="5529"/>
        </w:tabs>
        <w:jc w:val="center"/>
        <w:rPr>
          <w:rFonts w:cs="Arial"/>
          <w:sz w:val="20"/>
        </w:rPr>
      </w:pPr>
      <w:r w:rsidRPr="00C341B3">
        <w:rPr>
          <w:rFonts w:cs="Arial"/>
          <w:sz w:val="20"/>
        </w:rPr>
        <w:t xml:space="preserve">TSA </w:t>
      </w:r>
      <w:smartTag w:uri="urn:schemas-microsoft-com:office:smarttags" w:element="phone">
        <w:smartTagPr>
          <w:attr w:uri="urn:schemas-microsoft-com:office:office" w:name="ls" w:val="trans"/>
        </w:smartTagPr>
        <w:r w:rsidRPr="00C341B3">
          <w:rPr>
            <w:rFonts w:cs="Arial"/>
            <w:sz w:val="20"/>
          </w:rPr>
          <w:t>90036</w:t>
        </w:r>
      </w:smartTag>
    </w:p>
    <w:p w14:paraId="2AEC210E" w14:textId="77777777" w:rsidR="00CB06FE" w:rsidRPr="00C341B3" w:rsidRDefault="00CB06FE" w:rsidP="00CB06FE">
      <w:pPr>
        <w:tabs>
          <w:tab w:val="left" w:pos="5529"/>
        </w:tabs>
        <w:jc w:val="center"/>
        <w:rPr>
          <w:rFonts w:cs="Arial"/>
          <w:sz w:val="20"/>
        </w:rPr>
      </w:pPr>
      <w:r w:rsidRPr="00C341B3">
        <w:rPr>
          <w:rFonts w:cs="Arial"/>
          <w:sz w:val="20"/>
        </w:rPr>
        <w:t>31059 TOULOUSE CEDEX 9</w:t>
      </w:r>
    </w:p>
    <w:p w14:paraId="3FBCE523" w14:textId="77777777" w:rsidR="00CB06FE" w:rsidRPr="00C341B3" w:rsidRDefault="00CB06FE" w:rsidP="00CB06FE">
      <w:pPr>
        <w:tabs>
          <w:tab w:val="left" w:pos="5529"/>
        </w:tabs>
        <w:jc w:val="both"/>
        <w:rPr>
          <w:rFonts w:cs="Arial"/>
          <w:b/>
          <w:sz w:val="20"/>
        </w:rPr>
      </w:pPr>
    </w:p>
    <w:p w14:paraId="4CAF3B64" w14:textId="77777777" w:rsidR="00CB06FE" w:rsidRPr="00C341B3" w:rsidRDefault="00CB06FE" w:rsidP="00CB06FE">
      <w:pPr>
        <w:tabs>
          <w:tab w:val="left" w:pos="5529"/>
        </w:tabs>
        <w:jc w:val="both"/>
        <w:rPr>
          <w:rFonts w:cs="Arial"/>
          <w:b/>
          <w:color w:val="FF0000"/>
          <w:sz w:val="20"/>
        </w:rPr>
      </w:pPr>
      <w:r w:rsidRPr="00C341B3">
        <w:rPr>
          <w:rFonts w:cs="Arial"/>
          <w:b/>
          <w:color w:val="FF0000"/>
          <w:sz w:val="20"/>
        </w:rPr>
        <w:t>Les propositions qui ne seront pas accompagnées d’une fiche technique, ainsi que des spécimens à fournir, seront déclarées irrégulières par le Pouvoir Adjudicateur.</w:t>
      </w:r>
    </w:p>
    <w:p w14:paraId="798656B2" w14:textId="77777777" w:rsidR="00CB06FE" w:rsidRPr="00C341B3" w:rsidRDefault="00CB06FE" w:rsidP="00CB06FE">
      <w:pPr>
        <w:tabs>
          <w:tab w:val="left" w:pos="426"/>
        </w:tabs>
        <w:jc w:val="both"/>
        <w:rPr>
          <w:rFonts w:cs="Arial"/>
          <w:sz w:val="20"/>
        </w:rPr>
      </w:pPr>
    </w:p>
    <w:p w14:paraId="31B8F608" w14:textId="77777777" w:rsidR="00CB06FE" w:rsidRDefault="00CB06FE" w:rsidP="00CB06FE">
      <w:pPr>
        <w:tabs>
          <w:tab w:val="left" w:pos="5529"/>
        </w:tabs>
        <w:jc w:val="both"/>
        <w:rPr>
          <w:rFonts w:cs="Arial"/>
          <w:b/>
          <w:color w:val="FF0000"/>
          <w:sz w:val="20"/>
        </w:rPr>
      </w:pPr>
      <w:r w:rsidRPr="00C341B3">
        <w:rPr>
          <w:rFonts w:cs="Arial"/>
          <w:b/>
          <w:color w:val="FF0000"/>
          <w:sz w:val="20"/>
        </w:rPr>
        <w:t>Les articles fournis comme spécimens ne sont ni repris, ni facturés par le candidat.</w:t>
      </w:r>
    </w:p>
    <w:p w14:paraId="1FC3650E" w14:textId="77777777" w:rsidR="00CB06FE" w:rsidRPr="00C341B3" w:rsidRDefault="00CB06FE" w:rsidP="00CB06FE">
      <w:pPr>
        <w:tabs>
          <w:tab w:val="left" w:pos="5529"/>
        </w:tabs>
        <w:jc w:val="both"/>
        <w:rPr>
          <w:rFonts w:cs="Arial"/>
          <w:b/>
          <w:color w:val="FF0000"/>
          <w:sz w:val="20"/>
        </w:rPr>
      </w:pPr>
    </w:p>
    <w:p w14:paraId="26087CE4" w14:textId="77777777" w:rsidR="00CB06FE" w:rsidRPr="00AB54E9" w:rsidRDefault="00CB06FE" w:rsidP="00CB06FE">
      <w:pPr>
        <w:pStyle w:val="Titre2"/>
        <w:numPr>
          <w:ilvl w:val="0"/>
          <w:numId w:val="0"/>
        </w:numPr>
        <w:rPr>
          <w:rFonts w:ascii="Arial" w:hAnsi="Arial" w:cs="Arial"/>
          <w:snapToGrid/>
          <w:sz w:val="20"/>
          <w:szCs w:val="20"/>
          <w:u w:val="single"/>
        </w:rPr>
      </w:pPr>
      <w:bookmarkStart w:id="51" w:name="_Toc525907981"/>
      <w:bookmarkStart w:id="52" w:name="_Toc20835195"/>
      <w:bookmarkStart w:id="53" w:name="_Toc135827839"/>
      <w:bookmarkStart w:id="54" w:name="_Toc199252275"/>
      <w:r w:rsidRPr="00AB54E9">
        <w:rPr>
          <w:rFonts w:ascii="Arial" w:hAnsi="Arial" w:cs="Arial"/>
          <w:snapToGrid/>
          <w:sz w:val="20"/>
          <w:szCs w:val="20"/>
          <w:u w:val="single"/>
        </w:rPr>
        <w:t>Echantillons pour évaluation clinique</w:t>
      </w:r>
      <w:bookmarkEnd w:id="51"/>
      <w:bookmarkEnd w:id="52"/>
      <w:bookmarkEnd w:id="53"/>
      <w:bookmarkEnd w:id="54"/>
      <w:r w:rsidRPr="00AB54E9">
        <w:rPr>
          <w:rFonts w:ascii="Arial" w:hAnsi="Arial" w:cs="Arial"/>
          <w:snapToGrid/>
          <w:sz w:val="20"/>
          <w:szCs w:val="20"/>
          <w:u w:val="single"/>
        </w:rPr>
        <w:t xml:space="preserve"> </w:t>
      </w:r>
    </w:p>
    <w:p w14:paraId="2EABF026" w14:textId="77777777" w:rsidR="00CB06FE" w:rsidRDefault="00CB06FE" w:rsidP="00CB06FE">
      <w:pPr>
        <w:tabs>
          <w:tab w:val="left" w:pos="426"/>
        </w:tabs>
        <w:jc w:val="both"/>
        <w:rPr>
          <w:rFonts w:cs="Arial"/>
          <w:sz w:val="20"/>
        </w:rPr>
      </w:pPr>
    </w:p>
    <w:p w14:paraId="1528B9EC" w14:textId="72ADE842" w:rsidR="00CB06FE" w:rsidRDefault="00CB06FE" w:rsidP="00CB06FE">
      <w:pPr>
        <w:tabs>
          <w:tab w:val="left" w:pos="5529"/>
        </w:tabs>
        <w:jc w:val="both"/>
        <w:rPr>
          <w:rFonts w:cs="Arial"/>
          <w:sz w:val="20"/>
        </w:rPr>
      </w:pPr>
      <w:r w:rsidRPr="007A0BE4">
        <w:rPr>
          <w:rFonts w:cs="Arial"/>
          <w:sz w:val="20"/>
        </w:rPr>
        <w:t>Les lots donnant lieu à une évaluation clinique</w:t>
      </w:r>
      <w:r>
        <w:rPr>
          <w:rFonts w:cs="Arial"/>
          <w:sz w:val="20"/>
        </w:rPr>
        <w:t xml:space="preserve"> potentielle</w:t>
      </w:r>
      <w:r w:rsidRPr="007A0BE4">
        <w:rPr>
          <w:rFonts w:cs="Arial"/>
          <w:sz w:val="20"/>
        </w:rPr>
        <w:t xml:space="preserve"> par les opérateurs du CHU et/ou contrôles techniques de laboratoires sont identifiés</w:t>
      </w:r>
      <w:r>
        <w:rPr>
          <w:rFonts w:cs="Arial"/>
          <w:sz w:val="20"/>
        </w:rPr>
        <w:t xml:space="preserve"> dans l’article 14 </w:t>
      </w:r>
      <w:r w:rsidR="00A53C3E">
        <w:rPr>
          <w:rFonts w:cs="Arial"/>
          <w:sz w:val="20"/>
        </w:rPr>
        <w:t xml:space="preserve">du présent RC </w:t>
      </w:r>
      <w:r>
        <w:rPr>
          <w:rFonts w:cs="Arial"/>
          <w:sz w:val="20"/>
        </w:rPr>
        <w:t>: Analyse des offres</w:t>
      </w:r>
      <w:r w:rsidRPr="007A0BE4">
        <w:rPr>
          <w:rFonts w:cs="Arial"/>
          <w:sz w:val="20"/>
        </w:rPr>
        <w:t>.</w:t>
      </w:r>
    </w:p>
    <w:p w14:paraId="56715D96" w14:textId="77777777" w:rsidR="00CB06FE" w:rsidRPr="007A0BE4" w:rsidRDefault="00CB06FE" w:rsidP="00CB06FE">
      <w:pPr>
        <w:tabs>
          <w:tab w:val="left" w:pos="5529"/>
        </w:tabs>
        <w:jc w:val="both"/>
        <w:rPr>
          <w:rFonts w:cs="Arial"/>
          <w:sz w:val="20"/>
        </w:rPr>
      </w:pPr>
    </w:p>
    <w:p w14:paraId="56202EF0" w14:textId="77777777" w:rsidR="00CB06FE" w:rsidRPr="007A0BE4" w:rsidRDefault="00CB06FE" w:rsidP="00CB06FE">
      <w:pPr>
        <w:autoSpaceDE w:val="0"/>
        <w:autoSpaceDN w:val="0"/>
        <w:adjustRightInd w:val="0"/>
        <w:jc w:val="both"/>
        <w:rPr>
          <w:rFonts w:cs="Arial"/>
          <w:sz w:val="20"/>
        </w:rPr>
      </w:pPr>
      <w:r w:rsidRPr="007A0BE4">
        <w:rPr>
          <w:rFonts w:cs="Arial"/>
          <w:sz w:val="20"/>
        </w:rPr>
        <w:t>Le CHU</w:t>
      </w:r>
      <w:r>
        <w:rPr>
          <w:rFonts w:cs="Arial"/>
          <w:sz w:val="20"/>
        </w:rPr>
        <w:t xml:space="preserve"> de Toulouse</w:t>
      </w:r>
      <w:r w:rsidRPr="007A0BE4">
        <w:rPr>
          <w:rFonts w:cs="Arial"/>
          <w:sz w:val="20"/>
        </w:rPr>
        <w:t xml:space="preserve"> adressera une demande écrite </w:t>
      </w:r>
      <w:r>
        <w:rPr>
          <w:rFonts w:cs="Arial"/>
          <w:sz w:val="20"/>
        </w:rPr>
        <w:t>à l’ensemble des candidats</w:t>
      </w:r>
      <w:r w:rsidRPr="007A0BE4">
        <w:rPr>
          <w:rFonts w:cs="Arial"/>
          <w:sz w:val="20"/>
        </w:rPr>
        <w:t xml:space="preserve"> précisant les références des articles demandés, les quantités nécessaires, les coordonnées du ou des pharmaciens et praticiens, la date limite de livraison et les modalités de mise en place des essais. Les échantillons devront être accompagnés des fiches techniques correspondantes. Le fournisseur s'engage à respecter les conditions mentionnées dans cette demande.</w:t>
      </w:r>
    </w:p>
    <w:p w14:paraId="2BB59929" w14:textId="77777777" w:rsidR="00CB06FE" w:rsidRPr="007A0BE4" w:rsidRDefault="00CB06FE" w:rsidP="00CB06FE">
      <w:pPr>
        <w:tabs>
          <w:tab w:val="left" w:pos="5529"/>
        </w:tabs>
        <w:jc w:val="both"/>
        <w:rPr>
          <w:rFonts w:cs="Arial"/>
          <w:sz w:val="20"/>
        </w:rPr>
      </w:pPr>
    </w:p>
    <w:p w14:paraId="70C189EA" w14:textId="3BB02900" w:rsidR="00CB06FE" w:rsidRPr="00690C2D" w:rsidRDefault="00CB06FE" w:rsidP="00CB06FE">
      <w:pPr>
        <w:jc w:val="both"/>
        <w:rPr>
          <w:rFonts w:cs="Arial"/>
          <w:sz w:val="20"/>
        </w:rPr>
      </w:pPr>
      <w:r w:rsidRPr="00690C2D">
        <w:rPr>
          <w:rFonts w:cs="Arial"/>
          <w:sz w:val="20"/>
        </w:rPr>
        <w:t xml:space="preserve">Si l’essai sur un dispositif nécessite l’utilisation d’un équipement associé, que l’établissement ne possède pas déjà, les candidats devront également prêter </w:t>
      </w:r>
      <w:proofErr w:type="gramStart"/>
      <w:r w:rsidRPr="00690C2D">
        <w:rPr>
          <w:rFonts w:cs="Arial"/>
          <w:sz w:val="20"/>
        </w:rPr>
        <w:t xml:space="preserve">gracieusement </w:t>
      </w:r>
      <w:r w:rsidR="00D512DD">
        <w:rPr>
          <w:rFonts w:cs="Arial"/>
          <w:sz w:val="20"/>
        </w:rPr>
        <w:t xml:space="preserve"> </w:t>
      </w:r>
      <w:r w:rsidRPr="00690C2D">
        <w:rPr>
          <w:rFonts w:cs="Arial"/>
          <w:sz w:val="20"/>
        </w:rPr>
        <w:t>cet</w:t>
      </w:r>
      <w:proofErr w:type="gramEnd"/>
      <w:r w:rsidRPr="00690C2D">
        <w:rPr>
          <w:rFonts w:cs="Arial"/>
          <w:sz w:val="20"/>
        </w:rPr>
        <w:t xml:space="preserve"> équipement le temps des essais. Au terme des essais, les candidats pourront récupérer les équipements prêtés</w:t>
      </w:r>
      <w:r w:rsidR="00D512DD">
        <w:rPr>
          <w:rFonts w:cs="Arial"/>
          <w:sz w:val="20"/>
        </w:rPr>
        <w:t xml:space="preserve"> ( l’ensemble des frais inhérent au prêt de </w:t>
      </w:r>
      <w:r w:rsidR="00D512DD">
        <w:rPr>
          <w:rFonts w:cs="Arial"/>
          <w:sz w:val="20"/>
        </w:rPr>
        <w:lastRenderedPageBreak/>
        <w:t>l’équipement est à la charge du candidat)</w:t>
      </w:r>
      <w:r w:rsidRPr="00690C2D">
        <w:rPr>
          <w:rFonts w:cs="Arial"/>
          <w:sz w:val="20"/>
        </w:rPr>
        <w:t xml:space="preserve">, en adressant leur demande au pharmacien ou praticien mentionné dans la demande d’échantillons. </w:t>
      </w:r>
      <w:r w:rsidRPr="00A374D2">
        <w:rPr>
          <w:rFonts w:cs="Arial"/>
          <w:sz w:val="20"/>
        </w:rPr>
        <w:t>Les frais</w:t>
      </w:r>
      <w:r w:rsidR="00A374D2">
        <w:rPr>
          <w:rFonts w:cs="Arial"/>
          <w:sz w:val="20"/>
        </w:rPr>
        <w:t xml:space="preserve"> de livraison et</w:t>
      </w:r>
      <w:r w:rsidRPr="00A374D2">
        <w:rPr>
          <w:rFonts w:cs="Arial"/>
          <w:sz w:val="20"/>
        </w:rPr>
        <w:t xml:space="preserve"> d’enlèvement de l’équipement sont à la charge des candidats.</w:t>
      </w:r>
    </w:p>
    <w:p w14:paraId="4BD4D5E9" w14:textId="77777777" w:rsidR="00CB06FE" w:rsidRDefault="00CB06FE" w:rsidP="00CB06FE">
      <w:pPr>
        <w:jc w:val="both"/>
        <w:rPr>
          <w:rFonts w:ascii="Calibri" w:hAnsi="Calibri"/>
        </w:rPr>
      </w:pPr>
    </w:p>
    <w:p w14:paraId="3F1F27E2" w14:textId="77777777" w:rsidR="00CB06FE" w:rsidRPr="007A0BE4" w:rsidRDefault="00CB06FE" w:rsidP="00CB06FE">
      <w:pPr>
        <w:tabs>
          <w:tab w:val="left" w:pos="5529"/>
        </w:tabs>
        <w:jc w:val="both"/>
        <w:rPr>
          <w:rFonts w:cs="Arial"/>
          <w:b/>
          <w:color w:val="FF0000"/>
          <w:sz w:val="20"/>
        </w:rPr>
      </w:pPr>
      <w:r w:rsidRPr="007A0BE4">
        <w:rPr>
          <w:rFonts w:cs="Arial"/>
          <w:b/>
          <w:color w:val="FF0000"/>
          <w:sz w:val="20"/>
        </w:rPr>
        <w:t>Les articles fournis à titre d’échantillons ne seront pas facturés par les candidats.</w:t>
      </w:r>
    </w:p>
    <w:p w14:paraId="2949D395" w14:textId="77777777" w:rsidR="00CB06FE" w:rsidRPr="007A0BE4" w:rsidRDefault="00CB06FE" w:rsidP="00CB06FE">
      <w:pPr>
        <w:tabs>
          <w:tab w:val="left" w:pos="5529"/>
        </w:tabs>
        <w:jc w:val="both"/>
        <w:rPr>
          <w:rFonts w:cs="Arial"/>
          <w:sz w:val="20"/>
        </w:rPr>
      </w:pPr>
    </w:p>
    <w:p w14:paraId="1046C3BD" w14:textId="77777777" w:rsidR="00CB06FE" w:rsidRPr="007A0BE4" w:rsidRDefault="00CB06FE" w:rsidP="00CB06FE">
      <w:pPr>
        <w:jc w:val="both"/>
        <w:rPr>
          <w:rFonts w:cs="Arial"/>
          <w:b/>
          <w:sz w:val="20"/>
          <w:highlight w:val="lightGray"/>
        </w:rPr>
      </w:pPr>
      <w:r w:rsidRPr="007A0BE4">
        <w:rPr>
          <w:rFonts w:cs="Arial"/>
          <w:b/>
          <w:sz w:val="20"/>
        </w:rPr>
        <w:t>L’absence de transmission d’échantillon par le candidat induira l’irrégularité de l’offre par le Pouvoir Adjudicateur.</w:t>
      </w:r>
    </w:p>
    <w:p w14:paraId="511E96D7" w14:textId="77777777" w:rsidR="00CB06FE" w:rsidRDefault="00CB06FE" w:rsidP="00144181">
      <w:pPr>
        <w:tabs>
          <w:tab w:val="left" w:pos="5529"/>
        </w:tabs>
        <w:rPr>
          <w:rFonts w:cs="Arial"/>
          <w:b/>
          <w:color w:val="00B0F0"/>
          <w:sz w:val="20"/>
        </w:rPr>
      </w:pPr>
    </w:p>
    <w:p w14:paraId="5713D325" w14:textId="2005221F" w:rsidR="008F3EE0" w:rsidRPr="001730AA" w:rsidRDefault="008F3EE0" w:rsidP="007B4539">
      <w:pPr>
        <w:pStyle w:val="Titre1"/>
        <w:rPr>
          <w:strike/>
        </w:rPr>
      </w:pPr>
      <w:bookmarkStart w:id="55" w:name="_Toc199252276"/>
      <w:r w:rsidRPr="001730AA">
        <w:t>Analyse des offres</w:t>
      </w:r>
      <w:bookmarkEnd w:id="55"/>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61344B69" w14:textId="77777777" w:rsidR="008F3EE0" w:rsidRPr="00AB0985"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56" w:name="_Toc199252277"/>
      <w:r w:rsidRPr="00E3227B">
        <w:t>Elimination</w:t>
      </w:r>
      <w:r w:rsidRPr="004C057F">
        <w:t xml:space="preserve"> des </w:t>
      </w:r>
      <w:r w:rsidRPr="009F0F97">
        <w:t>offres</w:t>
      </w:r>
      <w:r>
        <w:t xml:space="preserve"> non conformes</w:t>
      </w:r>
      <w:bookmarkEnd w:id="56"/>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3312F1BD" w14:textId="61D3D0DB" w:rsidR="00674EC4" w:rsidRDefault="008F3EE0">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78D0A5CA" w14:textId="77777777" w:rsidR="00674EC4" w:rsidRPr="00674EC4" w:rsidRDefault="00674EC4" w:rsidP="00674EC4">
      <w:pPr>
        <w:tabs>
          <w:tab w:val="left" w:pos="5529"/>
        </w:tabs>
        <w:jc w:val="both"/>
        <w:rPr>
          <w:rFonts w:cs="Arial"/>
          <w:sz w:val="20"/>
        </w:rPr>
      </w:pPr>
    </w:p>
    <w:p w14:paraId="0A707F25" w14:textId="77777777" w:rsidR="008F3EE0" w:rsidRPr="009F0F97" w:rsidRDefault="008F3EE0" w:rsidP="00EF07BF">
      <w:pPr>
        <w:pStyle w:val="Titre2"/>
      </w:pPr>
      <w:bookmarkStart w:id="57" w:name="_Ref521678458"/>
      <w:bookmarkStart w:id="58" w:name="_Toc199252278"/>
      <w:r>
        <w:t>Jugement des offres conformes</w:t>
      </w:r>
      <w:bookmarkEnd w:id="57"/>
      <w:bookmarkEnd w:id="58"/>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5760DCEC" w14:textId="68D4D3AB" w:rsidR="00674EC4" w:rsidRDefault="00674EC4" w:rsidP="00674EC4">
      <w:pPr>
        <w:pStyle w:val="Corpsdetexte2"/>
        <w:rPr>
          <w:rFonts w:cs="Arial"/>
          <w:b/>
          <w:color w:val="00B0F0"/>
          <w:sz w:val="20"/>
        </w:rPr>
      </w:pPr>
    </w:p>
    <w:p w14:paraId="47C92BE6" w14:textId="77777777" w:rsidR="00C44B59" w:rsidRDefault="00C44B59" w:rsidP="00674EC4">
      <w:pPr>
        <w:pStyle w:val="Corpsdetexte2"/>
        <w:rPr>
          <w:rFonts w:cs="Arial"/>
          <w:b/>
          <w:color w:val="00B0F0"/>
          <w:sz w:val="20"/>
        </w:rPr>
      </w:pPr>
    </w:p>
    <w:p w14:paraId="20FC5A2A" w14:textId="0700C3D6" w:rsidR="00C44B59" w:rsidRDefault="00C44B59" w:rsidP="00C44B59">
      <w:pPr>
        <w:tabs>
          <w:tab w:val="left" w:pos="5529"/>
        </w:tabs>
        <w:jc w:val="both"/>
        <w:rPr>
          <w:rFonts w:cs="Arial"/>
          <w:sz w:val="20"/>
        </w:rPr>
      </w:pPr>
      <w:r w:rsidRPr="00C07784">
        <w:rPr>
          <w:rFonts w:cs="Arial"/>
          <w:b/>
          <w:sz w:val="20"/>
        </w:rPr>
        <w:t>Pour l’ensemble des lots</w:t>
      </w:r>
      <w:r>
        <w:rPr>
          <w:rFonts w:cs="Arial"/>
          <w:b/>
          <w:sz w:val="20"/>
        </w:rPr>
        <w:t xml:space="preserve">, </w:t>
      </w:r>
      <w:r w:rsidRPr="003E68C0">
        <w:rPr>
          <w:rFonts w:cs="Arial"/>
          <w:sz w:val="20"/>
        </w:rPr>
        <w:t>il</w:t>
      </w:r>
      <w:r>
        <w:rPr>
          <w:rFonts w:cs="Arial"/>
          <w:sz w:val="20"/>
        </w:rPr>
        <w:t xml:space="preserve"> </w:t>
      </w:r>
      <w:r w:rsidRPr="002A7956">
        <w:rPr>
          <w:rFonts w:cs="Arial"/>
          <w:sz w:val="20"/>
        </w:rPr>
        <w:t>sera tenu compte de l’offre économiquement la plus avantageuse appréciée en fonction</w:t>
      </w:r>
      <w:r>
        <w:rPr>
          <w:rFonts w:cs="Arial"/>
          <w:sz w:val="20"/>
        </w:rPr>
        <w:t xml:space="preserve"> </w:t>
      </w:r>
      <w:r w:rsidRPr="002A7956">
        <w:rPr>
          <w:rFonts w:cs="Arial"/>
          <w:sz w:val="20"/>
        </w:rPr>
        <w:t>des critères énoncés ci-dessous et pondérés de la manière suivante :</w:t>
      </w:r>
    </w:p>
    <w:p w14:paraId="1EF8BB38" w14:textId="77777777" w:rsidR="00C44B59" w:rsidRDefault="00C44B59" w:rsidP="00C44B59">
      <w:pPr>
        <w:tabs>
          <w:tab w:val="left" w:pos="5529"/>
        </w:tabs>
        <w:jc w:val="both"/>
        <w:rPr>
          <w:rFonts w:cs="Arial"/>
          <w:sz w:val="20"/>
        </w:rPr>
      </w:pPr>
    </w:p>
    <w:p w14:paraId="473316A1" w14:textId="77777777" w:rsidR="00C44B59" w:rsidRDefault="00C44B59" w:rsidP="00C44B59">
      <w:pPr>
        <w:tabs>
          <w:tab w:val="left" w:pos="5529"/>
        </w:tabs>
        <w:jc w:val="both"/>
        <w:rPr>
          <w:rFonts w:ascii="Palatino Linotype" w:hAnsi="Palatino Linotype" w:cs="Arial"/>
          <w:sz w:val="20"/>
        </w:rPr>
      </w:pPr>
    </w:p>
    <w:p w14:paraId="0DF7FCAD" w14:textId="77777777" w:rsidR="00C44B59" w:rsidRPr="008D469A" w:rsidRDefault="00C44B59" w:rsidP="00C44B59">
      <w:pPr>
        <w:tabs>
          <w:tab w:val="left" w:pos="720"/>
          <w:tab w:val="left" w:pos="2340"/>
        </w:tabs>
        <w:rPr>
          <w:rFonts w:cs="Arial"/>
          <w:b/>
        </w:rPr>
      </w:pPr>
      <w:r w:rsidRPr="008D469A">
        <w:rPr>
          <w:rFonts w:cs="Arial"/>
          <w:b/>
          <w:u w:val="single"/>
        </w:rPr>
        <w:t>Critère N°1 : Qualité Technique</w:t>
      </w:r>
      <w:r w:rsidRPr="008D469A">
        <w:rPr>
          <w:rFonts w:cs="Arial"/>
          <w:b/>
        </w:rPr>
        <w:tab/>
      </w:r>
      <w:r w:rsidRPr="008D469A">
        <w:rPr>
          <w:rFonts w:cs="Arial"/>
          <w:b/>
        </w:rPr>
        <w:tab/>
      </w:r>
      <w:r w:rsidRPr="008D469A">
        <w:rPr>
          <w:rFonts w:cs="Arial"/>
          <w:b/>
        </w:rPr>
        <w:tab/>
      </w:r>
      <w:r w:rsidRPr="008D469A">
        <w:rPr>
          <w:rFonts w:cs="Arial"/>
          <w:b/>
        </w:rPr>
        <w:tab/>
      </w:r>
      <w:r w:rsidRPr="008D469A">
        <w:rPr>
          <w:rFonts w:cs="Arial"/>
          <w:b/>
        </w:rPr>
        <w:tab/>
      </w:r>
      <w:r w:rsidRPr="008D469A">
        <w:rPr>
          <w:rFonts w:cs="Arial"/>
          <w:b/>
        </w:rPr>
        <w:tab/>
        <w:t xml:space="preserve"> </w:t>
      </w:r>
      <w:r w:rsidRPr="008D469A">
        <w:rPr>
          <w:rFonts w:cs="Arial"/>
          <w:b/>
        </w:rPr>
        <w:tab/>
        <w:t>Pondération   50 %</w:t>
      </w:r>
    </w:p>
    <w:p w14:paraId="7DA538AF" w14:textId="47083D08" w:rsidR="00C44B59" w:rsidRPr="00097673" w:rsidRDefault="00C44B59" w:rsidP="00C44B59">
      <w:pPr>
        <w:pStyle w:val="Retraitcorpsdetexte3"/>
        <w:spacing w:before="120"/>
        <w:jc w:val="both"/>
        <w:rPr>
          <w:rFonts w:ascii="Arial" w:hAnsi="Arial" w:cs="Arial"/>
          <w:sz w:val="20"/>
          <w:szCs w:val="20"/>
        </w:rPr>
      </w:pPr>
      <w:r w:rsidRPr="00097673">
        <w:rPr>
          <w:rFonts w:ascii="Arial" w:hAnsi="Arial" w:cs="Arial"/>
          <w:sz w:val="20"/>
          <w:szCs w:val="20"/>
        </w:rPr>
        <w:t>La qualité intrinsèque du produit est jugée sur l’examen des spécimens si demandés, des fiches techniques et/ou descriptifs techniques</w:t>
      </w:r>
      <w:r w:rsidR="0082581B">
        <w:rPr>
          <w:rFonts w:ascii="Arial" w:hAnsi="Arial" w:cs="Arial"/>
          <w:sz w:val="20"/>
          <w:szCs w:val="20"/>
        </w:rPr>
        <w:t xml:space="preserve"> et/ou questionnaires techniques</w:t>
      </w:r>
      <w:r w:rsidRPr="00097673">
        <w:rPr>
          <w:rFonts w:ascii="Arial" w:hAnsi="Arial" w:cs="Arial"/>
          <w:sz w:val="20"/>
          <w:szCs w:val="20"/>
        </w:rPr>
        <w:t xml:space="preserve"> et </w:t>
      </w:r>
      <w:r w:rsidRPr="00097673">
        <w:rPr>
          <w:rFonts w:ascii="Arial" w:hAnsi="Arial" w:cs="Arial"/>
          <w:b/>
          <w:sz w:val="20"/>
          <w:szCs w:val="20"/>
          <w:u w:val="single"/>
        </w:rPr>
        <w:t>des éventuelles évaluations</w:t>
      </w:r>
      <w:r w:rsidRPr="00097673">
        <w:rPr>
          <w:rFonts w:ascii="Arial" w:hAnsi="Arial" w:cs="Arial"/>
          <w:sz w:val="20"/>
          <w:szCs w:val="20"/>
        </w:rPr>
        <w:t xml:space="preserve"> auprès des opérateurs du CHU de Toulouse. Seront pris en compte, entre autres, le conditionnement primaire et secondaire, les fonctionnalités, l’ergonomie. </w:t>
      </w:r>
    </w:p>
    <w:p w14:paraId="467C887C" w14:textId="14B414E1" w:rsidR="00C44B59" w:rsidRPr="00097673" w:rsidRDefault="00C44B59" w:rsidP="00C44B59">
      <w:pPr>
        <w:pStyle w:val="Retraitcorpsdetexte3"/>
        <w:spacing w:before="120" w:after="0"/>
        <w:rPr>
          <w:rFonts w:ascii="Arial" w:hAnsi="Arial" w:cs="Arial"/>
          <w:sz w:val="20"/>
          <w:szCs w:val="20"/>
        </w:rPr>
      </w:pPr>
      <w:r w:rsidRPr="00097673">
        <w:rPr>
          <w:rFonts w:ascii="Arial" w:hAnsi="Arial" w:cs="Arial"/>
          <w:sz w:val="20"/>
          <w:szCs w:val="20"/>
        </w:rPr>
        <w:t>Le pouvoir adjudicateur se réserve la possibilité de réaliser des tests (évaluation clinique) sur les produits objets des lots auprès de l’ensemble des candidats des lots</w:t>
      </w:r>
      <w:r w:rsidR="00A53C3E" w:rsidRPr="00097673">
        <w:rPr>
          <w:rFonts w:ascii="Arial" w:hAnsi="Arial" w:cs="Arial"/>
          <w:sz w:val="20"/>
          <w:szCs w:val="20"/>
        </w:rPr>
        <w:t>,</w:t>
      </w:r>
      <w:r w:rsidRPr="00097673">
        <w:rPr>
          <w:rFonts w:ascii="Arial" w:hAnsi="Arial" w:cs="Arial"/>
          <w:sz w:val="20"/>
          <w:szCs w:val="20"/>
        </w:rPr>
        <w:t xml:space="preserve"> exceptés pour les lots suivants : </w:t>
      </w:r>
    </w:p>
    <w:p w14:paraId="5FD2317C" w14:textId="196ACFC1" w:rsidR="0082581B" w:rsidRDefault="001D5D31" w:rsidP="00C44B59">
      <w:pPr>
        <w:pStyle w:val="Retraitcorpsdetexte3"/>
        <w:spacing w:before="120" w:after="0"/>
        <w:jc w:val="both"/>
        <w:rPr>
          <w:rFonts w:ascii="Arial" w:hAnsi="Arial" w:cs="Arial"/>
          <w:sz w:val="20"/>
          <w:szCs w:val="20"/>
        </w:rPr>
      </w:pPr>
      <w:r>
        <w:rPr>
          <w:rFonts w:ascii="Arial" w:hAnsi="Arial" w:cs="Arial"/>
          <w:sz w:val="20"/>
          <w:szCs w:val="20"/>
        </w:rPr>
        <w:t>Lot</w:t>
      </w:r>
      <w:r w:rsidR="00F81B7F">
        <w:rPr>
          <w:rFonts w:ascii="Arial" w:hAnsi="Arial" w:cs="Arial"/>
          <w:sz w:val="20"/>
          <w:szCs w:val="20"/>
        </w:rPr>
        <w:t>s de</w:t>
      </w:r>
      <w:r>
        <w:rPr>
          <w:rFonts w:ascii="Arial" w:hAnsi="Arial" w:cs="Arial"/>
          <w:sz w:val="20"/>
          <w:szCs w:val="20"/>
        </w:rPr>
        <w:t xml:space="preserve"> </w:t>
      </w:r>
      <w:r w:rsidR="00F81B7F">
        <w:rPr>
          <w:rFonts w:ascii="Arial" w:hAnsi="Arial" w:cs="Arial"/>
          <w:sz w:val="20"/>
          <w:szCs w:val="20"/>
        </w:rPr>
        <w:t>42 à 51 ; lots de 147 à 162 ; 138 ; 139 ; lots de 285 à 288 ; lots 291 à 294 ; 296</w:t>
      </w:r>
    </w:p>
    <w:p w14:paraId="61A3828C" w14:textId="221A238A" w:rsidR="00C44B59" w:rsidRPr="00097673" w:rsidRDefault="00C44B59" w:rsidP="00C44B59">
      <w:pPr>
        <w:pStyle w:val="Retraitcorpsdetexte3"/>
        <w:spacing w:before="120" w:after="0"/>
        <w:jc w:val="both"/>
        <w:rPr>
          <w:rFonts w:ascii="Arial" w:hAnsi="Arial" w:cs="Arial"/>
          <w:sz w:val="20"/>
          <w:szCs w:val="20"/>
        </w:rPr>
      </w:pPr>
      <w:r w:rsidRPr="00097673">
        <w:rPr>
          <w:rFonts w:ascii="Arial" w:hAnsi="Arial" w:cs="Arial"/>
          <w:sz w:val="20"/>
          <w:szCs w:val="20"/>
        </w:rPr>
        <w:t>Ces tests auront pour objectif de procéder aux vérifications des spécificités techniques des produits telles que définies par les candidats dans leurs offres.</w:t>
      </w:r>
    </w:p>
    <w:p w14:paraId="112E97F5" w14:textId="5C268524" w:rsidR="00A374D2" w:rsidRPr="00097673" w:rsidRDefault="00A374D2" w:rsidP="00C44B59">
      <w:pPr>
        <w:pStyle w:val="Retraitcorpsdetexte3"/>
        <w:spacing w:before="120" w:after="0"/>
        <w:jc w:val="both"/>
        <w:rPr>
          <w:rFonts w:ascii="Arial" w:hAnsi="Arial" w:cs="Arial"/>
          <w:sz w:val="20"/>
          <w:szCs w:val="20"/>
        </w:rPr>
      </w:pPr>
      <w:r w:rsidRPr="00097673">
        <w:rPr>
          <w:rFonts w:ascii="Arial" w:hAnsi="Arial" w:cs="Arial"/>
          <w:sz w:val="20"/>
          <w:szCs w:val="20"/>
        </w:rPr>
        <w:t>L’ensemble est noté sur 20.</w:t>
      </w:r>
    </w:p>
    <w:p w14:paraId="58D41D3C" w14:textId="77777777" w:rsidR="00C44B59" w:rsidRPr="00097673" w:rsidRDefault="00C44B59" w:rsidP="00C44B59">
      <w:pPr>
        <w:pStyle w:val="Corpsdetexte2"/>
        <w:tabs>
          <w:tab w:val="clear" w:pos="5529"/>
        </w:tabs>
        <w:rPr>
          <w:rFonts w:cs="Arial"/>
          <w:sz w:val="22"/>
          <w:szCs w:val="22"/>
        </w:rPr>
      </w:pPr>
    </w:p>
    <w:p w14:paraId="5C72619C" w14:textId="77777777" w:rsidR="00C44B59" w:rsidRPr="008D469A" w:rsidRDefault="00C44B59" w:rsidP="00C44B59">
      <w:pPr>
        <w:tabs>
          <w:tab w:val="left" w:pos="720"/>
          <w:tab w:val="left" w:pos="2340"/>
        </w:tabs>
        <w:jc w:val="both"/>
        <w:rPr>
          <w:rFonts w:cs="Arial"/>
          <w:b/>
        </w:rPr>
      </w:pPr>
      <w:r w:rsidRPr="008D469A">
        <w:rPr>
          <w:rFonts w:cs="Arial"/>
          <w:b/>
          <w:u w:val="single"/>
        </w:rPr>
        <w:lastRenderedPageBreak/>
        <w:t xml:space="preserve">Critère N°2 : Qualité des prestations du </w:t>
      </w:r>
      <w:proofErr w:type="gramStart"/>
      <w:r w:rsidRPr="008D469A">
        <w:rPr>
          <w:rFonts w:cs="Arial"/>
          <w:b/>
          <w:u w:val="single"/>
        </w:rPr>
        <w:t>fournisseur  et</w:t>
      </w:r>
      <w:proofErr w:type="gramEnd"/>
      <w:r w:rsidRPr="008D469A">
        <w:rPr>
          <w:rFonts w:cs="Arial"/>
          <w:b/>
          <w:u w:val="single"/>
        </w:rPr>
        <w:t xml:space="preserve">  conditions commerciales complémentaires</w:t>
      </w:r>
      <w:r w:rsidRPr="008D469A">
        <w:rPr>
          <w:rFonts w:cs="Arial"/>
          <w:b/>
        </w:rPr>
        <w:tab/>
      </w:r>
      <w:r w:rsidRPr="008D469A">
        <w:rPr>
          <w:rFonts w:cs="Arial"/>
          <w:b/>
        </w:rPr>
        <w:tab/>
      </w:r>
      <w:r w:rsidRPr="008D469A">
        <w:rPr>
          <w:rFonts w:cs="Arial"/>
          <w:b/>
        </w:rPr>
        <w:tab/>
      </w:r>
      <w:r>
        <w:rPr>
          <w:rFonts w:cs="Arial"/>
          <w:b/>
        </w:rPr>
        <w:tab/>
      </w:r>
      <w:r>
        <w:rPr>
          <w:rFonts w:cs="Arial"/>
          <w:b/>
        </w:rPr>
        <w:tab/>
      </w:r>
      <w:r>
        <w:rPr>
          <w:rFonts w:cs="Arial"/>
          <w:b/>
        </w:rPr>
        <w:tab/>
        <w:t xml:space="preserve">                           </w:t>
      </w:r>
      <w:r>
        <w:rPr>
          <w:rFonts w:cs="Arial"/>
          <w:b/>
        </w:rPr>
        <w:tab/>
      </w:r>
      <w:r w:rsidRPr="008D469A">
        <w:rPr>
          <w:rFonts w:cs="Arial"/>
          <w:b/>
        </w:rPr>
        <w:t>Pondération   10 %</w:t>
      </w:r>
    </w:p>
    <w:p w14:paraId="2B177D35" w14:textId="77777777" w:rsidR="00C44B59" w:rsidRPr="00097673" w:rsidRDefault="00C44B59" w:rsidP="00C44B59">
      <w:pPr>
        <w:pStyle w:val="Retraitcorpsdetexte3"/>
        <w:tabs>
          <w:tab w:val="left" w:pos="142"/>
        </w:tabs>
        <w:spacing w:before="120"/>
        <w:jc w:val="both"/>
        <w:rPr>
          <w:rFonts w:ascii="Arial" w:hAnsi="Arial" w:cs="Arial"/>
          <w:sz w:val="20"/>
          <w:szCs w:val="20"/>
        </w:rPr>
      </w:pPr>
      <w:r w:rsidRPr="00097673">
        <w:rPr>
          <w:rFonts w:ascii="Arial" w:hAnsi="Arial" w:cs="Arial"/>
          <w:sz w:val="20"/>
          <w:szCs w:val="20"/>
        </w:rPr>
        <w:t xml:space="preserve">La qualité des prestations du fournisseur est jugée à partir de la fiche Prestations </w:t>
      </w:r>
      <w:proofErr w:type="gramStart"/>
      <w:r w:rsidRPr="00097673">
        <w:rPr>
          <w:rFonts w:ascii="Arial" w:hAnsi="Arial" w:cs="Arial"/>
          <w:sz w:val="20"/>
          <w:szCs w:val="20"/>
        </w:rPr>
        <w:t>Fournisseur  annexe</w:t>
      </w:r>
      <w:proofErr w:type="gramEnd"/>
      <w:r w:rsidRPr="00097673">
        <w:rPr>
          <w:rFonts w:ascii="Arial" w:hAnsi="Arial" w:cs="Arial"/>
          <w:sz w:val="20"/>
          <w:szCs w:val="20"/>
        </w:rPr>
        <w:t xml:space="preserve"> n°2 au CCTP, les conditions commerciales complémentaires sont jugées à partir de l’annexe financière n°2 REMISES. L’ensemble est noté sur 20. L’évaluation porte sur :</w:t>
      </w:r>
    </w:p>
    <w:p w14:paraId="3F2B246F" w14:textId="77777777" w:rsidR="00C44B59" w:rsidRPr="00097673" w:rsidRDefault="00C44B59" w:rsidP="00202698">
      <w:pPr>
        <w:pStyle w:val="Retraitcorpsdetexte3"/>
        <w:numPr>
          <w:ilvl w:val="0"/>
          <w:numId w:val="23"/>
        </w:numPr>
        <w:tabs>
          <w:tab w:val="left" w:pos="142"/>
        </w:tabs>
        <w:spacing w:before="120" w:line="240" w:lineRule="auto"/>
        <w:rPr>
          <w:rFonts w:ascii="Arial" w:hAnsi="Arial" w:cs="Arial"/>
          <w:sz w:val="20"/>
          <w:szCs w:val="20"/>
        </w:rPr>
      </w:pPr>
      <w:r w:rsidRPr="00097673">
        <w:rPr>
          <w:rFonts w:ascii="Arial" w:hAnsi="Arial" w:cs="Arial"/>
          <w:sz w:val="20"/>
          <w:szCs w:val="20"/>
        </w:rPr>
        <w:t xml:space="preserve">L’engagement logistique </w:t>
      </w:r>
      <w:proofErr w:type="gramStart"/>
      <w:r w:rsidRPr="00097673">
        <w:rPr>
          <w:rFonts w:ascii="Arial" w:hAnsi="Arial" w:cs="Arial"/>
          <w:sz w:val="20"/>
          <w:szCs w:val="20"/>
        </w:rPr>
        <w:t>et  la</w:t>
      </w:r>
      <w:proofErr w:type="gramEnd"/>
      <w:r w:rsidRPr="00097673">
        <w:rPr>
          <w:rFonts w:ascii="Arial" w:hAnsi="Arial" w:cs="Arial"/>
          <w:sz w:val="20"/>
          <w:szCs w:val="20"/>
        </w:rPr>
        <w:t xml:space="preserve"> sécurité d’approvisionnement. (10%)</w:t>
      </w:r>
    </w:p>
    <w:p w14:paraId="7521896B" w14:textId="4350E35A" w:rsidR="00C44B59" w:rsidRPr="00097673" w:rsidRDefault="00C44B59" w:rsidP="00202698">
      <w:pPr>
        <w:pStyle w:val="Retraitcorpsdetexte3"/>
        <w:numPr>
          <w:ilvl w:val="0"/>
          <w:numId w:val="23"/>
        </w:numPr>
        <w:tabs>
          <w:tab w:val="left" w:pos="142"/>
        </w:tabs>
        <w:spacing w:before="120" w:line="240" w:lineRule="auto"/>
        <w:rPr>
          <w:rFonts w:ascii="Arial" w:hAnsi="Arial" w:cs="Arial"/>
          <w:sz w:val="20"/>
          <w:szCs w:val="20"/>
        </w:rPr>
      </w:pPr>
      <w:r w:rsidRPr="00097673">
        <w:rPr>
          <w:rFonts w:ascii="Arial" w:hAnsi="Arial" w:cs="Arial"/>
          <w:sz w:val="20"/>
          <w:szCs w:val="20"/>
        </w:rPr>
        <w:t>L’organisation commerciale et l’assistance technique</w:t>
      </w:r>
      <w:r w:rsidR="00267A6C" w:rsidRPr="00097673">
        <w:rPr>
          <w:rFonts w:ascii="Arial" w:hAnsi="Arial" w:cs="Arial"/>
          <w:sz w:val="20"/>
          <w:szCs w:val="20"/>
        </w:rPr>
        <w:t xml:space="preserve"> (accompagnement au bon usage)</w:t>
      </w:r>
      <w:r w:rsidRPr="00097673">
        <w:rPr>
          <w:rFonts w:ascii="Arial" w:hAnsi="Arial" w:cs="Arial"/>
          <w:sz w:val="20"/>
          <w:szCs w:val="20"/>
        </w:rPr>
        <w:t>. (50%)</w:t>
      </w:r>
    </w:p>
    <w:p w14:paraId="22A1B892" w14:textId="77777777" w:rsidR="00C44B59" w:rsidRPr="00097673" w:rsidRDefault="00C44B59" w:rsidP="00202698">
      <w:pPr>
        <w:pStyle w:val="Retraitcorpsdetexte3"/>
        <w:numPr>
          <w:ilvl w:val="0"/>
          <w:numId w:val="23"/>
        </w:numPr>
        <w:tabs>
          <w:tab w:val="left" w:pos="142"/>
        </w:tabs>
        <w:spacing w:before="120" w:line="240" w:lineRule="auto"/>
        <w:rPr>
          <w:rFonts w:ascii="Arial" w:hAnsi="Arial" w:cs="Arial"/>
          <w:sz w:val="20"/>
          <w:szCs w:val="20"/>
        </w:rPr>
      </w:pPr>
      <w:r w:rsidRPr="00097673">
        <w:rPr>
          <w:rFonts w:ascii="Arial" w:hAnsi="Arial" w:cs="Arial"/>
          <w:sz w:val="20"/>
          <w:szCs w:val="20"/>
        </w:rPr>
        <w:t>Le développement durable. (5%)</w:t>
      </w:r>
    </w:p>
    <w:p w14:paraId="313285B1" w14:textId="112ECB97" w:rsidR="00C44B59" w:rsidRPr="00097673" w:rsidRDefault="00C44B59" w:rsidP="00202698">
      <w:pPr>
        <w:pStyle w:val="Retraitcorpsdetexte3"/>
        <w:numPr>
          <w:ilvl w:val="0"/>
          <w:numId w:val="23"/>
        </w:numPr>
        <w:tabs>
          <w:tab w:val="left" w:pos="142"/>
        </w:tabs>
        <w:spacing w:before="120" w:line="240" w:lineRule="auto"/>
        <w:rPr>
          <w:rFonts w:ascii="Arial" w:hAnsi="Arial" w:cs="Arial"/>
          <w:sz w:val="20"/>
          <w:szCs w:val="20"/>
        </w:rPr>
      </w:pPr>
      <w:r w:rsidRPr="00097673">
        <w:rPr>
          <w:rFonts w:ascii="Arial" w:hAnsi="Arial" w:cs="Arial"/>
          <w:sz w:val="20"/>
          <w:szCs w:val="20"/>
        </w:rPr>
        <w:t>Les remises pour conditions logistiques et commerciales</w:t>
      </w:r>
      <w:r w:rsidR="00267A6C" w:rsidRPr="00097673">
        <w:rPr>
          <w:rFonts w:ascii="Arial" w:hAnsi="Arial" w:cs="Arial"/>
          <w:sz w:val="20"/>
          <w:szCs w:val="20"/>
        </w:rPr>
        <w:t>.</w:t>
      </w:r>
      <w:r w:rsidRPr="00097673">
        <w:rPr>
          <w:rFonts w:ascii="Arial" w:hAnsi="Arial" w:cs="Arial"/>
          <w:sz w:val="20"/>
          <w:szCs w:val="20"/>
        </w:rPr>
        <w:t> (35%)</w:t>
      </w:r>
    </w:p>
    <w:p w14:paraId="7A3FAA2B" w14:textId="77777777" w:rsidR="00C44B59" w:rsidRPr="008D469A" w:rsidRDefault="00C44B59" w:rsidP="00C44B59">
      <w:pPr>
        <w:pStyle w:val="Corpsdetexte2"/>
        <w:tabs>
          <w:tab w:val="clear" w:pos="5529"/>
        </w:tabs>
        <w:rPr>
          <w:rFonts w:cs="Arial"/>
          <w:sz w:val="22"/>
          <w:szCs w:val="22"/>
        </w:rPr>
      </w:pPr>
    </w:p>
    <w:p w14:paraId="77702FC6" w14:textId="77777777" w:rsidR="00C44B59" w:rsidRPr="008D469A" w:rsidRDefault="00C44B59" w:rsidP="00C44B59">
      <w:pPr>
        <w:tabs>
          <w:tab w:val="left" w:pos="720"/>
          <w:tab w:val="left" w:pos="2340"/>
        </w:tabs>
        <w:rPr>
          <w:rFonts w:cs="Arial"/>
          <w:b/>
        </w:rPr>
      </w:pPr>
      <w:r w:rsidRPr="008D469A">
        <w:rPr>
          <w:rFonts w:cs="Arial"/>
          <w:b/>
          <w:u w:val="single"/>
        </w:rPr>
        <w:t xml:space="preserve">Critère N°3 : </w:t>
      </w:r>
      <w:r>
        <w:rPr>
          <w:rFonts w:cs="Arial"/>
          <w:b/>
          <w:u w:val="single"/>
        </w:rPr>
        <w:t>Prix</w:t>
      </w:r>
      <w:r w:rsidRPr="008D469A">
        <w:rPr>
          <w:rFonts w:cs="Arial"/>
          <w:b/>
        </w:rPr>
        <w:tab/>
      </w:r>
      <w:r w:rsidRPr="008D469A">
        <w:rPr>
          <w:rFonts w:cs="Arial"/>
          <w:b/>
        </w:rPr>
        <w:tab/>
      </w:r>
      <w:r w:rsidRPr="008D469A">
        <w:rPr>
          <w:rFonts w:cs="Arial"/>
          <w:b/>
        </w:rPr>
        <w:tab/>
      </w:r>
      <w:r w:rsidRPr="008D469A">
        <w:rPr>
          <w:rFonts w:cs="Arial"/>
          <w:b/>
        </w:rPr>
        <w:tab/>
      </w:r>
      <w:r w:rsidRPr="008D469A">
        <w:rPr>
          <w:rFonts w:cs="Arial"/>
          <w:b/>
        </w:rPr>
        <w:tab/>
      </w:r>
      <w:r w:rsidRPr="008D469A">
        <w:rPr>
          <w:rFonts w:cs="Arial"/>
          <w:b/>
        </w:rPr>
        <w:tab/>
      </w:r>
      <w:r w:rsidRPr="008D469A">
        <w:rPr>
          <w:rFonts w:cs="Arial"/>
          <w:b/>
        </w:rPr>
        <w:tab/>
        <w:t xml:space="preserve"> </w:t>
      </w:r>
      <w:proofErr w:type="gramStart"/>
      <w:r w:rsidRPr="008D469A">
        <w:rPr>
          <w:rFonts w:cs="Arial"/>
          <w:b/>
        </w:rPr>
        <w:t>Pondération  40</w:t>
      </w:r>
      <w:proofErr w:type="gramEnd"/>
      <w:r w:rsidRPr="008D469A">
        <w:rPr>
          <w:rFonts w:cs="Arial"/>
          <w:b/>
        </w:rPr>
        <w:t xml:space="preserve"> %</w:t>
      </w:r>
    </w:p>
    <w:p w14:paraId="25E5BE62" w14:textId="77777777" w:rsidR="00C44B59" w:rsidRPr="008D469A" w:rsidRDefault="00C44B59" w:rsidP="00C44B59">
      <w:pPr>
        <w:pStyle w:val="Corpsdetexte2"/>
        <w:tabs>
          <w:tab w:val="clear" w:pos="5529"/>
        </w:tabs>
        <w:rPr>
          <w:rFonts w:cs="Arial"/>
          <w:sz w:val="22"/>
          <w:szCs w:val="22"/>
        </w:rPr>
      </w:pPr>
    </w:p>
    <w:p w14:paraId="79C58E63" w14:textId="77777777" w:rsidR="00C44B59" w:rsidRPr="008D469A" w:rsidRDefault="00C44B59" w:rsidP="00C44B59">
      <w:pPr>
        <w:tabs>
          <w:tab w:val="left" w:pos="5529"/>
        </w:tabs>
        <w:jc w:val="both"/>
        <w:rPr>
          <w:rFonts w:cs="Arial"/>
          <w:sz w:val="20"/>
        </w:rPr>
      </w:pPr>
      <w:r w:rsidRPr="008D469A">
        <w:rPr>
          <w:rFonts w:cs="Arial"/>
          <w:sz w:val="20"/>
        </w:rPr>
        <w:t>L’analyse financière des offres des candidats se fera à partir des prix renseignés dans l’annexe financière n°1 : Bordereau de Prix Unitaires.</w:t>
      </w:r>
    </w:p>
    <w:p w14:paraId="2AF47589" w14:textId="77777777" w:rsidR="00C44B59" w:rsidRPr="008D469A" w:rsidRDefault="00C44B59" w:rsidP="00C44B59">
      <w:pPr>
        <w:tabs>
          <w:tab w:val="left" w:pos="5529"/>
        </w:tabs>
        <w:jc w:val="both"/>
        <w:rPr>
          <w:rFonts w:cs="Arial"/>
          <w:sz w:val="20"/>
        </w:rPr>
      </w:pPr>
    </w:p>
    <w:p w14:paraId="7F4DCF20" w14:textId="77777777" w:rsidR="00C44B59" w:rsidRPr="00097673" w:rsidRDefault="00C44B59" w:rsidP="00C44B59">
      <w:pPr>
        <w:pStyle w:val="Retraitcorpsdetexte3"/>
        <w:rPr>
          <w:rFonts w:ascii="Arial" w:hAnsi="Arial" w:cs="Arial"/>
          <w:sz w:val="20"/>
          <w:szCs w:val="20"/>
        </w:rPr>
      </w:pPr>
      <w:r w:rsidRPr="00097673">
        <w:rPr>
          <w:rFonts w:ascii="Arial" w:hAnsi="Arial" w:cs="Arial"/>
          <w:b/>
          <w:sz w:val="20"/>
          <w:szCs w:val="20"/>
        </w:rPr>
        <w:t xml:space="preserve">Prix </w:t>
      </w:r>
      <w:r w:rsidRPr="00097673">
        <w:rPr>
          <w:rFonts w:ascii="Arial" w:hAnsi="Arial" w:cs="Arial"/>
          <w:sz w:val="20"/>
          <w:szCs w:val="20"/>
        </w:rPr>
        <w:t>: Prix du ou des produits X quantitatif estimé  (cf. annexe n°1 du CCTP "Catalogue des besoins").</w:t>
      </w:r>
    </w:p>
    <w:p w14:paraId="670FEDF7" w14:textId="77777777" w:rsidR="00C44B59" w:rsidRPr="00097673" w:rsidRDefault="00C44B59" w:rsidP="00C44B59">
      <w:pPr>
        <w:pStyle w:val="Corpsdetexte2"/>
        <w:rPr>
          <w:rFonts w:cs="Arial"/>
          <w:sz w:val="20"/>
        </w:rPr>
      </w:pPr>
    </w:p>
    <w:p w14:paraId="692919EF" w14:textId="77777777" w:rsidR="00C44B59" w:rsidRDefault="00C44B59" w:rsidP="00C44B59">
      <w:pPr>
        <w:tabs>
          <w:tab w:val="left" w:pos="5529"/>
        </w:tabs>
        <w:jc w:val="both"/>
        <w:rPr>
          <w:rFonts w:cs="Arial"/>
          <w:sz w:val="20"/>
        </w:rPr>
      </w:pPr>
      <w:r w:rsidRPr="008D469A">
        <w:rPr>
          <w:rFonts w:cs="Arial"/>
          <w:sz w:val="20"/>
        </w:rPr>
        <w:t>En cas de discordance entre, d'une part, le produit du prix unitaire par la quantité, d'autre part, le montant estimatif, c'est le prix unitaire qui sera retenu et le montant estimatif corrigé en conséquence.</w:t>
      </w:r>
    </w:p>
    <w:p w14:paraId="620E9435" w14:textId="295B3871" w:rsidR="00C44B59" w:rsidRDefault="00C44B59" w:rsidP="00674EC4">
      <w:pPr>
        <w:pStyle w:val="Corpsdetexte2"/>
        <w:rPr>
          <w:rFonts w:cs="Arial"/>
          <w:b/>
          <w:color w:val="00B0F0"/>
          <w:sz w:val="20"/>
        </w:rPr>
      </w:pPr>
    </w:p>
    <w:p w14:paraId="2B910BE9" w14:textId="1127E282" w:rsidR="00ED6F00" w:rsidRDefault="00ED6F00" w:rsidP="00674EC4">
      <w:pPr>
        <w:pStyle w:val="Corpsdetexte2"/>
        <w:rPr>
          <w:rFonts w:cs="Arial"/>
          <w:b/>
          <w:color w:val="00B0F0"/>
          <w:sz w:val="20"/>
        </w:rPr>
      </w:pPr>
      <w:r w:rsidRPr="00ED6F00">
        <w:rPr>
          <w:rFonts w:cs="Arial"/>
          <w:sz w:val="20"/>
        </w:rPr>
        <w:t>L’ensemble est noté sur 20.</w:t>
      </w:r>
    </w:p>
    <w:p w14:paraId="4ED5D0D6" w14:textId="77777777" w:rsidR="00C44B59" w:rsidRPr="00674EC4" w:rsidRDefault="00C44B59" w:rsidP="00C44B59">
      <w:pPr>
        <w:pStyle w:val="Corpsdetexte2"/>
        <w:rPr>
          <w:rFonts w:cs="Arial"/>
          <w:sz w:val="20"/>
        </w:rPr>
      </w:pPr>
    </w:p>
    <w:p w14:paraId="66D91E19" w14:textId="40A59032"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9" w:name="_Toc199252279"/>
      <w:r>
        <w:t>Examen des candidatures</w:t>
      </w:r>
      <w:bookmarkEnd w:id="59"/>
    </w:p>
    <w:p w14:paraId="1B53461F" w14:textId="022B7900" w:rsidR="00F20785" w:rsidRPr="003F18F4" w:rsidRDefault="008F3EE0" w:rsidP="00CF1A77">
      <w:pPr>
        <w:pStyle w:val="Titre2"/>
        <w:tabs>
          <w:tab w:val="left" w:pos="5529"/>
        </w:tabs>
        <w:rPr>
          <w:rFonts w:cs="Arial"/>
          <w:sz w:val="20"/>
        </w:rPr>
      </w:pPr>
      <w:bookmarkStart w:id="60" w:name="_Toc199252280"/>
      <w:r>
        <w:t>Elimination des candidatures</w:t>
      </w:r>
      <w:bookmarkEnd w:id="60"/>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61" w:name="_Toc199252281"/>
      <w:r>
        <w:t>Vérification de l’aptitude et des capacités du candidat</w:t>
      </w:r>
      <w:bookmarkEnd w:id="61"/>
    </w:p>
    <w:p w14:paraId="60E7BEFB" w14:textId="0E040605"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w:t>
      </w:r>
      <w:r w:rsidR="00267A6C">
        <w:rPr>
          <w:rFonts w:cs="Arial"/>
          <w:sz w:val="20"/>
        </w:rPr>
        <w:t xml:space="preserve"> 9. </w:t>
      </w:r>
      <w:r w:rsidR="006909B1">
        <w:rPr>
          <w:rFonts w:cs="Arial"/>
          <w:sz w:val="20"/>
        </w:rPr>
        <w:t xml:space="preserve">Documents de candidature à </w:t>
      </w:r>
      <w:proofErr w:type="spellStart"/>
      <w:r w:rsidR="006909B1">
        <w:rPr>
          <w:rFonts w:cs="Arial"/>
          <w:sz w:val="20"/>
        </w:rPr>
        <w:t>rem</w:t>
      </w:r>
      <w:r w:rsidR="00530F83">
        <w:rPr>
          <w:rFonts w:cs="Arial"/>
          <w:sz w:val="20"/>
        </w:rPr>
        <w:t>ettre</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4A6B78">
        <w:rPr>
          <w:rFonts w:cs="Arial"/>
          <w:sz w:val="20"/>
        </w:rPr>
        <w:fldChar w:fldCharType="separate"/>
      </w:r>
      <w:r w:rsidR="004A6B78">
        <w:rPr>
          <w:rFonts w:cs="Arial"/>
          <w:b/>
          <w:bCs/>
          <w:sz w:val="20"/>
        </w:rPr>
        <w:t>Erreur</w:t>
      </w:r>
      <w:proofErr w:type="spellEnd"/>
      <w:r w:rsidR="004A6B78">
        <w:rPr>
          <w:rFonts w:cs="Arial"/>
          <w:b/>
          <w:bCs/>
          <w:sz w:val="20"/>
        </w:rPr>
        <w:t> ! Source du renvoi introuvable.</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155FA506" w14:textId="20C61E6E" w:rsidR="008F3EE0" w:rsidRPr="00446439" w:rsidRDefault="008F3EE0" w:rsidP="007B4539">
      <w:pPr>
        <w:pStyle w:val="Titre1"/>
        <w:rPr>
          <w:strike/>
        </w:rPr>
      </w:pPr>
      <w:bookmarkStart w:id="62" w:name="_Toc199252282"/>
      <w:r w:rsidRPr="00446439">
        <w:t>Vérification des interdictions de soumissionner</w:t>
      </w:r>
      <w:bookmarkEnd w:id="62"/>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63" w:name="_Toc199252283"/>
      <w:r>
        <w:lastRenderedPageBreak/>
        <w:t>Allègement des formalités de candidature</w:t>
      </w:r>
      <w:bookmarkEnd w:id="63"/>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w:t>
      </w:r>
      <w:proofErr w:type="gramStart"/>
      <w:r w:rsidRPr="00F314E6">
        <w:rPr>
          <w:rFonts w:cs="Arial"/>
          <w:sz w:val="20"/>
        </w:rPr>
        <w:t>par  le</w:t>
      </w:r>
      <w:proofErr w:type="gramEnd"/>
      <w:r w:rsidRPr="00F314E6">
        <w:rPr>
          <w:rFonts w:cs="Arial"/>
          <w:sz w:val="20"/>
        </w:rPr>
        <w:t xml:space="preserv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64" w:name="_Toc199252284"/>
      <w:r>
        <w:t>Attribution et notification</w:t>
      </w:r>
      <w:bookmarkEnd w:id="64"/>
    </w:p>
    <w:p w14:paraId="3611CD2C" w14:textId="77777777" w:rsidR="008F3EE0" w:rsidRPr="004C057F" w:rsidRDefault="008F3EE0" w:rsidP="00EF07BF">
      <w:pPr>
        <w:pStyle w:val="Titre2"/>
      </w:pPr>
      <w:bookmarkStart w:id="65" w:name="_Toc199252285"/>
      <w:r w:rsidRPr="004C057F">
        <w:t>Attribution</w:t>
      </w:r>
      <w:bookmarkEnd w:id="65"/>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66" w:name="_Hlk116811026"/>
      <w:r w:rsidRPr="00C52525">
        <w:rPr>
          <w:rFonts w:cs="Arial"/>
          <w:sz w:val="20"/>
        </w:rPr>
        <w:t xml:space="preserve">règlement (UE) 2022/576 du Conseil du 8 avril 2022 modifiant le règlement (UE) n° 833/2014 </w:t>
      </w:r>
      <w:bookmarkEnd w:id="66"/>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serait détenue à plus de 50% de manière directe ou indirecte par une entité établie sur le territoire Russe ;</w:t>
      </w:r>
    </w:p>
    <w:p w14:paraId="390DD557"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agirait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ferait appel pour l'exécution des marchés en cours avec le CHU à un co-traitant établi sur le territoire Russe ;</w:t>
      </w:r>
    </w:p>
    <w:p w14:paraId="3585FB6B"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ferait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ferait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établi.e</w:t>
      </w:r>
      <w:proofErr w:type="spellEnd"/>
      <w:r w:rsidRPr="00C52525">
        <w:rPr>
          <w:rFonts w:cs="Arial"/>
          <w:sz w:val="20"/>
        </w:rPr>
        <w:t xml:space="preserve"> sur le territoire Russe, pour des prestations représentant plus de 10 % de la valeur du marché ;</w:t>
      </w:r>
    </w:p>
    <w:p w14:paraId="4961BBAB"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détenu.e</w:t>
      </w:r>
      <w:proofErr w:type="spellEnd"/>
      <w:r w:rsidRPr="00C52525">
        <w:rPr>
          <w:rFonts w:cs="Arial"/>
          <w:sz w:val="20"/>
        </w:rPr>
        <w:t xml:space="preserv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456973C0" w14:textId="77777777" w:rsidR="00C52525" w:rsidRPr="00C52525" w:rsidRDefault="00C52525" w:rsidP="00202698">
      <w:pPr>
        <w:numPr>
          <w:ilvl w:val="0"/>
          <w:numId w:val="19"/>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08C61701" w14:textId="77777777" w:rsidR="00C52525" w:rsidRPr="00380CCF" w:rsidRDefault="00C52525" w:rsidP="005008DE">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67" w:name="_Toc199252286"/>
      <w:r w:rsidRPr="004C057F">
        <w:lastRenderedPageBreak/>
        <w:t>Notification</w:t>
      </w:r>
      <w:r w:rsidR="00D0405B">
        <w:t xml:space="preserve"> et rejet</w:t>
      </w:r>
      <w:bookmarkEnd w:id="67"/>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68" w:name="_Toc199252287"/>
      <w:r>
        <w:t>Protection des données personnelles</w:t>
      </w:r>
      <w:bookmarkEnd w:id="68"/>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9" w:name="_Toc199252288"/>
      <w:r w:rsidRPr="004C057F">
        <w:t>Règlement des litiges</w:t>
      </w:r>
      <w:bookmarkEnd w:id="69"/>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70" w:name="_Ref521678849"/>
      <w:bookmarkStart w:id="71" w:name="_Toc199252289"/>
      <w:r w:rsidRPr="004C057F">
        <w:lastRenderedPageBreak/>
        <w:t>Renseignements complémentaires</w:t>
      </w:r>
      <w:bookmarkEnd w:id="70"/>
      <w:bookmarkEnd w:id="71"/>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905911D" w14:textId="77777777" w:rsidR="003E07F0" w:rsidRPr="005A0BCC" w:rsidRDefault="003E07F0" w:rsidP="003E07F0">
      <w:pPr>
        <w:tabs>
          <w:tab w:val="left" w:pos="5529"/>
        </w:tabs>
        <w:jc w:val="both"/>
        <w:rPr>
          <w:rFonts w:cs="Arial"/>
          <w:b/>
          <w:sz w:val="20"/>
          <w:u w:val="single"/>
        </w:rPr>
      </w:pPr>
      <w:r w:rsidRPr="005A0BCC">
        <w:rPr>
          <w:rFonts w:cs="Arial"/>
          <w:b/>
          <w:sz w:val="20"/>
          <w:u w:val="single"/>
        </w:rPr>
        <w:t xml:space="preserve">Renseignements Administratifs </w:t>
      </w:r>
      <w:r>
        <w:rPr>
          <w:rFonts w:cs="Arial"/>
          <w:b/>
          <w:sz w:val="20"/>
          <w:u w:val="single"/>
        </w:rPr>
        <w:t xml:space="preserve">et </w:t>
      </w:r>
      <w:r w:rsidRPr="005A0BCC">
        <w:rPr>
          <w:rFonts w:cs="Arial"/>
          <w:b/>
          <w:sz w:val="20"/>
          <w:u w:val="single"/>
        </w:rPr>
        <w:t>Techniques</w:t>
      </w:r>
    </w:p>
    <w:p w14:paraId="559CCE4B" w14:textId="77777777" w:rsidR="003E07F0" w:rsidRDefault="003E07F0" w:rsidP="003E07F0">
      <w:pPr>
        <w:tabs>
          <w:tab w:val="left" w:pos="5529"/>
        </w:tabs>
        <w:jc w:val="both"/>
        <w:rPr>
          <w:rFonts w:cs="Arial"/>
          <w:b/>
          <w:sz w:val="20"/>
        </w:rPr>
      </w:pPr>
    </w:p>
    <w:p w14:paraId="7D80E726" w14:textId="77777777" w:rsidR="003E07F0" w:rsidRPr="005A0BCC" w:rsidRDefault="003E07F0" w:rsidP="003E07F0">
      <w:pPr>
        <w:tabs>
          <w:tab w:val="left" w:pos="5529"/>
        </w:tabs>
        <w:jc w:val="both"/>
        <w:rPr>
          <w:rFonts w:cs="Arial"/>
          <w:b/>
          <w:sz w:val="20"/>
          <w:u w:val="single"/>
        </w:rPr>
      </w:pPr>
    </w:p>
    <w:p w14:paraId="5530A5B3" w14:textId="77777777" w:rsidR="003E07F0" w:rsidRPr="005A0BCC" w:rsidRDefault="003E07F0" w:rsidP="003E07F0">
      <w:pPr>
        <w:tabs>
          <w:tab w:val="left" w:pos="5529"/>
        </w:tabs>
        <w:jc w:val="both"/>
        <w:rPr>
          <w:rFonts w:cs="Arial"/>
          <w:b/>
          <w:sz w:val="20"/>
        </w:rPr>
      </w:pPr>
      <w:r w:rsidRPr="005A0BCC">
        <w:rPr>
          <w:rFonts w:cs="Arial"/>
          <w:b/>
          <w:sz w:val="20"/>
        </w:rPr>
        <w:t>Ophélie RIVIERE</w:t>
      </w:r>
    </w:p>
    <w:p w14:paraId="46519879" w14:textId="77777777" w:rsidR="003E07F0" w:rsidRPr="005A0BCC" w:rsidRDefault="003E07F0" w:rsidP="003E07F0">
      <w:pPr>
        <w:tabs>
          <w:tab w:val="left" w:pos="5529"/>
        </w:tabs>
        <w:jc w:val="both"/>
        <w:rPr>
          <w:rFonts w:cs="Arial"/>
          <w:b/>
          <w:sz w:val="20"/>
        </w:rPr>
      </w:pPr>
      <w:r w:rsidRPr="005A0BCC">
        <w:rPr>
          <w:rFonts w:cs="Arial"/>
          <w:b/>
          <w:sz w:val="20"/>
        </w:rPr>
        <w:t>Acheteur Dispositifs Médicaux</w:t>
      </w:r>
    </w:p>
    <w:p w14:paraId="435328A2" w14:textId="77777777" w:rsidR="003E07F0" w:rsidRPr="005A0BCC" w:rsidRDefault="003E07F0" w:rsidP="003E07F0">
      <w:pPr>
        <w:tabs>
          <w:tab w:val="left" w:pos="5529"/>
        </w:tabs>
        <w:jc w:val="both"/>
        <w:rPr>
          <w:rFonts w:cs="Arial"/>
          <w:sz w:val="20"/>
        </w:rPr>
      </w:pPr>
      <w:r w:rsidRPr="005A0BCC">
        <w:rPr>
          <w:rFonts w:cs="Arial"/>
          <w:sz w:val="20"/>
        </w:rPr>
        <w:t>Direction des Achats</w:t>
      </w:r>
    </w:p>
    <w:p w14:paraId="684A9E0C" w14:textId="77777777" w:rsidR="003E07F0" w:rsidRPr="005A0BCC" w:rsidRDefault="003E07F0" w:rsidP="003E07F0">
      <w:pPr>
        <w:tabs>
          <w:tab w:val="left" w:pos="5529"/>
        </w:tabs>
        <w:jc w:val="both"/>
        <w:rPr>
          <w:rFonts w:cs="Arial"/>
          <w:sz w:val="20"/>
        </w:rPr>
      </w:pPr>
      <w:r w:rsidRPr="005A0BCC">
        <w:rPr>
          <w:rFonts w:cs="Arial"/>
          <w:sz w:val="20"/>
        </w:rPr>
        <w:t>Hôtel-Dieu St Jacques - 2 rue Viguerie</w:t>
      </w:r>
    </w:p>
    <w:p w14:paraId="119E3257" w14:textId="77777777" w:rsidR="003E07F0" w:rsidRPr="005A0BCC" w:rsidRDefault="003E07F0" w:rsidP="003E07F0">
      <w:pPr>
        <w:tabs>
          <w:tab w:val="left" w:pos="5529"/>
        </w:tabs>
        <w:jc w:val="both"/>
        <w:rPr>
          <w:rFonts w:cs="Arial"/>
          <w:sz w:val="20"/>
        </w:rPr>
      </w:pPr>
      <w:r w:rsidRPr="005A0BCC">
        <w:rPr>
          <w:rFonts w:cs="Arial"/>
          <w:sz w:val="20"/>
        </w:rPr>
        <w:t xml:space="preserve">TSA </w:t>
      </w:r>
      <w:smartTag w:uri="urn:schemas-microsoft-com:office:smarttags" w:element="phone">
        <w:smartTagPr>
          <w:attr w:uri="urn:schemas-microsoft-com:office:office" w:name="ls" w:val="trans"/>
        </w:smartTagPr>
        <w:r w:rsidRPr="005A0BCC">
          <w:rPr>
            <w:rFonts w:cs="Arial"/>
            <w:sz w:val="20"/>
          </w:rPr>
          <w:t>80035</w:t>
        </w:r>
      </w:smartTag>
    </w:p>
    <w:p w14:paraId="7CFDF05E" w14:textId="77777777" w:rsidR="003E07F0" w:rsidRPr="005A0BCC" w:rsidRDefault="003E07F0" w:rsidP="003E07F0">
      <w:pPr>
        <w:tabs>
          <w:tab w:val="left" w:pos="5529"/>
        </w:tabs>
        <w:jc w:val="both"/>
        <w:rPr>
          <w:rFonts w:cs="Arial"/>
          <w:sz w:val="20"/>
        </w:rPr>
      </w:pPr>
      <w:r w:rsidRPr="005A0BCC">
        <w:rPr>
          <w:rFonts w:cs="Arial"/>
          <w:sz w:val="20"/>
        </w:rPr>
        <w:t xml:space="preserve">31059 Toulouse cedex 9 </w:t>
      </w:r>
    </w:p>
    <w:p w14:paraId="34FB5244" w14:textId="77777777" w:rsidR="003E07F0" w:rsidRPr="005A0BCC" w:rsidRDefault="003E07F0" w:rsidP="003E07F0">
      <w:pPr>
        <w:tabs>
          <w:tab w:val="left" w:pos="5529"/>
        </w:tabs>
        <w:jc w:val="both"/>
        <w:rPr>
          <w:rFonts w:cs="Arial"/>
          <w:b/>
          <w:sz w:val="20"/>
        </w:rPr>
      </w:pPr>
      <w:r w:rsidRPr="005A0BCC">
        <w:rPr>
          <w:rFonts w:cs="Arial"/>
          <w:b/>
          <w:sz w:val="20"/>
        </w:rPr>
        <w:t>Tél : 05 61 77 72 11</w:t>
      </w:r>
    </w:p>
    <w:p w14:paraId="2EF6BFE5" w14:textId="77777777" w:rsidR="003E07F0" w:rsidRPr="005A0BCC" w:rsidRDefault="003E07F0" w:rsidP="003E07F0">
      <w:pPr>
        <w:tabs>
          <w:tab w:val="left" w:pos="5529"/>
        </w:tabs>
        <w:jc w:val="both"/>
        <w:rPr>
          <w:rFonts w:cs="Arial"/>
          <w:sz w:val="20"/>
        </w:rPr>
      </w:pPr>
      <w:r w:rsidRPr="005A0BCC">
        <w:rPr>
          <w:rFonts w:cs="Arial"/>
          <w:sz w:val="20"/>
        </w:rPr>
        <w:t xml:space="preserve">Email : </w:t>
      </w:r>
      <w:hyperlink r:id="rId35" w:history="1">
        <w:r w:rsidRPr="00D64363">
          <w:rPr>
            <w:rStyle w:val="Lienhypertexte"/>
            <w:rFonts w:cs="Arial"/>
            <w:sz w:val="20"/>
          </w:rPr>
          <w:t>riviere.o@chu-toulouse.fr</w:t>
        </w:r>
      </w:hyperlink>
      <w:r w:rsidRPr="005A0BCC">
        <w:rPr>
          <w:rFonts w:cs="Arial"/>
          <w:sz w:val="20"/>
        </w:rPr>
        <w:t xml:space="preserve"> </w:t>
      </w: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6"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73FF78C0"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4F92EBC0"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7"/>
      <w:type w:val="continuous"/>
      <w:pgSz w:w="11907" w:h="16840" w:code="9"/>
      <w:pgMar w:top="683" w:right="1134" w:bottom="1134"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B698E" w16cex:dateUtc="2025-04-29T13:06:00Z"/>
  <w16cex:commentExtensible w16cex:durableId="2BBB6943" w16cex:dateUtc="2025-04-29T13:05:00Z"/>
  <w16cex:commentExtensible w16cex:durableId="2BBB69C9" w16cex:dateUtc="2025-04-29T13:07:00Z"/>
  <w16cex:commentExtensible w16cex:durableId="2BBB69D6" w16cex:dateUtc="2025-04-29T13:08:00Z"/>
  <w16cex:commentExtensible w16cex:durableId="2BBB6A58" w16cex:dateUtc="2025-04-29T13:10:00Z"/>
  <w16cex:commentExtensible w16cex:durableId="2BBB6A4F" w16cex:dateUtc="2025-04-29T13:10:00Z"/>
  <w16cex:commentExtensible w16cex:durableId="2BBB6B09" w16cex:dateUtc="2025-04-29T13:13:00Z"/>
  <w16cex:commentExtensible w16cex:durableId="2BBB6AE8" w16cex:dateUtc="2025-04-29T13:12:00Z"/>
  <w16cex:commentExtensible w16cex:durableId="2BBB6B6F" w16cex:dateUtc="2025-04-29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DE16A" w14:textId="77777777" w:rsidR="004A6B78" w:rsidRDefault="004A6B78">
      <w:r>
        <w:separator/>
      </w:r>
    </w:p>
    <w:p w14:paraId="199D9380" w14:textId="77777777" w:rsidR="004A6B78" w:rsidRDefault="004A6B78"/>
  </w:endnote>
  <w:endnote w:type="continuationSeparator" w:id="0">
    <w:p w14:paraId="5174E498" w14:textId="77777777" w:rsidR="004A6B78" w:rsidRDefault="004A6B78">
      <w:r>
        <w:continuationSeparator/>
      </w:r>
    </w:p>
    <w:p w14:paraId="0C72791B" w14:textId="77777777" w:rsidR="004A6B78" w:rsidRDefault="004A6B78"/>
  </w:endnote>
  <w:endnote w:type="continuationNotice" w:id="1">
    <w:p w14:paraId="0029DEC0" w14:textId="77777777" w:rsidR="004A6B78" w:rsidRDefault="004A6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03108"/>
      <w:docPartObj>
        <w:docPartGallery w:val="Page Numbers (Bottom of Page)"/>
        <w:docPartUnique/>
      </w:docPartObj>
    </w:sdtPr>
    <w:sdtContent>
      <w:p w14:paraId="0C27F69C" w14:textId="69AC60E0" w:rsidR="004A6B78" w:rsidRPr="0091293D" w:rsidRDefault="004A6B78"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4A6B78" w:rsidRDefault="004A6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2D00" w14:textId="77777777" w:rsidR="004A6B78" w:rsidRDefault="004A6B78">
      <w:r>
        <w:separator/>
      </w:r>
    </w:p>
    <w:p w14:paraId="4705153E" w14:textId="77777777" w:rsidR="004A6B78" w:rsidRDefault="004A6B78"/>
  </w:footnote>
  <w:footnote w:type="continuationSeparator" w:id="0">
    <w:p w14:paraId="6A35CFDE" w14:textId="77777777" w:rsidR="004A6B78" w:rsidRDefault="004A6B78">
      <w:r>
        <w:continuationSeparator/>
      </w:r>
    </w:p>
    <w:p w14:paraId="2D7471B5" w14:textId="77777777" w:rsidR="004A6B78" w:rsidRDefault="004A6B78"/>
  </w:footnote>
  <w:footnote w:type="continuationNotice" w:id="1">
    <w:p w14:paraId="5DDAAE01" w14:textId="77777777" w:rsidR="004A6B78" w:rsidRDefault="004A6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6883A9F"/>
    <w:multiLevelType w:val="hybridMultilevel"/>
    <w:tmpl w:val="C33ECAE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0F7A626B"/>
    <w:multiLevelType w:val="hybridMultilevel"/>
    <w:tmpl w:val="F468F0D8"/>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C49AE"/>
    <w:multiLevelType w:val="hybridMultilevel"/>
    <w:tmpl w:val="B0DC8B24"/>
    <w:lvl w:ilvl="0" w:tplc="FFFFFFFF">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D0769"/>
    <w:multiLevelType w:val="hybridMultilevel"/>
    <w:tmpl w:val="22849FCA"/>
    <w:lvl w:ilvl="0" w:tplc="9370B19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95E03"/>
    <w:multiLevelType w:val="hybridMultilevel"/>
    <w:tmpl w:val="E9FE3C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1" w15:restartNumberingAfterBreak="0">
    <w:nsid w:val="2BF5155C"/>
    <w:multiLevelType w:val="hybridMultilevel"/>
    <w:tmpl w:val="1B725B0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2F8303B7"/>
    <w:multiLevelType w:val="hybridMultilevel"/>
    <w:tmpl w:val="7F3E0D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8E61643"/>
    <w:multiLevelType w:val="hybridMultilevel"/>
    <w:tmpl w:val="F6E2E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20329D"/>
    <w:multiLevelType w:val="hybridMultilevel"/>
    <w:tmpl w:val="AD9A73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5CFF6B8E"/>
    <w:multiLevelType w:val="hybridMultilevel"/>
    <w:tmpl w:val="DFCC19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4A4456E"/>
    <w:multiLevelType w:val="multilevel"/>
    <w:tmpl w:val="8F1A4840"/>
    <w:name w:val="Liste RC AO"/>
    <w:lvl w:ilvl="0">
      <w:start w:val="1"/>
      <w:numFmt w:val="decimal"/>
      <w:pStyle w:val="Titre1"/>
      <w:suff w:val="space"/>
      <w:lvlText w:val="Article %1. "/>
      <w:lvlJc w:val="left"/>
      <w:pPr>
        <w:ind w:left="1709"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6"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5C5792"/>
    <w:multiLevelType w:val="hybridMultilevel"/>
    <w:tmpl w:val="8EC6EE0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9"/>
  </w:num>
  <w:num w:numId="5">
    <w:abstractNumId w:val="15"/>
  </w:num>
  <w:num w:numId="6">
    <w:abstractNumId w:val="18"/>
  </w:num>
  <w:num w:numId="7">
    <w:abstractNumId w:val="19"/>
  </w:num>
  <w:num w:numId="8">
    <w:abstractNumId w:val="6"/>
  </w:num>
  <w:num w:numId="9">
    <w:abstractNumId w:val="16"/>
  </w:num>
  <w:num w:numId="10">
    <w:abstractNumId w:val="29"/>
  </w:num>
  <w:num w:numId="11">
    <w:abstractNumId w:val="25"/>
  </w:num>
  <w:num w:numId="12">
    <w:abstractNumId w:val="26"/>
  </w:num>
  <w:num w:numId="13">
    <w:abstractNumId w:val="23"/>
  </w:num>
  <w:num w:numId="14">
    <w:abstractNumId w:val="17"/>
  </w:num>
  <w:num w:numId="15">
    <w:abstractNumId w:val="30"/>
  </w:num>
  <w:num w:numId="16">
    <w:abstractNumId w:val="20"/>
  </w:num>
  <w:num w:numId="17">
    <w:abstractNumId w:val="4"/>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7"/>
  </w:num>
  <w:num w:numId="20">
    <w:abstractNumId w:val="24"/>
  </w:num>
  <w:num w:numId="21">
    <w:abstractNumId w:val="13"/>
  </w:num>
  <w:num w:numId="22">
    <w:abstractNumId w:val="7"/>
  </w:num>
  <w:num w:numId="23">
    <w:abstractNumId w:val="1"/>
  </w:num>
  <w:num w:numId="24">
    <w:abstractNumId w:val="8"/>
  </w:num>
  <w:num w:numId="25">
    <w:abstractNumId w:val="3"/>
  </w:num>
  <w:num w:numId="26">
    <w:abstractNumId w:val="5"/>
  </w:num>
  <w:num w:numId="27">
    <w:abstractNumId w:val="12"/>
  </w:num>
  <w:num w:numId="28">
    <w:abstractNumId w:val="11"/>
  </w:num>
  <w:num w:numId="29">
    <w:abstractNumId w:val="22"/>
  </w:num>
  <w:num w:numId="30">
    <w:abstractNumId w:val="21"/>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1C90"/>
    <w:rsid w:val="00014E9A"/>
    <w:rsid w:val="0001616F"/>
    <w:rsid w:val="000165E2"/>
    <w:rsid w:val="0001723D"/>
    <w:rsid w:val="0001785F"/>
    <w:rsid w:val="00017FE1"/>
    <w:rsid w:val="00020A50"/>
    <w:rsid w:val="00021088"/>
    <w:rsid w:val="0002136B"/>
    <w:rsid w:val="00021B78"/>
    <w:rsid w:val="00021DBC"/>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08BE"/>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023"/>
    <w:rsid w:val="00097673"/>
    <w:rsid w:val="00097AEF"/>
    <w:rsid w:val="000A5822"/>
    <w:rsid w:val="000A666B"/>
    <w:rsid w:val="000A6BEF"/>
    <w:rsid w:val="000A741E"/>
    <w:rsid w:val="000A7852"/>
    <w:rsid w:val="000A7A77"/>
    <w:rsid w:val="000B3F5D"/>
    <w:rsid w:val="000B590E"/>
    <w:rsid w:val="000B76B5"/>
    <w:rsid w:val="000C304D"/>
    <w:rsid w:val="000C31C2"/>
    <w:rsid w:val="000C327C"/>
    <w:rsid w:val="000C3367"/>
    <w:rsid w:val="000C33CA"/>
    <w:rsid w:val="000C4BFE"/>
    <w:rsid w:val="000C6293"/>
    <w:rsid w:val="000C6D83"/>
    <w:rsid w:val="000D1F9B"/>
    <w:rsid w:val="000D201B"/>
    <w:rsid w:val="000D3F1C"/>
    <w:rsid w:val="000D61FE"/>
    <w:rsid w:val="000D6795"/>
    <w:rsid w:val="000D7D94"/>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1727"/>
    <w:rsid w:val="00112A1C"/>
    <w:rsid w:val="00112A34"/>
    <w:rsid w:val="00114B08"/>
    <w:rsid w:val="0011673B"/>
    <w:rsid w:val="0012140D"/>
    <w:rsid w:val="00123B20"/>
    <w:rsid w:val="00124928"/>
    <w:rsid w:val="0012632E"/>
    <w:rsid w:val="00126EC0"/>
    <w:rsid w:val="0012793E"/>
    <w:rsid w:val="00130946"/>
    <w:rsid w:val="00131777"/>
    <w:rsid w:val="001354E0"/>
    <w:rsid w:val="001377C8"/>
    <w:rsid w:val="00140041"/>
    <w:rsid w:val="0014058D"/>
    <w:rsid w:val="00141916"/>
    <w:rsid w:val="00141D71"/>
    <w:rsid w:val="0014226E"/>
    <w:rsid w:val="00142E07"/>
    <w:rsid w:val="0014381A"/>
    <w:rsid w:val="00144181"/>
    <w:rsid w:val="00145981"/>
    <w:rsid w:val="00150C6B"/>
    <w:rsid w:val="00152CE2"/>
    <w:rsid w:val="00153959"/>
    <w:rsid w:val="00155CA0"/>
    <w:rsid w:val="001568B6"/>
    <w:rsid w:val="001575EE"/>
    <w:rsid w:val="00157908"/>
    <w:rsid w:val="001605ED"/>
    <w:rsid w:val="00160717"/>
    <w:rsid w:val="00161C25"/>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3D"/>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5D31"/>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2698"/>
    <w:rsid w:val="0020548F"/>
    <w:rsid w:val="00207376"/>
    <w:rsid w:val="00207E48"/>
    <w:rsid w:val="00212DEA"/>
    <w:rsid w:val="00214F0D"/>
    <w:rsid w:val="00216EFE"/>
    <w:rsid w:val="00217412"/>
    <w:rsid w:val="00217D32"/>
    <w:rsid w:val="00220574"/>
    <w:rsid w:val="00220B26"/>
    <w:rsid w:val="002226F9"/>
    <w:rsid w:val="00223457"/>
    <w:rsid w:val="00225833"/>
    <w:rsid w:val="00225AD8"/>
    <w:rsid w:val="00226EC8"/>
    <w:rsid w:val="002276AF"/>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A6C"/>
    <w:rsid w:val="00267C0E"/>
    <w:rsid w:val="00270DA8"/>
    <w:rsid w:val="00271484"/>
    <w:rsid w:val="00271EE5"/>
    <w:rsid w:val="00272501"/>
    <w:rsid w:val="002753F0"/>
    <w:rsid w:val="0027738A"/>
    <w:rsid w:val="00280672"/>
    <w:rsid w:val="00282A75"/>
    <w:rsid w:val="00283D1E"/>
    <w:rsid w:val="002847D6"/>
    <w:rsid w:val="0029110D"/>
    <w:rsid w:val="00293067"/>
    <w:rsid w:val="00295E80"/>
    <w:rsid w:val="002960A2"/>
    <w:rsid w:val="002966AB"/>
    <w:rsid w:val="002A0E81"/>
    <w:rsid w:val="002A25A2"/>
    <w:rsid w:val="002A47D6"/>
    <w:rsid w:val="002A7F1E"/>
    <w:rsid w:val="002B08C8"/>
    <w:rsid w:val="002B0F18"/>
    <w:rsid w:val="002B3B76"/>
    <w:rsid w:val="002B5031"/>
    <w:rsid w:val="002B5353"/>
    <w:rsid w:val="002B5BF8"/>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8EB"/>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253D"/>
    <w:rsid w:val="003336E4"/>
    <w:rsid w:val="00333A09"/>
    <w:rsid w:val="00333CFE"/>
    <w:rsid w:val="00333D6F"/>
    <w:rsid w:val="00333FE7"/>
    <w:rsid w:val="00336205"/>
    <w:rsid w:val="0033659D"/>
    <w:rsid w:val="00340385"/>
    <w:rsid w:val="00344FBD"/>
    <w:rsid w:val="003452B0"/>
    <w:rsid w:val="003452B1"/>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CBE"/>
    <w:rsid w:val="003C5DC2"/>
    <w:rsid w:val="003C7048"/>
    <w:rsid w:val="003C709C"/>
    <w:rsid w:val="003C7631"/>
    <w:rsid w:val="003D1378"/>
    <w:rsid w:val="003D1EEF"/>
    <w:rsid w:val="003D2060"/>
    <w:rsid w:val="003D259B"/>
    <w:rsid w:val="003D4E09"/>
    <w:rsid w:val="003D62B0"/>
    <w:rsid w:val="003D6F40"/>
    <w:rsid w:val="003E07F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694B"/>
    <w:rsid w:val="0042254B"/>
    <w:rsid w:val="00426638"/>
    <w:rsid w:val="00427B67"/>
    <w:rsid w:val="00430912"/>
    <w:rsid w:val="00431305"/>
    <w:rsid w:val="00435195"/>
    <w:rsid w:val="004361FE"/>
    <w:rsid w:val="00440F34"/>
    <w:rsid w:val="004433F2"/>
    <w:rsid w:val="00444D0B"/>
    <w:rsid w:val="00444E2A"/>
    <w:rsid w:val="00445E2F"/>
    <w:rsid w:val="00446439"/>
    <w:rsid w:val="00447AA5"/>
    <w:rsid w:val="0045072E"/>
    <w:rsid w:val="00450B26"/>
    <w:rsid w:val="0045166F"/>
    <w:rsid w:val="00451EE0"/>
    <w:rsid w:val="00453D6F"/>
    <w:rsid w:val="00456D63"/>
    <w:rsid w:val="0045785B"/>
    <w:rsid w:val="00464547"/>
    <w:rsid w:val="0046657A"/>
    <w:rsid w:val="00466EA0"/>
    <w:rsid w:val="00466F8B"/>
    <w:rsid w:val="00466FD6"/>
    <w:rsid w:val="00474026"/>
    <w:rsid w:val="0047609E"/>
    <w:rsid w:val="00477EFF"/>
    <w:rsid w:val="00477FDA"/>
    <w:rsid w:val="004811BD"/>
    <w:rsid w:val="004828F1"/>
    <w:rsid w:val="00483269"/>
    <w:rsid w:val="0048387C"/>
    <w:rsid w:val="00483E56"/>
    <w:rsid w:val="00483E9B"/>
    <w:rsid w:val="004843C4"/>
    <w:rsid w:val="0048537F"/>
    <w:rsid w:val="00485514"/>
    <w:rsid w:val="00486437"/>
    <w:rsid w:val="004873A2"/>
    <w:rsid w:val="00496703"/>
    <w:rsid w:val="004A0E1E"/>
    <w:rsid w:val="004A1BC9"/>
    <w:rsid w:val="004A245C"/>
    <w:rsid w:val="004A58D8"/>
    <w:rsid w:val="004A59D4"/>
    <w:rsid w:val="004A5E4D"/>
    <w:rsid w:val="004A6B78"/>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E82"/>
    <w:rsid w:val="004F3FC4"/>
    <w:rsid w:val="004F5163"/>
    <w:rsid w:val="005006D0"/>
    <w:rsid w:val="005008DE"/>
    <w:rsid w:val="00502ACB"/>
    <w:rsid w:val="00503930"/>
    <w:rsid w:val="005056C5"/>
    <w:rsid w:val="00506F42"/>
    <w:rsid w:val="0051046B"/>
    <w:rsid w:val="00512F71"/>
    <w:rsid w:val="005164E2"/>
    <w:rsid w:val="00516743"/>
    <w:rsid w:val="00520BED"/>
    <w:rsid w:val="00520EAD"/>
    <w:rsid w:val="005227F7"/>
    <w:rsid w:val="00524D3D"/>
    <w:rsid w:val="005272DB"/>
    <w:rsid w:val="005273A4"/>
    <w:rsid w:val="00530F83"/>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35B"/>
    <w:rsid w:val="005B09D2"/>
    <w:rsid w:val="005B0EE3"/>
    <w:rsid w:val="005B2179"/>
    <w:rsid w:val="005B37A2"/>
    <w:rsid w:val="005C1A7C"/>
    <w:rsid w:val="005C524B"/>
    <w:rsid w:val="005C5782"/>
    <w:rsid w:val="005C62A3"/>
    <w:rsid w:val="005C64EF"/>
    <w:rsid w:val="005C6A62"/>
    <w:rsid w:val="005C743C"/>
    <w:rsid w:val="005D1812"/>
    <w:rsid w:val="005D1F22"/>
    <w:rsid w:val="005D26BD"/>
    <w:rsid w:val="005D29F7"/>
    <w:rsid w:val="005D4638"/>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02DE"/>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4865"/>
    <w:rsid w:val="006160F6"/>
    <w:rsid w:val="006173D3"/>
    <w:rsid w:val="0062045D"/>
    <w:rsid w:val="0062582E"/>
    <w:rsid w:val="006266CA"/>
    <w:rsid w:val="00631284"/>
    <w:rsid w:val="00632967"/>
    <w:rsid w:val="006344B8"/>
    <w:rsid w:val="006353CA"/>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2547"/>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09B1"/>
    <w:rsid w:val="00696611"/>
    <w:rsid w:val="006A2A2C"/>
    <w:rsid w:val="006A3618"/>
    <w:rsid w:val="006A3CC6"/>
    <w:rsid w:val="006A66F0"/>
    <w:rsid w:val="006B022D"/>
    <w:rsid w:val="006B18EE"/>
    <w:rsid w:val="006B30A3"/>
    <w:rsid w:val="006B3B69"/>
    <w:rsid w:val="006B45B3"/>
    <w:rsid w:val="006B4C36"/>
    <w:rsid w:val="006B5811"/>
    <w:rsid w:val="006B674C"/>
    <w:rsid w:val="006B6908"/>
    <w:rsid w:val="006B69FC"/>
    <w:rsid w:val="006B6FB0"/>
    <w:rsid w:val="006C04D2"/>
    <w:rsid w:val="006C1D15"/>
    <w:rsid w:val="006C4E61"/>
    <w:rsid w:val="006C59FE"/>
    <w:rsid w:val="006C67C2"/>
    <w:rsid w:val="006C7F62"/>
    <w:rsid w:val="006D0DB0"/>
    <w:rsid w:val="006D16A3"/>
    <w:rsid w:val="006D47EE"/>
    <w:rsid w:val="006D51C8"/>
    <w:rsid w:val="006D6F80"/>
    <w:rsid w:val="006D733E"/>
    <w:rsid w:val="006E354C"/>
    <w:rsid w:val="006E4ACB"/>
    <w:rsid w:val="006E6B0C"/>
    <w:rsid w:val="006E6C6B"/>
    <w:rsid w:val="006F004B"/>
    <w:rsid w:val="006F1A45"/>
    <w:rsid w:val="006F1B8D"/>
    <w:rsid w:val="006F30C6"/>
    <w:rsid w:val="006F395B"/>
    <w:rsid w:val="006F39B3"/>
    <w:rsid w:val="006F60EF"/>
    <w:rsid w:val="007000F4"/>
    <w:rsid w:val="007005A5"/>
    <w:rsid w:val="00702686"/>
    <w:rsid w:val="0070733F"/>
    <w:rsid w:val="00710DAB"/>
    <w:rsid w:val="00711098"/>
    <w:rsid w:val="00711816"/>
    <w:rsid w:val="007137CC"/>
    <w:rsid w:val="007150FF"/>
    <w:rsid w:val="00716B04"/>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3BA0"/>
    <w:rsid w:val="007642A0"/>
    <w:rsid w:val="00765555"/>
    <w:rsid w:val="00770EC9"/>
    <w:rsid w:val="007713A3"/>
    <w:rsid w:val="0077157B"/>
    <w:rsid w:val="0077282C"/>
    <w:rsid w:val="00774893"/>
    <w:rsid w:val="00774B7F"/>
    <w:rsid w:val="0077736D"/>
    <w:rsid w:val="0077779D"/>
    <w:rsid w:val="00780F51"/>
    <w:rsid w:val="007810A3"/>
    <w:rsid w:val="00784241"/>
    <w:rsid w:val="0078441E"/>
    <w:rsid w:val="0078526A"/>
    <w:rsid w:val="00787454"/>
    <w:rsid w:val="007878CC"/>
    <w:rsid w:val="00790272"/>
    <w:rsid w:val="00792606"/>
    <w:rsid w:val="00793972"/>
    <w:rsid w:val="00794C7F"/>
    <w:rsid w:val="007956C2"/>
    <w:rsid w:val="00795AD0"/>
    <w:rsid w:val="007A11E5"/>
    <w:rsid w:val="007A2C32"/>
    <w:rsid w:val="007A2F43"/>
    <w:rsid w:val="007A3297"/>
    <w:rsid w:val="007A73DB"/>
    <w:rsid w:val="007B0247"/>
    <w:rsid w:val="007B1131"/>
    <w:rsid w:val="007B27D8"/>
    <w:rsid w:val="007B3A59"/>
    <w:rsid w:val="007B3A86"/>
    <w:rsid w:val="007B3CE9"/>
    <w:rsid w:val="007B3D58"/>
    <w:rsid w:val="007B4539"/>
    <w:rsid w:val="007B58ED"/>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75F"/>
    <w:rsid w:val="007E6C50"/>
    <w:rsid w:val="007F1785"/>
    <w:rsid w:val="007F4416"/>
    <w:rsid w:val="007F5DBE"/>
    <w:rsid w:val="008025FC"/>
    <w:rsid w:val="00803493"/>
    <w:rsid w:val="0080399F"/>
    <w:rsid w:val="00804608"/>
    <w:rsid w:val="00807CD9"/>
    <w:rsid w:val="0081062A"/>
    <w:rsid w:val="00811E40"/>
    <w:rsid w:val="00812D97"/>
    <w:rsid w:val="00813631"/>
    <w:rsid w:val="00814B23"/>
    <w:rsid w:val="00815DEE"/>
    <w:rsid w:val="00815F3E"/>
    <w:rsid w:val="00816077"/>
    <w:rsid w:val="0081662E"/>
    <w:rsid w:val="0081679A"/>
    <w:rsid w:val="00820795"/>
    <w:rsid w:val="008216E8"/>
    <w:rsid w:val="0082495A"/>
    <w:rsid w:val="00824DDB"/>
    <w:rsid w:val="00825064"/>
    <w:rsid w:val="0082581B"/>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67A90"/>
    <w:rsid w:val="008703F8"/>
    <w:rsid w:val="00871A67"/>
    <w:rsid w:val="00871E2B"/>
    <w:rsid w:val="00872C49"/>
    <w:rsid w:val="0087328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45D2"/>
    <w:rsid w:val="009250AF"/>
    <w:rsid w:val="00925E0F"/>
    <w:rsid w:val="00927D30"/>
    <w:rsid w:val="00930CFF"/>
    <w:rsid w:val="00930F8A"/>
    <w:rsid w:val="00932712"/>
    <w:rsid w:val="0093356E"/>
    <w:rsid w:val="00933708"/>
    <w:rsid w:val="00933C6F"/>
    <w:rsid w:val="00937F18"/>
    <w:rsid w:val="00940844"/>
    <w:rsid w:val="00940A49"/>
    <w:rsid w:val="00940D42"/>
    <w:rsid w:val="00941BF3"/>
    <w:rsid w:val="00942CE9"/>
    <w:rsid w:val="00944503"/>
    <w:rsid w:val="0094707D"/>
    <w:rsid w:val="00950820"/>
    <w:rsid w:val="00951AE1"/>
    <w:rsid w:val="00952245"/>
    <w:rsid w:val="009524BD"/>
    <w:rsid w:val="00954DB9"/>
    <w:rsid w:val="00955C3F"/>
    <w:rsid w:val="00956A54"/>
    <w:rsid w:val="00956E2E"/>
    <w:rsid w:val="0095734A"/>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4A56"/>
    <w:rsid w:val="00984AAC"/>
    <w:rsid w:val="009851D3"/>
    <w:rsid w:val="009874F9"/>
    <w:rsid w:val="009917EC"/>
    <w:rsid w:val="00993C83"/>
    <w:rsid w:val="00994A8F"/>
    <w:rsid w:val="0099518B"/>
    <w:rsid w:val="00995540"/>
    <w:rsid w:val="0099690A"/>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4A66"/>
    <w:rsid w:val="009F67C2"/>
    <w:rsid w:val="009F76DE"/>
    <w:rsid w:val="00A004F7"/>
    <w:rsid w:val="00A00785"/>
    <w:rsid w:val="00A0268D"/>
    <w:rsid w:val="00A041F4"/>
    <w:rsid w:val="00A05154"/>
    <w:rsid w:val="00A0584F"/>
    <w:rsid w:val="00A05896"/>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4D2"/>
    <w:rsid w:val="00A375AE"/>
    <w:rsid w:val="00A37F2B"/>
    <w:rsid w:val="00A4114A"/>
    <w:rsid w:val="00A43B79"/>
    <w:rsid w:val="00A44F7B"/>
    <w:rsid w:val="00A4509A"/>
    <w:rsid w:val="00A508F3"/>
    <w:rsid w:val="00A53C3E"/>
    <w:rsid w:val="00A53DB4"/>
    <w:rsid w:val="00A5736C"/>
    <w:rsid w:val="00A57667"/>
    <w:rsid w:val="00A649AE"/>
    <w:rsid w:val="00A676C7"/>
    <w:rsid w:val="00A70FC2"/>
    <w:rsid w:val="00A719DC"/>
    <w:rsid w:val="00A71B8A"/>
    <w:rsid w:val="00A71C8F"/>
    <w:rsid w:val="00A72FB9"/>
    <w:rsid w:val="00A72FD3"/>
    <w:rsid w:val="00A74E7A"/>
    <w:rsid w:val="00A7668D"/>
    <w:rsid w:val="00A766C0"/>
    <w:rsid w:val="00A80CA6"/>
    <w:rsid w:val="00A80D96"/>
    <w:rsid w:val="00A8153F"/>
    <w:rsid w:val="00A8259A"/>
    <w:rsid w:val="00A82BF1"/>
    <w:rsid w:val="00A87AFB"/>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CE8"/>
    <w:rsid w:val="00AC6D0C"/>
    <w:rsid w:val="00AC77ED"/>
    <w:rsid w:val="00AD098E"/>
    <w:rsid w:val="00AD1D0F"/>
    <w:rsid w:val="00AD1D2A"/>
    <w:rsid w:val="00AD33AF"/>
    <w:rsid w:val="00AD4879"/>
    <w:rsid w:val="00AD564E"/>
    <w:rsid w:val="00AD706B"/>
    <w:rsid w:val="00AE19F6"/>
    <w:rsid w:val="00AE2032"/>
    <w:rsid w:val="00AE4023"/>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B0E"/>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67DA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2FA"/>
    <w:rsid w:val="00C05A4C"/>
    <w:rsid w:val="00C07669"/>
    <w:rsid w:val="00C07868"/>
    <w:rsid w:val="00C113C7"/>
    <w:rsid w:val="00C12BBD"/>
    <w:rsid w:val="00C17B35"/>
    <w:rsid w:val="00C23EDF"/>
    <w:rsid w:val="00C24791"/>
    <w:rsid w:val="00C24B6D"/>
    <w:rsid w:val="00C259CD"/>
    <w:rsid w:val="00C26705"/>
    <w:rsid w:val="00C27D3E"/>
    <w:rsid w:val="00C3009C"/>
    <w:rsid w:val="00C31CCB"/>
    <w:rsid w:val="00C34C78"/>
    <w:rsid w:val="00C35BD8"/>
    <w:rsid w:val="00C365BA"/>
    <w:rsid w:val="00C4349A"/>
    <w:rsid w:val="00C44B59"/>
    <w:rsid w:val="00C4522F"/>
    <w:rsid w:val="00C45B45"/>
    <w:rsid w:val="00C461F9"/>
    <w:rsid w:val="00C47323"/>
    <w:rsid w:val="00C50506"/>
    <w:rsid w:val="00C52525"/>
    <w:rsid w:val="00C5349C"/>
    <w:rsid w:val="00C546F3"/>
    <w:rsid w:val="00C54906"/>
    <w:rsid w:val="00C56ADD"/>
    <w:rsid w:val="00C61BB8"/>
    <w:rsid w:val="00C65076"/>
    <w:rsid w:val="00C666C1"/>
    <w:rsid w:val="00C70FA4"/>
    <w:rsid w:val="00C7158B"/>
    <w:rsid w:val="00C73294"/>
    <w:rsid w:val="00C7348C"/>
    <w:rsid w:val="00C76B3A"/>
    <w:rsid w:val="00C82996"/>
    <w:rsid w:val="00C875F1"/>
    <w:rsid w:val="00C87809"/>
    <w:rsid w:val="00C90850"/>
    <w:rsid w:val="00C927A1"/>
    <w:rsid w:val="00C935FA"/>
    <w:rsid w:val="00C958AC"/>
    <w:rsid w:val="00C97D5A"/>
    <w:rsid w:val="00CA0DD8"/>
    <w:rsid w:val="00CA1338"/>
    <w:rsid w:val="00CA50AE"/>
    <w:rsid w:val="00CA76F3"/>
    <w:rsid w:val="00CA7D44"/>
    <w:rsid w:val="00CB06FE"/>
    <w:rsid w:val="00CB4B54"/>
    <w:rsid w:val="00CB527F"/>
    <w:rsid w:val="00CB6AF9"/>
    <w:rsid w:val="00CB7673"/>
    <w:rsid w:val="00CC00DF"/>
    <w:rsid w:val="00CC0821"/>
    <w:rsid w:val="00CC22DD"/>
    <w:rsid w:val="00CC2737"/>
    <w:rsid w:val="00CC4337"/>
    <w:rsid w:val="00CC52F4"/>
    <w:rsid w:val="00CC56D2"/>
    <w:rsid w:val="00CC63C5"/>
    <w:rsid w:val="00CD0E3C"/>
    <w:rsid w:val="00CD1215"/>
    <w:rsid w:val="00CD130A"/>
    <w:rsid w:val="00CD191B"/>
    <w:rsid w:val="00CD2785"/>
    <w:rsid w:val="00CD6821"/>
    <w:rsid w:val="00CD77E4"/>
    <w:rsid w:val="00CE2E70"/>
    <w:rsid w:val="00CE4BA0"/>
    <w:rsid w:val="00CE62ED"/>
    <w:rsid w:val="00CE6AC3"/>
    <w:rsid w:val="00CF1A77"/>
    <w:rsid w:val="00CF530F"/>
    <w:rsid w:val="00CF5FE4"/>
    <w:rsid w:val="00CF6DFC"/>
    <w:rsid w:val="00D0013F"/>
    <w:rsid w:val="00D0028F"/>
    <w:rsid w:val="00D01769"/>
    <w:rsid w:val="00D02133"/>
    <w:rsid w:val="00D0405B"/>
    <w:rsid w:val="00D04650"/>
    <w:rsid w:val="00D05C33"/>
    <w:rsid w:val="00D12143"/>
    <w:rsid w:val="00D12F79"/>
    <w:rsid w:val="00D15D5C"/>
    <w:rsid w:val="00D165A5"/>
    <w:rsid w:val="00D20C07"/>
    <w:rsid w:val="00D23309"/>
    <w:rsid w:val="00D23D5D"/>
    <w:rsid w:val="00D23EE9"/>
    <w:rsid w:val="00D2518F"/>
    <w:rsid w:val="00D25931"/>
    <w:rsid w:val="00D25AAC"/>
    <w:rsid w:val="00D25CC8"/>
    <w:rsid w:val="00D27A60"/>
    <w:rsid w:val="00D32C0B"/>
    <w:rsid w:val="00D32C85"/>
    <w:rsid w:val="00D34E00"/>
    <w:rsid w:val="00D36609"/>
    <w:rsid w:val="00D37AC7"/>
    <w:rsid w:val="00D434B6"/>
    <w:rsid w:val="00D434D2"/>
    <w:rsid w:val="00D466CB"/>
    <w:rsid w:val="00D473A1"/>
    <w:rsid w:val="00D512DD"/>
    <w:rsid w:val="00D52672"/>
    <w:rsid w:val="00D54404"/>
    <w:rsid w:val="00D5455C"/>
    <w:rsid w:val="00D562BB"/>
    <w:rsid w:val="00D6001D"/>
    <w:rsid w:val="00D600BB"/>
    <w:rsid w:val="00D61353"/>
    <w:rsid w:val="00D61698"/>
    <w:rsid w:val="00D62D15"/>
    <w:rsid w:val="00D63313"/>
    <w:rsid w:val="00D63D87"/>
    <w:rsid w:val="00D648B0"/>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97FCC"/>
    <w:rsid w:val="00DA071C"/>
    <w:rsid w:val="00DA0847"/>
    <w:rsid w:val="00DA2EE5"/>
    <w:rsid w:val="00DA4004"/>
    <w:rsid w:val="00DA420A"/>
    <w:rsid w:val="00DA5697"/>
    <w:rsid w:val="00DB1571"/>
    <w:rsid w:val="00DB39C5"/>
    <w:rsid w:val="00DB4114"/>
    <w:rsid w:val="00DB45EE"/>
    <w:rsid w:val="00DB4E7E"/>
    <w:rsid w:val="00DB516E"/>
    <w:rsid w:val="00DB59FF"/>
    <w:rsid w:val="00DC19D6"/>
    <w:rsid w:val="00DC4FB6"/>
    <w:rsid w:val="00DD0F5B"/>
    <w:rsid w:val="00DD1281"/>
    <w:rsid w:val="00DE0B2C"/>
    <w:rsid w:val="00DE11D2"/>
    <w:rsid w:val="00DE1C1D"/>
    <w:rsid w:val="00DE2AA0"/>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3CB"/>
    <w:rsid w:val="00E714A8"/>
    <w:rsid w:val="00E719B2"/>
    <w:rsid w:val="00E72733"/>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6A9E"/>
    <w:rsid w:val="00E97E8D"/>
    <w:rsid w:val="00EA02C0"/>
    <w:rsid w:val="00EA1869"/>
    <w:rsid w:val="00EA46F4"/>
    <w:rsid w:val="00EA544F"/>
    <w:rsid w:val="00EA59DC"/>
    <w:rsid w:val="00EA6048"/>
    <w:rsid w:val="00EA66BA"/>
    <w:rsid w:val="00EA75E5"/>
    <w:rsid w:val="00EA7AA0"/>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D6F00"/>
    <w:rsid w:val="00EF07BF"/>
    <w:rsid w:val="00EF0E77"/>
    <w:rsid w:val="00EF0F43"/>
    <w:rsid w:val="00EF1A01"/>
    <w:rsid w:val="00EF2307"/>
    <w:rsid w:val="00EF5F50"/>
    <w:rsid w:val="00EF7B1B"/>
    <w:rsid w:val="00EF7DD6"/>
    <w:rsid w:val="00F00FA3"/>
    <w:rsid w:val="00F01897"/>
    <w:rsid w:val="00F06065"/>
    <w:rsid w:val="00F06259"/>
    <w:rsid w:val="00F06C24"/>
    <w:rsid w:val="00F127FB"/>
    <w:rsid w:val="00F13B47"/>
    <w:rsid w:val="00F13DBF"/>
    <w:rsid w:val="00F14021"/>
    <w:rsid w:val="00F141A7"/>
    <w:rsid w:val="00F14F1C"/>
    <w:rsid w:val="00F16932"/>
    <w:rsid w:val="00F17669"/>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13FE"/>
    <w:rsid w:val="00F81B7F"/>
    <w:rsid w:val="00F82694"/>
    <w:rsid w:val="00F82B9D"/>
    <w:rsid w:val="00F8492C"/>
    <w:rsid w:val="00F8670D"/>
    <w:rsid w:val="00F9266E"/>
    <w:rsid w:val="00F95250"/>
    <w:rsid w:val="00F95AFE"/>
    <w:rsid w:val="00FA02C6"/>
    <w:rsid w:val="00FA048C"/>
    <w:rsid w:val="00FA06A6"/>
    <w:rsid w:val="00FA1D18"/>
    <w:rsid w:val="00FA3B6F"/>
    <w:rsid w:val="00FA3B9B"/>
    <w:rsid w:val="00FA3DDD"/>
    <w:rsid w:val="00FA41AF"/>
    <w:rsid w:val="00FA55BC"/>
    <w:rsid w:val="00FA75DF"/>
    <w:rsid w:val="00FA7A8A"/>
    <w:rsid w:val="00FB0924"/>
    <w:rsid w:val="00FB12D8"/>
    <w:rsid w:val="00FB24B9"/>
    <w:rsid w:val="00FB2C01"/>
    <w:rsid w:val="00FB3BF7"/>
    <w:rsid w:val="00FB7394"/>
    <w:rsid w:val="00FC2126"/>
    <w:rsid w:val="00FC3B84"/>
    <w:rsid w:val="00FD12C9"/>
    <w:rsid w:val="00FD1979"/>
    <w:rsid w:val="00FD22E2"/>
    <w:rsid w:val="00FD2EC9"/>
    <w:rsid w:val="00FD4F19"/>
    <w:rsid w:val="00FD5ABD"/>
    <w:rsid w:val="00FD6047"/>
    <w:rsid w:val="00FD6191"/>
    <w:rsid w:val="00FD7048"/>
    <w:rsid w:val="00FE13F7"/>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50820"/>
    <w:rPr>
      <w:rFonts w:ascii="Arial" w:hAnsi="Arial"/>
      <w:sz w:val="22"/>
    </w:rPr>
  </w:style>
  <w:style w:type="paragraph" w:styleId="Titre1">
    <w:name w:val="heading 1"/>
    <w:basedOn w:val="Normal"/>
    <w:next w:val="Normal"/>
    <w:link w:val="Titre1Car"/>
    <w:qFormat/>
    <w:rsid w:val="007B4539"/>
    <w:pPr>
      <w:keepNext/>
      <w:numPr>
        <w:numId w:val="11"/>
      </w:numPr>
      <w:pBdr>
        <w:top w:val="single" w:sz="4" w:space="4" w:color="auto"/>
        <w:left w:val="single" w:sz="4" w:space="4" w:color="auto"/>
        <w:bottom w:val="single" w:sz="4" w:space="4" w:color="auto"/>
        <w:right w:val="single" w:sz="4" w:space="4" w:color="auto"/>
      </w:pBdr>
      <w:spacing w:before="360" w:after="240"/>
      <w:ind w:left="432"/>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1"/>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1"/>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1"/>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1"/>
      </w:numPr>
      <w:tabs>
        <w:tab w:val="left" w:pos="1560"/>
        <w:tab w:val="left" w:pos="8222"/>
      </w:tabs>
      <w:outlineLvl w:val="4"/>
    </w:pPr>
    <w:rPr>
      <w:b/>
      <w:sz w:val="24"/>
    </w:rPr>
  </w:style>
  <w:style w:type="paragraph" w:styleId="Titre6">
    <w:name w:val="heading 6"/>
    <w:basedOn w:val="Normal"/>
    <w:next w:val="Normal"/>
    <w:qFormat/>
    <w:pPr>
      <w:keepNext/>
      <w:numPr>
        <w:ilvl w:val="5"/>
        <w:numId w:val="11"/>
      </w:numPr>
      <w:tabs>
        <w:tab w:val="left" w:pos="5529"/>
      </w:tabs>
      <w:jc w:val="center"/>
      <w:outlineLvl w:val="5"/>
    </w:pPr>
    <w:rPr>
      <w:b/>
      <w:sz w:val="24"/>
    </w:rPr>
  </w:style>
  <w:style w:type="paragraph" w:styleId="Titre7">
    <w:name w:val="heading 7"/>
    <w:basedOn w:val="Normal"/>
    <w:next w:val="Normal"/>
    <w:qFormat/>
    <w:pPr>
      <w:keepNext/>
      <w:numPr>
        <w:ilvl w:val="6"/>
        <w:numId w:val="11"/>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1"/>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1"/>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Puces 1er niveau,Puce tableau,COMMANDES level1,£3 Paragraph,Bullet List,FooterText,numbered,List Paragraph1,List11,Bulletr List Paragraph,列出段落,列出段落1,Liste à puce verte"/>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rsid w:val="0099690A"/>
    <w:rPr>
      <w:rFonts w:ascii="Arial" w:hAnsi="Arial"/>
      <w:sz w:val="22"/>
    </w:rPr>
  </w:style>
  <w:style w:type="numbering" w:customStyle="1" w:styleId="Style1">
    <w:name w:val="Style1"/>
    <w:uiPriority w:val="99"/>
    <w:rsid w:val="00CB4B54"/>
    <w:pPr>
      <w:numPr>
        <w:numId w:val="10"/>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Puces 1er niveau Car,Puce tableau Car,COMMANDES level1 Car,£3 Paragraph Car,Bullet List Car,FooterText Car,numbered Car,List Paragraph1 Car,List11 Car,Bulletr List Paragraph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0"/>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0"/>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0"/>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840588910">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504708564">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glossaryDocument" Target="glossary/document.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oter" Target="footer1.xm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hyperlink" Target="https://www.marches-publics.gouv.fr" TargetMode="Externa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marches-publics.gouv.fr" TargetMode="External"/><Relationship Id="rId27" Type="http://schemas.openxmlformats.org/officeDocument/2006/relationships/image" Target="media/image5.png"/><Relationship Id="rId30" Type="http://schemas.openxmlformats.org/officeDocument/2006/relationships/hyperlink" Target="https://www.marches-publics.gouv.fr" TargetMode="External"/><Relationship Id="rId35" Type="http://schemas.openxmlformats.org/officeDocument/2006/relationships/hyperlink" Target="mailto:riviere.o@chu-toulouse.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r w:rsidRPr="00AC0D08">
            <w:rPr>
              <w:rStyle w:val="Textedelespacerserv"/>
              <w:sz w:val="18"/>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r w:rsidRPr="00AC0D08">
            <w:rPr>
              <w:rStyle w:val="Textedelespacerserv"/>
              <w:sz w:val="18"/>
            </w:rPr>
            <w:t>Choisissez un élément.</w:t>
          </w:r>
        </w:p>
      </w:docPartBody>
    </w:docPart>
    <w:docPart>
      <w:docPartPr>
        <w:name w:val="4A49E9F42C7E4887A1EDCD5F97627FEA"/>
        <w:category>
          <w:name w:val="Général"/>
          <w:gallery w:val="placeholder"/>
        </w:category>
        <w:types>
          <w:type w:val="bbPlcHdr"/>
        </w:types>
        <w:behaviors>
          <w:behavior w:val="content"/>
        </w:behaviors>
        <w:guid w:val="{0C09A084-B076-4967-AE3F-F6F00FF46456}"/>
      </w:docPartPr>
      <w:docPartBody>
        <w:p w:rsidR="00363F43" w:rsidRDefault="00AF0DA3" w:rsidP="00AF0DA3">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40E96"/>
    <w:rsid w:val="000B07F5"/>
    <w:rsid w:val="000E1636"/>
    <w:rsid w:val="0013385A"/>
    <w:rsid w:val="001341DB"/>
    <w:rsid w:val="0014521D"/>
    <w:rsid w:val="00242762"/>
    <w:rsid w:val="00247D85"/>
    <w:rsid w:val="002B160D"/>
    <w:rsid w:val="002B2C5B"/>
    <w:rsid w:val="002B629D"/>
    <w:rsid w:val="002D588C"/>
    <w:rsid w:val="00363F43"/>
    <w:rsid w:val="00364D0D"/>
    <w:rsid w:val="00370DEC"/>
    <w:rsid w:val="003B4BFB"/>
    <w:rsid w:val="004468FD"/>
    <w:rsid w:val="00484486"/>
    <w:rsid w:val="004F515D"/>
    <w:rsid w:val="004F6553"/>
    <w:rsid w:val="005332B4"/>
    <w:rsid w:val="00537A5B"/>
    <w:rsid w:val="005529C6"/>
    <w:rsid w:val="005E5517"/>
    <w:rsid w:val="005F49FD"/>
    <w:rsid w:val="006110D7"/>
    <w:rsid w:val="00613E19"/>
    <w:rsid w:val="0068786B"/>
    <w:rsid w:val="006E6FF7"/>
    <w:rsid w:val="007247F8"/>
    <w:rsid w:val="00795077"/>
    <w:rsid w:val="007A3A4A"/>
    <w:rsid w:val="007A46EA"/>
    <w:rsid w:val="007D5686"/>
    <w:rsid w:val="00864699"/>
    <w:rsid w:val="00864BAF"/>
    <w:rsid w:val="00870976"/>
    <w:rsid w:val="008733F3"/>
    <w:rsid w:val="008E251B"/>
    <w:rsid w:val="00955572"/>
    <w:rsid w:val="009B2C8F"/>
    <w:rsid w:val="009F7FF3"/>
    <w:rsid w:val="00A908B9"/>
    <w:rsid w:val="00AC1BE1"/>
    <w:rsid w:val="00AF0DA3"/>
    <w:rsid w:val="00B1122F"/>
    <w:rsid w:val="00B47247"/>
    <w:rsid w:val="00BA43B2"/>
    <w:rsid w:val="00BE0FB7"/>
    <w:rsid w:val="00BF074A"/>
    <w:rsid w:val="00C73CC8"/>
    <w:rsid w:val="00D4022A"/>
    <w:rsid w:val="00DF0DFC"/>
    <w:rsid w:val="00E27940"/>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0D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64CE1E36-9C70-4E85-8F3B-12AE12AF4E1B}">
  <ds:schemaRefs>
    <ds:schemaRef ds:uri="http://purl.org/dc/elements/1.1/"/>
    <ds:schemaRef ds:uri="http://schemas.microsoft.com/office/2006/documentManagement/types"/>
    <ds:schemaRef ds:uri="3b7163e0-99ce-4285-a2e8-7893eaf68d85"/>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55BB6-7D94-400F-AAAE-CB3E3E9E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22</Pages>
  <Words>9696</Words>
  <Characters>58179</Characters>
  <Application>Microsoft Office Word</Application>
  <DocSecurity>0</DocSecurity>
  <Lines>484</Lines>
  <Paragraphs>135</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67740</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RIVIERE Ophélie</cp:lastModifiedBy>
  <cp:revision>33</cp:revision>
  <cp:lastPrinted>2025-05-27T13:25:00Z</cp:lastPrinted>
  <dcterms:created xsi:type="dcterms:W3CDTF">2025-04-30T09:21:00Z</dcterms:created>
  <dcterms:modified xsi:type="dcterms:W3CDTF">2025-05-27T14:46:00Z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