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1C1C01" w14:textId="77777777" w:rsidR="00E42FF3" w:rsidRPr="00546FE0" w:rsidRDefault="00E42FF3">
      <w:pPr>
        <w:rPr>
          <w:rFonts w:ascii="Arial Narrow" w:hAnsi="Arial Narrow"/>
        </w:rPr>
      </w:pPr>
    </w:p>
    <w:p w14:paraId="516B04CA" w14:textId="77777777" w:rsidR="00E42FF3" w:rsidRPr="00546FE0" w:rsidRDefault="00E42FF3" w:rsidP="00E42FF3">
      <w:pPr>
        <w:rPr>
          <w:rFonts w:ascii="Arial Narrow" w:hAnsi="Arial Narrow"/>
        </w:rPr>
      </w:pPr>
    </w:p>
    <w:p w14:paraId="11A39C98" w14:textId="77777777" w:rsidR="00E42FF3" w:rsidRPr="00546FE0" w:rsidRDefault="00E42FF3" w:rsidP="00E42FF3">
      <w:pPr>
        <w:pStyle w:val="Notedebasdepage1"/>
        <w:tabs>
          <w:tab w:val="left" w:pos="0"/>
        </w:tabs>
        <w:spacing w:after="40"/>
        <w:rPr>
          <w:rFonts w:ascii="Arial Narrow" w:hAnsi="Arial Narrow"/>
          <w:sz w:val="48"/>
          <w:szCs w:val="48"/>
        </w:rPr>
      </w:pPr>
    </w:p>
    <w:p w14:paraId="4CBB2199" w14:textId="77777777" w:rsidR="0024335F" w:rsidRPr="00546FE0" w:rsidRDefault="0024335F" w:rsidP="0024335F">
      <w:pPr>
        <w:pStyle w:val="Notedebasdepage"/>
        <w:rPr>
          <w:rFonts w:ascii="Arial Narrow" w:hAnsi="Arial Narrow"/>
        </w:rPr>
      </w:pPr>
    </w:p>
    <w:p w14:paraId="4204D521" w14:textId="77777777" w:rsidR="0024335F" w:rsidRPr="00546FE0" w:rsidRDefault="0024335F" w:rsidP="0024335F">
      <w:pPr>
        <w:pStyle w:val="Notedebasdepage"/>
        <w:rPr>
          <w:rFonts w:ascii="Arial Narrow" w:hAnsi="Arial Narrow"/>
        </w:rPr>
      </w:pPr>
    </w:p>
    <w:p w14:paraId="4E713811" w14:textId="77777777" w:rsidR="00E42FF3" w:rsidRPr="00546FE0" w:rsidRDefault="00E42FF3" w:rsidP="00E42FF3">
      <w:pPr>
        <w:pStyle w:val="Notedebasdepage1"/>
        <w:tabs>
          <w:tab w:val="left" w:pos="0"/>
        </w:tabs>
        <w:spacing w:after="40"/>
        <w:rPr>
          <w:rFonts w:ascii="Arial Narrow" w:hAnsi="Arial Narrow"/>
          <w:sz w:val="48"/>
          <w:szCs w:val="48"/>
        </w:rPr>
      </w:pPr>
    </w:p>
    <w:p w14:paraId="6880BF49" w14:textId="77777777" w:rsidR="00E42FF3" w:rsidRPr="00546FE0" w:rsidRDefault="00E42FF3" w:rsidP="00E42FF3">
      <w:pPr>
        <w:pStyle w:val="Notedebasdepage1"/>
        <w:tabs>
          <w:tab w:val="left" w:pos="0"/>
        </w:tabs>
        <w:spacing w:after="40"/>
        <w:rPr>
          <w:rFonts w:ascii="Arial Narrow" w:hAnsi="Arial Narrow"/>
          <w:sz w:val="48"/>
          <w:szCs w:val="48"/>
        </w:rPr>
      </w:pPr>
    </w:p>
    <w:p w14:paraId="2E374EEE" w14:textId="77777777" w:rsidR="00E42FF3" w:rsidRPr="006F014C" w:rsidRDefault="00EC2356" w:rsidP="00E42FF3">
      <w:pPr>
        <w:pStyle w:val="Notedebasdepage1"/>
        <w:tabs>
          <w:tab w:val="left" w:pos="0"/>
        </w:tabs>
        <w:spacing w:after="40"/>
        <w:jc w:val="center"/>
        <w:rPr>
          <w:rFonts w:ascii="Arial Narrow" w:hAnsi="Arial Narrow"/>
          <w:color w:val="2F5496" w:themeColor="accent5" w:themeShade="BF"/>
          <w:sz w:val="48"/>
          <w:szCs w:val="48"/>
        </w:rPr>
      </w:pPr>
      <w:r w:rsidRPr="006F014C">
        <w:rPr>
          <w:rFonts w:ascii="Arial Narrow" w:hAnsi="Arial Narrow"/>
          <w:color w:val="2F5496" w:themeColor="accent5" w:themeShade="BF"/>
          <w:sz w:val="48"/>
          <w:szCs w:val="48"/>
        </w:rPr>
        <w:t>CAHIER DES CLAUSES ADMINISTRATIVES PARTICULIERES</w:t>
      </w:r>
    </w:p>
    <w:p w14:paraId="1ADBBA29" w14:textId="77777777" w:rsidR="00D349F1" w:rsidRPr="00546FE0" w:rsidRDefault="00D349F1" w:rsidP="00E42FF3">
      <w:pPr>
        <w:rPr>
          <w:rFonts w:ascii="Arial Narrow" w:hAnsi="Arial Narrow"/>
        </w:rPr>
      </w:pPr>
    </w:p>
    <w:p w14:paraId="7A81651F" w14:textId="77777777" w:rsidR="00E42FF3" w:rsidRPr="00546FE0" w:rsidRDefault="00E42FF3" w:rsidP="00E42FF3">
      <w:pPr>
        <w:rPr>
          <w:rFonts w:ascii="Arial Narrow" w:hAnsi="Arial Narrow"/>
        </w:rPr>
      </w:pPr>
    </w:p>
    <w:p w14:paraId="5111593C" w14:textId="3C649ACC" w:rsidR="00E42FF3" w:rsidRPr="00546FE0" w:rsidRDefault="00E42FF3" w:rsidP="00546FE0">
      <w:pPr>
        <w:rPr>
          <w:rFonts w:ascii="Arial Narrow" w:hAnsi="Arial Narrow"/>
          <w:sz w:val="28"/>
          <w:szCs w:val="28"/>
        </w:rPr>
      </w:pPr>
    </w:p>
    <w:p w14:paraId="46C69885" w14:textId="328A3345" w:rsidR="00FD5A38" w:rsidRDefault="00FD5A38" w:rsidP="00FD5A38">
      <w:pPr>
        <w:jc w:val="center"/>
        <w:rPr>
          <w:rFonts w:ascii="Arial Narrow" w:hAnsi="Arial Narrow"/>
          <w:sz w:val="28"/>
          <w:szCs w:val="28"/>
        </w:rPr>
      </w:pPr>
      <w:r>
        <w:rPr>
          <w:rFonts w:ascii="Arial Narrow" w:hAnsi="Arial Narrow"/>
          <w:sz w:val="28"/>
          <w:szCs w:val="28"/>
        </w:rPr>
        <w:t>Marché de conception scénographique et assistance technique à la réalisation de l’exposition temporaire</w:t>
      </w:r>
    </w:p>
    <w:p w14:paraId="7ADDBAF9" w14:textId="485B8D8E" w:rsidR="00FD5A38" w:rsidRDefault="00FD5A38" w:rsidP="00FD5A38">
      <w:pPr>
        <w:jc w:val="center"/>
        <w:rPr>
          <w:rFonts w:ascii="Arial Narrow" w:hAnsi="Arial Narrow"/>
          <w:sz w:val="28"/>
          <w:szCs w:val="28"/>
        </w:rPr>
      </w:pPr>
      <w:r>
        <w:rPr>
          <w:rFonts w:ascii="Arial Narrow" w:hAnsi="Arial Narrow"/>
          <w:sz w:val="28"/>
          <w:szCs w:val="28"/>
        </w:rPr>
        <w:t>« Monet et le temps »</w:t>
      </w:r>
    </w:p>
    <w:p w14:paraId="0F3D9944" w14:textId="1A970FE8" w:rsidR="00A02B17" w:rsidRPr="006F014C" w:rsidRDefault="006F014C" w:rsidP="006F014C">
      <w:pPr>
        <w:pStyle w:val="En-tte"/>
        <w:tabs>
          <w:tab w:val="clear" w:pos="4536"/>
          <w:tab w:val="clear" w:pos="9072"/>
        </w:tabs>
        <w:spacing w:after="160" w:line="259" w:lineRule="auto"/>
        <w:jc w:val="center"/>
        <w:rPr>
          <w:rFonts w:ascii="Arial Narrow" w:hAnsi="Arial Narrow"/>
          <w:sz w:val="28"/>
          <w:szCs w:val="28"/>
        </w:rPr>
      </w:pPr>
      <w:r w:rsidRPr="006F014C">
        <w:rPr>
          <w:rFonts w:ascii="Arial Narrow" w:hAnsi="Arial Narrow"/>
          <w:sz w:val="28"/>
          <w:szCs w:val="28"/>
        </w:rPr>
        <w:t>N°</w:t>
      </w:r>
      <w:r w:rsidR="00FD5A38">
        <w:rPr>
          <w:rFonts w:ascii="Arial Narrow" w:hAnsi="Arial Narrow"/>
          <w:sz w:val="28"/>
          <w:szCs w:val="28"/>
        </w:rPr>
        <w:t>2025-353</w:t>
      </w:r>
    </w:p>
    <w:p w14:paraId="492D7B6D" w14:textId="77777777" w:rsidR="00A02B17" w:rsidRPr="00546FE0" w:rsidRDefault="00A02B17" w:rsidP="00E42FF3">
      <w:pPr>
        <w:pStyle w:val="En-tte"/>
        <w:tabs>
          <w:tab w:val="clear" w:pos="4536"/>
          <w:tab w:val="clear" w:pos="9072"/>
        </w:tabs>
        <w:spacing w:after="160" w:line="259" w:lineRule="auto"/>
        <w:rPr>
          <w:rFonts w:ascii="Arial Narrow" w:hAnsi="Arial Narrow"/>
        </w:rPr>
      </w:pPr>
    </w:p>
    <w:p w14:paraId="70E4E780" w14:textId="77777777" w:rsidR="00A02B17" w:rsidRPr="00546FE0" w:rsidRDefault="00A02B17" w:rsidP="00E42FF3">
      <w:pPr>
        <w:pStyle w:val="En-tte"/>
        <w:tabs>
          <w:tab w:val="clear" w:pos="4536"/>
          <w:tab w:val="clear" w:pos="9072"/>
        </w:tabs>
        <w:spacing w:after="160" w:line="259" w:lineRule="auto"/>
        <w:rPr>
          <w:rFonts w:ascii="Arial Narrow" w:hAnsi="Arial Narrow"/>
        </w:rPr>
      </w:pPr>
    </w:p>
    <w:p w14:paraId="76F92DAC" w14:textId="6DD36382" w:rsidR="00E42FF3" w:rsidRPr="00546FE0" w:rsidRDefault="00E42FF3" w:rsidP="00E42FF3">
      <w:pPr>
        <w:rPr>
          <w:rFonts w:ascii="Arial Narrow" w:hAnsi="Arial Narrow"/>
        </w:rPr>
      </w:pPr>
    </w:p>
    <w:p w14:paraId="505A12A6" w14:textId="77777777" w:rsidR="00E42FF3" w:rsidRPr="00546FE0" w:rsidRDefault="00E42FF3" w:rsidP="00E42FF3">
      <w:pPr>
        <w:pStyle w:val="En-tte"/>
        <w:tabs>
          <w:tab w:val="clear" w:pos="4536"/>
          <w:tab w:val="clear" w:pos="9072"/>
        </w:tabs>
        <w:spacing w:after="160" w:line="259" w:lineRule="auto"/>
        <w:rPr>
          <w:rFonts w:ascii="Arial Narrow" w:hAnsi="Arial Narrow"/>
          <w:sz w:val="24"/>
          <w:szCs w:val="24"/>
        </w:rPr>
      </w:pPr>
    </w:p>
    <w:p w14:paraId="2A8A4B30" w14:textId="77777777" w:rsidR="00EC2356" w:rsidRPr="00546FE0" w:rsidRDefault="00EC2356" w:rsidP="00E42FF3">
      <w:pPr>
        <w:pStyle w:val="En-tte"/>
        <w:tabs>
          <w:tab w:val="clear" w:pos="4536"/>
          <w:tab w:val="clear" w:pos="9072"/>
        </w:tabs>
        <w:spacing w:after="160" w:line="259" w:lineRule="auto"/>
        <w:rPr>
          <w:rFonts w:ascii="Arial Narrow" w:hAnsi="Arial Narrow"/>
          <w:sz w:val="24"/>
          <w:szCs w:val="24"/>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9062"/>
      </w:tblGrid>
      <w:tr w:rsidR="00E42FF3" w:rsidRPr="00546FE0" w14:paraId="1190AE37" w14:textId="77777777" w:rsidTr="0024335F">
        <w:tc>
          <w:tcPr>
            <w:tcW w:w="9062" w:type="dxa"/>
            <w:shd w:val="clear" w:color="auto" w:fill="DEEAF6" w:themeFill="accent1" w:themeFillTint="33"/>
          </w:tcPr>
          <w:p w14:paraId="167344F6" w14:textId="77777777" w:rsidR="00E42FF3" w:rsidRPr="00546FE0" w:rsidRDefault="00E42FF3" w:rsidP="00EC6141">
            <w:pPr>
              <w:pStyle w:val="En-tte"/>
              <w:tabs>
                <w:tab w:val="clear" w:pos="4536"/>
                <w:tab w:val="clear" w:pos="9072"/>
              </w:tabs>
              <w:rPr>
                <w:rFonts w:ascii="Arial Narrow" w:hAnsi="Arial Narrow"/>
              </w:rPr>
            </w:pPr>
          </w:p>
          <w:p w14:paraId="5F2940A5" w14:textId="7F2D6459" w:rsidR="00E42FF3" w:rsidRPr="00546FE0" w:rsidRDefault="00E42FF3" w:rsidP="00E42FF3">
            <w:pPr>
              <w:pStyle w:val="Notedebasdepage1"/>
              <w:tabs>
                <w:tab w:val="left" w:pos="4590"/>
              </w:tabs>
              <w:spacing w:after="120"/>
              <w:rPr>
                <w:rFonts w:ascii="Arial Narrow" w:hAnsi="Arial Narrow"/>
                <w:sz w:val="22"/>
                <w:szCs w:val="22"/>
              </w:rPr>
            </w:pPr>
            <w:r w:rsidRPr="00546FE0">
              <w:rPr>
                <w:rFonts w:ascii="Arial Narrow" w:hAnsi="Arial Narrow"/>
                <w:sz w:val="22"/>
                <w:szCs w:val="22"/>
              </w:rPr>
              <w:t xml:space="preserve">Marché public de </w:t>
            </w:r>
            <w:sdt>
              <w:sdtPr>
                <w:rPr>
                  <w:rFonts w:ascii="Arial Narrow" w:hAnsi="Arial Narrow"/>
                  <w:sz w:val="22"/>
                  <w:szCs w:val="22"/>
                </w:rPr>
                <w:alias w:val="Type de marché"/>
                <w:tag w:val="Type de marché"/>
                <w:id w:val="2064453223"/>
                <w:placeholder>
                  <w:docPart w:val="B9F3AE98F5FB4C8B95EE955AACB3EEA2"/>
                </w:placeholder>
                <w15:color w:val="00FF00"/>
                <w:comboBox>
                  <w:listItem w:displayText="Choisissez un élément" w:value=""/>
                  <w:listItem w:displayText="Services" w:value="Services"/>
                  <w:listItem w:displayText="Travaux" w:value="Travaux"/>
                  <w:listItem w:displayText="Fournitures" w:value="Fournitures"/>
                </w:comboBox>
              </w:sdtPr>
              <w:sdtEndPr/>
              <w:sdtContent>
                <w:r w:rsidR="00F1707F">
                  <w:rPr>
                    <w:rFonts w:ascii="Arial Narrow" w:hAnsi="Arial Narrow"/>
                    <w:sz w:val="22"/>
                    <w:szCs w:val="22"/>
                  </w:rPr>
                  <w:t>Services</w:t>
                </w:r>
              </w:sdtContent>
            </w:sdt>
          </w:p>
          <w:p w14:paraId="4CA1EB62" w14:textId="130B9835" w:rsidR="0081396B" w:rsidRPr="00546FE0" w:rsidRDefault="00F1707F" w:rsidP="00E42FF3">
            <w:pPr>
              <w:tabs>
                <w:tab w:val="left" w:pos="5880"/>
              </w:tabs>
              <w:spacing w:after="120"/>
              <w:rPr>
                <w:rFonts w:ascii="Arial Narrow" w:hAnsi="Arial Narrow"/>
              </w:rPr>
            </w:pPr>
            <w:r>
              <w:rPr>
                <w:rFonts w:ascii="Arial Narrow" w:hAnsi="Arial Narrow"/>
              </w:rPr>
              <w:t>Application du CCAG-PI</w:t>
            </w:r>
          </w:p>
          <w:p w14:paraId="7ACFE896" w14:textId="4D08A48D" w:rsidR="00E42FF3" w:rsidRPr="00546FE0" w:rsidRDefault="00E42FF3" w:rsidP="00E42FF3">
            <w:pPr>
              <w:tabs>
                <w:tab w:val="left" w:pos="5880"/>
              </w:tabs>
              <w:spacing w:after="120"/>
              <w:rPr>
                <w:rFonts w:ascii="Arial Narrow" w:hAnsi="Arial Narrow"/>
              </w:rPr>
            </w:pPr>
            <w:r w:rsidRPr="00546FE0">
              <w:rPr>
                <w:rFonts w:ascii="Arial Narrow" w:hAnsi="Arial Narrow"/>
              </w:rPr>
              <w:t xml:space="preserve">Procédure de passation : </w:t>
            </w:r>
            <w:sdt>
              <w:sdtPr>
                <w:rPr>
                  <w:rFonts w:ascii="Arial Narrow" w:hAnsi="Arial Narrow"/>
                </w:rPr>
                <w:alias w:val="Procédure de passation"/>
                <w:tag w:val="Procédure de passation"/>
                <w:id w:val="912511331"/>
                <w:placeholder>
                  <w:docPart w:val="C5E497FAB3FF476E8074CEA8D307215D"/>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F1707F">
                  <w:rPr>
                    <w:rFonts w:ascii="Arial Narrow" w:hAnsi="Arial Narrow"/>
                  </w:rPr>
                  <w:t>- Procédure adaptée restreinte en application des dispositions des articles L. 2123-1 et R. 2123-1 à R. 2123-7 du code de la commande publique</w:t>
                </w:r>
              </w:sdtContent>
            </w:sdt>
          </w:p>
          <w:p w14:paraId="151AC878" w14:textId="667A0C38" w:rsidR="00E42FF3" w:rsidRPr="00546FE0" w:rsidRDefault="00E42FF3" w:rsidP="00E42FF3">
            <w:pPr>
              <w:spacing w:after="120"/>
              <w:rPr>
                <w:rFonts w:ascii="Arial Narrow" w:hAnsi="Arial Narrow"/>
              </w:rPr>
            </w:pPr>
            <w:r w:rsidRPr="00546FE0">
              <w:rPr>
                <w:rFonts w:ascii="Arial Narrow" w:hAnsi="Arial Narrow"/>
              </w:rPr>
              <w:t xml:space="preserve">Technique d’achat : </w:t>
            </w:r>
            <w:sdt>
              <w:sdtPr>
                <w:rPr>
                  <w:rFonts w:ascii="Arial Narrow" w:hAnsi="Arial Narrow"/>
                </w:rPr>
                <w:alias w:val="Technique d'achat"/>
                <w:tag w:val="Technique d'achat"/>
                <w:id w:val="-1486618145"/>
                <w:placeholder>
                  <w:docPart w:val="8C01F0A9B2464AC487116D9F5DDF47D4"/>
                </w:placeholder>
                <w15:color w:val="00FF00"/>
                <w:comboBox>
                  <w:listItem w:displayText="Choisissez un élément" w:value=""/>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F1707F">
                  <w:rPr>
                    <w:rFonts w:ascii="Arial Narrow" w:hAnsi="Arial Narrow"/>
                  </w:rPr>
                  <w:t>- Marché forfaitaire.</w:t>
                </w:r>
              </w:sdtContent>
            </w:sdt>
          </w:p>
          <w:p w14:paraId="3F894E61" w14:textId="77777777" w:rsidR="00E42FF3" w:rsidRPr="00546FE0" w:rsidRDefault="00E42FF3" w:rsidP="00EC6141">
            <w:pPr>
              <w:rPr>
                <w:rFonts w:ascii="Arial Narrow" w:hAnsi="Arial Narrow"/>
              </w:rPr>
            </w:pPr>
          </w:p>
        </w:tc>
      </w:tr>
    </w:tbl>
    <w:p w14:paraId="767838B0" w14:textId="77777777" w:rsidR="0024335F" w:rsidRPr="00546FE0" w:rsidRDefault="0024335F">
      <w:pPr>
        <w:rPr>
          <w:rFonts w:ascii="Arial Narrow" w:hAnsi="Arial Narrow"/>
          <w:b/>
        </w:rPr>
      </w:pPr>
      <w:r w:rsidRPr="00546FE0">
        <w:rPr>
          <w:rFonts w:ascii="Arial Narrow" w:hAnsi="Arial Narrow"/>
          <w:b/>
        </w:rPr>
        <w:br w:type="page"/>
      </w:r>
    </w:p>
    <w:p w14:paraId="7D23A76D" w14:textId="77777777" w:rsidR="00E42FF3" w:rsidRPr="00546FE0" w:rsidRDefault="000D0217"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lastRenderedPageBreak/>
        <w:t>OBJET DU MARCHE</w:t>
      </w:r>
    </w:p>
    <w:p w14:paraId="76EB0B58" w14:textId="5E1CA817" w:rsidR="00F1707F" w:rsidRPr="00AB5A93" w:rsidRDefault="00F1707F" w:rsidP="00F1707F">
      <w:pPr>
        <w:pStyle w:val="En-tte"/>
        <w:spacing w:after="120" w:line="360" w:lineRule="auto"/>
        <w:jc w:val="both"/>
        <w:rPr>
          <w:rFonts w:ascii="Arial Narrow" w:hAnsi="Arial Narrow"/>
        </w:rPr>
      </w:pPr>
      <w:r>
        <w:rPr>
          <w:rFonts w:ascii="Arial Narrow" w:hAnsi="Arial Narrow"/>
        </w:rPr>
        <w:t xml:space="preserve">Le présent marché </w:t>
      </w:r>
      <w:r w:rsidRPr="00800429">
        <w:rPr>
          <w:rFonts w:ascii="Arial Narrow" w:hAnsi="Arial Narrow"/>
        </w:rPr>
        <w:t xml:space="preserve">de prestations intellectuelles a pour objet la conception scénographique et </w:t>
      </w:r>
      <w:r>
        <w:rPr>
          <w:rFonts w:ascii="Arial Narrow" w:hAnsi="Arial Narrow"/>
        </w:rPr>
        <w:t>l’</w:t>
      </w:r>
      <w:r w:rsidRPr="00800429">
        <w:rPr>
          <w:rFonts w:ascii="Arial Narrow" w:hAnsi="Arial Narrow"/>
        </w:rPr>
        <w:t xml:space="preserve">assistance technique à la réalisation </w:t>
      </w:r>
      <w:r>
        <w:rPr>
          <w:rFonts w:ascii="Arial Narrow" w:hAnsi="Arial Narrow"/>
        </w:rPr>
        <w:t>de l’exposition temporaire</w:t>
      </w:r>
      <w:r w:rsidRPr="00800429">
        <w:rPr>
          <w:rFonts w:ascii="Arial Narrow" w:hAnsi="Arial Narrow"/>
        </w:rPr>
        <w:t xml:space="preserve"> définitivement ou provisoirement intitulée</w:t>
      </w:r>
      <w:r>
        <w:rPr>
          <w:rFonts w:ascii="Arial Narrow" w:hAnsi="Arial Narrow"/>
        </w:rPr>
        <w:t> </w:t>
      </w:r>
      <w:r w:rsidRPr="00AB5A93">
        <w:rPr>
          <w:rFonts w:ascii="Arial Narrow" w:hAnsi="Arial Narrow"/>
        </w:rPr>
        <w:t>« </w:t>
      </w:r>
      <w:r>
        <w:rPr>
          <w:rFonts w:ascii="Arial Narrow" w:hAnsi="Arial Narrow"/>
        </w:rPr>
        <w:t>Monet et le temps</w:t>
      </w:r>
      <w:r w:rsidR="004E3DAC">
        <w:rPr>
          <w:rFonts w:ascii="Arial Narrow" w:hAnsi="Arial Narrow"/>
        </w:rPr>
        <w:t> </w:t>
      </w:r>
      <w:r w:rsidRPr="00AB5A93">
        <w:rPr>
          <w:rFonts w:ascii="Arial Narrow" w:hAnsi="Arial Narrow"/>
        </w:rPr>
        <w:t>»</w:t>
      </w:r>
      <w:r>
        <w:rPr>
          <w:rFonts w:ascii="Arial Narrow" w:hAnsi="Arial Narrow"/>
        </w:rPr>
        <w:t>,</w:t>
      </w:r>
      <w:r w:rsidRPr="00AB5A93">
        <w:rPr>
          <w:rFonts w:ascii="Arial Narrow" w:hAnsi="Arial Narrow"/>
        </w:rPr>
        <w:t xml:space="preserve"> </w:t>
      </w:r>
      <w:r>
        <w:rPr>
          <w:rFonts w:ascii="Arial Narrow" w:hAnsi="Arial Narrow"/>
        </w:rPr>
        <w:t>présentée au musée de l’Orangerie</w:t>
      </w:r>
      <w:r w:rsidRPr="00764F92">
        <w:rPr>
          <w:rFonts w:ascii="Arial Narrow" w:hAnsi="Arial Narrow"/>
        </w:rPr>
        <w:t xml:space="preserve"> </w:t>
      </w:r>
      <w:r>
        <w:rPr>
          <w:rFonts w:ascii="Arial Narrow" w:hAnsi="Arial Narrow"/>
        </w:rPr>
        <w:t>du mardi 29 septembre 2026 (pré-vernissage le 28 septembre) au</w:t>
      </w:r>
      <w:r w:rsidRPr="00BF4922">
        <w:rPr>
          <w:rFonts w:ascii="Arial Narrow" w:hAnsi="Arial Narrow"/>
        </w:rPr>
        <w:t xml:space="preserve"> lundi 25 janvier 2027</w:t>
      </w:r>
      <w:r>
        <w:rPr>
          <w:rFonts w:ascii="Arial Narrow" w:hAnsi="Arial Narrow"/>
        </w:rPr>
        <w:t>.</w:t>
      </w:r>
    </w:p>
    <w:p w14:paraId="45F0F6F5" w14:textId="011C5A88" w:rsidR="000D0217" w:rsidRPr="00546FE0" w:rsidRDefault="00F1707F" w:rsidP="000D0217">
      <w:pPr>
        <w:pStyle w:val="En-tte"/>
        <w:tabs>
          <w:tab w:val="clear" w:pos="4536"/>
          <w:tab w:val="clear" w:pos="9072"/>
        </w:tabs>
        <w:spacing w:after="120" w:line="360" w:lineRule="auto"/>
        <w:jc w:val="both"/>
        <w:rPr>
          <w:rFonts w:ascii="Arial Narrow" w:hAnsi="Arial Narrow"/>
        </w:rPr>
      </w:pPr>
      <w:r w:rsidRPr="00800429">
        <w:rPr>
          <w:rFonts w:ascii="Arial Narrow" w:hAnsi="Arial Narrow"/>
        </w:rPr>
        <w:t>A partir du programme et des instructions communiquées par le</w:t>
      </w:r>
      <w:r>
        <w:rPr>
          <w:rFonts w:ascii="Arial Narrow" w:hAnsi="Arial Narrow"/>
        </w:rPr>
        <w:t>s</w:t>
      </w:r>
      <w:r w:rsidRPr="00800429">
        <w:rPr>
          <w:rFonts w:ascii="Arial Narrow" w:hAnsi="Arial Narrow"/>
        </w:rPr>
        <w:t xml:space="preserve"> commissa</w:t>
      </w:r>
      <w:r>
        <w:rPr>
          <w:rFonts w:ascii="Arial Narrow" w:hAnsi="Arial Narrow"/>
        </w:rPr>
        <w:t>ires</w:t>
      </w:r>
      <w:r w:rsidRPr="00800429">
        <w:rPr>
          <w:rFonts w:ascii="Arial Narrow" w:hAnsi="Arial Narrow"/>
        </w:rPr>
        <w:t xml:space="preserve"> et dans</w:t>
      </w:r>
      <w:r>
        <w:rPr>
          <w:rFonts w:ascii="Arial Narrow" w:hAnsi="Arial Narrow"/>
        </w:rPr>
        <w:t xml:space="preserve"> le respect des contraintes du d</w:t>
      </w:r>
      <w:r w:rsidRPr="00800429">
        <w:rPr>
          <w:rFonts w:ascii="Arial Narrow" w:hAnsi="Arial Narrow"/>
        </w:rPr>
        <w:t xml:space="preserve">épartement du bâtiment de l’EPMO, le titulaire se voit confier une mission de conception et suivi de réalisation de la scénographie </w:t>
      </w:r>
      <w:r>
        <w:rPr>
          <w:rFonts w:ascii="Arial Narrow" w:hAnsi="Arial Narrow"/>
        </w:rPr>
        <w:t>de cette exposition,</w:t>
      </w:r>
      <w:r w:rsidRPr="00800429">
        <w:rPr>
          <w:rFonts w:ascii="Arial Narrow" w:hAnsi="Arial Narrow"/>
        </w:rPr>
        <w:t xml:space="preserve"> qui intègre les domaines de la muséographie</w:t>
      </w:r>
      <w:r>
        <w:rPr>
          <w:rFonts w:ascii="Arial Narrow" w:hAnsi="Arial Narrow"/>
        </w:rPr>
        <w:t xml:space="preserve">, du graphisme, </w:t>
      </w:r>
      <w:r w:rsidRPr="00800429">
        <w:rPr>
          <w:rFonts w:ascii="Arial Narrow" w:hAnsi="Arial Narrow"/>
        </w:rPr>
        <w:t>de la mise en lumière</w:t>
      </w:r>
      <w:r>
        <w:rPr>
          <w:rFonts w:ascii="Arial Narrow" w:hAnsi="Arial Narrow"/>
        </w:rPr>
        <w:t xml:space="preserve">, de l’audiovisuel. </w:t>
      </w:r>
    </w:p>
    <w:p w14:paraId="70BB8C77" w14:textId="77777777" w:rsidR="0006022E" w:rsidRPr="00546FE0" w:rsidRDefault="0006022E" w:rsidP="007221BF">
      <w:pPr>
        <w:pStyle w:val="En-tte"/>
        <w:tabs>
          <w:tab w:val="clear" w:pos="4536"/>
          <w:tab w:val="clear" w:pos="9072"/>
        </w:tabs>
        <w:spacing w:after="120" w:line="360" w:lineRule="auto"/>
        <w:jc w:val="both"/>
        <w:rPr>
          <w:rFonts w:ascii="Arial Narrow" w:hAnsi="Arial Narrow"/>
        </w:rPr>
      </w:pPr>
    </w:p>
    <w:p w14:paraId="6608A5D1" w14:textId="77777777" w:rsidR="0006022E" w:rsidRPr="00546FE0" w:rsidRDefault="0006022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DESCRIPTION DES PRESTATIONS</w:t>
      </w:r>
    </w:p>
    <w:p w14:paraId="25D5B2FA" w14:textId="77777777" w:rsidR="000D0217" w:rsidRPr="00546FE0" w:rsidRDefault="0006022E" w:rsidP="007221BF">
      <w:pPr>
        <w:pStyle w:val="En-tte"/>
        <w:tabs>
          <w:tab w:val="clear" w:pos="4536"/>
          <w:tab w:val="clear" w:pos="9072"/>
        </w:tabs>
        <w:spacing w:after="120" w:line="360" w:lineRule="auto"/>
        <w:jc w:val="both"/>
        <w:rPr>
          <w:rFonts w:ascii="Arial Narrow" w:hAnsi="Arial Narrow"/>
        </w:rPr>
      </w:pPr>
      <w:r w:rsidRPr="00546FE0">
        <w:rPr>
          <w:rFonts w:ascii="Arial Narrow" w:hAnsi="Arial Narrow"/>
        </w:rPr>
        <w:t>Les caractéristiques techniques des prestations sont décrites dans le CCTP.</w:t>
      </w:r>
    </w:p>
    <w:p w14:paraId="08A54EC0" w14:textId="77777777" w:rsidR="00257918" w:rsidRPr="00546FE0" w:rsidRDefault="00257918" w:rsidP="00257918">
      <w:pPr>
        <w:pStyle w:val="En-tte"/>
        <w:tabs>
          <w:tab w:val="clear" w:pos="4536"/>
          <w:tab w:val="clear" w:pos="9072"/>
        </w:tabs>
        <w:spacing w:after="240" w:line="360" w:lineRule="auto"/>
        <w:jc w:val="both"/>
        <w:rPr>
          <w:rFonts w:ascii="Arial Narrow" w:hAnsi="Arial Narrow"/>
        </w:rPr>
      </w:pPr>
    </w:p>
    <w:p w14:paraId="48CAC509" w14:textId="77777777" w:rsidR="0006022E" w:rsidRPr="00546FE0" w:rsidRDefault="00D9355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PRESTATIONS SIMILAIRES</w:t>
      </w:r>
    </w:p>
    <w:p w14:paraId="25F5C755" w14:textId="77777777" w:rsidR="0006022E" w:rsidRPr="00546FE0" w:rsidRDefault="00D9355E" w:rsidP="00D9355E">
      <w:pPr>
        <w:pStyle w:val="En-tte"/>
        <w:tabs>
          <w:tab w:val="clear" w:pos="4536"/>
          <w:tab w:val="clear" w:pos="9072"/>
        </w:tabs>
        <w:spacing w:after="120" w:line="360" w:lineRule="auto"/>
        <w:jc w:val="both"/>
        <w:rPr>
          <w:rFonts w:ascii="Arial Narrow" w:hAnsi="Arial Narrow"/>
        </w:rPr>
      </w:pPr>
      <w:r w:rsidRPr="00546FE0">
        <w:rPr>
          <w:rFonts w:ascii="Arial Narrow" w:hAnsi="Arial Narrow"/>
        </w:rPr>
        <w:t xml:space="preserve">L’EPMO pourra confier au titulaire des prestations similaires dans les conditions prévues à l’article R. 2122-7 du code de la commande publique. </w:t>
      </w:r>
    </w:p>
    <w:p w14:paraId="60ECD248" w14:textId="77777777" w:rsidR="00D9355E" w:rsidRPr="00546FE0" w:rsidRDefault="00D9355E" w:rsidP="00D9355E">
      <w:pPr>
        <w:pStyle w:val="En-tte"/>
        <w:tabs>
          <w:tab w:val="clear" w:pos="4536"/>
          <w:tab w:val="clear" w:pos="9072"/>
        </w:tabs>
        <w:spacing w:after="120" w:line="360" w:lineRule="auto"/>
        <w:jc w:val="both"/>
        <w:rPr>
          <w:rFonts w:ascii="Arial Narrow" w:hAnsi="Arial Narrow"/>
        </w:rPr>
      </w:pPr>
    </w:p>
    <w:p w14:paraId="784BFC27" w14:textId="77777777" w:rsidR="00D9355E" w:rsidRPr="00546FE0" w:rsidRDefault="00D9355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RESPONSABLES DES PRESTATIONS</w:t>
      </w:r>
    </w:p>
    <w:p w14:paraId="161568DE" w14:textId="0F0A766B" w:rsidR="00D9355E" w:rsidRPr="00546FE0" w:rsidRDefault="00D9355E" w:rsidP="00245388">
      <w:pPr>
        <w:pStyle w:val="En-tte"/>
        <w:numPr>
          <w:ilvl w:val="0"/>
          <w:numId w:val="8"/>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Pour l'</w:t>
      </w:r>
      <w:r w:rsidR="000B3B2B">
        <w:rPr>
          <w:rFonts w:ascii="Arial Narrow" w:hAnsi="Arial Narrow"/>
          <w:b/>
        </w:rPr>
        <w:t>EPMO-VGE</w:t>
      </w:r>
    </w:p>
    <w:p w14:paraId="13B5628A" w14:textId="2FE66D3B" w:rsidR="00F1707F" w:rsidRDefault="00F1707F" w:rsidP="00F1707F">
      <w:pPr>
        <w:pStyle w:val="En-tte"/>
        <w:spacing w:after="120" w:line="360" w:lineRule="auto"/>
        <w:jc w:val="both"/>
        <w:rPr>
          <w:rFonts w:ascii="Arial Narrow" w:hAnsi="Arial Narrow"/>
        </w:rPr>
      </w:pPr>
      <w:r>
        <w:rPr>
          <w:rFonts w:ascii="Arial Narrow" w:hAnsi="Arial Narrow"/>
        </w:rPr>
        <w:t>L</w:t>
      </w:r>
      <w:r w:rsidRPr="00F130A7">
        <w:rPr>
          <w:rFonts w:ascii="Arial Narrow" w:hAnsi="Arial Narrow"/>
        </w:rPr>
        <w:t>e maître d’ouvrage est l’Établissement public du musée d’Orsay et du musée de l’Orangerie – Valéry Giscard d’Estaing (EPMO-VGE), représenté par son Président : M</w:t>
      </w:r>
      <w:r>
        <w:rPr>
          <w:rFonts w:ascii="Arial Narrow" w:hAnsi="Arial Narrow"/>
        </w:rPr>
        <w:t>onsieur</w:t>
      </w:r>
      <w:r w:rsidRPr="00F130A7">
        <w:rPr>
          <w:rFonts w:ascii="Arial Narrow" w:hAnsi="Arial Narrow"/>
        </w:rPr>
        <w:t xml:space="preserve"> </w:t>
      </w:r>
      <w:r>
        <w:rPr>
          <w:rFonts w:ascii="Arial Narrow" w:hAnsi="Arial Narrow"/>
        </w:rPr>
        <w:t xml:space="preserve">Sylvain </w:t>
      </w:r>
      <w:proofErr w:type="spellStart"/>
      <w:r>
        <w:rPr>
          <w:rFonts w:ascii="Arial Narrow" w:hAnsi="Arial Narrow"/>
        </w:rPr>
        <w:t>Amic</w:t>
      </w:r>
      <w:proofErr w:type="spellEnd"/>
      <w:r w:rsidRPr="00F130A7">
        <w:rPr>
          <w:rFonts w:ascii="Arial Narrow" w:hAnsi="Arial Narrow"/>
        </w:rPr>
        <w:t xml:space="preserve">. </w:t>
      </w:r>
    </w:p>
    <w:p w14:paraId="30920114" w14:textId="77777777" w:rsidR="00F1707F" w:rsidRPr="00546FE0" w:rsidRDefault="00F1707F" w:rsidP="00F1707F">
      <w:pPr>
        <w:pStyle w:val="En-tte"/>
        <w:spacing w:after="120" w:line="360" w:lineRule="auto"/>
        <w:jc w:val="both"/>
        <w:rPr>
          <w:rFonts w:ascii="Arial Narrow" w:hAnsi="Arial Narrow"/>
        </w:rPr>
      </w:pPr>
      <w:r w:rsidRPr="00F130A7">
        <w:rPr>
          <w:rFonts w:ascii="Arial Narrow" w:hAnsi="Arial Narrow"/>
        </w:rPr>
        <w:t xml:space="preserve">Le suivi des prestations est assuré par </w:t>
      </w:r>
      <w:r>
        <w:rPr>
          <w:rFonts w:ascii="Arial Narrow" w:hAnsi="Arial Narrow"/>
        </w:rPr>
        <w:t xml:space="preserve">la </w:t>
      </w:r>
      <w:r w:rsidRPr="00F130A7">
        <w:rPr>
          <w:rFonts w:ascii="Arial Narrow" w:hAnsi="Arial Narrow"/>
        </w:rPr>
        <w:t>Directrice de</w:t>
      </w:r>
      <w:r>
        <w:rPr>
          <w:rFonts w:ascii="Arial Narrow" w:hAnsi="Arial Narrow"/>
        </w:rPr>
        <w:t>s</w:t>
      </w:r>
      <w:r w:rsidRPr="00F130A7">
        <w:rPr>
          <w:rFonts w:ascii="Arial Narrow" w:hAnsi="Arial Narrow"/>
        </w:rPr>
        <w:t xml:space="preserve"> </w:t>
      </w:r>
      <w:r>
        <w:rPr>
          <w:rFonts w:ascii="Arial Narrow" w:hAnsi="Arial Narrow"/>
        </w:rPr>
        <w:t>expositions</w:t>
      </w:r>
      <w:r w:rsidRPr="00F130A7">
        <w:rPr>
          <w:rFonts w:ascii="Arial Narrow" w:hAnsi="Arial Narrow"/>
        </w:rPr>
        <w:t xml:space="preserve">, </w:t>
      </w:r>
      <w:r>
        <w:rPr>
          <w:rFonts w:ascii="Arial Narrow" w:hAnsi="Arial Narrow"/>
        </w:rPr>
        <w:t xml:space="preserve">Madame Clémence Maillard, </w:t>
      </w:r>
      <w:r w:rsidRPr="00F130A7">
        <w:rPr>
          <w:rFonts w:ascii="Arial Narrow" w:hAnsi="Arial Narrow"/>
        </w:rPr>
        <w:t>ou son représent</w:t>
      </w:r>
      <w:r>
        <w:rPr>
          <w:rFonts w:ascii="Arial Narrow" w:hAnsi="Arial Narrow"/>
        </w:rPr>
        <w:t xml:space="preserve">ant dûment habilité à cet effet. </w:t>
      </w:r>
    </w:p>
    <w:p w14:paraId="0E1F2FC7" w14:textId="77777777" w:rsidR="00D9355E" w:rsidRPr="00546FE0" w:rsidRDefault="00D9355E" w:rsidP="00245388">
      <w:pPr>
        <w:pStyle w:val="En-tte"/>
        <w:numPr>
          <w:ilvl w:val="0"/>
          <w:numId w:val="8"/>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Pour le titulaire</w:t>
      </w:r>
    </w:p>
    <w:p w14:paraId="5D789F83" w14:textId="25ACF226" w:rsidR="00D9355E" w:rsidRPr="00546FE0" w:rsidRDefault="00D9355E" w:rsidP="00D9355E">
      <w:pPr>
        <w:pStyle w:val="En-tte"/>
        <w:spacing w:after="120" w:line="360" w:lineRule="auto"/>
        <w:jc w:val="both"/>
        <w:rPr>
          <w:rFonts w:ascii="Arial Narrow" w:hAnsi="Arial Narrow"/>
        </w:rPr>
      </w:pPr>
      <w:r w:rsidRPr="00546FE0">
        <w:rPr>
          <w:rFonts w:ascii="Arial Narrow" w:hAnsi="Arial Narrow"/>
        </w:rPr>
        <w:t>Dès la notifica</w:t>
      </w:r>
      <w:r w:rsidR="00376A8E" w:rsidRPr="00546FE0">
        <w:rPr>
          <w:rFonts w:ascii="Arial Narrow" w:hAnsi="Arial Narrow"/>
        </w:rPr>
        <w:t>tion du marché</w:t>
      </w:r>
      <w:r w:rsidRPr="00546FE0">
        <w:rPr>
          <w:rFonts w:ascii="Arial Narrow" w:hAnsi="Arial Narrow"/>
        </w:rPr>
        <w:t xml:space="preserve">, </w:t>
      </w:r>
      <w:r w:rsidR="00376A8E" w:rsidRPr="00546FE0">
        <w:rPr>
          <w:rFonts w:ascii="Arial Narrow" w:hAnsi="Arial Narrow"/>
        </w:rPr>
        <w:t xml:space="preserve">et le cas échéant conformément à son offre, </w:t>
      </w:r>
      <w:r w:rsidRPr="00546FE0">
        <w:rPr>
          <w:rFonts w:ascii="Arial Narrow" w:hAnsi="Arial Narrow"/>
        </w:rPr>
        <w:t>le titulaire désignera une personne habilitée à assu</w:t>
      </w:r>
      <w:r w:rsidR="00376A8E" w:rsidRPr="00546FE0">
        <w:rPr>
          <w:rFonts w:ascii="Arial Narrow" w:hAnsi="Arial Narrow"/>
        </w:rPr>
        <w:t>rer la conduite des prestations et communiquera ses coordonnées au responsable des prestations de l’</w:t>
      </w:r>
      <w:r w:rsidR="000B3B2B">
        <w:rPr>
          <w:rFonts w:ascii="Arial Narrow" w:hAnsi="Arial Narrow"/>
        </w:rPr>
        <w:t>EPMO-VGE</w:t>
      </w:r>
      <w:r w:rsidR="00376A8E" w:rsidRPr="00546FE0">
        <w:rPr>
          <w:rFonts w:ascii="Arial Narrow" w:hAnsi="Arial Narrow"/>
        </w:rPr>
        <w:t>.</w:t>
      </w:r>
    </w:p>
    <w:p w14:paraId="778C4399" w14:textId="2CF36D28" w:rsidR="00D9355E" w:rsidRPr="00546FE0" w:rsidRDefault="00D9355E" w:rsidP="00DC2FA3">
      <w:pPr>
        <w:pStyle w:val="En-tte"/>
        <w:spacing w:after="120" w:line="360" w:lineRule="auto"/>
        <w:jc w:val="both"/>
        <w:rPr>
          <w:rFonts w:ascii="Arial Narrow" w:hAnsi="Arial Narrow"/>
        </w:rPr>
      </w:pPr>
      <w:r w:rsidRPr="00546FE0">
        <w:rPr>
          <w:rFonts w:ascii="Arial Narrow" w:hAnsi="Arial Narrow"/>
        </w:rPr>
        <w:t xml:space="preserve">Si cette personne n’était plus en mesure d’accomplir sa mission, </w:t>
      </w:r>
      <w:r w:rsidR="00376A8E" w:rsidRPr="00546FE0">
        <w:rPr>
          <w:rFonts w:ascii="Arial Narrow" w:hAnsi="Arial Narrow"/>
        </w:rPr>
        <w:t>le titulaire</w:t>
      </w:r>
      <w:r w:rsidRPr="00546FE0">
        <w:rPr>
          <w:rFonts w:ascii="Arial Narrow" w:hAnsi="Arial Narrow"/>
        </w:rPr>
        <w:t xml:space="preserve"> doit en aviser immédiatement le </w:t>
      </w:r>
      <w:r w:rsidR="00376A8E" w:rsidRPr="00546FE0">
        <w:rPr>
          <w:rFonts w:ascii="Arial Narrow" w:hAnsi="Arial Narrow"/>
        </w:rPr>
        <w:t>responsable des prestations</w:t>
      </w:r>
      <w:r w:rsidRPr="00546FE0">
        <w:rPr>
          <w:rFonts w:ascii="Arial Narrow" w:hAnsi="Arial Narrow"/>
        </w:rPr>
        <w:t xml:space="preserve"> de l’</w:t>
      </w:r>
      <w:r w:rsidR="000B3B2B">
        <w:rPr>
          <w:rFonts w:ascii="Arial Narrow" w:hAnsi="Arial Narrow"/>
        </w:rPr>
        <w:t>EPMO-VGE</w:t>
      </w:r>
      <w:r w:rsidRPr="00546FE0">
        <w:rPr>
          <w:rFonts w:ascii="Arial Narrow" w:hAnsi="Arial Narrow"/>
        </w:rPr>
        <w:t xml:space="preserve"> par tous moyens et prendre toutes les dispositions nécessaires pour </w:t>
      </w:r>
      <w:r w:rsidRPr="00546FE0">
        <w:rPr>
          <w:rFonts w:ascii="Arial Narrow" w:hAnsi="Arial Narrow"/>
        </w:rPr>
        <w:lastRenderedPageBreak/>
        <w:t xml:space="preserve">que la bonne exécution des prestations ne soit pas compromise. A ce titre, obligation est faite au titulaire de désigner un remplaçant, et d’en communiquer </w:t>
      </w:r>
      <w:r w:rsidR="00376A8E" w:rsidRPr="00546FE0">
        <w:rPr>
          <w:rFonts w:ascii="Arial Narrow" w:hAnsi="Arial Narrow"/>
        </w:rPr>
        <w:t>ses coordonnées</w:t>
      </w:r>
      <w:r w:rsidRPr="00546FE0">
        <w:rPr>
          <w:rFonts w:ascii="Arial Narrow" w:hAnsi="Arial Narrow"/>
        </w:rPr>
        <w:t xml:space="preserve"> au </w:t>
      </w:r>
      <w:r w:rsidR="00376A8E" w:rsidRPr="00546FE0">
        <w:rPr>
          <w:rFonts w:ascii="Arial Narrow" w:hAnsi="Arial Narrow"/>
        </w:rPr>
        <w:t>responsable des prestations de l’</w:t>
      </w:r>
      <w:r w:rsidR="000B3B2B">
        <w:rPr>
          <w:rFonts w:ascii="Arial Narrow" w:hAnsi="Arial Narrow"/>
        </w:rPr>
        <w:t>EPMO-VGE</w:t>
      </w:r>
      <w:r w:rsidR="00DC2FA3" w:rsidRPr="00546FE0">
        <w:rPr>
          <w:rFonts w:ascii="Arial Narrow" w:hAnsi="Arial Narrow"/>
        </w:rPr>
        <w:t xml:space="preserve"> dans les plus brefs délais.</w:t>
      </w:r>
    </w:p>
    <w:p w14:paraId="5B0A2AB5" w14:textId="77777777" w:rsidR="005D555E" w:rsidRPr="00546FE0" w:rsidRDefault="005D555E" w:rsidP="00DC2FA3">
      <w:pPr>
        <w:pStyle w:val="En-tte"/>
        <w:spacing w:after="120" w:line="360" w:lineRule="auto"/>
        <w:jc w:val="both"/>
        <w:rPr>
          <w:rFonts w:ascii="Arial Narrow" w:hAnsi="Arial Narrow"/>
        </w:rPr>
      </w:pPr>
    </w:p>
    <w:p w14:paraId="50BA40E4" w14:textId="77777777" w:rsidR="00347265" w:rsidRPr="00546FE0" w:rsidRDefault="00347265"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ADMISSION DES PRESTATIONS</w:t>
      </w:r>
    </w:p>
    <w:p w14:paraId="4A4A1DA2" w14:textId="77777777" w:rsidR="00EA58E4" w:rsidRPr="00EA58E4" w:rsidRDefault="00EA58E4" w:rsidP="00EA58E4">
      <w:pPr>
        <w:pStyle w:val="En-tte"/>
        <w:spacing w:after="120" w:line="360" w:lineRule="auto"/>
        <w:jc w:val="both"/>
        <w:rPr>
          <w:rFonts w:ascii="Arial Narrow" w:hAnsi="Arial Narrow"/>
        </w:rPr>
      </w:pPr>
      <w:r w:rsidRPr="00EA58E4">
        <w:rPr>
          <w:rFonts w:ascii="Arial Narrow" w:hAnsi="Arial Narrow"/>
        </w:rPr>
        <w:t xml:space="preserve">L’admission des prestations s’effectuera dans les conditions fixées à l’article 29 du CCAG-PI, et prendra la forme suivante : </w:t>
      </w:r>
    </w:p>
    <w:p w14:paraId="185FBA67" w14:textId="77777777" w:rsidR="00EA58E4" w:rsidRPr="00EA58E4" w:rsidRDefault="00EA58E4" w:rsidP="00EA58E4">
      <w:pPr>
        <w:pStyle w:val="En-tte"/>
        <w:spacing w:after="120" w:line="360" w:lineRule="auto"/>
        <w:jc w:val="both"/>
        <w:rPr>
          <w:rFonts w:ascii="Arial Narrow" w:hAnsi="Arial Narrow"/>
        </w:rPr>
      </w:pPr>
      <w:r w:rsidRPr="00EA58E4">
        <w:rPr>
          <w:rFonts w:ascii="Arial Narrow" w:hAnsi="Arial Narrow"/>
        </w:rPr>
        <w:t xml:space="preserve">- A la suite de la réunion de rendu des phases APS et APD, le maître d’ouvrage adresse au titulaire un mail de validation en précisant les pistes d’amélioration à suivre pour la phase suivante. </w:t>
      </w:r>
    </w:p>
    <w:p w14:paraId="2B7EC022" w14:textId="77777777" w:rsidR="00EA58E4" w:rsidRPr="00EA58E4" w:rsidRDefault="00EA58E4" w:rsidP="00EA58E4">
      <w:pPr>
        <w:pStyle w:val="En-tte"/>
        <w:spacing w:after="120" w:line="360" w:lineRule="auto"/>
        <w:jc w:val="both"/>
        <w:rPr>
          <w:rFonts w:ascii="Arial Narrow" w:hAnsi="Arial Narrow"/>
        </w:rPr>
      </w:pPr>
      <w:r w:rsidRPr="00EA58E4">
        <w:rPr>
          <w:rFonts w:ascii="Arial Narrow" w:hAnsi="Arial Narrow"/>
        </w:rPr>
        <w:t>- Les phases DCE et ACT sont réputées admises à la signature du rapport de présentation de l’analyse des offres travaux.</w:t>
      </w:r>
    </w:p>
    <w:p w14:paraId="389DB377" w14:textId="77777777" w:rsidR="00EA58E4" w:rsidRPr="00EA58E4" w:rsidRDefault="00EA58E4" w:rsidP="00EA58E4">
      <w:pPr>
        <w:pStyle w:val="En-tte"/>
        <w:spacing w:after="120" w:line="360" w:lineRule="auto"/>
        <w:jc w:val="both"/>
        <w:rPr>
          <w:rFonts w:ascii="Arial Narrow" w:hAnsi="Arial Narrow"/>
        </w:rPr>
      </w:pPr>
      <w:r w:rsidRPr="00EA58E4">
        <w:rPr>
          <w:rFonts w:ascii="Arial Narrow" w:hAnsi="Arial Narrow"/>
        </w:rPr>
        <w:t>- La phase CO est réputée admise après signature du procès-verbal de réception des travaux de montage sans réserve. Ces opérations préalables à la réception feront l'objet d'un procès-verbal dressé sur le champ et distinct pour chaque marché de travaux, sur lequel le titulaire fera connaître aux entrepreneurs s'il a ou non proposé à la personne publique la réception des ouvrages ainsi que les réserves dont il a éventuellement proposé d’assortir la réception. Dans la négative, le titulaire aura décrit les mesures correctives à effectuer pour envisager une réception avant ouverture des expositions.</w:t>
      </w:r>
    </w:p>
    <w:p w14:paraId="14FAB147" w14:textId="77777777" w:rsidR="00EA58E4" w:rsidRPr="00EA58E4" w:rsidRDefault="00EA58E4" w:rsidP="00EA58E4">
      <w:pPr>
        <w:pStyle w:val="En-tte"/>
        <w:spacing w:after="120" w:line="360" w:lineRule="auto"/>
        <w:jc w:val="both"/>
        <w:rPr>
          <w:rFonts w:ascii="Arial Narrow" w:hAnsi="Arial Narrow"/>
        </w:rPr>
      </w:pPr>
      <w:r w:rsidRPr="00EA58E4">
        <w:rPr>
          <w:rFonts w:ascii="Arial Narrow" w:hAnsi="Arial Narrow"/>
        </w:rPr>
        <w:t>- La phase Finale est réputée admise après signature du procès-verbal de réception des travaux de démontage sans réserve. Ces opérations préalables à la réception feront l'objet d'un procès-verbal dressé sur le champ et distinct pour chaque marché de travaux, sur lequel le titulaire fera connaître aux entrepreneurs s'il a ou non proposé à l’EPMO la réception des ouvrages ainsi que les réserves dont il a éventuellement proposé d’assortir la réception. Dans la négative, le titulaire aura décrit les mesures correctives à effectuer pour envisager une réception avant ouverture des expositions.</w:t>
      </w:r>
    </w:p>
    <w:p w14:paraId="706FAA7C" w14:textId="77777777" w:rsidR="00EA58E4" w:rsidRPr="00EA58E4" w:rsidRDefault="00EA58E4" w:rsidP="00EA58E4">
      <w:pPr>
        <w:pStyle w:val="En-tte"/>
        <w:spacing w:after="120" w:line="360" w:lineRule="auto"/>
        <w:jc w:val="both"/>
        <w:rPr>
          <w:rFonts w:ascii="Arial Narrow" w:hAnsi="Arial Narrow"/>
        </w:rPr>
      </w:pPr>
      <w:r w:rsidRPr="00EA58E4">
        <w:rPr>
          <w:rFonts w:ascii="Arial Narrow" w:hAnsi="Arial Narrow"/>
        </w:rPr>
        <w:t xml:space="preserve">Aucune admission tacite de l’EPMO ne sera reconnue. </w:t>
      </w:r>
    </w:p>
    <w:p w14:paraId="06EC5202" w14:textId="77777777" w:rsidR="00EA58E4" w:rsidRPr="00EA58E4" w:rsidRDefault="00EA58E4" w:rsidP="00EA58E4">
      <w:pPr>
        <w:pStyle w:val="En-tte"/>
        <w:spacing w:after="120" w:line="360" w:lineRule="auto"/>
        <w:jc w:val="both"/>
        <w:rPr>
          <w:rFonts w:ascii="Arial Narrow" w:hAnsi="Arial Narrow"/>
        </w:rPr>
      </w:pPr>
      <w:r w:rsidRPr="00EA58E4">
        <w:rPr>
          <w:rFonts w:ascii="Arial Narrow" w:hAnsi="Arial Narrow"/>
        </w:rPr>
        <w:t>Par dérogation à l'article 28.2 du CCAG-PI, la décision d’admission, d'ajournement, d’admission avec réfaction ou de rejet des résultats n’est grevée d’aucun délai.</w:t>
      </w:r>
    </w:p>
    <w:p w14:paraId="3312CD0D" w14:textId="77777777" w:rsidR="00EA58E4" w:rsidRPr="00EA58E4" w:rsidRDefault="00EA58E4" w:rsidP="00EA58E4">
      <w:pPr>
        <w:pStyle w:val="En-tte"/>
        <w:spacing w:after="120" w:line="360" w:lineRule="auto"/>
        <w:jc w:val="both"/>
        <w:rPr>
          <w:rFonts w:ascii="Arial Narrow" w:hAnsi="Arial Narrow"/>
        </w:rPr>
      </w:pPr>
      <w:r w:rsidRPr="00EA58E4">
        <w:rPr>
          <w:rFonts w:ascii="Arial Narrow" w:hAnsi="Arial Narrow"/>
        </w:rPr>
        <w:t>Par dérogation aux articles 29.2, 29.3 et 29.4 du CCAG-PI, en cas d’ajournement ou de rejet des prestations, le Titulaire dispose des délais fixés par l’EPMO pour effectuer de nouvelles prestations.</w:t>
      </w:r>
    </w:p>
    <w:p w14:paraId="735139A5" w14:textId="77777777" w:rsidR="00EA58E4" w:rsidRPr="00EA58E4" w:rsidRDefault="00EA58E4" w:rsidP="00EA58E4">
      <w:pPr>
        <w:pStyle w:val="En-tte"/>
        <w:spacing w:after="120" w:line="360" w:lineRule="auto"/>
        <w:jc w:val="both"/>
        <w:rPr>
          <w:rFonts w:ascii="Arial Narrow" w:hAnsi="Arial Narrow"/>
        </w:rPr>
      </w:pPr>
      <w:r w:rsidRPr="00EA58E4">
        <w:rPr>
          <w:rFonts w:ascii="Arial Narrow" w:hAnsi="Arial Narrow"/>
        </w:rPr>
        <w:t>Par dérogation à l’article 28.5 du CCAG-PI, l’EPMO informe le titulaire, au minimum deux jours avant la date prévue, des jours et heures fixés pour les vérifications, afin de lui permettre d’y assister ou de se faire représenter. L’absence du titulaire dûment avisé, ou de son représentant, ne fait pas obstacle au déroulement ou à la validité des opérations de vérification.</w:t>
      </w:r>
    </w:p>
    <w:p w14:paraId="0E1D6B8D" w14:textId="77777777" w:rsidR="00EA58E4" w:rsidRPr="00EA58E4" w:rsidRDefault="00EA58E4" w:rsidP="00EA58E4">
      <w:pPr>
        <w:pStyle w:val="En-tte"/>
        <w:spacing w:after="120" w:line="360" w:lineRule="auto"/>
        <w:jc w:val="both"/>
        <w:rPr>
          <w:rFonts w:ascii="Arial Narrow" w:hAnsi="Arial Narrow"/>
        </w:rPr>
      </w:pPr>
      <w:r w:rsidRPr="00EA58E4">
        <w:rPr>
          <w:rFonts w:ascii="Arial Narrow" w:hAnsi="Arial Narrow"/>
        </w:rPr>
        <w:lastRenderedPageBreak/>
        <w:t>Par dérogation à l’article 29.2.1 du CCAG-PI, lorsque l’acheteur estime que des prestations ne peuvent être admises que moyennant certaines mises au point, il peut décider d’ajourner l’admission des prestations par une décision motivée. Cette décision invite le titulaire à présenter à nouveau à l’acheteur, les prestations mises au point, dans le délai indiqué par lui.</w:t>
      </w:r>
    </w:p>
    <w:p w14:paraId="19B3B666" w14:textId="77777777" w:rsidR="00EA58E4" w:rsidRPr="00EA58E4" w:rsidRDefault="00EA58E4" w:rsidP="00EA58E4">
      <w:pPr>
        <w:pStyle w:val="En-tte"/>
        <w:spacing w:after="120" w:line="360" w:lineRule="auto"/>
        <w:jc w:val="both"/>
        <w:rPr>
          <w:rFonts w:ascii="Arial Narrow" w:hAnsi="Arial Narrow"/>
        </w:rPr>
      </w:pPr>
      <w:r w:rsidRPr="00EA58E4">
        <w:rPr>
          <w:rFonts w:ascii="Arial Narrow" w:hAnsi="Arial Narrow"/>
        </w:rPr>
        <w:t>Par dérogation à l’article 29.3 du CCAG-PI, si le titulaire ne présente pas d’observations dans le délai qui lui a été indiqué par l’EPMO suivant la décision d’admission avec réfaction, il est réputé l’avoir acceptée. Si le titulaire formule des observations dans ce délai, l’EPMO ne dispose d’aucun délai maximum pour lui notifier une nouvelle décision.</w:t>
      </w:r>
    </w:p>
    <w:p w14:paraId="1A9C96CB" w14:textId="47C0A139" w:rsidR="005D555E" w:rsidRDefault="00EA58E4" w:rsidP="00EA58E4">
      <w:pPr>
        <w:pStyle w:val="En-tte"/>
        <w:tabs>
          <w:tab w:val="clear" w:pos="4536"/>
          <w:tab w:val="clear" w:pos="9072"/>
        </w:tabs>
        <w:spacing w:after="120" w:line="360" w:lineRule="auto"/>
        <w:jc w:val="both"/>
        <w:rPr>
          <w:rFonts w:ascii="Arial Narrow" w:hAnsi="Arial Narrow"/>
        </w:rPr>
      </w:pPr>
      <w:r w:rsidRPr="00EA58E4">
        <w:rPr>
          <w:rFonts w:ascii="Arial Narrow" w:hAnsi="Arial Narrow"/>
        </w:rPr>
        <w:t>L’EPMO refusera tous les documents incomplets et exigera du Titulaire de les reprendre. Le refus de l’acheteur ne suspend pas le délai d’exécution.</w:t>
      </w:r>
    </w:p>
    <w:p w14:paraId="43F5DC27" w14:textId="77777777" w:rsidR="00EA58E4" w:rsidRPr="00546FE0" w:rsidRDefault="00EA58E4" w:rsidP="00EA58E4">
      <w:pPr>
        <w:pStyle w:val="En-tte"/>
        <w:tabs>
          <w:tab w:val="clear" w:pos="4536"/>
          <w:tab w:val="clear" w:pos="9072"/>
        </w:tabs>
        <w:spacing w:after="120" w:line="360" w:lineRule="auto"/>
        <w:jc w:val="both"/>
        <w:rPr>
          <w:rFonts w:ascii="Arial Narrow" w:hAnsi="Arial Narrow"/>
        </w:rPr>
      </w:pPr>
    </w:p>
    <w:p w14:paraId="0451B175" w14:textId="77777777" w:rsidR="0081396B" w:rsidRPr="00546FE0" w:rsidRDefault="0081396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PROPRIETE INTELLECTUELLE</w:t>
      </w:r>
    </w:p>
    <w:p w14:paraId="4D118276" w14:textId="1BD8F34C" w:rsidR="0081396B" w:rsidRPr="00546FE0" w:rsidRDefault="0081396B" w:rsidP="00D9355E">
      <w:pPr>
        <w:pStyle w:val="En-tte"/>
        <w:tabs>
          <w:tab w:val="clear" w:pos="4536"/>
          <w:tab w:val="clear" w:pos="9072"/>
        </w:tabs>
        <w:spacing w:after="120" w:line="360" w:lineRule="auto"/>
        <w:jc w:val="both"/>
        <w:rPr>
          <w:rFonts w:ascii="Arial Narrow" w:hAnsi="Arial Narrow"/>
        </w:rPr>
      </w:pPr>
      <w:r w:rsidRPr="00546FE0">
        <w:rPr>
          <w:rFonts w:ascii="Arial Narrow" w:hAnsi="Arial Narrow"/>
        </w:rPr>
        <w:t>Il est fait application du chapitre 6 du CCAG-</w:t>
      </w:r>
      <w:r w:rsidR="00055D23">
        <w:rPr>
          <w:rFonts w:ascii="Arial Narrow" w:hAnsi="Arial Narrow"/>
        </w:rPr>
        <w:t>PI</w:t>
      </w:r>
      <w:r w:rsidRPr="00546FE0">
        <w:rPr>
          <w:rFonts w:ascii="Arial Narrow" w:hAnsi="Arial Narrow"/>
        </w:rPr>
        <w:t>.</w:t>
      </w:r>
    </w:p>
    <w:p w14:paraId="7DF8EF96" w14:textId="63977F5C" w:rsidR="00B42ED3" w:rsidRPr="00546FE0" w:rsidRDefault="00B42ED3" w:rsidP="00D9355E">
      <w:pPr>
        <w:pStyle w:val="En-tte"/>
        <w:tabs>
          <w:tab w:val="clear" w:pos="4536"/>
          <w:tab w:val="clear" w:pos="9072"/>
        </w:tabs>
        <w:spacing w:after="120" w:line="360" w:lineRule="auto"/>
        <w:jc w:val="both"/>
        <w:rPr>
          <w:rFonts w:ascii="Arial Narrow" w:hAnsi="Arial Narrow"/>
        </w:rPr>
      </w:pPr>
    </w:p>
    <w:p w14:paraId="128C9E26" w14:textId="77777777" w:rsidR="00874D6C" w:rsidRPr="00546FE0" w:rsidRDefault="00874D6C" w:rsidP="00874D6C">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Pr>
          <w:rFonts w:ascii="Arial Narrow" w:hAnsi="Arial Narrow"/>
          <w:b/>
        </w:rPr>
        <w:t>RESPONSABILITE SOCIETALE</w:t>
      </w:r>
    </w:p>
    <w:p w14:paraId="379BDF70" w14:textId="3C11B2B0" w:rsidR="00874D6C" w:rsidRDefault="00874D6C" w:rsidP="00874D6C">
      <w:pPr>
        <w:pStyle w:val="En-tte"/>
        <w:tabs>
          <w:tab w:val="clear" w:pos="4536"/>
          <w:tab w:val="clear" w:pos="9072"/>
        </w:tabs>
        <w:spacing w:after="120" w:line="360" w:lineRule="auto"/>
        <w:jc w:val="both"/>
        <w:rPr>
          <w:rFonts w:ascii="Arial Narrow" w:hAnsi="Arial Narrow"/>
        </w:rPr>
      </w:pPr>
      <w:r w:rsidRPr="00546FE0">
        <w:rPr>
          <w:rFonts w:ascii="Arial Narrow" w:hAnsi="Arial Narrow"/>
        </w:rPr>
        <w:t>L’</w:t>
      </w:r>
      <w:r w:rsidR="000B3B2B">
        <w:rPr>
          <w:rFonts w:ascii="Arial Narrow" w:hAnsi="Arial Narrow"/>
        </w:rPr>
        <w:t>EPMO-VGE</w:t>
      </w:r>
      <w:r w:rsidRPr="00546FE0">
        <w:rPr>
          <w:rFonts w:ascii="Arial Narrow" w:hAnsi="Arial Narrow"/>
        </w:rPr>
        <w:t xml:space="preserve"> est engagé dans une démarche de responsabilité sociétale ambitieuse inscrite dans le cœur de ses missions de service public et décrite dans la Stratégie RSO 202</w:t>
      </w:r>
      <w:r w:rsidR="00116380">
        <w:rPr>
          <w:rFonts w:ascii="Arial Narrow" w:hAnsi="Arial Narrow"/>
        </w:rPr>
        <w:t>5</w:t>
      </w:r>
      <w:r w:rsidRPr="00546FE0">
        <w:rPr>
          <w:rFonts w:ascii="Arial Narrow" w:hAnsi="Arial Narrow"/>
        </w:rPr>
        <w:t>-20</w:t>
      </w:r>
      <w:r w:rsidR="00116380">
        <w:rPr>
          <w:rFonts w:ascii="Arial Narrow" w:hAnsi="Arial Narrow"/>
        </w:rPr>
        <w:t>30</w:t>
      </w:r>
      <w:r w:rsidRPr="00546FE0">
        <w:rPr>
          <w:rFonts w:ascii="Arial Narrow" w:hAnsi="Arial Narrow"/>
        </w:rPr>
        <w:t xml:space="preserve"> disponible </w:t>
      </w:r>
      <w:r>
        <w:rPr>
          <w:rFonts w:ascii="Arial Narrow" w:hAnsi="Arial Narrow"/>
        </w:rPr>
        <w:t>sur demande. Cette démarche recouvre l’ensemble des missions de l’Etablissement ; elle a pour objet l’intégration systématique des enjeux sociaux et environnementa</w:t>
      </w:r>
      <w:r w:rsidR="000B3B2B">
        <w:rPr>
          <w:rFonts w:ascii="Arial Narrow" w:hAnsi="Arial Narrow"/>
        </w:rPr>
        <w:t>ux dans toutes les activités. L’EPMO</w:t>
      </w:r>
      <w:r>
        <w:rPr>
          <w:rFonts w:ascii="Arial Narrow" w:hAnsi="Arial Narrow"/>
        </w:rPr>
        <w:t xml:space="preserve">-VGE s’inscrit entre autres dans la transition écologique à travers trois axes d’action principaux : sobriété énergétique, décarbonation, économie circulaire. </w:t>
      </w:r>
    </w:p>
    <w:p w14:paraId="71D79809" w14:textId="77777777" w:rsidR="00874D6C" w:rsidRPr="00546FE0" w:rsidRDefault="00874D6C" w:rsidP="00874D6C">
      <w:pPr>
        <w:pStyle w:val="En-tte"/>
        <w:tabs>
          <w:tab w:val="clear" w:pos="4536"/>
          <w:tab w:val="clear" w:pos="9072"/>
        </w:tabs>
        <w:spacing w:after="120" w:line="360" w:lineRule="auto"/>
        <w:jc w:val="both"/>
        <w:rPr>
          <w:rFonts w:ascii="Arial Narrow" w:hAnsi="Arial Narrow"/>
        </w:rPr>
      </w:pPr>
      <w:r>
        <w:rPr>
          <w:rFonts w:ascii="Arial Narrow" w:hAnsi="Arial Narrow"/>
        </w:rPr>
        <w:t xml:space="preserve">L’EPMO-VGE œuvre à limiter l’impact de ses activités sur l’environnement notamment en promouvant un </w:t>
      </w:r>
      <w:r w:rsidRPr="00546FE0">
        <w:rPr>
          <w:rFonts w:ascii="Arial Narrow" w:hAnsi="Arial Narrow"/>
        </w:rPr>
        <w:t xml:space="preserve">modèle de production et de consommation responsable visant à limiter les émissions de gaz à effet de serre, la surexploitation des ressources naturelles, et l’émission de polluants et de substances dangereuses pour la santé. </w:t>
      </w:r>
    </w:p>
    <w:p w14:paraId="5CD0975B" w14:textId="688A0A15" w:rsidR="0035293A" w:rsidRDefault="00EA58E4" w:rsidP="00055D23">
      <w:pPr>
        <w:pStyle w:val="En-tte"/>
        <w:tabs>
          <w:tab w:val="clear" w:pos="4536"/>
          <w:tab w:val="clear" w:pos="9072"/>
        </w:tabs>
        <w:spacing w:after="240" w:line="360" w:lineRule="auto"/>
        <w:jc w:val="both"/>
        <w:rPr>
          <w:rFonts w:ascii="Arial Narrow" w:hAnsi="Arial Narrow"/>
        </w:rPr>
      </w:pPr>
      <w:r w:rsidRPr="00546FE0">
        <w:rPr>
          <w:rFonts w:ascii="Arial Narrow" w:hAnsi="Arial Narrow"/>
        </w:rPr>
        <w:t xml:space="preserve">Le titulaire doit dans cet esprit utiliser des méthodes de réalisation pour ces prestations correspondant à des objectifs de développement durable, prendre en compte la diminution des rejets de CO2, le recyclage des consommables ainsi que la formation des salariés </w:t>
      </w:r>
      <w:r>
        <w:rPr>
          <w:rFonts w:ascii="Arial Narrow" w:hAnsi="Arial Narrow"/>
        </w:rPr>
        <w:t>aux exigences environnementales, notamment au regard des exigences mentionnées à l’article 2.1 du CCTP.</w:t>
      </w:r>
      <w:r w:rsidRPr="00546FE0">
        <w:rPr>
          <w:rFonts w:ascii="Arial Narrow" w:hAnsi="Arial Narrow"/>
          <w:i/>
          <w:color w:val="ED7D31" w:themeColor="accent2"/>
        </w:rPr>
        <w:t xml:space="preserve">  </w:t>
      </w:r>
    </w:p>
    <w:p w14:paraId="37B3E788" w14:textId="77CA26D7" w:rsidR="0035293A" w:rsidRPr="00055D23" w:rsidRDefault="0035293A" w:rsidP="00055D23">
      <w:pPr>
        <w:pStyle w:val="En-tte"/>
        <w:numPr>
          <w:ilvl w:val="1"/>
          <w:numId w:val="40"/>
        </w:numPr>
        <w:tabs>
          <w:tab w:val="clear" w:pos="4536"/>
          <w:tab w:val="clear" w:pos="9072"/>
        </w:tabs>
        <w:spacing w:after="240" w:line="360" w:lineRule="auto"/>
        <w:jc w:val="both"/>
        <w:rPr>
          <w:rFonts w:ascii="Arial Narrow" w:hAnsi="Arial Narrow"/>
          <w:b/>
        </w:rPr>
      </w:pPr>
      <w:r w:rsidRPr="00055D23">
        <w:rPr>
          <w:rFonts w:ascii="Arial Narrow" w:hAnsi="Arial Narrow"/>
          <w:b/>
        </w:rPr>
        <w:t>Obligations relatives au calcul des émissions de gaz à effet de serre</w:t>
      </w:r>
    </w:p>
    <w:p w14:paraId="70607F9A" w14:textId="77777777" w:rsidR="0035293A" w:rsidRPr="0035293A" w:rsidRDefault="0035293A" w:rsidP="0035293A">
      <w:pPr>
        <w:pStyle w:val="En-tte"/>
        <w:spacing w:after="120" w:line="360" w:lineRule="auto"/>
        <w:jc w:val="both"/>
        <w:rPr>
          <w:rFonts w:ascii="Arial Narrow" w:hAnsi="Arial Narrow"/>
        </w:rPr>
      </w:pPr>
      <w:r w:rsidRPr="0035293A">
        <w:rPr>
          <w:rFonts w:ascii="Arial Narrow" w:hAnsi="Arial Narrow"/>
        </w:rPr>
        <w:t xml:space="preserve">Au titre de sa politique de transition écologique, l’EPMO-VGE est engagé dans une démarche de mesure de l’empreinte environnementale de ses activités, comprenant les prestations réalisées au titre du présent accord-cadre. </w:t>
      </w:r>
    </w:p>
    <w:p w14:paraId="0608A525" w14:textId="19DEA0E1" w:rsidR="0035293A" w:rsidRDefault="0035293A" w:rsidP="0054008B">
      <w:pPr>
        <w:pStyle w:val="En-tte"/>
        <w:spacing w:after="120" w:line="360" w:lineRule="auto"/>
        <w:jc w:val="both"/>
        <w:rPr>
          <w:rFonts w:ascii="Arial Narrow" w:hAnsi="Arial Narrow"/>
        </w:rPr>
      </w:pPr>
      <w:r w:rsidRPr="0035293A">
        <w:rPr>
          <w:rFonts w:ascii="Arial Narrow" w:hAnsi="Arial Narrow"/>
        </w:rPr>
        <w:lastRenderedPageBreak/>
        <w:t xml:space="preserve">Dans ce cadre, le titulaire est tenu de fournir les données nécessaires à cette mesure, telles que demandées par l’EPMO-VGE : </w:t>
      </w:r>
    </w:p>
    <w:p w14:paraId="5BBCDF24" w14:textId="782C1ECB" w:rsidR="0037596F" w:rsidRDefault="0037596F" w:rsidP="00A11837">
      <w:pPr>
        <w:pStyle w:val="En-tte"/>
        <w:numPr>
          <w:ilvl w:val="0"/>
          <w:numId w:val="24"/>
        </w:numPr>
        <w:spacing w:after="120" w:line="360" w:lineRule="auto"/>
        <w:jc w:val="both"/>
        <w:rPr>
          <w:rFonts w:ascii="Arial Narrow" w:hAnsi="Arial Narrow"/>
        </w:rPr>
      </w:pPr>
      <w:r>
        <w:rPr>
          <w:rFonts w:ascii="Arial Narrow" w:hAnsi="Arial Narrow"/>
        </w:rPr>
        <w:t>Volume monétaire</w:t>
      </w:r>
      <w:r w:rsidR="00055D23">
        <w:rPr>
          <w:rFonts w:ascii="Arial Narrow" w:hAnsi="Arial Narrow"/>
        </w:rPr>
        <w:t xml:space="preserve"> du marché</w:t>
      </w:r>
      <w:r>
        <w:rPr>
          <w:rFonts w:ascii="Arial Narrow" w:hAnsi="Arial Narrow"/>
        </w:rPr>
        <w:t xml:space="preserve"> (en €)</w:t>
      </w:r>
    </w:p>
    <w:p w14:paraId="0CCE9A47" w14:textId="0BE68F0C" w:rsidR="00A11837" w:rsidRDefault="0037596F" w:rsidP="00A11837">
      <w:pPr>
        <w:pStyle w:val="En-tte"/>
        <w:numPr>
          <w:ilvl w:val="0"/>
          <w:numId w:val="24"/>
        </w:numPr>
        <w:spacing w:after="120" w:line="360" w:lineRule="auto"/>
        <w:jc w:val="both"/>
        <w:rPr>
          <w:rFonts w:ascii="Arial Narrow" w:hAnsi="Arial Narrow"/>
        </w:rPr>
      </w:pPr>
      <w:r>
        <w:rPr>
          <w:rFonts w:ascii="Arial Narrow" w:hAnsi="Arial Narrow"/>
        </w:rPr>
        <w:t>R</w:t>
      </w:r>
      <w:r w:rsidR="00A11837" w:rsidRPr="00A11837">
        <w:rPr>
          <w:rFonts w:ascii="Arial Narrow" w:hAnsi="Arial Narrow"/>
        </w:rPr>
        <w:t>atio économique</w:t>
      </w:r>
      <w:r>
        <w:rPr>
          <w:rFonts w:ascii="Arial Narrow" w:hAnsi="Arial Narrow"/>
        </w:rPr>
        <w:t xml:space="preserve"> : </w:t>
      </w:r>
      <w:r w:rsidR="00A11837" w:rsidRPr="00A11837">
        <w:rPr>
          <w:rFonts w:ascii="Arial Narrow" w:hAnsi="Arial Narrow"/>
        </w:rPr>
        <w:t>bilan GES complet</w:t>
      </w:r>
      <w:r>
        <w:rPr>
          <w:rFonts w:ascii="Arial Narrow" w:hAnsi="Arial Narrow"/>
        </w:rPr>
        <w:t xml:space="preserve"> du titulaire</w:t>
      </w:r>
      <w:r w:rsidR="00A11837" w:rsidRPr="00A11837">
        <w:rPr>
          <w:rFonts w:ascii="Arial Narrow" w:hAnsi="Arial Narrow"/>
        </w:rPr>
        <w:t xml:space="preserve"> sans les postes aval d</w:t>
      </w:r>
      <w:r>
        <w:rPr>
          <w:rFonts w:ascii="Arial Narrow" w:hAnsi="Arial Narrow"/>
        </w:rPr>
        <w:t xml:space="preserve">ivisé par son chiffre d'affaires. </w:t>
      </w:r>
    </w:p>
    <w:p w14:paraId="14B42F3F" w14:textId="77777777" w:rsidR="0035293A" w:rsidRPr="00EA58E4" w:rsidRDefault="0035293A" w:rsidP="00EA58E4">
      <w:pPr>
        <w:pStyle w:val="En-tte"/>
        <w:spacing w:after="120" w:line="360" w:lineRule="auto"/>
        <w:jc w:val="both"/>
        <w:rPr>
          <w:rFonts w:ascii="Arial Narrow" w:hAnsi="Arial Narrow"/>
        </w:rPr>
      </w:pPr>
      <w:r w:rsidRPr="00EA58E4">
        <w:rPr>
          <w:rFonts w:ascii="Arial Narrow" w:hAnsi="Arial Narrow"/>
        </w:rPr>
        <w:t xml:space="preserve">Le titulaire fournira annuellement un bilan intégrant l’ensemble des éléments décrits ci-dessus. </w:t>
      </w:r>
    </w:p>
    <w:p w14:paraId="35BF0920" w14:textId="77777777" w:rsidR="0035293A" w:rsidRPr="00546FE0" w:rsidRDefault="0035293A" w:rsidP="00D9355E">
      <w:pPr>
        <w:pStyle w:val="En-tte"/>
        <w:tabs>
          <w:tab w:val="clear" w:pos="4536"/>
          <w:tab w:val="clear" w:pos="9072"/>
        </w:tabs>
        <w:spacing w:after="120" w:line="360" w:lineRule="auto"/>
        <w:jc w:val="both"/>
        <w:rPr>
          <w:rFonts w:ascii="Arial Narrow" w:hAnsi="Arial Narrow"/>
        </w:rPr>
      </w:pPr>
    </w:p>
    <w:p w14:paraId="7E647611" w14:textId="77777777" w:rsidR="0081396B" w:rsidRPr="00546FE0" w:rsidRDefault="00B42ED3"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PRIX DU MARCHE</w:t>
      </w:r>
    </w:p>
    <w:p w14:paraId="2EED44DC" w14:textId="4D070B3E" w:rsidR="00091B1B" w:rsidRPr="00091B1B" w:rsidRDefault="00091B1B" w:rsidP="00055D23">
      <w:pPr>
        <w:pStyle w:val="En-tte"/>
        <w:numPr>
          <w:ilvl w:val="1"/>
          <w:numId w:val="41"/>
        </w:numPr>
        <w:spacing w:after="120" w:line="360" w:lineRule="auto"/>
        <w:ind w:left="851"/>
        <w:jc w:val="both"/>
        <w:rPr>
          <w:rFonts w:ascii="Arial Narrow" w:hAnsi="Arial Narrow"/>
          <w:b/>
        </w:rPr>
      </w:pPr>
      <w:r w:rsidRPr="00876FB9">
        <w:rPr>
          <w:rFonts w:ascii="Arial Narrow" w:hAnsi="Arial Narrow"/>
          <w:b/>
        </w:rPr>
        <w:t xml:space="preserve">Forme et actualisation </w:t>
      </w:r>
    </w:p>
    <w:p w14:paraId="6F1272C5" w14:textId="2E6334CC" w:rsidR="00B42ED3" w:rsidRDefault="00B42ED3" w:rsidP="0054008B">
      <w:pPr>
        <w:pStyle w:val="En-tte"/>
        <w:spacing w:line="360" w:lineRule="auto"/>
        <w:jc w:val="both"/>
        <w:rPr>
          <w:rFonts w:ascii="Arial Narrow" w:hAnsi="Arial Narrow"/>
        </w:rPr>
      </w:pPr>
      <w:r w:rsidRPr="0054008B">
        <w:rPr>
          <w:rFonts w:ascii="Arial Narrow" w:hAnsi="Arial Narrow"/>
        </w:rPr>
        <w:t xml:space="preserve">Les prix des prestations sont des prix </w:t>
      </w:r>
      <w:r w:rsidR="0054008B">
        <w:rPr>
          <w:rFonts w:ascii="Arial Narrow" w:hAnsi="Arial Narrow"/>
        </w:rPr>
        <w:t>forfaitaires</w:t>
      </w:r>
      <w:r w:rsidRPr="0054008B">
        <w:rPr>
          <w:rFonts w:ascii="Arial Narrow" w:hAnsi="Arial Narrow"/>
        </w:rPr>
        <w:t xml:space="preserve">. Ils sont </w:t>
      </w:r>
      <w:r w:rsidR="000C10A2" w:rsidRPr="0054008B">
        <w:rPr>
          <w:rFonts w:ascii="Arial Narrow" w:hAnsi="Arial Narrow"/>
        </w:rPr>
        <w:t xml:space="preserve">définitifs et </w:t>
      </w:r>
      <w:r w:rsidRPr="0054008B">
        <w:rPr>
          <w:rFonts w:ascii="Arial Narrow" w:hAnsi="Arial Narrow"/>
        </w:rPr>
        <w:t xml:space="preserve">réputés comprendre toutes les charges fiscales ou autres frappant </w:t>
      </w:r>
      <w:r w:rsidR="0054008B">
        <w:rPr>
          <w:rFonts w:ascii="Arial Narrow" w:hAnsi="Arial Narrow"/>
        </w:rPr>
        <w:t xml:space="preserve">obligatoirement les prestations, tels que : </w:t>
      </w:r>
    </w:p>
    <w:p w14:paraId="620B7FE8" w14:textId="339A6CA2" w:rsidR="0054008B" w:rsidRPr="009476EE" w:rsidRDefault="0054008B" w:rsidP="0054008B">
      <w:pPr>
        <w:pStyle w:val="En-tte"/>
        <w:numPr>
          <w:ilvl w:val="0"/>
          <w:numId w:val="26"/>
        </w:numPr>
        <w:spacing w:line="360" w:lineRule="auto"/>
        <w:jc w:val="both"/>
        <w:rPr>
          <w:rFonts w:ascii="Arial Narrow" w:hAnsi="Arial Narrow"/>
        </w:rPr>
      </w:pPr>
      <w:proofErr w:type="gramStart"/>
      <w:r w:rsidRPr="009476EE">
        <w:rPr>
          <w:rFonts w:ascii="Arial Narrow" w:hAnsi="Arial Narrow"/>
        </w:rPr>
        <w:t>les</w:t>
      </w:r>
      <w:proofErr w:type="gramEnd"/>
      <w:r w:rsidRPr="009476EE">
        <w:rPr>
          <w:rFonts w:ascii="Arial Narrow" w:hAnsi="Arial Narrow"/>
        </w:rPr>
        <w:t xml:space="preserve"> frais de main d’œuvre et de déplacement des personnels ;</w:t>
      </w:r>
    </w:p>
    <w:p w14:paraId="6E36DD84" w14:textId="58245995" w:rsidR="0054008B" w:rsidRPr="009476EE" w:rsidRDefault="0054008B" w:rsidP="0054008B">
      <w:pPr>
        <w:pStyle w:val="En-tte"/>
        <w:numPr>
          <w:ilvl w:val="0"/>
          <w:numId w:val="26"/>
        </w:numPr>
        <w:spacing w:line="360" w:lineRule="auto"/>
        <w:jc w:val="both"/>
        <w:rPr>
          <w:rFonts w:ascii="Arial Narrow" w:hAnsi="Arial Narrow"/>
        </w:rPr>
      </w:pPr>
      <w:proofErr w:type="gramStart"/>
      <w:r w:rsidRPr="009476EE">
        <w:rPr>
          <w:rFonts w:ascii="Arial Narrow" w:hAnsi="Arial Narrow"/>
        </w:rPr>
        <w:t>les</w:t>
      </w:r>
      <w:proofErr w:type="gramEnd"/>
      <w:r w:rsidRPr="009476EE">
        <w:rPr>
          <w:rFonts w:ascii="Arial Narrow" w:hAnsi="Arial Narrow"/>
        </w:rPr>
        <w:t xml:space="preserve"> frais d’hébergement et de restauration des personnels ;</w:t>
      </w:r>
    </w:p>
    <w:p w14:paraId="49DD02EB" w14:textId="058D8213" w:rsidR="0054008B" w:rsidRPr="009476EE" w:rsidRDefault="0054008B" w:rsidP="0054008B">
      <w:pPr>
        <w:pStyle w:val="En-tte"/>
        <w:numPr>
          <w:ilvl w:val="0"/>
          <w:numId w:val="26"/>
        </w:numPr>
        <w:spacing w:line="360" w:lineRule="auto"/>
        <w:jc w:val="both"/>
        <w:rPr>
          <w:rFonts w:ascii="Arial Narrow" w:hAnsi="Arial Narrow"/>
        </w:rPr>
      </w:pPr>
      <w:proofErr w:type="gramStart"/>
      <w:r w:rsidRPr="009476EE">
        <w:rPr>
          <w:rFonts w:ascii="Arial Narrow" w:hAnsi="Arial Narrow"/>
        </w:rPr>
        <w:t>les</w:t>
      </w:r>
      <w:proofErr w:type="gramEnd"/>
      <w:r w:rsidRPr="009476EE">
        <w:rPr>
          <w:rFonts w:ascii="Arial Narrow" w:hAnsi="Arial Narrow"/>
        </w:rPr>
        <w:t xml:space="preserve"> travaux de secrétariat ;</w:t>
      </w:r>
    </w:p>
    <w:p w14:paraId="3EC5D5DA" w14:textId="20C3B752" w:rsidR="0054008B" w:rsidRPr="009476EE" w:rsidRDefault="0054008B" w:rsidP="0054008B">
      <w:pPr>
        <w:pStyle w:val="En-tte"/>
        <w:numPr>
          <w:ilvl w:val="0"/>
          <w:numId w:val="26"/>
        </w:numPr>
        <w:spacing w:line="360" w:lineRule="auto"/>
        <w:jc w:val="both"/>
        <w:rPr>
          <w:rFonts w:ascii="Arial Narrow" w:hAnsi="Arial Narrow"/>
        </w:rPr>
      </w:pPr>
      <w:proofErr w:type="gramStart"/>
      <w:r w:rsidRPr="009476EE">
        <w:rPr>
          <w:rFonts w:ascii="Arial Narrow" w:hAnsi="Arial Narrow"/>
        </w:rPr>
        <w:t>les</w:t>
      </w:r>
      <w:proofErr w:type="gramEnd"/>
      <w:r w:rsidRPr="009476EE">
        <w:rPr>
          <w:rFonts w:ascii="Arial Narrow" w:hAnsi="Arial Narrow"/>
        </w:rPr>
        <w:t xml:space="preserve"> frais de reproduction et de diffusion des documents que le titulaire doit étab</w:t>
      </w:r>
      <w:r>
        <w:rPr>
          <w:rFonts w:ascii="Arial Narrow" w:hAnsi="Arial Narrow"/>
        </w:rPr>
        <w:t>lir dans le cadre de sa mission </w:t>
      </w:r>
      <w:r w:rsidRPr="009476EE">
        <w:rPr>
          <w:rFonts w:ascii="Arial Narrow" w:hAnsi="Arial Narrow"/>
        </w:rPr>
        <w:t>;</w:t>
      </w:r>
    </w:p>
    <w:p w14:paraId="3C978F9B" w14:textId="0F5C82E8" w:rsidR="0054008B" w:rsidRPr="00546FE0" w:rsidRDefault="0054008B" w:rsidP="0054008B">
      <w:pPr>
        <w:pStyle w:val="En-tte"/>
        <w:numPr>
          <w:ilvl w:val="0"/>
          <w:numId w:val="26"/>
        </w:numPr>
        <w:spacing w:after="120" w:line="360" w:lineRule="auto"/>
        <w:jc w:val="both"/>
        <w:rPr>
          <w:rFonts w:ascii="Arial Narrow" w:hAnsi="Arial Narrow"/>
        </w:rPr>
      </w:pPr>
      <w:proofErr w:type="gramStart"/>
      <w:r w:rsidRPr="009476EE">
        <w:rPr>
          <w:rFonts w:ascii="Arial Narrow" w:hAnsi="Arial Narrow"/>
        </w:rPr>
        <w:t>les</w:t>
      </w:r>
      <w:proofErr w:type="gramEnd"/>
      <w:r w:rsidRPr="009476EE">
        <w:rPr>
          <w:rFonts w:ascii="Arial Narrow" w:hAnsi="Arial Narrow"/>
        </w:rPr>
        <w:t xml:space="preserve"> fournitures de bureaux, les matériels et logiciels informatiques nécessaires à l’exercice de la mission.</w:t>
      </w:r>
    </w:p>
    <w:p w14:paraId="1FA3618A" w14:textId="77777777" w:rsidR="00B42ED3" w:rsidRPr="00546FE0" w:rsidRDefault="00B42ED3" w:rsidP="00B42ED3">
      <w:pPr>
        <w:pStyle w:val="En-tte"/>
        <w:spacing w:after="120" w:line="360" w:lineRule="auto"/>
        <w:rPr>
          <w:rFonts w:ascii="Arial Narrow" w:hAnsi="Arial Narrow"/>
          <w:i/>
          <w:color w:val="ED7D31" w:themeColor="accent2"/>
        </w:rPr>
      </w:pPr>
      <w:r w:rsidRPr="00546FE0">
        <w:rPr>
          <w:rFonts w:ascii="Arial Narrow" w:hAnsi="Arial Narrow"/>
        </w:rPr>
        <w:t xml:space="preserve">Ils sont fermes et actualisables si un délai supérieur à trois (3) mois s’écoule entre la date à laquelle le titulaire a fixé son prix dans l’offre et la date de début d’exécution des prestations. Dans ce cas, l’actualisation se fera aux conditions économiques correspondant à une date antérieure de trois (3) mois à la date de début d’exécution des prestations selon la formule suivante : </w:t>
      </w:r>
    </w:p>
    <w:p w14:paraId="4112A6E3" w14:textId="1EB7E596" w:rsidR="00B52B09" w:rsidRPr="00546FE0" w:rsidRDefault="00B52B09" w:rsidP="00B52B09">
      <w:pPr>
        <w:pStyle w:val="En-tte"/>
        <w:spacing w:after="120" w:line="360" w:lineRule="auto"/>
        <w:rPr>
          <w:rFonts w:ascii="Arial Narrow" w:hAnsi="Arial Narrow"/>
          <w:lang w:val="en-US"/>
        </w:rPr>
      </w:pPr>
      <w:r w:rsidRPr="00546FE0">
        <w:rPr>
          <w:rFonts w:ascii="Arial Narrow" w:hAnsi="Arial Narrow"/>
          <w:lang w:val="en-US"/>
        </w:rPr>
        <w:t>P = Po * [0</w:t>
      </w:r>
      <w:proofErr w:type="gramStart"/>
      <w:r w:rsidRPr="00546FE0">
        <w:rPr>
          <w:rFonts w:ascii="Arial Narrow" w:hAnsi="Arial Narrow"/>
          <w:lang w:val="en-US"/>
        </w:rPr>
        <w:t>,15</w:t>
      </w:r>
      <w:proofErr w:type="gramEnd"/>
      <w:r w:rsidR="0054008B">
        <w:rPr>
          <w:rFonts w:ascii="Arial Narrow" w:hAnsi="Arial Narrow"/>
          <w:lang w:val="en-US"/>
        </w:rPr>
        <w:t xml:space="preserve"> + 0,85*(I-N/ I</w:t>
      </w:r>
      <w:r w:rsidRPr="00546FE0">
        <w:rPr>
          <w:rFonts w:ascii="Arial Narrow" w:hAnsi="Arial Narrow"/>
          <w:lang w:val="en-US"/>
        </w:rPr>
        <w:t>-No)]</w:t>
      </w:r>
    </w:p>
    <w:p w14:paraId="0399189A" w14:textId="4B9636CF" w:rsidR="00B52B09" w:rsidRPr="004E3DAC" w:rsidRDefault="0054008B" w:rsidP="00B52B09">
      <w:pPr>
        <w:pStyle w:val="En-tte"/>
        <w:spacing w:after="120" w:line="360" w:lineRule="auto"/>
        <w:rPr>
          <w:rFonts w:ascii="Arial Narrow" w:hAnsi="Arial Narrow"/>
          <w:lang w:val="en-US"/>
        </w:rPr>
      </w:pPr>
      <w:r w:rsidRPr="004E3DAC">
        <w:rPr>
          <w:rFonts w:ascii="Arial Narrow" w:hAnsi="Arial Narrow"/>
          <w:lang w:val="en-US"/>
        </w:rPr>
        <w:t xml:space="preserve">I = </w:t>
      </w:r>
      <w:proofErr w:type="spellStart"/>
      <w:r w:rsidRPr="004E3DAC">
        <w:rPr>
          <w:rFonts w:ascii="Arial Narrow" w:hAnsi="Arial Narrow"/>
          <w:lang w:val="en-US"/>
        </w:rPr>
        <w:t>indice</w:t>
      </w:r>
      <w:proofErr w:type="spellEnd"/>
      <w:r w:rsidRPr="004E3DAC">
        <w:rPr>
          <w:rFonts w:ascii="Arial Narrow" w:hAnsi="Arial Narrow"/>
          <w:lang w:val="en-US"/>
        </w:rPr>
        <w:t xml:space="preserve"> </w:t>
      </w:r>
      <w:proofErr w:type="spellStart"/>
      <w:r w:rsidRPr="004E3DAC">
        <w:rPr>
          <w:rFonts w:ascii="Arial Narrow" w:hAnsi="Arial Narrow"/>
          <w:lang w:val="en-US"/>
        </w:rPr>
        <w:t>Syntec</w:t>
      </w:r>
      <w:proofErr w:type="spellEnd"/>
    </w:p>
    <w:p w14:paraId="23518006" w14:textId="77777777" w:rsidR="00B52B09" w:rsidRPr="00546FE0" w:rsidRDefault="00B52B09" w:rsidP="00B52B09">
      <w:pPr>
        <w:pStyle w:val="En-tte"/>
        <w:spacing w:after="120" w:line="360" w:lineRule="auto"/>
        <w:rPr>
          <w:rFonts w:ascii="Arial Narrow" w:hAnsi="Arial Narrow"/>
        </w:rPr>
      </w:pPr>
      <w:r w:rsidRPr="00546FE0">
        <w:rPr>
          <w:rFonts w:ascii="Arial Narrow" w:hAnsi="Arial Narrow"/>
        </w:rPr>
        <w:t>Dans laquelle :</w:t>
      </w:r>
    </w:p>
    <w:p w14:paraId="08A922E0" w14:textId="77777777" w:rsidR="00B52B09" w:rsidRPr="00546FE0" w:rsidRDefault="00B52B09" w:rsidP="00B52B09">
      <w:pPr>
        <w:pStyle w:val="En-tte"/>
        <w:spacing w:after="120" w:line="360" w:lineRule="auto"/>
        <w:ind w:left="1560"/>
        <w:rPr>
          <w:rFonts w:ascii="Arial Narrow" w:hAnsi="Arial Narrow"/>
        </w:rPr>
      </w:pPr>
      <w:r w:rsidRPr="00546FE0">
        <w:rPr>
          <w:rFonts w:ascii="Arial Narrow" w:hAnsi="Arial Narrow"/>
        </w:rPr>
        <w:t>P : prix actualisé,</w:t>
      </w:r>
    </w:p>
    <w:p w14:paraId="5BABA3CB" w14:textId="77777777" w:rsidR="00B52B09" w:rsidRPr="00546FE0" w:rsidRDefault="00B52B09" w:rsidP="00B52B09">
      <w:pPr>
        <w:pStyle w:val="En-tte"/>
        <w:spacing w:after="120" w:line="360" w:lineRule="auto"/>
        <w:ind w:left="1560"/>
        <w:rPr>
          <w:rFonts w:ascii="Arial Narrow" w:hAnsi="Arial Narrow"/>
        </w:rPr>
      </w:pPr>
      <w:r w:rsidRPr="00546FE0">
        <w:rPr>
          <w:rFonts w:ascii="Arial Narrow" w:hAnsi="Arial Narrow"/>
        </w:rPr>
        <w:t>Po : prix au mois M0,</w:t>
      </w:r>
    </w:p>
    <w:p w14:paraId="62B79A54" w14:textId="2CEC5A6F" w:rsidR="00B52B09" w:rsidRPr="00546FE0" w:rsidRDefault="0054008B" w:rsidP="00B52B09">
      <w:pPr>
        <w:pStyle w:val="En-tte"/>
        <w:spacing w:after="120" w:line="360" w:lineRule="auto"/>
        <w:ind w:left="1560"/>
        <w:rPr>
          <w:rFonts w:ascii="Arial Narrow" w:hAnsi="Arial Narrow"/>
        </w:rPr>
      </w:pPr>
      <w:r>
        <w:rPr>
          <w:rFonts w:ascii="Arial Narrow" w:hAnsi="Arial Narrow"/>
        </w:rPr>
        <w:t>I-N : dernier indice I</w:t>
      </w:r>
      <w:r w:rsidR="00B52B09" w:rsidRPr="00546FE0">
        <w:rPr>
          <w:rFonts w:ascii="Arial Narrow" w:hAnsi="Arial Narrow"/>
        </w:rPr>
        <w:t xml:space="preserve"> connu à la date d’actualisation des prix,</w:t>
      </w:r>
    </w:p>
    <w:p w14:paraId="38A884D3" w14:textId="3A5EB82E" w:rsidR="00B52B09" w:rsidRPr="00546FE0" w:rsidRDefault="0054008B" w:rsidP="00B52B09">
      <w:pPr>
        <w:pStyle w:val="En-tte"/>
        <w:spacing w:after="120" w:line="360" w:lineRule="auto"/>
        <w:ind w:left="1560"/>
        <w:rPr>
          <w:rFonts w:ascii="Arial Narrow" w:hAnsi="Arial Narrow"/>
        </w:rPr>
      </w:pPr>
      <w:r>
        <w:rPr>
          <w:rFonts w:ascii="Arial Narrow" w:hAnsi="Arial Narrow"/>
        </w:rPr>
        <w:t xml:space="preserve">I-No : Indice I </w:t>
      </w:r>
      <w:r w:rsidR="00B52B09" w:rsidRPr="00546FE0">
        <w:rPr>
          <w:rFonts w:ascii="Arial Narrow" w:hAnsi="Arial Narrow"/>
        </w:rPr>
        <w:t>au mois M0.</w:t>
      </w:r>
    </w:p>
    <w:p w14:paraId="33FC533E" w14:textId="77777777" w:rsidR="00B52B09" w:rsidRPr="00546FE0" w:rsidRDefault="00B52B09" w:rsidP="00B52B09">
      <w:pPr>
        <w:pStyle w:val="En-tte"/>
        <w:spacing w:after="120" w:line="360" w:lineRule="auto"/>
        <w:rPr>
          <w:rFonts w:ascii="Arial Narrow" w:hAnsi="Arial Narrow"/>
        </w:rPr>
      </w:pPr>
      <w:r w:rsidRPr="00546FE0">
        <w:rPr>
          <w:rFonts w:ascii="Arial Narrow" w:hAnsi="Arial Narrow"/>
        </w:rPr>
        <w:t>Le coefficient obtenu sera arrêté à la troisième décimale.</w:t>
      </w:r>
    </w:p>
    <w:p w14:paraId="72123B06" w14:textId="65E9D380" w:rsidR="00B52B09" w:rsidRPr="00546FE0" w:rsidRDefault="00B52B09" w:rsidP="00B52B09">
      <w:pPr>
        <w:pStyle w:val="En-tte"/>
        <w:spacing w:after="120" w:line="360" w:lineRule="auto"/>
        <w:rPr>
          <w:rFonts w:ascii="Arial Narrow" w:hAnsi="Arial Narrow"/>
        </w:rPr>
      </w:pPr>
      <w:r w:rsidRPr="00546FE0">
        <w:rPr>
          <w:rFonts w:ascii="Arial Narrow" w:hAnsi="Arial Narrow"/>
        </w:rPr>
        <w:t>L’actualisation des prix fera l’objet d’une vérification et d’une validation par l’</w:t>
      </w:r>
      <w:r w:rsidR="000B3B2B">
        <w:rPr>
          <w:rFonts w:ascii="Arial Narrow" w:hAnsi="Arial Narrow"/>
        </w:rPr>
        <w:t>EPMO-VGE</w:t>
      </w:r>
      <w:r w:rsidRPr="00546FE0">
        <w:rPr>
          <w:rFonts w:ascii="Arial Narrow" w:hAnsi="Arial Narrow"/>
        </w:rPr>
        <w:t xml:space="preserve">. </w:t>
      </w:r>
    </w:p>
    <w:p w14:paraId="406F5CA6" w14:textId="2857C988" w:rsidR="00B52B09" w:rsidRDefault="00B52B09" w:rsidP="00B42ED3">
      <w:pPr>
        <w:pStyle w:val="En-tte"/>
        <w:spacing w:after="120" w:line="360" w:lineRule="auto"/>
        <w:rPr>
          <w:rFonts w:ascii="Arial Narrow" w:hAnsi="Arial Narrow"/>
        </w:rPr>
      </w:pPr>
      <w:r w:rsidRPr="00546FE0">
        <w:rPr>
          <w:rFonts w:ascii="Arial Narrow" w:hAnsi="Arial Narrow"/>
        </w:rPr>
        <w:t>En cas de disparition de l’indice, les parties conviendront d’un indice de remplacement qui sera fixé par avenant.</w:t>
      </w:r>
    </w:p>
    <w:p w14:paraId="4ADB39CD" w14:textId="28998AE2" w:rsidR="000B3B2B" w:rsidRDefault="000B3B2B" w:rsidP="000B3B2B">
      <w:pPr>
        <w:pStyle w:val="En-tte"/>
        <w:spacing w:after="120" w:line="360" w:lineRule="auto"/>
        <w:jc w:val="both"/>
        <w:rPr>
          <w:rFonts w:ascii="Arial Narrow" w:hAnsi="Arial Narrow"/>
        </w:rPr>
      </w:pPr>
      <w:r>
        <w:rPr>
          <w:rFonts w:ascii="Arial Narrow" w:hAnsi="Arial Narrow"/>
        </w:rPr>
        <w:lastRenderedPageBreak/>
        <w:t>Le titulaire du marché devra fournir les pièces financières révisées (format.xlsx) pour vérification du service des affaires financières de la directio</w:t>
      </w:r>
      <w:r w:rsidR="0054008B">
        <w:rPr>
          <w:rFonts w:ascii="Arial Narrow" w:hAnsi="Arial Narrow"/>
        </w:rPr>
        <w:t>n administrative et financière.</w:t>
      </w:r>
    </w:p>
    <w:p w14:paraId="2571D692" w14:textId="6CAF54FF" w:rsidR="00091B1B" w:rsidRDefault="00091B1B" w:rsidP="000B3B2B">
      <w:pPr>
        <w:pStyle w:val="En-tte"/>
        <w:spacing w:after="120" w:line="360" w:lineRule="auto"/>
        <w:jc w:val="both"/>
        <w:rPr>
          <w:rFonts w:ascii="Arial Narrow" w:hAnsi="Arial Narrow"/>
        </w:rPr>
      </w:pPr>
    </w:p>
    <w:p w14:paraId="74104DC3" w14:textId="117A7B10" w:rsidR="00091B1B" w:rsidRPr="00091B1B" w:rsidRDefault="00091B1B" w:rsidP="00055D23">
      <w:pPr>
        <w:pStyle w:val="En-tte"/>
        <w:numPr>
          <w:ilvl w:val="1"/>
          <w:numId w:val="41"/>
        </w:numPr>
        <w:spacing w:after="120" w:line="360" w:lineRule="auto"/>
        <w:ind w:left="993"/>
        <w:jc w:val="both"/>
        <w:rPr>
          <w:rFonts w:ascii="Arial Narrow" w:hAnsi="Arial Narrow"/>
          <w:b/>
        </w:rPr>
      </w:pPr>
      <w:r w:rsidRPr="00876FB9">
        <w:rPr>
          <w:rFonts w:ascii="Arial Narrow" w:hAnsi="Arial Narrow"/>
          <w:b/>
        </w:rPr>
        <w:t>Coût prévisionnel des travaux</w:t>
      </w:r>
    </w:p>
    <w:p w14:paraId="02E1D837" w14:textId="77777777" w:rsidR="00091B1B" w:rsidRPr="0085161B" w:rsidRDefault="00091B1B" w:rsidP="00091B1B">
      <w:pPr>
        <w:tabs>
          <w:tab w:val="left" w:pos="1830"/>
        </w:tabs>
        <w:spacing w:after="40" w:line="360" w:lineRule="auto"/>
        <w:jc w:val="both"/>
        <w:rPr>
          <w:rFonts w:ascii="Arial Narrow" w:hAnsi="Arial Narrow"/>
        </w:rPr>
      </w:pPr>
      <w:r w:rsidRPr="00F93BF3">
        <w:rPr>
          <w:rFonts w:ascii="Arial Narrow" w:hAnsi="Arial Narrow"/>
          <w:color w:val="000000" w:themeColor="text1"/>
        </w:rPr>
        <w:t xml:space="preserve">L’exposition sera présentée au </w:t>
      </w:r>
      <w:r>
        <w:rPr>
          <w:rFonts w:ascii="Arial Narrow" w:hAnsi="Arial Narrow"/>
          <w:color w:val="000000" w:themeColor="text1"/>
        </w:rPr>
        <w:t xml:space="preserve">musée de l’Orangerie </w:t>
      </w:r>
      <w:r w:rsidRPr="003950EB">
        <w:rPr>
          <w:rFonts w:ascii="Arial Narrow" w:hAnsi="Arial Narrow"/>
          <w:color w:val="000000" w:themeColor="text1"/>
        </w:rPr>
        <w:t>du mardi 29 septembre 2026 au lundi 25 janvier 2027</w:t>
      </w:r>
      <w:r w:rsidRPr="00F93BF3">
        <w:rPr>
          <w:rFonts w:ascii="Arial Narrow" w:hAnsi="Arial Narrow"/>
          <w:color w:val="000000" w:themeColor="text1"/>
        </w:rPr>
        <w:t xml:space="preserve">. </w:t>
      </w:r>
    </w:p>
    <w:p w14:paraId="00E35F47" w14:textId="74313EFB" w:rsidR="00091B1B" w:rsidRPr="00091B1B" w:rsidRDefault="00091B1B" w:rsidP="00091B1B">
      <w:pPr>
        <w:pStyle w:val="Corpsdetexte3"/>
        <w:spacing w:line="360" w:lineRule="auto"/>
        <w:rPr>
          <w:rFonts w:ascii="Arial Narrow" w:hAnsi="Arial Narrow"/>
          <w:b/>
          <w:sz w:val="22"/>
        </w:rPr>
      </w:pPr>
      <w:r w:rsidRPr="00432F57">
        <w:rPr>
          <w:rFonts w:ascii="Arial Narrow" w:hAnsi="Arial Narrow"/>
          <w:sz w:val="22"/>
        </w:rPr>
        <w:t xml:space="preserve">Le budget prévisionnel des </w:t>
      </w:r>
      <w:r w:rsidRPr="00432F57">
        <w:rPr>
          <w:rFonts w:ascii="Arial Narrow" w:hAnsi="Arial Narrow"/>
          <w:color w:val="000000" w:themeColor="text1"/>
          <w:sz w:val="22"/>
        </w:rPr>
        <w:t xml:space="preserve">travaux de l’exposition </w:t>
      </w:r>
      <w:r w:rsidRPr="00432F57">
        <w:rPr>
          <w:rFonts w:ascii="Arial Narrow" w:hAnsi="Arial Narrow"/>
          <w:sz w:val="22"/>
        </w:rPr>
        <w:t xml:space="preserve">(hors honoraires) comprenant </w:t>
      </w:r>
      <w:r w:rsidRPr="00890D57">
        <w:rPr>
          <w:rFonts w:ascii="Arial Narrow" w:hAnsi="Arial Narrow"/>
          <w:b/>
          <w:sz w:val="22"/>
        </w:rPr>
        <w:t>l’agencement, la signalétique et l’éclairage</w:t>
      </w:r>
      <w:r w:rsidRPr="00432F57">
        <w:rPr>
          <w:rFonts w:ascii="Arial Narrow" w:hAnsi="Arial Narrow"/>
          <w:sz w:val="22"/>
        </w:rPr>
        <w:t xml:space="preserve"> s’élève à </w:t>
      </w:r>
      <w:r w:rsidRPr="00E676AE">
        <w:rPr>
          <w:rFonts w:ascii="Arial Narrow" w:hAnsi="Arial Narrow"/>
          <w:b/>
          <w:sz w:val="22"/>
          <w:u w:val="single"/>
        </w:rPr>
        <w:t>90 000€ TTC</w:t>
      </w:r>
      <w:r w:rsidRPr="00432F57">
        <w:rPr>
          <w:rFonts w:ascii="Arial Narrow" w:hAnsi="Arial Narrow"/>
          <w:b/>
          <w:sz w:val="22"/>
        </w:rPr>
        <w:t>.</w:t>
      </w:r>
    </w:p>
    <w:p w14:paraId="26B6B624" w14:textId="5E72C584" w:rsidR="00091B1B" w:rsidRPr="00B8753C" w:rsidRDefault="00091B1B" w:rsidP="00091B1B">
      <w:pPr>
        <w:pStyle w:val="Corpsdetexte3"/>
        <w:spacing w:line="360" w:lineRule="auto"/>
        <w:jc w:val="both"/>
        <w:rPr>
          <w:rFonts w:ascii="Arial Narrow" w:hAnsi="Arial Narrow"/>
          <w:color w:val="000000" w:themeColor="text1"/>
          <w:sz w:val="22"/>
        </w:rPr>
      </w:pPr>
      <w:r w:rsidRPr="00D77048">
        <w:rPr>
          <w:rFonts w:ascii="Arial Narrow" w:hAnsi="Arial Narrow"/>
          <w:color w:val="000000" w:themeColor="text1"/>
          <w:sz w:val="22"/>
        </w:rPr>
        <w:t>Néanmoins,</w:t>
      </w:r>
      <w:r>
        <w:rPr>
          <w:rFonts w:ascii="Arial Narrow" w:hAnsi="Arial Narrow"/>
          <w:color w:val="000000" w:themeColor="text1"/>
          <w:sz w:val="22"/>
        </w:rPr>
        <w:t xml:space="preserve"> </w:t>
      </w:r>
      <w:r w:rsidRPr="00D77048">
        <w:rPr>
          <w:rFonts w:ascii="Arial Narrow" w:hAnsi="Arial Narrow"/>
          <w:color w:val="000000" w:themeColor="text1"/>
          <w:sz w:val="22"/>
        </w:rPr>
        <w:t>dans le cadre de sa stratégie RSO, l’EPMO a développé un système de structures/ossatures modulables en acier (type mécano) destinées à remplacer tout ou partie des ossatures en MDF habituellement utilisées. Ces modules s’assemblent à partir d’une typologie de pièces de connexion permettant également d’assurer la fixation des parements aux structures. Ces modules, fabriqués à l’occasion d’expositions en 2024, devront être repris dans le cadre de la présente scénographie, ceci devant permettre, dans la mesure du possible, de réaliser une économie du coût objectif en phases d’études.</w:t>
      </w:r>
    </w:p>
    <w:p w14:paraId="4A7651E7" w14:textId="77777777" w:rsidR="00091B1B" w:rsidRPr="00D827C8" w:rsidRDefault="00091B1B" w:rsidP="00091B1B">
      <w:pPr>
        <w:suppressAutoHyphens/>
        <w:spacing w:after="0" w:line="360" w:lineRule="auto"/>
        <w:jc w:val="both"/>
        <w:rPr>
          <w:rFonts w:ascii="Arial Narrow" w:eastAsia="Times New Roman" w:hAnsi="Arial Narrow" w:cs="Arial"/>
          <w:lang w:eastAsia="ar-SA"/>
        </w:rPr>
      </w:pPr>
      <w:r w:rsidRPr="00D827C8">
        <w:rPr>
          <w:rFonts w:ascii="Arial Narrow" w:eastAsia="Times New Roman" w:hAnsi="Arial Narrow" w:cs="Arial"/>
          <w:lang w:eastAsia="ar-SA"/>
        </w:rPr>
        <w:t>Les postes compris dans ce budget sont les suivants (liste non limitative) :</w:t>
      </w:r>
    </w:p>
    <w:p w14:paraId="3830E80E" w14:textId="77777777" w:rsidR="00091B1B" w:rsidRDefault="00091B1B" w:rsidP="00091B1B">
      <w:pPr>
        <w:widowControl w:val="0"/>
        <w:numPr>
          <w:ilvl w:val="0"/>
          <w:numId w:val="28"/>
        </w:numPr>
        <w:suppressAutoHyphens/>
        <w:spacing w:after="0" w:line="360" w:lineRule="auto"/>
        <w:jc w:val="both"/>
        <w:rPr>
          <w:rFonts w:ascii="Arial Narrow" w:eastAsia="Lucida Sans Unicode" w:hAnsi="Arial Narrow" w:cs="Arial"/>
          <w:kern w:val="1"/>
          <w:lang w:eastAsia="ar-SA"/>
        </w:rPr>
      </w:pPr>
      <w:r w:rsidRPr="00D827C8">
        <w:rPr>
          <w:rFonts w:ascii="Arial Narrow" w:eastAsia="Lucida Sans Unicode" w:hAnsi="Arial Narrow" w:cs="Arial"/>
          <w:kern w:val="1"/>
          <w:lang w:eastAsia="ar-SA"/>
        </w:rPr>
        <w:t>Menuiserie : fabrication,</w:t>
      </w:r>
      <w:r>
        <w:rPr>
          <w:rFonts w:ascii="Arial Narrow" w:eastAsia="Lucida Sans Unicode" w:hAnsi="Arial Narrow" w:cs="Arial"/>
          <w:kern w:val="1"/>
          <w:lang w:eastAsia="ar-SA"/>
        </w:rPr>
        <w:t xml:space="preserve"> adaptation,</w:t>
      </w:r>
      <w:r w:rsidRPr="00D827C8">
        <w:rPr>
          <w:rFonts w:ascii="Arial Narrow" w:eastAsia="Lucida Sans Unicode" w:hAnsi="Arial Narrow" w:cs="Arial"/>
          <w:kern w:val="1"/>
          <w:lang w:eastAsia="ar-SA"/>
        </w:rPr>
        <w:t xml:space="preserve"> installation</w:t>
      </w:r>
      <w:r>
        <w:rPr>
          <w:rFonts w:ascii="Arial Narrow" w:eastAsia="Lucida Sans Unicode" w:hAnsi="Arial Narrow" w:cs="Arial"/>
          <w:kern w:val="1"/>
          <w:lang w:eastAsia="ar-SA"/>
        </w:rPr>
        <w:t xml:space="preserve">, dépose et </w:t>
      </w:r>
      <w:proofErr w:type="spellStart"/>
      <w:r>
        <w:rPr>
          <w:rFonts w:ascii="Arial Narrow" w:eastAsia="Lucida Sans Unicode" w:hAnsi="Arial Narrow" w:cs="Arial"/>
          <w:kern w:val="1"/>
          <w:lang w:eastAsia="ar-SA"/>
        </w:rPr>
        <w:t>bennage</w:t>
      </w:r>
      <w:proofErr w:type="spellEnd"/>
      <w:r>
        <w:rPr>
          <w:rFonts w:ascii="Arial Narrow" w:eastAsia="Lucida Sans Unicode" w:hAnsi="Arial Narrow" w:cs="Arial"/>
          <w:kern w:val="1"/>
          <w:lang w:eastAsia="ar-SA"/>
        </w:rPr>
        <w:t xml:space="preserve"> le cas échéant</w:t>
      </w:r>
      <w:r w:rsidRPr="00D827C8">
        <w:rPr>
          <w:rFonts w:ascii="Arial Narrow" w:eastAsia="Lucida Sans Unicode" w:hAnsi="Arial Narrow" w:cs="Arial"/>
          <w:kern w:val="1"/>
          <w:lang w:eastAsia="ar-SA"/>
        </w:rPr>
        <w:t xml:space="preserve"> des cimaises, décors, et mobilier (mises à distances, vitrines, présentoir catalogue, bancs, socles</w:t>
      </w:r>
      <w:r>
        <w:rPr>
          <w:rFonts w:ascii="Arial Narrow" w:eastAsia="Lucida Sans Unicode" w:hAnsi="Arial Narrow" w:cs="Arial"/>
          <w:kern w:val="1"/>
          <w:lang w:eastAsia="ar-SA"/>
        </w:rPr>
        <w:t>…</w:t>
      </w:r>
      <w:r w:rsidRPr="00D827C8">
        <w:rPr>
          <w:rFonts w:ascii="Arial Narrow" w:eastAsia="Lucida Sans Unicode" w:hAnsi="Arial Narrow" w:cs="Arial"/>
          <w:kern w:val="1"/>
          <w:lang w:eastAsia="ar-SA"/>
        </w:rPr>
        <w:t xml:space="preserve">) et autres éléments liés à la scénographie ; </w:t>
      </w:r>
    </w:p>
    <w:p w14:paraId="47433275" w14:textId="77777777" w:rsidR="00091B1B" w:rsidRPr="0085161B" w:rsidRDefault="00091B1B" w:rsidP="00091B1B">
      <w:pPr>
        <w:widowControl w:val="0"/>
        <w:numPr>
          <w:ilvl w:val="0"/>
          <w:numId w:val="28"/>
        </w:numPr>
        <w:suppressAutoHyphens/>
        <w:spacing w:after="0" w:line="360" w:lineRule="auto"/>
        <w:jc w:val="both"/>
        <w:rPr>
          <w:rFonts w:ascii="Arial Narrow" w:eastAsia="Lucida Sans Unicode" w:hAnsi="Arial Narrow" w:cs="Arial"/>
          <w:kern w:val="1"/>
          <w:lang w:eastAsia="ar-SA"/>
        </w:rPr>
      </w:pPr>
      <w:r>
        <w:rPr>
          <w:rFonts w:ascii="Arial Narrow" w:eastAsia="Lucida Sans Unicode" w:hAnsi="Arial Narrow" w:cs="Arial"/>
          <w:kern w:val="1"/>
          <w:lang w:eastAsia="ar-SA"/>
        </w:rPr>
        <w:t>Adaptation, montage et démontage des ossatures métalliques utilisées pour la construction des cimaises et mises à distance réutilisables (hors fourniture) ;</w:t>
      </w:r>
    </w:p>
    <w:p w14:paraId="77F39661" w14:textId="77777777" w:rsidR="00091B1B" w:rsidRPr="00D827C8" w:rsidRDefault="00091B1B" w:rsidP="00091B1B">
      <w:pPr>
        <w:widowControl w:val="0"/>
        <w:numPr>
          <w:ilvl w:val="0"/>
          <w:numId w:val="28"/>
        </w:numPr>
        <w:suppressAutoHyphens/>
        <w:spacing w:after="0" w:line="360" w:lineRule="auto"/>
        <w:jc w:val="both"/>
        <w:rPr>
          <w:rFonts w:ascii="Arial Narrow" w:eastAsia="Lucida Sans Unicode" w:hAnsi="Arial Narrow" w:cs="Arial"/>
          <w:kern w:val="1"/>
          <w:lang w:eastAsia="ar-SA"/>
        </w:rPr>
      </w:pPr>
      <w:r w:rsidRPr="00D827C8">
        <w:rPr>
          <w:rFonts w:ascii="Arial Narrow" w:eastAsia="Lucida Sans Unicode" w:hAnsi="Arial Narrow" w:cs="Arial"/>
          <w:kern w:val="1"/>
          <w:lang w:eastAsia="ar-SA"/>
        </w:rPr>
        <w:t>Serrurerie ;</w:t>
      </w:r>
    </w:p>
    <w:p w14:paraId="56DD0C4F" w14:textId="77777777" w:rsidR="00091B1B" w:rsidRPr="00D827C8" w:rsidRDefault="00091B1B" w:rsidP="00091B1B">
      <w:pPr>
        <w:widowControl w:val="0"/>
        <w:numPr>
          <w:ilvl w:val="0"/>
          <w:numId w:val="28"/>
        </w:numPr>
        <w:suppressAutoHyphens/>
        <w:spacing w:after="0" w:line="360" w:lineRule="auto"/>
        <w:jc w:val="both"/>
        <w:rPr>
          <w:rFonts w:ascii="Arial Narrow" w:eastAsia="Lucida Sans Unicode" w:hAnsi="Arial Narrow" w:cs="Arial"/>
          <w:kern w:val="1"/>
          <w:lang w:eastAsia="ar-SA"/>
        </w:rPr>
      </w:pPr>
      <w:r w:rsidRPr="00D827C8">
        <w:rPr>
          <w:rFonts w:ascii="Arial Narrow" w:eastAsia="Lucida Sans Unicode" w:hAnsi="Arial Narrow" w:cs="Arial"/>
          <w:kern w:val="1"/>
          <w:lang w:eastAsia="ar-SA"/>
        </w:rPr>
        <w:t>Peinture : des</w:t>
      </w:r>
      <w:r>
        <w:rPr>
          <w:rFonts w:ascii="Arial Narrow" w:eastAsia="Lucida Sans Unicode" w:hAnsi="Arial Narrow" w:cs="Arial"/>
          <w:kern w:val="1"/>
          <w:lang w:eastAsia="ar-SA"/>
        </w:rPr>
        <w:t xml:space="preserve"> cimaises, des mises à distance</w:t>
      </w:r>
      <w:r w:rsidRPr="00D827C8">
        <w:rPr>
          <w:rFonts w:ascii="Arial Narrow" w:eastAsia="Lucida Sans Unicode" w:hAnsi="Arial Narrow" w:cs="Arial"/>
          <w:kern w:val="1"/>
          <w:lang w:eastAsia="ar-SA"/>
        </w:rPr>
        <w:t xml:space="preserve">, et des différents éléments de mobilier </w:t>
      </w:r>
      <w:r>
        <w:rPr>
          <w:rFonts w:ascii="Arial Narrow" w:eastAsia="Lucida Sans Unicode" w:hAnsi="Arial Narrow" w:cs="Arial"/>
          <w:kern w:val="1"/>
          <w:lang w:eastAsia="ar-SA"/>
        </w:rPr>
        <w:t xml:space="preserve">(vitrines, </w:t>
      </w:r>
      <w:r w:rsidRPr="00D827C8">
        <w:rPr>
          <w:rFonts w:ascii="Arial Narrow" w:eastAsia="Lucida Sans Unicode" w:hAnsi="Arial Narrow" w:cs="Arial"/>
          <w:kern w:val="1"/>
          <w:lang w:eastAsia="ar-SA"/>
        </w:rPr>
        <w:t>socles, bancs, présentoirs catalogue</w:t>
      </w:r>
      <w:r>
        <w:rPr>
          <w:rFonts w:ascii="Arial Narrow" w:eastAsia="Lucida Sans Unicode" w:hAnsi="Arial Narrow" w:cs="Arial"/>
          <w:kern w:val="1"/>
          <w:lang w:eastAsia="ar-SA"/>
        </w:rPr>
        <w:t>, distributeurs de livrets)</w:t>
      </w:r>
      <w:r w:rsidRPr="00D827C8">
        <w:rPr>
          <w:rFonts w:ascii="Arial Narrow" w:eastAsia="Lucida Sans Unicode" w:hAnsi="Arial Narrow" w:cs="Arial"/>
          <w:kern w:val="1"/>
          <w:lang w:eastAsia="ar-SA"/>
        </w:rPr>
        <w:t xml:space="preserve">, </w:t>
      </w:r>
      <w:r>
        <w:rPr>
          <w:rFonts w:ascii="Arial Narrow" w:eastAsia="Lucida Sans Unicode" w:hAnsi="Arial Narrow" w:cs="Arial"/>
          <w:kern w:val="1"/>
          <w:lang w:eastAsia="ar-SA"/>
        </w:rPr>
        <w:t xml:space="preserve">nouvellement produits ou issus de la réutilisation, </w:t>
      </w:r>
      <w:r w:rsidRPr="00D827C8">
        <w:rPr>
          <w:rFonts w:ascii="Arial Narrow" w:eastAsia="Lucida Sans Unicode" w:hAnsi="Arial Narrow" w:cs="Arial"/>
          <w:kern w:val="1"/>
          <w:lang w:eastAsia="ar-SA"/>
        </w:rPr>
        <w:t>ainsi que les espaces permanents du musée (</w:t>
      </w:r>
      <w:r>
        <w:rPr>
          <w:rFonts w:ascii="Arial Narrow" w:eastAsia="Lucida Sans Unicode" w:hAnsi="Arial Narrow" w:cs="Arial"/>
          <w:kern w:val="1"/>
          <w:lang w:eastAsia="ar-SA"/>
        </w:rPr>
        <w:t xml:space="preserve">murs bâtiment au sein des espaces d’exposition, </w:t>
      </w:r>
      <w:r w:rsidRPr="00D827C8">
        <w:rPr>
          <w:rFonts w:ascii="Arial Narrow" w:eastAsia="Lucida Sans Unicode" w:hAnsi="Arial Narrow" w:cs="Arial"/>
          <w:kern w:val="1"/>
          <w:lang w:eastAsia="ar-SA"/>
        </w:rPr>
        <w:t>portes, colonnes...) et les retouches après la pose de la signalétique ;</w:t>
      </w:r>
    </w:p>
    <w:p w14:paraId="792E2350" w14:textId="77777777" w:rsidR="00091B1B" w:rsidRPr="00D827C8" w:rsidRDefault="00091B1B" w:rsidP="00091B1B">
      <w:pPr>
        <w:widowControl w:val="0"/>
        <w:numPr>
          <w:ilvl w:val="0"/>
          <w:numId w:val="28"/>
        </w:numPr>
        <w:suppressAutoHyphens/>
        <w:spacing w:after="0" w:line="360" w:lineRule="auto"/>
        <w:jc w:val="both"/>
        <w:rPr>
          <w:rFonts w:ascii="Arial Narrow" w:eastAsia="Lucida Sans Unicode" w:hAnsi="Arial Narrow" w:cs="Arial"/>
          <w:kern w:val="1"/>
          <w:lang w:eastAsia="ar-SA"/>
        </w:rPr>
      </w:pPr>
      <w:r w:rsidRPr="00D827C8">
        <w:rPr>
          <w:rFonts w:ascii="Arial Narrow" w:eastAsia="Lucida Sans Unicode" w:hAnsi="Arial Narrow" w:cs="Arial"/>
          <w:kern w:val="1"/>
          <w:lang w:eastAsia="ar-SA"/>
        </w:rPr>
        <w:t>Habillage tissus ou revêtement divers : vélums, moquettes, etc. ;</w:t>
      </w:r>
    </w:p>
    <w:p w14:paraId="7A0DB47D" w14:textId="77777777" w:rsidR="00091B1B" w:rsidRDefault="00091B1B" w:rsidP="00091B1B">
      <w:pPr>
        <w:widowControl w:val="0"/>
        <w:numPr>
          <w:ilvl w:val="0"/>
          <w:numId w:val="28"/>
        </w:numPr>
        <w:suppressAutoHyphens/>
        <w:spacing w:after="0" w:line="360" w:lineRule="auto"/>
        <w:jc w:val="both"/>
        <w:rPr>
          <w:rFonts w:ascii="Arial Narrow" w:eastAsia="Lucida Sans Unicode" w:hAnsi="Arial Narrow" w:cs="Arial"/>
          <w:kern w:val="1"/>
          <w:lang w:eastAsia="ar-SA"/>
        </w:rPr>
      </w:pPr>
      <w:r w:rsidRPr="00D827C8">
        <w:rPr>
          <w:rFonts w:ascii="Arial Narrow" w:eastAsia="Lucida Sans Unicode" w:hAnsi="Arial Narrow" w:cs="Arial"/>
          <w:kern w:val="1"/>
          <w:lang w:eastAsia="ar-SA"/>
        </w:rPr>
        <w:t>Électricité</w:t>
      </w:r>
      <w:r>
        <w:rPr>
          <w:rFonts w:ascii="Arial Narrow" w:eastAsia="Lucida Sans Unicode" w:hAnsi="Arial Narrow" w:cs="Arial"/>
          <w:kern w:val="1"/>
          <w:lang w:eastAsia="ar-SA"/>
        </w:rPr>
        <w:t>,</w:t>
      </w:r>
      <w:r w:rsidRPr="00D827C8">
        <w:rPr>
          <w:rFonts w:ascii="Arial Narrow" w:eastAsia="Lucida Sans Unicode" w:hAnsi="Arial Narrow" w:cs="Arial"/>
          <w:kern w:val="1"/>
          <w:lang w:eastAsia="ar-SA"/>
        </w:rPr>
        <w:t xml:space="preserve"> installation</w:t>
      </w:r>
      <w:r>
        <w:rPr>
          <w:rFonts w:ascii="Arial Narrow" w:eastAsia="Lucida Sans Unicode" w:hAnsi="Arial Narrow" w:cs="Arial"/>
          <w:kern w:val="1"/>
          <w:lang w:eastAsia="ar-SA"/>
        </w:rPr>
        <w:t xml:space="preserve"> et démontage</w:t>
      </w:r>
      <w:r w:rsidRPr="00D827C8">
        <w:rPr>
          <w:rFonts w:ascii="Arial Narrow" w:eastAsia="Lucida Sans Unicode" w:hAnsi="Arial Narrow" w:cs="Arial"/>
          <w:kern w:val="1"/>
          <w:lang w:eastAsia="ar-SA"/>
        </w:rPr>
        <w:t xml:space="preserve"> de l'éclairage de</w:t>
      </w:r>
      <w:r>
        <w:rPr>
          <w:rFonts w:ascii="Arial Narrow" w:eastAsia="Lucida Sans Unicode" w:hAnsi="Arial Narrow" w:cs="Arial"/>
          <w:kern w:val="1"/>
          <w:lang w:eastAsia="ar-SA"/>
        </w:rPr>
        <w:t>s</w:t>
      </w:r>
      <w:r w:rsidRPr="00D827C8">
        <w:rPr>
          <w:rFonts w:ascii="Arial Narrow" w:eastAsia="Lucida Sans Unicode" w:hAnsi="Arial Narrow" w:cs="Arial"/>
          <w:kern w:val="1"/>
          <w:lang w:eastAsia="ar-SA"/>
        </w:rPr>
        <w:t xml:space="preserve"> exposition</w:t>
      </w:r>
      <w:r>
        <w:rPr>
          <w:rFonts w:ascii="Arial Narrow" w:eastAsia="Lucida Sans Unicode" w:hAnsi="Arial Narrow" w:cs="Arial"/>
          <w:kern w:val="1"/>
          <w:lang w:eastAsia="ar-SA"/>
        </w:rPr>
        <w:t>s</w:t>
      </w:r>
      <w:r w:rsidRPr="00D827C8">
        <w:rPr>
          <w:rFonts w:ascii="Arial Narrow" w:eastAsia="Lucida Sans Unicode" w:hAnsi="Arial Narrow" w:cs="Arial"/>
          <w:kern w:val="1"/>
          <w:lang w:eastAsia="ar-SA"/>
        </w:rPr>
        <w:t xml:space="preserve"> (notamment pose</w:t>
      </w:r>
      <w:r>
        <w:rPr>
          <w:rFonts w:ascii="Arial Narrow" w:eastAsia="Lucida Sans Unicode" w:hAnsi="Arial Narrow" w:cs="Arial"/>
          <w:kern w:val="1"/>
          <w:lang w:eastAsia="ar-SA"/>
        </w:rPr>
        <w:t>/dépose</w:t>
      </w:r>
      <w:r w:rsidRPr="00D827C8">
        <w:rPr>
          <w:rFonts w:ascii="Arial Narrow" w:eastAsia="Lucida Sans Unicode" w:hAnsi="Arial Narrow" w:cs="Arial"/>
          <w:kern w:val="1"/>
          <w:lang w:eastAsia="ar-SA"/>
        </w:rPr>
        <w:t xml:space="preserve"> du matériel à partir des stocks de l’acheteur, location éventuelle de matériel complémentaire</w:t>
      </w:r>
      <w:r>
        <w:rPr>
          <w:rFonts w:ascii="Arial Narrow" w:eastAsia="Lucida Sans Unicode" w:hAnsi="Arial Narrow" w:cs="Arial"/>
          <w:kern w:val="1"/>
          <w:lang w:eastAsia="ar-SA"/>
        </w:rPr>
        <w:t>, pose/dépose</w:t>
      </w:r>
      <w:r w:rsidRPr="00D827C8">
        <w:rPr>
          <w:rFonts w:ascii="Arial Narrow" w:eastAsia="Lucida Sans Unicode" w:hAnsi="Arial Narrow" w:cs="Arial"/>
          <w:kern w:val="1"/>
          <w:lang w:eastAsia="ar-SA"/>
        </w:rPr>
        <w:t>, réglage final de la mise en lumière) dans le respect du câblage existant ;</w:t>
      </w:r>
    </w:p>
    <w:p w14:paraId="7AD20622" w14:textId="77777777" w:rsidR="00091B1B" w:rsidRPr="0085161B" w:rsidRDefault="00091B1B" w:rsidP="00091B1B">
      <w:pPr>
        <w:widowControl w:val="0"/>
        <w:numPr>
          <w:ilvl w:val="0"/>
          <w:numId w:val="28"/>
        </w:numPr>
        <w:suppressAutoHyphens/>
        <w:spacing w:after="0" w:line="360" w:lineRule="auto"/>
        <w:jc w:val="both"/>
        <w:rPr>
          <w:rFonts w:ascii="Arial Narrow" w:eastAsia="Lucida Sans Unicode" w:hAnsi="Arial Narrow" w:cs="Arial"/>
          <w:kern w:val="1"/>
          <w:lang w:eastAsia="ar-SA"/>
        </w:rPr>
      </w:pPr>
      <w:r>
        <w:rPr>
          <w:rFonts w:ascii="Arial Narrow" w:eastAsia="Lucida Sans Unicode" w:hAnsi="Arial Narrow" w:cs="Arial"/>
          <w:kern w:val="1"/>
          <w:lang w:eastAsia="ar-SA"/>
        </w:rPr>
        <w:t>Signalétique : production et pose de la signalétique scientifique (incluant grands décors le cas échéant) et directionnelle ; dépose de toute la signalétique hors pochoirs et transferts sérigraphiques ;</w:t>
      </w:r>
    </w:p>
    <w:p w14:paraId="664247C0" w14:textId="77777777" w:rsidR="00091B1B" w:rsidRPr="00D827C8" w:rsidRDefault="00091B1B" w:rsidP="00091B1B">
      <w:pPr>
        <w:widowControl w:val="0"/>
        <w:numPr>
          <w:ilvl w:val="0"/>
          <w:numId w:val="28"/>
        </w:numPr>
        <w:suppressAutoHyphens/>
        <w:spacing w:after="0" w:line="360" w:lineRule="auto"/>
        <w:jc w:val="both"/>
        <w:rPr>
          <w:rFonts w:ascii="Arial Narrow" w:eastAsia="Lucida Sans Unicode" w:hAnsi="Arial Narrow" w:cs="Arial"/>
          <w:kern w:val="1"/>
          <w:lang w:eastAsia="ar-SA"/>
        </w:rPr>
      </w:pPr>
      <w:r w:rsidRPr="00D827C8">
        <w:rPr>
          <w:rFonts w:ascii="Arial Narrow" w:eastAsia="Lucida Sans Unicode" w:hAnsi="Arial Narrow" w:cs="Arial"/>
          <w:kern w:val="1"/>
          <w:lang w:eastAsia="ar-SA"/>
        </w:rPr>
        <w:t>Maintenance et démontage de</w:t>
      </w:r>
      <w:r>
        <w:rPr>
          <w:rFonts w:ascii="Arial Narrow" w:eastAsia="Lucida Sans Unicode" w:hAnsi="Arial Narrow" w:cs="Arial"/>
          <w:kern w:val="1"/>
          <w:lang w:eastAsia="ar-SA"/>
        </w:rPr>
        <w:t xml:space="preserve">s </w:t>
      </w:r>
      <w:r w:rsidRPr="00D827C8">
        <w:rPr>
          <w:rFonts w:ascii="Arial Narrow" w:eastAsia="Lucida Sans Unicode" w:hAnsi="Arial Narrow" w:cs="Arial"/>
          <w:kern w:val="1"/>
          <w:lang w:eastAsia="ar-SA"/>
        </w:rPr>
        <w:t>exposition</w:t>
      </w:r>
      <w:r>
        <w:rPr>
          <w:rFonts w:ascii="Arial Narrow" w:eastAsia="Lucida Sans Unicode" w:hAnsi="Arial Narrow" w:cs="Arial"/>
          <w:kern w:val="1"/>
          <w:lang w:eastAsia="ar-SA"/>
        </w:rPr>
        <w:t>s</w:t>
      </w:r>
      <w:r w:rsidRPr="00D827C8">
        <w:rPr>
          <w:rFonts w:ascii="Arial Narrow" w:eastAsia="Lucida Sans Unicode" w:hAnsi="Arial Narrow" w:cs="Arial"/>
          <w:kern w:val="1"/>
          <w:lang w:eastAsia="ar-SA"/>
        </w:rPr>
        <w:t xml:space="preserve"> avant remise en état des lieux</w:t>
      </w:r>
      <w:r>
        <w:rPr>
          <w:rFonts w:ascii="Arial Narrow" w:eastAsia="Lucida Sans Unicode" w:hAnsi="Arial Narrow" w:cs="Arial"/>
          <w:kern w:val="1"/>
          <w:lang w:eastAsia="ar-SA"/>
        </w:rPr>
        <w:t> ;</w:t>
      </w:r>
    </w:p>
    <w:p w14:paraId="17C78544" w14:textId="77777777" w:rsidR="00091B1B" w:rsidRDefault="00091B1B" w:rsidP="00091B1B">
      <w:pPr>
        <w:widowControl w:val="0"/>
        <w:numPr>
          <w:ilvl w:val="0"/>
          <w:numId w:val="28"/>
        </w:numPr>
        <w:suppressAutoHyphens/>
        <w:spacing w:after="0" w:line="360" w:lineRule="auto"/>
        <w:jc w:val="both"/>
        <w:rPr>
          <w:rFonts w:ascii="Arial Narrow" w:eastAsia="Lucida Sans Unicode" w:hAnsi="Arial Narrow" w:cs="Arial"/>
          <w:kern w:val="1"/>
          <w:lang w:eastAsia="ar-SA"/>
        </w:rPr>
      </w:pPr>
      <w:r>
        <w:rPr>
          <w:rFonts w:ascii="Arial Narrow" w:eastAsia="Lucida Sans Unicode" w:hAnsi="Arial Narrow" w:cs="Arial"/>
          <w:kern w:val="1"/>
          <w:lang w:eastAsia="ar-SA"/>
        </w:rPr>
        <w:t>M</w:t>
      </w:r>
      <w:r w:rsidRPr="00F93BF3">
        <w:rPr>
          <w:rFonts w:ascii="Arial Narrow" w:eastAsia="Lucida Sans Unicode" w:hAnsi="Arial Narrow" w:cs="Arial"/>
          <w:kern w:val="1"/>
          <w:lang w:eastAsia="ar-SA"/>
        </w:rPr>
        <w:t>anutentions ou conditionnements nécessaires en vue d’un réemploi</w:t>
      </w:r>
      <w:r>
        <w:rPr>
          <w:rFonts w:ascii="Arial Narrow" w:eastAsia="Lucida Sans Unicode" w:hAnsi="Arial Narrow" w:cs="Arial"/>
          <w:kern w:val="1"/>
          <w:lang w:eastAsia="ar-SA"/>
        </w:rPr>
        <w:t>.</w:t>
      </w:r>
    </w:p>
    <w:p w14:paraId="5C50467C" w14:textId="77777777" w:rsidR="00091B1B" w:rsidRPr="00F93BF3" w:rsidRDefault="00091B1B" w:rsidP="00091B1B">
      <w:pPr>
        <w:widowControl w:val="0"/>
        <w:suppressAutoHyphens/>
        <w:spacing w:after="0" w:line="360" w:lineRule="auto"/>
        <w:jc w:val="both"/>
        <w:rPr>
          <w:rFonts w:ascii="Arial Narrow" w:eastAsia="Lucida Sans Unicode" w:hAnsi="Arial Narrow" w:cs="Arial"/>
          <w:kern w:val="1"/>
          <w:lang w:eastAsia="ar-SA"/>
        </w:rPr>
      </w:pPr>
    </w:p>
    <w:p w14:paraId="0EACF983" w14:textId="77777777" w:rsidR="00091B1B" w:rsidRPr="00A50A43" w:rsidRDefault="00091B1B" w:rsidP="00091B1B">
      <w:pPr>
        <w:pStyle w:val="Corpsdetexte"/>
        <w:suppressAutoHyphens/>
        <w:spacing w:after="0"/>
        <w:rPr>
          <w:rFonts w:ascii="Arial Narrow" w:eastAsia="Times New Roman" w:hAnsi="Arial Narrow" w:cs="Arial"/>
          <w:lang w:eastAsia="ar-SA"/>
        </w:rPr>
      </w:pPr>
      <w:r w:rsidRPr="00A50A43">
        <w:rPr>
          <w:rFonts w:ascii="Arial Narrow" w:eastAsia="Times New Roman" w:hAnsi="Arial Narrow" w:cs="Arial"/>
          <w:lang w:eastAsia="ar-SA"/>
        </w:rPr>
        <w:lastRenderedPageBreak/>
        <w:t>Au stade des études de projet, le titulaire remet l’estimation du coût des travaux par exposition sur laquelle il s’engage. Si cette estimation respecte l’enveloppe financière, l’EPMO l’accepte et notifie par lettre ou par courrier électronique le coût prévisionnel ainsi fixé.</w:t>
      </w:r>
    </w:p>
    <w:p w14:paraId="1CECD0BD" w14:textId="77777777" w:rsidR="00091B1B" w:rsidRPr="00D827C8" w:rsidRDefault="00091B1B" w:rsidP="00091B1B">
      <w:pPr>
        <w:suppressAutoHyphens/>
        <w:spacing w:after="0" w:line="360" w:lineRule="auto"/>
        <w:jc w:val="both"/>
        <w:rPr>
          <w:rFonts w:ascii="Arial Narrow" w:eastAsia="Times New Roman" w:hAnsi="Arial Narrow" w:cs="Arial"/>
          <w:lang w:eastAsia="ar-SA"/>
        </w:rPr>
      </w:pPr>
      <w:r w:rsidRPr="00D827C8">
        <w:rPr>
          <w:rFonts w:ascii="Arial Narrow" w:eastAsia="Times New Roman" w:hAnsi="Arial Narrow" w:cs="Arial"/>
          <w:lang w:eastAsia="ar-SA"/>
        </w:rPr>
        <w:t xml:space="preserve">Si cette estimation ne respecte pas l’enveloppe financière, l’EPMO peut : </w:t>
      </w:r>
    </w:p>
    <w:p w14:paraId="44109456" w14:textId="77777777" w:rsidR="00091B1B" w:rsidRPr="00D827C8" w:rsidRDefault="00091B1B" w:rsidP="00091B1B">
      <w:pPr>
        <w:widowControl w:val="0"/>
        <w:numPr>
          <w:ilvl w:val="0"/>
          <w:numId w:val="29"/>
        </w:numPr>
        <w:suppressAutoHyphens/>
        <w:spacing w:after="0" w:line="360" w:lineRule="auto"/>
        <w:jc w:val="both"/>
        <w:rPr>
          <w:rFonts w:ascii="Arial Narrow" w:eastAsia="Lucida Sans Unicode" w:hAnsi="Arial Narrow" w:cs="Arial"/>
          <w:kern w:val="1"/>
          <w:lang w:eastAsia="ar-SA"/>
        </w:rPr>
      </w:pPr>
      <w:r w:rsidRPr="00D827C8">
        <w:rPr>
          <w:rFonts w:ascii="Arial Narrow" w:eastAsia="Lucida Sans Unicode" w:hAnsi="Arial Narrow" w:cs="Arial"/>
          <w:kern w:val="1"/>
          <w:lang w:eastAsia="ar-SA"/>
        </w:rPr>
        <w:t>Soit accepter par décision expresse un montant en dépassement du coût prévisionnel sans que le titulaire puisse prétendre à une rémunération supplémentaire.</w:t>
      </w:r>
    </w:p>
    <w:p w14:paraId="4B17917D" w14:textId="77777777" w:rsidR="00091B1B" w:rsidRPr="00D827C8" w:rsidRDefault="00091B1B" w:rsidP="00091B1B">
      <w:pPr>
        <w:widowControl w:val="0"/>
        <w:numPr>
          <w:ilvl w:val="0"/>
          <w:numId w:val="29"/>
        </w:numPr>
        <w:suppressAutoHyphens/>
        <w:spacing w:after="0" w:line="360" w:lineRule="auto"/>
        <w:jc w:val="both"/>
        <w:rPr>
          <w:rFonts w:ascii="Arial Narrow" w:eastAsia="Lucida Sans Unicode" w:hAnsi="Arial Narrow" w:cs="Arial"/>
          <w:kern w:val="1"/>
          <w:lang w:eastAsia="ar-SA"/>
        </w:rPr>
      </w:pPr>
      <w:r w:rsidRPr="00D827C8">
        <w:rPr>
          <w:rFonts w:ascii="Arial Narrow" w:eastAsia="Lucida Sans Unicode" w:hAnsi="Arial Narrow" w:cs="Arial"/>
          <w:kern w:val="1"/>
          <w:lang w:eastAsia="ar-SA"/>
        </w:rPr>
        <w:t xml:space="preserve">Soit demander au titulaire qui s’y engage de reprendre gratuitement ses études, en relation avec le commissariat, pour aboutir à un projet compatible avec l’enveloppe financière. Pour ce faire, le titulaire disposera d’un délai de </w:t>
      </w:r>
      <w:r w:rsidRPr="00D827C8">
        <w:rPr>
          <w:rFonts w:ascii="Arial Narrow" w:eastAsia="Lucida Sans Unicode" w:hAnsi="Arial Narrow" w:cs="Arial"/>
          <w:b/>
          <w:kern w:val="1"/>
          <w:lang w:eastAsia="ar-SA"/>
        </w:rPr>
        <w:t>dix (10) jours</w:t>
      </w:r>
      <w:r w:rsidRPr="00D827C8">
        <w:rPr>
          <w:rFonts w:ascii="Arial Narrow" w:eastAsia="Lucida Sans Unicode" w:hAnsi="Arial Narrow" w:cs="Arial"/>
          <w:kern w:val="1"/>
          <w:lang w:eastAsia="ar-SA"/>
        </w:rPr>
        <w:t xml:space="preserve"> à compter de la notification de la demande de l’EPMO. En cas de refus, le marché est résilié sans indemnité. La rémunération des études d’avant-projet est affecté d’un abattement de 10%.</w:t>
      </w:r>
    </w:p>
    <w:p w14:paraId="623557FA" w14:textId="77777777" w:rsidR="00091B1B" w:rsidRPr="00D827C8" w:rsidRDefault="00091B1B" w:rsidP="00091B1B">
      <w:pPr>
        <w:suppressAutoHyphens/>
        <w:spacing w:after="0" w:line="360" w:lineRule="auto"/>
        <w:ind w:left="284"/>
        <w:jc w:val="both"/>
        <w:rPr>
          <w:rFonts w:ascii="Arial Narrow" w:eastAsia="Times New Roman" w:hAnsi="Arial Narrow" w:cs="Arial"/>
          <w:lang w:eastAsia="ar-SA"/>
        </w:rPr>
      </w:pPr>
    </w:p>
    <w:p w14:paraId="337CFD6B" w14:textId="77777777" w:rsidR="00091B1B" w:rsidRPr="00834813" w:rsidRDefault="00091B1B" w:rsidP="00091B1B">
      <w:pPr>
        <w:suppressAutoHyphens/>
        <w:spacing w:after="0" w:line="360" w:lineRule="auto"/>
        <w:jc w:val="both"/>
        <w:rPr>
          <w:rFonts w:ascii="Arial" w:eastAsia="Times New Roman" w:hAnsi="Arial" w:cs="Arial"/>
          <w:sz w:val="20"/>
          <w:szCs w:val="20"/>
          <w:lang w:eastAsia="ar-SA"/>
        </w:rPr>
      </w:pPr>
      <w:r w:rsidRPr="00DB324A">
        <w:rPr>
          <w:rFonts w:ascii="Arial Narrow" w:eastAsia="Times New Roman" w:hAnsi="Arial Narrow" w:cs="Arial"/>
          <w:lang w:eastAsia="ar-SA"/>
        </w:rPr>
        <w:t>Si l’EPMO décide d'apporter des modifications significatives au programme</w:t>
      </w:r>
      <w:r w:rsidRPr="00DB324A">
        <w:rPr>
          <w:rFonts w:ascii="Arial Narrow" w:eastAsia="Times New Roman" w:hAnsi="Arial Narrow" w:cs="Arial"/>
          <w:color w:val="000000" w:themeColor="text1"/>
          <w:lang w:eastAsia="ar-SA"/>
        </w:rPr>
        <w:t xml:space="preserve"> de</w:t>
      </w:r>
      <w:r>
        <w:rPr>
          <w:rFonts w:ascii="Arial Narrow" w:eastAsia="Times New Roman" w:hAnsi="Arial Narrow" w:cs="Arial"/>
          <w:color w:val="000000" w:themeColor="text1"/>
          <w:lang w:eastAsia="ar-SA"/>
        </w:rPr>
        <w:t>s expositions</w:t>
      </w:r>
      <w:r w:rsidRPr="00DB324A">
        <w:rPr>
          <w:rFonts w:ascii="Arial Narrow" w:eastAsia="Times New Roman" w:hAnsi="Arial Narrow" w:cs="Arial"/>
          <w:color w:val="000000" w:themeColor="text1"/>
          <w:lang w:eastAsia="ar-SA"/>
        </w:rPr>
        <w:t xml:space="preserve">, </w:t>
      </w:r>
      <w:r w:rsidRPr="00DB324A">
        <w:rPr>
          <w:rFonts w:ascii="Arial Narrow" w:eastAsia="Times New Roman" w:hAnsi="Arial Narrow" w:cs="Arial"/>
          <w:lang w:eastAsia="ar-SA"/>
        </w:rPr>
        <w:t xml:space="preserve">l’estimatif du coût des travaux et la rémunération du titulaire </w:t>
      </w:r>
      <w:r w:rsidRPr="00DB324A">
        <w:rPr>
          <w:rFonts w:ascii="Arial Narrow" w:eastAsia="Times New Roman" w:hAnsi="Arial Narrow" w:cs="Arial"/>
          <w:color w:val="000000" w:themeColor="text1"/>
          <w:lang w:eastAsia="ar-SA"/>
        </w:rPr>
        <w:t xml:space="preserve">pour </w:t>
      </w:r>
      <w:r>
        <w:rPr>
          <w:rFonts w:ascii="Arial Narrow" w:eastAsia="Times New Roman" w:hAnsi="Arial Narrow" w:cs="Arial"/>
          <w:color w:val="000000" w:themeColor="text1"/>
          <w:lang w:eastAsia="ar-SA"/>
        </w:rPr>
        <w:t xml:space="preserve">les </w:t>
      </w:r>
      <w:r w:rsidRPr="00DB324A">
        <w:rPr>
          <w:rFonts w:ascii="Arial Narrow" w:eastAsia="Times New Roman" w:hAnsi="Arial Narrow" w:cs="Arial"/>
          <w:color w:val="000000" w:themeColor="text1"/>
          <w:lang w:eastAsia="ar-SA"/>
        </w:rPr>
        <w:t xml:space="preserve">expositions </w:t>
      </w:r>
      <w:r w:rsidRPr="00DB324A">
        <w:rPr>
          <w:rFonts w:ascii="Arial Narrow" w:eastAsia="Times New Roman" w:hAnsi="Arial Narrow" w:cs="Arial"/>
          <w:lang w:eastAsia="ar-SA"/>
        </w:rPr>
        <w:t xml:space="preserve">pourront être revus dans le cadre d'un avenant au présent marché dans le respect des </w:t>
      </w:r>
      <w:r>
        <w:rPr>
          <w:rFonts w:ascii="Arial Narrow" w:eastAsia="Times New Roman" w:hAnsi="Arial Narrow" w:cs="Arial"/>
          <w:lang w:eastAsia="ar-SA"/>
        </w:rPr>
        <w:t>dispositions</w:t>
      </w:r>
      <w:r w:rsidRPr="00DB324A">
        <w:rPr>
          <w:rFonts w:ascii="Arial Narrow" w:eastAsia="Times New Roman" w:hAnsi="Arial Narrow" w:cs="Arial"/>
          <w:lang w:eastAsia="ar-SA"/>
        </w:rPr>
        <w:t xml:space="preserve"> du code de la commande publique</w:t>
      </w:r>
      <w:r>
        <w:rPr>
          <w:rFonts w:ascii="Arial" w:eastAsia="Times New Roman" w:hAnsi="Arial" w:cs="Arial"/>
          <w:sz w:val="20"/>
          <w:szCs w:val="20"/>
          <w:lang w:eastAsia="ar-SA"/>
        </w:rPr>
        <w:t xml:space="preserve">.  </w:t>
      </w:r>
    </w:p>
    <w:p w14:paraId="1D5CB1A1" w14:textId="72C89B86" w:rsidR="00091B1B" w:rsidRDefault="00091B1B" w:rsidP="000B3B2B">
      <w:pPr>
        <w:pStyle w:val="En-tte"/>
        <w:spacing w:after="120" w:line="360" w:lineRule="auto"/>
        <w:jc w:val="both"/>
        <w:rPr>
          <w:rFonts w:ascii="Arial Narrow" w:hAnsi="Arial Narrow"/>
        </w:rPr>
      </w:pPr>
    </w:p>
    <w:p w14:paraId="15035F77" w14:textId="5FA058CF" w:rsidR="00091B1B" w:rsidRPr="00091B1B" w:rsidRDefault="00091B1B" w:rsidP="00091B1B">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Pr>
          <w:rFonts w:ascii="Arial Narrow" w:hAnsi="Arial Narrow"/>
          <w:b/>
        </w:rPr>
        <w:t>PAIEMENT DES PRESTATIONS</w:t>
      </w:r>
    </w:p>
    <w:p w14:paraId="2A9FBD61" w14:textId="0FA2B53E" w:rsidR="00091B1B" w:rsidRPr="00091B1B" w:rsidRDefault="0014540C" w:rsidP="00055D23">
      <w:pPr>
        <w:pStyle w:val="En-tte"/>
        <w:numPr>
          <w:ilvl w:val="1"/>
          <w:numId w:val="42"/>
        </w:numPr>
        <w:tabs>
          <w:tab w:val="clear" w:pos="4536"/>
          <w:tab w:val="clear" w:pos="9072"/>
        </w:tabs>
        <w:spacing w:after="240" w:line="360" w:lineRule="auto"/>
        <w:jc w:val="both"/>
        <w:rPr>
          <w:rFonts w:ascii="Arial Narrow" w:hAnsi="Arial Narrow"/>
          <w:b/>
        </w:rPr>
      </w:pPr>
      <w:r w:rsidRPr="00546FE0">
        <w:rPr>
          <w:rFonts w:ascii="Arial Narrow" w:hAnsi="Arial Narrow"/>
          <w:b/>
        </w:rPr>
        <w:t>Avance</w:t>
      </w:r>
    </w:p>
    <w:p w14:paraId="2871D042" w14:textId="77777777" w:rsidR="00091B1B" w:rsidRPr="00546FE0" w:rsidRDefault="00091B1B" w:rsidP="00091B1B">
      <w:pPr>
        <w:pStyle w:val="En-tte"/>
        <w:spacing w:after="120" w:line="360" w:lineRule="auto"/>
        <w:jc w:val="both"/>
        <w:rPr>
          <w:rFonts w:ascii="Arial Narrow" w:hAnsi="Arial Narrow"/>
          <w:b/>
          <w:bCs/>
          <w:i/>
          <w:iCs/>
        </w:rPr>
      </w:pPr>
      <w:r w:rsidRPr="00546FE0">
        <w:rPr>
          <w:rFonts w:ascii="Arial Narrow" w:hAnsi="Arial Narrow"/>
        </w:rPr>
        <w:t xml:space="preserve">Une avance est versée au titulaire dans les conditions fixées à l’option A de l’article </w:t>
      </w:r>
      <w:r w:rsidRPr="00546FE0">
        <w:rPr>
          <w:rFonts w:ascii="Arial Narrow" w:hAnsi="Arial Narrow"/>
          <w:bCs/>
          <w:iCs/>
        </w:rPr>
        <w:t>11.1 du CCAG-</w:t>
      </w:r>
      <w:r>
        <w:rPr>
          <w:rFonts w:ascii="Arial Narrow" w:hAnsi="Arial Narrow"/>
          <w:bCs/>
          <w:iCs/>
        </w:rPr>
        <w:t>PI</w:t>
      </w:r>
      <w:r w:rsidRPr="00546FE0">
        <w:rPr>
          <w:rFonts w:ascii="Arial Narrow" w:hAnsi="Arial Narrow"/>
          <w:b/>
          <w:bCs/>
          <w:iCs/>
        </w:rPr>
        <w:t xml:space="preserve"> </w:t>
      </w:r>
      <w:r w:rsidRPr="00546FE0">
        <w:rPr>
          <w:rFonts w:ascii="Arial Narrow" w:hAnsi="Arial Narrow"/>
        </w:rPr>
        <w:t xml:space="preserve">et </w:t>
      </w:r>
      <w:r w:rsidRPr="00546FE0">
        <w:rPr>
          <w:rFonts w:ascii="Arial Narrow" w:hAnsi="Arial Narrow"/>
          <w:bCs/>
        </w:rPr>
        <w:t>aux articles R. 2191-3 et suivants du</w:t>
      </w:r>
      <w:r w:rsidRPr="00546FE0">
        <w:rPr>
          <w:rFonts w:ascii="Arial Narrow" w:hAnsi="Arial Narrow"/>
          <w:b/>
          <w:bCs/>
        </w:rPr>
        <w:t xml:space="preserve"> </w:t>
      </w:r>
      <w:r w:rsidRPr="00546FE0">
        <w:rPr>
          <w:rFonts w:ascii="Arial Narrow" w:hAnsi="Arial Narrow"/>
        </w:rPr>
        <w:t>Code de la commande publique, sauf si celui-ci y renonce dans l’acte d’engagement.</w:t>
      </w:r>
      <w:r w:rsidRPr="00546FE0">
        <w:rPr>
          <w:rFonts w:ascii="Arial Narrow" w:hAnsi="Arial Narrow"/>
          <w:b/>
          <w:bCs/>
          <w:i/>
          <w:iCs/>
        </w:rPr>
        <w:t xml:space="preserve"> </w:t>
      </w:r>
    </w:p>
    <w:p w14:paraId="314F481F" w14:textId="77777777" w:rsidR="00091B1B" w:rsidRPr="00673D51" w:rsidRDefault="00091B1B" w:rsidP="00091B1B">
      <w:pPr>
        <w:pStyle w:val="En-tte"/>
        <w:spacing w:after="120" w:line="360" w:lineRule="auto"/>
        <w:jc w:val="both"/>
        <w:rPr>
          <w:rFonts w:ascii="Arial Narrow" w:hAnsi="Arial Narrow"/>
          <w:b/>
          <w:bCs/>
          <w:i/>
          <w:iCs/>
        </w:rPr>
      </w:pPr>
      <w:r w:rsidRPr="00546FE0">
        <w:rPr>
          <w:rFonts w:ascii="Arial Narrow" w:hAnsi="Arial Narrow"/>
        </w:rPr>
        <w:t xml:space="preserve">L’avance versée est de </w:t>
      </w:r>
      <w:r>
        <w:rPr>
          <w:rFonts w:ascii="Arial Narrow" w:hAnsi="Arial Narrow"/>
        </w:rPr>
        <w:t xml:space="preserve">30 </w:t>
      </w:r>
      <w:r w:rsidRPr="00546FE0">
        <w:rPr>
          <w:rFonts w:ascii="Arial Narrow" w:hAnsi="Arial Narrow"/>
        </w:rPr>
        <w:t xml:space="preserve">% </w:t>
      </w:r>
      <w:r>
        <w:rPr>
          <w:rFonts w:ascii="Arial Narrow" w:hAnsi="Arial Narrow"/>
        </w:rPr>
        <w:t>du montant total du marché.</w:t>
      </w:r>
    </w:p>
    <w:p w14:paraId="498EA66D" w14:textId="77777777" w:rsidR="00091B1B" w:rsidRPr="00546FE0" w:rsidRDefault="00091B1B" w:rsidP="00091B1B">
      <w:pPr>
        <w:pStyle w:val="En-tte"/>
        <w:spacing w:after="120" w:line="360" w:lineRule="auto"/>
        <w:jc w:val="both"/>
        <w:rPr>
          <w:rFonts w:ascii="Arial Narrow" w:hAnsi="Arial Narrow"/>
          <w:b/>
          <w:bCs/>
          <w:i/>
          <w:iCs/>
        </w:rPr>
      </w:pPr>
      <w:r w:rsidRPr="00EC0A28">
        <w:rPr>
          <w:rFonts w:ascii="Arial Narrow" w:hAnsi="Arial Narrow"/>
        </w:rPr>
        <w:t>Dans le respect des dispositions de l’article R. 2191-11 et R. 2191-12 du Code de la commande publique, le remboursement de l’avance s’imputera sur les sommes dues au titulaire quand le montant des prestations exécutées atteindra 50% du montant toutes taxes comprises du marché. Il devra être terminé lorsque le montant des prestations exécutées atteindra 80% du montant toutes taxes comprises du marché</w:t>
      </w:r>
      <w:r>
        <w:rPr>
          <w:rFonts w:ascii="Arial Narrow" w:hAnsi="Arial Narrow"/>
        </w:rPr>
        <w:t>.</w:t>
      </w:r>
    </w:p>
    <w:p w14:paraId="1B606D39" w14:textId="77777777" w:rsidR="0014540C" w:rsidRPr="00546FE0" w:rsidRDefault="0014540C" w:rsidP="004C5CF1">
      <w:pPr>
        <w:pStyle w:val="En-tte"/>
        <w:spacing w:after="120" w:line="360" w:lineRule="auto"/>
        <w:rPr>
          <w:rFonts w:ascii="Arial Narrow" w:hAnsi="Arial Narrow"/>
          <w:i/>
          <w:color w:val="ED7D31" w:themeColor="accent2"/>
        </w:rPr>
      </w:pPr>
    </w:p>
    <w:p w14:paraId="5D4AD7C8" w14:textId="49D68702" w:rsidR="004C5CF1" w:rsidRPr="00546FE0" w:rsidRDefault="0014540C" w:rsidP="00055D23">
      <w:pPr>
        <w:pStyle w:val="En-tte"/>
        <w:numPr>
          <w:ilvl w:val="1"/>
          <w:numId w:val="42"/>
        </w:numPr>
        <w:tabs>
          <w:tab w:val="clear" w:pos="4536"/>
          <w:tab w:val="clear" w:pos="9072"/>
        </w:tabs>
        <w:spacing w:after="240" w:line="360" w:lineRule="auto"/>
        <w:jc w:val="both"/>
        <w:rPr>
          <w:rFonts w:ascii="Arial Narrow" w:hAnsi="Arial Narrow"/>
          <w:b/>
        </w:rPr>
      </w:pPr>
      <w:r w:rsidRPr="00546FE0">
        <w:rPr>
          <w:rFonts w:ascii="Arial Narrow" w:hAnsi="Arial Narrow"/>
          <w:b/>
        </w:rPr>
        <w:t xml:space="preserve">Paiement de la part forfaitaire </w:t>
      </w:r>
    </w:p>
    <w:p w14:paraId="57C9937E" w14:textId="77777777" w:rsidR="00091B1B" w:rsidRPr="00C66508" w:rsidRDefault="00091B1B" w:rsidP="00091B1B">
      <w:pPr>
        <w:pStyle w:val="Corpsdetexte3"/>
        <w:suppressAutoHyphens/>
        <w:spacing w:line="360" w:lineRule="auto"/>
        <w:rPr>
          <w:rFonts w:ascii="Arial Narrow" w:hAnsi="Arial Narrow"/>
          <w:sz w:val="22"/>
        </w:rPr>
      </w:pPr>
      <w:r w:rsidRPr="00C66508">
        <w:rPr>
          <w:rFonts w:ascii="Arial Narrow" w:hAnsi="Arial Narrow"/>
          <w:sz w:val="22"/>
        </w:rPr>
        <w:t>Le paiement s'effectuera selon l'échéancier suivant :</w:t>
      </w:r>
    </w:p>
    <w:p w14:paraId="6B2C1D84" w14:textId="77777777" w:rsidR="00091B1B" w:rsidRDefault="00091B1B" w:rsidP="00091B1B">
      <w:pPr>
        <w:pStyle w:val="Paragraphedeliste"/>
        <w:widowControl w:val="0"/>
        <w:numPr>
          <w:ilvl w:val="0"/>
          <w:numId w:val="32"/>
        </w:numPr>
        <w:suppressAutoHyphens/>
        <w:spacing w:after="0" w:line="360" w:lineRule="auto"/>
        <w:jc w:val="both"/>
        <w:rPr>
          <w:rFonts w:ascii="Arial Narrow" w:hAnsi="Arial Narrow"/>
        </w:rPr>
      </w:pPr>
      <w:r w:rsidRPr="00C66508">
        <w:rPr>
          <w:rFonts w:ascii="Arial Narrow" w:hAnsi="Arial Narrow"/>
        </w:rPr>
        <w:t>15% à l’issue de la phase APS</w:t>
      </w:r>
      <w:r>
        <w:rPr>
          <w:rFonts w:ascii="Arial Narrow" w:hAnsi="Arial Narrow"/>
        </w:rPr>
        <w:t xml:space="preserve"> (admission de la prestation) (i</w:t>
      </w:r>
      <w:r w:rsidRPr="00C66508">
        <w:rPr>
          <w:rFonts w:ascii="Arial Narrow" w:hAnsi="Arial Narrow"/>
        </w:rPr>
        <w:t>ncluant le montant pour l’esquisse)</w:t>
      </w:r>
      <w:r>
        <w:rPr>
          <w:rFonts w:ascii="Arial Narrow" w:hAnsi="Arial Narrow"/>
        </w:rPr>
        <w:t> ;</w:t>
      </w:r>
    </w:p>
    <w:p w14:paraId="16753B81" w14:textId="77777777" w:rsidR="00091B1B" w:rsidRDefault="00091B1B" w:rsidP="00091B1B">
      <w:pPr>
        <w:pStyle w:val="Paragraphedeliste"/>
        <w:widowControl w:val="0"/>
        <w:numPr>
          <w:ilvl w:val="0"/>
          <w:numId w:val="32"/>
        </w:numPr>
        <w:suppressAutoHyphens/>
        <w:spacing w:after="0" w:line="360" w:lineRule="auto"/>
        <w:jc w:val="both"/>
        <w:rPr>
          <w:rFonts w:ascii="Arial Narrow" w:hAnsi="Arial Narrow"/>
        </w:rPr>
      </w:pPr>
      <w:r>
        <w:rPr>
          <w:rFonts w:ascii="Arial Narrow" w:hAnsi="Arial Narrow"/>
        </w:rPr>
        <w:t>20% à l’issue de la phase APD (admission de la prestation) ;</w:t>
      </w:r>
    </w:p>
    <w:p w14:paraId="2A7882BB" w14:textId="77777777" w:rsidR="00091B1B" w:rsidRPr="00C66508" w:rsidRDefault="00091B1B" w:rsidP="00091B1B">
      <w:pPr>
        <w:pStyle w:val="Paragraphedeliste"/>
        <w:widowControl w:val="0"/>
        <w:numPr>
          <w:ilvl w:val="0"/>
          <w:numId w:val="32"/>
        </w:numPr>
        <w:suppressAutoHyphens/>
        <w:spacing w:after="0" w:line="360" w:lineRule="auto"/>
        <w:jc w:val="both"/>
        <w:rPr>
          <w:rFonts w:ascii="Arial Narrow" w:hAnsi="Arial Narrow"/>
        </w:rPr>
      </w:pPr>
      <w:r>
        <w:rPr>
          <w:rFonts w:ascii="Arial Narrow" w:hAnsi="Arial Narrow"/>
        </w:rPr>
        <w:t>15% à l’issue de la phase DCE (après remise et admission du dossier de consultation des entreprises) ;</w:t>
      </w:r>
    </w:p>
    <w:p w14:paraId="6C3C029E" w14:textId="77777777" w:rsidR="00091B1B" w:rsidRPr="00C66508" w:rsidRDefault="00091B1B" w:rsidP="00091B1B">
      <w:pPr>
        <w:pStyle w:val="Paragraphedeliste"/>
        <w:widowControl w:val="0"/>
        <w:numPr>
          <w:ilvl w:val="0"/>
          <w:numId w:val="32"/>
        </w:numPr>
        <w:suppressAutoHyphens/>
        <w:spacing w:after="0" w:line="360" w:lineRule="auto"/>
        <w:jc w:val="both"/>
        <w:rPr>
          <w:rFonts w:ascii="Arial Narrow" w:hAnsi="Arial Narrow"/>
        </w:rPr>
      </w:pPr>
      <w:r>
        <w:rPr>
          <w:rFonts w:ascii="Arial Narrow" w:hAnsi="Arial Narrow"/>
        </w:rPr>
        <w:t>15</w:t>
      </w:r>
      <w:r w:rsidRPr="00C66508">
        <w:rPr>
          <w:rFonts w:ascii="Arial Narrow" w:hAnsi="Arial Narrow"/>
        </w:rPr>
        <w:t>% à l’issue de la phase ACT (après signature du rapport de présentation) ;</w:t>
      </w:r>
    </w:p>
    <w:p w14:paraId="553D5A90" w14:textId="77777777" w:rsidR="00091B1B" w:rsidRPr="00C66508" w:rsidRDefault="00091B1B" w:rsidP="00091B1B">
      <w:pPr>
        <w:pStyle w:val="Paragraphedeliste"/>
        <w:widowControl w:val="0"/>
        <w:numPr>
          <w:ilvl w:val="0"/>
          <w:numId w:val="32"/>
        </w:numPr>
        <w:suppressAutoHyphens/>
        <w:spacing w:after="0" w:line="360" w:lineRule="auto"/>
        <w:jc w:val="both"/>
        <w:rPr>
          <w:rFonts w:ascii="Arial Narrow" w:hAnsi="Arial Narrow"/>
        </w:rPr>
      </w:pPr>
      <w:r w:rsidRPr="00C66508">
        <w:rPr>
          <w:rFonts w:ascii="Arial Narrow" w:hAnsi="Arial Narrow"/>
        </w:rPr>
        <w:t xml:space="preserve">25% à l’issue de la phase CO (après signature du procès-verbal de réception des travaux de montage </w:t>
      </w:r>
      <w:r w:rsidRPr="00C66508">
        <w:rPr>
          <w:rFonts w:ascii="Arial Narrow" w:hAnsi="Arial Narrow"/>
        </w:rPr>
        <w:lastRenderedPageBreak/>
        <w:t>sans réserve) ;</w:t>
      </w:r>
    </w:p>
    <w:p w14:paraId="4B38F02B" w14:textId="799B6B35" w:rsidR="00091B1B" w:rsidRDefault="00091B1B" w:rsidP="00091B1B">
      <w:pPr>
        <w:pStyle w:val="Paragraphedeliste"/>
        <w:widowControl w:val="0"/>
        <w:numPr>
          <w:ilvl w:val="0"/>
          <w:numId w:val="32"/>
        </w:numPr>
        <w:suppressAutoHyphens/>
        <w:spacing w:after="0" w:line="360" w:lineRule="auto"/>
        <w:jc w:val="both"/>
        <w:rPr>
          <w:rFonts w:ascii="Arial Narrow" w:hAnsi="Arial Narrow"/>
        </w:rPr>
      </w:pPr>
      <w:r w:rsidRPr="00C66508">
        <w:rPr>
          <w:rFonts w:ascii="Arial Narrow" w:hAnsi="Arial Narrow"/>
        </w:rPr>
        <w:t>10% à l’issue de la phase finale (après signature du procès-verbal de réception des travaux de démontage sans réserve).</w:t>
      </w:r>
    </w:p>
    <w:p w14:paraId="5A6CD51A" w14:textId="77777777" w:rsidR="006A620C" w:rsidRPr="00091B1B" w:rsidRDefault="006A620C" w:rsidP="006A620C">
      <w:pPr>
        <w:pStyle w:val="Paragraphedeliste"/>
        <w:widowControl w:val="0"/>
        <w:suppressAutoHyphens/>
        <w:spacing w:after="0" w:line="360" w:lineRule="auto"/>
        <w:jc w:val="both"/>
        <w:rPr>
          <w:rFonts w:ascii="Arial Narrow" w:hAnsi="Arial Narrow"/>
        </w:rPr>
      </w:pPr>
      <w:bookmarkStart w:id="0" w:name="_GoBack"/>
      <w:bookmarkEnd w:id="0"/>
    </w:p>
    <w:p w14:paraId="02C930A6" w14:textId="2BABD154" w:rsidR="005413BD" w:rsidRPr="00546FE0" w:rsidRDefault="005413BD" w:rsidP="00055D23">
      <w:pPr>
        <w:pStyle w:val="En-tte"/>
        <w:numPr>
          <w:ilvl w:val="1"/>
          <w:numId w:val="42"/>
        </w:numPr>
        <w:tabs>
          <w:tab w:val="clear" w:pos="4536"/>
          <w:tab w:val="clear" w:pos="9072"/>
        </w:tabs>
        <w:spacing w:after="240" w:line="360" w:lineRule="auto"/>
        <w:jc w:val="both"/>
        <w:rPr>
          <w:rFonts w:ascii="Arial Narrow" w:hAnsi="Arial Narrow"/>
          <w:b/>
        </w:rPr>
      </w:pPr>
      <w:r w:rsidRPr="00546FE0">
        <w:rPr>
          <w:rFonts w:ascii="Arial Narrow" w:hAnsi="Arial Narrow"/>
          <w:b/>
        </w:rPr>
        <w:t>Délai global de paiement</w:t>
      </w:r>
    </w:p>
    <w:p w14:paraId="7B5C0949" w14:textId="6AEFF9F3" w:rsidR="005413BD" w:rsidRPr="00546FE0" w:rsidRDefault="005413BD" w:rsidP="005413BD">
      <w:pPr>
        <w:pStyle w:val="En-tte"/>
        <w:spacing w:after="120" w:line="360" w:lineRule="auto"/>
        <w:jc w:val="both"/>
        <w:rPr>
          <w:rFonts w:ascii="Arial Narrow" w:hAnsi="Arial Narrow"/>
        </w:rPr>
      </w:pPr>
      <w:r w:rsidRPr="00546FE0">
        <w:rPr>
          <w:rFonts w:ascii="Arial Narrow" w:hAnsi="Arial Narrow"/>
        </w:rPr>
        <w:t>L’</w:t>
      </w:r>
      <w:r w:rsidR="000B3B2B">
        <w:rPr>
          <w:rFonts w:ascii="Arial Narrow" w:hAnsi="Arial Narrow"/>
        </w:rPr>
        <w:t>EPMO-VGE</w:t>
      </w:r>
      <w:r w:rsidRPr="00546FE0">
        <w:rPr>
          <w:rFonts w:ascii="Arial Narrow" w:hAnsi="Arial Narrow"/>
        </w:rPr>
        <w:t xml:space="preserve"> se libèrera des sommes dues par virement bancaire dans un délai de trente (30) jours à compter soit de la réception de la facture, soit de la date de fin d'exécution des prestations si celle-ci est postérieure à la date de réception de la facture.</w:t>
      </w:r>
    </w:p>
    <w:p w14:paraId="2F78881B" w14:textId="25C3D935" w:rsidR="00091B1B" w:rsidRPr="00546FE0" w:rsidRDefault="005413BD" w:rsidP="005413BD">
      <w:pPr>
        <w:pStyle w:val="En-tte"/>
        <w:spacing w:after="120" w:line="360" w:lineRule="auto"/>
        <w:jc w:val="both"/>
        <w:rPr>
          <w:rFonts w:ascii="Arial Narrow" w:hAnsi="Arial Narrow"/>
        </w:rPr>
      </w:pPr>
      <w:r w:rsidRPr="00546FE0">
        <w:rPr>
          <w:rFonts w:ascii="Arial Narrow" w:hAnsi="Arial Narrow"/>
        </w:rPr>
        <w:t>Le défaut de paiement dans ce délai, fait courir de plein droit des intérêts moratoires au bénéfice du titulaire et l'indemnité forfaitaire pour frais de recouvrement d’un montant de 40 €. Le taux des intérêts moratoires est égal au taux de refinancement de la Banque Centrale Européenne, majoré de 8 points.</w:t>
      </w:r>
    </w:p>
    <w:p w14:paraId="034DAAFD" w14:textId="4243EF77" w:rsidR="00367714" w:rsidRPr="00546FE0" w:rsidRDefault="00367714" w:rsidP="00055D23">
      <w:pPr>
        <w:pStyle w:val="En-tte"/>
        <w:numPr>
          <w:ilvl w:val="1"/>
          <w:numId w:val="42"/>
        </w:numPr>
        <w:tabs>
          <w:tab w:val="clear" w:pos="4536"/>
          <w:tab w:val="clear" w:pos="9072"/>
        </w:tabs>
        <w:spacing w:after="240" w:line="360" w:lineRule="auto"/>
        <w:jc w:val="both"/>
        <w:rPr>
          <w:rFonts w:ascii="Arial Narrow" w:hAnsi="Arial Narrow"/>
          <w:b/>
        </w:rPr>
      </w:pPr>
      <w:r w:rsidRPr="00546FE0">
        <w:rPr>
          <w:rFonts w:ascii="Arial Narrow" w:hAnsi="Arial Narrow"/>
          <w:b/>
        </w:rPr>
        <w:t>Cession ou nantissement de créances</w:t>
      </w:r>
    </w:p>
    <w:p w14:paraId="55A55D83" w14:textId="77777777" w:rsidR="00367714" w:rsidRPr="00546FE0" w:rsidRDefault="00367714" w:rsidP="00F6320E">
      <w:pPr>
        <w:pStyle w:val="En-tte"/>
        <w:spacing w:after="120" w:line="360" w:lineRule="auto"/>
        <w:jc w:val="both"/>
        <w:rPr>
          <w:rFonts w:ascii="Arial Narrow" w:hAnsi="Arial Narrow"/>
        </w:rPr>
      </w:pPr>
      <w:r w:rsidRPr="00546FE0">
        <w:rPr>
          <w:rFonts w:ascii="Arial Narrow" w:hAnsi="Arial Narrow"/>
        </w:rPr>
        <w:t xml:space="preserve">Le titulaire pourra céder ou nantir sa créance, en partie ou en totalité, dans le respect des dispositions des articles R. 2191-45 à R. 2191-63 du Code de la commande publique. </w:t>
      </w:r>
    </w:p>
    <w:p w14:paraId="44014DDF" w14:textId="435CA010" w:rsidR="004D0CF2" w:rsidRDefault="004D0CF2" w:rsidP="004D0CF2">
      <w:pPr>
        <w:pStyle w:val="En-tte"/>
        <w:spacing w:after="120" w:line="360" w:lineRule="auto"/>
        <w:jc w:val="both"/>
        <w:rPr>
          <w:rFonts w:ascii="Arial Narrow" w:hAnsi="Arial Narrow"/>
        </w:rPr>
      </w:pPr>
    </w:p>
    <w:p w14:paraId="66B7CBFB" w14:textId="2608FEEF" w:rsidR="00091B1B" w:rsidRPr="00091B1B" w:rsidRDefault="00091B1B" w:rsidP="00091B1B">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Pr>
          <w:rFonts w:ascii="Arial Narrow" w:hAnsi="Arial Narrow"/>
          <w:b/>
        </w:rPr>
        <w:t>FACTURATION</w:t>
      </w:r>
    </w:p>
    <w:p w14:paraId="288513C3" w14:textId="7E451CF4" w:rsidR="004C5CF1" w:rsidRPr="00546FE0" w:rsidRDefault="00091B1B" w:rsidP="00055D23">
      <w:pPr>
        <w:pStyle w:val="En-tte"/>
        <w:numPr>
          <w:ilvl w:val="1"/>
          <w:numId w:val="43"/>
        </w:numPr>
        <w:tabs>
          <w:tab w:val="clear" w:pos="4536"/>
          <w:tab w:val="clear" w:pos="9072"/>
        </w:tabs>
        <w:spacing w:after="240" w:line="360" w:lineRule="auto"/>
        <w:ind w:left="709"/>
        <w:jc w:val="both"/>
        <w:rPr>
          <w:rFonts w:ascii="Arial Narrow" w:hAnsi="Arial Narrow"/>
          <w:b/>
        </w:rPr>
      </w:pPr>
      <w:r>
        <w:rPr>
          <w:rFonts w:ascii="Arial Narrow" w:hAnsi="Arial Narrow"/>
          <w:b/>
        </w:rPr>
        <w:t xml:space="preserve"> </w:t>
      </w:r>
      <w:r w:rsidR="004C5CF1" w:rsidRPr="00546FE0">
        <w:rPr>
          <w:rFonts w:ascii="Arial Narrow" w:hAnsi="Arial Narrow"/>
          <w:b/>
        </w:rPr>
        <w:t>Contenu des factures</w:t>
      </w:r>
    </w:p>
    <w:p w14:paraId="1453F7BC" w14:textId="5D62523F" w:rsidR="004C5CF1" w:rsidRPr="00546FE0" w:rsidRDefault="004C5CF1" w:rsidP="00F6320E">
      <w:pPr>
        <w:pStyle w:val="En-tte"/>
        <w:spacing w:after="120" w:line="360" w:lineRule="auto"/>
        <w:jc w:val="both"/>
        <w:rPr>
          <w:rFonts w:ascii="Arial Narrow" w:hAnsi="Arial Narrow"/>
        </w:rPr>
      </w:pPr>
      <w:r w:rsidRPr="00546FE0">
        <w:rPr>
          <w:rFonts w:ascii="Arial Narrow" w:hAnsi="Arial Narrow"/>
        </w:rPr>
        <w:t>En cas de cotraitance, le mandataire du groupement est seul habilité à présenter l’ensemble des factures à l’</w:t>
      </w:r>
      <w:r w:rsidR="000B3B2B">
        <w:rPr>
          <w:rFonts w:ascii="Arial Narrow" w:hAnsi="Arial Narrow"/>
        </w:rPr>
        <w:t>EPMO-VGE</w:t>
      </w:r>
      <w:r w:rsidRPr="00546FE0">
        <w:rPr>
          <w:rFonts w:ascii="Arial Narrow" w:hAnsi="Arial Narrow"/>
        </w:rPr>
        <w:t>.</w:t>
      </w:r>
    </w:p>
    <w:p w14:paraId="7453A8BE" w14:textId="77777777" w:rsidR="004C5CF1" w:rsidRPr="00546FE0" w:rsidRDefault="004C5CF1" w:rsidP="00055D23">
      <w:pPr>
        <w:pStyle w:val="En-tte"/>
        <w:spacing w:after="60" w:line="360" w:lineRule="auto"/>
        <w:rPr>
          <w:rFonts w:ascii="Arial Narrow" w:hAnsi="Arial Narrow"/>
        </w:rPr>
      </w:pPr>
      <w:r w:rsidRPr="00546FE0">
        <w:rPr>
          <w:rFonts w:ascii="Arial Narrow" w:hAnsi="Arial Narrow"/>
        </w:rPr>
        <w:t>Chaque facture devra comporter, conformément aux dispositions de l’article D. 2192-2 du code de la commande publique, notamment les indications suivantes :</w:t>
      </w:r>
    </w:p>
    <w:p w14:paraId="487D877B" w14:textId="77777777" w:rsidR="006A63E0" w:rsidRPr="00546FE0" w:rsidRDefault="006A63E0" w:rsidP="00055D23">
      <w:pPr>
        <w:pStyle w:val="En-tte"/>
        <w:spacing w:after="60" w:line="360" w:lineRule="auto"/>
        <w:rPr>
          <w:rFonts w:ascii="Arial Narrow" w:hAnsi="Arial Narrow"/>
        </w:rPr>
      </w:pPr>
      <w:r w:rsidRPr="00546FE0">
        <w:rPr>
          <w:rFonts w:ascii="Arial Narrow" w:hAnsi="Arial Narrow"/>
        </w:rPr>
        <w:t>- la date d’émission de la facture ;</w:t>
      </w:r>
    </w:p>
    <w:p w14:paraId="12C3650F" w14:textId="68AF5EDB" w:rsidR="006A63E0" w:rsidRPr="00546FE0" w:rsidRDefault="000D622D" w:rsidP="00055D23">
      <w:pPr>
        <w:pStyle w:val="En-tte"/>
        <w:spacing w:after="60" w:line="360" w:lineRule="auto"/>
        <w:rPr>
          <w:rFonts w:ascii="Arial Narrow" w:hAnsi="Arial Narrow"/>
        </w:rPr>
      </w:pPr>
      <w:r>
        <w:rPr>
          <w:rFonts w:ascii="Arial Narrow" w:hAnsi="Arial Narrow"/>
        </w:rPr>
        <w:t xml:space="preserve">- </w:t>
      </w:r>
      <w:r w:rsidR="006A63E0" w:rsidRPr="00546FE0">
        <w:rPr>
          <w:rFonts w:ascii="Arial Narrow" w:hAnsi="Arial Narrow"/>
        </w:rPr>
        <w:t>la raison sociale, le n° SIRET, le n° de TVA intra-communautaire et l’adresse du titulaire ;</w:t>
      </w:r>
    </w:p>
    <w:p w14:paraId="6D08AF16" w14:textId="073F4444" w:rsidR="004C5CF1" w:rsidRPr="00546FE0" w:rsidRDefault="004C5CF1" w:rsidP="00055D23">
      <w:pPr>
        <w:pStyle w:val="En-tte"/>
        <w:spacing w:after="60" w:line="360" w:lineRule="auto"/>
        <w:rPr>
          <w:rFonts w:ascii="Arial Narrow" w:hAnsi="Arial Narrow"/>
        </w:rPr>
      </w:pPr>
      <w:r w:rsidRPr="00546FE0">
        <w:rPr>
          <w:rFonts w:ascii="Arial Narrow" w:hAnsi="Arial Narrow"/>
        </w:rPr>
        <w:t>- la désignation de la personne publique contractante à savoir </w:t>
      </w:r>
      <w:r w:rsidR="006A63E0" w:rsidRPr="00546FE0">
        <w:rPr>
          <w:rFonts w:ascii="Arial Narrow" w:hAnsi="Arial Narrow"/>
        </w:rPr>
        <w:t>l’</w:t>
      </w:r>
      <w:r w:rsidR="000B3B2B">
        <w:rPr>
          <w:rFonts w:ascii="Arial Narrow" w:hAnsi="Arial Narrow"/>
        </w:rPr>
        <w:t>EPMO-VGE</w:t>
      </w:r>
      <w:r w:rsidRPr="00546FE0">
        <w:rPr>
          <w:rFonts w:ascii="Arial Narrow" w:hAnsi="Arial Narrow"/>
        </w:rPr>
        <w:t> ;</w:t>
      </w:r>
    </w:p>
    <w:p w14:paraId="0131D981" w14:textId="77777777" w:rsidR="006A63E0" w:rsidRPr="00546FE0" w:rsidRDefault="006A63E0" w:rsidP="00055D23">
      <w:pPr>
        <w:pStyle w:val="En-tte"/>
        <w:spacing w:after="60" w:line="360" w:lineRule="auto"/>
        <w:rPr>
          <w:rFonts w:ascii="Arial Narrow" w:hAnsi="Arial Narrow"/>
        </w:rPr>
      </w:pPr>
      <w:r w:rsidRPr="00546FE0">
        <w:rPr>
          <w:rFonts w:ascii="Arial Narrow" w:hAnsi="Arial Narrow"/>
        </w:rPr>
        <w:t>- le numéro de la facture ;</w:t>
      </w:r>
    </w:p>
    <w:p w14:paraId="7071DCBD" w14:textId="77777777" w:rsidR="006A63E0" w:rsidRPr="00546FE0" w:rsidRDefault="006A63E0" w:rsidP="00055D23">
      <w:pPr>
        <w:pStyle w:val="En-tte"/>
        <w:spacing w:after="60" w:line="360" w:lineRule="auto"/>
        <w:rPr>
          <w:rFonts w:ascii="Arial Narrow" w:hAnsi="Arial Narrow"/>
        </w:rPr>
      </w:pPr>
      <w:r w:rsidRPr="00546FE0">
        <w:rPr>
          <w:rFonts w:ascii="Arial Narrow" w:hAnsi="Arial Narrow"/>
        </w:rPr>
        <w:t>- le numéro du marché, du bon de commande ou du marché subséquent ;</w:t>
      </w:r>
    </w:p>
    <w:p w14:paraId="5B2E2550" w14:textId="77777777" w:rsidR="006A63E0" w:rsidRPr="00546FE0" w:rsidRDefault="006A63E0" w:rsidP="00055D23">
      <w:pPr>
        <w:pStyle w:val="En-tte"/>
        <w:spacing w:after="60" w:line="360" w:lineRule="auto"/>
        <w:rPr>
          <w:rFonts w:ascii="Arial Narrow" w:hAnsi="Arial Narrow"/>
        </w:rPr>
      </w:pPr>
      <w:r w:rsidRPr="00546FE0">
        <w:rPr>
          <w:rFonts w:ascii="Arial Narrow" w:hAnsi="Arial Narrow"/>
        </w:rPr>
        <w:t>- la désignation des prestations effectuées ;</w:t>
      </w:r>
    </w:p>
    <w:p w14:paraId="145A4D99" w14:textId="77777777" w:rsidR="006A63E0" w:rsidRPr="00546FE0" w:rsidRDefault="006A63E0" w:rsidP="00055D23">
      <w:pPr>
        <w:pStyle w:val="En-tte"/>
        <w:spacing w:after="60" w:line="360" w:lineRule="auto"/>
        <w:rPr>
          <w:rFonts w:ascii="Arial Narrow" w:hAnsi="Arial Narrow"/>
        </w:rPr>
      </w:pPr>
      <w:r w:rsidRPr="00546FE0">
        <w:rPr>
          <w:rFonts w:ascii="Arial Narrow" w:hAnsi="Arial Narrow"/>
        </w:rPr>
        <w:t>- le montant H.T. détaillé des prestations et les quantités ; </w:t>
      </w:r>
    </w:p>
    <w:p w14:paraId="675FB0C2" w14:textId="77777777" w:rsidR="006A63E0" w:rsidRPr="00546FE0" w:rsidRDefault="006A63E0" w:rsidP="00055D23">
      <w:pPr>
        <w:pStyle w:val="En-tte"/>
        <w:spacing w:after="60" w:line="360" w:lineRule="auto"/>
        <w:rPr>
          <w:rFonts w:ascii="Arial Narrow" w:hAnsi="Arial Narrow"/>
        </w:rPr>
      </w:pPr>
      <w:r w:rsidRPr="00546FE0">
        <w:rPr>
          <w:rFonts w:ascii="Arial Narrow" w:hAnsi="Arial Narrow"/>
        </w:rPr>
        <w:t>- le taux de TVA en vigueur et son montant ;</w:t>
      </w:r>
    </w:p>
    <w:p w14:paraId="5D0CFBEF" w14:textId="77777777" w:rsidR="006A63E0" w:rsidRPr="00546FE0" w:rsidRDefault="006A63E0" w:rsidP="00055D23">
      <w:pPr>
        <w:pStyle w:val="En-tte"/>
        <w:spacing w:after="60" w:line="360" w:lineRule="auto"/>
        <w:rPr>
          <w:rFonts w:ascii="Arial Narrow" w:hAnsi="Arial Narrow"/>
        </w:rPr>
      </w:pPr>
      <w:r w:rsidRPr="00546FE0">
        <w:rPr>
          <w:rFonts w:ascii="Arial Narrow" w:hAnsi="Arial Narrow"/>
        </w:rPr>
        <w:t>- le montant total TTC des prestations ;</w:t>
      </w:r>
    </w:p>
    <w:p w14:paraId="2116E355" w14:textId="010529A9" w:rsidR="006A63E0" w:rsidRPr="00546FE0" w:rsidRDefault="006A63E0" w:rsidP="00055D23">
      <w:pPr>
        <w:pStyle w:val="En-tte"/>
        <w:spacing w:after="240" w:line="360" w:lineRule="auto"/>
        <w:rPr>
          <w:rFonts w:ascii="Arial Narrow" w:hAnsi="Arial Narrow"/>
        </w:rPr>
      </w:pPr>
      <w:r w:rsidRPr="00546FE0">
        <w:rPr>
          <w:rFonts w:ascii="Arial Narrow" w:hAnsi="Arial Narrow"/>
        </w:rPr>
        <w:t xml:space="preserve">- </w:t>
      </w:r>
      <w:r w:rsidR="004C5CF1" w:rsidRPr="00546FE0">
        <w:rPr>
          <w:rFonts w:ascii="Arial Narrow" w:hAnsi="Arial Narrow"/>
        </w:rPr>
        <w:t>le numéro du compte bancaire du titulaire</w:t>
      </w:r>
      <w:r w:rsidRPr="00546FE0">
        <w:rPr>
          <w:rFonts w:ascii="Arial Narrow" w:hAnsi="Arial Narrow"/>
        </w:rPr>
        <w:t>.</w:t>
      </w:r>
    </w:p>
    <w:p w14:paraId="061C06C1" w14:textId="3C430F13" w:rsidR="004C5CF1" w:rsidRPr="00546FE0" w:rsidRDefault="00091B1B" w:rsidP="00055D23">
      <w:pPr>
        <w:pStyle w:val="En-tte"/>
        <w:numPr>
          <w:ilvl w:val="1"/>
          <w:numId w:val="43"/>
        </w:numPr>
        <w:tabs>
          <w:tab w:val="clear" w:pos="4536"/>
          <w:tab w:val="clear" w:pos="9072"/>
        </w:tabs>
        <w:spacing w:after="240" w:line="360" w:lineRule="auto"/>
        <w:ind w:left="709"/>
        <w:jc w:val="both"/>
        <w:rPr>
          <w:rFonts w:ascii="Arial Narrow" w:hAnsi="Arial Narrow"/>
          <w:b/>
        </w:rPr>
      </w:pPr>
      <w:r>
        <w:rPr>
          <w:rFonts w:ascii="Arial Narrow" w:hAnsi="Arial Narrow"/>
          <w:b/>
        </w:rPr>
        <w:lastRenderedPageBreak/>
        <w:t xml:space="preserve"> </w:t>
      </w:r>
      <w:r w:rsidR="004C5CF1" w:rsidRPr="00546FE0">
        <w:rPr>
          <w:rFonts w:ascii="Arial Narrow" w:hAnsi="Arial Narrow"/>
          <w:b/>
        </w:rPr>
        <w:t>Obligation d’envoi de factures dématérialisées</w:t>
      </w:r>
    </w:p>
    <w:p w14:paraId="7C3BC98A" w14:textId="77777777" w:rsidR="004C5CF1" w:rsidRPr="00546FE0" w:rsidRDefault="004C5CF1" w:rsidP="006A63E0">
      <w:pPr>
        <w:pStyle w:val="En-tte"/>
        <w:spacing w:after="120" w:line="360" w:lineRule="auto"/>
        <w:jc w:val="both"/>
        <w:rPr>
          <w:rFonts w:ascii="Arial Narrow" w:hAnsi="Arial Narrow"/>
          <w:i/>
          <w:u w:val="single"/>
        </w:rPr>
      </w:pPr>
      <w:r w:rsidRPr="00546FE0">
        <w:rPr>
          <w:rFonts w:ascii="Arial Narrow" w:hAnsi="Arial Narrow"/>
        </w:rPr>
        <w:t xml:space="preserve">En application des dispositions des articles L. 2192-1 à L. 2192-7 et D. 2192-1 à R. 2192-3 du code de la commande publique, le titulaire est invité à adresser sa facture au format électronique sur le portail mutualisé de l’État Chorus Pro : </w:t>
      </w:r>
      <w:hyperlink r:id="rId8" w:history="1">
        <w:r w:rsidRPr="00546FE0">
          <w:rPr>
            <w:rStyle w:val="Lienhypertexte"/>
            <w:rFonts w:ascii="Arial Narrow" w:hAnsi="Arial Narrow"/>
            <w:bCs/>
            <w:i/>
          </w:rPr>
          <w:t>https://chorus-pro.gouv.fr/</w:t>
        </w:r>
      </w:hyperlink>
    </w:p>
    <w:p w14:paraId="1B601D57" w14:textId="0A0C4F49" w:rsidR="006A63E0" w:rsidRPr="00546FE0" w:rsidRDefault="004C5CF1" w:rsidP="006A63E0">
      <w:pPr>
        <w:pStyle w:val="En-tte"/>
        <w:spacing w:after="120" w:line="360" w:lineRule="auto"/>
        <w:jc w:val="both"/>
        <w:rPr>
          <w:rFonts w:ascii="Arial Narrow" w:hAnsi="Arial Narrow"/>
        </w:rPr>
      </w:pPr>
      <w:r w:rsidRPr="00546FE0">
        <w:rPr>
          <w:rFonts w:ascii="Arial Narrow" w:hAnsi="Arial Narrow"/>
        </w:rPr>
        <w:t>Il est rappelé que depuis le 1</w:t>
      </w:r>
      <w:r w:rsidRPr="00546FE0">
        <w:rPr>
          <w:rFonts w:ascii="Arial Narrow" w:hAnsi="Arial Narrow"/>
          <w:vertAlign w:val="superscript"/>
        </w:rPr>
        <w:t>er</w:t>
      </w:r>
      <w:r w:rsidRPr="00546FE0">
        <w:rPr>
          <w:rFonts w:ascii="Arial Narrow" w:hAnsi="Arial Narrow"/>
        </w:rPr>
        <w:t xml:space="preserve"> janvier 2020 (article 3 de l’ordonnance du ° 2014-697 du 26 juin 2014 relative au développement de la facturation électronique), seul l’envoi d’une facture électronique est légalement possible et concerne tous les opérateurs économiques quelle que soit leur taille (grandes entreprises, ETI, PME et micro- entreprises).</w:t>
      </w:r>
    </w:p>
    <w:p w14:paraId="51524C99" w14:textId="00788BA4" w:rsidR="004C5CF1" w:rsidRPr="00546FE0" w:rsidRDefault="00091B1B" w:rsidP="00055D23">
      <w:pPr>
        <w:pStyle w:val="En-tte"/>
        <w:numPr>
          <w:ilvl w:val="1"/>
          <w:numId w:val="43"/>
        </w:numPr>
        <w:tabs>
          <w:tab w:val="clear" w:pos="4536"/>
          <w:tab w:val="clear" w:pos="9072"/>
        </w:tabs>
        <w:spacing w:after="240" w:line="360" w:lineRule="auto"/>
        <w:ind w:left="709"/>
        <w:jc w:val="both"/>
        <w:rPr>
          <w:rFonts w:ascii="Arial Narrow" w:hAnsi="Arial Narrow"/>
          <w:b/>
        </w:rPr>
      </w:pPr>
      <w:r>
        <w:rPr>
          <w:rFonts w:ascii="Arial Narrow" w:hAnsi="Arial Narrow"/>
          <w:b/>
        </w:rPr>
        <w:t xml:space="preserve"> </w:t>
      </w:r>
      <w:r w:rsidR="006A63E0" w:rsidRPr="00546FE0">
        <w:rPr>
          <w:rFonts w:ascii="Arial Narrow" w:hAnsi="Arial Narrow"/>
          <w:b/>
        </w:rPr>
        <w:t>E</w:t>
      </w:r>
      <w:r w:rsidR="004C5CF1" w:rsidRPr="00546FE0">
        <w:rPr>
          <w:rFonts w:ascii="Arial Narrow" w:hAnsi="Arial Narrow"/>
          <w:b/>
        </w:rPr>
        <w:t>nvoi des factures dématérialisées</w:t>
      </w:r>
    </w:p>
    <w:p w14:paraId="5D517A0C" w14:textId="77777777" w:rsidR="004C5CF1" w:rsidRPr="00546FE0" w:rsidRDefault="006A63E0" w:rsidP="00055D23">
      <w:pPr>
        <w:pStyle w:val="En-tte"/>
        <w:spacing w:after="60" w:line="360" w:lineRule="auto"/>
        <w:rPr>
          <w:rFonts w:ascii="Arial Narrow" w:hAnsi="Arial Narrow"/>
        </w:rPr>
      </w:pPr>
      <w:r w:rsidRPr="00546FE0">
        <w:rPr>
          <w:rFonts w:ascii="Arial Narrow" w:hAnsi="Arial Narrow"/>
        </w:rPr>
        <w:t>Les factures</w:t>
      </w:r>
      <w:r w:rsidR="004C5CF1" w:rsidRPr="00546FE0">
        <w:rPr>
          <w:rFonts w:ascii="Arial Narrow" w:hAnsi="Arial Narrow"/>
        </w:rPr>
        <w:t xml:space="preserve"> sur </w:t>
      </w:r>
      <w:r w:rsidRPr="00546FE0">
        <w:rPr>
          <w:rFonts w:ascii="Arial Narrow" w:hAnsi="Arial Narrow"/>
        </w:rPr>
        <w:t xml:space="preserve">déposées sur </w:t>
      </w:r>
      <w:r w:rsidR="004C5CF1" w:rsidRPr="00546FE0">
        <w:rPr>
          <w:rFonts w:ascii="Arial Narrow" w:hAnsi="Arial Narrow"/>
        </w:rPr>
        <w:t xml:space="preserve">le portail Chorus Pro </w:t>
      </w:r>
      <w:r w:rsidRPr="00546FE0">
        <w:rPr>
          <w:rFonts w:ascii="Arial Narrow" w:hAnsi="Arial Narrow"/>
        </w:rPr>
        <w:t xml:space="preserve">à l’aide des </w:t>
      </w:r>
      <w:r w:rsidR="004C5CF1" w:rsidRPr="00546FE0">
        <w:rPr>
          <w:rFonts w:ascii="Arial Narrow" w:hAnsi="Arial Narrow"/>
        </w:rPr>
        <w:t xml:space="preserve">informations </w:t>
      </w:r>
      <w:r w:rsidRPr="00546FE0">
        <w:rPr>
          <w:rFonts w:ascii="Arial Narrow" w:hAnsi="Arial Narrow"/>
        </w:rPr>
        <w:t>suivantes</w:t>
      </w:r>
      <w:r w:rsidR="004C5CF1" w:rsidRPr="00546FE0">
        <w:rPr>
          <w:rFonts w:ascii="Arial Narrow" w:hAnsi="Arial Narrow"/>
        </w:rPr>
        <w:t xml:space="preserve"> :</w:t>
      </w:r>
    </w:p>
    <w:p w14:paraId="19C410DA" w14:textId="36FCE28B" w:rsidR="004C5CF1" w:rsidRPr="00546FE0" w:rsidRDefault="004C5CF1" w:rsidP="00055D23">
      <w:pPr>
        <w:pStyle w:val="En-tte"/>
        <w:numPr>
          <w:ilvl w:val="0"/>
          <w:numId w:val="13"/>
        </w:numPr>
        <w:spacing w:after="60" w:line="360" w:lineRule="auto"/>
        <w:jc w:val="both"/>
        <w:rPr>
          <w:rFonts w:ascii="Arial Narrow" w:hAnsi="Arial Narrow"/>
        </w:rPr>
      </w:pPr>
      <w:r w:rsidRPr="00546FE0">
        <w:rPr>
          <w:rFonts w:ascii="Arial Narrow" w:hAnsi="Arial Narrow"/>
        </w:rPr>
        <w:t xml:space="preserve">Le SIRET </w:t>
      </w:r>
      <w:r w:rsidR="006A63E0" w:rsidRPr="00546FE0">
        <w:rPr>
          <w:rFonts w:ascii="Arial Narrow" w:hAnsi="Arial Narrow"/>
        </w:rPr>
        <w:t>de l’</w:t>
      </w:r>
      <w:r w:rsidR="000B3B2B">
        <w:rPr>
          <w:rFonts w:ascii="Arial Narrow" w:hAnsi="Arial Narrow"/>
        </w:rPr>
        <w:t>EPMO-VGE</w:t>
      </w:r>
      <w:r w:rsidR="006A63E0" w:rsidRPr="00546FE0">
        <w:rPr>
          <w:rFonts w:ascii="Arial Narrow" w:hAnsi="Arial Narrow"/>
        </w:rPr>
        <w:t xml:space="preserve"> : </w:t>
      </w:r>
      <w:r w:rsidR="003978C9" w:rsidRPr="00546FE0">
        <w:rPr>
          <w:rFonts w:ascii="Arial Narrow" w:hAnsi="Arial Narrow"/>
        </w:rPr>
        <w:t>180 092 447 00010</w:t>
      </w:r>
      <w:r w:rsidRPr="00546FE0">
        <w:rPr>
          <w:rFonts w:ascii="Arial Narrow" w:hAnsi="Arial Narrow"/>
        </w:rPr>
        <w:t> ;</w:t>
      </w:r>
    </w:p>
    <w:p w14:paraId="2404FF4F" w14:textId="77777777" w:rsidR="004C5CF1" w:rsidRPr="00546FE0" w:rsidRDefault="004C5CF1" w:rsidP="00055D23">
      <w:pPr>
        <w:pStyle w:val="En-tte"/>
        <w:numPr>
          <w:ilvl w:val="0"/>
          <w:numId w:val="13"/>
        </w:numPr>
        <w:spacing w:after="60" w:line="360" w:lineRule="auto"/>
        <w:jc w:val="both"/>
        <w:rPr>
          <w:rFonts w:ascii="Arial Narrow" w:hAnsi="Arial Narrow"/>
        </w:rPr>
      </w:pPr>
      <w:r w:rsidRPr="00546FE0">
        <w:rPr>
          <w:rFonts w:ascii="Arial Narrow" w:hAnsi="Arial Narrow"/>
        </w:rPr>
        <w:t xml:space="preserve">Le </w:t>
      </w:r>
      <w:r w:rsidR="006A63E0" w:rsidRPr="00546FE0">
        <w:rPr>
          <w:rFonts w:ascii="Arial Narrow" w:hAnsi="Arial Narrow"/>
        </w:rPr>
        <w:t xml:space="preserve">numéro du marché </w:t>
      </w:r>
      <w:r w:rsidRPr="00546FE0">
        <w:rPr>
          <w:rFonts w:ascii="Arial Narrow" w:hAnsi="Arial Narrow"/>
        </w:rPr>
        <w:t>;</w:t>
      </w:r>
    </w:p>
    <w:p w14:paraId="6EC33DBB" w14:textId="28EDEA78" w:rsidR="004C5CF1" w:rsidRDefault="004C5CF1" w:rsidP="00055D23">
      <w:pPr>
        <w:pStyle w:val="En-tte"/>
        <w:numPr>
          <w:ilvl w:val="0"/>
          <w:numId w:val="13"/>
        </w:numPr>
        <w:spacing w:after="60" w:line="360" w:lineRule="auto"/>
        <w:jc w:val="both"/>
        <w:rPr>
          <w:rFonts w:ascii="Arial Narrow" w:hAnsi="Arial Narrow"/>
        </w:rPr>
      </w:pPr>
      <w:r w:rsidRPr="00546FE0">
        <w:rPr>
          <w:rFonts w:ascii="Arial Narrow" w:hAnsi="Arial Narrow"/>
        </w:rPr>
        <w:t>Le numéro d’engagement juridique</w:t>
      </w:r>
      <w:r w:rsidR="00846D60">
        <w:rPr>
          <w:rFonts w:ascii="Arial Narrow" w:hAnsi="Arial Narrow"/>
        </w:rPr>
        <w:t xml:space="preserve"> et le code service</w:t>
      </w:r>
      <w:r w:rsidR="003978C9" w:rsidRPr="00546FE0">
        <w:rPr>
          <w:rFonts w:ascii="Arial Narrow" w:hAnsi="Arial Narrow"/>
        </w:rPr>
        <w:t xml:space="preserve"> qui ser</w:t>
      </w:r>
      <w:r w:rsidR="00846D60">
        <w:rPr>
          <w:rFonts w:ascii="Arial Narrow" w:hAnsi="Arial Narrow"/>
        </w:rPr>
        <w:t>ont</w:t>
      </w:r>
      <w:r w:rsidR="003978C9" w:rsidRPr="00546FE0">
        <w:rPr>
          <w:rFonts w:ascii="Arial Narrow" w:hAnsi="Arial Narrow"/>
        </w:rPr>
        <w:t xml:space="preserve"> communiqué</w:t>
      </w:r>
      <w:r w:rsidR="00846D60">
        <w:rPr>
          <w:rFonts w:ascii="Arial Narrow" w:hAnsi="Arial Narrow"/>
        </w:rPr>
        <w:t>s</w:t>
      </w:r>
      <w:r w:rsidR="003978C9" w:rsidRPr="00546FE0">
        <w:rPr>
          <w:rFonts w:ascii="Arial Narrow" w:hAnsi="Arial Narrow"/>
        </w:rPr>
        <w:t xml:space="preserve"> au titulaire après la notification du marché.</w:t>
      </w:r>
    </w:p>
    <w:p w14:paraId="4A48B33E" w14:textId="2356A821" w:rsidR="005E14EA" w:rsidRPr="005E14EA" w:rsidRDefault="005E14EA" w:rsidP="00055D23">
      <w:pPr>
        <w:pStyle w:val="En-tte"/>
        <w:numPr>
          <w:ilvl w:val="0"/>
          <w:numId w:val="13"/>
        </w:numPr>
        <w:spacing w:after="60" w:line="360" w:lineRule="auto"/>
        <w:jc w:val="both"/>
        <w:rPr>
          <w:rFonts w:ascii="Arial Narrow" w:hAnsi="Arial Narrow"/>
          <w:b/>
          <w:color w:val="C00000"/>
        </w:rPr>
      </w:pPr>
      <w:r w:rsidRPr="004138C7">
        <w:rPr>
          <w:rFonts w:ascii="Arial Narrow" w:hAnsi="Arial Narrow"/>
          <w:b/>
          <w:color w:val="C00000"/>
        </w:rPr>
        <w:t>En cas de groupement, factures des cotraitants (hors mandataires) : cadre de facturation Chorus A12 (mode indirect : la facture est envoyée chez le mandataire du marché pour validation).</w:t>
      </w:r>
    </w:p>
    <w:p w14:paraId="53242C70" w14:textId="77777777" w:rsidR="00F00B40" w:rsidRPr="00546FE0" w:rsidRDefault="00F00B40" w:rsidP="00F00B40">
      <w:pPr>
        <w:pStyle w:val="En-tte"/>
        <w:spacing w:after="120" w:line="360" w:lineRule="auto"/>
        <w:jc w:val="both"/>
        <w:rPr>
          <w:rFonts w:ascii="Arial Narrow" w:hAnsi="Arial Narrow"/>
        </w:rPr>
      </w:pPr>
      <w:r w:rsidRPr="00546FE0">
        <w:rPr>
          <w:rFonts w:ascii="Arial Narrow" w:hAnsi="Arial Narrow"/>
        </w:rPr>
        <w:t xml:space="preserve">En cas de difficultés, le titulaire peut prendre l’attache du service en ligne du portail Chorus Pro. </w:t>
      </w:r>
    </w:p>
    <w:p w14:paraId="40A3F625" w14:textId="2E5E1012" w:rsidR="004A157C" w:rsidRDefault="004A157C" w:rsidP="006465DC">
      <w:pPr>
        <w:pStyle w:val="En-tte"/>
        <w:spacing w:after="120" w:line="360" w:lineRule="auto"/>
        <w:jc w:val="both"/>
        <w:rPr>
          <w:rFonts w:ascii="Arial Narrow" w:hAnsi="Arial Narrow"/>
        </w:rPr>
      </w:pPr>
    </w:p>
    <w:p w14:paraId="7A0FAC49" w14:textId="190DAD33" w:rsidR="005E14EA" w:rsidRPr="00091B1B" w:rsidRDefault="005E14EA" w:rsidP="005E14EA">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Pr>
          <w:rFonts w:ascii="Arial Narrow" w:hAnsi="Arial Narrow"/>
          <w:b/>
        </w:rPr>
        <w:t>PENALITES</w:t>
      </w:r>
    </w:p>
    <w:p w14:paraId="01C5825A" w14:textId="49DC4801" w:rsidR="007D159B" w:rsidRPr="00546FE0" w:rsidRDefault="004A157C" w:rsidP="004A157C">
      <w:pPr>
        <w:pStyle w:val="En-tte"/>
        <w:spacing w:after="120" w:line="360" w:lineRule="auto"/>
        <w:jc w:val="both"/>
        <w:rPr>
          <w:rFonts w:ascii="Arial Narrow" w:hAnsi="Arial Narrow"/>
        </w:rPr>
      </w:pPr>
      <w:r w:rsidRPr="00546FE0">
        <w:rPr>
          <w:rFonts w:ascii="Arial Narrow" w:hAnsi="Arial Narrow"/>
        </w:rPr>
        <w:t>L’</w:t>
      </w:r>
      <w:r w:rsidR="000B3B2B">
        <w:rPr>
          <w:rFonts w:ascii="Arial Narrow" w:hAnsi="Arial Narrow"/>
        </w:rPr>
        <w:t>EPMO-VGE</w:t>
      </w:r>
      <w:r w:rsidRPr="00546FE0">
        <w:rPr>
          <w:rFonts w:ascii="Arial Narrow" w:hAnsi="Arial Narrow"/>
        </w:rPr>
        <w:t xml:space="preserve"> se réserve la possibilité d’appliquer des pénalités au titulaire en cas de manquement dans l’exécution des prestations.</w:t>
      </w:r>
    </w:p>
    <w:p w14:paraId="112665AE" w14:textId="5B65DD9A" w:rsidR="004A157C" w:rsidRPr="00546FE0" w:rsidRDefault="004A157C" w:rsidP="004A157C">
      <w:pPr>
        <w:pStyle w:val="En-tte"/>
        <w:spacing w:after="120" w:line="360" w:lineRule="auto"/>
        <w:jc w:val="both"/>
        <w:rPr>
          <w:rFonts w:ascii="Arial Narrow" w:hAnsi="Arial Narrow"/>
        </w:rPr>
      </w:pPr>
      <w:r w:rsidRPr="00546FE0">
        <w:rPr>
          <w:rFonts w:ascii="Arial Narrow" w:hAnsi="Arial Narrow"/>
        </w:rPr>
        <w:t xml:space="preserve">Par dérogation </w:t>
      </w:r>
      <w:r w:rsidR="002F4374" w:rsidRPr="00546FE0">
        <w:rPr>
          <w:rFonts w:ascii="Arial Narrow" w:hAnsi="Arial Narrow"/>
        </w:rPr>
        <w:t>au 2</w:t>
      </w:r>
      <w:r w:rsidR="002F4374" w:rsidRPr="00546FE0">
        <w:rPr>
          <w:rFonts w:ascii="Arial Narrow" w:hAnsi="Arial Narrow"/>
          <w:vertAlign w:val="superscript"/>
        </w:rPr>
        <w:t>ème</w:t>
      </w:r>
      <w:r w:rsidR="002F4374" w:rsidRPr="00546FE0">
        <w:rPr>
          <w:rFonts w:ascii="Arial Narrow" w:hAnsi="Arial Narrow"/>
        </w:rPr>
        <w:t xml:space="preserve"> alinéa de </w:t>
      </w:r>
      <w:r w:rsidRPr="00546FE0">
        <w:rPr>
          <w:rFonts w:ascii="Arial Narrow" w:hAnsi="Arial Narrow"/>
        </w:rPr>
        <w:t>l’article 14.1</w:t>
      </w:r>
      <w:r w:rsidR="002F4374" w:rsidRPr="00546FE0">
        <w:rPr>
          <w:rFonts w:ascii="Arial Narrow" w:hAnsi="Arial Narrow"/>
        </w:rPr>
        <w:t>.1</w:t>
      </w:r>
      <w:r w:rsidRPr="00546FE0">
        <w:rPr>
          <w:rFonts w:ascii="Arial Narrow" w:hAnsi="Arial Narrow"/>
        </w:rPr>
        <w:t xml:space="preserve"> du CCAG-</w:t>
      </w:r>
      <w:r w:rsidR="005E14EA">
        <w:rPr>
          <w:rFonts w:ascii="Arial Narrow" w:hAnsi="Arial Narrow"/>
        </w:rPr>
        <w:t>PI</w:t>
      </w:r>
      <w:r w:rsidRPr="00546FE0">
        <w:rPr>
          <w:rFonts w:ascii="Arial Narrow" w:hAnsi="Arial Narrow"/>
        </w:rPr>
        <w:t>, l’</w:t>
      </w:r>
      <w:r w:rsidR="000B3B2B">
        <w:rPr>
          <w:rFonts w:ascii="Arial Narrow" w:hAnsi="Arial Narrow"/>
        </w:rPr>
        <w:t>EPMO-VGE</w:t>
      </w:r>
      <w:r w:rsidRPr="00546FE0">
        <w:rPr>
          <w:rFonts w:ascii="Arial Narrow" w:hAnsi="Arial Narrow"/>
        </w:rPr>
        <w:t xml:space="preserve"> n’invitera pas préalablement le titulaire à présenter ses observations.</w:t>
      </w:r>
    </w:p>
    <w:p w14:paraId="0917736C" w14:textId="6F75B463" w:rsidR="007D159B" w:rsidRPr="00546FE0" w:rsidRDefault="004A157C" w:rsidP="004C5CF1">
      <w:pPr>
        <w:pStyle w:val="En-tte"/>
        <w:spacing w:after="120" w:line="360" w:lineRule="auto"/>
        <w:rPr>
          <w:rFonts w:ascii="Arial Narrow" w:hAnsi="Arial Narrow"/>
        </w:rPr>
      </w:pPr>
      <w:r w:rsidRPr="00546FE0">
        <w:rPr>
          <w:rFonts w:ascii="Arial Narrow" w:hAnsi="Arial Narrow"/>
        </w:rPr>
        <w:t xml:space="preserve">En outre, </w:t>
      </w:r>
      <w:r w:rsidR="002F4374" w:rsidRPr="00546FE0">
        <w:rPr>
          <w:rFonts w:ascii="Arial Narrow" w:hAnsi="Arial Narrow"/>
        </w:rPr>
        <w:t>il n’est pas fait application de l’article 14.1.3 du CCAG-</w:t>
      </w:r>
      <w:r w:rsidR="005E14EA">
        <w:rPr>
          <w:rFonts w:ascii="Arial Narrow" w:hAnsi="Arial Narrow"/>
        </w:rPr>
        <w:t>PI</w:t>
      </w:r>
      <w:r w:rsidR="002F4374" w:rsidRPr="00546FE0">
        <w:rPr>
          <w:rFonts w:ascii="Arial Narrow" w:hAnsi="Arial Narrow"/>
        </w:rPr>
        <w:t>.</w:t>
      </w:r>
    </w:p>
    <w:p w14:paraId="63B3AAFB" w14:textId="77777777" w:rsidR="002F4374" w:rsidRPr="00546FE0" w:rsidRDefault="002F4374" w:rsidP="002F4374">
      <w:pPr>
        <w:pStyle w:val="En-tte"/>
        <w:spacing w:after="120" w:line="360" w:lineRule="auto"/>
        <w:rPr>
          <w:rFonts w:ascii="Arial Narrow" w:hAnsi="Arial Narrow"/>
        </w:rPr>
      </w:pPr>
      <w:r w:rsidRPr="00546FE0">
        <w:rPr>
          <w:rFonts w:ascii="Arial Narrow" w:hAnsi="Arial Narrow"/>
        </w:rPr>
        <w:t>Les pénalités sont les suivantes :</w:t>
      </w:r>
    </w:p>
    <w:tbl>
      <w:tblPr>
        <w:tblStyle w:val="Grilledutableau1"/>
        <w:tblW w:w="9067" w:type="dxa"/>
        <w:tblLook w:val="04A0" w:firstRow="1" w:lastRow="0" w:firstColumn="1" w:lastColumn="0" w:noHBand="0" w:noVBand="1"/>
      </w:tblPr>
      <w:tblGrid>
        <w:gridCol w:w="4531"/>
        <w:gridCol w:w="4536"/>
      </w:tblGrid>
      <w:tr w:rsidR="005E14EA" w:rsidRPr="00546FE0" w14:paraId="2F031FB2" w14:textId="77777777" w:rsidTr="0098130D">
        <w:tc>
          <w:tcPr>
            <w:tcW w:w="4531" w:type="dxa"/>
            <w:shd w:val="clear" w:color="auto" w:fill="BDD6EE" w:themeFill="accent1" w:themeFillTint="66"/>
            <w:vAlign w:val="center"/>
          </w:tcPr>
          <w:p w14:paraId="41EA9442" w14:textId="77777777" w:rsidR="005E14EA" w:rsidRPr="00546FE0" w:rsidRDefault="005E14EA" w:rsidP="0098130D">
            <w:pPr>
              <w:jc w:val="center"/>
              <w:rPr>
                <w:rFonts w:ascii="Arial Narrow" w:eastAsia="Calibri" w:hAnsi="Arial Narrow" w:cs="Arial"/>
                <w:b/>
                <w:sz w:val="20"/>
                <w:szCs w:val="24"/>
                <w:lang w:eastAsia="ar-SA"/>
              </w:rPr>
            </w:pPr>
            <w:r w:rsidRPr="00546FE0">
              <w:rPr>
                <w:rFonts w:ascii="Arial Narrow" w:eastAsia="Calibri" w:hAnsi="Arial Narrow" w:cs="Arial"/>
                <w:b/>
                <w:sz w:val="20"/>
                <w:szCs w:val="24"/>
                <w:lang w:eastAsia="ar-SA"/>
              </w:rPr>
              <w:t>Pénalités</w:t>
            </w:r>
          </w:p>
        </w:tc>
        <w:tc>
          <w:tcPr>
            <w:tcW w:w="4536" w:type="dxa"/>
            <w:shd w:val="clear" w:color="auto" w:fill="BDD6EE" w:themeFill="accent1" w:themeFillTint="66"/>
            <w:vAlign w:val="center"/>
          </w:tcPr>
          <w:p w14:paraId="5F468257" w14:textId="77777777" w:rsidR="005E14EA" w:rsidRPr="00546FE0" w:rsidRDefault="005E14EA" w:rsidP="0098130D">
            <w:pPr>
              <w:spacing w:after="40"/>
              <w:jc w:val="center"/>
              <w:rPr>
                <w:rFonts w:ascii="Arial Narrow" w:eastAsia="Calibri" w:hAnsi="Arial Narrow" w:cs="Arial"/>
                <w:b/>
                <w:sz w:val="20"/>
                <w:lang w:eastAsia="ar-SA"/>
              </w:rPr>
            </w:pPr>
            <w:r w:rsidRPr="00546FE0">
              <w:rPr>
                <w:rFonts w:ascii="Arial Narrow" w:eastAsia="Calibri" w:hAnsi="Arial Narrow" w:cs="Arial"/>
                <w:b/>
                <w:sz w:val="20"/>
                <w:lang w:eastAsia="ar-SA"/>
              </w:rPr>
              <w:t>Coûts</w:t>
            </w:r>
          </w:p>
        </w:tc>
      </w:tr>
      <w:tr w:rsidR="005E14EA" w:rsidRPr="00546FE0" w14:paraId="302544E9" w14:textId="77777777" w:rsidTr="0098130D">
        <w:tc>
          <w:tcPr>
            <w:tcW w:w="4531" w:type="dxa"/>
            <w:vAlign w:val="center"/>
          </w:tcPr>
          <w:p w14:paraId="25E3AC35" w14:textId="77777777" w:rsidR="005E14EA" w:rsidRPr="00546FE0" w:rsidRDefault="005E14EA" w:rsidP="0098130D">
            <w:pPr>
              <w:spacing w:after="40"/>
              <w:rPr>
                <w:rFonts w:ascii="Arial Narrow" w:eastAsia="Calibri" w:hAnsi="Arial Narrow" w:cs="Arial"/>
                <w:sz w:val="20"/>
                <w:lang w:eastAsia="ar-SA"/>
              </w:rPr>
            </w:pPr>
            <w:r>
              <w:rPr>
                <w:rFonts w:ascii="Arial Narrow" w:eastAsia="Calibri" w:hAnsi="Arial Narrow" w:cs="Arial"/>
                <w:sz w:val="20"/>
                <w:lang w:eastAsia="ar-SA"/>
              </w:rPr>
              <w:t>Retard sur les délais d’exécution</w:t>
            </w:r>
          </w:p>
        </w:tc>
        <w:tc>
          <w:tcPr>
            <w:tcW w:w="4536" w:type="dxa"/>
            <w:vAlign w:val="center"/>
          </w:tcPr>
          <w:p w14:paraId="2A523E1A" w14:textId="77777777" w:rsidR="005E14EA" w:rsidRPr="00546FE0" w:rsidRDefault="005E14EA" w:rsidP="0098130D">
            <w:pPr>
              <w:spacing w:after="40"/>
              <w:rPr>
                <w:rFonts w:ascii="Arial Narrow" w:eastAsia="Calibri" w:hAnsi="Arial Narrow" w:cs="Arial"/>
                <w:sz w:val="20"/>
                <w:lang w:eastAsia="ar-SA"/>
              </w:rPr>
            </w:pPr>
            <w:r>
              <w:rPr>
                <w:rFonts w:ascii="Arial Narrow" w:eastAsia="Calibri" w:hAnsi="Arial Narrow" w:cs="Arial"/>
                <w:sz w:val="20"/>
                <w:lang w:eastAsia="ar-SA"/>
              </w:rPr>
              <w:t>100</w:t>
            </w:r>
            <w:r w:rsidRPr="00546FE0">
              <w:rPr>
                <w:rFonts w:ascii="Arial Narrow" w:eastAsia="Calibri" w:hAnsi="Arial Narrow" w:cs="Arial"/>
                <w:sz w:val="20"/>
                <w:lang w:eastAsia="ar-SA"/>
              </w:rPr>
              <w:t xml:space="preserve"> € HT (forfait)</w:t>
            </w:r>
            <w:r>
              <w:rPr>
                <w:rFonts w:ascii="Arial Narrow" w:eastAsia="Calibri" w:hAnsi="Arial Narrow" w:cs="Arial"/>
                <w:sz w:val="20"/>
                <w:lang w:eastAsia="ar-SA"/>
              </w:rPr>
              <w:t xml:space="preserve"> par jour ouvré de retard</w:t>
            </w:r>
          </w:p>
        </w:tc>
      </w:tr>
      <w:tr w:rsidR="005E14EA" w14:paraId="5BB60D03" w14:textId="77777777" w:rsidTr="0098130D">
        <w:tc>
          <w:tcPr>
            <w:tcW w:w="4531" w:type="dxa"/>
            <w:vAlign w:val="center"/>
          </w:tcPr>
          <w:p w14:paraId="20D173D7" w14:textId="77777777" w:rsidR="005E14EA" w:rsidRDefault="005E14EA" w:rsidP="0098130D">
            <w:pPr>
              <w:spacing w:after="40"/>
              <w:rPr>
                <w:rFonts w:ascii="Arial Narrow" w:eastAsia="Calibri" w:hAnsi="Arial Narrow" w:cs="Arial"/>
                <w:sz w:val="20"/>
                <w:lang w:eastAsia="ar-SA"/>
              </w:rPr>
            </w:pPr>
            <w:r>
              <w:rPr>
                <w:rFonts w:ascii="Arial Narrow" w:eastAsia="Calibri" w:hAnsi="Arial Narrow" w:cs="Arial"/>
                <w:sz w:val="20"/>
                <w:lang w:eastAsia="ar-SA"/>
              </w:rPr>
              <w:t>Manquement au suivi des travaux imputable au Titulaire, entraînant un retard sur leur réalisation – phase CO et phase finale.</w:t>
            </w:r>
          </w:p>
        </w:tc>
        <w:tc>
          <w:tcPr>
            <w:tcW w:w="4536" w:type="dxa"/>
            <w:vAlign w:val="center"/>
          </w:tcPr>
          <w:p w14:paraId="1E55C6BD" w14:textId="77777777" w:rsidR="005E14EA" w:rsidRDefault="005E14EA" w:rsidP="0098130D">
            <w:pPr>
              <w:spacing w:after="40"/>
              <w:rPr>
                <w:rFonts w:ascii="Arial Narrow" w:eastAsia="Calibri" w:hAnsi="Arial Narrow" w:cs="Arial"/>
                <w:sz w:val="20"/>
                <w:lang w:eastAsia="ar-SA"/>
              </w:rPr>
            </w:pPr>
            <w:r>
              <w:rPr>
                <w:rFonts w:ascii="Arial Narrow" w:eastAsia="Calibri" w:hAnsi="Arial Narrow" w:cs="Arial"/>
                <w:sz w:val="20"/>
                <w:lang w:eastAsia="ar-SA"/>
              </w:rPr>
              <w:t xml:space="preserve">200€ HT par jour de retard sur l’exécution des marchés de travaux. </w:t>
            </w:r>
          </w:p>
        </w:tc>
      </w:tr>
      <w:tr w:rsidR="005E14EA" w:rsidRPr="00546FE0" w14:paraId="6B475BAD" w14:textId="77777777" w:rsidTr="0098130D">
        <w:tc>
          <w:tcPr>
            <w:tcW w:w="4531" w:type="dxa"/>
            <w:vAlign w:val="center"/>
          </w:tcPr>
          <w:p w14:paraId="721E0973" w14:textId="77777777" w:rsidR="005E14EA" w:rsidRPr="00546FE0" w:rsidRDefault="005E14EA" w:rsidP="0098130D">
            <w:pPr>
              <w:spacing w:after="40"/>
              <w:rPr>
                <w:rFonts w:ascii="Arial Narrow" w:eastAsia="Calibri" w:hAnsi="Arial Narrow" w:cs="Arial"/>
                <w:sz w:val="20"/>
                <w:lang w:eastAsia="ar-SA"/>
              </w:rPr>
            </w:pPr>
            <w:r>
              <w:rPr>
                <w:rFonts w:ascii="Arial Narrow" w:eastAsia="Calibri" w:hAnsi="Arial Narrow" w:cs="Arial"/>
                <w:sz w:val="20"/>
                <w:lang w:eastAsia="ar-SA"/>
              </w:rPr>
              <w:t xml:space="preserve">Non-respect des dispositions de l’une des pièces constitutives de l’accord-cadre </w:t>
            </w:r>
          </w:p>
        </w:tc>
        <w:tc>
          <w:tcPr>
            <w:tcW w:w="4536" w:type="dxa"/>
            <w:vAlign w:val="center"/>
          </w:tcPr>
          <w:p w14:paraId="055D670F" w14:textId="77777777" w:rsidR="005E14EA" w:rsidRPr="00546FE0" w:rsidRDefault="005E14EA" w:rsidP="0098130D">
            <w:pPr>
              <w:spacing w:after="40"/>
              <w:rPr>
                <w:rFonts w:ascii="Arial Narrow" w:eastAsia="Calibri" w:hAnsi="Arial Narrow" w:cs="Arial"/>
                <w:sz w:val="20"/>
                <w:lang w:eastAsia="ar-SA"/>
              </w:rPr>
            </w:pPr>
            <w:r>
              <w:rPr>
                <w:rFonts w:ascii="Arial Narrow" w:eastAsia="Calibri" w:hAnsi="Arial Narrow" w:cs="Arial"/>
                <w:sz w:val="20"/>
                <w:lang w:eastAsia="ar-SA"/>
              </w:rPr>
              <w:t>200</w:t>
            </w:r>
            <w:r w:rsidRPr="00546FE0">
              <w:rPr>
                <w:rFonts w:ascii="Arial Narrow" w:eastAsia="Calibri" w:hAnsi="Arial Narrow" w:cs="Arial"/>
                <w:sz w:val="20"/>
                <w:lang w:eastAsia="ar-SA"/>
              </w:rPr>
              <w:t xml:space="preserve"> € HT par </w:t>
            </w:r>
            <w:r>
              <w:rPr>
                <w:rFonts w:ascii="Arial Narrow" w:eastAsia="Calibri" w:hAnsi="Arial Narrow" w:cs="Arial"/>
                <w:sz w:val="20"/>
                <w:lang w:eastAsia="ar-SA"/>
              </w:rPr>
              <w:t>manquement constaté</w:t>
            </w:r>
          </w:p>
        </w:tc>
      </w:tr>
      <w:tr w:rsidR="005E14EA" w14:paraId="5358D325" w14:textId="77777777" w:rsidTr="0098130D">
        <w:tc>
          <w:tcPr>
            <w:tcW w:w="4531" w:type="dxa"/>
            <w:vAlign w:val="center"/>
          </w:tcPr>
          <w:p w14:paraId="2B94E2A7" w14:textId="77777777" w:rsidR="005E14EA" w:rsidRDefault="005E14EA" w:rsidP="0098130D">
            <w:pPr>
              <w:spacing w:after="40"/>
              <w:rPr>
                <w:rFonts w:ascii="Arial Narrow" w:eastAsia="Calibri" w:hAnsi="Arial Narrow" w:cs="Arial"/>
                <w:sz w:val="20"/>
                <w:lang w:eastAsia="ar-SA"/>
              </w:rPr>
            </w:pPr>
            <w:r>
              <w:rPr>
                <w:rFonts w:ascii="Arial Narrow" w:eastAsia="Calibri" w:hAnsi="Arial Narrow" w:cs="Arial"/>
                <w:sz w:val="20"/>
                <w:lang w:eastAsia="ar-SA"/>
              </w:rPr>
              <w:t>Interruption des prestations due ou à l’initiative du titulaire, sans accord de l’EPMO</w:t>
            </w:r>
          </w:p>
        </w:tc>
        <w:tc>
          <w:tcPr>
            <w:tcW w:w="4536" w:type="dxa"/>
            <w:vAlign w:val="center"/>
          </w:tcPr>
          <w:p w14:paraId="09C7DC3D" w14:textId="77777777" w:rsidR="005E14EA" w:rsidRDefault="005E14EA" w:rsidP="0098130D">
            <w:pPr>
              <w:spacing w:after="40"/>
              <w:rPr>
                <w:rFonts w:ascii="Arial Narrow" w:eastAsia="Calibri" w:hAnsi="Arial Narrow" w:cs="Arial"/>
                <w:sz w:val="20"/>
                <w:lang w:eastAsia="ar-SA"/>
              </w:rPr>
            </w:pPr>
            <w:r>
              <w:rPr>
                <w:rFonts w:ascii="Arial Narrow" w:eastAsia="Calibri" w:hAnsi="Arial Narrow" w:cs="Arial"/>
                <w:sz w:val="20"/>
                <w:lang w:eastAsia="ar-SA"/>
              </w:rPr>
              <w:t>100€ HT par jour ouvré jusqu’à la reprise de l’exécution des prestations</w:t>
            </w:r>
          </w:p>
        </w:tc>
      </w:tr>
    </w:tbl>
    <w:p w14:paraId="098DEFB7" w14:textId="4F83C634" w:rsidR="002F4374" w:rsidRDefault="005B11C8" w:rsidP="00FC4A03">
      <w:pPr>
        <w:pStyle w:val="En-tte"/>
        <w:spacing w:after="120" w:line="360" w:lineRule="auto"/>
        <w:jc w:val="both"/>
        <w:rPr>
          <w:rFonts w:ascii="Arial Narrow" w:hAnsi="Arial Narrow"/>
        </w:rPr>
      </w:pPr>
      <w:r w:rsidRPr="00546FE0">
        <w:rPr>
          <w:rFonts w:ascii="Arial Narrow" w:hAnsi="Arial Narrow"/>
        </w:rPr>
        <w:lastRenderedPageBreak/>
        <w:t>Les pénalités pour retard commencent à courir le lendemain du jour où le délai contractuel d’exécution des prestations est expiré.</w:t>
      </w:r>
    </w:p>
    <w:p w14:paraId="0D57A7A3" w14:textId="61217AC5" w:rsidR="005E14EA" w:rsidRDefault="005E14EA" w:rsidP="00FC4A03">
      <w:pPr>
        <w:pStyle w:val="En-tte"/>
        <w:spacing w:after="120" w:line="360" w:lineRule="auto"/>
        <w:jc w:val="both"/>
        <w:rPr>
          <w:rFonts w:ascii="Arial Narrow" w:hAnsi="Arial Narrow"/>
        </w:rPr>
      </w:pPr>
    </w:p>
    <w:p w14:paraId="395CC8E5" w14:textId="65B3C58F" w:rsidR="005E14EA" w:rsidRPr="00091B1B" w:rsidRDefault="005E14EA" w:rsidP="005E14EA">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Pr>
          <w:rFonts w:ascii="Arial Narrow" w:hAnsi="Arial Narrow"/>
          <w:b/>
        </w:rPr>
        <w:t>SOUS-TRAITANCE</w:t>
      </w:r>
    </w:p>
    <w:p w14:paraId="1F772496" w14:textId="0BD4CD21" w:rsidR="00043D85" w:rsidRPr="00546FE0" w:rsidRDefault="00043D85" w:rsidP="00043D85">
      <w:pPr>
        <w:pStyle w:val="En-tte"/>
        <w:spacing w:after="120" w:line="360" w:lineRule="auto"/>
        <w:jc w:val="both"/>
        <w:rPr>
          <w:rFonts w:ascii="Arial Narrow" w:hAnsi="Arial Narrow"/>
        </w:rPr>
      </w:pPr>
      <w:r w:rsidRPr="00546FE0">
        <w:rPr>
          <w:rFonts w:ascii="Arial Narrow" w:hAnsi="Arial Narrow"/>
        </w:rPr>
        <w:t>Le titulaire peut sous-traiter l’exécution de certaines parties des prestations à condition d’avoir obtenu de l’</w:t>
      </w:r>
      <w:r w:rsidR="000B3B2B">
        <w:rPr>
          <w:rFonts w:ascii="Arial Narrow" w:hAnsi="Arial Narrow"/>
        </w:rPr>
        <w:t>EPMO-VGE</w:t>
      </w:r>
      <w:r w:rsidRPr="00546FE0">
        <w:rPr>
          <w:rFonts w:ascii="Arial Narrow" w:hAnsi="Arial Narrow"/>
        </w:rPr>
        <w:t xml:space="preserve"> l’acceptation de chaque sous-traitant ainsi que l’agrément de ses conditions de paiement. </w:t>
      </w:r>
      <w:r w:rsidR="00476011" w:rsidRPr="00476011">
        <w:rPr>
          <w:rFonts w:ascii="Arial Narrow" w:hAnsi="Arial Narrow"/>
        </w:rPr>
        <w:t xml:space="preserve">Il est rappelé qu’en application des dispositions de l’article L. 2193-3 du code de la commande publique, </w:t>
      </w:r>
      <w:r w:rsidR="00476011" w:rsidRPr="00476011">
        <w:rPr>
          <w:rFonts w:ascii="Arial Narrow" w:hAnsi="Arial Narrow"/>
          <w:b/>
          <w:u w:val="single"/>
        </w:rPr>
        <w:t>le titulaire ne peut intégralement sous-traiter l’exécution des prestations du présent marché.</w:t>
      </w:r>
    </w:p>
    <w:p w14:paraId="38C35094" w14:textId="1ACEBE41" w:rsidR="00043D85" w:rsidRPr="00546FE0" w:rsidRDefault="00043D85" w:rsidP="00043D85">
      <w:pPr>
        <w:pStyle w:val="En-tte"/>
        <w:spacing w:after="120" w:line="360" w:lineRule="auto"/>
        <w:jc w:val="both"/>
        <w:rPr>
          <w:rFonts w:ascii="Arial Narrow" w:hAnsi="Arial Narrow"/>
        </w:rPr>
      </w:pPr>
      <w:r w:rsidRPr="00546FE0">
        <w:rPr>
          <w:rFonts w:ascii="Arial Narrow" w:hAnsi="Arial Narrow"/>
        </w:rPr>
        <w:t>Si la demande d’acceptation et d’agrément n’a pas été faite au moment du dépôt de l’offre pour l’attribu</w:t>
      </w:r>
      <w:r w:rsidR="003F5F33" w:rsidRPr="00546FE0">
        <w:rPr>
          <w:rFonts w:ascii="Arial Narrow" w:hAnsi="Arial Narrow"/>
        </w:rPr>
        <w:t>tion du marché</w:t>
      </w:r>
      <w:r w:rsidRPr="00546FE0">
        <w:rPr>
          <w:rFonts w:ascii="Arial Narrow" w:hAnsi="Arial Narrow"/>
        </w:rPr>
        <w:t xml:space="preserve">, elle pourra avoir lieu à tout moment pendant la durée du marché. A cette fin, le titulaire devra présenter un formulaire DC4 renseigné et disponible à l’adresse suivante : </w:t>
      </w:r>
      <w:hyperlink r:id="rId9" w:history="1">
        <w:r w:rsidR="00501666" w:rsidRPr="007E09DA">
          <w:rPr>
            <w:rStyle w:val="Lienhypertexte"/>
            <w:rFonts w:ascii="Arial Narrow" w:hAnsi="Arial Narrow"/>
          </w:rPr>
          <w:t>https://www.economie.gouv.fr/daj/formulaires-declaration-du-candidat</w:t>
        </w:r>
      </w:hyperlink>
      <w:r w:rsidR="00501666">
        <w:rPr>
          <w:rFonts w:ascii="Arial Narrow" w:hAnsi="Arial Narrow"/>
        </w:rPr>
        <w:t xml:space="preserve"> </w:t>
      </w:r>
      <w:r w:rsidRPr="00546FE0">
        <w:rPr>
          <w:rFonts w:ascii="Arial Narrow" w:hAnsi="Arial Narrow"/>
        </w:rPr>
        <w:t>par sous</w:t>
      </w:r>
      <w:r w:rsidR="00501666">
        <w:rPr>
          <w:rFonts w:ascii="Arial Narrow" w:hAnsi="Arial Narrow"/>
        </w:rPr>
        <w:t>-traitant.</w:t>
      </w:r>
    </w:p>
    <w:p w14:paraId="26ECAE7F" w14:textId="77777777" w:rsidR="00501666" w:rsidRDefault="00501666" w:rsidP="00501666">
      <w:pPr>
        <w:pStyle w:val="Corpsdetexte"/>
        <w:tabs>
          <w:tab w:val="center" w:pos="4536"/>
          <w:tab w:val="right" w:pos="9072"/>
        </w:tabs>
        <w:rPr>
          <w:rFonts w:ascii="Arial Narrow" w:hAnsi="Arial Narrow"/>
        </w:rPr>
      </w:pPr>
      <w:r>
        <w:rPr>
          <w:rFonts w:ascii="Arial Narrow" w:hAnsi="Arial Narrow"/>
        </w:rPr>
        <w:t>Ce formulaire doit être adressé à :</w:t>
      </w:r>
    </w:p>
    <w:p w14:paraId="60EF149A" w14:textId="77777777" w:rsidR="00501666" w:rsidRDefault="00501666" w:rsidP="00501666">
      <w:pPr>
        <w:pStyle w:val="Corpsdetexte"/>
        <w:numPr>
          <w:ilvl w:val="0"/>
          <w:numId w:val="36"/>
        </w:numPr>
        <w:tabs>
          <w:tab w:val="center" w:pos="4536"/>
          <w:tab w:val="right" w:pos="9072"/>
        </w:tabs>
        <w:rPr>
          <w:rFonts w:ascii="Arial Narrow" w:hAnsi="Arial Narrow"/>
        </w:rPr>
      </w:pPr>
      <w:r>
        <w:rPr>
          <w:rFonts w:ascii="Arial Narrow" w:hAnsi="Arial Narrow"/>
        </w:rPr>
        <w:t xml:space="preserve">Régisseur technique : </w:t>
      </w:r>
      <w:r w:rsidRPr="00767F44">
        <w:rPr>
          <w:rFonts w:ascii="Arial Narrow" w:hAnsi="Arial Narrow"/>
        </w:rPr>
        <w:t xml:space="preserve">Jonathan </w:t>
      </w:r>
      <w:proofErr w:type="spellStart"/>
      <w:r w:rsidRPr="00767F44">
        <w:rPr>
          <w:rFonts w:ascii="Arial Narrow" w:hAnsi="Arial Narrow"/>
        </w:rPr>
        <w:t>Deledicq</w:t>
      </w:r>
      <w:proofErr w:type="spellEnd"/>
      <w:r w:rsidRPr="00767F44">
        <w:rPr>
          <w:rFonts w:ascii="Arial Narrow" w:hAnsi="Arial Narrow"/>
        </w:rPr>
        <w:t xml:space="preserve"> - adresse </w:t>
      </w:r>
      <w:r>
        <w:rPr>
          <w:rFonts w:ascii="Arial Narrow" w:hAnsi="Arial Narrow"/>
        </w:rPr>
        <w:t>e</w:t>
      </w:r>
      <w:r w:rsidRPr="00767F44">
        <w:rPr>
          <w:rFonts w:ascii="Arial Narrow" w:hAnsi="Arial Narrow"/>
        </w:rPr>
        <w:t>mail :</w:t>
      </w:r>
      <w:r w:rsidRPr="000352B5">
        <w:t xml:space="preserve"> </w:t>
      </w:r>
      <w:hyperlink r:id="rId10" w:history="1">
        <w:r w:rsidRPr="0076472E">
          <w:rPr>
            <w:rStyle w:val="Lienhypertexte"/>
            <w:rFonts w:ascii="Arial Narrow" w:hAnsi="Arial Narrow"/>
          </w:rPr>
          <w:t>jonathan.deledicq@musee-orsay.fr</w:t>
        </w:r>
      </w:hyperlink>
      <w:r>
        <w:rPr>
          <w:rFonts w:ascii="Arial Narrow" w:hAnsi="Arial Narrow"/>
        </w:rPr>
        <w:t xml:space="preserve"> </w:t>
      </w:r>
    </w:p>
    <w:p w14:paraId="59675515" w14:textId="6E9478F4" w:rsidR="00501666" w:rsidRPr="00501666" w:rsidRDefault="00501666" w:rsidP="00501666">
      <w:pPr>
        <w:pStyle w:val="Corpsdetexte"/>
        <w:numPr>
          <w:ilvl w:val="0"/>
          <w:numId w:val="36"/>
        </w:numPr>
        <w:tabs>
          <w:tab w:val="center" w:pos="4536"/>
          <w:tab w:val="right" w:pos="9072"/>
        </w:tabs>
        <w:rPr>
          <w:rFonts w:ascii="Arial Narrow" w:hAnsi="Arial Narrow"/>
        </w:rPr>
      </w:pPr>
      <w:r w:rsidRPr="003E63FD">
        <w:rPr>
          <w:rFonts w:ascii="Arial Narrow" w:hAnsi="Arial Narrow"/>
        </w:rPr>
        <w:t xml:space="preserve">Copie : </w:t>
      </w:r>
      <w:r>
        <w:rPr>
          <w:rFonts w:ascii="Arial Narrow" w:hAnsi="Arial Narrow"/>
        </w:rPr>
        <w:t>Juriste</w:t>
      </w:r>
      <w:r w:rsidRPr="00501666">
        <w:rPr>
          <w:rFonts w:ascii="Arial Narrow" w:hAnsi="Arial Narrow"/>
        </w:rPr>
        <w:t xml:space="preserve"> en charge du dossier : Loane PAQUI - adresse mail : </w:t>
      </w:r>
      <w:hyperlink r:id="rId11" w:history="1">
        <w:r w:rsidRPr="00501666">
          <w:rPr>
            <w:rStyle w:val="Lienhypertexte"/>
            <w:rFonts w:ascii="Arial Narrow" w:hAnsi="Arial Narrow"/>
          </w:rPr>
          <w:t>loane.paqui@musee-orsay.fr</w:t>
        </w:r>
      </w:hyperlink>
      <w:r w:rsidRPr="00501666">
        <w:rPr>
          <w:rFonts w:ascii="Arial Narrow" w:hAnsi="Arial Narrow"/>
        </w:rPr>
        <w:t xml:space="preserve"> </w:t>
      </w:r>
    </w:p>
    <w:p w14:paraId="37F71F8C" w14:textId="6846093F" w:rsidR="003F5F33" w:rsidRPr="00546FE0" w:rsidRDefault="00501666" w:rsidP="00501666">
      <w:pPr>
        <w:pStyle w:val="Corpsdetexte"/>
        <w:rPr>
          <w:rFonts w:ascii="Arial Narrow" w:hAnsi="Arial Narrow"/>
        </w:rPr>
      </w:pPr>
      <w:r w:rsidRPr="00E52F85">
        <w:rPr>
          <w:rFonts w:ascii="Arial Narrow" w:hAnsi="Arial Narrow"/>
        </w:rPr>
        <w:t xml:space="preserve">Lorsque le montant des prestations est égal ou supérieur au seuil de l’article </w:t>
      </w:r>
      <w:hyperlink r:id="rId12" w:history="1">
        <w:r w:rsidRPr="00E52F85">
          <w:rPr>
            <w:rFonts w:ascii="Arial Narrow" w:hAnsi="Arial Narrow"/>
          </w:rPr>
          <w:t>D.8254-1</w:t>
        </w:r>
      </w:hyperlink>
      <w:r w:rsidRPr="00E52F85">
        <w:rPr>
          <w:rFonts w:ascii="Arial Narrow" w:hAnsi="Arial Narrow"/>
        </w:rPr>
        <w:t xml:space="preserve"> du code du travail, le sous-traitant transmet l’attestation de régularité fiscale, de paiement des cotisations sociales et le document d’immatriculation.</w:t>
      </w:r>
    </w:p>
    <w:p w14:paraId="1E821946" w14:textId="77777777" w:rsidR="003F5F33" w:rsidRPr="00546FE0" w:rsidRDefault="003F5F33" w:rsidP="003F5F33">
      <w:pPr>
        <w:pStyle w:val="En-tte"/>
        <w:spacing w:after="120" w:line="360" w:lineRule="auto"/>
        <w:jc w:val="both"/>
        <w:rPr>
          <w:rFonts w:ascii="Arial Narrow" w:hAnsi="Arial Narrow"/>
        </w:rPr>
      </w:pPr>
      <w:r w:rsidRPr="00546FE0">
        <w:rPr>
          <w:rFonts w:ascii="Arial Narrow" w:hAnsi="Arial Narrow"/>
        </w:rPr>
        <w:t xml:space="preserve">Lorsque le montant des prestations est égal ou supérieur au seuil de l’article </w:t>
      </w:r>
      <w:hyperlink r:id="rId13" w:history="1">
        <w:r w:rsidRPr="00546FE0">
          <w:rPr>
            <w:rFonts w:ascii="Arial Narrow" w:hAnsi="Arial Narrow"/>
          </w:rPr>
          <w:t>D.8254-1</w:t>
        </w:r>
      </w:hyperlink>
      <w:r w:rsidRPr="00546FE0">
        <w:rPr>
          <w:rFonts w:ascii="Arial Narrow" w:hAnsi="Arial Narrow"/>
        </w:rPr>
        <w:t xml:space="preserve"> du code du travail, le sous-traitant transmet l’attestation de régularité fiscale, de paiement des cotisations sociales et le document d’immatriculation.</w:t>
      </w:r>
    </w:p>
    <w:p w14:paraId="00105CFD" w14:textId="6AB27A7E" w:rsidR="00043D85" w:rsidRPr="00546FE0" w:rsidRDefault="00043D85" w:rsidP="00501666">
      <w:pPr>
        <w:pStyle w:val="En-tte"/>
        <w:spacing w:after="120" w:line="360" w:lineRule="auto"/>
        <w:jc w:val="both"/>
        <w:rPr>
          <w:rFonts w:ascii="Arial Narrow" w:hAnsi="Arial Narrow"/>
        </w:rPr>
      </w:pPr>
      <w:r w:rsidRPr="00546FE0">
        <w:rPr>
          <w:rFonts w:ascii="Arial Narrow" w:hAnsi="Arial Narrow"/>
        </w:rPr>
        <w:t>La déclaration de sous-traitance doit en tout état de cause être adressée à l’</w:t>
      </w:r>
      <w:r w:rsidR="000B3B2B">
        <w:rPr>
          <w:rFonts w:ascii="Arial Narrow" w:hAnsi="Arial Narrow"/>
        </w:rPr>
        <w:t>EPMO-VGE</w:t>
      </w:r>
      <w:r w:rsidR="003F5F33" w:rsidRPr="00546FE0">
        <w:rPr>
          <w:rFonts w:ascii="Arial Narrow" w:hAnsi="Arial Narrow"/>
        </w:rPr>
        <w:t xml:space="preserve"> </w:t>
      </w:r>
      <w:r w:rsidRPr="00546FE0">
        <w:rPr>
          <w:rFonts w:ascii="Arial Narrow" w:hAnsi="Arial Narrow"/>
        </w:rPr>
        <w:t>avant tout début d’intervention du sous-traitant.</w:t>
      </w:r>
    </w:p>
    <w:p w14:paraId="0ECBFF20" w14:textId="77777777" w:rsidR="00043D85" w:rsidRPr="00546FE0" w:rsidRDefault="00043D85" w:rsidP="003F5F33">
      <w:pPr>
        <w:pStyle w:val="En-tte"/>
        <w:spacing w:after="120" w:line="360" w:lineRule="auto"/>
        <w:jc w:val="both"/>
        <w:rPr>
          <w:rFonts w:ascii="Arial Narrow" w:hAnsi="Arial Narrow"/>
        </w:rPr>
      </w:pPr>
      <w:r w:rsidRPr="00546FE0">
        <w:rPr>
          <w:rFonts w:ascii="Arial Narrow" w:hAnsi="Arial Narrow"/>
        </w:rPr>
        <w:t xml:space="preserve">En cas de non déclaration d’un sous-traitant, le titulaire pourra se voir infliger une pénalité forfaitaire de 1 000 euros ainsi qu’une pénalité de 100 euros par jour calendaire, dont le point de départ est la date de découverte du sous-traitant non déclaré jusqu’à la date de notification de l’acte spécial par courrier recommandé avec accusé de réception. </w:t>
      </w:r>
    </w:p>
    <w:p w14:paraId="43071E5B" w14:textId="77777777" w:rsidR="00043D85" w:rsidRPr="00546FE0" w:rsidRDefault="00043D85" w:rsidP="003F5F33">
      <w:pPr>
        <w:pStyle w:val="En-tte"/>
        <w:spacing w:after="120" w:line="360" w:lineRule="auto"/>
        <w:jc w:val="both"/>
        <w:rPr>
          <w:rFonts w:ascii="Arial Narrow" w:hAnsi="Arial Narrow"/>
        </w:rPr>
      </w:pPr>
      <w:r w:rsidRPr="00546FE0">
        <w:rPr>
          <w:rFonts w:ascii="Arial Narrow" w:hAnsi="Arial Narrow"/>
        </w:rPr>
        <w:t>Cette pénalité sera appliquée, le cas échéant, sans mise en demeure préalable, sur simple constat du manquement.</w:t>
      </w:r>
    </w:p>
    <w:p w14:paraId="0324653E" w14:textId="7DFB6216" w:rsidR="00043D85" w:rsidRPr="00546FE0" w:rsidRDefault="00043D85" w:rsidP="003F5F33">
      <w:pPr>
        <w:pStyle w:val="En-tte"/>
        <w:spacing w:after="120" w:line="360" w:lineRule="auto"/>
        <w:jc w:val="both"/>
        <w:rPr>
          <w:rFonts w:ascii="Arial Narrow" w:hAnsi="Arial Narrow"/>
        </w:rPr>
      </w:pPr>
      <w:r w:rsidRPr="00546FE0">
        <w:rPr>
          <w:rFonts w:ascii="Arial Narrow" w:hAnsi="Arial Narrow"/>
        </w:rPr>
        <w:t>En outre, cette pénalité n’exonère pas le titulaire des risques de résiliation pour faute auxquels il s’ex</w:t>
      </w:r>
      <w:r w:rsidR="003F5F33" w:rsidRPr="00546FE0">
        <w:rPr>
          <w:rFonts w:ascii="Arial Narrow" w:hAnsi="Arial Narrow"/>
        </w:rPr>
        <w:t>pose co</w:t>
      </w:r>
      <w:r w:rsidR="00055D23">
        <w:rPr>
          <w:rFonts w:ascii="Arial Narrow" w:hAnsi="Arial Narrow"/>
        </w:rPr>
        <w:t>nformément au e) de l’article 39</w:t>
      </w:r>
      <w:r w:rsidR="003F5F33" w:rsidRPr="00546FE0">
        <w:rPr>
          <w:rFonts w:ascii="Arial Narrow" w:hAnsi="Arial Narrow"/>
        </w:rPr>
        <w:t>-1 du CCAG-</w:t>
      </w:r>
      <w:r w:rsidR="00501666">
        <w:rPr>
          <w:rFonts w:ascii="Arial Narrow" w:hAnsi="Arial Narrow"/>
        </w:rPr>
        <w:t>PI</w:t>
      </w:r>
      <w:r w:rsidRPr="00546FE0">
        <w:rPr>
          <w:rFonts w:ascii="Arial Narrow" w:hAnsi="Arial Narrow"/>
        </w:rPr>
        <w:t xml:space="preserve">. </w:t>
      </w:r>
    </w:p>
    <w:p w14:paraId="264CB72B" w14:textId="77777777" w:rsidR="007D159B" w:rsidRPr="00546FE0" w:rsidRDefault="00043D85" w:rsidP="003F5F33">
      <w:pPr>
        <w:pStyle w:val="En-tte"/>
        <w:spacing w:after="120" w:line="360" w:lineRule="auto"/>
        <w:jc w:val="both"/>
        <w:rPr>
          <w:rFonts w:ascii="Arial Narrow" w:hAnsi="Arial Narrow"/>
        </w:rPr>
      </w:pPr>
      <w:r w:rsidRPr="00546FE0">
        <w:rPr>
          <w:rFonts w:ascii="Arial Narrow" w:hAnsi="Arial Narrow"/>
        </w:rPr>
        <w:lastRenderedPageBreak/>
        <w:t xml:space="preserve">En tout état de cause, le titulaire reste responsable de toutes les obligations résultant du </w:t>
      </w:r>
      <w:r w:rsidR="003F5F33" w:rsidRPr="00546FE0">
        <w:rPr>
          <w:rFonts w:ascii="Arial Narrow" w:hAnsi="Arial Narrow"/>
        </w:rPr>
        <w:t xml:space="preserve">marché </w:t>
      </w:r>
      <w:r w:rsidRPr="00546FE0">
        <w:rPr>
          <w:rFonts w:ascii="Arial Narrow" w:hAnsi="Arial Narrow"/>
        </w:rPr>
        <w:t>y compris celles qui sont sous-traitées.</w:t>
      </w:r>
    </w:p>
    <w:p w14:paraId="681BB693" w14:textId="66EB94C0" w:rsidR="003F5F33" w:rsidRPr="00546FE0" w:rsidRDefault="003F5F33" w:rsidP="003F5F33">
      <w:pPr>
        <w:pStyle w:val="En-tte"/>
        <w:spacing w:after="120" w:line="360" w:lineRule="auto"/>
        <w:jc w:val="both"/>
        <w:rPr>
          <w:rFonts w:ascii="Arial Narrow" w:hAnsi="Arial Narrow"/>
        </w:rPr>
      </w:pPr>
      <w:r w:rsidRPr="00546FE0">
        <w:rPr>
          <w:rFonts w:ascii="Arial Narrow" w:hAnsi="Arial Narrow"/>
        </w:rPr>
        <w:t>Lorsque le montant des prestations sous-traitées est supérieur à 600€ TTC, le sous-traitant est payé directement par l’</w:t>
      </w:r>
      <w:r w:rsidR="000B3B2B">
        <w:rPr>
          <w:rFonts w:ascii="Arial Narrow" w:hAnsi="Arial Narrow"/>
        </w:rPr>
        <w:t>EPMO-VGE</w:t>
      </w:r>
      <w:r w:rsidRPr="00546FE0">
        <w:rPr>
          <w:rFonts w:ascii="Arial Narrow" w:hAnsi="Arial Narrow"/>
        </w:rPr>
        <w:t xml:space="preserve">. </w:t>
      </w:r>
    </w:p>
    <w:p w14:paraId="0A3820F6" w14:textId="4AD514EC" w:rsidR="00043D85" w:rsidRDefault="00043D85" w:rsidP="004C5CF1">
      <w:pPr>
        <w:pStyle w:val="En-tte"/>
        <w:spacing w:after="120" w:line="360" w:lineRule="auto"/>
        <w:rPr>
          <w:rFonts w:ascii="Arial Narrow" w:hAnsi="Arial Narrow"/>
        </w:rPr>
      </w:pPr>
    </w:p>
    <w:p w14:paraId="41EB55DC" w14:textId="094405C6" w:rsidR="00501666" w:rsidRPr="00091B1B" w:rsidRDefault="00501666" w:rsidP="00501666">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Pr>
          <w:rFonts w:ascii="Arial Narrow" w:hAnsi="Arial Narrow"/>
          <w:b/>
        </w:rPr>
        <w:t>ASSURANCE</w:t>
      </w:r>
    </w:p>
    <w:p w14:paraId="3044DD5A" w14:textId="476D2C33" w:rsidR="00422159" w:rsidRPr="00546FE0" w:rsidRDefault="00422159" w:rsidP="00422159">
      <w:pPr>
        <w:pStyle w:val="En-tte"/>
        <w:spacing w:after="120" w:line="360" w:lineRule="auto"/>
        <w:jc w:val="both"/>
        <w:rPr>
          <w:rFonts w:ascii="Arial Narrow" w:hAnsi="Arial Narrow"/>
        </w:rPr>
      </w:pPr>
      <w:r w:rsidRPr="00546FE0">
        <w:rPr>
          <w:rFonts w:ascii="Arial Narrow" w:hAnsi="Arial Narrow"/>
        </w:rPr>
        <w:t>Le titulaire est responsable des dommages de toute nature qui pourraient être occasionnés aux biens ou aux personnes, de l'</w:t>
      </w:r>
      <w:r w:rsidR="000B3B2B">
        <w:rPr>
          <w:rFonts w:ascii="Arial Narrow" w:hAnsi="Arial Narrow"/>
        </w:rPr>
        <w:t>EPMO-VGE</w:t>
      </w:r>
      <w:r w:rsidRPr="00546FE0">
        <w:rPr>
          <w:rFonts w:ascii="Arial Narrow" w:hAnsi="Arial Narrow"/>
        </w:rPr>
        <w:t xml:space="preserve"> ou non, de son fait, ou du fait des biens dont il a la garde ou des personnes dont il est responsable.</w:t>
      </w:r>
    </w:p>
    <w:p w14:paraId="5CECA30E" w14:textId="77777777" w:rsidR="00422159" w:rsidRPr="00546FE0" w:rsidRDefault="00422159" w:rsidP="00422159">
      <w:pPr>
        <w:pStyle w:val="En-tte"/>
        <w:spacing w:after="120" w:line="360" w:lineRule="auto"/>
        <w:jc w:val="both"/>
        <w:rPr>
          <w:rFonts w:ascii="Arial Narrow" w:hAnsi="Arial Narrow"/>
        </w:rPr>
      </w:pPr>
      <w:r w:rsidRPr="00546FE0">
        <w:rPr>
          <w:rFonts w:ascii="Arial Narrow" w:hAnsi="Arial Narrow"/>
        </w:rPr>
        <w:t>Il s'engage, en conséquence, à contracter toutes les polices d'assurances nécessaires à la couverture de ces risques</w:t>
      </w:r>
      <w:r w:rsidR="00403F4D" w:rsidRPr="00546FE0">
        <w:rPr>
          <w:rFonts w:ascii="Arial Narrow" w:hAnsi="Arial Narrow"/>
        </w:rPr>
        <w:t xml:space="preserve"> et à produire les attestations afférentes dans un délai de quinze (15) jours suivants la notification du marché et avant le début de l’exécution des prestations</w:t>
      </w:r>
      <w:r w:rsidRPr="00546FE0">
        <w:rPr>
          <w:rFonts w:ascii="Arial Narrow" w:hAnsi="Arial Narrow"/>
        </w:rPr>
        <w:t xml:space="preserve">. </w:t>
      </w:r>
    </w:p>
    <w:p w14:paraId="7D38365C" w14:textId="6F8D3C71" w:rsidR="00422159" w:rsidRDefault="00422159" w:rsidP="00422159">
      <w:pPr>
        <w:pStyle w:val="En-tte"/>
        <w:spacing w:after="120" w:line="360" w:lineRule="auto"/>
        <w:jc w:val="both"/>
        <w:rPr>
          <w:rFonts w:ascii="Arial Narrow" w:hAnsi="Arial Narrow"/>
        </w:rPr>
      </w:pPr>
      <w:r w:rsidRPr="00546FE0">
        <w:rPr>
          <w:rFonts w:ascii="Arial Narrow" w:hAnsi="Arial Narrow"/>
        </w:rPr>
        <w:t>Le titulaire fait en outre son affaire de la réparation des préjudices qu'il pourrait lui-même subir à l'occasion de l'exécution des prestations et renonce à tout recours contre l'</w:t>
      </w:r>
      <w:r w:rsidR="000B3B2B">
        <w:rPr>
          <w:rFonts w:ascii="Arial Narrow" w:hAnsi="Arial Narrow"/>
        </w:rPr>
        <w:t>EPMO-VGE</w:t>
      </w:r>
      <w:r w:rsidRPr="00546FE0">
        <w:rPr>
          <w:rFonts w:ascii="Arial Narrow" w:hAnsi="Arial Narrow"/>
        </w:rPr>
        <w:t>, excepté en cas de faute ou malveillance de celui-ci.</w:t>
      </w:r>
    </w:p>
    <w:p w14:paraId="1854AA66" w14:textId="3030CE73" w:rsidR="00501666" w:rsidRDefault="00501666" w:rsidP="00422159">
      <w:pPr>
        <w:pStyle w:val="En-tte"/>
        <w:spacing w:after="120" w:line="360" w:lineRule="auto"/>
        <w:jc w:val="both"/>
        <w:rPr>
          <w:rFonts w:ascii="Arial Narrow" w:hAnsi="Arial Narrow"/>
        </w:rPr>
      </w:pPr>
    </w:p>
    <w:p w14:paraId="6ACE3B20" w14:textId="4B6958B4" w:rsidR="00501666" w:rsidRPr="00091B1B" w:rsidRDefault="00501666" w:rsidP="00501666">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Pr>
          <w:rFonts w:ascii="Arial Narrow" w:hAnsi="Arial Narrow"/>
          <w:b/>
        </w:rPr>
        <w:t>SITUATION FISCALE ET SOCIALE</w:t>
      </w:r>
    </w:p>
    <w:p w14:paraId="1004D8FC" w14:textId="2ABF14B6" w:rsidR="00726E74" w:rsidRPr="00726E74" w:rsidRDefault="00726E74" w:rsidP="00726E74">
      <w:pPr>
        <w:pStyle w:val="En-tte"/>
        <w:spacing w:after="120" w:line="360" w:lineRule="auto"/>
        <w:jc w:val="both"/>
        <w:rPr>
          <w:rFonts w:ascii="Arial Narrow" w:hAnsi="Arial Narrow"/>
        </w:rPr>
      </w:pPr>
      <w:r w:rsidRPr="00726E74">
        <w:rPr>
          <w:rFonts w:ascii="Arial Narrow" w:hAnsi="Arial Narrow"/>
        </w:rPr>
        <w:t>Le titulaire transmet à l’EPMO-VGE, tous les six mois et pendant toute la durée du marché au Directeur des Affaires financières de l’EPMO-VGE, via le service E-Attestation</w:t>
      </w:r>
      <w:r w:rsidR="00501666">
        <w:rPr>
          <w:rFonts w:ascii="Arial Narrow" w:hAnsi="Arial Narrow"/>
        </w:rPr>
        <w:t>s</w:t>
      </w:r>
      <w:r w:rsidRPr="00726E74">
        <w:rPr>
          <w:rFonts w:ascii="Arial Narrow" w:hAnsi="Arial Narrow"/>
        </w:rPr>
        <w:t xml:space="preserve"> accessible sur le lien suivant : </w:t>
      </w:r>
      <w:hyperlink r:id="rId14" w:history="1">
        <w:r w:rsidRPr="00726E74">
          <w:rPr>
            <w:rStyle w:val="Lienhypertexte"/>
            <w:rFonts w:ascii="Arial Narrow" w:hAnsi="Arial Narrow"/>
          </w:rPr>
          <w:t>https://www.e-attestations.com/</w:t>
        </w:r>
      </w:hyperlink>
      <w:r w:rsidRPr="00726E74">
        <w:rPr>
          <w:rFonts w:ascii="Arial Narrow" w:hAnsi="Arial Narrow"/>
        </w:rPr>
        <w:t xml:space="preserve"> :</w:t>
      </w:r>
    </w:p>
    <w:p w14:paraId="250502CE" w14:textId="77777777" w:rsidR="00726E74" w:rsidRPr="00726E74" w:rsidRDefault="00726E74" w:rsidP="00726E74">
      <w:pPr>
        <w:pStyle w:val="En-tte"/>
        <w:spacing w:after="120" w:line="360" w:lineRule="auto"/>
        <w:jc w:val="both"/>
        <w:rPr>
          <w:rFonts w:ascii="Arial Narrow" w:hAnsi="Arial Narrow"/>
        </w:rPr>
      </w:pPr>
      <w:r w:rsidRPr="00726E74">
        <w:rPr>
          <w:rFonts w:ascii="Arial Narrow" w:hAnsi="Arial Narrow"/>
        </w:rPr>
        <w:t>-</w:t>
      </w:r>
      <w:r w:rsidRPr="00726E74">
        <w:rPr>
          <w:rFonts w:ascii="Arial Narrow" w:hAnsi="Arial Narrow"/>
        </w:rPr>
        <w:tab/>
        <w:t>Les attestations et certificats délivrés par les administrations et organismes compétents prouvant que les obligations fiscales et sociales ont été satisfaites ou l’état annuel des certificats reçus ;</w:t>
      </w:r>
    </w:p>
    <w:p w14:paraId="4C4968B6" w14:textId="69DA8AEA" w:rsidR="00726E74" w:rsidRPr="00726E74" w:rsidRDefault="00726E74" w:rsidP="00726E74">
      <w:pPr>
        <w:pStyle w:val="En-tte"/>
        <w:spacing w:after="120" w:line="360" w:lineRule="auto"/>
        <w:jc w:val="both"/>
        <w:rPr>
          <w:rFonts w:ascii="Arial Narrow" w:hAnsi="Arial Narrow"/>
        </w:rPr>
      </w:pPr>
      <w:r w:rsidRPr="00726E74">
        <w:rPr>
          <w:rFonts w:ascii="Arial Narrow" w:hAnsi="Arial Narrow"/>
        </w:rPr>
        <w:t>-</w:t>
      </w:r>
      <w:r w:rsidRPr="00726E74">
        <w:rPr>
          <w:rFonts w:ascii="Arial Narrow" w:hAnsi="Arial Narrow"/>
        </w:rPr>
        <w:tab/>
      </w:r>
      <w:r w:rsidR="00501666">
        <w:rPr>
          <w:rFonts w:ascii="Arial Narrow" w:hAnsi="Arial Narrow"/>
        </w:rPr>
        <w:t>Le</w:t>
      </w:r>
      <w:r w:rsidRPr="00726E74">
        <w:rPr>
          <w:rFonts w:ascii="Arial Narrow" w:hAnsi="Arial Narrow"/>
        </w:rPr>
        <w:t xml:space="preserve"> certificat délivré pour le paiement des cotisations auprès des organismes de sécurité sociale, des cotisations d’assurance vieillesse et d’assurance invalidité-décès, des cotisations de congés payés et de chômage intempéries ou attestant de la régularité du candidat au regard de l’obligation d’empl</w:t>
      </w:r>
      <w:r>
        <w:rPr>
          <w:rFonts w:ascii="Arial Narrow" w:hAnsi="Arial Narrow"/>
        </w:rPr>
        <w:t xml:space="preserve">oi des travailleurs handicapés ; </w:t>
      </w:r>
    </w:p>
    <w:p w14:paraId="4F2DAF46" w14:textId="28B47836" w:rsidR="00726E74" w:rsidRDefault="00726E74" w:rsidP="00726E74">
      <w:pPr>
        <w:pStyle w:val="En-tte"/>
        <w:spacing w:after="120" w:line="360" w:lineRule="auto"/>
        <w:jc w:val="both"/>
        <w:rPr>
          <w:rFonts w:ascii="Arial Narrow" w:hAnsi="Arial Narrow"/>
        </w:rPr>
      </w:pPr>
      <w:r>
        <w:rPr>
          <w:rFonts w:ascii="Arial Narrow" w:hAnsi="Arial Narrow"/>
        </w:rPr>
        <w:t>-</w:t>
      </w:r>
      <w:r w:rsidRPr="00726E74">
        <w:rPr>
          <w:rFonts w:ascii="Arial Narrow" w:hAnsi="Arial Narrow"/>
        </w:rPr>
        <w:t>Une attestation d’assurance professionnelle.</w:t>
      </w:r>
    </w:p>
    <w:p w14:paraId="735E004C" w14:textId="15E50AA7" w:rsidR="00AD439B" w:rsidRPr="00546FE0" w:rsidRDefault="00AD439B" w:rsidP="00737BEB">
      <w:pPr>
        <w:pStyle w:val="En-tte"/>
        <w:spacing w:after="120" w:line="360" w:lineRule="auto"/>
        <w:jc w:val="both"/>
        <w:rPr>
          <w:rFonts w:ascii="Arial Narrow" w:hAnsi="Arial Narrow"/>
        </w:rPr>
      </w:pPr>
      <w:r w:rsidRPr="00546FE0">
        <w:rPr>
          <w:rFonts w:ascii="Arial Narrow" w:hAnsi="Arial Narrow"/>
        </w:rPr>
        <w:t xml:space="preserve">En cas de non remise des documents susmentionnés et après notification d’une mise en demeure restée infructueuse sous sept (7) jours : </w:t>
      </w:r>
    </w:p>
    <w:p w14:paraId="783E6B27" w14:textId="77777777" w:rsidR="00AD439B" w:rsidRPr="00546FE0" w:rsidRDefault="00AD439B" w:rsidP="00245388">
      <w:pPr>
        <w:pStyle w:val="En-tte"/>
        <w:numPr>
          <w:ilvl w:val="0"/>
          <w:numId w:val="13"/>
        </w:numPr>
        <w:tabs>
          <w:tab w:val="clear" w:pos="4536"/>
          <w:tab w:val="clear" w:pos="9072"/>
        </w:tabs>
        <w:spacing w:after="120" w:line="360" w:lineRule="auto"/>
        <w:jc w:val="both"/>
        <w:rPr>
          <w:rFonts w:ascii="Arial Narrow" w:hAnsi="Arial Narrow"/>
        </w:rPr>
      </w:pPr>
      <w:proofErr w:type="gramStart"/>
      <w:r w:rsidRPr="00546FE0">
        <w:rPr>
          <w:rFonts w:ascii="Arial Narrow" w:hAnsi="Arial Narrow"/>
        </w:rPr>
        <w:t>le</w:t>
      </w:r>
      <w:proofErr w:type="gramEnd"/>
      <w:r w:rsidRPr="00546FE0">
        <w:rPr>
          <w:rFonts w:ascii="Arial Narrow" w:hAnsi="Arial Narrow"/>
        </w:rPr>
        <w:t xml:space="preserve"> titulaire pourra se voir infliger une pénalité de 50 € par jour calendaire de retard après l’issu du délai imparti pour fournir les documents, </w:t>
      </w:r>
    </w:p>
    <w:p w14:paraId="0DA1A7A4" w14:textId="77777777" w:rsidR="00AD439B" w:rsidRPr="00546FE0" w:rsidRDefault="00AD439B" w:rsidP="00AD439B">
      <w:pPr>
        <w:pStyle w:val="En-tte"/>
        <w:spacing w:after="120" w:line="360" w:lineRule="auto"/>
        <w:ind w:left="426"/>
        <w:jc w:val="both"/>
        <w:rPr>
          <w:rFonts w:ascii="Arial Narrow" w:hAnsi="Arial Narrow"/>
        </w:rPr>
      </w:pPr>
      <w:proofErr w:type="gramStart"/>
      <w:r w:rsidRPr="00546FE0">
        <w:rPr>
          <w:rFonts w:ascii="Arial Narrow" w:hAnsi="Arial Narrow"/>
        </w:rPr>
        <w:t>ou</w:t>
      </w:r>
      <w:proofErr w:type="gramEnd"/>
      <w:r w:rsidRPr="00546FE0">
        <w:rPr>
          <w:rFonts w:ascii="Arial Narrow" w:hAnsi="Arial Narrow"/>
        </w:rPr>
        <w:t xml:space="preserve"> bien, </w:t>
      </w:r>
    </w:p>
    <w:p w14:paraId="0DA8E46C" w14:textId="77777777" w:rsidR="00AD439B" w:rsidRPr="00546FE0" w:rsidRDefault="00AD439B" w:rsidP="00245388">
      <w:pPr>
        <w:pStyle w:val="En-tte"/>
        <w:numPr>
          <w:ilvl w:val="0"/>
          <w:numId w:val="13"/>
        </w:numPr>
        <w:tabs>
          <w:tab w:val="clear" w:pos="4536"/>
          <w:tab w:val="clear" w:pos="9072"/>
        </w:tabs>
        <w:spacing w:after="120" w:line="360" w:lineRule="auto"/>
        <w:jc w:val="both"/>
        <w:rPr>
          <w:rFonts w:ascii="Arial Narrow" w:hAnsi="Arial Narrow"/>
        </w:rPr>
      </w:pPr>
      <w:proofErr w:type="gramStart"/>
      <w:r w:rsidRPr="00546FE0">
        <w:rPr>
          <w:rFonts w:ascii="Arial Narrow" w:hAnsi="Arial Narrow"/>
        </w:rPr>
        <w:lastRenderedPageBreak/>
        <w:t>le</w:t>
      </w:r>
      <w:proofErr w:type="gramEnd"/>
      <w:r w:rsidRPr="00546FE0">
        <w:rPr>
          <w:rFonts w:ascii="Arial Narrow" w:hAnsi="Arial Narrow"/>
        </w:rPr>
        <w:t xml:space="preserve"> marché pourra être résilié aux torts du titulaire sans que celui-ci puisse prétendre à indemnité et, le cas échéant, avec exécution des prestations à ses frais et risques.</w:t>
      </w:r>
    </w:p>
    <w:p w14:paraId="234FAC4C" w14:textId="547C4715" w:rsidR="00C92452" w:rsidRDefault="00AD439B" w:rsidP="00AD439B">
      <w:pPr>
        <w:pStyle w:val="En-tte"/>
        <w:tabs>
          <w:tab w:val="clear" w:pos="4536"/>
          <w:tab w:val="clear" w:pos="9072"/>
        </w:tabs>
        <w:spacing w:after="120" w:line="360" w:lineRule="auto"/>
        <w:ind w:left="360"/>
        <w:jc w:val="both"/>
        <w:rPr>
          <w:rFonts w:ascii="Arial Narrow" w:hAnsi="Arial Narrow"/>
        </w:rPr>
      </w:pPr>
      <w:r w:rsidRPr="00546FE0">
        <w:rPr>
          <w:rFonts w:ascii="Arial Narrow" w:hAnsi="Arial Narrow"/>
        </w:rPr>
        <w:t>Le choix de l’alternative retenue relève de l’</w:t>
      </w:r>
      <w:r w:rsidR="000B3B2B">
        <w:rPr>
          <w:rFonts w:ascii="Arial Narrow" w:hAnsi="Arial Narrow"/>
        </w:rPr>
        <w:t>EPMO-VGE</w:t>
      </w:r>
      <w:r w:rsidRPr="00546FE0">
        <w:rPr>
          <w:rFonts w:ascii="Arial Narrow" w:hAnsi="Arial Narrow"/>
        </w:rPr>
        <w:t>.</w:t>
      </w:r>
    </w:p>
    <w:p w14:paraId="3EBFDE53" w14:textId="2279A9B4" w:rsidR="00501666" w:rsidRDefault="00501666" w:rsidP="00AD439B">
      <w:pPr>
        <w:pStyle w:val="En-tte"/>
        <w:tabs>
          <w:tab w:val="clear" w:pos="4536"/>
          <w:tab w:val="clear" w:pos="9072"/>
        </w:tabs>
        <w:spacing w:after="120" w:line="360" w:lineRule="auto"/>
        <w:ind w:left="360"/>
        <w:jc w:val="both"/>
        <w:rPr>
          <w:rFonts w:ascii="Arial Narrow" w:hAnsi="Arial Narrow"/>
        </w:rPr>
      </w:pPr>
    </w:p>
    <w:p w14:paraId="421854C9" w14:textId="64331B30" w:rsidR="00501666" w:rsidRPr="00091B1B" w:rsidRDefault="00501666" w:rsidP="00501666">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Pr>
          <w:rFonts w:ascii="Arial Narrow" w:hAnsi="Arial Narrow"/>
          <w:b/>
        </w:rPr>
        <w:t>RESPECT DES PRINCIPES DE LA REPUBLIQUE</w:t>
      </w:r>
    </w:p>
    <w:p w14:paraId="527593CA" w14:textId="77777777" w:rsidR="00CF6C06" w:rsidRPr="00F30726" w:rsidRDefault="00CF6C06" w:rsidP="00CF6C06">
      <w:pPr>
        <w:pStyle w:val="En-tte"/>
        <w:numPr>
          <w:ilvl w:val="0"/>
          <w:numId w:val="20"/>
        </w:numPr>
        <w:tabs>
          <w:tab w:val="clear" w:pos="4536"/>
          <w:tab w:val="center" w:pos="284"/>
        </w:tabs>
        <w:spacing w:after="120" w:line="360" w:lineRule="auto"/>
        <w:ind w:left="0" w:firstLine="0"/>
        <w:jc w:val="both"/>
        <w:rPr>
          <w:rFonts w:ascii="Arial Narrow" w:hAnsi="Arial Narrow"/>
        </w:rPr>
      </w:pPr>
      <w:r w:rsidRPr="00F30726">
        <w:rPr>
          <w:rFonts w:ascii="Arial Narrow" w:hAnsi="Arial Narrow"/>
        </w:rPr>
        <w:t xml:space="preserve">Conformément à l’article 1 de la loi n° 2021-1109 du 24 août 2021 confortant le respect des principes de la république, le titulaire assure le respect du principe d’égalité des usagers devant le service public et veille au respect des principes de neutralité et de laïcité du service public. </w:t>
      </w:r>
    </w:p>
    <w:p w14:paraId="03B39DC1" w14:textId="77777777" w:rsidR="00CF6C06" w:rsidRPr="00F30726" w:rsidRDefault="00CF6C06" w:rsidP="00CF6C06">
      <w:pPr>
        <w:pStyle w:val="En-tte"/>
        <w:tabs>
          <w:tab w:val="clear" w:pos="4536"/>
          <w:tab w:val="center" w:pos="284"/>
        </w:tabs>
        <w:spacing w:after="120" w:line="360" w:lineRule="auto"/>
        <w:jc w:val="both"/>
        <w:rPr>
          <w:rFonts w:ascii="Arial Narrow" w:hAnsi="Arial Narrow"/>
        </w:rPr>
      </w:pPr>
      <w:r w:rsidRPr="00F30726">
        <w:rPr>
          <w:rFonts w:ascii="Arial Narrow" w:hAnsi="Arial Narrow"/>
        </w:rPr>
        <w:t>Il veille à ce que ses salariés ou toute personne sur laquelle il exerce son autorité hiérarchique ou son pouvoir de direction, lorsqu'ils participent à l’exécution du service public, s’abstiennent notamment de manifester leurs options politiques ou religieuses, traitent de façon égale toutes les personnes, et respectent leur liberté de conscience et leur dignité.</w:t>
      </w:r>
    </w:p>
    <w:p w14:paraId="1CB7A1C6" w14:textId="77777777" w:rsidR="00CF6C06" w:rsidRPr="00F30726" w:rsidRDefault="00CF6C06" w:rsidP="00CF6C06">
      <w:pPr>
        <w:pStyle w:val="En-tte"/>
        <w:tabs>
          <w:tab w:val="clear" w:pos="4536"/>
          <w:tab w:val="center" w:pos="284"/>
        </w:tabs>
        <w:spacing w:after="120" w:line="360" w:lineRule="auto"/>
        <w:jc w:val="both"/>
        <w:rPr>
          <w:rFonts w:ascii="Arial Narrow" w:hAnsi="Arial Narrow"/>
        </w:rPr>
      </w:pPr>
      <w:r w:rsidRPr="00F30726">
        <w:rPr>
          <w:rFonts w:ascii="Arial Narrow" w:hAnsi="Arial Narrow"/>
        </w:rPr>
        <w:t>En premier lieu, ces personnes s’abstiennent de manifester leurs appartenances ou convictions religieuses, tant en arborant des signes ou tenues manifestant ostensiblement de telles apparences ou convictions, qu’en se livrant à des comportements révélant ces appartenances ou convictions.</w:t>
      </w:r>
    </w:p>
    <w:p w14:paraId="4BC5E64C" w14:textId="77777777" w:rsidR="00CF6C06" w:rsidRPr="00F30726" w:rsidRDefault="00CF6C06" w:rsidP="00CF6C06">
      <w:pPr>
        <w:pStyle w:val="En-tte"/>
        <w:tabs>
          <w:tab w:val="clear" w:pos="4536"/>
          <w:tab w:val="center" w:pos="284"/>
        </w:tabs>
        <w:spacing w:after="120" w:line="360" w:lineRule="auto"/>
        <w:jc w:val="both"/>
        <w:rPr>
          <w:rFonts w:ascii="Arial Narrow" w:hAnsi="Arial Narrow"/>
        </w:rPr>
      </w:pPr>
      <w:r w:rsidRPr="00F30726">
        <w:rPr>
          <w:rFonts w:ascii="Arial Narrow" w:hAnsi="Arial Narrow"/>
        </w:rPr>
        <w:t xml:space="preserve">Ils s’abstiennent également de faire état d’opinions de nature politique ou religieuse dans le cadre des contacts directs ou indirects avec les usagers ou les tiers, et ne peuvent notamment se livrer à des actes de provocation ou de prosélytisme. </w:t>
      </w:r>
    </w:p>
    <w:p w14:paraId="0220C263" w14:textId="77777777" w:rsidR="00CF6C06" w:rsidRPr="00F30726" w:rsidRDefault="00CF6C06" w:rsidP="00CF6C06">
      <w:pPr>
        <w:pStyle w:val="En-tte"/>
        <w:tabs>
          <w:tab w:val="clear" w:pos="4536"/>
          <w:tab w:val="center" w:pos="284"/>
        </w:tabs>
        <w:spacing w:after="120" w:line="360" w:lineRule="auto"/>
        <w:jc w:val="both"/>
        <w:rPr>
          <w:rFonts w:ascii="Arial Narrow" w:hAnsi="Arial Narrow"/>
        </w:rPr>
      </w:pPr>
      <w:r w:rsidRPr="00F30726">
        <w:rPr>
          <w:rFonts w:ascii="Arial Narrow" w:hAnsi="Arial Narrow"/>
        </w:rPr>
        <w:t xml:space="preserve">En deuxième lieu, ces personnes s’acquittent de leurs obligations dans le respect de l’égalité de traitement entre les usagers. </w:t>
      </w:r>
    </w:p>
    <w:p w14:paraId="3DCDFC19" w14:textId="77777777" w:rsidR="00CF6C06" w:rsidRPr="00F30726" w:rsidRDefault="00CF6C06" w:rsidP="00CF6C06">
      <w:pPr>
        <w:pStyle w:val="En-tte"/>
        <w:tabs>
          <w:tab w:val="clear" w:pos="4536"/>
          <w:tab w:val="center" w:pos="284"/>
        </w:tabs>
        <w:spacing w:after="120" w:line="360" w:lineRule="auto"/>
        <w:jc w:val="both"/>
        <w:rPr>
          <w:rFonts w:ascii="Arial Narrow" w:hAnsi="Arial Narrow"/>
        </w:rPr>
      </w:pPr>
      <w:r w:rsidRPr="00F30726">
        <w:rPr>
          <w:rFonts w:ascii="Arial Narrow" w:hAnsi="Arial Narrow"/>
        </w:rPr>
        <w:t xml:space="preserve">En dernier lieu, ils respectent la liberté de conscience et la dignité des usagers et des tiers. </w:t>
      </w:r>
    </w:p>
    <w:p w14:paraId="224D2467" w14:textId="1E282B0C" w:rsidR="00CF6C06" w:rsidRPr="00F30726" w:rsidRDefault="00CF6C06" w:rsidP="00CF6C06">
      <w:pPr>
        <w:pStyle w:val="En-tte"/>
        <w:tabs>
          <w:tab w:val="clear" w:pos="4536"/>
          <w:tab w:val="center" w:pos="284"/>
        </w:tabs>
        <w:spacing w:after="120" w:line="360" w:lineRule="auto"/>
        <w:jc w:val="both"/>
        <w:rPr>
          <w:rFonts w:ascii="Arial Narrow" w:hAnsi="Arial Narrow"/>
        </w:rPr>
      </w:pPr>
      <w:r w:rsidRPr="00F30726">
        <w:rPr>
          <w:rFonts w:ascii="Arial Narrow" w:hAnsi="Arial Narrow"/>
        </w:rPr>
        <w:t>A ce titre, le titulaire informe l’</w:t>
      </w:r>
      <w:r w:rsidR="000B3B2B">
        <w:rPr>
          <w:rFonts w:ascii="Arial Narrow" w:hAnsi="Arial Narrow"/>
        </w:rPr>
        <w:t>EPMO-VGE</w:t>
      </w:r>
      <w:r w:rsidRPr="00F30726">
        <w:rPr>
          <w:rFonts w:ascii="Arial Narrow" w:hAnsi="Arial Narrow"/>
        </w:rPr>
        <w:t xml:space="preserve"> des mesures mises en œuvre dans le cadre de l’exécution du présent marché pour assurer le respect de ces obligations ainsi que des mesures prévues pour remédier aux éventuels manquements. </w:t>
      </w:r>
    </w:p>
    <w:p w14:paraId="047A3B52" w14:textId="77777777" w:rsidR="00CF6C06" w:rsidRPr="00F30726" w:rsidRDefault="00CF6C06" w:rsidP="00CF6C06">
      <w:pPr>
        <w:pStyle w:val="En-tte"/>
        <w:numPr>
          <w:ilvl w:val="0"/>
          <w:numId w:val="20"/>
        </w:numPr>
        <w:tabs>
          <w:tab w:val="clear" w:pos="4536"/>
          <w:tab w:val="center" w:pos="284"/>
        </w:tabs>
        <w:spacing w:after="120" w:line="360" w:lineRule="auto"/>
        <w:ind w:left="0" w:hanging="11"/>
        <w:jc w:val="both"/>
        <w:rPr>
          <w:rFonts w:ascii="Arial Narrow" w:hAnsi="Arial Narrow"/>
        </w:rPr>
      </w:pPr>
      <w:r w:rsidRPr="00F30726">
        <w:rPr>
          <w:rFonts w:ascii="Arial Narrow" w:hAnsi="Arial Narrow"/>
        </w:rPr>
        <w:t xml:space="preserve">Le titulaire veille à ce que toute personne à laquelle il confie pour partie l’exécution du présent marché, notamment ses sous-traitants, s’assure également du respect des principes et obligations énumérés ci-avant. </w:t>
      </w:r>
    </w:p>
    <w:p w14:paraId="6042593B" w14:textId="562FB80C" w:rsidR="00CF6C06" w:rsidRPr="00F30726" w:rsidRDefault="00CF6C06" w:rsidP="00CF6C06">
      <w:pPr>
        <w:pStyle w:val="En-tte"/>
        <w:tabs>
          <w:tab w:val="clear" w:pos="4536"/>
          <w:tab w:val="center" w:pos="284"/>
        </w:tabs>
        <w:spacing w:after="120" w:line="360" w:lineRule="auto"/>
        <w:jc w:val="both"/>
        <w:rPr>
          <w:rFonts w:ascii="Arial Narrow" w:hAnsi="Arial Narrow"/>
        </w:rPr>
      </w:pPr>
      <w:r w:rsidRPr="00F30726">
        <w:rPr>
          <w:rFonts w:ascii="Arial Narrow" w:hAnsi="Arial Narrow"/>
        </w:rPr>
        <w:t>Il s’assure à cet effet que les contrats de sous-traitance comportent les clauses nécessaires au respect de ces obligations, et fournira les contrats à l’</w:t>
      </w:r>
      <w:r w:rsidR="000B3B2B">
        <w:rPr>
          <w:rFonts w:ascii="Arial Narrow" w:hAnsi="Arial Narrow"/>
        </w:rPr>
        <w:t>EPMO-VGE</w:t>
      </w:r>
      <w:r w:rsidRPr="00F30726">
        <w:rPr>
          <w:rFonts w:ascii="Arial Narrow" w:hAnsi="Arial Narrow"/>
        </w:rPr>
        <w:t xml:space="preserve"> si celui-ci en demande la communication, notamment à l’occasion des demandes d’acceptation de sous-traitants. </w:t>
      </w:r>
    </w:p>
    <w:p w14:paraId="6C661F39" w14:textId="34A62D01" w:rsidR="00CF6C06" w:rsidRPr="00F30726" w:rsidRDefault="00CF6C06" w:rsidP="00CF6C06">
      <w:pPr>
        <w:pStyle w:val="En-tte"/>
        <w:numPr>
          <w:ilvl w:val="0"/>
          <w:numId w:val="20"/>
        </w:numPr>
        <w:tabs>
          <w:tab w:val="clear" w:pos="4536"/>
          <w:tab w:val="center" w:pos="284"/>
        </w:tabs>
        <w:spacing w:after="120" w:line="360" w:lineRule="auto"/>
        <w:ind w:left="0" w:hanging="11"/>
        <w:jc w:val="both"/>
        <w:rPr>
          <w:rFonts w:ascii="Arial Narrow" w:hAnsi="Arial Narrow"/>
        </w:rPr>
      </w:pPr>
      <w:r w:rsidRPr="00F30726">
        <w:rPr>
          <w:rFonts w:ascii="Arial Narrow" w:hAnsi="Arial Narrow"/>
        </w:rPr>
        <w:t>Le titulaire veille à permettre à tout usager ou agent de l’</w:t>
      </w:r>
      <w:r w:rsidR="000B3B2B">
        <w:rPr>
          <w:rFonts w:ascii="Arial Narrow" w:hAnsi="Arial Narrow"/>
        </w:rPr>
        <w:t>EPMO-VGE</w:t>
      </w:r>
      <w:r w:rsidRPr="00F30726">
        <w:rPr>
          <w:rFonts w:ascii="Arial Narrow" w:hAnsi="Arial Narrow"/>
        </w:rPr>
        <w:t xml:space="preserve"> de signaler tout manquement aux principes d’égalité, de neutralité et de laïcité constaté au cours de l’exécution du marché.  </w:t>
      </w:r>
    </w:p>
    <w:p w14:paraId="24C8B20A" w14:textId="186157EF" w:rsidR="00CF6C06" w:rsidRPr="00F30726" w:rsidRDefault="00CF6C06" w:rsidP="00CF6C06">
      <w:pPr>
        <w:pStyle w:val="En-tte"/>
        <w:tabs>
          <w:tab w:val="clear" w:pos="4536"/>
          <w:tab w:val="center" w:pos="284"/>
        </w:tabs>
        <w:spacing w:after="120" w:line="360" w:lineRule="auto"/>
        <w:jc w:val="both"/>
        <w:rPr>
          <w:rFonts w:ascii="Arial Narrow" w:hAnsi="Arial Narrow"/>
        </w:rPr>
      </w:pPr>
      <w:r w:rsidRPr="00F30726">
        <w:rPr>
          <w:rFonts w:ascii="Arial Narrow" w:hAnsi="Arial Narrow"/>
        </w:rPr>
        <w:lastRenderedPageBreak/>
        <w:t>L’</w:t>
      </w:r>
      <w:r w:rsidR="000B3B2B">
        <w:rPr>
          <w:rFonts w:ascii="Arial Narrow" w:hAnsi="Arial Narrow"/>
        </w:rPr>
        <w:t>EPMO-VGE</w:t>
      </w:r>
      <w:r w:rsidRPr="00F30726">
        <w:rPr>
          <w:rFonts w:ascii="Arial Narrow" w:hAnsi="Arial Narrow"/>
        </w:rPr>
        <w:t xml:space="preserve"> informe le titulaire, ou est informé par le titulaire sans délai de tout manquement à ces principes. Le titulaire informe l’</w:t>
      </w:r>
      <w:r w:rsidR="000B3B2B">
        <w:rPr>
          <w:rFonts w:ascii="Arial Narrow" w:hAnsi="Arial Narrow"/>
        </w:rPr>
        <w:t>EPMO-VGE</w:t>
      </w:r>
      <w:r w:rsidRPr="00F30726">
        <w:rPr>
          <w:rFonts w:ascii="Arial Narrow" w:hAnsi="Arial Narrow"/>
        </w:rPr>
        <w:t xml:space="preserve"> des mesures prises pour y remédier. </w:t>
      </w:r>
    </w:p>
    <w:p w14:paraId="4262E580" w14:textId="014352DE" w:rsidR="00CF6C06" w:rsidRPr="00F30726" w:rsidRDefault="00CF6C06" w:rsidP="00CF6C06">
      <w:pPr>
        <w:pStyle w:val="En-tte"/>
        <w:numPr>
          <w:ilvl w:val="0"/>
          <w:numId w:val="20"/>
        </w:numPr>
        <w:tabs>
          <w:tab w:val="clear" w:pos="4536"/>
          <w:tab w:val="center" w:pos="284"/>
        </w:tabs>
        <w:spacing w:after="120" w:line="360" w:lineRule="auto"/>
        <w:ind w:left="0" w:hanging="11"/>
        <w:jc w:val="both"/>
        <w:rPr>
          <w:rFonts w:ascii="Arial Narrow" w:hAnsi="Arial Narrow"/>
        </w:rPr>
      </w:pPr>
      <w:r w:rsidRPr="00F30726">
        <w:rPr>
          <w:rFonts w:ascii="Arial Narrow" w:hAnsi="Arial Narrow"/>
        </w:rPr>
        <w:t>Le Titulaire doit être en mesure de fournir à l’</w:t>
      </w:r>
      <w:r w:rsidR="000B3B2B">
        <w:rPr>
          <w:rFonts w:ascii="Arial Narrow" w:hAnsi="Arial Narrow"/>
        </w:rPr>
        <w:t>EPMO-VGE</w:t>
      </w:r>
      <w:r w:rsidRPr="00F30726">
        <w:rPr>
          <w:rFonts w:ascii="Arial Narrow" w:hAnsi="Arial Narrow"/>
        </w:rPr>
        <w:t xml:space="preserve"> tout document ou outil de suivi des mesures destinées à assurer l’application des principes de laïcité et de neutralité. </w:t>
      </w:r>
    </w:p>
    <w:p w14:paraId="670B3E5B" w14:textId="0CB87B03" w:rsidR="00CF6C06" w:rsidRPr="00F30726" w:rsidRDefault="00CF6C06" w:rsidP="00CF6C06">
      <w:pPr>
        <w:pStyle w:val="En-tte"/>
        <w:numPr>
          <w:ilvl w:val="0"/>
          <w:numId w:val="20"/>
        </w:numPr>
        <w:tabs>
          <w:tab w:val="center" w:pos="284"/>
        </w:tabs>
        <w:spacing w:after="120" w:line="360" w:lineRule="auto"/>
        <w:ind w:left="0" w:hanging="11"/>
        <w:jc w:val="both"/>
        <w:rPr>
          <w:rFonts w:ascii="Arial Narrow" w:hAnsi="Arial Narrow"/>
        </w:rPr>
      </w:pPr>
      <w:r w:rsidRPr="00F30726">
        <w:rPr>
          <w:rFonts w:ascii="Arial Narrow" w:hAnsi="Arial Narrow"/>
        </w:rPr>
        <w:t>En cas de constat de non-respect des obligations mentionnées ci-dessus, l’</w:t>
      </w:r>
      <w:r w:rsidR="000B3B2B">
        <w:rPr>
          <w:rFonts w:ascii="Arial Narrow" w:hAnsi="Arial Narrow"/>
        </w:rPr>
        <w:t>EPMO-VGE</w:t>
      </w:r>
      <w:r w:rsidRPr="00F30726">
        <w:rPr>
          <w:rFonts w:ascii="Arial Narrow" w:hAnsi="Arial Narrow"/>
        </w:rPr>
        <w:t xml:space="preserve"> prononce : </w:t>
      </w:r>
    </w:p>
    <w:p w14:paraId="3564279D" w14:textId="77777777" w:rsidR="00CF6C06" w:rsidRPr="00F30726" w:rsidRDefault="00CF6C06" w:rsidP="00CF6C06">
      <w:pPr>
        <w:pStyle w:val="En-tte"/>
        <w:numPr>
          <w:ilvl w:val="0"/>
          <w:numId w:val="13"/>
        </w:numPr>
        <w:tabs>
          <w:tab w:val="center" w:pos="284"/>
        </w:tabs>
        <w:spacing w:after="120" w:line="360" w:lineRule="auto"/>
        <w:jc w:val="both"/>
        <w:rPr>
          <w:rFonts w:ascii="Arial Narrow" w:hAnsi="Arial Narrow"/>
        </w:rPr>
      </w:pPr>
      <w:r w:rsidRPr="00F30726">
        <w:rPr>
          <w:rFonts w:ascii="Arial Narrow" w:hAnsi="Arial Narrow"/>
        </w:rPr>
        <w:t>une pénalité forfaitaire d’un montant de 500 €  à l’encontre du titulaire en cas de manquement établi de tout personnel placé sous son autorité, ainsi que de tout personnel placé sous l’autorité de l’un de ses sous-traitants, aux principes d’égalité, de laïcité et de neutralité, et notamment à l’interdiction de manifester ses opinions politiques ou religieuses, à l’obligation de traiter de façon égale toutes les personnes, et au respect de la liberté de conscience et de la dignité de toutes les personnes. Cette pénalité s’applique par manquement constaté ;</w:t>
      </w:r>
    </w:p>
    <w:p w14:paraId="5E5083DB" w14:textId="77777777" w:rsidR="00CF6C06" w:rsidRPr="00F30726" w:rsidRDefault="00CF6C06" w:rsidP="00CF6C06">
      <w:pPr>
        <w:pStyle w:val="En-tte"/>
        <w:numPr>
          <w:ilvl w:val="0"/>
          <w:numId w:val="13"/>
        </w:numPr>
        <w:tabs>
          <w:tab w:val="center" w:pos="284"/>
        </w:tabs>
        <w:spacing w:after="120" w:line="360" w:lineRule="auto"/>
        <w:jc w:val="both"/>
        <w:rPr>
          <w:rFonts w:ascii="Arial Narrow" w:hAnsi="Arial Narrow"/>
        </w:rPr>
      </w:pPr>
      <w:proofErr w:type="gramStart"/>
      <w:r w:rsidRPr="00F30726">
        <w:rPr>
          <w:rFonts w:ascii="Arial Narrow" w:hAnsi="Arial Narrow"/>
        </w:rPr>
        <w:t>une</w:t>
      </w:r>
      <w:proofErr w:type="gramEnd"/>
      <w:r w:rsidRPr="00F30726">
        <w:rPr>
          <w:rFonts w:ascii="Arial Narrow" w:hAnsi="Arial Narrow"/>
        </w:rPr>
        <w:t xml:space="preserve"> pénalité forfaitaire de 250 euros à l’encontre du titulaire par jour d’absence d’action correctrice à la suite d’un manquement aux principes d’égalité, neutralité et de laïcité constaté au cours de l’exécution du contrat. Cette pénalité s’applique par jour à compter du constat de la carence du titulaire à mettre en œuvre les actions correctrices prévues au contrat ;</w:t>
      </w:r>
    </w:p>
    <w:p w14:paraId="51DF4FE2" w14:textId="77777777" w:rsidR="00CF6C06" w:rsidRPr="00F30726" w:rsidRDefault="00CF6C06" w:rsidP="00CF6C06">
      <w:pPr>
        <w:pStyle w:val="En-tte"/>
        <w:numPr>
          <w:ilvl w:val="0"/>
          <w:numId w:val="13"/>
        </w:numPr>
        <w:tabs>
          <w:tab w:val="center" w:pos="284"/>
        </w:tabs>
        <w:spacing w:after="120" w:line="360" w:lineRule="auto"/>
        <w:jc w:val="both"/>
        <w:rPr>
          <w:rFonts w:ascii="Arial Narrow" w:hAnsi="Arial Narrow"/>
        </w:rPr>
      </w:pPr>
      <w:proofErr w:type="gramStart"/>
      <w:r w:rsidRPr="00F30726">
        <w:rPr>
          <w:rFonts w:ascii="Arial Narrow" w:hAnsi="Arial Narrow"/>
        </w:rPr>
        <w:t>une</w:t>
      </w:r>
      <w:proofErr w:type="gramEnd"/>
      <w:r w:rsidRPr="00F30726">
        <w:rPr>
          <w:rFonts w:ascii="Arial Narrow" w:hAnsi="Arial Narrow"/>
        </w:rPr>
        <w:t xml:space="preserve"> pénalité de 50€ par jour de retard, après expiration d’un délai de trois (3) jours ouvrés à compter de la date de réception de la mise en demeure de produire les documents de suivi mentionnés au point 4 du présent article ;</w:t>
      </w:r>
    </w:p>
    <w:p w14:paraId="7F087D72" w14:textId="77777777" w:rsidR="00CF6C06" w:rsidRPr="00F30726" w:rsidRDefault="00CF6C06" w:rsidP="00CF6C06">
      <w:pPr>
        <w:pStyle w:val="En-tte"/>
        <w:tabs>
          <w:tab w:val="center" w:pos="284"/>
        </w:tabs>
        <w:spacing w:after="120" w:line="360" w:lineRule="auto"/>
        <w:jc w:val="both"/>
        <w:rPr>
          <w:rFonts w:ascii="Arial Narrow" w:hAnsi="Arial Narrow"/>
        </w:rPr>
      </w:pPr>
      <w:r w:rsidRPr="00F30726">
        <w:rPr>
          <w:rFonts w:ascii="Arial Narrow" w:hAnsi="Arial Narrow"/>
        </w:rPr>
        <w:t xml:space="preserve">Ces pénalités peuvent être cumulées le cas échéant. </w:t>
      </w:r>
    </w:p>
    <w:p w14:paraId="03C17148" w14:textId="11E89C70" w:rsidR="00CF6C06" w:rsidRDefault="00CF6C06" w:rsidP="00CF6C06">
      <w:pPr>
        <w:pStyle w:val="En-tte"/>
        <w:tabs>
          <w:tab w:val="center" w:pos="284"/>
        </w:tabs>
        <w:spacing w:after="120" w:line="360" w:lineRule="auto"/>
        <w:jc w:val="both"/>
        <w:rPr>
          <w:rFonts w:ascii="Arial Narrow" w:hAnsi="Arial Narrow"/>
        </w:rPr>
      </w:pPr>
      <w:r w:rsidRPr="00F30726">
        <w:rPr>
          <w:rFonts w:ascii="Arial Narrow" w:hAnsi="Arial Narrow"/>
        </w:rPr>
        <w:t xml:space="preserve">Par ailleurs, en cas de </w:t>
      </w:r>
      <w:r>
        <w:rPr>
          <w:rFonts w:ascii="Arial Narrow" w:hAnsi="Arial Narrow"/>
        </w:rPr>
        <w:t>cinq (</w:t>
      </w:r>
      <w:r w:rsidRPr="004E09FE">
        <w:rPr>
          <w:rFonts w:ascii="Arial Narrow" w:hAnsi="Arial Narrow"/>
        </w:rPr>
        <w:t>5</w:t>
      </w:r>
      <w:r>
        <w:rPr>
          <w:rFonts w:ascii="Arial Narrow" w:hAnsi="Arial Narrow"/>
        </w:rPr>
        <w:t>)</w:t>
      </w:r>
      <w:r w:rsidRPr="004E09FE">
        <w:rPr>
          <w:rFonts w:ascii="Arial Narrow" w:hAnsi="Arial Narrow"/>
        </w:rPr>
        <w:t xml:space="preserve"> </w:t>
      </w:r>
      <w:r w:rsidRPr="00F30726">
        <w:rPr>
          <w:rFonts w:ascii="Arial Narrow" w:hAnsi="Arial Narrow"/>
        </w:rPr>
        <w:t xml:space="preserve">manquements ou d’un manquement d’une </w:t>
      </w:r>
      <w:r>
        <w:rPr>
          <w:rFonts w:ascii="Arial Narrow" w:hAnsi="Arial Narrow"/>
        </w:rPr>
        <w:t>particulière gravité, l’</w:t>
      </w:r>
      <w:r w:rsidR="000B3B2B">
        <w:rPr>
          <w:rFonts w:ascii="Arial Narrow" w:hAnsi="Arial Narrow"/>
        </w:rPr>
        <w:t>EPMO-VGE</w:t>
      </w:r>
      <w:r w:rsidRPr="00F30726">
        <w:rPr>
          <w:rFonts w:ascii="Arial Narrow" w:hAnsi="Arial Narrow"/>
        </w:rPr>
        <w:t xml:space="preserve"> prononce la résiliation du contrat pour faute du titulaire, selon les modalités défin</w:t>
      </w:r>
      <w:r w:rsidR="00055D23">
        <w:rPr>
          <w:rFonts w:ascii="Arial Narrow" w:hAnsi="Arial Narrow"/>
        </w:rPr>
        <w:t>ies à l’article 39</w:t>
      </w:r>
      <w:r w:rsidR="00DD3949">
        <w:rPr>
          <w:rFonts w:ascii="Arial Narrow" w:hAnsi="Arial Narrow"/>
        </w:rPr>
        <w:t>.1 du CCAG-</w:t>
      </w:r>
      <w:r w:rsidR="00055D23">
        <w:rPr>
          <w:rFonts w:ascii="Arial Narrow" w:hAnsi="Arial Narrow"/>
        </w:rPr>
        <w:t>PI</w:t>
      </w:r>
      <w:r w:rsidRPr="00F30726">
        <w:rPr>
          <w:rFonts w:ascii="Arial Narrow" w:hAnsi="Arial Narrow"/>
        </w:rPr>
        <w:t>. L’</w:t>
      </w:r>
      <w:r w:rsidR="000B3B2B">
        <w:rPr>
          <w:rFonts w:ascii="Arial Narrow" w:hAnsi="Arial Narrow"/>
        </w:rPr>
        <w:t>EPMO-VGE</w:t>
      </w:r>
      <w:r w:rsidRPr="00F30726">
        <w:rPr>
          <w:rFonts w:ascii="Arial Narrow" w:hAnsi="Arial Narrow"/>
        </w:rPr>
        <w:t xml:space="preserve"> notifie au préalable une mise en demeure au titulaire afin de l’informer de la sanction envisagée, et lui demande de présenter ses observations dans un délai qui ne saurait être inférieur </w:t>
      </w:r>
      <w:r>
        <w:rPr>
          <w:rFonts w:ascii="Arial Narrow" w:hAnsi="Arial Narrow"/>
        </w:rPr>
        <w:t>à quinze (</w:t>
      </w:r>
      <w:r w:rsidRPr="004E09FE">
        <w:rPr>
          <w:rFonts w:ascii="Arial Narrow" w:hAnsi="Arial Narrow"/>
        </w:rPr>
        <w:t>15</w:t>
      </w:r>
      <w:r>
        <w:rPr>
          <w:rFonts w:ascii="Arial Narrow" w:hAnsi="Arial Narrow"/>
        </w:rPr>
        <w:t>)</w:t>
      </w:r>
      <w:r w:rsidRPr="004E09FE">
        <w:rPr>
          <w:rFonts w:ascii="Arial Narrow" w:hAnsi="Arial Narrow"/>
        </w:rPr>
        <w:t xml:space="preserve"> jours </w:t>
      </w:r>
      <w:r w:rsidRPr="00F30726">
        <w:rPr>
          <w:rFonts w:ascii="Arial Narrow" w:hAnsi="Arial Narrow"/>
        </w:rPr>
        <w:t xml:space="preserve">calendaires à compter de la réception du courrier de mise en demeure. Si cette mise en demeure s’avère infructueuse, </w:t>
      </w:r>
      <w:r>
        <w:rPr>
          <w:rFonts w:ascii="Arial Narrow" w:hAnsi="Arial Narrow"/>
        </w:rPr>
        <w:t>l’</w:t>
      </w:r>
      <w:r w:rsidR="000B3B2B">
        <w:rPr>
          <w:rFonts w:ascii="Arial Narrow" w:hAnsi="Arial Narrow"/>
        </w:rPr>
        <w:t>EPMO-VGE</w:t>
      </w:r>
      <w:r w:rsidRPr="00F30726">
        <w:rPr>
          <w:rFonts w:ascii="Arial Narrow" w:hAnsi="Arial Narrow"/>
        </w:rPr>
        <w:t xml:space="preserve"> prononce la résiliation pour faute du contrat. La résiliation est prononcée aux frais et risques du titulaire conformément à l’article </w:t>
      </w:r>
      <w:r w:rsidR="00055D23">
        <w:rPr>
          <w:rFonts w:ascii="Arial Narrow" w:hAnsi="Arial Narrow"/>
        </w:rPr>
        <w:t>39</w:t>
      </w:r>
      <w:r w:rsidR="00DD3949">
        <w:rPr>
          <w:rFonts w:ascii="Arial Narrow" w:hAnsi="Arial Narrow"/>
        </w:rPr>
        <w:t>.1</w:t>
      </w:r>
      <w:r w:rsidRPr="00F30726">
        <w:rPr>
          <w:rFonts w:ascii="Arial Narrow" w:hAnsi="Arial Narrow"/>
        </w:rPr>
        <w:t xml:space="preserve"> du CCAG-</w:t>
      </w:r>
      <w:r w:rsidR="00055D23">
        <w:rPr>
          <w:rFonts w:ascii="Arial Narrow" w:hAnsi="Arial Narrow"/>
        </w:rPr>
        <w:t>PI</w:t>
      </w:r>
      <w:r w:rsidRPr="00F30726">
        <w:rPr>
          <w:rFonts w:ascii="Arial Narrow" w:hAnsi="Arial Narrow"/>
        </w:rPr>
        <w:t xml:space="preserve">. Ces sanctions contractuelles sont sans préjudice des sanctions pénales qui seraient prononcées suite à une plainte émanant d’un usager ou d’un tiers et visant </w:t>
      </w:r>
      <w:r>
        <w:rPr>
          <w:rFonts w:ascii="Arial Narrow" w:hAnsi="Arial Narrow"/>
        </w:rPr>
        <w:t>le</w:t>
      </w:r>
      <w:r w:rsidRPr="00F30726">
        <w:rPr>
          <w:rFonts w:ascii="Arial Narrow" w:hAnsi="Arial Narrow"/>
        </w:rPr>
        <w:t xml:space="preserve"> titulaire ou l’un de ses préposés en lien avec des faits de discrimination tels que définis par les articles 225-1 et suivants du code pénal.</w:t>
      </w:r>
    </w:p>
    <w:p w14:paraId="23C62445" w14:textId="77777777" w:rsidR="00055D23" w:rsidRDefault="00055D23" w:rsidP="00CF6C06">
      <w:pPr>
        <w:pStyle w:val="En-tte"/>
        <w:tabs>
          <w:tab w:val="center" w:pos="284"/>
        </w:tabs>
        <w:spacing w:after="120" w:line="360" w:lineRule="auto"/>
        <w:jc w:val="both"/>
        <w:rPr>
          <w:rFonts w:ascii="Arial Narrow" w:hAnsi="Arial Narrow"/>
        </w:rPr>
      </w:pPr>
    </w:p>
    <w:p w14:paraId="052CF48F" w14:textId="55A809E9" w:rsidR="002005E3" w:rsidRDefault="002005E3" w:rsidP="002005E3">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Pr>
          <w:rFonts w:ascii="Arial Narrow" w:hAnsi="Arial Narrow"/>
          <w:b/>
        </w:rPr>
        <w:t>PROTECTION DES DONNEES A CARACTERE PERSONNEL</w:t>
      </w:r>
    </w:p>
    <w:p w14:paraId="03BA2F87" w14:textId="77777777" w:rsidR="002005E3" w:rsidRPr="004C1A1B" w:rsidRDefault="002005E3" w:rsidP="002005E3">
      <w:pPr>
        <w:pStyle w:val="En-tte"/>
        <w:spacing w:after="120" w:line="360" w:lineRule="auto"/>
        <w:jc w:val="both"/>
        <w:rPr>
          <w:rFonts w:ascii="Arial Narrow" w:hAnsi="Arial Narrow"/>
        </w:rPr>
      </w:pPr>
      <w:r w:rsidRPr="004C1A1B">
        <w:rPr>
          <w:rFonts w:ascii="Arial Narrow" w:hAnsi="Arial Narrow"/>
        </w:rPr>
        <w:t xml:space="preserve">En complément de l’article 5.2 du CCAG-PI, chaque partie au marché est tenue au respect des règles, européennes et françaises, applicables au traitement des données à caractère personnel mis en œuvre aux fins d’exécution du marché. A ce titre, toute transmission de données à des tiers, y compris au bénéfice d’entités </w:t>
      </w:r>
      <w:r w:rsidRPr="004C1A1B">
        <w:rPr>
          <w:rFonts w:ascii="Arial Narrow" w:hAnsi="Arial Narrow"/>
        </w:rPr>
        <w:lastRenderedPageBreak/>
        <w:t>établies hors de l’Union européenne, qui ne serait pas conforme à la réglementation en vigue</w:t>
      </w:r>
      <w:r>
        <w:rPr>
          <w:rFonts w:ascii="Arial Narrow" w:hAnsi="Arial Narrow"/>
        </w:rPr>
        <w:t xml:space="preserve">ur est formellement prohibée.  </w:t>
      </w:r>
    </w:p>
    <w:p w14:paraId="18BE124E" w14:textId="77777777" w:rsidR="002005E3" w:rsidRPr="004C1A1B" w:rsidRDefault="002005E3" w:rsidP="002005E3">
      <w:pPr>
        <w:pStyle w:val="En-tte"/>
        <w:spacing w:after="120" w:line="360" w:lineRule="auto"/>
        <w:jc w:val="both"/>
        <w:rPr>
          <w:rFonts w:ascii="Arial Narrow" w:hAnsi="Arial Narrow"/>
        </w:rPr>
      </w:pPr>
      <w:r w:rsidRPr="004C1A1B">
        <w:rPr>
          <w:rFonts w:ascii="Arial Narrow" w:hAnsi="Arial Narrow"/>
        </w:rPr>
        <w:t xml:space="preserve">La réglementation applicable au traitement de données à caractère personnel, en particulier, le règlement (UE) 2016/679 du Parlement européen et du Conseil du 27 avril 2016 (ci-après, « RGPD ») et la loi n°78-17 du 6 janvier 1978 modifiée relative à l'informatique, aux fichiers et </w:t>
      </w:r>
      <w:r>
        <w:rPr>
          <w:rFonts w:ascii="Arial Narrow" w:hAnsi="Arial Narrow"/>
        </w:rPr>
        <w:t xml:space="preserve">aux libertés sont applicables. </w:t>
      </w:r>
    </w:p>
    <w:p w14:paraId="4ED10005" w14:textId="77777777" w:rsidR="002005E3" w:rsidRPr="004C1A1B" w:rsidRDefault="002005E3" w:rsidP="002005E3">
      <w:pPr>
        <w:pStyle w:val="En-tte"/>
        <w:spacing w:after="120" w:line="360" w:lineRule="auto"/>
        <w:jc w:val="both"/>
        <w:rPr>
          <w:rFonts w:ascii="Arial Narrow" w:hAnsi="Arial Narrow"/>
        </w:rPr>
      </w:pPr>
      <w:r w:rsidRPr="004C1A1B">
        <w:rPr>
          <w:rFonts w:ascii="Arial Narrow" w:hAnsi="Arial Narrow"/>
        </w:rPr>
        <w:t>Au sens de l’article 4 du RGPD, l’acheteur est le responsable du traitement des données à caractère personnel pour le présent marché et le titulaire est considéré comme un sous-traitant agissant uniquement sur instruction et sous l'autorité du responsable du traitement. A ce titre, le titulaire est autorisé à traiter, pour le compte du responsable du traitement, les données à caractère personnel définies ci-après en vue de réaliser les prestations de conception scénographique et d’assistanc</w:t>
      </w:r>
      <w:r>
        <w:rPr>
          <w:rFonts w:ascii="Arial Narrow" w:hAnsi="Arial Narrow"/>
        </w:rPr>
        <w:t>e technique à la réalisation des expositions temporaires</w:t>
      </w:r>
      <w:r w:rsidRPr="004C1A1B">
        <w:rPr>
          <w:rFonts w:ascii="Arial Narrow" w:hAnsi="Arial Narrow"/>
        </w:rPr>
        <w:t xml:space="preserve"> objet</w:t>
      </w:r>
      <w:r>
        <w:rPr>
          <w:rFonts w:ascii="Arial Narrow" w:hAnsi="Arial Narrow"/>
        </w:rPr>
        <w:t>s</w:t>
      </w:r>
      <w:r w:rsidRPr="004C1A1B">
        <w:rPr>
          <w:rFonts w:ascii="Arial Narrow" w:hAnsi="Arial Narrow"/>
        </w:rPr>
        <w:t xml:space="preserve"> du marché. Les données à caractère personnel traitées sont les noms et prénoms, la date de naissance, le courriel, l’adresse postale, le numéro de téléphone, des différents prestatair</w:t>
      </w:r>
      <w:r>
        <w:rPr>
          <w:rFonts w:ascii="Arial Narrow" w:hAnsi="Arial Narrow"/>
        </w:rPr>
        <w:t xml:space="preserve">es intervenant sur le marché.  </w:t>
      </w:r>
    </w:p>
    <w:p w14:paraId="42FA96CF" w14:textId="77777777" w:rsidR="002005E3" w:rsidRPr="004C1A1B" w:rsidRDefault="002005E3" w:rsidP="002005E3">
      <w:pPr>
        <w:pStyle w:val="En-tte"/>
        <w:spacing w:after="120" w:line="360" w:lineRule="auto"/>
        <w:jc w:val="both"/>
        <w:rPr>
          <w:rFonts w:ascii="Arial Narrow" w:hAnsi="Arial Narrow"/>
        </w:rPr>
      </w:pPr>
      <w:r w:rsidRPr="004C1A1B">
        <w:rPr>
          <w:rFonts w:ascii="Arial Narrow" w:hAnsi="Arial Narrow"/>
        </w:rPr>
        <w:t>Le titulaire doit présenter des garanties suffisantes pour assurer la mise en œuvre des mesures de sécurité et de confidentialité des données pendant leur traitement, en respectant strictement les règles suivantes :</w:t>
      </w:r>
    </w:p>
    <w:p w14:paraId="2278589F" w14:textId="77777777" w:rsidR="002005E3" w:rsidRDefault="002005E3" w:rsidP="002005E3">
      <w:pPr>
        <w:pStyle w:val="En-tte"/>
        <w:numPr>
          <w:ilvl w:val="0"/>
          <w:numId w:val="38"/>
        </w:numPr>
        <w:spacing w:after="120" w:line="360" w:lineRule="auto"/>
        <w:jc w:val="both"/>
        <w:rPr>
          <w:rFonts w:ascii="Arial Narrow" w:hAnsi="Arial Narrow"/>
        </w:rPr>
      </w:pPr>
      <w:r w:rsidRPr="004C1A1B">
        <w:rPr>
          <w:rFonts w:ascii="Arial Narrow" w:hAnsi="Arial Narrow"/>
        </w:rPr>
        <w:t>Les informations et documents comportant des données à caractère personnel sont transmis au titulaire exclusivement pour les finalités précisées dans le marché. Le stockage de ces données sur d’autres supports que ceux précisés au marché ou leur transmission à un tiers est strictement prohibé ;</w:t>
      </w:r>
    </w:p>
    <w:p w14:paraId="7DEC81EE" w14:textId="77777777" w:rsidR="002005E3" w:rsidRDefault="002005E3" w:rsidP="002005E3">
      <w:pPr>
        <w:pStyle w:val="En-tte"/>
        <w:numPr>
          <w:ilvl w:val="0"/>
          <w:numId w:val="38"/>
        </w:numPr>
        <w:spacing w:after="120" w:line="360" w:lineRule="auto"/>
        <w:jc w:val="both"/>
        <w:rPr>
          <w:rFonts w:ascii="Arial Narrow" w:hAnsi="Arial Narrow"/>
        </w:rPr>
      </w:pPr>
      <w:r w:rsidRPr="004C1A1B">
        <w:rPr>
          <w:rFonts w:ascii="Arial Narrow" w:hAnsi="Arial Narrow"/>
        </w:rPr>
        <w:t>Le titulaire traitera les données à caractère personnel pour le compte exclusif du responsable du traitement et conformément aux instructions de ce dernier et aux présentes clauses ; s'il est dans l'incapacité de s'y conformer pour quelque raison que ce soit, il accepte d'informer dans les meilleurs délais le responsable du traitement de son incapacité, auquel cas ce dernier aura le droit de suspendre le transfert des données et de résilier le présent marché ;</w:t>
      </w:r>
    </w:p>
    <w:p w14:paraId="7541942C" w14:textId="77777777" w:rsidR="002005E3" w:rsidRPr="004C1A1B" w:rsidRDefault="002005E3" w:rsidP="002005E3">
      <w:pPr>
        <w:pStyle w:val="En-tte"/>
        <w:numPr>
          <w:ilvl w:val="0"/>
          <w:numId w:val="38"/>
        </w:numPr>
        <w:spacing w:after="120" w:line="360" w:lineRule="auto"/>
        <w:jc w:val="both"/>
        <w:rPr>
          <w:rFonts w:ascii="Arial Narrow" w:hAnsi="Arial Narrow"/>
        </w:rPr>
      </w:pPr>
      <w:r w:rsidRPr="004C1A1B">
        <w:rPr>
          <w:rFonts w:ascii="Arial Narrow" w:hAnsi="Arial Narrow"/>
        </w:rPr>
        <w:t>Le titulaire reconnaît que les données à caractère personnel qui lui sont transmises sont la propriété du responsable du traitement. Par conséquent, le titulaire s’interdit d’utiliser à quelque fin que soit, autre que pour la stricte exécution des prestations lui incombant au titre du présent marché, ces données.</w:t>
      </w:r>
    </w:p>
    <w:p w14:paraId="6FDE60FB" w14:textId="77777777" w:rsidR="002005E3" w:rsidRPr="004C1A1B" w:rsidRDefault="002005E3" w:rsidP="002005E3">
      <w:pPr>
        <w:pStyle w:val="En-tte"/>
        <w:spacing w:after="120" w:line="360" w:lineRule="auto"/>
        <w:jc w:val="both"/>
        <w:rPr>
          <w:rFonts w:ascii="Arial Narrow" w:hAnsi="Arial Narrow"/>
        </w:rPr>
      </w:pPr>
      <w:r w:rsidRPr="004C1A1B">
        <w:rPr>
          <w:rFonts w:ascii="Arial Narrow" w:hAnsi="Arial Narrow"/>
        </w:rPr>
        <w:t>Le titulaire mettra en œuvre les mesures techniques et d'organisation liées à la sécurité avant de traiter les données à caractère personnel transférées, et s’engage à maintenir ces dispositifs pen</w:t>
      </w:r>
      <w:r>
        <w:rPr>
          <w:rFonts w:ascii="Arial Narrow" w:hAnsi="Arial Narrow"/>
        </w:rPr>
        <w:t xml:space="preserve">dant toute la durée du marché. </w:t>
      </w:r>
    </w:p>
    <w:p w14:paraId="413B66E8" w14:textId="77777777" w:rsidR="002005E3" w:rsidRDefault="002005E3" w:rsidP="002005E3">
      <w:pPr>
        <w:pStyle w:val="En-tte"/>
        <w:spacing w:after="120" w:line="360" w:lineRule="auto"/>
        <w:jc w:val="both"/>
        <w:rPr>
          <w:rFonts w:ascii="Arial Narrow" w:hAnsi="Arial Narrow"/>
        </w:rPr>
      </w:pPr>
      <w:r w:rsidRPr="004C1A1B">
        <w:rPr>
          <w:rFonts w:ascii="Arial Narrow" w:hAnsi="Arial Narrow"/>
        </w:rPr>
        <w:t>Le titulaire communiquera sans retard au responsable du traitement par courrier élec</w:t>
      </w:r>
      <w:r>
        <w:rPr>
          <w:rFonts w:ascii="Arial Narrow" w:hAnsi="Arial Narrow"/>
        </w:rPr>
        <w:t>tronique (dpo@musee-orsay.fr) :</w:t>
      </w:r>
    </w:p>
    <w:p w14:paraId="1EE7B783" w14:textId="77777777" w:rsidR="002005E3" w:rsidRPr="004C1A1B" w:rsidRDefault="002005E3" w:rsidP="002005E3">
      <w:pPr>
        <w:pStyle w:val="En-tte"/>
        <w:numPr>
          <w:ilvl w:val="0"/>
          <w:numId w:val="38"/>
        </w:numPr>
        <w:spacing w:after="120" w:line="360" w:lineRule="auto"/>
        <w:jc w:val="both"/>
        <w:rPr>
          <w:rFonts w:ascii="Arial Narrow" w:hAnsi="Arial Narrow"/>
        </w:rPr>
      </w:pPr>
      <w:r w:rsidRPr="004C1A1B">
        <w:rPr>
          <w:rFonts w:ascii="Arial Narrow" w:hAnsi="Arial Narrow"/>
        </w:rPr>
        <w:t>Toute demande contraignante de divulgation des données à caractère personnel émanant d'une autorité de maintien de l'ordre, sauf disposition contraire, telle qu’une interdiction de caractère pénal visant à préserver le secret d’une enquête policière ;</w:t>
      </w:r>
    </w:p>
    <w:p w14:paraId="3A77DF47" w14:textId="77777777" w:rsidR="002005E3" w:rsidRPr="004C1A1B" w:rsidRDefault="002005E3" w:rsidP="002005E3">
      <w:pPr>
        <w:pStyle w:val="En-tte"/>
        <w:numPr>
          <w:ilvl w:val="0"/>
          <w:numId w:val="38"/>
        </w:numPr>
        <w:spacing w:after="120" w:line="360" w:lineRule="auto"/>
        <w:jc w:val="both"/>
        <w:rPr>
          <w:rFonts w:ascii="Arial Narrow" w:hAnsi="Arial Narrow"/>
        </w:rPr>
      </w:pPr>
      <w:r w:rsidRPr="004C1A1B">
        <w:rPr>
          <w:rFonts w:ascii="Arial Narrow" w:hAnsi="Arial Narrow"/>
        </w:rPr>
        <w:t>Toute violation de données à caractère personnel, quelle qu’en soit la cause, la nature ou l’étendue, dans un délai maximum de 48 heures après en avoir pris connaissance ;</w:t>
      </w:r>
    </w:p>
    <w:p w14:paraId="23BD7399" w14:textId="77777777" w:rsidR="002005E3" w:rsidRPr="004C1A1B" w:rsidRDefault="002005E3" w:rsidP="002005E3">
      <w:pPr>
        <w:pStyle w:val="En-tte"/>
        <w:numPr>
          <w:ilvl w:val="0"/>
          <w:numId w:val="38"/>
        </w:numPr>
        <w:spacing w:after="120" w:line="360" w:lineRule="auto"/>
        <w:jc w:val="both"/>
        <w:rPr>
          <w:rFonts w:ascii="Arial Narrow" w:hAnsi="Arial Narrow"/>
        </w:rPr>
      </w:pPr>
      <w:r w:rsidRPr="004C1A1B">
        <w:rPr>
          <w:rFonts w:ascii="Arial Narrow" w:hAnsi="Arial Narrow"/>
        </w:rPr>
        <w:lastRenderedPageBreak/>
        <w:tab/>
        <w:t>Toute demande reçue directement des personnes concernées sans répondre à cette demande, à moins qu’il n’ait été expressément autorisé à le faire par le responsable du traitement. Dans la mesure du possible à ce titre, le titulaire doit aider le responsable du traitement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automa</w:t>
      </w:r>
      <w:r>
        <w:rPr>
          <w:rFonts w:ascii="Arial Narrow" w:hAnsi="Arial Narrow"/>
        </w:rPr>
        <w:t xml:space="preserve">tisée (y compris le profilage). </w:t>
      </w:r>
    </w:p>
    <w:p w14:paraId="36086F07" w14:textId="77777777" w:rsidR="002005E3" w:rsidRPr="004C1A1B" w:rsidRDefault="002005E3" w:rsidP="002005E3">
      <w:pPr>
        <w:pStyle w:val="En-tte"/>
        <w:spacing w:after="120" w:line="360" w:lineRule="auto"/>
        <w:jc w:val="both"/>
        <w:rPr>
          <w:rFonts w:ascii="Arial Narrow" w:hAnsi="Arial Narrow"/>
        </w:rPr>
      </w:pPr>
      <w:r w:rsidRPr="004C1A1B">
        <w:rPr>
          <w:rFonts w:ascii="Arial Narrow" w:hAnsi="Arial Narrow"/>
        </w:rPr>
        <w:t>Le titulaire traitera rapidement et comme il se doit toutes les demandes de renseignements émanant du responsable du traitement et relatives au traitement des données à caractère personnel qui font l'objet du présent marché. Le titulaire présentera ses moyens de traitement de données au responsable du traitement sur simple demande, afin que ce dernier puisse apprécier les mesures mises en œuvre pour garantir le respect des obligations légales, règlementaires et contractuelles.</w:t>
      </w:r>
    </w:p>
    <w:p w14:paraId="7C982D17" w14:textId="77777777" w:rsidR="002005E3" w:rsidRPr="004C1A1B" w:rsidRDefault="002005E3" w:rsidP="002005E3">
      <w:pPr>
        <w:pStyle w:val="En-tte"/>
        <w:spacing w:after="120" w:line="360" w:lineRule="auto"/>
        <w:jc w:val="both"/>
        <w:rPr>
          <w:rFonts w:ascii="Arial Narrow" w:hAnsi="Arial Narrow"/>
        </w:rPr>
      </w:pPr>
      <w:r w:rsidRPr="004C1A1B">
        <w:rPr>
          <w:rFonts w:ascii="Arial Narrow" w:hAnsi="Arial Narrow"/>
        </w:rPr>
        <w:t>Le cas échéant, le titulaire se soumettra aux demandes de l’autorité de contrôle (CNIL), et préviendra le responsable du traitement de la date et des modalités de son intervention</w:t>
      </w:r>
      <w:r>
        <w:rPr>
          <w:rFonts w:ascii="Arial Narrow" w:hAnsi="Arial Narrow"/>
        </w:rPr>
        <w:t>.</w:t>
      </w:r>
    </w:p>
    <w:p w14:paraId="7506CB7B" w14:textId="77777777" w:rsidR="002005E3" w:rsidRPr="004C1A1B" w:rsidRDefault="002005E3" w:rsidP="002005E3">
      <w:pPr>
        <w:pStyle w:val="En-tte"/>
        <w:spacing w:after="120" w:line="360" w:lineRule="auto"/>
        <w:jc w:val="both"/>
        <w:rPr>
          <w:rFonts w:ascii="Arial Narrow" w:hAnsi="Arial Narrow"/>
        </w:rPr>
      </w:pPr>
      <w:r w:rsidRPr="004C1A1B">
        <w:rPr>
          <w:rFonts w:ascii="Arial Narrow" w:hAnsi="Arial Narrow"/>
        </w:rPr>
        <w:t>Le titulaire s’engage à présenter au responsable du traitement tout opérateur économique auquel il envisage de sous-traiter l’exécution des prestations du présent marché, préalabl</w:t>
      </w:r>
      <w:r>
        <w:rPr>
          <w:rFonts w:ascii="Arial Narrow" w:hAnsi="Arial Narrow"/>
        </w:rPr>
        <w:t>ement à toute opération de sous-</w:t>
      </w:r>
      <w:r w:rsidRPr="004C1A1B">
        <w:rPr>
          <w:rFonts w:ascii="Arial Narrow" w:hAnsi="Arial Narrow"/>
        </w:rPr>
        <w:t>traitance, dans les conditions fixées par les articles L2193-1, L2193-4, R2193-10 du Code de la commande publique. Le sous-traitant est tenu de respecter les obligations du présent marché pour le compte et selon les instructions du responsable du traitement. Il appartient au titulaire de s’assurer que le sous-traitant présente les mêmes garanties suffisantes quant à la mise en œuvre de mesures techniques et organisationnelles appropriées de manière à ce que le traitement réponde aux exigences du règlement général sur la protection des données. Si le sous-traitant ne remplit pas ses obligations en matière de protection des données, le titulaire demeure pleinement responsable devant le responsable du traitement de l’exécution par son so</w:t>
      </w:r>
      <w:r>
        <w:rPr>
          <w:rFonts w:ascii="Arial Narrow" w:hAnsi="Arial Narrow"/>
        </w:rPr>
        <w:t>us-traitant de ses obligations.</w:t>
      </w:r>
    </w:p>
    <w:p w14:paraId="20B91EE7" w14:textId="77777777" w:rsidR="002005E3" w:rsidRPr="004C1A1B" w:rsidRDefault="002005E3" w:rsidP="002005E3">
      <w:pPr>
        <w:pStyle w:val="En-tte"/>
        <w:spacing w:after="120" w:line="360" w:lineRule="auto"/>
        <w:jc w:val="both"/>
        <w:rPr>
          <w:rFonts w:ascii="Arial Narrow" w:hAnsi="Arial Narrow"/>
        </w:rPr>
      </w:pPr>
      <w:r w:rsidRPr="004C1A1B">
        <w:rPr>
          <w:rFonts w:ascii="Arial Narrow" w:hAnsi="Arial Narrow"/>
        </w:rPr>
        <w:t xml:space="preserve">Le titulaire s’engage à respecter les durées de conservation des données à caractère personnel définies par le responsable du traitement. A ce titre, il s’engage </w:t>
      </w:r>
      <w:r>
        <w:rPr>
          <w:rFonts w:ascii="Arial Narrow" w:hAnsi="Arial Narrow"/>
        </w:rPr>
        <w:t>à détruire les données transmis</w:t>
      </w:r>
      <w:r w:rsidRPr="004C1A1B">
        <w:rPr>
          <w:rFonts w:ascii="Arial Narrow" w:hAnsi="Arial Narrow"/>
        </w:rPr>
        <w:t xml:space="preserve">es après la dépose de la scénographie </w:t>
      </w:r>
      <w:r>
        <w:rPr>
          <w:rFonts w:ascii="Arial Narrow" w:hAnsi="Arial Narrow"/>
        </w:rPr>
        <w:t>de chaque exposition</w:t>
      </w:r>
      <w:r w:rsidRPr="004C1A1B">
        <w:rPr>
          <w:rFonts w:ascii="Arial Narrow" w:hAnsi="Arial Narrow"/>
        </w:rPr>
        <w:t>. Une fois détruites, le titulaire doit justifi</w:t>
      </w:r>
      <w:r>
        <w:rPr>
          <w:rFonts w:ascii="Arial Narrow" w:hAnsi="Arial Narrow"/>
        </w:rPr>
        <w:t>er par écrit de la destruction.</w:t>
      </w:r>
    </w:p>
    <w:p w14:paraId="78E34913" w14:textId="77777777" w:rsidR="002005E3" w:rsidRPr="004C1A1B" w:rsidRDefault="002005E3" w:rsidP="002005E3">
      <w:pPr>
        <w:pStyle w:val="En-tte"/>
        <w:spacing w:after="120" w:line="360" w:lineRule="auto"/>
        <w:jc w:val="both"/>
        <w:rPr>
          <w:rFonts w:ascii="Arial Narrow" w:hAnsi="Arial Narrow"/>
        </w:rPr>
      </w:pPr>
      <w:r w:rsidRPr="004C1A1B">
        <w:rPr>
          <w:rFonts w:ascii="Arial Narrow" w:hAnsi="Arial Narrow"/>
        </w:rPr>
        <w:t>Le titulaire communique au responsable du traitement le nom et les coordonnées de son délégué à la protection des données, s’il en a désigné un conformément à l’article</w:t>
      </w:r>
      <w:r>
        <w:rPr>
          <w:rFonts w:ascii="Arial Narrow" w:hAnsi="Arial Narrow"/>
        </w:rPr>
        <w:t xml:space="preserve"> 37 du RGPD. </w:t>
      </w:r>
    </w:p>
    <w:p w14:paraId="427750D8" w14:textId="77777777" w:rsidR="002005E3" w:rsidRPr="004C1A1B" w:rsidRDefault="002005E3" w:rsidP="002005E3">
      <w:pPr>
        <w:pStyle w:val="En-tte"/>
        <w:spacing w:after="120" w:line="360" w:lineRule="auto"/>
        <w:jc w:val="both"/>
        <w:rPr>
          <w:rFonts w:ascii="Arial Narrow" w:hAnsi="Arial Narrow"/>
        </w:rPr>
      </w:pPr>
      <w:r w:rsidRPr="004C1A1B">
        <w:rPr>
          <w:rFonts w:ascii="Arial Narrow" w:hAnsi="Arial Narrow"/>
        </w:rPr>
        <w:t xml:space="preserve">Le titulaire déclare tenir par écrit un registre de toutes les catégories d’activités de traitement effectuées pour le compte du responsable du traitement comprenant : </w:t>
      </w:r>
    </w:p>
    <w:p w14:paraId="76653A85" w14:textId="77777777" w:rsidR="002005E3" w:rsidRPr="004C1A1B" w:rsidRDefault="002005E3" w:rsidP="002005E3">
      <w:pPr>
        <w:pStyle w:val="En-tte"/>
        <w:numPr>
          <w:ilvl w:val="0"/>
          <w:numId w:val="38"/>
        </w:numPr>
        <w:spacing w:after="120" w:line="360" w:lineRule="auto"/>
        <w:jc w:val="both"/>
        <w:rPr>
          <w:rFonts w:ascii="Arial Narrow" w:hAnsi="Arial Narrow"/>
        </w:rPr>
      </w:pPr>
      <w:proofErr w:type="gramStart"/>
      <w:r w:rsidRPr="004C1A1B">
        <w:rPr>
          <w:rFonts w:ascii="Arial Narrow" w:hAnsi="Arial Narrow"/>
        </w:rPr>
        <w:t>le</w:t>
      </w:r>
      <w:proofErr w:type="gramEnd"/>
      <w:r w:rsidRPr="004C1A1B">
        <w:rPr>
          <w:rFonts w:ascii="Arial Narrow" w:hAnsi="Arial Narrow"/>
        </w:rPr>
        <w:t xml:space="preserve"> nom et les coordonnées du responsable du traitement, des éventuels sous-traitants et, le cas échéant, du délégué à la protection des données ; </w:t>
      </w:r>
    </w:p>
    <w:p w14:paraId="2482E82B" w14:textId="77777777" w:rsidR="002005E3" w:rsidRPr="004C1A1B" w:rsidRDefault="002005E3" w:rsidP="002005E3">
      <w:pPr>
        <w:pStyle w:val="En-tte"/>
        <w:numPr>
          <w:ilvl w:val="0"/>
          <w:numId w:val="38"/>
        </w:numPr>
        <w:spacing w:after="120" w:line="360" w:lineRule="auto"/>
        <w:jc w:val="both"/>
        <w:rPr>
          <w:rFonts w:ascii="Arial Narrow" w:hAnsi="Arial Narrow"/>
        </w:rPr>
      </w:pPr>
      <w:proofErr w:type="gramStart"/>
      <w:r w:rsidRPr="004C1A1B">
        <w:rPr>
          <w:rFonts w:ascii="Arial Narrow" w:hAnsi="Arial Narrow"/>
        </w:rPr>
        <w:t>les</w:t>
      </w:r>
      <w:proofErr w:type="gramEnd"/>
      <w:r w:rsidRPr="004C1A1B">
        <w:rPr>
          <w:rFonts w:ascii="Arial Narrow" w:hAnsi="Arial Narrow"/>
        </w:rPr>
        <w:t xml:space="preserve"> catégories de traitements effectués pour le compte du responsable du traitement ;</w:t>
      </w:r>
    </w:p>
    <w:p w14:paraId="4D118A2B" w14:textId="77777777" w:rsidR="002005E3" w:rsidRPr="004C1A1B" w:rsidRDefault="002005E3" w:rsidP="002005E3">
      <w:pPr>
        <w:pStyle w:val="En-tte"/>
        <w:numPr>
          <w:ilvl w:val="0"/>
          <w:numId w:val="38"/>
        </w:numPr>
        <w:spacing w:after="120" w:line="360" w:lineRule="auto"/>
        <w:jc w:val="both"/>
        <w:rPr>
          <w:rFonts w:ascii="Arial Narrow" w:hAnsi="Arial Narrow"/>
        </w:rPr>
      </w:pPr>
      <w:proofErr w:type="gramStart"/>
      <w:r w:rsidRPr="004C1A1B">
        <w:rPr>
          <w:rFonts w:ascii="Arial Narrow" w:hAnsi="Arial Narrow"/>
        </w:rPr>
        <w:t>le</w:t>
      </w:r>
      <w:proofErr w:type="gramEnd"/>
      <w:r w:rsidRPr="004C1A1B">
        <w:rPr>
          <w:rFonts w:ascii="Arial Narrow" w:hAnsi="Arial Narrow"/>
        </w:rPr>
        <w:t xml:space="preserve"> cas échéant, les transferts de données à caractère personnel vers un pays tiers ou à une organisation internationale, y compris l'identification de ce pays tiers ou de cette organisation internationale et, dans le </w:t>
      </w:r>
      <w:r w:rsidRPr="004C1A1B">
        <w:rPr>
          <w:rFonts w:ascii="Arial Narrow" w:hAnsi="Arial Narrow"/>
        </w:rPr>
        <w:lastRenderedPageBreak/>
        <w:t>cas des transferts visés à l'article 49, paragraphe 1, deuxième alinéa du RGPD, les documents attestant de l'existence de garanties appropriées.</w:t>
      </w:r>
    </w:p>
    <w:p w14:paraId="01AC74E5" w14:textId="0CD37709" w:rsidR="002005E3" w:rsidRDefault="002005E3" w:rsidP="00A35466">
      <w:pPr>
        <w:pStyle w:val="En-tte"/>
        <w:spacing w:after="120" w:line="360" w:lineRule="auto"/>
        <w:jc w:val="both"/>
        <w:rPr>
          <w:rFonts w:ascii="Arial Narrow" w:hAnsi="Arial Narrow"/>
        </w:rPr>
      </w:pPr>
      <w:r w:rsidRPr="004C1A1B">
        <w:rPr>
          <w:rFonts w:ascii="Arial Narrow" w:hAnsi="Arial Narrow"/>
        </w:rPr>
        <w:t>En cas de manquement par le titulaire ou son sous-traitant à ses obligations légales et contractuelles relatives à la protection des données à caractère personnel, le marché peut être résilié pour faute en application de l’article 39 du CCAG-PI.</w:t>
      </w:r>
    </w:p>
    <w:p w14:paraId="278A475F" w14:textId="77777777" w:rsidR="00A35466" w:rsidRPr="00A35466" w:rsidRDefault="00A35466" w:rsidP="00A35466">
      <w:pPr>
        <w:pStyle w:val="En-tte"/>
        <w:spacing w:after="120" w:line="360" w:lineRule="auto"/>
        <w:jc w:val="both"/>
        <w:rPr>
          <w:rFonts w:ascii="Arial Narrow" w:hAnsi="Arial Narrow"/>
        </w:rPr>
      </w:pPr>
    </w:p>
    <w:p w14:paraId="2D7F2F1C" w14:textId="77777777" w:rsidR="002005E3" w:rsidRPr="00590875" w:rsidRDefault="002005E3" w:rsidP="002005E3">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90875">
        <w:rPr>
          <w:rFonts w:ascii="Arial Narrow" w:hAnsi="Arial Narrow"/>
          <w:b/>
        </w:rPr>
        <w:t>ARRET DES PRESTATIONS</w:t>
      </w:r>
    </w:p>
    <w:p w14:paraId="3856B698" w14:textId="62D95834" w:rsidR="002005E3" w:rsidRPr="00A35466" w:rsidRDefault="002005E3" w:rsidP="00A35466">
      <w:pPr>
        <w:pStyle w:val="En-tte"/>
        <w:spacing w:after="120" w:line="360" w:lineRule="auto"/>
        <w:jc w:val="both"/>
        <w:rPr>
          <w:rFonts w:ascii="Arial Narrow" w:hAnsi="Arial Narrow"/>
        </w:rPr>
      </w:pPr>
      <w:r>
        <w:rPr>
          <w:rFonts w:ascii="Arial Narrow" w:hAnsi="Arial Narrow"/>
        </w:rPr>
        <w:t>L’EPMO</w:t>
      </w:r>
      <w:r w:rsidRPr="00590875">
        <w:rPr>
          <w:rFonts w:ascii="Arial Narrow" w:hAnsi="Arial Narrow"/>
        </w:rPr>
        <w:t xml:space="preserve"> se réserve la possibilité d’arrêter l’exécution des prestations au terme de chacune des phases définies à l’article </w:t>
      </w:r>
      <w:r>
        <w:rPr>
          <w:rFonts w:ascii="Arial Narrow" w:hAnsi="Arial Narrow"/>
        </w:rPr>
        <w:t>2 du présent document, dans les conditions prévues à l’article 22 du CCAG-PI.</w:t>
      </w:r>
    </w:p>
    <w:p w14:paraId="37195D10" w14:textId="77777777" w:rsidR="002005E3" w:rsidRPr="002005E3" w:rsidRDefault="002005E3" w:rsidP="002005E3">
      <w:pPr>
        <w:pStyle w:val="5Normal"/>
      </w:pPr>
    </w:p>
    <w:p w14:paraId="2EDAE765" w14:textId="1867B9F9" w:rsidR="002005E3" w:rsidRPr="00091B1B" w:rsidRDefault="002005E3" w:rsidP="002005E3">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Pr>
          <w:rFonts w:ascii="Arial Narrow" w:hAnsi="Arial Narrow"/>
          <w:b/>
        </w:rPr>
        <w:t>LITIGE ET RESILIATION</w:t>
      </w:r>
    </w:p>
    <w:p w14:paraId="2B62768F" w14:textId="6DCFD748" w:rsidR="00AD439B" w:rsidRPr="00546FE0" w:rsidRDefault="00055D23" w:rsidP="00055D23">
      <w:pPr>
        <w:pStyle w:val="En-tte"/>
        <w:numPr>
          <w:ilvl w:val="1"/>
          <w:numId w:val="44"/>
        </w:numPr>
        <w:tabs>
          <w:tab w:val="clear" w:pos="4536"/>
          <w:tab w:val="clear" w:pos="9072"/>
        </w:tabs>
        <w:spacing w:after="240" w:line="360" w:lineRule="auto"/>
        <w:jc w:val="both"/>
        <w:rPr>
          <w:rFonts w:ascii="Arial Narrow" w:hAnsi="Arial Narrow"/>
          <w:b/>
        </w:rPr>
      </w:pPr>
      <w:r>
        <w:rPr>
          <w:rFonts w:ascii="Arial Narrow" w:hAnsi="Arial Narrow"/>
          <w:b/>
        </w:rPr>
        <w:t xml:space="preserve"> </w:t>
      </w:r>
      <w:r w:rsidR="00AD439B" w:rsidRPr="00546FE0">
        <w:rPr>
          <w:rFonts w:ascii="Arial Narrow" w:hAnsi="Arial Narrow"/>
          <w:b/>
        </w:rPr>
        <w:t>Litige</w:t>
      </w:r>
    </w:p>
    <w:p w14:paraId="7B6B0318" w14:textId="50578CA2" w:rsidR="00AD439B" w:rsidRPr="00546FE0" w:rsidRDefault="00AD439B" w:rsidP="00AD439B">
      <w:pPr>
        <w:pStyle w:val="En-tte"/>
        <w:spacing w:after="120" w:line="360" w:lineRule="auto"/>
        <w:jc w:val="both"/>
        <w:rPr>
          <w:rFonts w:ascii="Arial Narrow" w:hAnsi="Arial Narrow"/>
        </w:rPr>
      </w:pPr>
      <w:r w:rsidRPr="00546FE0">
        <w:rPr>
          <w:rFonts w:ascii="Arial Narrow" w:hAnsi="Arial Narrow"/>
        </w:rPr>
        <w:t>Le représentant de l’</w:t>
      </w:r>
      <w:r w:rsidR="000B3B2B">
        <w:rPr>
          <w:rFonts w:ascii="Arial Narrow" w:hAnsi="Arial Narrow"/>
        </w:rPr>
        <w:t>EPMO-VGE</w:t>
      </w:r>
      <w:r w:rsidRPr="00546FE0">
        <w:rPr>
          <w:rFonts w:ascii="Arial Narrow" w:hAnsi="Arial Narrow"/>
        </w:rPr>
        <w:t xml:space="preserve"> se réserve la faculté de régler à l’amiable tout différent éventuel relatif à l’interprétation des stipulations du marché ou à l’exécution des prestations. Dans ce cadre, il sera fait application de l’article 4</w:t>
      </w:r>
      <w:r w:rsidR="00055D23">
        <w:rPr>
          <w:rFonts w:ascii="Arial Narrow" w:hAnsi="Arial Narrow"/>
        </w:rPr>
        <w:t>3</w:t>
      </w:r>
      <w:r w:rsidRPr="00546FE0">
        <w:rPr>
          <w:rFonts w:ascii="Arial Narrow" w:hAnsi="Arial Narrow"/>
        </w:rPr>
        <w:t xml:space="preserve"> du CCAG-</w:t>
      </w:r>
      <w:r w:rsidR="00A35466">
        <w:rPr>
          <w:rFonts w:ascii="Arial Narrow" w:hAnsi="Arial Narrow"/>
        </w:rPr>
        <w:t>PI</w:t>
      </w:r>
      <w:r w:rsidRPr="00546FE0">
        <w:rPr>
          <w:rFonts w:ascii="Arial Narrow" w:hAnsi="Arial Narrow"/>
        </w:rPr>
        <w:t>.</w:t>
      </w:r>
    </w:p>
    <w:p w14:paraId="5362A3EF" w14:textId="77777777" w:rsidR="00AD439B" w:rsidRPr="00546FE0" w:rsidRDefault="00AD439B" w:rsidP="00AD439B">
      <w:pPr>
        <w:pStyle w:val="En-tte"/>
        <w:spacing w:after="120" w:line="360" w:lineRule="auto"/>
        <w:jc w:val="both"/>
        <w:rPr>
          <w:rFonts w:ascii="Arial Narrow" w:hAnsi="Arial Narrow"/>
        </w:rPr>
      </w:pPr>
      <w:r w:rsidRPr="00546FE0">
        <w:rPr>
          <w:rFonts w:ascii="Arial Narrow" w:hAnsi="Arial Narrow"/>
        </w:rPr>
        <w:t>En cas de procédure contentieuse, le Tribunal Administratif compétent est le Tribunal Administratif de Paris – 7, rue de Jouy – 75 181 Paris Cedex 04.</w:t>
      </w:r>
    </w:p>
    <w:p w14:paraId="0A37D72D" w14:textId="52C1475D" w:rsidR="00AD439B" w:rsidRPr="00546FE0" w:rsidRDefault="00055D23" w:rsidP="00055D23">
      <w:pPr>
        <w:pStyle w:val="En-tte"/>
        <w:numPr>
          <w:ilvl w:val="1"/>
          <w:numId w:val="44"/>
        </w:numPr>
        <w:tabs>
          <w:tab w:val="clear" w:pos="4536"/>
          <w:tab w:val="clear" w:pos="9072"/>
        </w:tabs>
        <w:spacing w:after="240" w:line="360" w:lineRule="auto"/>
        <w:jc w:val="both"/>
        <w:rPr>
          <w:rFonts w:ascii="Arial Narrow" w:hAnsi="Arial Narrow"/>
          <w:b/>
        </w:rPr>
      </w:pPr>
      <w:r>
        <w:rPr>
          <w:rFonts w:ascii="Arial Narrow" w:hAnsi="Arial Narrow"/>
          <w:b/>
        </w:rPr>
        <w:t xml:space="preserve"> </w:t>
      </w:r>
      <w:r w:rsidR="00AD439B" w:rsidRPr="00546FE0">
        <w:rPr>
          <w:rFonts w:ascii="Arial Narrow" w:hAnsi="Arial Narrow"/>
          <w:b/>
        </w:rPr>
        <w:t>Résiliation</w:t>
      </w:r>
    </w:p>
    <w:p w14:paraId="1B469A8A" w14:textId="38B7DAC6" w:rsidR="00AD439B" w:rsidRDefault="00AD439B" w:rsidP="00AD439B">
      <w:pPr>
        <w:pStyle w:val="En-tte"/>
        <w:spacing w:after="120" w:line="360" w:lineRule="auto"/>
        <w:rPr>
          <w:rFonts w:ascii="Arial Narrow" w:hAnsi="Arial Narrow"/>
        </w:rPr>
      </w:pPr>
      <w:r w:rsidRPr="00546FE0">
        <w:rPr>
          <w:rFonts w:ascii="Arial Narrow" w:hAnsi="Arial Narrow"/>
        </w:rPr>
        <w:t>L'</w:t>
      </w:r>
      <w:r w:rsidR="000B3B2B">
        <w:rPr>
          <w:rFonts w:ascii="Arial Narrow" w:hAnsi="Arial Narrow"/>
        </w:rPr>
        <w:t>EPMO-VGE</w:t>
      </w:r>
      <w:r w:rsidRPr="00546FE0">
        <w:rPr>
          <w:rFonts w:ascii="Arial Narrow" w:hAnsi="Arial Narrow"/>
        </w:rPr>
        <w:t xml:space="preserve"> se réserve la faculté de résilier le présent marché dans les conditions prévues au chapitre 7 du CCAG-</w:t>
      </w:r>
      <w:r w:rsidR="00A35466">
        <w:rPr>
          <w:rFonts w:ascii="Arial Narrow" w:hAnsi="Arial Narrow"/>
        </w:rPr>
        <w:t>PI</w:t>
      </w:r>
      <w:r w:rsidRPr="00546FE0">
        <w:rPr>
          <w:rFonts w:ascii="Arial Narrow" w:hAnsi="Arial Narrow"/>
        </w:rPr>
        <w:t>.</w:t>
      </w:r>
    </w:p>
    <w:p w14:paraId="5F1E9C9F" w14:textId="360DA524" w:rsidR="002005E3" w:rsidRDefault="002005E3" w:rsidP="00AD439B">
      <w:pPr>
        <w:pStyle w:val="En-tte"/>
        <w:spacing w:after="120" w:line="360" w:lineRule="auto"/>
        <w:rPr>
          <w:rFonts w:ascii="Arial Narrow" w:hAnsi="Arial Narrow"/>
        </w:rPr>
      </w:pPr>
    </w:p>
    <w:p w14:paraId="754D8F0B" w14:textId="5AFFF731" w:rsidR="00055D23" w:rsidRPr="00055D23" w:rsidRDefault="002005E3" w:rsidP="00055D23">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055D23">
        <w:rPr>
          <w:rFonts w:ascii="Arial Narrow" w:hAnsi="Arial Narrow"/>
          <w:b/>
        </w:rPr>
        <w:t>DEROGATIONS</w:t>
      </w:r>
      <w:r>
        <w:rPr>
          <w:rFonts w:ascii="Arial Narrow" w:hAnsi="Arial Narrow"/>
          <w:b/>
        </w:rPr>
        <w:t xml:space="preserve"> AUX DOCUMENTS GENERAUX</w:t>
      </w:r>
    </w:p>
    <w:p w14:paraId="7F46E2DF" w14:textId="0A76A33B" w:rsidR="00055D23" w:rsidRDefault="00055D23" w:rsidP="00165639">
      <w:pPr>
        <w:pStyle w:val="En-tte"/>
        <w:spacing w:after="120" w:line="360" w:lineRule="auto"/>
        <w:jc w:val="both"/>
        <w:rPr>
          <w:rFonts w:ascii="Arial Narrow" w:hAnsi="Arial Narrow"/>
        </w:rPr>
      </w:pPr>
      <w:r>
        <w:rPr>
          <w:rFonts w:ascii="Arial Narrow" w:hAnsi="Arial Narrow"/>
        </w:rPr>
        <w:t>L'article 5</w:t>
      </w:r>
      <w:r w:rsidRPr="00546FE0">
        <w:rPr>
          <w:rFonts w:ascii="Arial Narrow" w:hAnsi="Arial Narrow"/>
        </w:rPr>
        <w:t xml:space="preserve"> (</w:t>
      </w:r>
      <w:r>
        <w:rPr>
          <w:rFonts w:ascii="Arial Narrow" w:hAnsi="Arial Narrow"/>
        </w:rPr>
        <w:t>admission des prestations</w:t>
      </w:r>
      <w:r w:rsidRPr="00546FE0">
        <w:rPr>
          <w:rFonts w:ascii="Arial Narrow" w:hAnsi="Arial Narrow"/>
        </w:rPr>
        <w:t>) du présent document déroge au</w:t>
      </w:r>
      <w:r w:rsidR="00265E6C">
        <w:rPr>
          <w:rFonts w:ascii="Arial Narrow" w:hAnsi="Arial Narrow"/>
        </w:rPr>
        <w:t>x articles 28.2, 29.2 à 29.4, 28.5 et 29.2.1</w:t>
      </w:r>
      <w:r w:rsidRPr="00546FE0">
        <w:rPr>
          <w:rFonts w:ascii="Arial Narrow" w:hAnsi="Arial Narrow"/>
        </w:rPr>
        <w:t xml:space="preserve"> du CCAG-</w:t>
      </w:r>
      <w:r w:rsidR="00265E6C">
        <w:rPr>
          <w:rFonts w:ascii="Arial Narrow" w:hAnsi="Arial Narrow"/>
        </w:rPr>
        <w:t>PI</w:t>
      </w:r>
      <w:r w:rsidRPr="00546FE0">
        <w:rPr>
          <w:rFonts w:ascii="Arial Narrow" w:hAnsi="Arial Narrow"/>
        </w:rPr>
        <w:t>.</w:t>
      </w:r>
    </w:p>
    <w:p w14:paraId="4E0928D4" w14:textId="56C4A0F7" w:rsidR="00165639" w:rsidRPr="00546FE0" w:rsidRDefault="00265E6C" w:rsidP="00165639">
      <w:pPr>
        <w:pStyle w:val="En-tte"/>
        <w:spacing w:after="120" w:line="360" w:lineRule="auto"/>
        <w:jc w:val="both"/>
        <w:rPr>
          <w:rFonts w:ascii="Arial Narrow" w:hAnsi="Arial Narrow"/>
        </w:rPr>
      </w:pPr>
      <w:r>
        <w:rPr>
          <w:rFonts w:ascii="Arial Narrow" w:hAnsi="Arial Narrow"/>
        </w:rPr>
        <w:t>L'article 11</w:t>
      </w:r>
      <w:r w:rsidR="00AD439B" w:rsidRPr="00546FE0">
        <w:rPr>
          <w:rFonts w:ascii="Arial Narrow" w:hAnsi="Arial Narrow"/>
        </w:rPr>
        <w:t xml:space="preserve"> (pénalités) du présent document déroge </w:t>
      </w:r>
      <w:r w:rsidR="00165639" w:rsidRPr="00546FE0">
        <w:rPr>
          <w:rFonts w:ascii="Arial Narrow" w:hAnsi="Arial Narrow"/>
        </w:rPr>
        <w:t>au 2</w:t>
      </w:r>
      <w:r w:rsidR="00165639" w:rsidRPr="00546FE0">
        <w:rPr>
          <w:rFonts w:ascii="Arial Narrow" w:hAnsi="Arial Narrow"/>
          <w:vertAlign w:val="superscript"/>
        </w:rPr>
        <w:t>ème</w:t>
      </w:r>
      <w:r w:rsidR="00165639" w:rsidRPr="00546FE0">
        <w:rPr>
          <w:rFonts w:ascii="Arial Narrow" w:hAnsi="Arial Narrow"/>
        </w:rPr>
        <w:t xml:space="preserve"> alinéa de l’article 14.1.1 et</w:t>
      </w:r>
      <w:r>
        <w:rPr>
          <w:rFonts w:ascii="Arial Narrow" w:hAnsi="Arial Narrow"/>
        </w:rPr>
        <w:t xml:space="preserve"> à l’article 14.1.3 du CCAG-PI.</w:t>
      </w:r>
    </w:p>
    <w:p w14:paraId="5070207C" w14:textId="77777777" w:rsidR="00AD439B" w:rsidRPr="00546FE0" w:rsidRDefault="00AD439B" w:rsidP="00165639">
      <w:pPr>
        <w:pStyle w:val="En-tte"/>
        <w:spacing w:after="120" w:line="360" w:lineRule="auto"/>
        <w:jc w:val="center"/>
        <w:rPr>
          <w:rFonts w:ascii="Arial Narrow" w:hAnsi="Arial Narrow"/>
        </w:rPr>
      </w:pPr>
    </w:p>
    <w:p w14:paraId="789B1C38" w14:textId="77777777" w:rsidR="0081396B" w:rsidRPr="00546FE0" w:rsidRDefault="00AD439B" w:rsidP="00165639">
      <w:pPr>
        <w:pStyle w:val="En-tte"/>
        <w:spacing w:after="120" w:line="360" w:lineRule="auto"/>
        <w:jc w:val="center"/>
        <w:rPr>
          <w:rFonts w:ascii="Arial Narrow" w:hAnsi="Arial Narrow"/>
        </w:rPr>
      </w:pPr>
      <w:r w:rsidRPr="00546FE0">
        <w:rPr>
          <w:rFonts w:ascii="Arial Narrow" w:hAnsi="Arial Narrow"/>
        </w:rPr>
        <w:t>***</w:t>
      </w:r>
    </w:p>
    <w:sectPr w:rsidR="0081396B" w:rsidRPr="00546FE0" w:rsidSect="00E42FF3">
      <w:footerReference w:type="default" r:id="rId15"/>
      <w:headerReference w:type="first" r:id="rId16"/>
      <w:pgSz w:w="11906" w:h="16838"/>
      <w:pgMar w:top="1417" w:right="1417" w:bottom="1417" w:left="1417" w:header="708" w:footer="708" w:gutter="0"/>
      <w:pgBorders w:offsetFrom="page">
        <w:top w:val="single" w:sz="12" w:space="24" w:color="2F5496" w:themeColor="accent5" w:themeShade="BF"/>
        <w:left w:val="single" w:sz="12" w:space="24" w:color="2F5496" w:themeColor="accent5" w:themeShade="BF"/>
        <w:bottom w:val="single" w:sz="12" w:space="24" w:color="2F5496" w:themeColor="accent5" w:themeShade="BF"/>
        <w:right w:val="single" w:sz="12" w:space="24" w:color="2F5496" w:themeColor="accent5" w:themeShade="BF"/>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BBF52E" w14:textId="77777777" w:rsidR="00470284" w:rsidRDefault="00470284" w:rsidP="00E42FF3">
      <w:pPr>
        <w:spacing w:after="0" w:line="240" w:lineRule="auto"/>
      </w:pPr>
      <w:r>
        <w:separator/>
      </w:r>
    </w:p>
  </w:endnote>
  <w:endnote w:type="continuationSeparator" w:id="0">
    <w:p w14:paraId="0CF3F88F" w14:textId="77777777" w:rsidR="00470284" w:rsidRDefault="00470284" w:rsidP="00E42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Times New Roman (Corps CS)">
    <w:altName w:val="Times New Roman"/>
    <w:charset w:val="00"/>
    <w:family w:val="roman"/>
    <w:pitch w:val="default"/>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578177"/>
      <w:docPartObj>
        <w:docPartGallery w:val="Page Numbers (Bottom of Page)"/>
        <w:docPartUnique/>
      </w:docPartObj>
    </w:sdtPr>
    <w:sdtEndPr/>
    <w:sdtContent>
      <w:p w14:paraId="456A5B67" w14:textId="5A928EDA" w:rsidR="004A157C" w:rsidRDefault="004A157C">
        <w:pPr>
          <w:pStyle w:val="Pieddepage"/>
          <w:jc w:val="right"/>
        </w:pPr>
        <w:r>
          <w:fldChar w:fldCharType="begin"/>
        </w:r>
        <w:r>
          <w:instrText>PAGE   \* MERGEFORMAT</w:instrText>
        </w:r>
        <w:r>
          <w:fldChar w:fldCharType="separate"/>
        </w:r>
        <w:r w:rsidR="006A620C">
          <w:rPr>
            <w:noProof/>
          </w:rPr>
          <w:t>16</w:t>
        </w:r>
        <w:r>
          <w:fldChar w:fldCharType="end"/>
        </w:r>
      </w:p>
    </w:sdtContent>
  </w:sdt>
  <w:p w14:paraId="1C416107" w14:textId="77777777" w:rsidR="004A157C" w:rsidRDefault="004A157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7E4EA3" w14:textId="77777777" w:rsidR="00470284" w:rsidRDefault="00470284" w:rsidP="00E42FF3">
      <w:pPr>
        <w:spacing w:after="0" w:line="240" w:lineRule="auto"/>
      </w:pPr>
      <w:r>
        <w:separator/>
      </w:r>
    </w:p>
  </w:footnote>
  <w:footnote w:type="continuationSeparator" w:id="0">
    <w:p w14:paraId="271F3637" w14:textId="77777777" w:rsidR="00470284" w:rsidRDefault="00470284" w:rsidP="00E42F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90"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6"/>
      <w:gridCol w:w="7754"/>
    </w:tblGrid>
    <w:tr w:rsidR="004A157C" w14:paraId="58381086" w14:textId="77777777" w:rsidTr="00E42FF3">
      <w:tc>
        <w:tcPr>
          <w:tcW w:w="2725" w:type="dxa"/>
        </w:tcPr>
        <w:p w14:paraId="4CB7F7E7" w14:textId="77777777" w:rsidR="004A157C" w:rsidRDefault="004A157C" w:rsidP="00E42FF3">
          <w:pPr>
            <w:pStyle w:val="En-tte"/>
          </w:pPr>
          <w:r>
            <w:rPr>
              <w:noProof/>
              <w:lang w:eastAsia="fr-FR"/>
            </w:rPr>
            <w:drawing>
              <wp:inline distT="0" distB="0" distL="0" distR="0" wp14:anchorId="49049FD9" wp14:editId="51752D22">
                <wp:extent cx="1590675" cy="952500"/>
                <wp:effectExtent l="0" t="0" r="9525"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19305" t="12801" r="16216" b="7200"/>
                        <a:stretch/>
                      </pic:blipFill>
                      <pic:spPr bwMode="auto">
                        <a:xfrm>
                          <a:off x="0" y="0"/>
                          <a:ext cx="1590675" cy="9525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765" w:type="dxa"/>
        </w:tcPr>
        <w:p w14:paraId="48AE2C9D" w14:textId="77777777" w:rsidR="004A157C" w:rsidRPr="008B551F" w:rsidRDefault="004A157C" w:rsidP="00E42FF3">
          <w:pPr>
            <w:pStyle w:val="5Normal"/>
            <w:spacing w:before="0" w:after="0"/>
            <w:ind w:left="0" w:right="0"/>
            <w:jc w:val="right"/>
            <w:rPr>
              <w:rFonts w:ascii="Georgia" w:hAnsi="Georgia"/>
              <w:b/>
              <w:sz w:val="22"/>
              <w:szCs w:val="22"/>
            </w:rPr>
          </w:pPr>
          <w:r w:rsidRPr="008B551F">
            <w:rPr>
              <w:rFonts w:ascii="Georgia" w:hAnsi="Georgia"/>
              <w:b/>
              <w:sz w:val="22"/>
              <w:szCs w:val="22"/>
            </w:rPr>
            <w:t xml:space="preserve">ETABLISSEMENT PUBLIC DU MUSEE D’ORSAY ET DU </w:t>
          </w:r>
        </w:p>
        <w:p w14:paraId="5CF258C0" w14:textId="77777777" w:rsidR="004A157C" w:rsidRPr="008B551F" w:rsidRDefault="004A157C" w:rsidP="00E42FF3">
          <w:pPr>
            <w:pStyle w:val="5Normal"/>
            <w:spacing w:before="0"/>
            <w:ind w:left="0" w:right="0"/>
            <w:jc w:val="right"/>
            <w:rPr>
              <w:rFonts w:ascii="Georgia" w:hAnsi="Georgia"/>
              <w:b/>
              <w:sz w:val="22"/>
              <w:szCs w:val="22"/>
            </w:rPr>
          </w:pPr>
          <w:r w:rsidRPr="008B551F">
            <w:rPr>
              <w:rFonts w:ascii="Georgia" w:hAnsi="Georgia"/>
              <w:b/>
              <w:sz w:val="22"/>
              <w:szCs w:val="22"/>
            </w:rPr>
            <w:t>MUSEE DE L’ORANGERIE – VALERY GISCARD D’ESTAING</w:t>
          </w:r>
        </w:p>
        <w:p w14:paraId="5843B629" w14:textId="77777777" w:rsidR="004A157C" w:rsidRPr="008B551F" w:rsidRDefault="004A157C" w:rsidP="00E42FF3">
          <w:pPr>
            <w:widowControl w:val="0"/>
            <w:spacing w:after="200" w:line="276" w:lineRule="auto"/>
            <w:contextualSpacing/>
            <w:jc w:val="right"/>
            <w:rPr>
              <w:rFonts w:ascii="Georgia" w:eastAsia="Lucida Sans Unicode" w:hAnsi="Georgia" w:cs="Arial"/>
              <w:kern w:val="1"/>
            </w:rPr>
          </w:pPr>
          <w:r w:rsidRPr="008B551F">
            <w:rPr>
              <w:rFonts w:ascii="Georgia" w:eastAsia="Lucida Sans Unicode" w:hAnsi="Georgia" w:cs="Arial"/>
              <w:kern w:val="1"/>
            </w:rPr>
            <w:t>DIRECTION ADMINISTRATIVE ET FINANCIERE</w:t>
          </w:r>
        </w:p>
        <w:p w14:paraId="38B018C3" w14:textId="77777777" w:rsidR="004A157C" w:rsidRPr="008B551F" w:rsidRDefault="004A157C"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 xml:space="preserve">Esplanade Valéry Giscard d’Estaing </w:t>
          </w:r>
        </w:p>
        <w:p w14:paraId="56B2D0D2" w14:textId="77777777" w:rsidR="004A157C" w:rsidRPr="008B551F" w:rsidRDefault="004A157C"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75343 PARIS CEDEX 07</w:t>
          </w:r>
        </w:p>
        <w:p w14:paraId="2501FC48" w14:textId="77777777" w:rsidR="004A157C" w:rsidRDefault="004A157C" w:rsidP="00E42FF3">
          <w:pPr>
            <w:pStyle w:val="En-tte"/>
            <w:tabs>
              <w:tab w:val="clear" w:pos="4536"/>
              <w:tab w:val="clear" w:pos="9072"/>
              <w:tab w:val="left" w:pos="4635"/>
            </w:tabs>
          </w:pPr>
        </w:p>
      </w:tc>
    </w:tr>
  </w:tbl>
  <w:p w14:paraId="79DED19F" w14:textId="77777777" w:rsidR="004A157C" w:rsidRDefault="004A157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624F1"/>
    <w:multiLevelType w:val="hybridMultilevel"/>
    <w:tmpl w:val="D9F2B448"/>
    <w:lvl w:ilvl="0" w:tplc="E4B235D2">
      <w:start w:val="1"/>
      <w:numFmt w:val="decimal"/>
      <w:lvlText w:val="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4055F35"/>
    <w:multiLevelType w:val="hybridMultilevel"/>
    <w:tmpl w:val="72C8D2BE"/>
    <w:lvl w:ilvl="0" w:tplc="81949D0C">
      <w:start w:val="8"/>
      <w:numFmt w:val="bullet"/>
      <w:lvlText w:val="-"/>
      <w:lvlJc w:val="left"/>
      <w:pPr>
        <w:ind w:left="1004" w:hanging="360"/>
      </w:pPr>
      <w:rPr>
        <w:rFonts w:ascii="Arial Narrow" w:eastAsiaTheme="minorHAnsi" w:hAnsi="Arial Narrow" w:cstheme="minorBidi"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 w15:restartNumberingAfterBreak="0">
    <w:nsid w:val="04234FF5"/>
    <w:multiLevelType w:val="hybridMultilevel"/>
    <w:tmpl w:val="EC4A8D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5D567D1"/>
    <w:multiLevelType w:val="hybridMultilevel"/>
    <w:tmpl w:val="93268DF0"/>
    <w:lvl w:ilvl="0" w:tplc="040C0001">
      <w:start w:val="1"/>
      <w:numFmt w:val="bullet"/>
      <w:lvlText w:val=""/>
      <w:lvlJc w:val="left"/>
      <w:pPr>
        <w:ind w:left="720" w:hanging="360"/>
      </w:pPr>
      <w:rPr>
        <w:rFonts w:ascii="Symbol" w:hAnsi="Symbol" w:hint="default"/>
      </w:rPr>
    </w:lvl>
    <w:lvl w:ilvl="1" w:tplc="9ADA3AE0">
      <w:numFmt w:val="bullet"/>
      <w:lvlText w:val="•"/>
      <w:lvlJc w:val="left"/>
      <w:pPr>
        <w:ind w:left="1440" w:hanging="360"/>
      </w:pPr>
      <w:rPr>
        <w:rFonts w:ascii="Arial Narrow" w:eastAsiaTheme="minorHAnsi" w:hAnsi="Arial Narrow" w:cstheme="minorBid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9FF2C05"/>
    <w:multiLevelType w:val="hybridMultilevel"/>
    <w:tmpl w:val="25269994"/>
    <w:lvl w:ilvl="0" w:tplc="810AEE78">
      <w:start w:val="1"/>
      <w:numFmt w:val="decimal"/>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B4623B6"/>
    <w:multiLevelType w:val="hybridMultilevel"/>
    <w:tmpl w:val="002E46E2"/>
    <w:lvl w:ilvl="0" w:tplc="6EA29BF2">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F044C05"/>
    <w:multiLevelType w:val="hybridMultilevel"/>
    <w:tmpl w:val="8E04BAA6"/>
    <w:lvl w:ilvl="0" w:tplc="4DC87F5C">
      <w:start w:val="1"/>
      <w:numFmt w:val="decimal"/>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0FF01597"/>
    <w:multiLevelType w:val="hybridMultilevel"/>
    <w:tmpl w:val="D0C6DCA4"/>
    <w:lvl w:ilvl="0" w:tplc="AFA01E96">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13E1E86"/>
    <w:multiLevelType w:val="hybridMultilevel"/>
    <w:tmpl w:val="5EA41754"/>
    <w:lvl w:ilvl="0" w:tplc="CABC4332">
      <w:start w:val="1"/>
      <w:numFmt w:val="decimal"/>
      <w:lvlText w:val="9.%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6190332"/>
    <w:multiLevelType w:val="multilevel"/>
    <w:tmpl w:val="AA505B12"/>
    <w:lvl w:ilvl="0">
      <w:start w:val="1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67B1D0F"/>
    <w:multiLevelType w:val="multilevel"/>
    <w:tmpl w:val="E814D660"/>
    <w:lvl w:ilvl="0">
      <w:start w:val="1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E317DCE"/>
    <w:multiLevelType w:val="hybridMultilevel"/>
    <w:tmpl w:val="9B3A8E0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1405306"/>
    <w:multiLevelType w:val="multilevel"/>
    <w:tmpl w:val="937A28C8"/>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2461CCE"/>
    <w:multiLevelType w:val="multilevel"/>
    <w:tmpl w:val="6AE41CBE"/>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4BF70DC"/>
    <w:multiLevelType w:val="hybridMultilevel"/>
    <w:tmpl w:val="662888FE"/>
    <w:lvl w:ilvl="0" w:tplc="B8C27712">
      <w:start w:val="1"/>
      <w:numFmt w:val="bullet"/>
      <w:lvlText w:val="-"/>
      <w:lvlJc w:val="left"/>
      <w:pPr>
        <w:ind w:left="720" w:hanging="360"/>
      </w:pPr>
      <w:rPr>
        <w:rFonts w:ascii="Arial" w:eastAsiaTheme="minorHAnsi" w:hAnsi="Arial" w:cs="Arial"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8405053"/>
    <w:multiLevelType w:val="hybridMultilevel"/>
    <w:tmpl w:val="4D0C475A"/>
    <w:lvl w:ilvl="0" w:tplc="9F18D06C">
      <w:numFmt w:val="bullet"/>
      <w:lvlText w:val="-"/>
      <w:lvlJc w:val="left"/>
      <w:pPr>
        <w:ind w:left="1065" w:hanging="360"/>
      </w:pPr>
      <w:rPr>
        <w:rFonts w:ascii="Calibri" w:eastAsia="Times New Roman" w:hAnsi="Calibri" w:cs="Calibri" w:hint="default"/>
      </w:rPr>
    </w:lvl>
    <w:lvl w:ilvl="1" w:tplc="040C0003">
      <w:start w:val="1"/>
      <w:numFmt w:val="bullet"/>
      <w:lvlText w:val="o"/>
      <w:lvlJc w:val="left"/>
      <w:pPr>
        <w:ind w:left="1785" w:hanging="360"/>
      </w:pPr>
      <w:rPr>
        <w:rFonts w:ascii="Courier New" w:hAnsi="Courier New" w:cs="Courier New" w:hint="default"/>
      </w:rPr>
    </w:lvl>
    <w:lvl w:ilvl="2" w:tplc="040C0005">
      <w:start w:val="1"/>
      <w:numFmt w:val="bullet"/>
      <w:lvlText w:val=""/>
      <w:lvlJc w:val="left"/>
      <w:pPr>
        <w:ind w:left="2505" w:hanging="360"/>
      </w:pPr>
      <w:rPr>
        <w:rFonts w:ascii="Wingdings" w:hAnsi="Wingdings" w:hint="default"/>
      </w:rPr>
    </w:lvl>
    <w:lvl w:ilvl="3" w:tplc="040C0001">
      <w:start w:val="1"/>
      <w:numFmt w:val="bullet"/>
      <w:lvlText w:val=""/>
      <w:lvlJc w:val="left"/>
      <w:pPr>
        <w:ind w:left="3225" w:hanging="360"/>
      </w:pPr>
      <w:rPr>
        <w:rFonts w:ascii="Symbol" w:hAnsi="Symbol" w:hint="default"/>
      </w:rPr>
    </w:lvl>
    <w:lvl w:ilvl="4" w:tplc="040C0003">
      <w:start w:val="1"/>
      <w:numFmt w:val="bullet"/>
      <w:lvlText w:val="o"/>
      <w:lvlJc w:val="left"/>
      <w:pPr>
        <w:ind w:left="3945" w:hanging="360"/>
      </w:pPr>
      <w:rPr>
        <w:rFonts w:ascii="Courier New" w:hAnsi="Courier New" w:cs="Courier New" w:hint="default"/>
      </w:rPr>
    </w:lvl>
    <w:lvl w:ilvl="5" w:tplc="040C0005">
      <w:start w:val="1"/>
      <w:numFmt w:val="bullet"/>
      <w:lvlText w:val=""/>
      <w:lvlJc w:val="left"/>
      <w:pPr>
        <w:ind w:left="4665" w:hanging="360"/>
      </w:pPr>
      <w:rPr>
        <w:rFonts w:ascii="Wingdings" w:hAnsi="Wingdings" w:hint="default"/>
      </w:rPr>
    </w:lvl>
    <w:lvl w:ilvl="6" w:tplc="040C0001">
      <w:start w:val="1"/>
      <w:numFmt w:val="bullet"/>
      <w:lvlText w:val=""/>
      <w:lvlJc w:val="left"/>
      <w:pPr>
        <w:ind w:left="5385" w:hanging="360"/>
      </w:pPr>
      <w:rPr>
        <w:rFonts w:ascii="Symbol" w:hAnsi="Symbol" w:hint="default"/>
      </w:rPr>
    </w:lvl>
    <w:lvl w:ilvl="7" w:tplc="040C0003">
      <w:start w:val="1"/>
      <w:numFmt w:val="bullet"/>
      <w:lvlText w:val="o"/>
      <w:lvlJc w:val="left"/>
      <w:pPr>
        <w:ind w:left="6105" w:hanging="360"/>
      </w:pPr>
      <w:rPr>
        <w:rFonts w:ascii="Courier New" w:hAnsi="Courier New" w:cs="Courier New" w:hint="default"/>
      </w:rPr>
    </w:lvl>
    <w:lvl w:ilvl="8" w:tplc="040C0005">
      <w:start w:val="1"/>
      <w:numFmt w:val="bullet"/>
      <w:lvlText w:val=""/>
      <w:lvlJc w:val="left"/>
      <w:pPr>
        <w:ind w:left="6825" w:hanging="360"/>
      </w:pPr>
      <w:rPr>
        <w:rFonts w:ascii="Wingdings" w:hAnsi="Wingdings" w:hint="default"/>
      </w:rPr>
    </w:lvl>
  </w:abstractNum>
  <w:abstractNum w:abstractNumId="16" w15:restartNumberingAfterBreak="0">
    <w:nsid w:val="293800EF"/>
    <w:multiLevelType w:val="multilevel"/>
    <w:tmpl w:val="1ECA8938"/>
    <w:lvl w:ilvl="0">
      <w:start w:val="10"/>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BDE2EE8"/>
    <w:multiLevelType w:val="multilevel"/>
    <w:tmpl w:val="63D430EC"/>
    <w:lvl w:ilvl="0">
      <w:start w:val="1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F0E6F27"/>
    <w:multiLevelType w:val="multilevel"/>
    <w:tmpl w:val="0316E3B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3AC72D9D"/>
    <w:multiLevelType w:val="multilevel"/>
    <w:tmpl w:val="28C0D282"/>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C7466FD"/>
    <w:multiLevelType w:val="multilevel"/>
    <w:tmpl w:val="A5DA4C7A"/>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3E975631"/>
    <w:multiLevelType w:val="hybridMultilevel"/>
    <w:tmpl w:val="C52A65C6"/>
    <w:lvl w:ilvl="0" w:tplc="A80A07E2">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1F2337A"/>
    <w:multiLevelType w:val="hybridMultilevel"/>
    <w:tmpl w:val="243688E6"/>
    <w:lvl w:ilvl="0" w:tplc="173A495A">
      <w:start w:val="1"/>
      <w:numFmt w:val="decimal"/>
      <w:lvlText w:val="1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3746AB1"/>
    <w:multiLevelType w:val="hybridMultilevel"/>
    <w:tmpl w:val="10CA867A"/>
    <w:lvl w:ilvl="0" w:tplc="5D1C6018">
      <w:start w:val="1"/>
      <w:numFmt w:val="decimal"/>
      <w:lvlText w:val="19.%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44715F48"/>
    <w:multiLevelType w:val="hybridMultilevel"/>
    <w:tmpl w:val="45EE47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56D276F"/>
    <w:multiLevelType w:val="hybridMultilevel"/>
    <w:tmpl w:val="666E1070"/>
    <w:lvl w:ilvl="0" w:tplc="81949D0C">
      <w:start w:val="8"/>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5701B4C"/>
    <w:multiLevelType w:val="hybridMultilevel"/>
    <w:tmpl w:val="B468AC70"/>
    <w:lvl w:ilvl="0" w:tplc="90AEF3BC">
      <w:start w:val="1"/>
      <w:numFmt w:val="decimal"/>
      <w:lvlText w:val="4.%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46451427"/>
    <w:multiLevelType w:val="hybridMultilevel"/>
    <w:tmpl w:val="8AD8E74A"/>
    <w:lvl w:ilvl="0" w:tplc="AF805490">
      <w:numFmt w:val="bullet"/>
      <w:lvlText w:val="•"/>
      <w:lvlJc w:val="left"/>
      <w:pPr>
        <w:ind w:left="644" w:hanging="360"/>
      </w:pPr>
      <w:rPr>
        <w:rFonts w:ascii="Arial Narrow" w:eastAsiaTheme="minorHAnsi" w:hAnsi="Arial Narrow" w:cstheme="minorBidi"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8" w15:restartNumberingAfterBreak="0">
    <w:nsid w:val="46E9208D"/>
    <w:multiLevelType w:val="hybridMultilevel"/>
    <w:tmpl w:val="E27C37FA"/>
    <w:lvl w:ilvl="0" w:tplc="BFC2FE02">
      <w:numFmt w:val="bullet"/>
      <w:lvlText w:val="-"/>
      <w:lvlJc w:val="left"/>
      <w:pPr>
        <w:ind w:left="360" w:hanging="360"/>
      </w:pPr>
      <w:rPr>
        <w:rFonts w:ascii="Arial" w:eastAsiaTheme="minorHAnsi" w:hAnsi="Arial" w:cs="Arial" w:hint="default"/>
        <w:color w:val="000000" w:themeColor="text1"/>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9" w15:restartNumberingAfterBreak="0">
    <w:nsid w:val="4C232215"/>
    <w:multiLevelType w:val="hybridMultilevel"/>
    <w:tmpl w:val="5D4CA97A"/>
    <w:lvl w:ilvl="0" w:tplc="A2FAD3E6">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0" w15:restartNumberingAfterBreak="0">
    <w:nsid w:val="4CF17136"/>
    <w:multiLevelType w:val="hybridMultilevel"/>
    <w:tmpl w:val="47DC3696"/>
    <w:lvl w:ilvl="0" w:tplc="6E96FCA8">
      <w:start w:val="3"/>
      <w:numFmt w:val="bullet"/>
      <w:lvlText w:val=""/>
      <w:lvlJc w:val="left"/>
      <w:pPr>
        <w:ind w:left="1068" w:hanging="360"/>
      </w:pPr>
      <w:rPr>
        <w:rFonts w:ascii="Symbol" w:eastAsia="Times New Roman" w:hAnsi="Symbol"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1" w15:restartNumberingAfterBreak="0">
    <w:nsid w:val="4EA009EA"/>
    <w:multiLevelType w:val="hybridMultilevel"/>
    <w:tmpl w:val="B8D8E718"/>
    <w:lvl w:ilvl="0" w:tplc="8F92545E">
      <w:start w:val="1"/>
      <w:numFmt w:val="decimal"/>
      <w:lvlText w:val="1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4F4D07DD"/>
    <w:multiLevelType w:val="hybridMultilevel"/>
    <w:tmpl w:val="17240A44"/>
    <w:lvl w:ilvl="0" w:tplc="8B20CFF4">
      <w:start w:val="1"/>
      <w:numFmt w:val="decimal"/>
      <w:lvlText w:val="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52CA652D"/>
    <w:multiLevelType w:val="hybridMultilevel"/>
    <w:tmpl w:val="65C464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35F29C6"/>
    <w:multiLevelType w:val="multilevel"/>
    <w:tmpl w:val="7EF4D1D2"/>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5A011D95"/>
    <w:multiLevelType w:val="hybridMultilevel"/>
    <w:tmpl w:val="363C2BC4"/>
    <w:lvl w:ilvl="0" w:tplc="19B6E56A">
      <w:start w:val="1"/>
      <w:numFmt w:val="bullet"/>
      <w:lvlText w:val="-"/>
      <w:lvlJc w:val="left"/>
      <w:pPr>
        <w:ind w:left="720" w:hanging="360"/>
      </w:pPr>
      <w:rPr>
        <w:rFonts w:ascii="Georgia" w:eastAsiaTheme="minorHAnsi" w:hAnsi="Georg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EC86B02"/>
    <w:multiLevelType w:val="hybridMultilevel"/>
    <w:tmpl w:val="151E74C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4B834E3"/>
    <w:multiLevelType w:val="hybridMultilevel"/>
    <w:tmpl w:val="6AD631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669233B"/>
    <w:multiLevelType w:val="hybridMultilevel"/>
    <w:tmpl w:val="7C4CD7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55E57DD"/>
    <w:multiLevelType w:val="hybridMultilevel"/>
    <w:tmpl w:val="522CF81A"/>
    <w:lvl w:ilvl="0" w:tplc="BBFEAD1E">
      <w:start w:val="1"/>
      <w:numFmt w:val="decimal"/>
      <w:pStyle w:val="Lgend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79DC34DD"/>
    <w:multiLevelType w:val="hybridMultilevel"/>
    <w:tmpl w:val="21541030"/>
    <w:lvl w:ilvl="0" w:tplc="BB068F9E">
      <w:start w:val="1"/>
      <w:numFmt w:val="decimal"/>
      <w:lvlText w:val="13.%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7B6C201A"/>
    <w:multiLevelType w:val="hybridMultilevel"/>
    <w:tmpl w:val="6C60FE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C2A39BA"/>
    <w:multiLevelType w:val="multilevel"/>
    <w:tmpl w:val="C680BF5E"/>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7F2A31DD"/>
    <w:multiLevelType w:val="hybridMultilevel"/>
    <w:tmpl w:val="022C8D2A"/>
    <w:lvl w:ilvl="0" w:tplc="50343002">
      <w:start w:val="1"/>
      <w:numFmt w:val="decimal"/>
      <w:lvlText w:val="9.%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9"/>
  </w:num>
  <w:num w:numId="2">
    <w:abstractNumId w:val="4"/>
  </w:num>
  <w:num w:numId="3">
    <w:abstractNumId w:val="35"/>
  </w:num>
  <w:num w:numId="4">
    <w:abstractNumId w:val="6"/>
  </w:num>
  <w:num w:numId="5">
    <w:abstractNumId w:val="24"/>
  </w:num>
  <w:num w:numId="6">
    <w:abstractNumId w:val="0"/>
  </w:num>
  <w:num w:numId="7">
    <w:abstractNumId w:val="33"/>
  </w:num>
  <w:num w:numId="8">
    <w:abstractNumId w:val="26"/>
  </w:num>
  <w:num w:numId="9">
    <w:abstractNumId w:val="15"/>
  </w:num>
  <w:num w:numId="10">
    <w:abstractNumId w:val="30"/>
  </w:num>
  <w:num w:numId="11">
    <w:abstractNumId w:val="2"/>
  </w:num>
  <w:num w:numId="12">
    <w:abstractNumId w:val="32"/>
  </w:num>
  <w:num w:numId="13">
    <w:abstractNumId w:val="28"/>
  </w:num>
  <w:num w:numId="14">
    <w:abstractNumId w:val="22"/>
  </w:num>
  <w:num w:numId="15">
    <w:abstractNumId w:val="31"/>
  </w:num>
  <w:num w:numId="16">
    <w:abstractNumId w:val="40"/>
  </w:num>
  <w:num w:numId="17">
    <w:abstractNumId w:val="8"/>
  </w:num>
  <w:num w:numId="18">
    <w:abstractNumId w:val="37"/>
  </w:num>
  <w:num w:numId="19">
    <w:abstractNumId w:val="23"/>
  </w:num>
  <w:num w:numId="20">
    <w:abstractNumId w:val="11"/>
  </w:num>
  <w:num w:numId="21">
    <w:abstractNumId w:val="29"/>
  </w:num>
  <w:num w:numId="22">
    <w:abstractNumId w:val="21"/>
  </w:num>
  <w:num w:numId="23">
    <w:abstractNumId w:val="34"/>
  </w:num>
  <w:num w:numId="24">
    <w:abstractNumId w:val="25"/>
  </w:num>
  <w:num w:numId="25">
    <w:abstractNumId w:val="1"/>
  </w:num>
  <w:num w:numId="26">
    <w:abstractNumId w:val="27"/>
  </w:num>
  <w:num w:numId="27">
    <w:abstractNumId w:val="43"/>
  </w:num>
  <w:num w:numId="28">
    <w:abstractNumId w:val="41"/>
  </w:num>
  <w:num w:numId="29">
    <w:abstractNumId w:val="3"/>
  </w:num>
  <w:num w:numId="30">
    <w:abstractNumId w:val="18"/>
  </w:num>
  <w:num w:numId="31">
    <w:abstractNumId w:val="16"/>
  </w:num>
  <w:num w:numId="32">
    <w:abstractNumId w:val="14"/>
  </w:num>
  <w:num w:numId="33">
    <w:abstractNumId w:val="19"/>
  </w:num>
  <w:num w:numId="34">
    <w:abstractNumId w:val="7"/>
  </w:num>
  <w:num w:numId="35">
    <w:abstractNumId w:val="36"/>
  </w:num>
  <w:num w:numId="36">
    <w:abstractNumId w:val="38"/>
  </w:num>
  <w:num w:numId="37">
    <w:abstractNumId w:val="10"/>
  </w:num>
  <w:num w:numId="38">
    <w:abstractNumId w:val="5"/>
  </w:num>
  <w:num w:numId="39">
    <w:abstractNumId w:val="9"/>
  </w:num>
  <w:num w:numId="40">
    <w:abstractNumId w:val="12"/>
  </w:num>
  <w:num w:numId="41">
    <w:abstractNumId w:val="13"/>
  </w:num>
  <w:num w:numId="42">
    <w:abstractNumId w:val="42"/>
  </w:num>
  <w:num w:numId="43">
    <w:abstractNumId w:val="20"/>
  </w:num>
  <w:num w:numId="44">
    <w:abstractNumId w:val="1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FF3"/>
    <w:rsid w:val="00000355"/>
    <w:rsid w:val="00010FF7"/>
    <w:rsid w:val="00043D85"/>
    <w:rsid w:val="00054FBE"/>
    <w:rsid w:val="00055D23"/>
    <w:rsid w:val="0006022E"/>
    <w:rsid w:val="00091B1B"/>
    <w:rsid w:val="000B34BB"/>
    <w:rsid w:val="000B3B2B"/>
    <w:rsid w:val="000B3B70"/>
    <w:rsid w:val="000B52E8"/>
    <w:rsid w:val="000B7422"/>
    <w:rsid w:val="000C10A2"/>
    <w:rsid w:val="000D0217"/>
    <w:rsid w:val="000D317C"/>
    <w:rsid w:val="000D622D"/>
    <w:rsid w:val="000E7740"/>
    <w:rsid w:val="00106DDC"/>
    <w:rsid w:val="00116380"/>
    <w:rsid w:val="0014540C"/>
    <w:rsid w:val="00165639"/>
    <w:rsid w:val="00180990"/>
    <w:rsid w:val="001B44CB"/>
    <w:rsid w:val="001F6E69"/>
    <w:rsid w:val="002005E3"/>
    <w:rsid w:val="0024335F"/>
    <w:rsid w:val="00245388"/>
    <w:rsid w:val="0025246C"/>
    <w:rsid w:val="00257918"/>
    <w:rsid w:val="00261EEE"/>
    <w:rsid w:val="00264E15"/>
    <w:rsid w:val="00265E6C"/>
    <w:rsid w:val="002724FC"/>
    <w:rsid w:val="002A271C"/>
    <w:rsid w:val="002B10AD"/>
    <w:rsid w:val="002C5191"/>
    <w:rsid w:val="002D6143"/>
    <w:rsid w:val="002F4374"/>
    <w:rsid w:val="0030422B"/>
    <w:rsid w:val="00314364"/>
    <w:rsid w:val="00332820"/>
    <w:rsid w:val="00347265"/>
    <w:rsid w:val="00350E5F"/>
    <w:rsid w:val="0035293A"/>
    <w:rsid w:val="00360E50"/>
    <w:rsid w:val="00367714"/>
    <w:rsid w:val="0037596F"/>
    <w:rsid w:val="003765CC"/>
    <w:rsid w:val="00376A8E"/>
    <w:rsid w:val="003978C9"/>
    <w:rsid w:val="003A3C44"/>
    <w:rsid w:val="003D7C03"/>
    <w:rsid w:val="003F3420"/>
    <w:rsid w:val="003F5F33"/>
    <w:rsid w:val="00403F4D"/>
    <w:rsid w:val="0041504B"/>
    <w:rsid w:val="00422159"/>
    <w:rsid w:val="00426B67"/>
    <w:rsid w:val="004302A7"/>
    <w:rsid w:val="00470284"/>
    <w:rsid w:val="00476011"/>
    <w:rsid w:val="004A157C"/>
    <w:rsid w:val="004C5CF1"/>
    <w:rsid w:val="004D0CF2"/>
    <w:rsid w:val="004D156F"/>
    <w:rsid w:val="004E2E90"/>
    <w:rsid w:val="004E3DAC"/>
    <w:rsid w:val="004F1113"/>
    <w:rsid w:val="004F429E"/>
    <w:rsid w:val="00501666"/>
    <w:rsid w:val="00533500"/>
    <w:rsid w:val="0054008B"/>
    <w:rsid w:val="005413BD"/>
    <w:rsid w:val="00546FE0"/>
    <w:rsid w:val="005706E9"/>
    <w:rsid w:val="00593CA0"/>
    <w:rsid w:val="005B11C8"/>
    <w:rsid w:val="005D1A2E"/>
    <w:rsid w:val="005D555E"/>
    <w:rsid w:val="005E14EA"/>
    <w:rsid w:val="005E63A7"/>
    <w:rsid w:val="005F1D51"/>
    <w:rsid w:val="0064097D"/>
    <w:rsid w:val="006465DC"/>
    <w:rsid w:val="006528A6"/>
    <w:rsid w:val="00666DD5"/>
    <w:rsid w:val="006A620C"/>
    <w:rsid w:val="006A63E0"/>
    <w:rsid w:val="006E6DEE"/>
    <w:rsid w:val="006F014C"/>
    <w:rsid w:val="006F0B57"/>
    <w:rsid w:val="007221BF"/>
    <w:rsid w:val="007258AA"/>
    <w:rsid w:val="00726E74"/>
    <w:rsid w:val="00737BEB"/>
    <w:rsid w:val="007639B4"/>
    <w:rsid w:val="007663CD"/>
    <w:rsid w:val="007D159B"/>
    <w:rsid w:val="007E5415"/>
    <w:rsid w:val="0081396B"/>
    <w:rsid w:val="00836C55"/>
    <w:rsid w:val="00846D60"/>
    <w:rsid w:val="00874D6C"/>
    <w:rsid w:val="0088306B"/>
    <w:rsid w:val="0088600A"/>
    <w:rsid w:val="00886A9B"/>
    <w:rsid w:val="00891B1A"/>
    <w:rsid w:val="008B6960"/>
    <w:rsid w:val="00910D6B"/>
    <w:rsid w:val="009122D3"/>
    <w:rsid w:val="009146C4"/>
    <w:rsid w:val="00983998"/>
    <w:rsid w:val="00990731"/>
    <w:rsid w:val="009C2143"/>
    <w:rsid w:val="009D63CC"/>
    <w:rsid w:val="00A02B17"/>
    <w:rsid w:val="00A11837"/>
    <w:rsid w:val="00A118F1"/>
    <w:rsid w:val="00A15E81"/>
    <w:rsid w:val="00A35466"/>
    <w:rsid w:val="00A572A6"/>
    <w:rsid w:val="00A7568E"/>
    <w:rsid w:val="00A94EDC"/>
    <w:rsid w:val="00AA3E07"/>
    <w:rsid w:val="00AD439B"/>
    <w:rsid w:val="00B17100"/>
    <w:rsid w:val="00B42ED3"/>
    <w:rsid w:val="00B52B09"/>
    <w:rsid w:val="00B76438"/>
    <w:rsid w:val="00B76727"/>
    <w:rsid w:val="00B76C4A"/>
    <w:rsid w:val="00BD6430"/>
    <w:rsid w:val="00C0489A"/>
    <w:rsid w:val="00C37C04"/>
    <w:rsid w:val="00C47AC9"/>
    <w:rsid w:val="00C92452"/>
    <w:rsid w:val="00CC09FD"/>
    <w:rsid w:val="00CC5197"/>
    <w:rsid w:val="00CC605C"/>
    <w:rsid w:val="00CE4A76"/>
    <w:rsid w:val="00CF131C"/>
    <w:rsid w:val="00CF6C06"/>
    <w:rsid w:val="00D17E86"/>
    <w:rsid w:val="00D32F62"/>
    <w:rsid w:val="00D349F1"/>
    <w:rsid w:val="00D524F5"/>
    <w:rsid w:val="00D637C9"/>
    <w:rsid w:val="00D72FEE"/>
    <w:rsid w:val="00D86150"/>
    <w:rsid w:val="00D9355E"/>
    <w:rsid w:val="00DB7A14"/>
    <w:rsid w:val="00DC2FA3"/>
    <w:rsid w:val="00DD3949"/>
    <w:rsid w:val="00E42FF3"/>
    <w:rsid w:val="00E62B9E"/>
    <w:rsid w:val="00E86FA0"/>
    <w:rsid w:val="00EA58E4"/>
    <w:rsid w:val="00EC2356"/>
    <w:rsid w:val="00EC6141"/>
    <w:rsid w:val="00EE4C36"/>
    <w:rsid w:val="00EE65EC"/>
    <w:rsid w:val="00EF10C6"/>
    <w:rsid w:val="00F00B40"/>
    <w:rsid w:val="00F03BF9"/>
    <w:rsid w:val="00F065F4"/>
    <w:rsid w:val="00F1707F"/>
    <w:rsid w:val="00F6320E"/>
    <w:rsid w:val="00F664E5"/>
    <w:rsid w:val="00F74527"/>
    <w:rsid w:val="00F802CE"/>
    <w:rsid w:val="00FC4A03"/>
    <w:rsid w:val="00FD5A38"/>
    <w:rsid w:val="00FE25E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28114232"/>
  <w15:chartTrackingRefBased/>
  <w15:docId w15:val="{016D0FF6-E5E8-407C-B8B5-8883F76A4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3B2B"/>
  </w:style>
  <w:style w:type="paragraph" w:styleId="Titre1">
    <w:name w:val="heading 1"/>
    <w:basedOn w:val="Normal"/>
    <w:next w:val="Normal"/>
    <w:link w:val="Titre1Car"/>
    <w:uiPriority w:val="9"/>
    <w:qFormat/>
    <w:rsid w:val="00AD439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5">
    <w:name w:val="heading 5"/>
    <w:basedOn w:val="Normal"/>
    <w:next w:val="Normal"/>
    <w:link w:val="Titre5Car"/>
    <w:uiPriority w:val="9"/>
    <w:unhideWhenUsed/>
    <w:qFormat/>
    <w:rsid w:val="004302A7"/>
    <w:pPr>
      <w:keepNext/>
      <w:keepLines/>
      <w:spacing w:before="40" w:after="0" w:line="240" w:lineRule="auto"/>
      <w:jc w:val="both"/>
      <w:outlineLvl w:val="4"/>
    </w:pPr>
    <w:rPr>
      <w:rFonts w:asciiTheme="majorHAnsi" w:eastAsiaTheme="majorEastAsia" w:hAnsiTheme="majorHAnsi" w:cstheme="majorBidi"/>
      <w:color w:val="2E74B5" w:themeColor="accent1" w:themeShade="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En-tête11,E.e1,En-tête12,E.e2,En-tête111,E.e11,En-tête13,E.e3,En-tête14,E.e4,En-tête112,E.e12,En-tête121,E.e21,En-tête131,E.e31,En-tête15,E.e5,En-tête113,E.e13,En-tête122,E.e22,En-tête132,E.e32,En-tête141,E.e41,En-tête16,E.e6,E.e14"/>
    <w:basedOn w:val="Normal"/>
    <w:link w:val="En-tteCar"/>
    <w:uiPriority w:val="99"/>
    <w:unhideWhenUsed/>
    <w:rsid w:val="00E42FF3"/>
    <w:pPr>
      <w:tabs>
        <w:tab w:val="center" w:pos="4536"/>
        <w:tab w:val="right" w:pos="9072"/>
      </w:tabs>
      <w:spacing w:after="0" w:line="240" w:lineRule="auto"/>
    </w:pPr>
  </w:style>
  <w:style w:type="character" w:customStyle="1" w:styleId="En-tteCar">
    <w:name w:val="En-tête Car"/>
    <w:aliases w:val="En-tête1 Car,E.e Car,En-tête11 Car,E.e1 Car,En-tête12 Car,E.e2 Car,En-tête111 Car,E.e11 Car,En-tête13 Car,E.e3 Car,En-tête14 Car,E.e4 Car,En-tête112 Car,E.e12 Car,En-tête121 Car,E.e21 Car,En-tête131 Car,E.e31 Car,En-tête15 Car,E.e5 Car"/>
    <w:basedOn w:val="Policepardfaut"/>
    <w:link w:val="En-tte"/>
    <w:uiPriority w:val="99"/>
    <w:rsid w:val="00E42FF3"/>
  </w:style>
  <w:style w:type="paragraph" w:styleId="Pieddepage">
    <w:name w:val="footer"/>
    <w:basedOn w:val="Normal"/>
    <w:link w:val="PieddepageCar"/>
    <w:uiPriority w:val="99"/>
    <w:unhideWhenUsed/>
    <w:rsid w:val="00E42F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2FF3"/>
  </w:style>
  <w:style w:type="table" w:styleId="Grilledutableau">
    <w:name w:val="Table Grid"/>
    <w:basedOn w:val="TableauNormal"/>
    <w:uiPriority w:val="39"/>
    <w:rsid w:val="00E42F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Normal">
    <w:name w:val="5. Normal"/>
    <w:basedOn w:val="Normal"/>
    <w:link w:val="5NormalCar"/>
    <w:qFormat/>
    <w:rsid w:val="00E42FF3"/>
    <w:pPr>
      <w:spacing w:before="120" w:after="120" w:line="288" w:lineRule="auto"/>
      <w:ind w:left="709" w:right="425"/>
      <w:jc w:val="both"/>
    </w:pPr>
    <w:rPr>
      <w:rFonts w:ascii="Arial" w:eastAsia="Calibri" w:hAnsi="Arial" w:cs="Arial"/>
      <w:sz w:val="18"/>
      <w:szCs w:val="18"/>
      <w:lang w:eastAsia="fr-FR"/>
    </w:rPr>
  </w:style>
  <w:style w:type="character" w:customStyle="1" w:styleId="5NormalCar">
    <w:name w:val="5. Normal Car"/>
    <w:link w:val="5Normal"/>
    <w:rsid w:val="00E42FF3"/>
    <w:rPr>
      <w:rFonts w:ascii="Arial" w:eastAsia="Calibri" w:hAnsi="Arial" w:cs="Arial"/>
      <w:sz w:val="18"/>
      <w:szCs w:val="18"/>
      <w:lang w:eastAsia="fr-FR"/>
    </w:rPr>
  </w:style>
  <w:style w:type="paragraph" w:customStyle="1" w:styleId="Notedebasdepage1">
    <w:name w:val="Note de bas de page1"/>
    <w:basedOn w:val="Normal"/>
    <w:next w:val="Notedebasdepage"/>
    <w:link w:val="NotedebasdepageCar"/>
    <w:uiPriority w:val="99"/>
    <w:rsid w:val="00E42FF3"/>
    <w:pPr>
      <w:spacing w:after="0" w:line="240" w:lineRule="auto"/>
    </w:pPr>
    <w:rPr>
      <w:rFonts w:ascii="Arial" w:hAnsi="Arial"/>
      <w:sz w:val="20"/>
      <w:szCs w:val="20"/>
    </w:rPr>
  </w:style>
  <w:style w:type="character" w:customStyle="1" w:styleId="NotedebasdepageCar">
    <w:name w:val="Note de bas de page Car"/>
    <w:basedOn w:val="Policepardfaut"/>
    <w:link w:val="Notedebasdepage1"/>
    <w:uiPriority w:val="99"/>
    <w:rsid w:val="00E42FF3"/>
    <w:rPr>
      <w:rFonts w:ascii="Arial" w:hAnsi="Arial"/>
      <w:sz w:val="20"/>
      <w:szCs w:val="20"/>
    </w:rPr>
  </w:style>
  <w:style w:type="paragraph" w:styleId="Notedebasdepage">
    <w:name w:val="footnote text"/>
    <w:basedOn w:val="Normal"/>
    <w:link w:val="NotedebasdepageCar1"/>
    <w:uiPriority w:val="99"/>
    <w:semiHidden/>
    <w:unhideWhenUsed/>
    <w:rsid w:val="00E42FF3"/>
    <w:pPr>
      <w:spacing w:after="0" w:line="240" w:lineRule="auto"/>
    </w:pPr>
    <w:rPr>
      <w:sz w:val="20"/>
      <w:szCs w:val="20"/>
    </w:rPr>
  </w:style>
  <w:style w:type="character" w:customStyle="1" w:styleId="NotedebasdepageCar1">
    <w:name w:val="Note de bas de page Car1"/>
    <w:basedOn w:val="Policepardfaut"/>
    <w:link w:val="Notedebasdepage"/>
    <w:uiPriority w:val="99"/>
    <w:semiHidden/>
    <w:rsid w:val="00E42FF3"/>
    <w:rPr>
      <w:sz w:val="20"/>
      <w:szCs w:val="20"/>
    </w:rPr>
  </w:style>
  <w:style w:type="character" w:styleId="Textedelespacerserv">
    <w:name w:val="Placeholder Text"/>
    <w:basedOn w:val="Policepardfaut"/>
    <w:uiPriority w:val="99"/>
    <w:semiHidden/>
    <w:rsid w:val="00E42FF3"/>
    <w:rPr>
      <w:color w:val="808080"/>
    </w:rPr>
  </w:style>
  <w:style w:type="paragraph" w:styleId="Lgende">
    <w:name w:val="caption"/>
    <w:basedOn w:val="Normal"/>
    <w:next w:val="Normal"/>
    <w:uiPriority w:val="35"/>
    <w:unhideWhenUsed/>
    <w:qFormat/>
    <w:rsid w:val="00E42FF3"/>
    <w:pPr>
      <w:numPr>
        <w:numId w:val="1"/>
      </w:numPr>
      <w:pBdr>
        <w:bottom w:val="single" w:sz="8" w:space="1" w:color="auto"/>
      </w:pBdr>
      <w:spacing w:after="0" w:line="240" w:lineRule="auto"/>
      <w:ind w:hanging="720"/>
      <w:jc w:val="both"/>
    </w:pPr>
    <w:rPr>
      <w:rFonts w:ascii="Georgia" w:hAnsi="Georgia" w:cs="Calibri Light"/>
      <w:b/>
      <w:sz w:val="24"/>
    </w:rPr>
  </w:style>
  <w:style w:type="paragraph" w:styleId="Paragraphedeliste">
    <w:name w:val="List Paragraph"/>
    <w:basedOn w:val="Normal"/>
    <w:uiPriority w:val="34"/>
    <w:qFormat/>
    <w:rsid w:val="00891B1A"/>
    <w:pPr>
      <w:ind w:left="720"/>
      <w:contextualSpacing/>
    </w:pPr>
  </w:style>
  <w:style w:type="paragraph" w:styleId="Corpsdetexte">
    <w:name w:val="Body Text"/>
    <w:basedOn w:val="Normal"/>
    <w:link w:val="CorpsdetexteCar"/>
    <w:uiPriority w:val="99"/>
    <w:unhideWhenUsed/>
    <w:rsid w:val="000B7422"/>
    <w:pPr>
      <w:spacing w:after="120" w:line="360" w:lineRule="auto"/>
      <w:jc w:val="both"/>
    </w:pPr>
    <w:rPr>
      <w:rFonts w:ascii="Georgia" w:hAnsi="Georgia"/>
    </w:rPr>
  </w:style>
  <w:style w:type="character" w:customStyle="1" w:styleId="CorpsdetexteCar">
    <w:name w:val="Corps de texte Car"/>
    <w:basedOn w:val="Policepardfaut"/>
    <w:link w:val="Corpsdetexte"/>
    <w:uiPriority w:val="99"/>
    <w:rsid w:val="000B7422"/>
    <w:rPr>
      <w:rFonts w:ascii="Georgia" w:hAnsi="Georgia"/>
    </w:rPr>
  </w:style>
  <w:style w:type="character" w:styleId="Lienhypertexte">
    <w:name w:val="Hyperlink"/>
    <w:basedOn w:val="Policepardfaut"/>
    <w:uiPriority w:val="99"/>
    <w:unhideWhenUsed/>
    <w:rsid w:val="00F065F4"/>
    <w:rPr>
      <w:color w:val="0563C1" w:themeColor="hyperlink"/>
      <w:u w:val="single"/>
    </w:rPr>
  </w:style>
  <w:style w:type="paragraph" w:styleId="Sansinterligne">
    <w:name w:val="No Spacing"/>
    <w:link w:val="SansinterligneCar"/>
    <w:uiPriority w:val="1"/>
    <w:qFormat/>
    <w:rsid w:val="00A118F1"/>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A118F1"/>
    <w:rPr>
      <w:rFonts w:ascii="Calibri" w:eastAsia="Times New Roman" w:hAnsi="Calibri" w:cs="Times New Roman"/>
      <w:lang w:eastAsia="fr-FR"/>
    </w:rPr>
  </w:style>
  <w:style w:type="character" w:customStyle="1" w:styleId="Titre5Car">
    <w:name w:val="Titre 5 Car"/>
    <w:basedOn w:val="Policepardfaut"/>
    <w:link w:val="Titre5"/>
    <w:uiPriority w:val="9"/>
    <w:rsid w:val="004302A7"/>
    <w:rPr>
      <w:rFonts w:asciiTheme="majorHAnsi" w:eastAsiaTheme="majorEastAsia" w:hAnsiTheme="majorHAnsi" w:cstheme="majorBidi"/>
      <w:color w:val="2E74B5" w:themeColor="accent1" w:themeShade="BF"/>
      <w:sz w:val="20"/>
    </w:rPr>
  </w:style>
  <w:style w:type="paragraph" w:styleId="Corpsdetexte2">
    <w:name w:val="Body Text 2"/>
    <w:basedOn w:val="Normal"/>
    <w:link w:val="Corpsdetexte2Car"/>
    <w:uiPriority w:val="99"/>
    <w:unhideWhenUsed/>
    <w:rsid w:val="003765CC"/>
    <w:pPr>
      <w:spacing w:after="0"/>
      <w:jc w:val="both"/>
    </w:pPr>
    <w:rPr>
      <w:rFonts w:ascii="Calibri Light" w:hAnsi="Calibri Light" w:cs="Calibri Light"/>
      <w:i/>
      <w:color w:val="ED7D31" w:themeColor="accent2"/>
    </w:rPr>
  </w:style>
  <w:style w:type="character" w:customStyle="1" w:styleId="Corpsdetexte2Car">
    <w:name w:val="Corps de texte 2 Car"/>
    <w:basedOn w:val="Policepardfaut"/>
    <w:link w:val="Corpsdetexte2"/>
    <w:uiPriority w:val="99"/>
    <w:rsid w:val="003765CC"/>
    <w:rPr>
      <w:rFonts w:ascii="Calibri Light" w:hAnsi="Calibri Light" w:cs="Calibri Light"/>
      <w:i/>
      <w:color w:val="ED7D31" w:themeColor="accent2"/>
    </w:rPr>
  </w:style>
  <w:style w:type="table" w:customStyle="1" w:styleId="Grilledutableau1">
    <w:name w:val="Grille du tableau1"/>
    <w:basedOn w:val="TableauNormal"/>
    <w:next w:val="Grilledutableau"/>
    <w:rsid w:val="002F43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EE65EC"/>
    <w:pPr>
      <w:spacing w:before="100" w:beforeAutospacing="1" w:after="100" w:afterAutospacing="1" w:line="240" w:lineRule="auto"/>
    </w:pPr>
    <w:rPr>
      <w:rFonts w:ascii="Times New Roman" w:hAnsi="Times New Roman" w:cs="Times New Roman"/>
      <w:sz w:val="24"/>
      <w:szCs w:val="24"/>
      <w:lang w:eastAsia="fr-FR"/>
    </w:rPr>
  </w:style>
  <w:style w:type="character" w:customStyle="1" w:styleId="Titre1Car">
    <w:name w:val="Titre 1 Car"/>
    <w:basedOn w:val="Policepardfaut"/>
    <w:link w:val="Titre1"/>
    <w:uiPriority w:val="9"/>
    <w:rsid w:val="00AD439B"/>
    <w:rPr>
      <w:rFonts w:asciiTheme="majorHAnsi" w:eastAsiaTheme="majorEastAsia" w:hAnsiTheme="majorHAnsi" w:cstheme="majorBidi"/>
      <w:color w:val="2E74B5" w:themeColor="accent1" w:themeShade="BF"/>
      <w:sz w:val="32"/>
      <w:szCs w:val="32"/>
    </w:rPr>
  </w:style>
  <w:style w:type="character" w:styleId="Marquedecommentaire">
    <w:name w:val="annotation reference"/>
    <w:basedOn w:val="Policepardfaut"/>
    <w:uiPriority w:val="99"/>
    <w:semiHidden/>
    <w:unhideWhenUsed/>
    <w:rsid w:val="00D72FEE"/>
    <w:rPr>
      <w:sz w:val="16"/>
      <w:szCs w:val="16"/>
    </w:rPr>
  </w:style>
  <w:style w:type="paragraph" w:styleId="Commentaire">
    <w:name w:val="annotation text"/>
    <w:basedOn w:val="Normal"/>
    <w:link w:val="CommentaireCar"/>
    <w:uiPriority w:val="99"/>
    <w:unhideWhenUsed/>
    <w:rsid w:val="00D72FEE"/>
    <w:pPr>
      <w:spacing w:line="240" w:lineRule="auto"/>
    </w:pPr>
    <w:rPr>
      <w:sz w:val="20"/>
      <w:szCs w:val="20"/>
    </w:rPr>
  </w:style>
  <w:style w:type="character" w:customStyle="1" w:styleId="CommentaireCar">
    <w:name w:val="Commentaire Car"/>
    <w:basedOn w:val="Policepardfaut"/>
    <w:link w:val="Commentaire"/>
    <w:uiPriority w:val="99"/>
    <w:rsid w:val="00D72FEE"/>
    <w:rPr>
      <w:sz w:val="20"/>
      <w:szCs w:val="20"/>
    </w:rPr>
  </w:style>
  <w:style w:type="paragraph" w:styleId="Objetducommentaire">
    <w:name w:val="annotation subject"/>
    <w:basedOn w:val="Commentaire"/>
    <w:next w:val="Commentaire"/>
    <w:link w:val="ObjetducommentaireCar"/>
    <w:uiPriority w:val="99"/>
    <w:semiHidden/>
    <w:unhideWhenUsed/>
    <w:rsid w:val="00D72FEE"/>
    <w:rPr>
      <w:b/>
      <w:bCs/>
    </w:rPr>
  </w:style>
  <w:style w:type="character" w:customStyle="1" w:styleId="ObjetducommentaireCar">
    <w:name w:val="Objet du commentaire Car"/>
    <w:basedOn w:val="CommentaireCar"/>
    <w:link w:val="Objetducommentaire"/>
    <w:uiPriority w:val="99"/>
    <w:semiHidden/>
    <w:rsid w:val="00D72FEE"/>
    <w:rPr>
      <w:b/>
      <w:bCs/>
      <w:sz w:val="20"/>
      <w:szCs w:val="20"/>
    </w:rPr>
  </w:style>
  <w:style w:type="paragraph" w:styleId="Textedebulles">
    <w:name w:val="Balloon Text"/>
    <w:basedOn w:val="Normal"/>
    <w:link w:val="TextedebullesCar"/>
    <w:uiPriority w:val="99"/>
    <w:semiHidden/>
    <w:unhideWhenUsed/>
    <w:rsid w:val="00D72FE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72FEE"/>
    <w:rPr>
      <w:rFonts w:ascii="Segoe UI" w:hAnsi="Segoe UI" w:cs="Segoe UI"/>
      <w:sz w:val="18"/>
      <w:szCs w:val="18"/>
    </w:rPr>
  </w:style>
  <w:style w:type="character" w:styleId="Lienhypertextesuivivisit">
    <w:name w:val="FollowedHyperlink"/>
    <w:basedOn w:val="Policepardfaut"/>
    <w:uiPriority w:val="99"/>
    <w:semiHidden/>
    <w:unhideWhenUsed/>
    <w:rsid w:val="00533500"/>
    <w:rPr>
      <w:color w:val="954F72" w:themeColor="followedHyperlink"/>
      <w:u w:val="single"/>
    </w:rPr>
  </w:style>
  <w:style w:type="paragraph" w:customStyle="1" w:styleId="ATextecourant">
    <w:name w:val="A.Texte courant"/>
    <w:qFormat/>
    <w:rsid w:val="0035293A"/>
    <w:pPr>
      <w:spacing w:after="0" w:line="240" w:lineRule="auto"/>
    </w:pPr>
    <w:rPr>
      <w:rFonts w:cs="Times New Roman (Corps CS)"/>
      <w:spacing w:val="-1"/>
      <w:sz w:val="20"/>
    </w:rPr>
  </w:style>
  <w:style w:type="paragraph" w:styleId="Corpsdetexte3">
    <w:name w:val="Body Text 3"/>
    <w:basedOn w:val="Normal"/>
    <w:link w:val="Corpsdetexte3Car"/>
    <w:uiPriority w:val="99"/>
    <w:semiHidden/>
    <w:unhideWhenUsed/>
    <w:rsid w:val="00091B1B"/>
    <w:pPr>
      <w:spacing w:after="120"/>
    </w:pPr>
    <w:rPr>
      <w:sz w:val="16"/>
      <w:szCs w:val="16"/>
    </w:rPr>
  </w:style>
  <w:style w:type="character" w:customStyle="1" w:styleId="Corpsdetexte3Car">
    <w:name w:val="Corps de texte 3 Car"/>
    <w:basedOn w:val="Policepardfaut"/>
    <w:link w:val="Corpsdetexte3"/>
    <w:uiPriority w:val="99"/>
    <w:semiHidden/>
    <w:rsid w:val="00091B1B"/>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5813749">
      <w:bodyDiv w:val="1"/>
      <w:marLeft w:val="0"/>
      <w:marRight w:val="0"/>
      <w:marTop w:val="0"/>
      <w:marBottom w:val="0"/>
      <w:divBdr>
        <w:top w:val="none" w:sz="0" w:space="0" w:color="auto"/>
        <w:left w:val="none" w:sz="0" w:space="0" w:color="auto"/>
        <w:bottom w:val="none" w:sz="0" w:space="0" w:color="auto"/>
        <w:right w:val="none" w:sz="0" w:space="0" w:color="auto"/>
      </w:divBdr>
    </w:div>
    <w:div w:id="572857986">
      <w:bodyDiv w:val="1"/>
      <w:marLeft w:val="0"/>
      <w:marRight w:val="0"/>
      <w:marTop w:val="0"/>
      <w:marBottom w:val="0"/>
      <w:divBdr>
        <w:top w:val="none" w:sz="0" w:space="0" w:color="auto"/>
        <w:left w:val="none" w:sz="0" w:space="0" w:color="auto"/>
        <w:bottom w:val="none" w:sz="0" w:space="0" w:color="auto"/>
        <w:right w:val="none" w:sz="0" w:space="0" w:color="auto"/>
      </w:divBdr>
    </w:div>
    <w:div w:id="1648321907">
      <w:bodyDiv w:val="1"/>
      <w:marLeft w:val="0"/>
      <w:marRight w:val="0"/>
      <w:marTop w:val="0"/>
      <w:marBottom w:val="0"/>
      <w:divBdr>
        <w:top w:val="none" w:sz="0" w:space="0" w:color="auto"/>
        <w:left w:val="none" w:sz="0" w:space="0" w:color="auto"/>
        <w:bottom w:val="none" w:sz="0" w:space="0" w:color="auto"/>
        <w:right w:val="none" w:sz="0" w:space="0" w:color="auto"/>
      </w:divBdr>
    </w:div>
    <w:div w:id="1842308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horus-pro.gouv.fr/" TargetMode="External"/><Relationship Id="rId13" Type="http://schemas.openxmlformats.org/officeDocument/2006/relationships/hyperlink" Target="https://www.legifrance.gouv.fr/affichCodeArticle.do?idArticle=LEGIARTI000018520576&amp;cidTexte=LEGITEXT000006072050" TargetMode="Externa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idArticle=LEGIARTI000018520576&amp;cidTexte=LEGITEXT000006072050"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oane.paqui@musee-orsay.f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jonathan.deledicq@musee-orsay.f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economie.gouv.fr/daj/formulaires-declaration-du-candidat" TargetMode="External"/><Relationship Id="rId14" Type="http://schemas.openxmlformats.org/officeDocument/2006/relationships/hyperlink" Target="https://www.e-attesta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F3AE98F5FB4C8B95EE955AACB3EEA2"/>
        <w:category>
          <w:name w:val="Général"/>
          <w:gallery w:val="placeholder"/>
        </w:category>
        <w:types>
          <w:type w:val="bbPlcHdr"/>
        </w:types>
        <w:behaviors>
          <w:behavior w:val="content"/>
        </w:behaviors>
        <w:guid w:val="{5A2313BE-A80B-4874-854E-EB2E86454D1E}"/>
      </w:docPartPr>
      <w:docPartBody>
        <w:p w:rsidR="005A3E7F" w:rsidRDefault="00B14DD2" w:rsidP="00B14DD2">
          <w:pPr>
            <w:pStyle w:val="B9F3AE98F5FB4C8B95EE955AACB3EEA21"/>
          </w:pPr>
          <w:r w:rsidRPr="00E42FF3">
            <w:rPr>
              <w:rStyle w:val="Textedelespacerserv"/>
              <w:rFonts w:ascii="Georgia" w:hAnsi="Georgia"/>
              <w:sz w:val="22"/>
              <w:szCs w:val="22"/>
            </w:rPr>
            <w:t>Choisissez un élément.</w:t>
          </w:r>
        </w:p>
      </w:docPartBody>
    </w:docPart>
    <w:docPart>
      <w:docPartPr>
        <w:name w:val="8C01F0A9B2464AC487116D9F5DDF47D4"/>
        <w:category>
          <w:name w:val="Général"/>
          <w:gallery w:val="placeholder"/>
        </w:category>
        <w:types>
          <w:type w:val="bbPlcHdr"/>
        </w:types>
        <w:behaviors>
          <w:behavior w:val="content"/>
        </w:behaviors>
        <w:guid w:val="{7FA690B5-57AA-489A-B56A-5203595617DB}"/>
      </w:docPartPr>
      <w:docPartBody>
        <w:p w:rsidR="000F0D5B" w:rsidRDefault="00B14DD2" w:rsidP="00B14DD2">
          <w:pPr>
            <w:pStyle w:val="8C01F0A9B2464AC487116D9F5DDF47D41"/>
          </w:pPr>
          <w:r w:rsidRPr="00E42FF3">
            <w:rPr>
              <w:rStyle w:val="Textedelespacerserv"/>
              <w:rFonts w:ascii="Georgia" w:hAnsi="Georgia"/>
            </w:rPr>
            <w:t>Choisissez un élément.</w:t>
          </w:r>
        </w:p>
      </w:docPartBody>
    </w:docPart>
    <w:docPart>
      <w:docPartPr>
        <w:name w:val="C5E497FAB3FF476E8074CEA8D307215D"/>
        <w:category>
          <w:name w:val="Général"/>
          <w:gallery w:val="placeholder"/>
        </w:category>
        <w:types>
          <w:type w:val="bbPlcHdr"/>
        </w:types>
        <w:behaviors>
          <w:behavior w:val="content"/>
        </w:behaviors>
        <w:guid w:val="{7AA6F6B2-EA7C-41EF-B33F-7F5AA886D0DE}"/>
      </w:docPartPr>
      <w:docPartBody>
        <w:p w:rsidR="000F0D5B" w:rsidRDefault="00B14DD2" w:rsidP="00B14DD2">
          <w:pPr>
            <w:pStyle w:val="C5E497FAB3FF476E8074CEA8D307215D1"/>
          </w:pPr>
          <w:r w:rsidRPr="00E42FF3">
            <w:rPr>
              <w:rStyle w:val="Textedelespacerserv"/>
              <w:rFonts w:ascii="Georgia" w:hAnsi="Georgia"/>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Times New Roman (Corps CS)">
    <w:altName w:val="Times New Roman"/>
    <w:charset w:val="00"/>
    <w:family w:val="roman"/>
    <w:pitch w:val="default"/>
  </w:font>
  <w:font w:name="Lucida Sans Unicode">
    <w:panose1 w:val="020B0602030504020204"/>
    <w:charset w:val="00"/>
    <w:family w:val="swiss"/>
    <w:pitch w:val="variable"/>
    <w:sig w:usb0="80000AFF" w:usb1="0000396B" w:usb2="00000000" w:usb3="00000000" w:csb0="000000B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E7F"/>
    <w:rsid w:val="000F0D5B"/>
    <w:rsid w:val="005A3E7F"/>
    <w:rsid w:val="00864732"/>
    <w:rsid w:val="009E2391"/>
    <w:rsid w:val="00AC31B5"/>
    <w:rsid w:val="00B14DD2"/>
    <w:rsid w:val="00B90D7C"/>
    <w:rsid w:val="00C60EC9"/>
    <w:rsid w:val="00CB08D0"/>
    <w:rsid w:val="00FD29B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14DD2"/>
    <w:rPr>
      <w:color w:val="808080"/>
    </w:rPr>
  </w:style>
  <w:style w:type="paragraph" w:customStyle="1" w:styleId="496E3E6C63FF49B6BDD68DD5369CC8B0">
    <w:name w:val="496E3E6C63FF49B6BDD68DD5369CC8B0"/>
    <w:rsid w:val="005A3E7F"/>
  </w:style>
  <w:style w:type="paragraph" w:customStyle="1" w:styleId="32C35D4DD2374ECBBF0849A068691577">
    <w:name w:val="32C35D4DD2374ECBBF0849A068691577"/>
    <w:rsid w:val="005A3E7F"/>
  </w:style>
  <w:style w:type="paragraph" w:customStyle="1" w:styleId="EA9F2C9EB946456DA82BCABFEE37A5AE">
    <w:name w:val="EA9F2C9EB946456DA82BCABFEE37A5AE"/>
    <w:rsid w:val="005A3E7F"/>
  </w:style>
  <w:style w:type="paragraph" w:customStyle="1" w:styleId="A9199AA5F27040D494CD47CB166AE7E4">
    <w:name w:val="A9199AA5F27040D494CD47CB166AE7E4"/>
    <w:rsid w:val="005A3E7F"/>
  </w:style>
  <w:style w:type="paragraph" w:customStyle="1" w:styleId="3AC0B2436A074DBEBAB1E1D35CC9467B">
    <w:name w:val="3AC0B2436A074DBEBAB1E1D35CC9467B"/>
    <w:rsid w:val="005A3E7F"/>
  </w:style>
  <w:style w:type="paragraph" w:customStyle="1" w:styleId="B9F3AE98F5FB4C8B95EE955AACB3EEA2">
    <w:name w:val="B9F3AE98F5FB4C8B95EE955AACB3EEA2"/>
    <w:rsid w:val="005A3E7F"/>
  </w:style>
  <w:style w:type="paragraph" w:customStyle="1" w:styleId="8F7A6516F45C4876BD5BA5B9A352D517">
    <w:name w:val="8F7A6516F45C4876BD5BA5B9A352D517"/>
    <w:rsid w:val="005A3E7F"/>
  </w:style>
  <w:style w:type="paragraph" w:customStyle="1" w:styleId="DBA709B797704C3F92D24CF6AEA5B724">
    <w:name w:val="DBA709B797704C3F92D24CF6AEA5B724"/>
    <w:rsid w:val="005A3E7F"/>
  </w:style>
  <w:style w:type="paragraph" w:customStyle="1" w:styleId="FC38154F0D3E44D7B7FF78C41989663B">
    <w:name w:val="FC38154F0D3E44D7B7FF78C41989663B"/>
    <w:rsid w:val="005A3E7F"/>
  </w:style>
  <w:style w:type="paragraph" w:customStyle="1" w:styleId="27E6C5E60EC9475AA11C1BE150FBA720">
    <w:name w:val="27E6C5E60EC9475AA11C1BE150FBA720"/>
    <w:rsid w:val="005A3E7F"/>
  </w:style>
  <w:style w:type="paragraph" w:customStyle="1" w:styleId="2A1E563712BA406CA3FE928BB183F270">
    <w:name w:val="2A1E563712BA406CA3FE928BB183F270"/>
    <w:rsid w:val="005A3E7F"/>
  </w:style>
  <w:style w:type="paragraph" w:customStyle="1" w:styleId="27F912B792AB4CB9BDB7AEA5281195E9">
    <w:name w:val="27F912B792AB4CB9BDB7AEA5281195E9"/>
    <w:rsid w:val="005A3E7F"/>
  </w:style>
  <w:style w:type="paragraph" w:customStyle="1" w:styleId="E89994D442754721AEA82704206A4513">
    <w:name w:val="E89994D442754721AEA82704206A4513"/>
    <w:rsid w:val="005A3E7F"/>
  </w:style>
  <w:style w:type="paragraph" w:customStyle="1" w:styleId="E85349AB6D474986B4D292AFE850F052">
    <w:name w:val="E85349AB6D474986B4D292AFE850F052"/>
    <w:rsid w:val="005A3E7F"/>
  </w:style>
  <w:style w:type="paragraph" w:customStyle="1" w:styleId="955232AC95874CD1A3AE2B8BC08FFA83">
    <w:name w:val="955232AC95874CD1A3AE2B8BC08FFA83"/>
    <w:rsid w:val="005A3E7F"/>
  </w:style>
  <w:style w:type="paragraph" w:customStyle="1" w:styleId="EAB02B3F4C524A378393354354EC498C">
    <w:name w:val="EAB02B3F4C524A378393354354EC498C"/>
    <w:rsid w:val="005A3E7F"/>
  </w:style>
  <w:style w:type="paragraph" w:customStyle="1" w:styleId="F3FB9DD6D2CA42C9BC3FE27D9F2982A6">
    <w:name w:val="F3FB9DD6D2CA42C9BC3FE27D9F2982A6"/>
    <w:rsid w:val="005A3E7F"/>
  </w:style>
  <w:style w:type="paragraph" w:customStyle="1" w:styleId="8C01F0A9B2464AC487116D9F5DDF47D4">
    <w:name w:val="8C01F0A9B2464AC487116D9F5DDF47D4"/>
    <w:rsid w:val="00B14DD2"/>
  </w:style>
  <w:style w:type="paragraph" w:customStyle="1" w:styleId="C5E497FAB3FF476E8074CEA8D307215D">
    <w:name w:val="C5E497FAB3FF476E8074CEA8D307215D"/>
    <w:rsid w:val="00B14DD2"/>
  </w:style>
  <w:style w:type="paragraph" w:customStyle="1" w:styleId="B9F3AE98F5FB4C8B95EE955AACB3EEA21">
    <w:name w:val="B9F3AE98F5FB4C8B95EE955AACB3EEA21"/>
    <w:rsid w:val="00B14DD2"/>
    <w:pPr>
      <w:spacing w:after="0" w:line="240" w:lineRule="auto"/>
    </w:pPr>
    <w:rPr>
      <w:rFonts w:ascii="Arial" w:eastAsiaTheme="minorHAnsi" w:hAnsi="Arial"/>
      <w:sz w:val="20"/>
      <w:szCs w:val="20"/>
      <w:lang w:eastAsia="en-US"/>
    </w:rPr>
  </w:style>
  <w:style w:type="paragraph" w:customStyle="1" w:styleId="C5E497FAB3FF476E8074CEA8D307215D1">
    <w:name w:val="C5E497FAB3FF476E8074CEA8D307215D1"/>
    <w:rsid w:val="00B14DD2"/>
    <w:rPr>
      <w:rFonts w:eastAsiaTheme="minorHAnsi"/>
      <w:lang w:eastAsia="en-US"/>
    </w:rPr>
  </w:style>
  <w:style w:type="paragraph" w:customStyle="1" w:styleId="8C01F0A9B2464AC487116D9F5DDF47D41">
    <w:name w:val="8C01F0A9B2464AC487116D9F5DDF47D41"/>
    <w:rsid w:val="00B14DD2"/>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D4D102-AFF6-4E92-B37A-FDB6113B6D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186</TotalTime>
  <Pages>16</Pages>
  <Words>5766</Words>
  <Characters>31716</Characters>
  <Application>Microsoft Office Word</Application>
  <DocSecurity>0</DocSecurity>
  <Lines>264</Lines>
  <Paragraphs>74</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37408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LAMBOTIN Aude</dc:creator>
  <cp:keywords/>
  <dc:description/>
  <cp:lastModifiedBy>Anne Lepage</cp:lastModifiedBy>
  <cp:revision>16</cp:revision>
  <dcterms:created xsi:type="dcterms:W3CDTF">2025-03-19T06:16:00Z</dcterms:created>
  <dcterms:modified xsi:type="dcterms:W3CDTF">2025-05-28T12:03:00Z</dcterms:modified>
</cp:coreProperties>
</file>