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1EA" w:rsidRPr="00B36489" w:rsidRDefault="00A74905" w:rsidP="002748FB">
      <w:pPr>
        <w:pStyle w:val="5Articlenormal"/>
        <w:ind w:left="708" w:right="-1" w:firstLine="708"/>
        <w:rPr>
          <w:b/>
          <w:sz w:val="20"/>
          <w:szCs w:val="20"/>
        </w:rPr>
      </w:pPr>
      <w:r w:rsidRPr="00A74905">
        <w:rPr>
          <w:b/>
          <w:noProof/>
          <w:sz w:val="20"/>
          <w:szCs w:val="20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-718821</wp:posOffset>
            </wp:positionH>
            <wp:positionV relativeFrom="paragraph">
              <wp:posOffset>-604520</wp:posOffset>
            </wp:positionV>
            <wp:extent cx="2219325" cy="680774"/>
            <wp:effectExtent l="0" t="0" r="0" b="0"/>
            <wp:wrapNone/>
            <wp:docPr id="1" name="Image 1" descr="H:\Pourtoutlemonde\00 ATELIER GRAPHIQUE\0. LOGOS MUSEES\5. ORANGERIE + ORSAY\1. ORSAY_NORMAL_H+25MM\LOGO_MUSEES_ORANGERIE+ORSAY_NORMAL(H+25MM)_NO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ourtoutlemonde\00 ATELIER GRAPHIQUE\0. LOGOS MUSEES\5. ORANGERIE + ORSAY\1. ORSAY_NORMAL_H+25MM\LOGO_MUSEES_ORANGERIE+ORSAY_NORMAL(H+25MM)_NOI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893" cy="684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48FB">
        <w:rPr>
          <w:b/>
          <w:sz w:val="20"/>
          <w:szCs w:val="20"/>
        </w:rPr>
        <w:t xml:space="preserve">                      E</w:t>
      </w:r>
      <w:r w:rsidR="004C01EA" w:rsidRPr="00B36489">
        <w:rPr>
          <w:b/>
          <w:sz w:val="20"/>
          <w:szCs w:val="20"/>
        </w:rPr>
        <w:t>tablissement public d</w:t>
      </w:r>
      <w:bookmarkStart w:id="0" w:name="_GoBack"/>
      <w:bookmarkEnd w:id="0"/>
      <w:r w:rsidR="004C01EA" w:rsidRPr="00B36489">
        <w:rPr>
          <w:b/>
          <w:sz w:val="20"/>
          <w:szCs w:val="20"/>
        </w:rPr>
        <w:t>u musée d’Orsay et du musée de l’Orangerie</w:t>
      </w:r>
    </w:p>
    <w:p w:rsidR="002157EE" w:rsidRPr="003663B4" w:rsidRDefault="002157EE" w:rsidP="002157EE">
      <w:pPr>
        <w:pStyle w:val="5Articlenormal"/>
        <w:ind w:left="0" w:right="-1"/>
        <w:rPr>
          <w:b/>
          <w:color w:val="C00000"/>
          <w:sz w:val="22"/>
          <w:szCs w:val="22"/>
        </w:rPr>
      </w:pPr>
    </w:p>
    <w:p w:rsidR="0005104A" w:rsidRDefault="002748FB" w:rsidP="0005104A">
      <w:pPr>
        <w:pStyle w:val="5Articlenormal"/>
        <w:ind w:left="1701" w:right="1104"/>
        <w:jc w:val="center"/>
        <w:rPr>
          <w:b/>
          <w:color w:val="C00000"/>
          <w:sz w:val="28"/>
          <w:szCs w:val="28"/>
        </w:rPr>
      </w:pPr>
      <w:r w:rsidRPr="00325C41">
        <w:rPr>
          <w:b/>
          <w:color w:val="C00000"/>
          <w:sz w:val="28"/>
          <w:szCs w:val="28"/>
        </w:rPr>
        <w:t>Conception scénographique et assistance technique</w:t>
      </w:r>
      <w:r w:rsidR="00DC1E6B">
        <w:rPr>
          <w:b/>
          <w:color w:val="C00000"/>
          <w:sz w:val="28"/>
          <w:szCs w:val="28"/>
        </w:rPr>
        <w:t xml:space="preserve"> </w:t>
      </w:r>
      <w:r w:rsidRPr="00325C41">
        <w:rPr>
          <w:b/>
          <w:color w:val="C00000"/>
          <w:sz w:val="28"/>
          <w:szCs w:val="28"/>
        </w:rPr>
        <w:t>à la réalisation de</w:t>
      </w:r>
      <w:r w:rsidR="00DC1E6B">
        <w:rPr>
          <w:b/>
          <w:color w:val="C00000"/>
          <w:sz w:val="28"/>
          <w:szCs w:val="28"/>
        </w:rPr>
        <w:t xml:space="preserve"> </w:t>
      </w:r>
      <w:r w:rsidR="00AE58F0">
        <w:rPr>
          <w:b/>
          <w:color w:val="C00000"/>
          <w:sz w:val="28"/>
          <w:szCs w:val="28"/>
        </w:rPr>
        <w:t xml:space="preserve">l’exposition </w:t>
      </w:r>
    </w:p>
    <w:p w:rsidR="0005104A" w:rsidRDefault="0005104A" w:rsidP="0005104A">
      <w:pPr>
        <w:pStyle w:val="5Articlenormal"/>
        <w:ind w:left="1701" w:right="1104"/>
        <w:jc w:val="center"/>
        <w:rPr>
          <w:b/>
          <w:color w:val="C00000"/>
          <w:sz w:val="28"/>
          <w:szCs w:val="28"/>
        </w:rPr>
      </w:pPr>
    </w:p>
    <w:p w:rsidR="002748FB" w:rsidRPr="0005104A" w:rsidRDefault="0005104A" w:rsidP="008E200F">
      <w:pPr>
        <w:pStyle w:val="5Articlenormal"/>
        <w:ind w:left="1701" w:right="1104"/>
        <w:jc w:val="center"/>
        <w:rPr>
          <w:b/>
          <w:sz w:val="24"/>
          <w:szCs w:val="28"/>
        </w:rPr>
      </w:pPr>
      <w:r w:rsidRPr="0005104A">
        <w:rPr>
          <w:b/>
          <w:color w:val="C00000"/>
          <w:sz w:val="24"/>
          <w:szCs w:val="28"/>
        </w:rPr>
        <w:t xml:space="preserve">« </w:t>
      </w:r>
      <w:r w:rsidR="008E200F">
        <w:rPr>
          <w:b/>
          <w:color w:val="C00000"/>
          <w:sz w:val="24"/>
          <w:szCs w:val="28"/>
        </w:rPr>
        <w:t>Monet et le temps</w:t>
      </w:r>
      <w:r w:rsidR="0086192E">
        <w:rPr>
          <w:b/>
          <w:color w:val="C00000"/>
          <w:sz w:val="24"/>
          <w:szCs w:val="28"/>
        </w:rPr>
        <w:t xml:space="preserve"> </w:t>
      </w:r>
      <w:r w:rsidRPr="0005104A">
        <w:rPr>
          <w:b/>
          <w:color w:val="C00000"/>
          <w:sz w:val="24"/>
          <w:szCs w:val="28"/>
        </w:rPr>
        <w:t>»</w:t>
      </w:r>
    </w:p>
    <w:p w:rsidR="002157EE" w:rsidRPr="003F3DE9" w:rsidRDefault="002157EE" w:rsidP="003F3DE9">
      <w:pPr>
        <w:pStyle w:val="5Articlenormal"/>
        <w:ind w:left="0" w:right="-1"/>
        <w:jc w:val="center"/>
        <w:rPr>
          <w:b/>
          <w:color w:val="C00000"/>
          <w:sz w:val="24"/>
          <w:szCs w:val="24"/>
        </w:rPr>
      </w:pPr>
    </w:p>
    <w:p w:rsidR="004C01EA" w:rsidRDefault="00A60524" w:rsidP="002157EE">
      <w:pPr>
        <w:pStyle w:val="5Articlenormal"/>
        <w:ind w:left="0"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1.2.1 </w:t>
      </w:r>
      <w:r w:rsidR="004C01EA">
        <w:rPr>
          <w:b/>
          <w:sz w:val="24"/>
          <w:szCs w:val="24"/>
        </w:rPr>
        <w:t xml:space="preserve">Présentation synthétique des références </w:t>
      </w:r>
      <w:r w:rsidR="00DC1E6B">
        <w:rPr>
          <w:b/>
          <w:sz w:val="24"/>
          <w:szCs w:val="24"/>
        </w:rPr>
        <w:t xml:space="preserve">similaires </w:t>
      </w:r>
      <w:r w:rsidR="004C01EA" w:rsidRPr="00B36489">
        <w:rPr>
          <w:b/>
          <w:sz w:val="24"/>
          <w:szCs w:val="24"/>
        </w:rPr>
        <w:t>du candidat</w:t>
      </w:r>
    </w:p>
    <w:p w:rsidR="004C01EA" w:rsidRDefault="004C01EA" w:rsidP="004C01EA">
      <w:pPr>
        <w:pStyle w:val="5Articlenormal"/>
        <w:ind w:left="0"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236D4B">
        <w:rPr>
          <w:b/>
        </w:rPr>
        <w:t xml:space="preserve">A </w:t>
      </w:r>
      <w:r w:rsidRPr="00236D4B">
        <w:rPr>
          <w:b/>
          <w:sz w:val="20"/>
          <w:szCs w:val="24"/>
        </w:rPr>
        <w:t>compléter par chaque membre du groupement</w:t>
      </w:r>
      <w:r>
        <w:rPr>
          <w:b/>
          <w:sz w:val="24"/>
          <w:szCs w:val="24"/>
        </w:rPr>
        <w:t>)</w:t>
      </w:r>
    </w:p>
    <w:p w:rsidR="004C01EA" w:rsidRPr="00236D4B" w:rsidRDefault="004C01EA" w:rsidP="004C01EA">
      <w:pPr>
        <w:rPr>
          <w:rFonts w:ascii="Arial" w:hAnsi="Arial" w:cs="Arial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0"/>
        <w:gridCol w:w="1732"/>
        <w:gridCol w:w="1998"/>
        <w:gridCol w:w="1467"/>
        <w:gridCol w:w="1732"/>
        <w:gridCol w:w="1601"/>
        <w:gridCol w:w="1467"/>
        <w:gridCol w:w="1867"/>
      </w:tblGrid>
      <w:tr w:rsidR="004C01EA" w:rsidRPr="00236D4B" w:rsidTr="009537E5">
        <w:trPr>
          <w:trHeight w:val="912"/>
        </w:trPr>
        <w:tc>
          <w:tcPr>
            <w:tcW w:w="761" w:type="pct"/>
            <w:shd w:val="clear" w:color="auto" w:fill="8DB3E2"/>
            <w:vAlign w:val="center"/>
          </w:tcPr>
          <w:p w:rsidR="004C01EA" w:rsidRPr="003423A0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3423A0">
              <w:rPr>
                <w:rFonts w:ascii="Arial" w:hAnsi="Arial" w:cs="Arial"/>
                <w:b/>
                <w:color w:val="FFFFFF" w:themeColor="background1"/>
              </w:rPr>
              <w:t>Titre de l’exposition</w:t>
            </w:r>
          </w:p>
        </w:tc>
        <w:tc>
          <w:tcPr>
            <w:tcW w:w="619" w:type="pct"/>
            <w:shd w:val="clear" w:color="auto" w:fill="8DB3E2"/>
            <w:vAlign w:val="center"/>
          </w:tcPr>
          <w:p w:rsidR="004C01EA" w:rsidRPr="003423A0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3423A0">
              <w:rPr>
                <w:rFonts w:ascii="Arial" w:hAnsi="Arial" w:cs="Arial"/>
                <w:b/>
                <w:color w:val="FFFFFF" w:themeColor="background1"/>
              </w:rPr>
              <w:t>Maître d’ouvrage privé ou public</w:t>
            </w:r>
          </w:p>
        </w:tc>
        <w:tc>
          <w:tcPr>
            <w:tcW w:w="714" w:type="pct"/>
            <w:shd w:val="clear" w:color="auto" w:fill="8DB3E2"/>
            <w:vAlign w:val="center"/>
          </w:tcPr>
          <w:p w:rsidR="004C01EA" w:rsidRPr="003423A0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3423A0">
              <w:rPr>
                <w:rFonts w:ascii="Arial" w:hAnsi="Arial" w:cs="Arial"/>
                <w:b/>
                <w:color w:val="FFFFFF" w:themeColor="background1"/>
              </w:rPr>
              <w:t>La nature des œuvres exposées</w:t>
            </w:r>
          </w:p>
        </w:tc>
        <w:tc>
          <w:tcPr>
            <w:tcW w:w="524" w:type="pct"/>
            <w:shd w:val="clear" w:color="auto" w:fill="8DB3E2"/>
            <w:vAlign w:val="center"/>
          </w:tcPr>
          <w:p w:rsidR="004C01EA" w:rsidRPr="003423A0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3423A0">
              <w:rPr>
                <w:rFonts w:ascii="Arial" w:hAnsi="Arial" w:cs="Arial"/>
                <w:b/>
                <w:color w:val="FFFFFF" w:themeColor="background1"/>
              </w:rPr>
              <w:t>Année de l’exposition</w:t>
            </w:r>
          </w:p>
        </w:tc>
        <w:tc>
          <w:tcPr>
            <w:tcW w:w="619" w:type="pct"/>
            <w:shd w:val="clear" w:color="auto" w:fill="8DB3E2"/>
            <w:vAlign w:val="center"/>
          </w:tcPr>
          <w:p w:rsidR="004C01EA" w:rsidRPr="003423A0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3423A0">
              <w:rPr>
                <w:rFonts w:ascii="Arial" w:hAnsi="Arial" w:cs="Arial"/>
                <w:b/>
                <w:color w:val="FFFFFF" w:themeColor="background1"/>
              </w:rPr>
              <w:t>Superficie</w:t>
            </w:r>
          </w:p>
        </w:tc>
        <w:tc>
          <w:tcPr>
            <w:tcW w:w="572" w:type="pct"/>
            <w:shd w:val="clear" w:color="auto" w:fill="8DB3E2"/>
            <w:vAlign w:val="center"/>
          </w:tcPr>
          <w:p w:rsidR="004C01EA" w:rsidRPr="003423A0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3423A0">
              <w:rPr>
                <w:rFonts w:ascii="Arial" w:hAnsi="Arial" w:cs="Arial"/>
                <w:b/>
                <w:color w:val="FFFFFF" w:themeColor="background1"/>
              </w:rPr>
              <w:t>Budget</w:t>
            </w:r>
          </w:p>
        </w:tc>
        <w:tc>
          <w:tcPr>
            <w:tcW w:w="524" w:type="pct"/>
            <w:shd w:val="clear" w:color="auto" w:fill="8DB3E2"/>
            <w:vAlign w:val="center"/>
          </w:tcPr>
          <w:p w:rsidR="004C01EA" w:rsidRPr="003423A0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3423A0">
              <w:rPr>
                <w:rFonts w:ascii="Arial" w:hAnsi="Arial" w:cs="Arial"/>
                <w:b/>
                <w:color w:val="FFFFFF" w:themeColor="background1"/>
              </w:rPr>
              <w:t>Type de mission</w:t>
            </w:r>
          </w:p>
        </w:tc>
        <w:tc>
          <w:tcPr>
            <w:tcW w:w="667" w:type="pct"/>
            <w:shd w:val="clear" w:color="auto" w:fill="8DB3E2"/>
            <w:vAlign w:val="center"/>
          </w:tcPr>
          <w:p w:rsidR="004C01EA" w:rsidRPr="003423A0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3423A0">
              <w:rPr>
                <w:rFonts w:ascii="Arial" w:hAnsi="Arial" w:cs="Arial"/>
                <w:b/>
                <w:color w:val="FFFFFF" w:themeColor="background1"/>
              </w:rPr>
              <w:t>Délais impartis</w:t>
            </w:r>
          </w:p>
        </w:tc>
      </w:tr>
      <w:tr w:rsidR="004C01EA" w:rsidTr="003423A0">
        <w:trPr>
          <w:trHeight w:val="485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3423A0">
        <w:trPr>
          <w:trHeight w:val="485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3423A0">
        <w:trPr>
          <w:trHeight w:val="485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3423A0">
        <w:trPr>
          <w:trHeight w:val="485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3423A0">
        <w:trPr>
          <w:trHeight w:val="485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3423A0">
        <w:trPr>
          <w:trHeight w:val="485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3423A0">
        <w:trPr>
          <w:trHeight w:val="485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3423A0">
        <w:trPr>
          <w:trHeight w:val="485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3423A0">
        <w:trPr>
          <w:trHeight w:val="485"/>
        </w:trPr>
        <w:tc>
          <w:tcPr>
            <w:tcW w:w="761" w:type="pct"/>
          </w:tcPr>
          <w:p w:rsidR="004C01EA" w:rsidRDefault="004C01EA" w:rsidP="0086192E"/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</w:tbl>
    <w:p w:rsidR="0059567B" w:rsidRDefault="0059567B"/>
    <w:sectPr w:rsidR="0059567B" w:rsidSect="00236D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1EA"/>
    <w:rsid w:val="0005104A"/>
    <w:rsid w:val="000A497B"/>
    <w:rsid w:val="000D17F6"/>
    <w:rsid w:val="001830EA"/>
    <w:rsid w:val="002157EE"/>
    <w:rsid w:val="00244BF1"/>
    <w:rsid w:val="002748FB"/>
    <w:rsid w:val="00283FBD"/>
    <w:rsid w:val="003423A0"/>
    <w:rsid w:val="003F3DE9"/>
    <w:rsid w:val="00432907"/>
    <w:rsid w:val="00484343"/>
    <w:rsid w:val="004C01EA"/>
    <w:rsid w:val="0059567B"/>
    <w:rsid w:val="005A4B9F"/>
    <w:rsid w:val="005E46FA"/>
    <w:rsid w:val="00635753"/>
    <w:rsid w:val="0066527A"/>
    <w:rsid w:val="006A5361"/>
    <w:rsid w:val="00757688"/>
    <w:rsid w:val="007D3C01"/>
    <w:rsid w:val="00831050"/>
    <w:rsid w:val="0086192E"/>
    <w:rsid w:val="008E200F"/>
    <w:rsid w:val="00925DD4"/>
    <w:rsid w:val="009537E5"/>
    <w:rsid w:val="00996FA2"/>
    <w:rsid w:val="00A60524"/>
    <w:rsid w:val="00A74905"/>
    <w:rsid w:val="00AE58F0"/>
    <w:rsid w:val="00C43D73"/>
    <w:rsid w:val="00CE4920"/>
    <w:rsid w:val="00D44C86"/>
    <w:rsid w:val="00DC1E6B"/>
    <w:rsid w:val="00F9704C"/>
    <w:rsid w:val="00FC2DB7"/>
    <w:rsid w:val="00FD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6D6C5E-18FE-4D29-8F69-ABBE43A83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1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C0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Articlenormal">
    <w:name w:val="5. Article normal"/>
    <w:basedOn w:val="Normal"/>
    <w:link w:val="5ArticlenormalCar"/>
    <w:qFormat/>
    <w:rsid w:val="004C01EA"/>
    <w:pPr>
      <w:suppressAutoHyphens/>
      <w:spacing w:after="0" w:line="240" w:lineRule="auto"/>
      <w:ind w:left="284" w:right="311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5ArticlenormalCar">
    <w:name w:val="5. Article normal Car"/>
    <w:link w:val="5Articlenormal"/>
    <w:rsid w:val="004C01EA"/>
    <w:rPr>
      <w:rFonts w:ascii="Arial" w:eastAsia="Times New Roman" w:hAnsi="Arial" w:cs="Arial"/>
      <w:sz w:val="18"/>
      <w:szCs w:val="18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568D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2157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Hélène</dc:creator>
  <cp:keywords/>
  <dc:description/>
  <cp:lastModifiedBy>BAUDUIN Elise</cp:lastModifiedBy>
  <cp:revision>6</cp:revision>
  <cp:lastPrinted>2018-09-13T08:35:00Z</cp:lastPrinted>
  <dcterms:created xsi:type="dcterms:W3CDTF">2025-03-26T15:14:00Z</dcterms:created>
  <dcterms:modified xsi:type="dcterms:W3CDTF">2025-05-19T06:58:00Z</dcterms:modified>
</cp:coreProperties>
</file>