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920C9" w14:textId="77777777" w:rsidR="003324ED" w:rsidRDefault="003324ED" w:rsidP="003324ED">
      <w:pPr>
        <w:spacing w:after="0"/>
        <w:ind w:right="85"/>
        <w:jc w:val="right"/>
        <w:rPr>
          <w:rFonts w:ascii="Arial" w:eastAsia="Montserrat" w:hAnsi="Arial" w:cs="Arial"/>
          <w:b/>
          <w:bCs/>
          <w:color w:val="FF0000"/>
          <w:sz w:val="24"/>
          <w:szCs w:val="24"/>
        </w:rPr>
      </w:pPr>
    </w:p>
    <w:p w14:paraId="0AEFE0FF" w14:textId="4F04CF95" w:rsidR="00FD4446" w:rsidRPr="00A371FC" w:rsidRDefault="00EE6445"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MARCHE N</w:t>
      </w:r>
      <w:r w:rsidRPr="00A371FC">
        <w:rPr>
          <w:rFonts w:ascii="Arial" w:eastAsia="Montserrat" w:hAnsi="Arial" w:cs="Arial"/>
          <w:b/>
          <w:bCs/>
          <w:color w:val="FF0000"/>
          <w:sz w:val="24"/>
          <w:szCs w:val="24"/>
        </w:rPr>
        <w:t xml:space="preserve">° </w:t>
      </w:r>
      <w:r w:rsidR="00A371FC" w:rsidRPr="00A371FC">
        <w:rPr>
          <w:rFonts w:ascii="Arial" w:eastAsia="Montserrat" w:hAnsi="Arial" w:cs="Arial"/>
          <w:b/>
          <w:bCs/>
          <w:color w:val="FF0000"/>
          <w:sz w:val="24"/>
          <w:szCs w:val="24"/>
        </w:rPr>
        <w:t>25-005RH</w:t>
      </w:r>
    </w:p>
    <w:p w14:paraId="2F9753C8" w14:textId="269AA813" w:rsidR="00FD4446" w:rsidRDefault="00483D33" w:rsidP="003324ED">
      <w:pPr>
        <w:spacing w:after="0"/>
        <w:ind w:right="85"/>
        <w:jc w:val="right"/>
        <w:rPr>
          <w:rFonts w:ascii="Arial" w:eastAsia="Montserrat" w:hAnsi="Arial" w:cs="Arial"/>
          <w:b/>
          <w:bCs/>
          <w:color w:val="FF0000"/>
          <w:sz w:val="24"/>
          <w:szCs w:val="24"/>
        </w:rPr>
      </w:pPr>
      <w:r w:rsidRPr="00A371FC">
        <w:rPr>
          <w:rFonts w:ascii="Arial" w:eastAsia="Montserrat" w:hAnsi="Arial" w:cs="Arial"/>
          <w:b/>
          <w:bCs/>
          <w:color w:val="FF0000"/>
          <w:sz w:val="24"/>
          <w:szCs w:val="24"/>
        </w:rPr>
        <w:t>AE</w:t>
      </w:r>
    </w:p>
    <w:p w14:paraId="162EA64A" w14:textId="08DE9710" w:rsidR="003324ED" w:rsidRDefault="003324ED" w:rsidP="003324ED">
      <w:pPr>
        <w:spacing w:after="0"/>
        <w:ind w:right="85"/>
        <w:jc w:val="right"/>
        <w:rPr>
          <w:rFonts w:ascii="Arial" w:eastAsia="Montserrat" w:hAnsi="Arial" w:cs="Arial"/>
          <w:b/>
          <w:bCs/>
          <w:color w:val="FF0000"/>
          <w:sz w:val="24"/>
          <w:szCs w:val="24"/>
        </w:rPr>
      </w:pPr>
    </w:p>
    <w:p w14:paraId="5E560585" w14:textId="0C187FE3" w:rsidR="003324ED" w:rsidRDefault="003324ED" w:rsidP="003324ED">
      <w:pPr>
        <w:spacing w:after="0"/>
        <w:ind w:right="85"/>
        <w:jc w:val="right"/>
        <w:rPr>
          <w:rFonts w:ascii="Arial" w:eastAsia="Montserrat" w:hAnsi="Arial" w:cs="Arial"/>
          <w:b/>
          <w:bCs/>
          <w:color w:val="FF0000"/>
          <w:sz w:val="24"/>
          <w:szCs w:val="24"/>
        </w:rPr>
      </w:pPr>
    </w:p>
    <w:p w14:paraId="22EEE92E" w14:textId="77777777" w:rsidR="003324ED" w:rsidRDefault="003324ED" w:rsidP="003324ED">
      <w:pPr>
        <w:spacing w:after="0"/>
        <w:ind w:right="85"/>
        <w:jc w:val="right"/>
        <w:rPr>
          <w:rFonts w:ascii="Arial" w:eastAsia="Montserrat" w:hAnsi="Arial" w:cs="Arial"/>
          <w:b/>
          <w:bCs/>
          <w:color w:val="FF0000"/>
          <w:sz w:val="24"/>
          <w:szCs w:val="24"/>
        </w:rPr>
      </w:pPr>
    </w:p>
    <w:p w14:paraId="3D3AAB4D" w14:textId="77777777" w:rsidR="003324ED" w:rsidRPr="007143D0" w:rsidRDefault="003324ED" w:rsidP="003324ED">
      <w:pPr>
        <w:spacing w:after="0"/>
        <w:ind w:right="85"/>
        <w:jc w:val="right"/>
        <w:rPr>
          <w:rFonts w:ascii="Arial" w:eastAsia="Montserrat" w:hAnsi="Arial" w:cs="Arial"/>
          <w:b/>
          <w:bCs/>
          <w:color w:val="FF0000"/>
          <w:sz w:val="24"/>
          <w:szCs w:val="24"/>
        </w:rPr>
      </w:pPr>
    </w:p>
    <w:p w14:paraId="5AEF3FA5" w14:textId="77777777" w:rsidR="003324ED" w:rsidRPr="003324ED" w:rsidRDefault="003324ED" w:rsidP="003324ED">
      <w:pPr>
        <w:spacing w:after="0" w:line="552" w:lineRule="exact"/>
        <w:jc w:val="center"/>
        <w:rPr>
          <w:rFonts w:ascii="Arial" w:eastAsia="Montserrat Semi Bold" w:hAnsi="Arial" w:cs="Arial"/>
          <w:b/>
          <w:sz w:val="48"/>
          <w:szCs w:val="48"/>
        </w:rPr>
      </w:pPr>
      <w:r w:rsidRPr="003324ED">
        <w:rPr>
          <w:rFonts w:ascii="Arial" w:eastAsia="Montserrat Semi Bold" w:hAnsi="Arial" w:cs="Arial"/>
          <w:b/>
          <w:spacing w:val="-7"/>
          <w:position w:val="1"/>
          <w:sz w:val="48"/>
          <w:szCs w:val="48"/>
        </w:rPr>
        <w:t>C</w:t>
      </w:r>
      <w:r w:rsidRPr="003324ED">
        <w:rPr>
          <w:rFonts w:ascii="Arial" w:eastAsia="Montserrat Semi Bold" w:hAnsi="Arial" w:cs="Arial"/>
          <w:b/>
          <w:position w:val="1"/>
          <w:sz w:val="48"/>
          <w:szCs w:val="48"/>
        </w:rPr>
        <w:t>entre national des Œuv</w:t>
      </w:r>
      <w:r w:rsidRPr="003324ED">
        <w:rPr>
          <w:rFonts w:ascii="Arial" w:eastAsia="Montserrat Semi Bold" w:hAnsi="Arial" w:cs="Arial"/>
          <w:b/>
          <w:spacing w:val="2"/>
          <w:position w:val="1"/>
          <w:sz w:val="48"/>
          <w:szCs w:val="48"/>
        </w:rPr>
        <w:t>r</w:t>
      </w:r>
      <w:r w:rsidRPr="003324ED">
        <w:rPr>
          <w:rFonts w:ascii="Arial" w:eastAsia="Montserrat Semi Bold" w:hAnsi="Arial" w:cs="Arial"/>
          <w:b/>
          <w:position w:val="1"/>
          <w:sz w:val="48"/>
          <w:szCs w:val="48"/>
        </w:rPr>
        <w:t>es</w:t>
      </w:r>
    </w:p>
    <w:p w14:paraId="276982FF" w14:textId="77777777" w:rsidR="003324ED" w:rsidRPr="003324ED" w:rsidRDefault="003324ED" w:rsidP="003324ED">
      <w:pPr>
        <w:spacing w:after="0" w:line="488" w:lineRule="exact"/>
        <w:jc w:val="center"/>
        <w:rPr>
          <w:rFonts w:ascii="Arial" w:eastAsia="Times New Roman" w:hAnsi="Arial" w:cs="Arial"/>
        </w:rPr>
      </w:pPr>
      <w:r w:rsidRPr="003324ED">
        <w:rPr>
          <w:rFonts w:ascii="Arial" w:eastAsia="Montserrat Semi Bold" w:hAnsi="Arial" w:cs="Arial"/>
          <w:b/>
          <w:position w:val="1"/>
          <w:sz w:val="48"/>
          <w:szCs w:val="48"/>
        </w:rPr>
        <w:t>Universitaires et s</w:t>
      </w:r>
      <w:r w:rsidRPr="003324ED">
        <w:rPr>
          <w:rFonts w:ascii="Arial" w:eastAsia="Montserrat Semi Bold" w:hAnsi="Arial" w:cs="Arial"/>
          <w:b/>
          <w:spacing w:val="-9"/>
          <w:position w:val="1"/>
          <w:sz w:val="48"/>
          <w:szCs w:val="48"/>
        </w:rPr>
        <w:t>c</w:t>
      </w:r>
      <w:r w:rsidRPr="003324ED">
        <w:rPr>
          <w:rFonts w:ascii="Arial" w:eastAsia="Montserrat Semi Bold" w:hAnsi="Arial" w:cs="Arial"/>
          <w:b/>
          <w:position w:val="1"/>
          <w:sz w:val="48"/>
          <w:szCs w:val="48"/>
        </w:rPr>
        <w:t>olaires</w:t>
      </w:r>
    </w:p>
    <w:p w14:paraId="15D33340" w14:textId="77777777" w:rsidR="003324ED" w:rsidRPr="003324ED" w:rsidRDefault="003324ED" w:rsidP="003324ED">
      <w:pPr>
        <w:spacing w:after="0" w:line="200" w:lineRule="exact"/>
        <w:jc w:val="both"/>
        <w:rPr>
          <w:rFonts w:ascii="Arial" w:eastAsia="Times New Roman" w:hAnsi="Arial" w:cs="Arial"/>
        </w:rPr>
      </w:pPr>
      <w:r w:rsidRPr="003324ED">
        <w:rPr>
          <w:rFonts w:ascii="Arial" w:eastAsia="Times New Roman" w:hAnsi="Arial" w:cs="Arial"/>
          <w:noProof/>
          <w:lang w:eastAsia="fr-FR"/>
        </w:rPr>
        <mc:AlternateContent>
          <mc:Choice Requires="wpg">
            <w:drawing>
              <wp:anchor distT="0" distB="0" distL="114300" distR="114300" simplePos="0" relativeHeight="251661312" behindDoc="1" locked="0" layoutInCell="1" allowOverlap="1" wp14:anchorId="71A1E11F" wp14:editId="6A4665E9">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212DF0A">
              <v:group id="Groupe 56" style="position:absolute;margin-left:302.75pt;margin-top:10.4pt;width:8.25pt;height:8.35pt;z-index:-251655168;mso-position-horizontal-relative:page" coordsize="165,167" o:spid="_x0000_s1026" w14:anchorId="290D2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">
                <v:shape id="Freeform 51" style="position:absolute;width:165;height:167;visibility:visible;mso-wrap-style:square;v-text-anchor:top" coordsize="165,167" o:spid="_x0000_s1027" fillcolor="#e30613" stroked="f" path="m100,l30,19,,70,2,96r33,55l83,167r22,-3l126,155r17,-13l156,125r8,-21l163,77,134,18,1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v:path arrowok="t" o:connecttype="custom" o:connectlocs="100,681;30,700;0,751;2,777;35,832;83,848;105,845;126,836;143,823;156,806;164,785;163,758;134,699;100,681" o:connectangles="0,0,0,0,0,0,0,0,0,0,0,0,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59264" behindDoc="1" locked="0" layoutInCell="1" allowOverlap="1" wp14:anchorId="29C07B08" wp14:editId="583C9E26">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0291218A">
              <v:group id="Groupe 9" style="position:absolute;margin-left:317.1pt;margin-top:13.55pt;width:146pt;height:3.6pt;z-index:-251657216;mso-position-horizontal-relative:page" coordsize="2920,2" o:spid="_x0000_s1026" w14:anchorId="3D9871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">
                <v:shape id="Freeform 53" style="position:absolute;width:2920;height:2;visibility:visible;mso-wrap-style:square;v-text-anchor:top" coordsize="2920,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v:path arrowok="t" o:connecttype="custom" o:connectlocs="0,0;2920,0" o:connectangles="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60288" behindDoc="1" locked="0" layoutInCell="1" allowOverlap="1" wp14:anchorId="288BF325" wp14:editId="1BFB9607">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54F48EAA">
              <v:group id="Groupe 54" style="position:absolute;margin-left:146.1pt;margin-top:13.6pt;width:141.9pt;height:3.6pt;z-index:-251656192;mso-position-horizontal-relative:page" coordsize="2838,72" o:spid="_x0000_s1026" w14:anchorId="1E8487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">
                <v:shape id="Freeform 55" style="position:absolute;width:2838;height:72;visibility:visible;mso-wrap-style:square;v-text-anchor:top" coordsize="2920,7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v:path arrowok="t" o:connecttype="custom" o:connectlocs="0,0;2838,0" o:connectangles="0,0"/>
                </v:shape>
                <w10:wrap anchorx="page"/>
              </v:group>
            </w:pict>
          </mc:Fallback>
        </mc:AlternateContent>
      </w:r>
    </w:p>
    <w:p w14:paraId="6261E415"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p>
    <w:p w14:paraId="6077DE8E"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r w:rsidRPr="003324ED">
        <w:rPr>
          <w:rFonts w:ascii="Arial" w:eastAsia="Montserrat Light" w:hAnsi="Arial" w:cs="Arial"/>
          <w:position w:val="-1"/>
          <w:sz w:val="28"/>
          <w:szCs w:val="28"/>
        </w:rPr>
        <w:t>[60 boul</w:t>
      </w:r>
      <w:r w:rsidRPr="003324ED">
        <w:rPr>
          <w:rFonts w:ascii="Arial" w:eastAsia="Montserrat Light" w:hAnsi="Arial" w:cs="Arial"/>
          <w:spacing w:val="-5"/>
          <w:position w:val="-1"/>
          <w:sz w:val="28"/>
          <w:szCs w:val="28"/>
        </w:rPr>
        <w:t>e</w:t>
      </w:r>
      <w:r w:rsidRPr="003324ED">
        <w:rPr>
          <w:rFonts w:ascii="Arial" w:eastAsia="Montserrat Light" w:hAnsi="Arial" w:cs="Arial"/>
          <w:spacing w:val="-4"/>
          <w:position w:val="-1"/>
          <w:sz w:val="28"/>
          <w:szCs w:val="28"/>
        </w:rPr>
        <w:t>v</w:t>
      </w:r>
      <w:r w:rsidRPr="003324ED">
        <w:rPr>
          <w:rFonts w:ascii="Arial" w:eastAsia="Montserrat Light" w:hAnsi="Arial" w:cs="Arial"/>
          <w:position w:val="-1"/>
          <w:sz w:val="28"/>
          <w:szCs w:val="28"/>
        </w:rPr>
        <w:t>ard du l</w:t>
      </w:r>
      <w:r w:rsidRPr="003324ED">
        <w:rPr>
          <w:rFonts w:ascii="Arial" w:eastAsia="Montserrat Light" w:hAnsi="Arial" w:cs="Arial"/>
          <w:spacing w:val="-5"/>
          <w:position w:val="-1"/>
          <w:sz w:val="28"/>
          <w:szCs w:val="28"/>
        </w:rPr>
        <w:t>y</w:t>
      </w:r>
      <w:r w:rsidRPr="003324ED">
        <w:rPr>
          <w:rFonts w:ascii="Arial" w:eastAsia="Montserrat Light" w:hAnsi="Arial" w:cs="Arial"/>
          <w:spacing w:val="-7"/>
          <w:position w:val="-1"/>
          <w:sz w:val="28"/>
          <w:szCs w:val="28"/>
        </w:rPr>
        <w:t>c</w:t>
      </w:r>
      <w:r w:rsidRPr="003324ED">
        <w:rPr>
          <w:rFonts w:ascii="Arial" w:eastAsia="Montserrat Light" w:hAnsi="Arial" w:cs="Arial"/>
          <w:position w:val="-1"/>
          <w:sz w:val="28"/>
          <w:szCs w:val="28"/>
        </w:rPr>
        <w:t xml:space="preserve">ée - 92170 </w:t>
      </w:r>
      <w:r w:rsidRPr="003324ED">
        <w:rPr>
          <w:rFonts w:ascii="Arial" w:eastAsia="Montserrat Light" w:hAnsi="Arial" w:cs="Arial"/>
          <w:spacing w:val="-15"/>
          <w:position w:val="-1"/>
          <w:sz w:val="28"/>
          <w:szCs w:val="28"/>
        </w:rPr>
        <w:t>V</w:t>
      </w:r>
      <w:r w:rsidRPr="003324ED">
        <w:rPr>
          <w:rFonts w:ascii="Arial" w:eastAsia="Montserrat Light" w:hAnsi="Arial" w:cs="Arial"/>
          <w:position w:val="-1"/>
          <w:sz w:val="28"/>
          <w:szCs w:val="28"/>
        </w:rPr>
        <w:t>a</w:t>
      </w:r>
      <w:r w:rsidRPr="003324ED">
        <w:rPr>
          <w:rFonts w:ascii="Arial" w:eastAsia="Montserrat Light" w:hAnsi="Arial" w:cs="Arial"/>
          <w:spacing w:val="-6"/>
          <w:position w:val="-1"/>
          <w:sz w:val="28"/>
          <w:szCs w:val="28"/>
        </w:rPr>
        <w:t>n</w:t>
      </w:r>
      <w:r w:rsidRPr="003324ED">
        <w:rPr>
          <w:rFonts w:ascii="Arial" w:eastAsia="Montserrat Light" w:hAnsi="Arial" w:cs="Arial"/>
          <w:spacing w:val="-5"/>
          <w:position w:val="-1"/>
          <w:sz w:val="28"/>
          <w:szCs w:val="28"/>
        </w:rPr>
        <w:t>v</w:t>
      </w:r>
      <w:r w:rsidRPr="003324ED">
        <w:rPr>
          <w:rFonts w:ascii="Arial" w:eastAsia="Montserrat Light" w:hAnsi="Arial" w:cs="Arial"/>
          <w:position w:val="-1"/>
          <w:sz w:val="28"/>
          <w:szCs w:val="28"/>
        </w:rPr>
        <w:t>es]</w:t>
      </w:r>
    </w:p>
    <w:p w14:paraId="0ABFC62B" w14:textId="61725BAC" w:rsidR="00FD4446" w:rsidRDefault="00FD4446" w:rsidP="003324ED">
      <w:pPr>
        <w:spacing w:after="0" w:line="334" w:lineRule="exact"/>
        <w:ind w:right="-23"/>
        <w:jc w:val="both"/>
        <w:rPr>
          <w:rFonts w:ascii="Arial" w:eastAsia="Montserrat Light" w:hAnsi="Arial" w:cs="Arial"/>
          <w:sz w:val="28"/>
          <w:szCs w:val="28"/>
        </w:rPr>
      </w:pPr>
    </w:p>
    <w:p w14:paraId="7B33C832" w14:textId="77777777" w:rsidR="003324ED" w:rsidRDefault="003324ED" w:rsidP="003324ED">
      <w:pPr>
        <w:spacing w:after="0" w:line="334" w:lineRule="exact"/>
        <w:ind w:right="-23"/>
        <w:jc w:val="both"/>
        <w:rPr>
          <w:rFonts w:ascii="Arial" w:eastAsia="Montserrat Light" w:hAnsi="Arial" w:cs="Arial"/>
          <w:sz w:val="28"/>
          <w:szCs w:val="28"/>
        </w:rPr>
      </w:pPr>
    </w:p>
    <w:p w14:paraId="4030191F" w14:textId="31B9EFD3" w:rsidR="00126246" w:rsidRDefault="00747F11" w:rsidP="003324ED">
      <w:pPr>
        <w:spacing w:after="0" w:line="240" w:lineRule="auto"/>
        <w:jc w:val="center"/>
        <w:rPr>
          <w:rFonts w:ascii="Arial" w:eastAsia="Times New Roman" w:hAnsi="Arial" w:cs="Arial"/>
          <w:b/>
          <w:bCs/>
          <w:iCs/>
          <w:sz w:val="28"/>
          <w:szCs w:val="28"/>
        </w:rPr>
      </w:pPr>
      <w:r w:rsidRPr="00747F11">
        <w:rPr>
          <w:rFonts w:ascii="Arial" w:eastAsia="Times New Roman" w:hAnsi="Arial" w:cs="Arial"/>
          <w:b/>
          <w:bCs/>
          <w:iCs/>
          <w:sz w:val="28"/>
          <w:szCs w:val="28"/>
        </w:rPr>
        <w:t>MARCHE PUBLIC DE FOURNITURES COURANTES ET SERVICES</w:t>
      </w:r>
    </w:p>
    <w:p w14:paraId="45324280" w14:textId="77777777" w:rsidR="00747F11" w:rsidRPr="003324ED" w:rsidRDefault="00747F11" w:rsidP="003324ED">
      <w:pPr>
        <w:spacing w:after="0" w:line="240" w:lineRule="auto"/>
        <w:jc w:val="center"/>
        <w:rPr>
          <w:rFonts w:ascii="Arial" w:eastAsia="Times New Roman" w:hAnsi="Arial" w:cs="Arial"/>
          <w:b/>
          <w:bCs/>
          <w:iCs/>
          <w:sz w:val="28"/>
          <w:szCs w:val="28"/>
        </w:rPr>
      </w:pP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FD4446">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1B4CE976" w14:textId="2412080B" w:rsidR="00126246" w:rsidRPr="007143D0" w:rsidRDefault="008B7E7F" w:rsidP="00126246">
            <w:pPr>
              <w:jc w:val="center"/>
              <w:rPr>
                <w:rFonts w:ascii="Arial" w:eastAsia="Montserrat" w:hAnsi="Arial" w:cs="Arial"/>
                <w:b/>
                <w:sz w:val="32"/>
                <w:szCs w:val="32"/>
                <w:u w:val="single"/>
              </w:rPr>
            </w:pPr>
            <w:r w:rsidRPr="007143D0">
              <w:rPr>
                <w:rFonts w:ascii="Arial" w:eastAsia="Montserrat" w:hAnsi="Arial" w:cs="Arial"/>
                <w:b/>
                <w:sz w:val="32"/>
                <w:szCs w:val="32"/>
                <w:u w:val="single"/>
              </w:rPr>
              <w:t xml:space="preserve">ACTE D’ENGAGEMENT </w:t>
            </w:r>
          </w:p>
          <w:p w14:paraId="138F50E0" w14:textId="38896F4E" w:rsidR="009276D1" w:rsidRPr="00C01FF0" w:rsidRDefault="00B5788B" w:rsidP="00176E99">
            <w:pPr>
              <w:widowControl w:val="0"/>
              <w:autoSpaceDE w:val="0"/>
              <w:autoSpaceDN w:val="0"/>
              <w:spacing w:after="0" w:line="240" w:lineRule="auto"/>
              <w:jc w:val="center"/>
              <w:rPr>
                <w:rFonts w:ascii="Arial" w:eastAsia="Arial" w:hAnsi="Arial" w:cs="Arial"/>
                <w:b/>
                <w:bCs/>
                <w:sz w:val="32"/>
                <w:szCs w:val="32"/>
                <w:lang w:eastAsia="fr-FR" w:bidi="fr-FR"/>
              </w:rPr>
            </w:pPr>
            <w:r w:rsidRPr="00B5788B">
              <w:rPr>
                <w:rFonts w:ascii="Arial" w:eastAsia="Arial" w:hAnsi="Arial" w:cs="Arial"/>
                <w:b/>
                <w:bCs/>
                <w:sz w:val="32"/>
                <w:szCs w:val="32"/>
                <w:lang w:eastAsia="fr-FR" w:bidi="fr-FR"/>
              </w:rPr>
              <w:t>Formation à la prévention des situations de harcèlement et de violences sexistes et sexuelles (VSS) et de discrimination de genre</w:t>
            </w:r>
            <w:bookmarkStart w:id="0" w:name="_GoBack"/>
            <w:bookmarkEnd w:id="0"/>
          </w:p>
        </w:tc>
      </w:tr>
    </w:tbl>
    <w:p w14:paraId="3689B440" w14:textId="25E2AC39" w:rsidR="00FD4446" w:rsidRDefault="00FD4446" w:rsidP="00FD4446">
      <w:pPr>
        <w:spacing w:after="0"/>
        <w:ind w:right="2370"/>
        <w:jc w:val="both"/>
        <w:rPr>
          <w:rFonts w:ascii="Arial" w:eastAsia="Montserrat" w:hAnsi="Arial" w:cs="Arial"/>
          <w:sz w:val="24"/>
        </w:rPr>
      </w:pPr>
    </w:p>
    <w:p w14:paraId="70D1C969" w14:textId="4B63AD1E" w:rsidR="007907EA" w:rsidRPr="007907EA" w:rsidRDefault="007907EA" w:rsidP="007907EA">
      <w:pPr>
        <w:widowControl w:val="0"/>
        <w:autoSpaceDE w:val="0"/>
        <w:autoSpaceDN w:val="0"/>
        <w:spacing w:before="7" w:after="0" w:line="240" w:lineRule="auto"/>
        <w:rPr>
          <w:rFonts w:ascii="Arial" w:eastAsia="Arial" w:hAnsi="Arial" w:cs="Arial"/>
          <w:b/>
          <w:sz w:val="27"/>
          <w:szCs w:val="20"/>
          <w:lang w:eastAsia="fr-FR" w:bidi="fr-FR"/>
        </w:rPr>
      </w:pPr>
    </w:p>
    <w:p w14:paraId="62FF544C" w14:textId="393233FA" w:rsidR="00126246" w:rsidRDefault="00126246" w:rsidP="00126246">
      <w:pPr>
        <w:ind w:left="109" w:right="-20"/>
        <w:jc w:val="center"/>
        <w:rPr>
          <w:rFonts w:eastAsia="Montserrat"/>
          <w:b/>
          <w:szCs w:val="16"/>
        </w:rPr>
      </w:pPr>
      <w:r w:rsidRPr="00135239">
        <w:rPr>
          <w:rFonts w:eastAsia="Montserrat"/>
          <w:b/>
          <w:szCs w:val="16"/>
        </w:rPr>
        <w:t>Marché passé en procédure adaptée en application de l’article L. 2123-1</w:t>
      </w:r>
      <w:r w:rsidR="00747F11">
        <w:rPr>
          <w:rFonts w:eastAsia="Montserrat"/>
          <w:b/>
          <w:szCs w:val="16"/>
        </w:rPr>
        <w:t xml:space="preserve"> °3</w:t>
      </w:r>
      <w:r w:rsidRPr="00135239">
        <w:rPr>
          <w:rFonts w:eastAsia="Montserrat"/>
          <w:b/>
          <w:szCs w:val="16"/>
        </w:rPr>
        <w:t xml:space="preserve"> du Code </w:t>
      </w:r>
      <w:r w:rsidRPr="00135239">
        <w:rPr>
          <w:rFonts w:eastAsia="Montserrat"/>
          <w:b/>
          <w:szCs w:val="16"/>
        </w:rPr>
        <w:br/>
        <w:t xml:space="preserve"> de la commande publique</w:t>
      </w:r>
    </w:p>
    <w:p w14:paraId="270915C0" w14:textId="77777777" w:rsidR="00FD4446" w:rsidRPr="008549B3" w:rsidRDefault="00FD4446" w:rsidP="00FD4446">
      <w:pPr>
        <w:spacing w:before="5" w:line="120" w:lineRule="exact"/>
        <w:jc w:val="both"/>
        <w:rPr>
          <w:rFonts w:ascii="Arial" w:hAnsi="Arial" w:cs="Arial"/>
          <w:sz w:val="12"/>
          <w:szCs w:val="12"/>
        </w:rPr>
      </w:pPr>
    </w:p>
    <w:p w14:paraId="523BD13D" w14:textId="6BCEA32B" w:rsidR="00F85D0E" w:rsidRPr="008549B3" w:rsidRDefault="00F85D0E" w:rsidP="00F85D0E">
      <w:pPr>
        <w:keepLines/>
        <w:widowControl w:val="0"/>
        <w:autoSpaceDE w:val="0"/>
        <w:autoSpaceDN w:val="0"/>
        <w:adjustRightInd w:val="0"/>
        <w:spacing w:after="0" w:line="240" w:lineRule="auto"/>
        <w:ind w:right="111"/>
        <w:jc w:val="center"/>
        <w:rPr>
          <w:rFonts w:ascii="Arial" w:hAnsi="Arial" w:cs="Arial"/>
          <w:color w:val="000000"/>
          <w:sz w:val="20"/>
          <w:szCs w:val="20"/>
        </w:rPr>
      </w:pPr>
    </w:p>
    <w:p w14:paraId="6520F42A" w14:textId="5A375366" w:rsidR="00DC6F65" w:rsidRDefault="00DC6F65" w:rsidP="00DC6F65">
      <w:pPr>
        <w:spacing w:before="5" w:after="0" w:line="240" w:lineRule="auto"/>
        <w:rPr>
          <w:rFonts w:ascii="Arial" w:eastAsia="Arial" w:hAnsi="Arial" w:cs="Arial"/>
          <w:sz w:val="12"/>
          <w:szCs w:val="12"/>
        </w:rPr>
      </w:pPr>
    </w:p>
    <w:p w14:paraId="17874D58" w14:textId="3AF74F1C" w:rsidR="003324ED" w:rsidRDefault="003324ED" w:rsidP="00DC6F65">
      <w:pPr>
        <w:spacing w:before="5" w:after="0" w:line="240" w:lineRule="auto"/>
        <w:rPr>
          <w:rFonts w:ascii="Arial" w:eastAsia="Arial" w:hAnsi="Arial" w:cs="Arial"/>
          <w:sz w:val="12"/>
          <w:szCs w:val="12"/>
        </w:rPr>
      </w:pPr>
    </w:p>
    <w:p w14:paraId="3CA2B08D" w14:textId="77777777" w:rsidR="003324ED" w:rsidRDefault="003324ED" w:rsidP="00DC6F65">
      <w:pPr>
        <w:spacing w:before="5" w:after="0" w:line="240" w:lineRule="auto"/>
        <w:rPr>
          <w:rFonts w:ascii="Arial" w:eastAsia="Arial" w:hAnsi="Arial" w:cs="Arial"/>
          <w:sz w:val="12"/>
          <w:szCs w:val="12"/>
        </w:rPr>
      </w:pPr>
    </w:p>
    <w:p w14:paraId="43FC0B78" w14:textId="7F872AB7" w:rsidR="00FA64A8" w:rsidRDefault="00FA64A8">
      <w:pPr>
        <w:rPr>
          <w:rFonts w:ascii="Arial" w:hAnsi="Arial" w:cs="Arial"/>
        </w:rPr>
      </w:pPr>
      <w:r>
        <w:rPr>
          <w:rFonts w:ascii="Arial" w:hAnsi="Arial" w:cs="Arial"/>
        </w:rPr>
        <w:br w:type="page"/>
      </w:r>
    </w:p>
    <w:p w14:paraId="7F7EA816" w14:textId="77777777" w:rsidR="008B7E7F" w:rsidRPr="007143D0" w:rsidRDefault="008B7E7F">
      <w:pPr>
        <w:rPr>
          <w:rFonts w:ascii="Arial" w:hAnsi="Arial" w:cs="Arial"/>
        </w:rPr>
      </w:pPr>
    </w:p>
    <w:bookmarkStart w:id="1" w:name="_Toc481413743" w:displacedByCustomXml="next"/>
    <w:bookmarkStart w:id="2" w:name="_Toc481422547" w:displacedByCustomXml="next"/>
    <w:sdt>
      <w:sdtPr>
        <w:rPr>
          <w:rFonts w:asciiTheme="minorHAnsi" w:eastAsiaTheme="minorHAnsi" w:hAnsiTheme="minorHAnsi" w:cstheme="minorBidi"/>
          <w:b w:val="0"/>
          <w:caps w:val="0"/>
          <w:color w:val="auto"/>
          <w:sz w:val="22"/>
          <w:szCs w:val="22"/>
        </w:rPr>
        <w:id w:val="19680559"/>
        <w:docPartObj>
          <w:docPartGallery w:val="Table of Contents"/>
          <w:docPartUnique/>
        </w:docPartObj>
      </w:sdtPr>
      <w:sdtEndPr>
        <w:rPr>
          <w:bCs/>
        </w:rPr>
      </w:sdtEndPr>
      <w:sdtContent>
        <w:p w14:paraId="307EC1D6" w14:textId="7C6D1A4A" w:rsidR="009B6883" w:rsidRPr="009B6883" w:rsidRDefault="009B6883" w:rsidP="009B6883">
          <w:pPr>
            <w:pStyle w:val="En-ttedetabledesmatires"/>
            <w:numPr>
              <w:ilvl w:val="0"/>
              <w:numId w:val="0"/>
            </w:numPr>
            <w:ind w:left="420"/>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pPr>
          <w:r w:rsidRPr="009B6883">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t>Table des matières</w:t>
          </w:r>
        </w:p>
        <w:p w14:paraId="431BA9F8" w14:textId="23BFEC90" w:rsidR="00126246" w:rsidRDefault="009B6883">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124843946" w:history="1">
            <w:r w:rsidR="00126246" w:rsidRPr="008F4FF8">
              <w:rPr>
                <w:rStyle w:val="Lienhypertexte"/>
                <w:noProof/>
              </w:rPr>
              <w:t>1.</w:t>
            </w:r>
            <w:r w:rsidR="00126246">
              <w:rPr>
                <w:rFonts w:asciiTheme="minorHAnsi" w:eastAsiaTheme="minorEastAsia" w:hAnsiTheme="minorHAnsi" w:cstheme="minorBidi"/>
                <w:noProof/>
                <w:lang w:eastAsia="fr-FR"/>
              </w:rPr>
              <w:tab/>
            </w:r>
            <w:r w:rsidR="00126246" w:rsidRPr="008F4FF8">
              <w:rPr>
                <w:rStyle w:val="Lienhypertexte"/>
                <w:noProof/>
              </w:rPr>
              <w:t>IDENTIFICATION DU POUVOIR ADJUDICATEUR</w:t>
            </w:r>
            <w:r w:rsidR="00126246">
              <w:rPr>
                <w:noProof/>
                <w:webHidden/>
              </w:rPr>
              <w:tab/>
            </w:r>
            <w:r w:rsidR="00126246">
              <w:rPr>
                <w:noProof/>
                <w:webHidden/>
              </w:rPr>
              <w:fldChar w:fldCharType="begin"/>
            </w:r>
            <w:r w:rsidR="00126246">
              <w:rPr>
                <w:noProof/>
                <w:webHidden/>
              </w:rPr>
              <w:instrText xml:space="preserve"> PAGEREF _Toc124843946 \h </w:instrText>
            </w:r>
            <w:r w:rsidR="00126246">
              <w:rPr>
                <w:noProof/>
                <w:webHidden/>
              </w:rPr>
            </w:r>
            <w:r w:rsidR="00126246">
              <w:rPr>
                <w:noProof/>
                <w:webHidden/>
              </w:rPr>
              <w:fldChar w:fldCharType="separate"/>
            </w:r>
            <w:r w:rsidR="00126246">
              <w:rPr>
                <w:noProof/>
                <w:webHidden/>
              </w:rPr>
              <w:t>3</w:t>
            </w:r>
            <w:r w:rsidR="00126246">
              <w:rPr>
                <w:noProof/>
                <w:webHidden/>
              </w:rPr>
              <w:fldChar w:fldCharType="end"/>
            </w:r>
          </w:hyperlink>
        </w:p>
        <w:p w14:paraId="17547560" w14:textId="68F7F721" w:rsidR="00126246" w:rsidRDefault="00B5788B">
          <w:pPr>
            <w:pStyle w:val="TM1"/>
            <w:rPr>
              <w:rFonts w:asciiTheme="minorHAnsi" w:eastAsiaTheme="minorEastAsia" w:hAnsiTheme="minorHAnsi" w:cstheme="minorBidi"/>
              <w:noProof/>
              <w:lang w:eastAsia="fr-FR"/>
            </w:rPr>
          </w:pPr>
          <w:hyperlink w:anchor="_Toc124843947" w:history="1">
            <w:r w:rsidR="00126246" w:rsidRPr="008F4FF8">
              <w:rPr>
                <w:rStyle w:val="Lienhypertexte"/>
                <w:noProof/>
              </w:rPr>
              <w:t>2.</w:t>
            </w:r>
            <w:r w:rsidR="00126246">
              <w:rPr>
                <w:rFonts w:asciiTheme="minorHAnsi" w:eastAsiaTheme="minorEastAsia" w:hAnsiTheme="minorHAnsi" w:cstheme="minorBidi"/>
                <w:noProof/>
                <w:lang w:eastAsia="fr-FR"/>
              </w:rPr>
              <w:tab/>
            </w:r>
            <w:r w:rsidR="00126246" w:rsidRPr="008F4FF8">
              <w:rPr>
                <w:rStyle w:val="Lienhypertexte"/>
                <w:noProof/>
              </w:rPr>
              <w:t>COCONTRACTANTS</w:t>
            </w:r>
            <w:r w:rsidR="00126246">
              <w:rPr>
                <w:noProof/>
                <w:webHidden/>
              </w:rPr>
              <w:tab/>
            </w:r>
            <w:r w:rsidR="00126246">
              <w:rPr>
                <w:noProof/>
                <w:webHidden/>
              </w:rPr>
              <w:fldChar w:fldCharType="begin"/>
            </w:r>
            <w:r w:rsidR="00126246">
              <w:rPr>
                <w:noProof/>
                <w:webHidden/>
              </w:rPr>
              <w:instrText xml:space="preserve"> PAGEREF _Toc124843947 \h </w:instrText>
            </w:r>
            <w:r w:rsidR="00126246">
              <w:rPr>
                <w:noProof/>
                <w:webHidden/>
              </w:rPr>
            </w:r>
            <w:r w:rsidR="00126246">
              <w:rPr>
                <w:noProof/>
                <w:webHidden/>
              </w:rPr>
              <w:fldChar w:fldCharType="separate"/>
            </w:r>
            <w:r w:rsidR="00126246">
              <w:rPr>
                <w:noProof/>
                <w:webHidden/>
              </w:rPr>
              <w:t>3</w:t>
            </w:r>
            <w:r w:rsidR="00126246">
              <w:rPr>
                <w:noProof/>
                <w:webHidden/>
              </w:rPr>
              <w:fldChar w:fldCharType="end"/>
            </w:r>
          </w:hyperlink>
        </w:p>
        <w:p w14:paraId="1E279508" w14:textId="50C2792D" w:rsidR="00126246" w:rsidRDefault="00B5788B">
          <w:pPr>
            <w:pStyle w:val="TM1"/>
            <w:rPr>
              <w:rFonts w:asciiTheme="minorHAnsi" w:eastAsiaTheme="minorEastAsia" w:hAnsiTheme="minorHAnsi" w:cstheme="minorBidi"/>
              <w:noProof/>
              <w:lang w:eastAsia="fr-FR"/>
            </w:rPr>
          </w:pPr>
          <w:hyperlink w:anchor="_Toc124843948" w:history="1">
            <w:r w:rsidR="00126246" w:rsidRPr="008F4FF8">
              <w:rPr>
                <w:rStyle w:val="Lienhypertexte"/>
                <w:noProof/>
              </w:rPr>
              <w:t>3.</w:t>
            </w:r>
            <w:r w:rsidR="00126246">
              <w:rPr>
                <w:rFonts w:asciiTheme="minorHAnsi" w:eastAsiaTheme="minorEastAsia" w:hAnsiTheme="minorHAnsi" w:cstheme="minorBidi"/>
                <w:noProof/>
                <w:lang w:eastAsia="fr-FR"/>
              </w:rPr>
              <w:tab/>
            </w:r>
            <w:r w:rsidR="00126246" w:rsidRPr="008F4FF8">
              <w:rPr>
                <w:rStyle w:val="Lienhypertexte"/>
                <w:noProof/>
              </w:rPr>
              <w:t>OBJET DU MARCHE</w:t>
            </w:r>
            <w:r w:rsidR="00126246">
              <w:rPr>
                <w:noProof/>
                <w:webHidden/>
              </w:rPr>
              <w:tab/>
            </w:r>
            <w:r w:rsidR="00126246">
              <w:rPr>
                <w:noProof/>
                <w:webHidden/>
              </w:rPr>
              <w:fldChar w:fldCharType="begin"/>
            </w:r>
            <w:r w:rsidR="00126246">
              <w:rPr>
                <w:noProof/>
                <w:webHidden/>
              </w:rPr>
              <w:instrText xml:space="preserve"> PAGEREF _Toc124843948 \h </w:instrText>
            </w:r>
            <w:r w:rsidR="00126246">
              <w:rPr>
                <w:noProof/>
                <w:webHidden/>
              </w:rPr>
            </w:r>
            <w:r w:rsidR="00126246">
              <w:rPr>
                <w:noProof/>
                <w:webHidden/>
              </w:rPr>
              <w:fldChar w:fldCharType="separate"/>
            </w:r>
            <w:r w:rsidR="00126246">
              <w:rPr>
                <w:noProof/>
                <w:webHidden/>
              </w:rPr>
              <w:t>4</w:t>
            </w:r>
            <w:r w:rsidR="00126246">
              <w:rPr>
                <w:noProof/>
                <w:webHidden/>
              </w:rPr>
              <w:fldChar w:fldCharType="end"/>
            </w:r>
          </w:hyperlink>
        </w:p>
        <w:p w14:paraId="6F8D0D60" w14:textId="00E65DC5" w:rsidR="00126246" w:rsidRDefault="00B5788B">
          <w:pPr>
            <w:pStyle w:val="TM1"/>
            <w:rPr>
              <w:rFonts w:asciiTheme="minorHAnsi" w:eastAsiaTheme="minorEastAsia" w:hAnsiTheme="minorHAnsi" w:cstheme="minorBidi"/>
              <w:noProof/>
              <w:lang w:eastAsia="fr-FR"/>
            </w:rPr>
          </w:pPr>
          <w:hyperlink w:anchor="_Toc124843949" w:history="1">
            <w:r w:rsidR="00126246" w:rsidRPr="008F4FF8">
              <w:rPr>
                <w:rStyle w:val="Lienhypertexte"/>
                <w:noProof/>
              </w:rPr>
              <w:t>4.</w:t>
            </w:r>
            <w:r w:rsidR="00126246">
              <w:rPr>
                <w:rFonts w:asciiTheme="minorHAnsi" w:eastAsiaTheme="minorEastAsia" w:hAnsiTheme="minorHAnsi" w:cstheme="minorBidi"/>
                <w:noProof/>
                <w:lang w:eastAsia="fr-FR"/>
              </w:rPr>
              <w:tab/>
            </w:r>
            <w:r w:rsidR="00126246" w:rsidRPr="008F4FF8">
              <w:rPr>
                <w:rStyle w:val="Lienhypertexte"/>
                <w:noProof/>
              </w:rPr>
              <w:t>PRIX</w:t>
            </w:r>
            <w:r w:rsidR="00126246">
              <w:rPr>
                <w:noProof/>
                <w:webHidden/>
              </w:rPr>
              <w:tab/>
            </w:r>
            <w:r w:rsidR="00126246">
              <w:rPr>
                <w:noProof/>
                <w:webHidden/>
              </w:rPr>
              <w:fldChar w:fldCharType="begin"/>
            </w:r>
            <w:r w:rsidR="00126246">
              <w:rPr>
                <w:noProof/>
                <w:webHidden/>
              </w:rPr>
              <w:instrText xml:space="preserve"> PAGEREF _Toc124843949 \h </w:instrText>
            </w:r>
            <w:r w:rsidR="00126246">
              <w:rPr>
                <w:noProof/>
                <w:webHidden/>
              </w:rPr>
            </w:r>
            <w:r w:rsidR="00126246">
              <w:rPr>
                <w:noProof/>
                <w:webHidden/>
              </w:rPr>
              <w:fldChar w:fldCharType="separate"/>
            </w:r>
            <w:r w:rsidR="00126246">
              <w:rPr>
                <w:noProof/>
                <w:webHidden/>
              </w:rPr>
              <w:t>5</w:t>
            </w:r>
            <w:r w:rsidR="00126246">
              <w:rPr>
                <w:noProof/>
                <w:webHidden/>
              </w:rPr>
              <w:fldChar w:fldCharType="end"/>
            </w:r>
          </w:hyperlink>
        </w:p>
        <w:p w14:paraId="114701EE" w14:textId="77BE95A4" w:rsidR="00126246" w:rsidRDefault="00B5788B">
          <w:pPr>
            <w:pStyle w:val="TM1"/>
            <w:rPr>
              <w:rFonts w:asciiTheme="minorHAnsi" w:eastAsiaTheme="minorEastAsia" w:hAnsiTheme="minorHAnsi" w:cstheme="minorBidi"/>
              <w:noProof/>
              <w:lang w:eastAsia="fr-FR"/>
            </w:rPr>
          </w:pPr>
          <w:hyperlink w:anchor="_Toc124843950" w:history="1">
            <w:r w:rsidR="00126246" w:rsidRPr="008F4FF8">
              <w:rPr>
                <w:rStyle w:val="Lienhypertexte"/>
                <w:noProof/>
              </w:rPr>
              <w:t>5.</w:t>
            </w:r>
            <w:r w:rsidR="00126246">
              <w:rPr>
                <w:rFonts w:asciiTheme="minorHAnsi" w:eastAsiaTheme="minorEastAsia" w:hAnsiTheme="minorHAnsi" w:cstheme="minorBidi"/>
                <w:noProof/>
                <w:lang w:eastAsia="fr-FR"/>
              </w:rPr>
              <w:tab/>
            </w:r>
            <w:r w:rsidR="00126246" w:rsidRPr="008F4FF8">
              <w:rPr>
                <w:rStyle w:val="Lienhypertexte"/>
                <w:noProof/>
              </w:rPr>
              <w:t>DUREE du marché</w:t>
            </w:r>
            <w:r w:rsidR="00126246">
              <w:rPr>
                <w:noProof/>
                <w:webHidden/>
              </w:rPr>
              <w:tab/>
            </w:r>
            <w:r w:rsidR="00126246">
              <w:rPr>
                <w:noProof/>
                <w:webHidden/>
              </w:rPr>
              <w:fldChar w:fldCharType="begin"/>
            </w:r>
            <w:r w:rsidR="00126246">
              <w:rPr>
                <w:noProof/>
                <w:webHidden/>
              </w:rPr>
              <w:instrText xml:space="preserve"> PAGEREF _Toc124843950 \h </w:instrText>
            </w:r>
            <w:r w:rsidR="00126246">
              <w:rPr>
                <w:noProof/>
                <w:webHidden/>
              </w:rPr>
            </w:r>
            <w:r w:rsidR="00126246">
              <w:rPr>
                <w:noProof/>
                <w:webHidden/>
              </w:rPr>
              <w:fldChar w:fldCharType="separate"/>
            </w:r>
            <w:r w:rsidR="00126246">
              <w:rPr>
                <w:noProof/>
                <w:webHidden/>
              </w:rPr>
              <w:t>5</w:t>
            </w:r>
            <w:r w:rsidR="00126246">
              <w:rPr>
                <w:noProof/>
                <w:webHidden/>
              </w:rPr>
              <w:fldChar w:fldCharType="end"/>
            </w:r>
          </w:hyperlink>
        </w:p>
        <w:p w14:paraId="6C21CA38" w14:textId="3080433F" w:rsidR="00126246" w:rsidRDefault="00B5788B">
          <w:pPr>
            <w:pStyle w:val="TM1"/>
            <w:rPr>
              <w:rFonts w:asciiTheme="minorHAnsi" w:eastAsiaTheme="minorEastAsia" w:hAnsiTheme="minorHAnsi" w:cstheme="minorBidi"/>
              <w:noProof/>
              <w:lang w:eastAsia="fr-FR"/>
            </w:rPr>
          </w:pPr>
          <w:hyperlink w:anchor="_Toc124843951" w:history="1">
            <w:r w:rsidR="00126246" w:rsidRPr="008F4FF8">
              <w:rPr>
                <w:rStyle w:val="Lienhypertexte"/>
                <w:noProof/>
              </w:rPr>
              <w:t>6.</w:t>
            </w:r>
            <w:r w:rsidR="00126246">
              <w:rPr>
                <w:rFonts w:asciiTheme="minorHAnsi" w:eastAsiaTheme="minorEastAsia" w:hAnsiTheme="minorHAnsi" w:cstheme="minorBidi"/>
                <w:noProof/>
                <w:lang w:eastAsia="fr-FR"/>
              </w:rPr>
              <w:tab/>
            </w:r>
            <w:r w:rsidR="00126246" w:rsidRPr="008F4FF8">
              <w:rPr>
                <w:rStyle w:val="Lienhypertexte"/>
                <w:noProof/>
              </w:rPr>
              <w:t>PAIEMENT</w:t>
            </w:r>
            <w:r w:rsidR="00126246">
              <w:rPr>
                <w:noProof/>
                <w:webHidden/>
              </w:rPr>
              <w:tab/>
            </w:r>
            <w:r w:rsidR="00126246">
              <w:rPr>
                <w:noProof/>
                <w:webHidden/>
              </w:rPr>
              <w:fldChar w:fldCharType="begin"/>
            </w:r>
            <w:r w:rsidR="00126246">
              <w:rPr>
                <w:noProof/>
                <w:webHidden/>
              </w:rPr>
              <w:instrText xml:space="preserve"> PAGEREF _Toc124843951 \h </w:instrText>
            </w:r>
            <w:r w:rsidR="00126246">
              <w:rPr>
                <w:noProof/>
                <w:webHidden/>
              </w:rPr>
            </w:r>
            <w:r w:rsidR="00126246">
              <w:rPr>
                <w:noProof/>
                <w:webHidden/>
              </w:rPr>
              <w:fldChar w:fldCharType="separate"/>
            </w:r>
            <w:r w:rsidR="00126246">
              <w:rPr>
                <w:noProof/>
                <w:webHidden/>
              </w:rPr>
              <w:t>5</w:t>
            </w:r>
            <w:r w:rsidR="00126246">
              <w:rPr>
                <w:noProof/>
                <w:webHidden/>
              </w:rPr>
              <w:fldChar w:fldCharType="end"/>
            </w:r>
          </w:hyperlink>
        </w:p>
        <w:p w14:paraId="6757C07A" w14:textId="3981C3DC" w:rsidR="00126246" w:rsidRDefault="00B5788B">
          <w:pPr>
            <w:pStyle w:val="TM2"/>
            <w:rPr>
              <w:rFonts w:asciiTheme="minorHAnsi" w:eastAsiaTheme="minorEastAsia" w:hAnsiTheme="minorHAnsi" w:cstheme="minorBidi"/>
              <w:noProof/>
              <w:lang w:eastAsia="fr-FR"/>
            </w:rPr>
          </w:pPr>
          <w:hyperlink w:anchor="_Toc124843952" w:history="1">
            <w:r w:rsidR="00126246" w:rsidRPr="008F4FF8">
              <w:rPr>
                <w:rStyle w:val="Lienhypertexte"/>
                <w:noProof/>
              </w:rPr>
              <w:t>Désignation du (des) compte(s) à créditer</w:t>
            </w:r>
            <w:r w:rsidR="00126246">
              <w:rPr>
                <w:noProof/>
                <w:webHidden/>
              </w:rPr>
              <w:tab/>
            </w:r>
            <w:r w:rsidR="00126246">
              <w:rPr>
                <w:noProof/>
                <w:webHidden/>
              </w:rPr>
              <w:fldChar w:fldCharType="begin"/>
            </w:r>
            <w:r w:rsidR="00126246">
              <w:rPr>
                <w:noProof/>
                <w:webHidden/>
              </w:rPr>
              <w:instrText xml:space="preserve"> PAGEREF _Toc124843952 \h </w:instrText>
            </w:r>
            <w:r w:rsidR="00126246">
              <w:rPr>
                <w:noProof/>
                <w:webHidden/>
              </w:rPr>
            </w:r>
            <w:r w:rsidR="00126246">
              <w:rPr>
                <w:noProof/>
                <w:webHidden/>
              </w:rPr>
              <w:fldChar w:fldCharType="separate"/>
            </w:r>
            <w:r w:rsidR="00126246">
              <w:rPr>
                <w:noProof/>
                <w:webHidden/>
              </w:rPr>
              <w:t>5</w:t>
            </w:r>
            <w:r w:rsidR="00126246">
              <w:rPr>
                <w:noProof/>
                <w:webHidden/>
              </w:rPr>
              <w:fldChar w:fldCharType="end"/>
            </w:r>
          </w:hyperlink>
        </w:p>
        <w:p w14:paraId="2C7FE528" w14:textId="557BBFBE" w:rsidR="00126246" w:rsidRDefault="00B5788B">
          <w:pPr>
            <w:pStyle w:val="TM1"/>
            <w:rPr>
              <w:rFonts w:asciiTheme="minorHAnsi" w:eastAsiaTheme="minorEastAsia" w:hAnsiTheme="minorHAnsi" w:cstheme="minorBidi"/>
              <w:noProof/>
              <w:lang w:eastAsia="fr-FR"/>
            </w:rPr>
          </w:pPr>
          <w:hyperlink w:anchor="_Toc124843953" w:history="1">
            <w:r w:rsidR="00126246" w:rsidRPr="008F4FF8">
              <w:rPr>
                <w:rStyle w:val="Lienhypertexte"/>
                <w:noProof/>
              </w:rPr>
              <w:t>7.</w:t>
            </w:r>
            <w:r w:rsidR="00126246">
              <w:rPr>
                <w:rFonts w:asciiTheme="minorHAnsi" w:eastAsiaTheme="minorEastAsia" w:hAnsiTheme="minorHAnsi" w:cstheme="minorBidi"/>
                <w:noProof/>
                <w:lang w:eastAsia="fr-FR"/>
              </w:rPr>
              <w:tab/>
            </w:r>
            <w:r w:rsidR="00126246" w:rsidRPr="008F4FF8">
              <w:rPr>
                <w:rStyle w:val="Lienhypertexte"/>
                <w:noProof/>
              </w:rPr>
              <w:t>SIGNATURE PAR LE TITULAIRE</w:t>
            </w:r>
            <w:r w:rsidR="00126246">
              <w:rPr>
                <w:noProof/>
                <w:webHidden/>
              </w:rPr>
              <w:tab/>
            </w:r>
            <w:r w:rsidR="00126246">
              <w:rPr>
                <w:noProof/>
                <w:webHidden/>
              </w:rPr>
              <w:fldChar w:fldCharType="begin"/>
            </w:r>
            <w:r w:rsidR="00126246">
              <w:rPr>
                <w:noProof/>
                <w:webHidden/>
              </w:rPr>
              <w:instrText xml:space="preserve"> PAGEREF _Toc124843953 \h </w:instrText>
            </w:r>
            <w:r w:rsidR="00126246">
              <w:rPr>
                <w:noProof/>
                <w:webHidden/>
              </w:rPr>
            </w:r>
            <w:r w:rsidR="00126246">
              <w:rPr>
                <w:noProof/>
                <w:webHidden/>
              </w:rPr>
              <w:fldChar w:fldCharType="separate"/>
            </w:r>
            <w:r w:rsidR="00126246">
              <w:rPr>
                <w:noProof/>
                <w:webHidden/>
              </w:rPr>
              <w:t>6</w:t>
            </w:r>
            <w:r w:rsidR="00126246">
              <w:rPr>
                <w:noProof/>
                <w:webHidden/>
              </w:rPr>
              <w:fldChar w:fldCharType="end"/>
            </w:r>
          </w:hyperlink>
        </w:p>
        <w:p w14:paraId="41870B65" w14:textId="26478245" w:rsidR="00126246" w:rsidRDefault="00B5788B">
          <w:pPr>
            <w:pStyle w:val="TM1"/>
            <w:rPr>
              <w:rFonts w:asciiTheme="minorHAnsi" w:eastAsiaTheme="minorEastAsia" w:hAnsiTheme="minorHAnsi" w:cstheme="minorBidi"/>
              <w:noProof/>
              <w:lang w:eastAsia="fr-FR"/>
            </w:rPr>
          </w:pPr>
          <w:hyperlink w:anchor="_Toc124843954" w:history="1">
            <w:r w:rsidR="00126246" w:rsidRPr="008F4FF8">
              <w:rPr>
                <w:rStyle w:val="Lienhypertexte"/>
                <w:noProof/>
              </w:rPr>
              <w:t>8.</w:t>
            </w:r>
            <w:r w:rsidR="00126246">
              <w:rPr>
                <w:rFonts w:asciiTheme="minorHAnsi" w:eastAsiaTheme="minorEastAsia" w:hAnsiTheme="minorHAnsi" w:cstheme="minorBidi"/>
                <w:noProof/>
                <w:lang w:eastAsia="fr-FR"/>
              </w:rPr>
              <w:tab/>
            </w:r>
            <w:r w:rsidR="00126246" w:rsidRPr="008F4FF8">
              <w:rPr>
                <w:rStyle w:val="Lienhypertexte"/>
                <w:noProof/>
              </w:rPr>
              <w:t>DECISION DU POUVOIR ADJUDICATEUR</w:t>
            </w:r>
            <w:r w:rsidR="00126246">
              <w:rPr>
                <w:noProof/>
                <w:webHidden/>
              </w:rPr>
              <w:tab/>
            </w:r>
            <w:r w:rsidR="00126246">
              <w:rPr>
                <w:noProof/>
                <w:webHidden/>
              </w:rPr>
              <w:fldChar w:fldCharType="begin"/>
            </w:r>
            <w:r w:rsidR="00126246">
              <w:rPr>
                <w:noProof/>
                <w:webHidden/>
              </w:rPr>
              <w:instrText xml:space="preserve"> PAGEREF _Toc124843954 \h </w:instrText>
            </w:r>
            <w:r w:rsidR="00126246">
              <w:rPr>
                <w:noProof/>
                <w:webHidden/>
              </w:rPr>
            </w:r>
            <w:r w:rsidR="00126246">
              <w:rPr>
                <w:noProof/>
                <w:webHidden/>
              </w:rPr>
              <w:fldChar w:fldCharType="separate"/>
            </w:r>
            <w:r w:rsidR="00126246">
              <w:rPr>
                <w:noProof/>
                <w:webHidden/>
              </w:rPr>
              <w:t>6</w:t>
            </w:r>
            <w:r w:rsidR="00126246">
              <w:rPr>
                <w:noProof/>
                <w:webHidden/>
              </w:rPr>
              <w:fldChar w:fldCharType="end"/>
            </w:r>
          </w:hyperlink>
        </w:p>
        <w:p w14:paraId="09DF0164" w14:textId="745384D4" w:rsidR="009B6883" w:rsidRDefault="009B6883">
          <w:r>
            <w:rPr>
              <w:b/>
              <w:bCs/>
            </w:rPr>
            <w:fldChar w:fldCharType="end"/>
          </w:r>
        </w:p>
      </w:sdtContent>
    </w:sdt>
    <w:p w14:paraId="1C810D03" w14:textId="20D4388F" w:rsidR="009B6883" w:rsidRDefault="009B6883">
      <w:r>
        <w:br w:type="page"/>
      </w:r>
    </w:p>
    <w:p w14:paraId="1912854D" w14:textId="6735F83C" w:rsidR="008B7E7F" w:rsidRPr="007143D0" w:rsidRDefault="00F85D0E" w:rsidP="00535202">
      <w:pPr>
        <w:pStyle w:val="Titre1"/>
      </w:pPr>
      <w:bookmarkStart w:id="3" w:name="_Toc124843946"/>
      <w:r>
        <w:lastRenderedPageBreak/>
        <w:t>IDENTIFICATION DU POUVOIR ADJUDICATEUR</w:t>
      </w:r>
      <w:bookmarkEnd w:id="3"/>
    </w:p>
    <w:p w14:paraId="2684179C" w14:textId="6CCF90E9" w:rsidR="008B7E7F" w:rsidRDefault="008B7E7F" w:rsidP="008B7E7F">
      <w:pPr>
        <w:spacing w:after="0" w:line="240" w:lineRule="auto"/>
        <w:jc w:val="both"/>
        <w:rPr>
          <w:rFonts w:ascii="Arial" w:eastAsia="Times New Roman" w:hAnsi="Arial" w:cs="Arial"/>
          <w:lang w:eastAsia="fr-FR"/>
        </w:rPr>
      </w:pPr>
    </w:p>
    <w:p w14:paraId="1ACC7B91" w14:textId="5566D8CF"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bCs/>
          <w:sz w:val="20"/>
          <w:szCs w:val="20"/>
          <w:u w:val="single"/>
        </w:rPr>
        <w:t>Nom et adresse de l’acheteur public</w:t>
      </w:r>
    </w:p>
    <w:p w14:paraId="31AD32F5" w14:textId="489D9DCB"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sz w:val="20"/>
          <w:szCs w:val="20"/>
        </w:rPr>
        <w:t>Centre national des œuvres universitaires et scolaires (</w:t>
      </w:r>
      <w:proofErr w:type="spellStart"/>
      <w:r w:rsidRPr="007143D0">
        <w:rPr>
          <w:rFonts w:ascii="Arial" w:eastAsia="Montserrat" w:hAnsi="Arial" w:cs="Arial"/>
          <w:sz w:val="20"/>
          <w:szCs w:val="20"/>
        </w:rPr>
        <w:t>C</w:t>
      </w:r>
      <w:r w:rsidR="00431DD1">
        <w:rPr>
          <w:rFonts w:ascii="Arial" w:eastAsia="Montserrat" w:hAnsi="Arial" w:cs="Arial"/>
          <w:sz w:val="20"/>
          <w:szCs w:val="20"/>
        </w:rPr>
        <w:t>nous</w:t>
      </w:r>
      <w:proofErr w:type="spellEnd"/>
      <w:r w:rsidRPr="007143D0">
        <w:rPr>
          <w:rFonts w:ascii="Arial" w:eastAsia="Montserrat" w:hAnsi="Arial" w:cs="Arial"/>
          <w:sz w:val="20"/>
          <w:szCs w:val="20"/>
        </w:rPr>
        <w:t xml:space="preserve">), représenté par </w:t>
      </w:r>
    </w:p>
    <w:p w14:paraId="5C88AD3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La Présidente</w:t>
      </w:r>
    </w:p>
    <w:p w14:paraId="026999AF"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2839705E" w14:textId="726BC29A"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92170 Vanves</w:t>
      </w:r>
    </w:p>
    <w:p w14:paraId="2B157712" w14:textId="77777777" w:rsidR="00927AAF" w:rsidRPr="007143D0" w:rsidRDefault="00927AAF" w:rsidP="008B7E7F">
      <w:pPr>
        <w:spacing w:after="0" w:line="276" w:lineRule="auto"/>
        <w:jc w:val="both"/>
        <w:rPr>
          <w:rFonts w:ascii="Arial" w:eastAsia="Montserrat" w:hAnsi="Arial" w:cs="Arial"/>
          <w:sz w:val="20"/>
          <w:szCs w:val="20"/>
        </w:rPr>
      </w:pPr>
    </w:p>
    <w:p w14:paraId="4A4901CC"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bCs/>
          <w:sz w:val="20"/>
          <w:szCs w:val="20"/>
          <w:u w:val="single"/>
        </w:rPr>
        <w:t>Type d’acheteur public :</w:t>
      </w:r>
      <w:r w:rsidRPr="007143D0">
        <w:rPr>
          <w:rFonts w:ascii="Arial" w:eastAsia="Montserrat" w:hAnsi="Arial" w:cs="Arial"/>
          <w:sz w:val="20"/>
          <w:szCs w:val="20"/>
        </w:rPr>
        <w:t xml:space="preserve"> </w:t>
      </w:r>
    </w:p>
    <w:p w14:paraId="61D13C01" w14:textId="5CCDF490" w:rsidR="008B7E7F" w:rsidRPr="007143D0" w:rsidRDefault="00E40D51" w:rsidP="00743C32">
      <w:pPr>
        <w:spacing w:line="276" w:lineRule="auto"/>
        <w:jc w:val="both"/>
        <w:rPr>
          <w:rFonts w:ascii="Arial" w:eastAsia="Montserrat" w:hAnsi="Arial" w:cs="Arial"/>
          <w:sz w:val="20"/>
          <w:szCs w:val="20"/>
        </w:rPr>
      </w:pPr>
      <w:r>
        <w:rPr>
          <w:rFonts w:ascii="Arial" w:eastAsia="Montserrat" w:hAnsi="Arial" w:cs="Arial"/>
          <w:sz w:val="20"/>
          <w:szCs w:val="20"/>
        </w:rPr>
        <w:t>Etablissement public</w:t>
      </w:r>
      <w:r w:rsidR="00022975">
        <w:rPr>
          <w:rFonts w:ascii="Arial" w:eastAsia="Montserrat" w:hAnsi="Arial" w:cs="Arial"/>
          <w:sz w:val="20"/>
          <w:szCs w:val="20"/>
        </w:rPr>
        <w:t xml:space="preserve"> administratif</w:t>
      </w:r>
    </w:p>
    <w:p w14:paraId="32F7CB01"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sz w:val="20"/>
          <w:szCs w:val="20"/>
          <w:u w:val="single"/>
        </w:rPr>
        <w:t>Comptable assignataire</w:t>
      </w:r>
      <w:r w:rsidRPr="007143D0">
        <w:rPr>
          <w:rFonts w:ascii="Arial" w:eastAsia="Montserrat" w:hAnsi="Arial" w:cs="Arial"/>
          <w:sz w:val="20"/>
          <w:szCs w:val="20"/>
        </w:rPr>
        <w:t> :</w:t>
      </w:r>
    </w:p>
    <w:p w14:paraId="6733BAA1"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Agent comptable du </w:t>
      </w:r>
      <w:proofErr w:type="spellStart"/>
      <w:r w:rsidRPr="007143D0">
        <w:rPr>
          <w:rFonts w:ascii="Arial" w:eastAsia="Montserrat" w:hAnsi="Arial" w:cs="Arial"/>
          <w:sz w:val="20"/>
          <w:szCs w:val="20"/>
        </w:rPr>
        <w:t>Cnous</w:t>
      </w:r>
      <w:proofErr w:type="spellEnd"/>
    </w:p>
    <w:p w14:paraId="468BA77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063D7B40" w14:textId="271C337B"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92170 VANVES </w:t>
      </w:r>
    </w:p>
    <w:p w14:paraId="48108E8B" w14:textId="77777777" w:rsidR="000F3654" w:rsidRDefault="000F3654" w:rsidP="000F3654">
      <w:pPr>
        <w:spacing w:after="0"/>
        <w:rPr>
          <w:rFonts w:ascii="Arial" w:eastAsia="Montserrat" w:hAnsi="Arial" w:cs="Arial"/>
          <w:sz w:val="20"/>
          <w:szCs w:val="20"/>
          <w:u w:val="single"/>
        </w:rPr>
      </w:pPr>
    </w:p>
    <w:p w14:paraId="748553E0" w14:textId="2C40ABEE" w:rsidR="000F3654" w:rsidRPr="000F3654" w:rsidRDefault="000F3654" w:rsidP="000F3654">
      <w:pPr>
        <w:rPr>
          <w:rFonts w:ascii="Arial" w:eastAsia="Montserrat" w:hAnsi="Arial" w:cs="Arial"/>
          <w:sz w:val="20"/>
          <w:szCs w:val="20"/>
          <w:u w:val="single"/>
        </w:rPr>
      </w:pPr>
      <w:r w:rsidRPr="000F3654">
        <w:rPr>
          <w:rFonts w:ascii="Arial" w:eastAsia="Montserrat" w:hAnsi="Arial" w:cs="Arial"/>
          <w:sz w:val="20"/>
          <w:szCs w:val="20"/>
          <w:u w:val="single"/>
        </w:rPr>
        <w:t xml:space="preserve">Imputation budgétaire </w:t>
      </w:r>
    </w:p>
    <w:p w14:paraId="37AED62E" w14:textId="557DA6C6" w:rsidR="000F3654" w:rsidRDefault="00431DD1" w:rsidP="000F3654">
      <w:pPr>
        <w:rPr>
          <w:rFonts w:ascii="Arial" w:eastAsia="Montserrat" w:hAnsi="Arial" w:cs="Arial"/>
          <w:sz w:val="20"/>
          <w:szCs w:val="20"/>
        </w:rPr>
      </w:pPr>
      <w:r>
        <w:rPr>
          <w:rFonts w:ascii="Arial" w:eastAsia="Montserrat" w:hAnsi="Arial" w:cs="Arial"/>
          <w:sz w:val="20"/>
          <w:szCs w:val="20"/>
        </w:rPr>
        <w:t>Les</w:t>
      </w:r>
      <w:r w:rsidR="000F3654" w:rsidRPr="000F3654">
        <w:rPr>
          <w:rFonts w:ascii="Arial" w:eastAsia="Montserrat" w:hAnsi="Arial" w:cs="Arial"/>
          <w:sz w:val="20"/>
          <w:szCs w:val="20"/>
        </w:rPr>
        <w:t xml:space="preserve"> d</w:t>
      </w:r>
      <w:r w:rsidR="00667E95">
        <w:rPr>
          <w:rFonts w:ascii="Arial" w:eastAsia="Montserrat" w:hAnsi="Arial" w:cs="Arial"/>
          <w:sz w:val="20"/>
          <w:szCs w:val="20"/>
        </w:rPr>
        <w:t>épense</w:t>
      </w:r>
      <w:r>
        <w:rPr>
          <w:rFonts w:ascii="Arial" w:eastAsia="Montserrat" w:hAnsi="Arial" w:cs="Arial"/>
          <w:sz w:val="20"/>
          <w:szCs w:val="20"/>
        </w:rPr>
        <w:t>s du marché sont</w:t>
      </w:r>
      <w:r w:rsidR="00667E95">
        <w:rPr>
          <w:rFonts w:ascii="Arial" w:eastAsia="Montserrat" w:hAnsi="Arial" w:cs="Arial"/>
          <w:sz w:val="20"/>
          <w:szCs w:val="20"/>
        </w:rPr>
        <w:t xml:space="preserve"> imputée</w:t>
      </w:r>
      <w:r>
        <w:rPr>
          <w:rFonts w:ascii="Arial" w:eastAsia="Montserrat" w:hAnsi="Arial" w:cs="Arial"/>
          <w:sz w:val="20"/>
          <w:szCs w:val="20"/>
        </w:rPr>
        <w:t>s</w:t>
      </w:r>
      <w:r w:rsidR="00667E95">
        <w:rPr>
          <w:rFonts w:ascii="Arial" w:eastAsia="Montserrat" w:hAnsi="Arial" w:cs="Arial"/>
          <w:sz w:val="20"/>
          <w:szCs w:val="20"/>
        </w:rPr>
        <w:t xml:space="preserve"> </w:t>
      </w:r>
      <w:r>
        <w:rPr>
          <w:rFonts w:ascii="Arial" w:eastAsia="Montserrat" w:hAnsi="Arial" w:cs="Arial"/>
          <w:sz w:val="20"/>
          <w:szCs w:val="20"/>
        </w:rPr>
        <w:t xml:space="preserve">sur le budget du </w:t>
      </w:r>
      <w:proofErr w:type="spellStart"/>
      <w:r>
        <w:rPr>
          <w:rFonts w:ascii="Arial" w:eastAsia="Montserrat" w:hAnsi="Arial" w:cs="Arial"/>
          <w:sz w:val="20"/>
          <w:szCs w:val="20"/>
        </w:rPr>
        <w:t>Cnous</w:t>
      </w:r>
      <w:proofErr w:type="spellEnd"/>
      <w:r w:rsidR="00A80046">
        <w:rPr>
          <w:rFonts w:ascii="Arial" w:eastAsia="Montserrat" w:hAnsi="Arial" w:cs="Arial"/>
          <w:sz w:val="20"/>
          <w:szCs w:val="20"/>
        </w:rPr>
        <w:t>.</w:t>
      </w:r>
    </w:p>
    <w:p w14:paraId="5BAAAC9C" w14:textId="77777777" w:rsidR="00743C32" w:rsidRDefault="00743C32" w:rsidP="008B7E7F">
      <w:pPr>
        <w:spacing w:after="0" w:line="276" w:lineRule="auto"/>
        <w:jc w:val="both"/>
        <w:rPr>
          <w:rFonts w:ascii="Arial" w:eastAsia="Montserrat" w:hAnsi="Arial" w:cs="Arial"/>
          <w:sz w:val="20"/>
          <w:szCs w:val="20"/>
        </w:rPr>
      </w:pPr>
    </w:p>
    <w:p w14:paraId="0B261D90" w14:textId="30CE984B" w:rsidR="00F85D0E" w:rsidRPr="00F85D0E" w:rsidRDefault="00F85D0E" w:rsidP="00535202">
      <w:pPr>
        <w:pStyle w:val="Titre1"/>
      </w:pPr>
      <w:bookmarkStart w:id="4" w:name="_Toc124843947"/>
      <w:r w:rsidRPr="007143D0">
        <w:t>COCONTRACTANTS</w:t>
      </w:r>
      <w:r w:rsidRPr="007143D0">
        <w:rPr>
          <w:vertAlign w:val="superscript"/>
        </w:rPr>
        <w:footnoteReference w:id="1"/>
      </w:r>
      <w:bookmarkEnd w:id="4"/>
    </w:p>
    <w:p w14:paraId="2168CD35" w14:textId="77777777" w:rsidR="00F85D0E" w:rsidRPr="00743C32" w:rsidRDefault="00F85D0E" w:rsidP="008B7E7F">
      <w:pPr>
        <w:spacing w:after="0" w:line="276" w:lineRule="auto"/>
        <w:jc w:val="both"/>
        <w:rPr>
          <w:rFonts w:ascii="Arial" w:eastAsia="Montserrat" w:hAnsi="Arial" w:cs="Arial"/>
          <w:sz w:val="20"/>
          <w:szCs w:val="20"/>
        </w:rPr>
      </w:pPr>
    </w:p>
    <w:p w14:paraId="3ACC2A56"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F85D0E" w14:paraId="09A58644"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580F63D"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F73698F"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35851A61"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E1CA729"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C459C2D"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42463F65"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E51BF46"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123B793"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bl>
    <w:p w14:paraId="1BFAD9FD"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F85D0E" w14:paraId="09BEAA42"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1897FA7"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2F2DAC0"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mon propre compte</w:t>
            </w:r>
          </w:p>
        </w:tc>
      </w:tr>
      <w:tr w:rsidR="00F85D0E" w14:paraId="49D24F5A" w14:textId="77777777" w:rsidTr="00B1370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2964EEC"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B5EAAFC"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F85D0E" w14:paraId="229C6525"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3B0650"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76E0402"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64E0FA8E" w14:textId="77777777" w:rsidR="00F85D0E" w:rsidRDefault="00F85D0E" w:rsidP="00F85D0E">
      <w:pPr>
        <w:keepLines/>
        <w:widowControl w:val="0"/>
        <w:autoSpaceDE w:val="0"/>
        <w:autoSpaceDN w:val="0"/>
        <w:adjustRightInd w:val="0"/>
        <w:spacing w:before="80" w:after="80" w:line="240" w:lineRule="auto"/>
        <w:ind w:left="117" w:right="111"/>
        <w:rPr>
          <w:rFonts w:ascii="Arial" w:hAnsi="Arial" w:cs="Arial"/>
          <w:color w:val="000000"/>
          <w:sz w:val="20"/>
          <w:szCs w:val="20"/>
        </w:rPr>
      </w:pPr>
      <w:proofErr w:type="gramStart"/>
      <w:r>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F85D0E" w14:paraId="2106FFFC"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5F909AE"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DF527DC"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prestataire unique</w:t>
            </w:r>
          </w:p>
        </w:tc>
      </w:tr>
      <w:tr w:rsidR="00F85D0E" w14:paraId="7752FC20"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9730F4"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73DC247"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membre du groupement défini ci-après</w:t>
            </w:r>
          </w:p>
        </w:tc>
      </w:tr>
    </w:tbl>
    <w:p w14:paraId="459F4BC4"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F85D0E" w14:paraId="616C6EF1" w14:textId="77777777" w:rsidTr="00B1370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0B2A66AA"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18"/>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4B12DAB" w14:textId="77777777" w:rsidR="00F85D0E" w:rsidRDefault="00F85D0E" w:rsidP="00B13706">
            <w:pPr>
              <w:keepLines/>
              <w:widowControl w:val="0"/>
              <w:autoSpaceDE w:val="0"/>
              <w:autoSpaceDN w:val="0"/>
              <w:adjustRightInd w:val="0"/>
              <w:spacing w:before="40" w:after="40" w:line="240" w:lineRule="auto"/>
              <w:ind w:left="118" w:right="80"/>
              <w:rPr>
                <w:rFonts w:ascii="Arial" w:hAnsi="Arial" w:cs="Arial"/>
                <w:color w:val="000000"/>
                <w:sz w:val="18"/>
                <w:szCs w:val="18"/>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4C31F5E0" w14:textId="77777777" w:rsidR="00F85D0E" w:rsidRDefault="00F85D0E" w:rsidP="00B13706">
            <w:pPr>
              <w:widowControl w:val="0"/>
              <w:autoSpaceDE w:val="0"/>
              <w:autoSpaceDN w:val="0"/>
              <w:adjustRightInd w:val="0"/>
              <w:spacing w:after="0" w:line="240" w:lineRule="auto"/>
              <w:ind w:left="116" w:right="98"/>
              <w:rPr>
                <w:rFonts w:ascii="Arial" w:hAnsi="Arial" w:cs="Arial"/>
                <w:color w:val="000000"/>
                <w:sz w:val="18"/>
                <w:szCs w:val="18"/>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3B27CD9" w14:textId="77777777" w:rsidR="00F85D0E" w:rsidRDefault="00F85D0E" w:rsidP="00B13706">
            <w:pPr>
              <w:keepLines/>
              <w:widowControl w:val="0"/>
              <w:autoSpaceDE w:val="0"/>
              <w:autoSpaceDN w:val="0"/>
              <w:adjustRightInd w:val="0"/>
              <w:spacing w:before="40" w:after="40" w:line="240" w:lineRule="auto"/>
              <w:ind w:left="118" w:right="90"/>
              <w:rPr>
                <w:rFonts w:ascii="Arial" w:hAnsi="Arial" w:cs="Arial"/>
                <w:color w:val="000000"/>
                <w:sz w:val="18"/>
                <w:szCs w:val="18"/>
              </w:rPr>
            </w:pPr>
            <w:r>
              <w:rPr>
                <w:rFonts w:ascii="Arial" w:hAnsi="Arial" w:cs="Arial"/>
                <w:color w:val="000000"/>
                <w:sz w:val="20"/>
                <w:szCs w:val="20"/>
              </w:rPr>
              <w:t>Conjoint</w:t>
            </w:r>
          </w:p>
        </w:tc>
      </w:tr>
    </w:tbl>
    <w:p w14:paraId="28638C85"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E128D28"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Prestataire individuel ou mandataire du groupement</w:t>
      </w:r>
    </w:p>
    <w:p w14:paraId="78BDEBE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F85D0E" w14:paraId="03BBE4D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0FFBD9"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53D8248"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77663433" w14:textId="77777777" w:rsidTr="00B1370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45E58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83C124" w14:textId="77777777" w:rsidR="00F85D0E" w:rsidRDefault="00F85D0E" w:rsidP="00B13706">
            <w:pPr>
              <w:keepLines/>
              <w:widowControl w:val="0"/>
              <w:autoSpaceDE w:val="0"/>
              <w:autoSpaceDN w:val="0"/>
              <w:adjustRightInd w:val="0"/>
              <w:spacing w:before="80" w:after="80" w:line="240" w:lineRule="auto"/>
              <w:ind w:left="113" w:right="88"/>
              <w:rPr>
                <w:rFonts w:ascii="Arial" w:hAnsi="Arial" w:cs="Arial"/>
                <w:color w:val="000000"/>
                <w:sz w:val="18"/>
                <w:szCs w:val="18"/>
              </w:rPr>
            </w:pPr>
          </w:p>
          <w:p w14:paraId="47954C08"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p w14:paraId="27FB8691"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tc>
      </w:tr>
      <w:tr w:rsidR="00F85D0E" w14:paraId="1C02B153"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6ED8C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2D397A"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F06B94D"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E5972E1"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898F54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22B9388"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FFF9943"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A7747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0FABF15"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CC798E0"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040CCB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C83124E"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81555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B45DE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6A68D1BF"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B61F4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7E72AF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4316EBA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43822C"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E5C082"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3AB2251A"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5A665E"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415FDB0"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0B1617C7"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4619F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F5E98B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bl>
    <w:p w14:paraId="74746555" w14:textId="1B84F1EC" w:rsidR="00F85D0E" w:rsidRDefault="00F85D0E" w:rsidP="00F85D0E">
      <w:pPr>
        <w:keepLines/>
        <w:widowControl w:val="0"/>
        <w:autoSpaceDE w:val="0"/>
        <w:autoSpaceDN w:val="0"/>
        <w:adjustRightInd w:val="0"/>
        <w:spacing w:after="0" w:line="240" w:lineRule="auto"/>
        <w:ind w:right="111"/>
        <w:jc w:val="both"/>
        <w:rPr>
          <w:rFonts w:ascii="Arial" w:hAnsi="Arial" w:cs="Arial"/>
          <w:color w:val="000000"/>
          <w:sz w:val="18"/>
          <w:szCs w:val="18"/>
        </w:rPr>
      </w:pPr>
    </w:p>
    <w:p w14:paraId="30606278" w14:textId="7A8D81A8" w:rsidR="00F85D0E" w:rsidRDefault="00F85D0E"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F85D0E" w14:paraId="683E23AF" w14:textId="77777777" w:rsidTr="00B1370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CAE615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b/>
                <w:bCs/>
                <w:i/>
                <w:iCs/>
                <w:color w:val="000000"/>
                <w:sz w:val="20"/>
                <w:szCs w:val="20"/>
              </w:rPr>
              <w:t>En cas de groupement, cotraitant n°1</w:t>
            </w:r>
          </w:p>
          <w:p w14:paraId="48D95F4F"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62A3A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Raison sociale :</w:t>
            </w:r>
          </w:p>
          <w:p w14:paraId="2D1BFA64"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Adresse : </w:t>
            </w:r>
          </w:p>
          <w:p w14:paraId="25619B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2CA020C3"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1615ABCA"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86C1AC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464C3F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762ED657"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7DE1CAC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5A2E1CC6"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3612ACF9"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0582AC85"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012118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DB78F7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NAF/APE : </w:t>
            </w:r>
          </w:p>
          <w:p w14:paraId="3607DBE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68C85F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b/>
                <w:bCs/>
                <w:i/>
                <w:iCs/>
                <w:color w:val="000000"/>
                <w:sz w:val="20"/>
                <w:szCs w:val="20"/>
              </w:rPr>
              <w:t>Cotraitant n°2</w:t>
            </w:r>
          </w:p>
          <w:p w14:paraId="37FCF68E"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7E8B6F89"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Raison sociale :</w:t>
            </w:r>
          </w:p>
          <w:p w14:paraId="4642E5B0"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0F7261CA"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321E357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4BF6AB3D"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51143127"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0EAE97E3"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5B05967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006A132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006D49F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7BBB1BD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5427D24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16BB67F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2E90CEC4"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NAF/APE : </w:t>
            </w:r>
          </w:p>
          <w:p w14:paraId="04591318"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tc>
      </w:tr>
    </w:tbl>
    <w:p w14:paraId="290D26A9" w14:textId="6D984DE4" w:rsidR="0031720F" w:rsidRDefault="0031720F"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06F1242F" w14:textId="77777777" w:rsidR="00F13805" w:rsidRDefault="00F13805"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2EEF6DD8" w14:textId="77777777" w:rsidR="00DC6F65" w:rsidRDefault="00F85D0E"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r w:rsidRPr="009E2496">
        <w:rPr>
          <w:rFonts w:ascii="Arial" w:hAnsi="Arial" w:cs="Arial"/>
          <w:b/>
          <w:bCs/>
          <w:i/>
          <w:iCs/>
          <w:color w:val="000000"/>
          <w:sz w:val="20"/>
          <w:szCs w:val="18"/>
        </w:rPr>
        <w:t xml:space="preserve">Engagement, </w:t>
      </w:r>
    </w:p>
    <w:p w14:paraId="40794C25" w14:textId="77777777" w:rsidR="00DC6F65" w:rsidRDefault="00DC6F65" w:rsidP="00F85D0E">
      <w:pPr>
        <w:keepLines/>
        <w:widowControl w:val="0"/>
        <w:autoSpaceDE w:val="0"/>
        <w:autoSpaceDN w:val="0"/>
        <w:adjustRightInd w:val="0"/>
        <w:spacing w:after="0" w:line="240" w:lineRule="auto"/>
        <w:ind w:right="111"/>
        <w:jc w:val="both"/>
        <w:rPr>
          <w:rFonts w:ascii="Arial" w:hAnsi="Arial" w:cs="Arial"/>
          <w:i/>
          <w:iCs/>
          <w:color w:val="000000"/>
          <w:sz w:val="20"/>
          <w:szCs w:val="18"/>
        </w:rPr>
      </w:pPr>
    </w:p>
    <w:p w14:paraId="5FC4F55A" w14:textId="77777777" w:rsidR="003B6AF1" w:rsidRPr="009E2496" w:rsidRDefault="003B6AF1" w:rsidP="003B6AF1">
      <w:pPr>
        <w:keepLines/>
        <w:widowControl w:val="0"/>
        <w:autoSpaceDE w:val="0"/>
        <w:autoSpaceDN w:val="0"/>
        <w:adjustRightInd w:val="0"/>
        <w:spacing w:after="0" w:line="240" w:lineRule="auto"/>
        <w:ind w:right="111"/>
        <w:jc w:val="both"/>
        <w:rPr>
          <w:rFonts w:ascii="Times New Roman" w:hAnsi="Times New Roman"/>
          <w:color w:val="000000"/>
          <w:szCs w:val="20"/>
        </w:rPr>
      </w:pPr>
      <w:r w:rsidRPr="0026299A">
        <w:rPr>
          <w:rFonts w:ascii="Arial" w:hAnsi="Arial" w:cs="Arial"/>
          <w:iCs/>
          <w:color w:val="000000"/>
          <w:sz w:val="20"/>
          <w:szCs w:val="18"/>
        </w:rPr>
        <w:t>A</w:t>
      </w:r>
      <w:r w:rsidRPr="009E2496">
        <w:rPr>
          <w:rFonts w:ascii="Arial" w:hAnsi="Arial" w:cs="Arial"/>
          <w:color w:val="000000"/>
          <w:sz w:val="20"/>
          <w:szCs w:val="18"/>
        </w:rPr>
        <w:t>près avoir pris connaissan</w:t>
      </w:r>
      <w:r>
        <w:rPr>
          <w:rFonts w:ascii="Arial" w:hAnsi="Arial" w:cs="Arial"/>
          <w:color w:val="000000"/>
          <w:sz w:val="20"/>
          <w:szCs w:val="18"/>
        </w:rPr>
        <w:t>ce des documents constitutifs du marché</w:t>
      </w:r>
      <w:r w:rsidRPr="009E2496">
        <w:rPr>
          <w:rFonts w:ascii="Arial" w:hAnsi="Arial" w:cs="Arial"/>
          <w:color w:val="000000"/>
          <w:sz w:val="20"/>
          <w:szCs w:val="18"/>
        </w:rPr>
        <w:t>, je m'engage (nous nous engageons) sans réserve, conformément aux clauses et conditions des documents visés ci-dessus, à exécuter les prestations demandées dans les conditions définies ci-après.</w:t>
      </w:r>
    </w:p>
    <w:p w14:paraId="2205561D"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41C556E6" w14:textId="2088B44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Je renonce (ou nous renonçons), à l’application de mes (nos) conditions générales de vente (sauf en ce qui concerne la garantie commerciale), quel que soit le support sur lequel elles figurent, pour me (nous) soumettre pleinement et uniquement aux clauses administratives et techniques de</w:t>
      </w:r>
      <w:r>
        <w:rPr>
          <w:rFonts w:ascii="Arial" w:hAnsi="Arial" w:cs="Arial"/>
          <w:color w:val="000000"/>
          <w:sz w:val="20"/>
          <w:szCs w:val="20"/>
        </w:rPr>
        <w:t xml:space="preserve"> l’Acheteur figurant dans </w:t>
      </w:r>
      <w:r w:rsidR="00C901EE">
        <w:rPr>
          <w:rFonts w:ascii="Arial" w:hAnsi="Arial" w:cs="Arial"/>
          <w:color w:val="000000"/>
          <w:sz w:val="20"/>
          <w:szCs w:val="20"/>
        </w:rPr>
        <w:t>le CC</w:t>
      </w:r>
      <w:r w:rsidR="00823353">
        <w:rPr>
          <w:rFonts w:ascii="Arial" w:hAnsi="Arial" w:cs="Arial"/>
          <w:color w:val="000000"/>
          <w:sz w:val="20"/>
          <w:szCs w:val="20"/>
        </w:rPr>
        <w:t>P</w:t>
      </w:r>
      <w:r w:rsidRPr="006C7A4D">
        <w:rPr>
          <w:rFonts w:ascii="Arial" w:hAnsi="Arial" w:cs="Arial"/>
          <w:color w:val="000000"/>
          <w:sz w:val="20"/>
          <w:szCs w:val="20"/>
        </w:rPr>
        <w:t>.</w:t>
      </w:r>
    </w:p>
    <w:p w14:paraId="4AA39084"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7FEC056B" w14:textId="13F67276"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F16BE4">
        <w:rPr>
          <w:rFonts w:ascii="Arial" w:hAnsi="Arial" w:cs="Arial"/>
          <w:color w:val="000000"/>
          <w:sz w:val="20"/>
          <w:szCs w:val="20"/>
        </w:rPr>
        <w:t xml:space="preserve">Je m'engage (ou j'engage le groupement dont je suis mandataire), sur la base de mon offre (ou de l'offre du groupement), exprimée </w:t>
      </w:r>
      <w:r w:rsidRPr="00F16BE4">
        <w:rPr>
          <w:rFonts w:ascii="Arial" w:hAnsi="Arial" w:cs="Arial"/>
          <w:b/>
          <w:bCs/>
          <w:color w:val="000000"/>
          <w:sz w:val="20"/>
          <w:szCs w:val="20"/>
        </w:rPr>
        <w:t>en euros</w:t>
      </w:r>
      <w:r w:rsidRPr="00F16BE4">
        <w:rPr>
          <w:rFonts w:ascii="Arial" w:hAnsi="Arial" w:cs="Arial"/>
          <w:color w:val="000000"/>
          <w:sz w:val="20"/>
          <w:szCs w:val="20"/>
        </w:rPr>
        <w:t>.</w:t>
      </w:r>
      <w:r w:rsidRPr="006C7A4D">
        <w:rPr>
          <w:rFonts w:ascii="Arial" w:hAnsi="Arial" w:cs="Arial"/>
          <w:color w:val="000000"/>
          <w:sz w:val="20"/>
          <w:szCs w:val="20"/>
        </w:rPr>
        <w:t xml:space="preserve"> </w:t>
      </w:r>
    </w:p>
    <w:p w14:paraId="1C98E889"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311DA39E" w14:textId="3902538C" w:rsidR="003B6AF1"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L'offre ainsi présentée me lie pour une durée de </w:t>
      </w:r>
      <w:r w:rsidR="00BD379B">
        <w:rPr>
          <w:rFonts w:ascii="Arial" w:hAnsi="Arial" w:cs="Arial"/>
          <w:b/>
          <w:bCs/>
          <w:color w:val="000000"/>
          <w:sz w:val="20"/>
          <w:szCs w:val="20"/>
        </w:rPr>
        <w:t>4</w:t>
      </w:r>
      <w:r w:rsidRPr="006C7A4D">
        <w:rPr>
          <w:rFonts w:ascii="Arial" w:hAnsi="Arial" w:cs="Arial"/>
          <w:b/>
          <w:bCs/>
          <w:color w:val="000000"/>
          <w:sz w:val="20"/>
          <w:szCs w:val="20"/>
        </w:rPr>
        <w:t xml:space="preserve"> mois</w:t>
      </w:r>
      <w:r w:rsidRPr="006C7A4D">
        <w:rPr>
          <w:rFonts w:ascii="Arial" w:hAnsi="Arial" w:cs="Arial"/>
          <w:color w:val="000000"/>
          <w:sz w:val="20"/>
          <w:szCs w:val="20"/>
        </w:rPr>
        <w:t xml:space="preserve"> à compter de la date limite</w:t>
      </w:r>
      <w:r>
        <w:rPr>
          <w:rFonts w:ascii="Arial" w:hAnsi="Arial" w:cs="Arial"/>
          <w:color w:val="000000"/>
          <w:sz w:val="20"/>
          <w:szCs w:val="20"/>
        </w:rPr>
        <w:t xml:space="preserve"> de remise de l’offre</w:t>
      </w:r>
      <w:r w:rsidRPr="006C7A4D">
        <w:rPr>
          <w:rFonts w:ascii="Arial" w:hAnsi="Arial" w:cs="Arial"/>
          <w:color w:val="000000"/>
          <w:sz w:val="20"/>
          <w:szCs w:val="20"/>
        </w:rPr>
        <w:t>.</w:t>
      </w:r>
    </w:p>
    <w:p w14:paraId="12383A36" w14:textId="77777777" w:rsidR="00535202" w:rsidRDefault="00535202" w:rsidP="00535202">
      <w:pPr>
        <w:spacing w:after="0" w:line="276" w:lineRule="auto"/>
        <w:jc w:val="both"/>
        <w:rPr>
          <w:rFonts w:ascii="Arial" w:eastAsia="Montserrat" w:hAnsi="Arial" w:cs="Arial"/>
          <w:sz w:val="20"/>
          <w:szCs w:val="20"/>
        </w:rPr>
      </w:pPr>
    </w:p>
    <w:p w14:paraId="121DEF14" w14:textId="084F7115" w:rsidR="00535202" w:rsidRPr="00F85D0E" w:rsidRDefault="009B6883" w:rsidP="00535202">
      <w:pPr>
        <w:pStyle w:val="Titre1"/>
      </w:pPr>
      <w:bookmarkStart w:id="5" w:name="_Toc124843948"/>
      <w:r>
        <w:t>OBJET DU MARCHE</w:t>
      </w:r>
      <w:bookmarkEnd w:id="5"/>
    </w:p>
    <w:p w14:paraId="2A4D9889" w14:textId="77777777" w:rsidR="00176E99" w:rsidRDefault="00823353" w:rsidP="00647DBC">
      <w:pPr>
        <w:spacing w:after="0"/>
        <w:jc w:val="both"/>
        <w:rPr>
          <w:rFonts w:ascii="Arial" w:hAnsi="Arial" w:cs="Arial"/>
          <w:color w:val="000000" w:themeColor="text1"/>
          <w:sz w:val="20"/>
          <w:szCs w:val="20"/>
        </w:rPr>
      </w:pPr>
      <w:r w:rsidRPr="00823353">
        <w:rPr>
          <w:rFonts w:ascii="Arial" w:hAnsi="Arial" w:cs="Arial"/>
          <w:color w:val="000000" w:themeColor="text1"/>
          <w:sz w:val="20"/>
          <w:szCs w:val="20"/>
        </w:rPr>
        <w:t xml:space="preserve">Le présent marché porte sur </w:t>
      </w:r>
      <w:r w:rsidR="00647DBC" w:rsidRPr="00647DBC">
        <w:rPr>
          <w:rFonts w:ascii="Arial" w:hAnsi="Arial" w:cs="Arial"/>
          <w:color w:val="000000" w:themeColor="text1"/>
          <w:sz w:val="20"/>
          <w:szCs w:val="20"/>
        </w:rPr>
        <w:t>l’organisation de formations de prévention aux violences sexuelles et sexistes afin d’une part d’accompagner les cadres dans leur prise de conscience et leur rôle d’acteurs dans la détection des situations de violence sexuelle et sexiste et d’autre part de développer la prévention et l’accompagnement des victimes ou des témoins</w:t>
      </w:r>
      <w:r w:rsidR="00647DBC">
        <w:rPr>
          <w:rFonts w:ascii="Arial" w:hAnsi="Arial" w:cs="Arial"/>
          <w:color w:val="000000" w:themeColor="text1"/>
          <w:sz w:val="20"/>
          <w:szCs w:val="20"/>
        </w:rPr>
        <w:t xml:space="preserve">. </w:t>
      </w:r>
    </w:p>
    <w:p w14:paraId="4D8D83DE" w14:textId="77777777" w:rsidR="00176E99" w:rsidRDefault="00176E99" w:rsidP="00647DBC">
      <w:pPr>
        <w:spacing w:after="0"/>
        <w:jc w:val="both"/>
        <w:rPr>
          <w:rFonts w:ascii="Arial" w:hAnsi="Arial" w:cs="Arial"/>
          <w:color w:val="000000" w:themeColor="text1"/>
          <w:sz w:val="20"/>
          <w:szCs w:val="20"/>
        </w:rPr>
      </w:pPr>
    </w:p>
    <w:p w14:paraId="5ECFEF0B" w14:textId="7DE1768A" w:rsidR="00BD0185" w:rsidRPr="00BD0185" w:rsidRDefault="00BD0185" w:rsidP="00647DBC">
      <w:pPr>
        <w:spacing w:after="0"/>
        <w:jc w:val="both"/>
        <w:rPr>
          <w:rFonts w:ascii="Arial" w:hAnsi="Arial" w:cs="Arial"/>
          <w:color w:val="000000" w:themeColor="text1"/>
          <w:sz w:val="20"/>
          <w:szCs w:val="20"/>
        </w:rPr>
      </w:pPr>
      <w:r w:rsidRPr="00BD0185">
        <w:rPr>
          <w:rFonts w:ascii="Arial" w:hAnsi="Arial" w:cs="Arial"/>
          <w:color w:val="000000" w:themeColor="text1"/>
          <w:sz w:val="20"/>
          <w:szCs w:val="20"/>
        </w:rPr>
        <w:t>Les prestations sont décrites et défin</w:t>
      </w:r>
      <w:r w:rsidR="00126246">
        <w:rPr>
          <w:rFonts w:ascii="Arial" w:hAnsi="Arial" w:cs="Arial"/>
          <w:color w:val="000000" w:themeColor="text1"/>
          <w:sz w:val="20"/>
          <w:szCs w:val="20"/>
        </w:rPr>
        <w:t>ies dans le cahier des clauses particulières (CC</w:t>
      </w:r>
      <w:r w:rsidRPr="00BD0185">
        <w:rPr>
          <w:rFonts w:ascii="Arial" w:hAnsi="Arial" w:cs="Arial"/>
          <w:color w:val="000000" w:themeColor="text1"/>
          <w:sz w:val="20"/>
          <w:szCs w:val="20"/>
        </w:rPr>
        <w:t>P).</w:t>
      </w:r>
    </w:p>
    <w:p w14:paraId="6A1252C2" w14:textId="77777777" w:rsidR="00BD0185" w:rsidRPr="00BD0185" w:rsidRDefault="00BD0185" w:rsidP="00BD0185">
      <w:pPr>
        <w:spacing w:after="0"/>
        <w:rPr>
          <w:rFonts w:ascii="Arial" w:hAnsi="Arial" w:cs="Arial"/>
          <w:color w:val="000000" w:themeColor="text1"/>
          <w:sz w:val="20"/>
          <w:szCs w:val="20"/>
        </w:rPr>
      </w:pPr>
    </w:p>
    <w:p w14:paraId="1B344CFF" w14:textId="7EFABD2D" w:rsidR="000D0C82" w:rsidRDefault="000D0C82" w:rsidP="009955C9">
      <w:pPr>
        <w:jc w:val="both"/>
        <w:rPr>
          <w:rFonts w:ascii="Arial" w:hAnsi="Arial" w:cs="Arial"/>
          <w:sz w:val="20"/>
          <w:szCs w:val="20"/>
        </w:rPr>
      </w:pPr>
      <w:r>
        <w:rPr>
          <w:rFonts w:ascii="Arial" w:hAnsi="Arial" w:cs="Arial"/>
          <w:sz w:val="20"/>
          <w:szCs w:val="20"/>
        </w:rPr>
        <w:br w:type="page"/>
      </w:r>
    </w:p>
    <w:p w14:paraId="7ADB50EB" w14:textId="378347BD" w:rsidR="00F85D0E" w:rsidRPr="00F85D0E" w:rsidRDefault="00F85D0E" w:rsidP="00535202">
      <w:pPr>
        <w:pStyle w:val="Titre1"/>
      </w:pPr>
      <w:bookmarkStart w:id="6" w:name="_Toc124843949"/>
      <w:r>
        <w:t>PRIX</w:t>
      </w:r>
      <w:bookmarkEnd w:id="6"/>
    </w:p>
    <w:p w14:paraId="68BEE235" w14:textId="77777777" w:rsidR="00823353" w:rsidRPr="00823353" w:rsidRDefault="00823353" w:rsidP="00823353">
      <w:pPr>
        <w:spacing w:before="240" w:after="240"/>
        <w:rPr>
          <w:rFonts w:ascii="Arial" w:eastAsia="Arial" w:hAnsi="Arial" w:cs="Arial"/>
          <w:bCs/>
          <w:color w:val="000000" w:themeColor="text1"/>
          <w:sz w:val="20"/>
          <w:szCs w:val="20"/>
        </w:rPr>
      </w:pPr>
      <w:r w:rsidRPr="00823353">
        <w:rPr>
          <w:rFonts w:ascii="Arial" w:eastAsia="Arial" w:hAnsi="Arial" w:cs="Arial"/>
          <w:color w:val="000000" w:themeColor="text1"/>
          <w:sz w:val="20"/>
          <w:szCs w:val="20"/>
        </w:rPr>
        <w:t>Le marché est passé à prix unitaires. En application de l’article R. 2162-4 2° du Code de la commande publique, le marché est passé sans montant minimum et avec un montant maximum annuel établi comme suit :</w:t>
      </w:r>
    </w:p>
    <w:tbl>
      <w:tblPr>
        <w:tblStyle w:val="Grilledutableau"/>
        <w:tblW w:w="4394" w:type="dxa"/>
        <w:tblInd w:w="2547" w:type="dxa"/>
        <w:tblLayout w:type="fixed"/>
        <w:tblLook w:val="04A0" w:firstRow="1" w:lastRow="0" w:firstColumn="1" w:lastColumn="0" w:noHBand="0" w:noVBand="1"/>
      </w:tblPr>
      <w:tblGrid>
        <w:gridCol w:w="2126"/>
        <w:gridCol w:w="2268"/>
      </w:tblGrid>
      <w:tr w:rsidR="00823353" w:rsidRPr="00823353" w14:paraId="1C6BE394" w14:textId="77777777" w:rsidTr="00F81A13">
        <w:tc>
          <w:tcPr>
            <w:tcW w:w="2126" w:type="dxa"/>
          </w:tcPr>
          <w:p w14:paraId="7DF90C5A" w14:textId="77777777" w:rsidR="00823353" w:rsidRPr="00823353" w:rsidRDefault="00823353" w:rsidP="00F81A13">
            <w:pPr>
              <w:jc w:val="center"/>
              <w:rPr>
                <w:rFonts w:ascii="Arial" w:eastAsia="Calibri" w:hAnsi="Arial" w:cs="Arial"/>
                <w:b/>
                <w:color w:val="000000" w:themeColor="text1"/>
                <w:sz w:val="20"/>
                <w:szCs w:val="20"/>
              </w:rPr>
            </w:pPr>
            <w:r w:rsidRPr="00823353">
              <w:rPr>
                <w:rFonts w:ascii="Arial" w:eastAsia="Calibri" w:hAnsi="Arial" w:cs="Arial"/>
                <w:b/>
                <w:color w:val="000000" w:themeColor="text1"/>
                <w:sz w:val="20"/>
                <w:szCs w:val="20"/>
              </w:rPr>
              <w:t>Minimum annuel HT</w:t>
            </w:r>
          </w:p>
        </w:tc>
        <w:tc>
          <w:tcPr>
            <w:tcW w:w="2268" w:type="dxa"/>
          </w:tcPr>
          <w:p w14:paraId="565BD79F" w14:textId="77777777" w:rsidR="00823353" w:rsidRPr="00823353" w:rsidRDefault="00823353" w:rsidP="00F81A13">
            <w:pPr>
              <w:jc w:val="center"/>
              <w:rPr>
                <w:rFonts w:ascii="Arial" w:eastAsia="Calibri" w:hAnsi="Arial" w:cs="Arial"/>
                <w:b/>
                <w:color w:val="000000" w:themeColor="text1"/>
                <w:sz w:val="20"/>
                <w:szCs w:val="20"/>
              </w:rPr>
            </w:pPr>
            <w:r w:rsidRPr="00823353">
              <w:rPr>
                <w:rFonts w:ascii="Arial" w:eastAsia="Calibri" w:hAnsi="Arial" w:cs="Arial"/>
                <w:b/>
                <w:color w:val="000000" w:themeColor="text1"/>
                <w:sz w:val="20"/>
                <w:szCs w:val="20"/>
              </w:rPr>
              <w:t>Maximum annuel HT</w:t>
            </w:r>
          </w:p>
        </w:tc>
      </w:tr>
      <w:tr w:rsidR="00823353" w:rsidRPr="005F4F2F" w14:paraId="4B3F3FAE" w14:textId="77777777" w:rsidTr="00F81A13">
        <w:tc>
          <w:tcPr>
            <w:tcW w:w="2126" w:type="dxa"/>
            <w:vAlign w:val="center"/>
          </w:tcPr>
          <w:p w14:paraId="72065F0F" w14:textId="77777777" w:rsidR="00823353" w:rsidRPr="000B0703" w:rsidRDefault="00823353" w:rsidP="00F81A13">
            <w:pPr>
              <w:jc w:val="center"/>
              <w:rPr>
                <w:rFonts w:ascii="Arial" w:eastAsia="Calibri" w:hAnsi="Arial" w:cs="Arial"/>
                <w:color w:val="000000" w:themeColor="text1"/>
                <w:sz w:val="20"/>
                <w:szCs w:val="20"/>
              </w:rPr>
            </w:pPr>
            <w:r w:rsidRPr="000B0703">
              <w:rPr>
                <w:rFonts w:ascii="Arial" w:eastAsia="Calibri" w:hAnsi="Arial" w:cs="Arial"/>
                <w:color w:val="000000" w:themeColor="text1"/>
                <w:sz w:val="20"/>
                <w:szCs w:val="20"/>
              </w:rPr>
              <w:t xml:space="preserve">0 € </w:t>
            </w:r>
          </w:p>
        </w:tc>
        <w:tc>
          <w:tcPr>
            <w:tcW w:w="2268" w:type="dxa"/>
          </w:tcPr>
          <w:p w14:paraId="7979A86C" w14:textId="01031815" w:rsidR="000B0703" w:rsidRPr="000B0703" w:rsidRDefault="000B0703" w:rsidP="0026299A">
            <w:pPr>
              <w:jc w:val="center"/>
              <w:rPr>
                <w:rFonts w:ascii="Arial" w:eastAsia="Calibri" w:hAnsi="Arial" w:cs="Arial"/>
                <w:color w:val="000000" w:themeColor="text1"/>
                <w:sz w:val="20"/>
                <w:szCs w:val="20"/>
              </w:rPr>
            </w:pPr>
            <w:r w:rsidRPr="00176E99">
              <w:rPr>
                <w:rFonts w:ascii="Arial" w:eastAsia="Calibri" w:hAnsi="Arial" w:cs="Arial"/>
                <w:color w:val="000000" w:themeColor="text1"/>
                <w:sz w:val="20"/>
                <w:szCs w:val="20"/>
              </w:rPr>
              <w:t>30 000</w:t>
            </w:r>
            <w:r w:rsidR="0026299A" w:rsidRPr="00176E99">
              <w:rPr>
                <w:rFonts w:ascii="Arial" w:eastAsia="Calibri" w:hAnsi="Arial" w:cs="Arial"/>
                <w:color w:val="000000" w:themeColor="text1"/>
                <w:sz w:val="20"/>
                <w:szCs w:val="20"/>
              </w:rPr>
              <w:t xml:space="preserve"> €</w:t>
            </w:r>
            <w:r w:rsidR="0026299A">
              <w:rPr>
                <w:rFonts w:ascii="Arial" w:eastAsia="Calibri" w:hAnsi="Arial" w:cs="Arial"/>
                <w:color w:val="000000" w:themeColor="text1"/>
                <w:sz w:val="20"/>
                <w:szCs w:val="20"/>
              </w:rPr>
              <w:t xml:space="preserve"> </w:t>
            </w:r>
          </w:p>
        </w:tc>
      </w:tr>
    </w:tbl>
    <w:p w14:paraId="564E9F84" w14:textId="3F8ADDC8" w:rsidR="007031D8" w:rsidRDefault="007031D8" w:rsidP="00BD0185">
      <w:pPr>
        <w:widowControl w:val="0"/>
        <w:autoSpaceDE w:val="0"/>
        <w:autoSpaceDN w:val="0"/>
        <w:adjustRightInd w:val="0"/>
        <w:spacing w:after="0" w:line="240" w:lineRule="auto"/>
        <w:ind w:right="111"/>
        <w:jc w:val="both"/>
        <w:rPr>
          <w:rFonts w:ascii="Arial" w:hAnsi="Arial" w:cs="Arial"/>
          <w:color w:val="000000"/>
          <w:sz w:val="20"/>
          <w:szCs w:val="16"/>
        </w:rPr>
      </w:pPr>
    </w:p>
    <w:p w14:paraId="2A4BDB70" w14:textId="41C75E1B" w:rsidR="00AB55CA" w:rsidRDefault="00AB55CA" w:rsidP="00E149F8">
      <w:pPr>
        <w:spacing w:after="0" w:line="276" w:lineRule="auto"/>
        <w:jc w:val="both"/>
        <w:rPr>
          <w:rFonts w:ascii="Arial" w:eastAsia="Montserrat" w:hAnsi="Arial" w:cs="Arial"/>
          <w:sz w:val="20"/>
          <w:szCs w:val="20"/>
        </w:rPr>
      </w:pPr>
    </w:p>
    <w:p w14:paraId="51FA76DE" w14:textId="56139ED9" w:rsidR="00055058" w:rsidRPr="00660512" w:rsidRDefault="00C12F08" w:rsidP="00660512">
      <w:pPr>
        <w:pStyle w:val="Titre1"/>
      </w:pPr>
      <w:bookmarkStart w:id="7" w:name="_Toc124843950"/>
      <w:r w:rsidRPr="00C12F08">
        <w:t>D</w:t>
      </w:r>
      <w:r>
        <w:t xml:space="preserve">UREE </w:t>
      </w:r>
      <w:r w:rsidR="00F70705">
        <w:t>du marché</w:t>
      </w:r>
      <w:bookmarkEnd w:id="7"/>
    </w:p>
    <w:p w14:paraId="54E03A1D" w14:textId="77777777" w:rsidR="00823353" w:rsidRPr="00823353" w:rsidRDefault="00823353" w:rsidP="00823353">
      <w:pPr>
        <w:spacing w:before="240" w:after="240"/>
        <w:jc w:val="both"/>
        <w:rPr>
          <w:rFonts w:ascii="Arial" w:eastAsia="Arial" w:hAnsi="Arial" w:cs="Arial"/>
          <w:sz w:val="20"/>
          <w:szCs w:val="20"/>
        </w:rPr>
      </w:pPr>
      <w:r w:rsidRPr="00823353">
        <w:rPr>
          <w:rFonts w:ascii="Arial" w:eastAsia="Arial" w:hAnsi="Arial" w:cs="Arial"/>
          <w:sz w:val="20"/>
          <w:szCs w:val="20"/>
        </w:rPr>
        <w:t xml:space="preserve">L'exécution du marché débutera effectivement à compter de la notification de son attribution. </w:t>
      </w:r>
    </w:p>
    <w:p w14:paraId="392255FC" w14:textId="56CBA58E" w:rsidR="00823353" w:rsidRPr="00823353" w:rsidRDefault="0026299A" w:rsidP="00823353">
      <w:pPr>
        <w:spacing w:before="240" w:after="240"/>
        <w:jc w:val="both"/>
        <w:rPr>
          <w:rFonts w:ascii="Arial" w:eastAsia="Arial" w:hAnsi="Arial" w:cs="Arial"/>
          <w:bCs/>
          <w:sz w:val="20"/>
          <w:szCs w:val="20"/>
        </w:rPr>
      </w:pPr>
      <w:r w:rsidRPr="0026299A">
        <w:rPr>
          <w:rFonts w:ascii="Arial" w:eastAsia="Arial" w:hAnsi="Arial" w:cs="Arial"/>
          <w:sz w:val="20"/>
          <w:szCs w:val="20"/>
        </w:rPr>
        <w:t>Il est conclu pour une durée ferme de deux ans (24 mois), reconductible une fois pour la même durée.</w:t>
      </w:r>
      <w:r w:rsidRPr="0026299A">
        <w:t xml:space="preserve"> </w:t>
      </w:r>
      <w:r w:rsidRPr="0026299A">
        <w:rPr>
          <w:rFonts w:ascii="Arial" w:eastAsia="Arial" w:hAnsi="Arial" w:cs="Arial"/>
          <w:sz w:val="20"/>
          <w:szCs w:val="20"/>
        </w:rPr>
        <w:t xml:space="preserve">Les reconductions, si elles ont lieu, se feront de façon </w:t>
      </w:r>
      <w:proofErr w:type="spellStart"/>
      <w:proofErr w:type="gramStart"/>
      <w:r w:rsidRPr="0026299A">
        <w:rPr>
          <w:rFonts w:ascii="Arial" w:eastAsia="Arial" w:hAnsi="Arial" w:cs="Arial"/>
          <w:sz w:val="20"/>
          <w:szCs w:val="20"/>
        </w:rPr>
        <w:t>tacite</w:t>
      </w:r>
      <w:r>
        <w:rPr>
          <w:rFonts w:ascii="Arial" w:eastAsia="Arial" w:hAnsi="Arial" w:cs="Arial"/>
          <w:sz w:val="20"/>
          <w:szCs w:val="20"/>
        </w:rPr>
        <w:t>.</w:t>
      </w:r>
      <w:r w:rsidR="00823353" w:rsidRPr="00823353">
        <w:rPr>
          <w:rFonts w:ascii="Arial" w:eastAsia="Arial" w:hAnsi="Arial" w:cs="Arial"/>
          <w:sz w:val="20"/>
          <w:szCs w:val="20"/>
        </w:rPr>
        <w:t>En</w:t>
      </w:r>
      <w:proofErr w:type="spellEnd"/>
      <w:proofErr w:type="gramEnd"/>
      <w:r w:rsidR="00823353" w:rsidRPr="00823353">
        <w:rPr>
          <w:rFonts w:ascii="Arial" w:eastAsia="Arial" w:hAnsi="Arial" w:cs="Arial"/>
          <w:sz w:val="20"/>
          <w:szCs w:val="20"/>
        </w:rPr>
        <w:t xml:space="preserve"> cas de non reconduction, le titulaire en sera informé au moins deux mois avant la date anniversaire de commencement de l’accord-cadre. Les reconductions ne pourront être refusées par le titulaire, ni leur absence faire l’objet d’indemnités.</w:t>
      </w:r>
    </w:p>
    <w:p w14:paraId="64266D20" w14:textId="594AC8CC" w:rsidR="00BD379B" w:rsidRDefault="00BD379B" w:rsidP="00BD379B">
      <w:pPr>
        <w:spacing w:after="0" w:line="276" w:lineRule="auto"/>
        <w:jc w:val="both"/>
        <w:rPr>
          <w:rFonts w:ascii="Arial" w:hAnsi="Arial" w:cs="Arial"/>
          <w:color w:val="000000"/>
          <w:sz w:val="20"/>
          <w:szCs w:val="16"/>
        </w:rPr>
      </w:pPr>
    </w:p>
    <w:p w14:paraId="11D01EF2" w14:textId="7957CFEB" w:rsidR="00F85D0E" w:rsidRPr="00F85D0E" w:rsidRDefault="00F85D0E" w:rsidP="00535202">
      <w:pPr>
        <w:pStyle w:val="Titre1"/>
      </w:pPr>
      <w:bookmarkStart w:id="8" w:name="_Toc124843951"/>
      <w:r>
        <w:t>PAIEMENT</w:t>
      </w:r>
      <w:bookmarkEnd w:id="8"/>
    </w:p>
    <w:p w14:paraId="6ADECD39" w14:textId="1E5DEB94" w:rsidR="00F85D0E" w:rsidRPr="00E55839" w:rsidRDefault="00F85D0E" w:rsidP="00E55839">
      <w:pPr>
        <w:pStyle w:val="Titre2"/>
      </w:pPr>
      <w:bookmarkStart w:id="9" w:name="_Toc124843952"/>
      <w:r w:rsidRPr="00E55839">
        <w:t>Désignation du (des) compte(s) à créditer</w:t>
      </w:r>
      <w:bookmarkEnd w:id="9"/>
    </w:p>
    <w:p w14:paraId="007406FC" w14:textId="77777777" w:rsidR="00F85D0E" w:rsidRDefault="00F85D0E"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7E3CAE03"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9161" w:type="dxa"/>
        <w:tblInd w:w="14" w:type="dxa"/>
        <w:tblLayout w:type="fixed"/>
        <w:tblCellMar>
          <w:left w:w="0" w:type="dxa"/>
          <w:right w:w="0" w:type="dxa"/>
        </w:tblCellMar>
        <w:tblLook w:val="0000" w:firstRow="0" w:lastRow="0" w:firstColumn="0" w:lastColumn="0" w:noHBand="0" w:noVBand="0"/>
      </w:tblPr>
      <w:tblGrid>
        <w:gridCol w:w="2235"/>
        <w:gridCol w:w="1701"/>
        <w:gridCol w:w="1130"/>
        <w:gridCol w:w="1132"/>
        <w:gridCol w:w="1132"/>
        <w:gridCol w:w="1133"/>
        <w:gridCol w:w="698"/>
      </w:tblGrid>
      <w:tr w:rsidR="00F85D0E" w14:paraId="54EF2FB4" w14:textId="77777777" w:rsidTr="00E0597F">
        <w:tc>
          <w:tcPr>
            <w:tcW w:w="2235" w:type="dxa"/>
            <w:tcBorders>
              <w:top w:val="single" w:sz="4" w:space="0" w:color="C0C0C0"/>
              <w:left w:val="single" w:sz="4" w:space="0" w:color="C0C0C0"/>
              <w:bottom w:val="single" w:sz="4" w:space="0" w:color="C0C0C0"/>
              <w:right w:val="single" w:sz="4" w:space="0" w:color="C0C0C0"/>
            </w:tcBorders>
            <w:shd w:val="clear" w:color="auto" w:fill="E6E6E6"/>
          </w:tcPr>
          <w:p w14:paraId="78EC9955" w14:textId="77777777" w:rsidR="00F85D0E" w:rsidRDefault="00F85D0E" w:rsidP="00B13706">
            <w:pPr>
              <w:keepLines/>
              <w:widowControl w:val="0"/>
              <w:autoSpaceDE w:val="0"/>
              <w:autoSpaceDN w:val="0"/>
              <w:adjustRightInd w:val="0"/>
              <w:spacing w:before="60" w:after="60" w:line="240" w:lineRule="auto"/>
              <w:ind w:left="108" w:right="93"/>
              <w:jc w:val="center"/>
              <w:rPr>
                <w:rFonts w:ascii="Arial" w:hAnsi="Arial" w:cs="Arial"/>
                <w:color w:val="000000"/>
                <w:sz w:val="18"/>
                <w:szCs w:val="18"/>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Pr>
          <w:p w14:paraId="27C33B01" w14:textId="77777777" w:rsidR="00F85D0E" w:rsidRDefault="00F85D0E" w:rsidP="00B13706">
            <w:pPr>
              <w:keepLines/>
              <w:widowControl w:val="0"/>
              <w:autoSpaceDE w:val="0"/>
              <w:autoSpaceDN w:val="0"/>
              <w:adjustRightInd w:val="0"/>
              <w:spacing w:before="60" w:after="60" w:line="240" w:lineRule="auto"/>
              <w:ind w:left="123" w:right="92"/>
              <w:jc w:val="center"/>
              <w:rPr>
                <w:rFonts w:ascii="Arial" w:hAnsi="Arial" w:cs="Arial"/>
                <w:color w:val="000000"/>
                <w:sz w:val="18"/>
                <w:szCs w:val="18"/>
              </w:rPr>
            </w:pPr>
            <w:r>
              <w:rPr>
                <w:rFonts w:ascii="Arial" w:hAnsi="Arial" w:cs="Arial"/>
                <w:b/>
                <w:bCs/>
                <w:color w:val="000000"/>
                <w:sz w:val="18"/>
                <w:szCs w:val="18"/>
              </w:rPr>
              <w:t>Etablissement</w:t>
            </w:r>
          </w:p>
        </w:tc>
        <w:tc>
          <w:tcPr>
            <w:tcW w:w="1130" w:type="dxa"/>
            <w:tcBorders>
              <w:top w:val="single" w:sz="4" w:space="0" w:color="C0C0C0"/>
              <w:left w:val="single" w:sz="4" w:space="0" w:color="C0C0C0"/>
              <w:bottom w:val="single" w:sz="4" w:space="0" w:color="C0C0C0"/>
              <w:right w:val="single" w:sz="4" w:space="0" w:color="C0C0C0"/>
            </w:tcBorders>
            <w:shd w:val="clear" w:color="auto" w:fill="E6E6E6"/>
          </w:tcPr>
          <w:p w14:paraId="07BB6936" w14:textId="77777777" w:rsidR="00F85D0E" w:rsidRDefault="00F85D0E" w:rsidP="00B13706">
            <w:pPr>
              <w:keepLines/>
              <w:widowControl w:val="0"/>
              <w:autoSpaceDE w:val="0"/>
              <w:autoSpaceDN w:val="0"/>
              <w:adjustRightInd w:val="0"/>
              <w:spacing w:before="60" w:after="60" w:line="240" w:lineRule="auto"/>
              <w:ind w:left="124" w:right="82"/>
              <w:jc w:val="center"/>
              <w:rPr>
                <w:rFonts w:ascii="Arial" w:hAnsi="Arial" w:cs="Arial"/>
                <w:color w:val="000000"/>
                <w:sz w:val="18"/>
                <w:szCs w:val="18"/>
              </w:rPr>
            </w:pPr>
            <w:r>
              <w:rPr>
                <w:rFonts w:ascii="Arial" w:hAnsi="Arial" w:cs="Arial"/>
                <w:b/>
                <w:bCs/>
                <w:color w:val="000000"/>
                <w:sz w:val="18"/>
                <w:szCs w:val="18"/>
              </w:rPr>
              <w:t>Agence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3BBFF9E9" w14:textId="77777777" w:rsidR="00F85D0E" w:rsidRDefault="00F85D0E" w:rsidP="00B13706">
            <w:pPr>
              <w:keepLines/>
              <w:widowControl w:val="0"/>
              <w:autoSpaceDE w:val="0"/>
              <w:autoSpaceDN w:val="0"/>
              <w:adjustRightInd w:val="0"/>
              <w:spacing w:before="60" w:after="60" w:line="240" w:lineRule="auto"/>
              <w:ind w:left="114" w:right="90"/>
              <w:jc w:val="center"/>
              <w:rPr>
                <w:rFonts w:ascii="Arial" w:hAnsi="Arial" w:cs="Arial"/>
                <w:color w:val="000000"/>
                <w:sz w:val="18"/>
                <w:szCs w:val="18"/>
              </w:rPr>
            </w:pPr>
            <w:r>
              <w:rPr>
                <w:rFonts w:ascii="Arial" w:hAnsi="Arial" w:cs="Arial"/>
                <w:b/>
                <w:bCs/>
                <w:color w:val="000000"/>
                <w:sz w:val="18"/>
                <w:szCs w:val="18"/>
              </w:rPr>
              <w:t>Compte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4EE32973" w14:textId="77777777" w:rsidR="00F85D0E" w:rsidRDefault="00F85D0E" w:rsidP="00B13706">
            <w:pPr>
              <w:keepLines/>
              <w:widowControl w:val="0"/>
              <w:autoSpaceDE w:val="0"/>
              <w:autoSpaceDN w:val="0"/>
              <w:adjustRightInd w:val="0"/>
              <w:spacing w:before="60" w:after="60" w:line="240" w:lineRule="auto"/>
              <w:ind w:left="126" w:right="78"/>
              <w:jc w:val="center"/>
              <w:rPr>
                <w:rFonts w:ascii="Arial" w:hAnsi="Arial" w:cs="Arial"/>
                <w:color w:val="000000"/>
                <w:sz w:val="18"/>
                <w:szCs w:val="18"/>
              </w:rPr>
            </w:pPr>
            <w:r>
              <w:rPr>
                <w:rFonts w:ascii="Arial" w:hAnsi="Arial" w:cs="Arial"/>
                <w:b/>
                <w:bCs/>
                <w:color w:val="000000"/>
                <w:sz w:val="18"/>
                <w:szCs w:val="18"/>
              </w:rPr>
              <w:t>Banque</w:t>
            </w:r>
          </w:p>
        </w:tc>
        <w:tc>
          <w:tcPr>
            <w:tcW w:w="1133" w:type="dxa"/>
            <w:tcBorders>
              <w:top w:val="single" w:sz="4" w:space="0" w:color="C0C0C0"/>
              <w:left w:val="single" w:sz="4" w:space="0" w:color="C0C0C0"/>
              <w:bottom w:val="single" w:sz="4" w:space="0" w:color="C0C0C0"/>
              <w:right w:val="single" w:sz="4" w:space="0" w:color="C0C0C0"/>
            </w:tcBorders>
            <w:shd w:val="clear" w:color="auto" w:fill="E6E6E6"/>
          </w:tcPr>
          <w:p w14:paraId="7BB9F764" w14:textId="77777777" w:rsidR="00F85D0E" w:rsidRDefault="00F85D0E" w:rsidP="00B13706">
            <w:pPr>
              <w:keepLines/>
              <w:widowControl w:val="0"/>
              <w:autoSpaceDE w:val="0"/>
              <w:autoSpaceDN w:val="0"/>
              <w:adjustRightInd w:val="0"/>
              <w:spacing w:before="60" w:after="60" w:line="240" w:lineRule="auto"/>
              <w:ind w:left="118" w:right="85"/>
              <w:jc w:val="center"/>
              <w:rPr>
                <w:rFonts w:ascii="Arial" w:hAnsi="Arial" w:cs="Arial"/>
                <w:color w:val="000000"/>
                <w:sz w:val="18"/>
                <w:szCs w:val="18"/>
              </w:rPr>
            </w:pPr>
            <w:r>
              <w:rPr>
                <w:rFonts w:ascii="Arial" w:hAnsi="Arial" w:cs="Arial"/>
                <w:b/>
                <w:bCs/>
                <w:color w:val="000000"/>
                <w:sz w:val="18"/>
                <w:szCs w:val="18"/>
              </w:rPr>
              <w:t>Guichet</w:t>
            </w:r>
          </w:p>
        </w:tc>
        <w:tc>
          <w:tcPr>
            <w:tcW w:w="698" w:type="dxa"/>
            <w:tcBorders>
              <w:top w:val="single" w:sz="4" w:space="0" w:color="C0C0C0"/>
              <w:left w:val="single" w:sz="4" w:space="0" w:color="C0C0C0"/>
              <w:bottom w:val="single" w:sz="4" w:space="0" w:color="C0C0C0"/>
              <w:right w:val="single" w:sz="4" w:space="0" w:color="C0C0C0"/>
            </w:tcBorders>
            <w:shd w:val="clear" w:color="auto" w:fill="E6E6E6"/>
          </w:tcPr>
          <w:p w14:paraId="2854B6A2" w14:textId="77777777" w:rsidR="00F85D0E" w:rsidRDefault="00F85D0E" w:rsidP="00B13706">
            <w:pPr>
              <w:keepLines/>
              <w:widowControl w:val="0"/>
              <w:autoSpaceDE w:val="0"/>
              <w:autoSpaceDN w:val="0"/>
              <w:adjustRightInd w:val="0"/>
              <w:spacing w:before="60" w:after="60" w:line="240" w:lineRule="auto"/>
              <w:ind w:left="111" w:right="87"/>
              <w:jc w:val="center"/>
              <w:rPr>
                <w:rFonts w:ascii="Arial" w:hAnsi="Arial" w:cs="Arial"/>
                <w:color w:val="000000"/>
                <w:sz w:val="18"/>
                <w:szCs w:val="18"/>
              </w:rPr>
            </w:pPr>
            <w:r>
              <w:rPr>
                <w:rFonts w:ascii="Arial" w:hAnsi="Arial" w:cs="Arial"/>
                <w:b/>
                <w:bCs/>
                <w:color w:val="000000"/>
                <w:sz w:val="18"/>
                <w:szCs w:val="18"/>
              </w:rPr>
              <w:t>RIB</w:t>
            </w:r>
          </w:p>
        </w:tc>
      </w:tr>
      <w:tr w:rsidR="00F85D0E" w14:paraId="2FC24515" w14:textId="77777777" w:rsidTr="00E0597F">
        <w:trPr>
          <w:trHeight w:val="714"/>
        </w:trPr>
        <w:tc>
          <w:tcPr>
            <w:tcW w:w="223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05F7D6" w14:textId="77777777" w:rsidR="00F85D0E" w:rsidRDefault="00F85D0E" w:rsidP="00B13706">
            <w:pPr>
              <w:widowControl w:val="0"/>
              <w:autoSpaceDE w:val="0"/>
              <w:autoSpaceDN w:val="0"/>
              <w:adjustRightInd w:val="0"/>
              <w:spacing w:after="0" w:line="240" w:lineRule="auto"/>
              <w:ind w:left="108" w:right="93"/>
              <w:rPr>
                <w:rFonts w:ascii="Arial" w:hAnsi="Arial" w:cs="Arial"/>
                <w:color w:val="000000"/>
                <w:sz w:val="18"/>
                <w:szCs w:val="18"/>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01B8B7" w14:textId="77777777" w:rsidR="00F85D0E" w:rsidRDefault="00F85D0E" w:rsidP="00B13706">
            <w:pPr>
              <w:widowControl w:val="0"/>
              <w:autoSpaceDE w:val="0"/>
              <w:autoSpaceDN w:val="0"/>
              <w:adjustRightInd w:val="0"/>
              <w:spacing w:after="0" w:line="240" w:lineRule="auto"/>
              <w:ind w:left="123" w:right="92"/>
              <w:rPr>
                <w:rFonts w:ascii="Arial" w:hAnsi="Arial" w:cs="Arial"/>
                <w:color w:val="000000"/>
                <w:sz w:val="18"/>
                <w:szCs w:val="18"/>
              </w:rPr>
            </w:pPr>
          </w:p>
        </w:tc>
        <w:tc>
          <w:tcPr>
            <w:tcW w:w="113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C181494" w14:textId="77777777" w:rsidR="00F85D0E" w:rsidRDefault="00F85D0E" w:rsidP="00B13706">
            <w:pPr>
              <w:widowControl w:val="0"/>
              <w:autoSpaceDE w:val="0"/>
              <w:autoSpaceDN w:val="0"/>
              <w:adjustRightInd w:val="0"/>
              <w:spacing w:after="0" w:line="240" w:lineRule="auto"/>
              <w:ind w:left="124" w:right="82"/>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2DA5246" w14:textId="77777777" w:rsidR="00F85D0E" w:rsidRDefault="00F85D0E" w:rsidP="00B13706">
            <w:pPr>
              <w:widowControl w:val="0"/>
              <w:autoSpaceDE w:val="0"/>
              <w:autoSpaceDN w:val="0"/>
              <w:adjustRightInd w:val="0"/>
              <w:spacing w:after="0" w:line="240" w:lineRule="auto"/>
              <w:ind w:left="114" w:right="90"/>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931F79" w14:textId="77777777" w:rsidR="00F85D0E" w:rsidRDefault="00F85D0E" w:rsidP="00B13706">
            <w:pPr>
              <w:widowControl w:val="0"/>
              <w:autoSpaceDE w:val="0"/>
              <w:autoSpaceDN w:val="0"/>
              <w:adjustRightInd w:val="0"/>
              <w:spacing w:after="0" w:line="240" w:lineRule="auto"/>
              <w:ind w:left="126" w:right="78"/>
              <w:rPr>
                <w:rFonts w:ascii="Arial" w:hAnsi="Arial" w:cs="Arial"/>
                <w:color w:val="000000"/>
                <w:sz w:val="18"/>
                <w:szCs w:val="18"/>
              </w:rPr>
            </w:pPr>
          </w:p>
        </w:tc>
        <w:tc>
          <w:tcPr>
            <w:tcW w:w="113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32B28D7" w14:textId="77777777" w:rsidR="00F85D0E" w:rsidRDefault="00F85D0E" w:rsidP="00B13706">
            <w:pPr>
              <w:widowControl w:val="0"/>
              <w:autoSpaceDE w:val="0"/>
              <w:autoSpaceDN w:val="0"/>
              <w:adjustRightInd w:val="0"/>
              <w:spacing w:after="0" w:line="240" w:lineRule="auto"/>
              <w:ind w:left="118" w:right="85"/>
              <w:rPr>
                <w:rFonts w:ascii="Arial" w:hAnsi="Arial" w:cs="Arial"/>
                <w:color w:val="000000"/>
                <w:sz w:val="18"/>
                <w:szCs w:val="18"/>
              </w:rPr>
            </w:pPr>
          </w:p>
        </w:tc>
        <w:tc>
          <w:tcPr>
            <w:tcW w:w="69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CAAFAD" w14:textId="77777777" w:rsidR="00F85D0E" w:rsidRDefault="00F85D0E" w:rsidP="00B13706">
            <w:pPr>
              <w:widowControl w:val="0"/>
              <w:autoSpaceDE w:val="0"/>
              <w:autoSpaceDN w:val="0"/>
              <w:adjustRightInd w:val="0"/>
              <w:spacing w:after="0" w:line="240" w:lineRule="auto"/>
              <w:ind w:left="111" w:right="87"/>
              <w:rPr>
                <w:rFonts w:ascii="Arial" w:hAnsi="Arial" w:cs="Arial"/>
                <w:color w:val="000000"/>
                <w:sz w:val="18"/>
                <w:szCs w:val="18"/>
              </w:rPr>
            </w:pPr>
          </w:p>
        </w:tc>
      </w:tr>
    </w:tbl>
    <w:p w14:paraId="299898BC" w14:textId="77777777"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7920" w:type="dxa"/>
        <w:tblInd w:w="562" w:type="dxa"/>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tblLook w:val="01E0" w:firstRow="1" w:lastRow="1" w:firstColumn="1" w:lastColumn="1" w:noHBand="0" w:noVBand="0"/>
      </w:tblPr>
      <w:tblGrid>
        <w:gridCol w:w="7920"/>
      </w:tblGrid>
      <w:tr w:rsidR="00C659BE" w:rsidRPr="007143D0" w14:paraId="5B609C90" w14:textId="77777777" w:rsidTr="00B13706">
        <w:trPr>
          <w:trHeight w:val="1482"/>
        </w:trPr>
        <w:tc>
          <w:tcPr>
            <w:tcW w:w="7920" w:type="dxa"/>
          </w:tcPr>
          <w:p w14:paraId="55D10504"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4EBA5FF1"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EFF733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08F32C6B" w14:textId="77777777" w:rsidR="00C659BE" w:rsidRPr="007143D0" w:rsidRDefault="00C659BE" w:rsidP="00B13706">
            <w:pPr>
              <w:spacing w:after="0" w:line="240" w:lineRule="auto"/>
              <w:jc w:val="both"/>
              <w:rPr>
                <w:rFonts w:ascii="Arial" w:eastAsia="Calibri" w:hAnsi="Arial" w:cs="Arial"/>
                <w:b/>
                <w:color w:val="006600"/>
                <w:sz w:val="20"/>
                <w:szCs w:val="20"/>
                <w:lang w:eastAsia="fr-FR"/>
              </w:rPr>
            </w:pPr>
            <w:r w:rsidRPr="007143D0">
              <w:rPr>
                <w:rFonts w:ascii="Wingdings" w:eastAsia="Wingdings" w:hAnsi="Wingdings" w:cs="Wingdings"/>
                <w:caps/>
                <w:color w:val="FF0000"/>
                <w:sz w:val="20"/>
                <w:szCs w:val="20"/>
                <w:lang w:eastAsia="fr-FR"/>
              </w:rPr>
              <w:t></w:t>
            </w:r>
            <w:r w:rsidRPr="007143D0">
              <w:rPr>
                <w:rFonts w:ascii="Arial" w:eastAsia="Calibri" w:hAnsi="Arial" w:cs="Arial"/>
                <w:caps/>
                <w:noProof/>
                <w:color w:val="FF0000"/>
                <w:sz w:val="20"/>
                <w:szCs w:val="20"/>
                <w:lang w:eastAsia="fr-FR"/>
              </w:rPr>
              <w:t xml:space="preserve"> </w:t>
            </w:r>
            <w:r w:rsidRPr="007143D0">
              <w:rPr>
                <w:rFonts w:ascii="Arial" w:eastAsia="Calibri" w:hAnsi="Arial" w:cs="Arial"/>
                <w:b/>
                <w:color w:val="006600"/>
                <w:sz w:val="20"/>
                <w:szCs w:val="20"/>
                <w:lang w:eastAsia="fr-FR"/>
              </w:rPr>
              <w:t>COLLER LE RIB</w:t>
            </w:r>
          </w:p>
          <w:p w14:paraId="73FBC3E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1C96AC17"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B54B2EA"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tc>
      </w:tr>
    </w:tbl>
    <w:p w14:paraId="57A1E7BF" w14:textId="06352A73"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57F8849" w14:textId="01629DA7" w:rsidR="006B7CA2" w:rsidRDefault="006B7CA2" w:rsidP="00126246">
      <w:pPr>
        <w:pStyle w:val="Titre2"/>
        <w:rPr>
          <w:color w:val="000000"/>
        </w:rPr>
      </w:pPr>
    </w:p>
    <w:p w14:paraId="7BC95BBD" w14:textId="46BEB2DA" w:rsidR="00AB55CA" w:rsidRDefault="00AB55CA">
      <w:pPr>
        <w:rPr>
          <w:rFonts w:ascii="Arial" w:hAnsi="Arial" w:cs="Arial"/>
          <w:color w:val="000000"/>
          <w:sz w:val="20"/>
          <w:szCs w:val="16"/>
        </w:rPr>
      </w:pPr>
    </w:p>
    <w:p w14:paraId="1CE03974" w14:textId="7F31DE6F" w:rsidR="00126246" w:rsidRDefault="00126246">
      <w:pPr>
        <w:rPr>
          <w:rFonts w:ascii="Arial" w:hAnsi="Arial" w:cs="Arial"/>
          <w:color w:val="000000"/>
          <w:sz w:val="20"/>
          <w:szCs w:val="16"/>
        </w:rPr>
      </w:pPr>
    </w:p>
    <w:p w14:paraId="372F43F5" w14:textId="2E2B0675" w:rsidR="00126246" w:rsidRDefault="00126246">
      <w:pPr>
        <w:rPr>
          <w:rFonts w:ascii="Arial" w:hAnsi="Arial" w:cs="Arial"/>
          <w:color w:val="000000"/>
          <w:sz w:val="20"/>
          <w:szCs w:val="16"/>
        </w:rPr>
      </w:pPr>
    </w:p>
    <w:p w14:paraId="43A38063" w14:textId="6074BDF0" w:rsidR="00126246" w:rsidRDefault="00126246">
      <w:pPr>
        <w:rPr>
          <w:rFonts w:ascii="Arial" w:hAnsi="Arial" w:cs="Arial"/>
          <w:color w:val="000000"/>
          <w:sz w:val="20"/>
          <w:szCs w:val="16"/>
        </w:rPr>
      </w:pPr>
    </w:p>
    <w:p w14:paraId="79A781BE" w14:textId="6F6B2ED9" w:rsidR="00126246" w:rsidRDefault="00126246">
      <w:pPr>
        <w:rPr>
          <w:rFonts w:ascii="Arial" w:hAnsi="Arial" w:cs="Arial"/>
          <w:color w:val="000000"/>
          <w:sz w:val="20"/>
          <w:szCs w:val="16"/>
        </w:rPr>
      </w:pPr>
    </w:p>
    <w:p w14:paraId="7DF13FFA" w14:textId="5701F4D9" w:rsidR="00823353" w:rsidRDefault="00823353">
      <w:pPr>
        <w:rPr>
          <w:rFonts w:ascii="Arial" w:hAnsi="Arial" w:cs="Arial"/>
          <w:color w:val="000000"/>
          <w:sz w:val="20"/>
          <w:szCs w:val="16"/>
        </w:rPr>
      </w:pPr>
    </w:p>
    <w:p w14:paraId="011B0B4B" w14:textId="1786F632" w:rsidR="00823353" w:rsidRDefault="00823353">
      <w:pPr>
        <w:rPr>
          <w:rFonts w:ascii="Arial" w:hAnsi="Arial" w:cs="Arial"/>
          <w:color w:val="000000"/>
          <w:sz w:val="20"/>
          <w:szCs w:val="16"/>
        </w:rPr>
      </w:pPr>
    </w:p>
    <w:p w14:paraId="2F9FA106" w14:textId="77777777" w:rsidR="00823353" w:rsidRDefault="00823353">
      <w:pPr>
        <w:rPr>
          <w:rFonts w:ascii="Arial" w:hAnsi="Arial" w:cs="Arial"/>
          <w:color w:val="000000"/>
          <w:sz w:val="20"/>
          <w:szCs w:val="16"/>
        </w:rPr>
      </w:pPr>
    </w:p>
    <w:p w14:paraId="43758E33" w14:textId="2F57170A" w:rsidR="00126246" w:rsidRDefault="00126246">
      <w:pPr>
        <w:rPr>
          <w:rFonts w:ascii="Arial" w:hAnsi="Arial" w:cs="Arial"/>
          <w:color w:val="000000"/>
          <w:sz w:val="20"/>
          <w:szCs w:val="16"/>
        </w:rPr>
      </w:pPr>
    </w:p>
    <w:p w14:paraId="3B1B9BE5" w14:textId="77777777" w:rsidR="00126246" w:rsidRPr="00105D36" w:rsidRDefault="00126246">
      <w:pPr>
        <w:rPr>
          <w:rFonts w:ascii="Arial" w:hAnsi="Arial" w:cs="Arial"/>
          <w:color w:val="000000"/>
          <w:sz w:val="20"/>
          <w:szCs w:val="16"/>
        </w:rPr>
      </w:pPr>
    </w:p>
    <w:p w14:paraId="21EB2018" w14:textId="09B6A55A" w:rsidR="00C72F69" w:rsidRPr="00F85D0E" w:rsidRDefault="00C12F08" w:rsidP="00535202">
      <w:pPr>
        <w:pStyle w:val="Titre1"/>
      </w:pPr>
      <w:bookmarkStart w:id="10" w:name="_Toc124843953"/>
      <w:r>
        <w:t>SIGNATURE PAR LE TITULAIRE</w:t>
      </w:r>
      <w:bookmarkEnd w:id="10"/>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2699FF7E" w14:textId="0AA9C2F2" w:rsidR="00F85D0E" w:rsidRDefault="00F85D0E"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2DA8797C" w14:textId="17B511B8" w:rsidR="001E4583" w:rsidRDefault="001E4583"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8757F9C" w14:textId="77777777" w:rsidR="00AB55CA" w:rsidRDefault="00AB55CA"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2B9BAB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7A3DAD1D" w14:textId="29AD5838" w:rsidR="00C72F69" w:rsidRPr="00F85D0E" w:rsidRDefault="00C72F69" w:rsidP="00535202">
      <w:pPr>
        <w:pStyle w:val="Titre1"/>
      </w:pPr>
      <w:bookmarkStart w:id="11" w:name="_Toc124843954"/>
      <w:r>
        <w:t>D</w:t>
      </w:r>
      <w:r w:rsidR="00C12F08">
        <w:t>ECISION DU POUVOIR ADJUDICATEUR</w:t>
      </w:r>
      <w:bookmarkEnd w:id="11"/>
    </w:p>
    <w:p w14:paraId="2B27242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18"/>
          <w:szCs w:val="18"/>
        </w:rPr>
      </w:pPr>
    </w:p>
    <w:p w14:paraId="46F3B21C"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color w:val="000000"/>
          <w:sz w:val="20"/>
          <w:szCs w:val="20"/>
        </w:rPr>
        <w:t>La présente offre est acceptée :</w:t>
      </w:r>
    </w:p>
    <w:p w14:paraId="0E04C9DF" w14:textId="4C9E29AE"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 xml:space="preserve">A </w:t>
      </w:r>
      <w:r w:rsidR="00C659BE">
        <w:rPr>
          <w:rFonts w:ascii="Arial" w:hAnsi="Arial" w:cs="Arial"/>
          <w:color w:val="000000"/>
          <w:sz w:val="20"/>
          <w:szCs w:val="20"/>
        </w:rPr>
        <w:t>Vanves</w:t>
      </w:r>
      <w:r>
        <w:rPr>
          <w:rFonts w:ascii="Arial" w:hAnsi="Arial" w:cs="Arial"/>
          <w:color w:val="000000"/>
          <w:sz w:val="20"/>
          <w:szCs w:val="20"/>
        </w:rPr>
        <w:t>, le ...........................</w:t>
      </w:r>
    </w:p>
    <w:p w14:paraId="68C1207D"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p>
    <w:p w14:paraId="54084941"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Le représentant du pouvoir adjudicateur,</w:t>
      </w:r>
    </w:p>
    <w:bookmarkEnd w:id="2"/>
    <w:bookmarkEnd w:id="1"/>
    <w:p w14:paraId="3BF1B5A7" w14:textId="0E731E1B" w:rsidR="006B3EB1" w:rsidRPr="00126246" w:rsidRDefault="006B3EB1">
      <w:pPr>
        <w:rPr>
          <w:rFonts w:ascii="Arial" w:hAnsi="Arial" w:cs="Arial"/>
          <w:color w:val="000000"/>
          <w:sz w:val="20"/>
          <w:szCs w:val="20"/>
        </w:rPr>
      </w:pPr>
    </w:p>
    <w:sectPr w:rsidR="006B3EB1" w:rsidRPr="00126246">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C6844" w14:textId="77777777" w:rsidR="00E449B6" w:rsidRDefault="00E449B6" w:rsidP="008B7E7F">
      <w:pPr>
        <w:spacing w:after="0" w:line="240" w:lineRule="auto"/>
      </w:pPr>
      <w:r>
        <w:separator/>
      </w:r>
    </w:p>
  </w:endnote>
  <w:endnote w:type="continuationSeparator" w:id="0">
    <w:p w14:paraId="56223AE2" w14:textId="77777777" w:rsidR="00E449B6" w:rsidRDefault="00E449B6"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P">
    <w:altName w:val="Sitka Small"/>
    <w:charset w:val="00"/>
    <w:family w:val="auto"/>
    <w:pitch w:val="variable"/>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charset w:val="00"/>
    <w:family w:val="auto"/>
    <w:pitch w:val="variable"/>
    <w:sig w:usb0="2000020F" w:usb1="00000003" w:usb2="00000000" w:usb3="00000000" w:csb0="00000197" w:csb1="00000000"/>
  </w:font>
  <w:font w:name="Montserrat Semi Bold">
    <w:panose1 w:val="00000000000000000000"/>
    <w:charset w:val="00"/>
    <w:family w:val="modern"/>
    <w:notTrueType/>
    <w:pitch w:val="variable"/>
    <w:sig w:usb0="00000007" w:usb1="00000000" w:usb2="00000000" w:usb3="00000000" w:csb0="00000093" w:csb1="00000000"/>
  </w:font>
  <w:font w:name="Montserrat Light">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DD562" w14:textId="3A421253" w:rsidR="005202C9" w:rsidRPr="005F5226" w:rsidRDefault="005202C9">
    <w:pPr>
      <w:pStyle w:val="Pieddepage"/>
      <w:rPr>
        <w:noProof/>
        <w:sz w:val="18"/>
        <w:szCs w:val="18"/>
      </w:rPr>
    </w:pPr>
    <w:r w:rsidRPr="005F5226">
      <w:rPr>
        <w:sz w:val="18"/>
        <w:szCs w:val="18"/>
      </w:rPr>
      <w:tab/>
    </w:r>
    <w:r w:rsidRPr="005F5226">
      <w:rPr>
        <w:sz w:val="18"/>
        <w:szCs w:val="18"/>
      </w:rPr>
      <w:tab/>
    </w:r>
    <w:r w:rsidRPr="005F5226">
      <w:rPr>
        <w:bCs/>
        <w:sz w:val="18"/>
        <w:szCs w:val="18"/>
      </w:rPr>
      <w:fldChar w:fldCharType="begin"/>
    </w:r>
    <w:r w:rsidRPr="005F5226">
      <w:rPr>
        <w:bCs/>
        <w:sz w:val="18"/>
        <w:szCs w:val="18"/>
      </w:rPr>
      <w:instrText>PAGE  \* Arabic  \* MERGEFORMAT</w:instrText>
    </w:r>
    <w:r w:rsidRPr="005F5226">
      <w:rPr>
        <w:bCs/>
        <w:sz w:val="18"/>
        <w:szCs w:val="18"/>
      </w:rPr>
      <w:fldChar w:fldCharType="separate"/>
    </w:r>
    <w:r w:rsidR="00B5788B">
      <w:rPr>
        <w:bCs/>
        <w:noProof/>
        <w:sz w:val="18"/>
        <w:szCs w:val="18"/>
      </w:rPr>
      <w:t>6</w:t>
    </w:r>
    <w:r w:rsidRPr="005F5226">
      <w:rPr>
        <w:bCs/>
        <w:sz w:val="18"/>
        <w:szCs w:val="18"/>
      </w:rPr>
      <w:fldChar w:fldCharType="end"/>
    </w:r>
    <w:r w:rsidRPr="005F5226">
      <w:rPr>
        <w:sz w:val="18"/>
        <w:szCs w:val="18"/>
      </w:rPr>
      <w:t xml:space="preserve"> sur </w:t>
    </w:r>
    <w:r w:rsidRPr="005F5226">
      <w:rPr>
        <w:bCs/>
        <w:sz w:val="18"/>
        <w:szCs w:val="18"/>
      </w:rPr>
      <w:fldChar w:fldCharType="begin"/>
    </w:r>
    <w:r w:rsidRPr="005F5226">
      <w:rPr>
        <w:bCs/>
        <w:sz w:val="18"/>
        <w:szCs w:val="18"/>
      </w:rPr>
      <w:instrText>NUMPAGES  \* Arabic  \* MERGEFORMAT</w:instrText>
    </w:r>
    <w:r w:rsidRPr="005F5226">
      <w:rPr>
        <w:bCs/>
        <w:sz w:val="18"/>
        <w:szCs w:val="18"/>
      </w:rPr>
      <w:fldChar w:fldCharType="separate"/>
    </w:r>
    <w:r w:rsidR="00B5788B">
      <w:rPr>
        <w:bCs/>
        <w:noProof/>
        <w:sz w:val="18"/>
        <w:szCs w:val="18"/>
      </w:rPr>
      <w:t>6</w:t>
    </w:r>
    <w:r w:rsidRPr="005F5226">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523ED" w14:textId="77777777" w:rsidR="00E449B6" w:rsidRDefault="00E449B6" w:rsidP="008B7E7F">
      <w:pPr>
        <w:spacing w:after="0" w:line="240" w:lineRule="auto"/>
      </w:pPr>
      <w:r>
        <w:separator/>
      </w:r>
    </w:p>
  </w:footnote>
  <w:footnote w:type="continuationSeparator" w:id="0">
    <w:p w14:paraId="544D3324" w14:textId="77777777" w:rsidR="00E449B6" w:rsidRDefault="00E449B6" w:rsidP="008B7E7F">
      <w:pPr>
        <w:spacing w:after="0" w:line="240" w:lineRule="auto"/>
      </w:pPr>
      <w:r>
        <w:continuationSeparator/>
      </w:r>
    </w:p>
  </w:footnote>
  <w:footnote w:id="1">
    <w:p w14:paraId="5048C3FA" w14:textId="77777777" w:rsidR="00F85D0E" w:rsidRPr="006F7CEF" w:rsidRDefault="00F85D0E" w:rsidP="00F85D0E">
      <w:pPr>
        <w:pStyle w:val="Notedebasdepage"/>
        <w:ind w:left="180" w:hanging="180"/>
        <w:jc w:val="both"/>
        <w:rPr>
          <w:rFonts w:ascii="CGP" w:hAnsi="CGP"/>
          <w:sz w:val="16"/>
          <w:szCs w:val="16"/>
        </w:rPr>
      </w:pPr>
      <w:r w:rsidRPr="00A2555A">
        <w:rPr>
          <w:rStyle w:val="Appelnotedebasdep"/>
          <w:rFonts w:ascii="CGP" w:eastAsia="MS Gothic" w:hAnsi="CGP"/>
          <w:sz w:val="18"/>
          <w:szCs w:val="18"/>
        </w:rPr>
        <w:footnoteRef/>
      </w:r>
      <w:r w:rsidRPr="00A2555A">
        <w:rPr>
          <w:rFonts w:ascii="CGP" w:hAnsi="CGP"/>
          <w:sz w:val="18"/>
          <w:szCs w:val="18"/>
        </w:rPr>
        <w:t xml:space="preserve"> </w:t>
      </w:r>
      <w:r w:rsidRPr="006F7CEF">
        <w:rPr>
          <w:rFonts w:ascii="CGP" w:hAnsi="CGP"/>
          <w:sz w:val="16"/>
          <w:szCs w:val="16"/>
        </w:rPr>
        <w:t xml:space="preserve">Conformément à la loi informatique et liberté du 6 janvier 1978, vous disposez d’un droit d’accès aux informations vous concernant, ainsi qu’un droit de modification, de rectification et de suspension.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236E6BAA">
            <v:group id="Groupe 13" style="position:absolute;margin-left:31.85pt;margin-top:11.1pt;width:64.4pt;height:61.6pt;z-index:-251654144;mso-position-horizontal-relative:page;mso-position-vertical-relative:page" coordsize="1304,1298" coordorigin="30,30" o:spid="_x0000_s1026" w14:anchorId="45AE0C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">
              <v:group id="Group 59" style="position:absolute;left:30;top:30;width:1302;height:1298" coordsize="1302,1298" coordorigin="30,30"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style="position:absolute;left:30;top:30;width:1302;height:1298;visibility:visible;mso-wrap-style:square;v-text-anchor:top" coordsize="1302,1298" o:spid="_x0000_s1028" fillcolor="#ed1c24" stroked="f"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style="position:absolute;left:1308;top:774;width:19;height:5" coordsize="19,5" coordorigin="1308,774"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style="position:absolute;left:1308;top:774;width:19;height:5;visibility:visible;mso-wrap-style:square;v-text-anchor:top" coordsize="19,5" o:spid="_x0000_s1030" fillcolor="#ed1c24" stroked="f" path="m19,l10,3,,5r18,l1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v:path arrowok="t" o:connecttype="custom" o:connectlocs="19,1311;10,1314;0,1316;18,1316;19,1311" o:connectangles="0,0,0,0,0"/>
                </v:shape>
              </v:group>
              <v:group id="Group 63" style="position:absolute;left:1249;top:731;width:68;height:18" coordsize="68,18" coordorigin="1249,731"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style="position:absolute;left:1249;top:731;width:68;height:18;visibility:visible;mso-wrap-style:square;v-text-anchor:top" coordsize="68,18" o:spid="_x0000_s1032" fillcolor="#ed1c24" stroked="f" path="m63,l,,18,11r20,6l60,18r8,-3l68,7,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v:path arrowok="t" o:connecttype="custom" o:connectlocs="63,1268;0,1268;18,1279;38,1285;60,1286;68,1283;68,1275;63,1268" o:connectangles="0,0,0,0,0,0,0,0"/>
                </v:shape>
              </v:group>
              <v:group id="Group 65" style="position:absolute;left:1310;top:632;width:22;height:6" coordsize="22,6" coordorigin="1310,632" o:spid="_x0000_s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style="position:absolute;left:1310;top:632;width:22;height:6;visibility:visible;mso-wrap-style:square;v-text-anchor:top" coordsize="22,6" o:spid="_x0000_s1034" fillcolor="#ed1c24" stroked="f" path="m22,l,,12,2,23,6,2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v:path arrowok="t" o:connecttype="custom" o:connectlocs="22,1169;0,1169;12,1171;23,1175;22,1169" o:connectangles="0,0,0,0,0"/>
                </v:shape>
              </v:group>
              <v:group id="Group 67" style="position:absolute;left:1281;top:662;width:53;height:30" coordsize="53,30" coordorigin="1281,662" o:spid="_x0000_s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style="position:absolute;left:1281;top:662;width:53;height:30;visibility:visible;mso-wrap-style:square;v-text-anchor:top" coordsize="53,30" o:spid="_x0000_s1036" fillcolor="#ed1c24" stroked="f" path="m26,l6,,,4r,7l9,21r21,7l53,30r,-19l39,4,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v:path arrowok="t" o:connecttype="custom" o:connectlocs="26,1199;6,1199;0,1203;0,1210;9,1220;30,1227;53,1229;53,1210;39,1203;26,1199" o:connectangles="0,0,0,0,0,0,0,0,0,0"/>
                </v:shape>
              </v:group>
              <v:group id="Group 69" style="position:absolute;left:1235;top:632;width:98;height:147" coordsize="98,147" coordorigin="1235,632" o:spid="_x0000_s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style="position:absolute;left:1235;top:632;width:98;height:147;visibility:visible;mso-wrap-style:square;v-text-anchor:top" coordsize="98,147" o:spid="_x0000_s1038" stroked="f" path="m25,107l,127r17,10l36,144r21,3l73,147r10,-2l92,142r3,-20l95,117r-31,l45,114,25,10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v:path arrowok="t" o:connecttype="custom" o:connectlocs="25,1276;0,1296;17,1306;36,1313;57,1316;73,1316;83,1314;92,1311;95,1291;95,1286;64,1286;45,1283;25,1276" o:connectangles="0,0,0,0,0,0,0,0,0,0,0,0,0"/>
                </v:shape>
                <v:shape id="Freeform 71" style="position:absolute;left:1235;top:632;width:98;height:147;visibility:visible;mso-wrap-style:square;v-text-anchor:top" coordsize="98,147" o:spid="_x0000_s1039" stroked="f" path="m75,l64,,40,4,21,14,9,31r5,26l26,73,43,83r17,7l74,95r7,8l82,114r-8,3l95,117r2,-15l98,82,77,64,58,54,46,45r,-4l46,34r6,-4l99,30r,-1l98,17,98,6,87,2,7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style="position:absolute;left:1235;top:632;width:98;height:147;visibility:visible;mso-wrap-style:square;v-text-anchor:top" coordsize="98,147" o:spid="_x0000_s1040" stroked="f" path="m99,30r-27,l85,34r14,7l99,3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v:path arrowok="t" o:connecttype="custom" o:connectlocs="99,1199;72,1199;85,1203;99,1210;99,1199" o:connectangles="0,0,0,0,0"/>
                </v:shape>
              </v:group>
              <v:group id="Group 73" style="position:absolute;left:595;top:583;width:175;height:195" coordsize="175,195" coordorigin="595,583" o:spid="_x0000_s1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style="position:absolute;left:595;top:583;width:175;height:195;visibility:visible;mso-wrap-style:square;v-text-anchor:top" coordsize="175,195" o:spid="_x0000_s1042" stroked="f" path="m96,l32,22,,76r1,29l27,168r50,27l102,193r22,-5l142,178r15,-13l161,159r-58,l78,157,58,148,45,133,37,114,39,85,46,63,58,47,74,37,89,35r71,l153,26,137,13,118,4,9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style="position:absolute;left:595;top:583;width:175;height:195;visibility:visible;mso-wrap-style:square;v-text-anchor:top" coordsize="175,195" o:spid="_x0000_s1043" stroked="f" path="m175,132r-40,l134,132r-13,17l103,159r58,l168,149r7,-1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v:path arrowok="t" o:connecttype="custom" o:connectlocs="175,1252;135,1252;134,1252;121,1269;103,1279;161,1279;168,1269;175,1252" o:connectangles="0,0,0,0,0,0,0,0"/>
                </v:shape>
                <v:shape id="Freeform 76" style="position:absolute;left:595;top:583;width:175;height:195;visibility:visible;mso-wrap-style:square;v-text-anchor:top" coordsize="175,195" o:spid="_x0000_s1044" stroked="f" path="m160,35r-71,l109,39r17,12l135,64r40,l175,63,166,42r-6,-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v:path arrowok="t" o:connecttype="custom" o:connectlocs="160,1155;89,1155;109,1159;126,1171;135,1184;175,1184;175,1183;166,1162;160,1155" o:connectangles="0,0,0,0,0,0,0,0,0"/>
                </v:shape>
              </v:group>
              <v:group id="Group 77" style="position:absolute;left:804;top:632;width:75;height:143" coordsize="75,143" coordorigin="804,632" o:spid="_x0000_s1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style="position:absolute;left:804;top:632;width:75;height:143;visibility:visible;mso-wrap-style:square;v-text-anchor:top" coordsize="75,143" o:spid="_x0000_s1046" stroked="f" path="m66,l62,,39,4,20,14,7,31,,52r,92l37,144r,-98l48,36r27,l75,1r-5,l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v:path arrowok="t" o:connecttype="custom" o:connectlocs="66,1169;62,1169;39,1173;20,1183;7,1200;0,1221;0,1313;37,1313;37,1215;48,1205;75,1205;75,1170;70,1170;66,1169" o:connectangles="0,0,0,0,0,0,0,0,0,0,0,0,0,0"/>
                </v:shape>
                <v:shape id="Freeform 79" style="position:absolute;left:804;top:632;width:75;height:143;visibility:visible;mso-wrap-style:square;v-text-anchor:top" coordsize="75,143" o:spid="_x0000_s1047" stroked="f" path="m75,36r-7,l71,36r4,1l75,3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v:path arrowok="t" o:connecttype="custom" o:connectlocs="75,1205;68,1205;71,1205;75,1206;75,1205" o:connectangles="0,0,0,0,0"/>
                </v:shape>
              </v:group>
              <v:group id="Group 80" style="position:absolute;left:903;top:632;width:141;height:146" coordsize="141,146" coordorigin="903,632" o:spid="_x0000_s1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style="position:absolute;left:903;top:632;width:141;height:146;visibility:visible;mso-wrap-style:square;v-text-anchor:top" coordsize="141,146" o:spid="_x0000_s1049" stroked="f" path="m71,l15,29,,71,4,95r9,21l27,131r19,11l67,147r24,-4l111,134r15,-14l130,112r-59,l51,105,40,87,42,59,53,42,68,35r62,l130,34,116,17,99,6,78,1,7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v:path arrowok="t" o:connecttype="custom" o:connectlocs="71,1169;15,1198;0,1240;4,1264;13,1285;27,1300;46,1311;67,1316;91,1312;111,1303;126,1289;130,1281;71,1281;51,1274;40,1256;42,1228;53,1211;68,1204;130,1204;130,1203;116,1186;99,1175;78,1170;71,1169" o:connectangles="0,0,0,0,0,0,0,0,0,0,0,0,0,0,0,0,0,0,0,0,0,0,0,0"/>
                </v:shape>
                <v:shape id="Freeform 82" style="position:absolute;left:903;top:632;width:141;height:146;visibility:visible;mso-wrap-style:square;v-text-anchor:top" coordsize="141,146" o:spid="_x0000_s1050" stroked="f" path="m130,35r-62,l89,41r13,18l99,87r-9,18l75,112r-4,l130,112r7,-11l142,79,139,55,130,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v:path arrowok="t" o:connecttype="custom" o:connectlocs="130,1204;68,1204;89,1210;102,1228;99,1256;90,1274;75,1281;71,1281;130,1281;137,1270;142,1248;139,1224;130,1204" o:connectangles="0,0,0,0,0,0,0,0,0,0,0,0,0"/>
                </v:shape>
              </v:group>
              <v:group id="Group 83" style="position:absolute;left:1081;top:636;width:126;height:142" coordsize="126,142" coordorigin="1081,636" o:spid="_x0000_s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style="position:absolute;left:1081;top:636;width:126;height:142;visibility:visible;mso-wrap-style:square;v-text-anchor:top" coordsize="126,142" o:spid="_x0000_s1052" stroked="f" path="m38,l,,,80r4,24l14,123r17,13l52,142r27,-3l100,131r15,-14l120,107r-80,l38,89,3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v:path arrowok="t" o:connecttype="custom" o:connectlocs="38,1173;0,1173;0,1253;4,1277;14,1296;31,1309;52,1315;79,1312;100,1304;115,1290;120,1280;40,1280;38,1262;38,1173" o:connectangles="0,0,0,0,0,0,0,0,0,0,0,0,0,0"/>
                </v:shape>
                <v:shape id="Freeform 85" style="position:absolute;left:1081;top:636;width:126;height:142;visibility:visible;mso-wrap-style:square;v-text-anchor:top" coordsize="126,142" o:spid="_x0000_s1053" stroked="f" path="m126,l89,r,96l78,107r42,l124,99,1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v:path arrowok="t" o:connecttype="custom" o:connectlocs="126,1173;89,1173;89,1269;78,1280;120,1280;124,1272;126,1173" o:connectangles="0,0,0,0,0,0,0"/>
                </v:shape>
              </v:group>
              <v:group id="Group 86" style="position:absolute;left:245;top:649;width:102;height:47" coordsize="102,47" coordorigin="245,649" o:spid="_x0000_s1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style="position:absolute;left:245;top:649;width:102;height:47;visibility:visible;mso-wrap-style:square;v-text-anchor:top" coordsize="102,47" o:spid="_x0000_s1055" fillcolor="#ed1c24" stroked="f" path="m50,l28,5,11,16,,35,102,47,95,25,81,9,62,1,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v:path arrowok="t" o:connecttype="custom" o:connectlocs="50,1186;28,1191;11,1202;0,1221;102,1233;95,1211;81,1195;62,1187;50,1186" o:connectangles="0,0,0,0,0,0,0,0,0"/>
                </v:shape>
              </v:group>
              <v:group id="Group 88" style="position:absolute;left:184;top:574;width:2;height:205" coordsize="2,205" coordorigin="184,574" o:spid="_x0000_s1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style="position:absolute;left:184;top:574;width:2;height:205;visibility:visible;mso-wrap-style:square;v-text-anchor:top" coordsize="2,205" o:spid="_x0000_s1057" filled="f" strokecolor="white" strokeweight=".34397mm" path="m,l,20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v:path arrowok="t" o:connecttype="custom" o:connectlocs="0,1111;0,1316" o:connectangles="0,0"/>
                </v:shape>
              </v:group>
              <v:group id="Group 90" style="position:absolute;left:380;top:633;width:107;height:144" coordsize="107,144" coordorigin="380,633" o:spid="_x0000_s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style="position:absolute;left:380;top:633;width:107;height:144;visibility:visible;mso-wrap-style:square;v-text-anchor:top" coordsize="107,144" o:spid="_x0000_s1059" stroked="f" path="m8,110l,124r2,2l18,137r19,7l69,142r21,-7l96,130r-40,l35,127,17,118,8,11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v:path arrowok="t" o:connecttype="custom" o:connectlocs="8,1280;0,1294;2,1296;18,1307;37,1314;69,1312;90,1305;96,1300;56,1300;35,1297;17,1288;8,1280" o:connectangles="0,0,0,0,0,0,0,0,0,0,0,0"/>
                </v:shape>
                <v:shape id="Freeform 92" style="position:absolute;left:380;top:633;width:107;height:144;visibility:visible;mso-wrap-style:square;v-text-anchor:top" coordsize="107,144" o:spid="_x0000_s1060" stroked="f" path="m61,l34,4,17,15,9,33r6,23l29,70r20,8l74,87,88,98,78,123r-18,7l56,130r40,l103,123r4,-16l101,85,85,72,65,64,40,56,27,44,37,21,55,16r45,l102,13,99,11,81,3,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style="position:absolute;left:380;top:633;width:107;height:144;visibility:visible;mso-wrap-style:square;v-text-anchor:top" coordsize="107,144" o:spid="_x0000_s1061" stroked="f" path="m100,16r-31,l81,20r13,8l100,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v:path arrowok="t" o:connecttype="custom" o:connectlocs="100,1186;69,1186;81,1190;94,1198;100,1186" o:connectangles="0,0,0,0,0"/>
                </v:shape>
              </v:group>
              <v:group id="Group 94" style="position:absolute;left:225;top:634;width:138;height:144" coordsize="138,144" coordorigin="225,634" o:spid="_x0000_s1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style="position:absolute;left:225;top:634;width:138;height:144;visibility:visible;mso-wrap-style:square;v-text-anchor:top" coordsize="138,144" o:spid="_x0000_s1063" stroked="f" path="m84,l18,22,,58,3,86r7,22l22,125r16,12l57,144r26,-1l103,138r15,-8l120,128r-40,l55,125,35,115,23,100,17,80,138,78r1,-3l137,62,17,62,24,41,38,25,58,17r59,l103,6,8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style="position:absolute;left:225;top:634;width:138;height:144;visibility:visible;mso-wrap-style:square;v-text-anchor:top" coordsize="138,144" o:spid="_x0000_s1064" stroked="f" path="m118,108r-2,2l100,122r-20,6l120,128r9,-8l118,10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v:path arrowok="t" o:connecttype="custom" o:connectlocs="118,1279;116,1281;100,1293;80,1299;120,1299;129,1291;118,1279" o:connectangles="0,0,0,0,0,0,0"/>
                </v:shape>
                <v:shape id="Freeform 97" style="position:absolute;left:225;top:634;width:138;height:144;visibility:visible;mso-wrap-style:square;v-text-anchor:top" coordsize="138,144" o:spid="_x0000_s1065" stroked="f" path="m117,17r-59,l85,19r19,9l116,43r6,19l17,62r120,l137,53,130,34,119,18r-2,-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CA1"/>
    <w:multiLevelType w:val="multilevel"/>
    <w:tmpl w:val="E572044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635D06"/>
    <w:multiLevelType w:val="hybridMultilevel"/>
    <w:tmpl w:val="DDF80640"/>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78037D"/>
    <w:multiLevelType w:val="hybridMultilevel"/>
    <w:tmpl w:val="F1EC9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4" w15:restartNumberingAfterBreak="0">
    <w:nsid w:val="19771E9F"/>
    <w:multiLevelType w:val="hybridMultilevel"/>
    <w:tmpl w:val="E3166588"/>
    <w:lvl w:ilvl="0" w:tplc="CC8EFC88">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96482C"/>
    <w:multiLevelType w:val="multilevel"/>
    <w:tmpl w:val="7FD804B6"/>
    <w:lvl w:ilvl="0">
      <w:start w:val="1"/>
      <w:numFmt w:val="decimal"/>
      <w:pStyle w:val="Titre1"/>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1E014331"/>
    <w:multiLevelType w:val="hybridMultilevel"/>
    <w:tmpl w:val="F3FA7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C76F1"/>
    <w:multiLevelType w:val="hybridMultilevel"/>
    <w:tmpl w:val="7FE29318"/>
    <w:lvl w:ilvl="0" w:tplc="B17ED054">
      <w:start w:val="1"/>
      <w:numFmt w:val="bullet"/>
      <w:lvlText w:val=""/>
      <w:lvlJc w:val="left"/>
      <w:pPr>
        <w:tabs>
          <w:tab w:val="num" w:pos="720"/>
        </w:tabs>
        <w:ind w:left="720" w:hanging="360"/>
      </w:pPr>
      <w:rPr>
        <w:rFonts w:ascii="Symbol" w:hAnsi="Symbol" w:hint="default"/>
        <w:sz w:val="20"/>
      </w:rPr>
    </w:lvl>
    <w:lvl w:ilvl="1" w:tplc="BFD6F120">
      <w:start w:val="1"/>
      <w:numFmt w:val="bullet"/>
      <w:lvlText w:val="o"/>
      <w:lvlJc w:val="left"/>
      <w:pPr>
        <w:tabs>
          <w:tab w:val="num" w:pos="1440"/>
        </w:tabs>
        <w:ind w:left="1440" w:hanging="360"/>
      </w:pPr>
      <w:rPr>
        <w:rFonts w:ascii="Courier New" w:hAnsi="Courier New" w:cs="Times New Roman" w:hint="default"/>
        <w:sz w:val="20"/>
      </w:rPr>
    </w:lvl>
    <w:lvl w:ilvl="2" w:tplc="1FD0EB40">
      <w:start w:val="1"/>
      <w:numFmt w:val="bullet"/>
      <w:lvlText w:val=""/>
      <w:lvlJc w:val="left"/>
      <w:pPr>
        <w:tabs>
          <w:tab w:val="num" w:pos="2160"/>
        </w:tabs>
        <w:ind w:left="2160" w:hanging="360"/>
      </w:pPr>
      <w:rPr>
        <w:rFonts w:ascii="Wingdings" w:hAnsi="Wingdings" w:hint="default"/>
        <w:sz w:val="20"/>
      </w:rPr>
    </w:lvl>
    <w:lvl w:ilvl="3" w:tplc="91528AC6">
      <w:start w:val="1"/>
      <w:numFmt w:val="bullet"/>
      <w:lvlText w:val=""/>
      <w:lvlJc w:val="left"/>
      <w:pPr>
        <w:tabs>
          <w:tab w:val="num" w:pos="2880"/>
        </w:tabs>
        <w:ind w:left="2880" w:hanging="360"/>
      </w:pPr>
      <w:rPr>
        <w:rFonts w:ascii="Wingdings" w:hAnsi="Wingdings" w:hint="default"/>
        <w:sz w:val="20"/>
      </w:rPr>
    </w:lvl>
    <w:lvl w:ilvl="4" w:tplc="33046B48">
      <w:start w:val="1"/>
      <w:numFmt w:val="bullet"/>
      <w:lvlText w:val=""/>
      <w:lvlJc w:val="left"/>
      <w:pPr>
        <w:tabs>
          <w:tab w:val="num" w:pos="3600"/>
        </w:tabs>
        <w:ind w:left="3600" w:hanging="360"/>
      </w:pPr>
      <w:rPr>
        <w:rFonts w:ascii="Wingdings" w:hAnsi="Wingdings" w:hint="default"/>
        <w:sz w:val="20"/>
      </w:rPr>
    </w:lvl>
    <w:lvl w:ilvl="5" w:tplc="1008485A">
      <w:start w:val="1"/>
      <w:numFmt w:val="bullet"/>
      <w:lvlText w:val=""/>
      <w:lvlJc w:val="left"/>
      <w:pPr>
        <w:tabs>
          <w:tab w:val="num" w:pos="4320"/>
        </w:tabs>
        <w:ind w:left="4320" w:hanging="360"/>
      </w:pPr>
      <w:rPr>
        <w:rFonts w:ascii="Wingdings" w:hAnsi="Wingdings" w:hint="default"/>
        <w:sz w:val="20"/>
      </w:rPr>
    </w:lvl>
    <w:lvl w:ilvl="6" w:tplc="3AFC5F98">
      <w:start w:val="1"/>
      <w:numFmt w:val="bullet"/>
      <w:lvlText w:val=""/>
      <w:lvlJc w:val="left"/>
      <w:pPr>
        <w:tabs>
          <w:tab w:val="num" w:pos="5040"/>
        </w:tabs>
        <w:ind w:left="5040" w:hanging="360"/>
      </w:pPr>
      <w:rPr>
        <w:rFonts w:ascii="Wingdings" w:hAnsi="Wingdings" w:hint="default"/>
        <w:sz w:val="20"/>
      </w:rPr>
    </w:lvl>
    <w:lvl w:ilvl="7" w:tplc="9EA0FEAA">
      <w:start w:val="1"/>
      <w:numFmt w:val="bullet"/>
      <w:lvlText w:val=""/>
      <w:lvlJc w:val="left"/>
      <w:pPr>
        <w:tabs>
          <w:tab w:val="num" w:pos="5760"/>
        </w:tabs>
        <w:ind w:left="5760" w:hanging="360"/>
      </w:pPr>
      <w:rPr>
        <w:rFonts w:ascii="Wingdings" w:hAnsi="Wingdings" w:hint="default"/>
        <w:sz w:val="20"/>
      </w:rPr>
    </w:lvl>
    <w:lvl w:ilvl="8" w:tplc="42C617A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9438E"/>
    <w:multiLevelType w:val="hybridMultilevel"/>
    <w:tmpl w:val="A33CD9C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9" w15:restartNumberingAfterBreak="0">
    <w:nsid w:val="1F6B08B7"/>
    <w:multiLevelType w:val="hybridMultilevel"/>
    <w:tmpl w:val="ABEAAE9C"/>
    <w:lvl w:ilvl="0" w:tplc="FD625EDC">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9062FE"/>
    <w:multiLevelType w:val="hybridMultilevel"/>
    <w:tmpl w:val="8C6476AE"/>
    <w:lvl w:ilvl="0" w:tplc="62DAE00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531"/>
    <w:multiLevelType w:val="hybridMultilevel"/>
    <w:tmpl w:val="AE4C235A"/>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3F0235"/>
    <w:multiLevelType w:val="hybridMultilevel"/>
    <w:tmpl w:val="FBB02286"/>
    <w:lvl w:ilvl="0" w:tplc="360CF8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374C0B"/>
    <w:multiLevelType w:val="hybridMultilevel"/>
    <w:tmpl w:val="CF5810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BDF3CEA"/>
    <w:multiLevelType w:val="hybridMultilevel"/>
    <w:tmpl w:val="70282FFA"/>
    <w:lvl w:ilvl="0" w:tplc="15ACD3F2">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E755E"/>
    <w:multiLevelType w:val="multilevel"/>
    <w:tmpl w:val="77ACA09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2133265"/>
    <w:multiLevelType w:val="multilevel"/>
    <w:tmpl w:val="2DF2F91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D8556F4"/>
    <w:multiLevelType w:val="hybridMultilevel"/>
    <w:tmpl w:val="15245AC6"/>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33555E"/>
    <w:multiLevelType w:val="hybridMultilevel"/>
    <w:tmpl w:val="CB786554"/>
    <w:lvl w:ilvl="0" w:tplc="0A88579E">
      <w:start w:val="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6C5C1A"/>
    <w:multiLevelType w:val="hybridMultilevel"/>
    <w:tmpl w:val="2046A66A"/>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5665F2"/>
    <w:multiLevelType w:val="hybridMultilevel"/>
    <w:tmpl w:val="66845E40"/>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A70A4C"/>
    <w:multiLevelType w:val="hybridMultilevel"/>
    <w:tmpl w:val="500C76E0"/>
    <w:lvl w:ilvl="0" w:tplc="0C8466B2">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072B1C"/>
    <w:multiLevelType w:val="hybridMultilevel"/>
    <w:tmpl w:val="30DE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7333537"/>
    <w:multiLevelType w:val="multilevel"/>
    <w:tmpl w:val="E07C857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1D1741A"/>
    <w:multiLevelType w:val="hybridMultilevel"/>
    <w:tmpl w:val="DA080AB6"/>
    <w:lvl w:ilvl="0" w:tplc="B66C0618">
      <w:start w:val="2"/>
      <w:numFmt w:val="bullet"/>
      <w:lvlText w:val="-"/>
      <w:lvlJc w:val="left"/>
      <w:pPr>
        <w:ind w:left="720" w:hanging="360"/>
      </w:pPr>
      <w:rPr>
        <w:rFonts w:ascii="Calibri" w:eastAsiaTheme="minorHAnsi" w:hAnsi="Calibri" w:cs="Arial" w:hint="default"/>
        <w:b w:val="0"/>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F327F1"/>
    <w:multiLevelType w:val="hybridMultilevel"/>
    <w:tmpl w:val="A0D8E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4A876A9"/>
    <w:multiLevelType w:val="hybridMultilevel"/>
    <w:tmpl w:val="97F4D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6831910"/>
    <w:multiLevelType w:val="hybridMultilevel"/>
    <w:tmpl w:val="16565EA2"/>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A93B12"/>
    <w:multiLevelType w:val="hybridMultilevel"/>
    <w:tmpl w:val="A15CB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83540D3"/>
    <w:multiLevelType w:val="hybridMultilevel"/>
    <w:tmpl w:val="69903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7E5DAF"/>
    <w:multiLevelType w:val="hybridMultilevel"/>
    <w:tmpl w:val="995CC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4D712E"/>
    <w:multiLevelType w:val="hybridMultilevel"/>
    <w:tmpl w:val="0F8E166E"/>
    <w:lvl w:ilvl="0" w:tplc="7C124A40">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21E653F"/>
    <w:multiLevelType w:val="hybridMultilevel"/>
    <w:tmpl w:val="20A2484E"/>
    <w:lvl w:ilvl="0" w:tplc="5AF85E24">
      <w:numFmt w:val="bullet"/>
      <w:lvlText w:val="-"/>
      <w:lvlJc w:val="left"/>
      <w:pPr>
        <w:ind w:left="420" w:hanging="360"/>
      </w:pPr>
      <w:rPr>
        <w:rFonts w:ascii="Arial" w:eastAsia="Calibr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34"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6" w15:restartNumberingAfterBreak="0">
    <w:nsid w:val="658155C3"/>
    <w:multiLevelType w:val="hybridMultilevel"/>
    <w:tmpl w:val="E5B4B3B0"/>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000363"/>
    <w:multiLevelType w:val="hybridMultilevel"/>
    <w:tmpl w:val="4F526AD2"/>
    <w:lvl w:ilvl="0" w:tplc="EF029DF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6A97B9B"/>
    <w:multiLevelType w:val="hybridMultilevel"/>
    <w:tmpl w:val="3C5AB34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F1474"/>
    <w:multiLevelType w:val="hybridMultilevel"/>
    <w:tmpl w:val="2508F57C"/>
    <w:lvl w:ilvl="0" w:tplc="375ACC3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0" w15:restartNumberingAfterBreak="0">
    <w:nsid w:val="787E4A74"/>
    <w:multiLevelType w:val="hybridMultilevel"/>
    <w:tmpl w:val="EBC0CA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4B01B9"/>
    <w:multiLevelType w:val="multilevel"/>
    <w:tmpl w:val="7EA613D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EE56703"/>
    <w:multiLevelType w:val="hybridMultilevel"/>
    <w:tmpl w:val="11AA287A"/>
    <w:lvl w:ilvl="0" w:tplc="FFFFFFFF">
      <w:start w:val="1"/>
      <w:numFmt w:val="bullet"/>
      <w:lvlText w:val=""/>
      <w:lvlJc w:val="left"/>
      <w:pPr>
        <w:tabs>
          <w:tab w:val="num" w:pos="1788"/>
        </w:tabs>
        <w:ind w:left="178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cs="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num w:numId="1">
    <w:abstractNumId w:val="4"/>
  </w:num>
  <w:num w:numId="2">
    <w:abstractNumId w:val="34"/>
  </w:num>
  <w:num w:numId="3">
    <w:abstractNumId w:val="40"/>
  </w:num>
  <w:num w:numId="4">
    <w:abstractNumId w:val="42"/>
  </w:num>
  <w:num w:numId="5">
    <w:abstractNumId w:val="3"/>
  </w:num>
  <w:num w:numId="6">
    <w:abstractNumId w:val="6"/>
  </w:num>
  <w:num w:numId="7">
    <w:abstractNumId w:val="30"/>
  </w:num>
  <w:num w:numId="8">
    <w:abstractNumId w:val="7"/>
  </w:num>
  <w:num w:numId="9">
    <w:abstractNumId w:val="33"/>
  </w:num>
  <w:num w:numId="10">
    <w:abstractNumId w:val="19"/>
  </w:num>
  <w:num w:numId="11">
    <w:abstractNumId w:val="1"/>
  </w:num>
  <w:num w:numId="12">
    <w:abstractNumId w:val="35"/>
  </w:num>
  <w:num w:numId="13">
    <w:abstractNumId w:val="38"/>
  </w:num>
  <w:num w:numId="14">
    <w:abstractNumId w:val="32"/>
  </w:num>
  <w:num w:numId="15">
    <w:abstractNumId w:val="20"/>
  </w:num>
  <w:num w:numId="16">
    <w:abstractNumId w:val="22"/>
  </w:num>
  <w:num w:numId="17">
    <w:abstractNumId w:val="28"/>
  </w:num>
  <w:num w:numId="18">
    <w:abstractNumId w:val="16"/>
  </w:num>
  <w:num w:numId="19">
    <w:abstractNumId w:val="23"/>
  </w:num>
  <w:num w:numId="20">
    <w:abstractNumId w:val="15"/>
  </w:num>
  <w:num w:numId="21">
    <w:abstractNumId w:val="37"/>
  </w:num>
  <w:num w:numId="22">
    <w:abstractNumId w:val="24"/>
  </w:num>
  <w:num w:numId="23">
    <w:abstractNumId w:val="26"/>
  </w:num>
  <w:num w:numId="24">
    <w:abstractNumId w:val="36"/>
  </w:num>
  <w:num w:numId="25">
    <w:abstractNumId w:val="0"/>
  </w:num>
  <w:num w:numId="26">
    <w:abstractNumId w:val="2"/>
  </w:num>
  <w:num w:numId="27">
    <w:abstractNumId w:val="27"/>
  </w:num>
  <w:num w:numId="28">
    <w:abstractNumId w:val="17"/>
  </w:num>
  <w:num w:numId="29">
    <w:abstractNumId w:val="11"/>
  </w:num>
  <w:num w:numId="30">
    <w:abstractNumId w:val="25"/>
  </w:num>
  <w:num w:numId="31">
    <w:abstractNumId w:val="13"/>
  </w:num>
  <w:num w:numId="32">
    <w:abstractNumId w:val="8"/>
  </w:num>
  <w:num w:numId="33">
    <w:abstractNumId w:val="41"/>
  </w:num>
  <w:num w:numId="34">
    <w:abstractNumId w:val="9"/>
  </w:num>
  <w:num w:numId="35">
    <w:abstractNumId w:val="10"/>
  </w:num>
  <w:num w:numId="36">
    <w:abstractNumId w:val="12"/>
  </w:num>
  <w:num w:numId="37">
    <w:abstractNumId w:val="21"/>
  </w:num>
  <w:num w:numId="38">
    <w:abstractNumId w:val="5"/>
  </w:num>
  <w:num w:numId="39">
    <w:abstractNumId w:val="39"/>
  </w:num>
  <w:num w:numId="40">
    <w:abstractNumId w:val="14"/>
  </w:num>
  <w:num w:numId="41">
    <w:abstractNumId w:val="31"/>
  </w:num>
  <w:num w:numId="42">
    <w:abstractNumId w:val="29"/>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1A"/>
    <w:rsid w:val="00022975"/>
    <w:rsid w:val="00025DB9"/>
    <w:rsid w:val="00026F09"/>
    <w:rsid w:val="000277CD"/>
    <w:rsid w:val="00043734"/>
    <w:rsid w:val="0004527F"/>
    <w:rsid w:val="00055058"/>
    <w:rsid w:val="00056295"/>
    <w:rsid w:val="00064D31"/>
    <w:rsid w:val="0007565E"/>
    <w:rsid w:val="00093CB0"/>
    <w:rsid w:val="000B0703"/>
    <w:rsid w:val="000B42F9"/>
    <w:rsid w:val="000B7BB9"/>
    <w:rsid w:val="000C57DF"/>
    <w:rsid w:val="000D0C82"/>
    <w:rsid w:val="000E1839"/>
    <w:rsid w:val="000F3654"/>
    <w:rsid w:val="000F427F"/>
    <w:rsid w:val="0010061E"/>
    <w:rsid w:val="00100BD9"/>
    <w:rsid w:val="00105D36"/>
    <w:rsid w:val="00106E55"/>
    <w:rsid w:val="00112EC0"/>
    <w:rsid w:val="0011741A"/>
    <w:rsid w:val="00123263"/>
    <w:rsid w:val="00125263"/>
    <w:rsid w:val="00126246"/>
    <w:rsid w:val="001413C4"/>
    <w:rsid w:val="00146A7D"/>
    <w:rsid w:val="001633DE"/>
    <w:rsid w:val="001720CE"/>
    <w:rsid w:val="00173B50"/>
    <w:rsid w:val="00176E99"/>
    <w:rsid w:val="0017725B"/>
    <w:rsid w:val="00177E1A"/>
    <w:rsid w:val="0019074E"/>
    <w:rsid w:val="001957E4"/>
    <w:rsid w:val="001B14AE"/>
    <w:rsid w:val="001D64FF"/>
    <w:rsid w:val="001E4583"/>
    <w:rsid w:val="001F57EF"/>
    <w:rsid w:val="00231CEA"/>
    <w:rsid w:val="0026299A"/>
    <w:rsid w:val="002845DC"/>
    <w:rsid w:val="002A2C34"/>
    <w:rsid w:val="002B3143"/>
    <w:rsid w:val="002B5AB2"/>
    <w:rsid w:val="002B69EF"/>
    <w:rsid w:val="002C5B8E"/>
    <w:rsid w:val="002C6B5F"/>
    <w:rsid w:val="002D36FF"/>
    <w:rsid w:val="002E11D9"/>
    <w:rsid w:val="002E48B6"/>
    <w:rsid w:val="00307B1E"/>
    <w:rsid w:val="00314D3B"/>
    <w:rsid w:val="0031720F"/>
    <w:rsid w:val="003172EE"/>
    <w:rsid w:val="00320743"/>
    <w:rsid w:val="00320B5D"/>
    <w:rsid w:val="003324ED"/>
    <w:rsid w:val="00340E3A"/>
    <w:rsid w:val="00344827"/>
    <w:rsid w:val="003513C8"/>
    <w:rsid w:val="003518E6"/>
    <w:rsid w:val="00363A70"/>
    <w:rsid w:val="00367C08"/>
    <w:rsid w:val="00370C14"/>
    <w:rsid w:val="00374110"/>
    <w:rsid w:val="00392816"/>
    <w:rsid w:val="00393402"/>
    <w:rsid w:val="003B6AF1"/>
    <w:rsid w:val="003C413C"/>
    <w:rsid w:val="003D0785"/>
    <w:rsid w:val="003D7AF2"/>
    <w:rsid w:val="003E07D7"/>
    <w:rsid w:val="00401170"/>
    <w:rsid w:val="0040422B"/>
    <w:rsid w:val="00406125"/>
    <w:rsid w:val="004064D3"/>
    <w:rsid w:val="00431DD1"/>
    <w:rsid w:val="0045584C"/>
    <w:rsid w:val="00465154"/>
    <w:rsid w:val="00467129"/>
    <w:rsid w:val="00483D33"/>
    <w:rsid w:val="00483F01"/>
    <w:rsid w:val="00487CFD"/>
    <w:rsid w:val="0049082B"/>
    <w:rsid w:val="0049084C"/>
    <w:rsid w:val="004A3381"/>
    <w:rsid w:val="004C0153"/>
    <w:rsid w:val="004E3B03"/>
    <w:rsid w:val="004E5676"/>
    <w:rsid w:val="004F3B89"/>
    <w:rsid w:val="005202C9"/>
    <w:rsid w:val="00520CA4"/>
    <w:rsid w:val="00535202"/>
    <w:rsid w:val="00540483"/>
    <w:rsid w:val="0054082F"/>
    <w:rsid w:val="0056311C"/>
    <w:rsid w:val="005709A2"/>
    <w:rsid w:val="00595AE1"/>
    <w:rsid w:val="005978E7"/>
    <w:rsid w:val="005A39E4"/>
    <w:rsid w:val="005C2B68"/>
    <w:rsid w:val="005C7AF0"/>
    <w:rsid w:val="005D4BF7"/>
    <w:rsid w:val="005E380C"/>
    <w:rsid w:val="005F0575"/>
    <w:rsid w:val="005F4F2F"/>
    <w:rsid w:val="005F61D2"/>
    <w:rsid w:val="006027B1"/>
    <w:rsid w:val="006113B2"/>
    <w:rsid w:val="00613C5D"/>
    <w:rsid w:val="00632A24"/>
    <w:rsid w:val="00647DBC"/>
    <w:rsid w:val="0065325A"/>
    <w:rsid w:val="00660512"/>
    <w:rsid w:val="00667E95"/>
    <w:rsid w:val="0067053A"/>
    <w:rsid w:val="00671F5D"/>
    <w:rsid w:val="00685812"/>
    <w:rsid w:val="006A1B57"/>
    <w:rsid w:val="006A301B"/>
    <w:rsid w:val="006A4AED"/>
    <w:rsid w:val="006B3EB1"/>
    <w:rsid w:val="006B7CA2"/>
    <w:rsid w:val="006D29C6"/>
    <w:rsid w:val="006D43E2"/>
    <w:rsid w:val="006E173A"/>
    <w:rsid w:val="006E5593"/>
    <w:rsid w:val="006F37E3"/>
    <w:rsid w:val="006F6A14"/>
    <w:rsid w:val="00700E1A"/>
    <w:rsid w:val="007031D8"/>
    <w:rsid w:val="00710A82"/>
    <w:rsid w:val="00713FF5"/>
    <w:rsid w:val="007143D0"/>
    <w:rsid w:val="0072225E"/>
    <w:rsid w:val="00732343"/>
    <w:rsid w:val="00736C38"/>
    <w:rsid w:val="00743C32"/>
    <w:rsid w:val="00747F11"/>
    <w:rsid w:val="0075099F"/>
    <w:rsid w:val="00751EC7"/>
    <w:rsid w:val="00753796"/>
    <w:rsid w:val="0075551C"/>
    <w:rsid w:val="00771C43"/>
    <w:rsid w:val="007760B9"/>
    <w:rsid w:val="007804B5"/>
    <w:rsid w:val="007846FE"/>
    <w:rsid w:val="007871C9"/>
    <w:rsid w:val="007907EA"/>
    <w:rsid w:val="00791642"/>
    <w:rsid w:val="007A0654"/>
    <w:rsid w:val="007A2C0F"/>
    <w:rsid w:val="007B24FA"/>
    <w:rsid w:val="007B4F73"/>
    <w:rsid w:val="007D4451"/>
    <w:rsid w:val="007D53A4"/>
    <w:rsid w:val="007D7E4A"/>
    <w:rsid w:val="007D97CA"/>
    <w:rsid w:val="00823353"/>
    <w:rsid w:val="00840197"/>
    <w:rsid w:val="00840877"/>
    <w:rsid w:val="0084655A"/>
    <w:rsid w:val="008549B3"/>
    <w:rsid w:val="00872582"/>
    <w:rsid w:val="00874E67"/>
    <w:rsid w:val="00882128"/>
    <w:rsid w:val="00894767"/>
    <w:rsid w:val="00897D02"/>
    <w:rsid w:val="008A45D8"/>
    <w:rsid w:val="008B765C"/>
    <w:rsid w:val="008B7E7F"/>
    <w:rsid w:val="008C0C39"/>
    <w:rsid w:val="008D2BF6"/>
    <w:rsid w:val="008D4897"/>
    <w:rsid w:val="008D62D5"/>
    <w:rsid w:val="008D6DB6"/>
    <w:rsid w:val="008E6527"/>
    <w:rsid w:val="008E72D4"/>
    <w:rsid w:val="00903824"/>
    <w:rsid w:val="00907644"/>
    <w:rsid w:val="00911C5E"/>
    <w:rsid w:val="009246E5"/>
    <w:rsid w:val="009276D1"/>
    <w:rsid w:val="00927AAF"/>
    <w:rsid w:val="00927E48"/>
    <w:rsid w:val="00932534"/>
    <w:rsid w:val="00990A5F"/>
    <w:rsid w:val="009955C9"/>
    <w:rsid w:val="00995723"/>
    <w:rsid w:val="0099781E"/>
    <w:rsid w:val="009A61F0"/>
    <w:rsid w:val="009B6883"/>
    <w:rsid w:val="009C570A"/>
    <w:rsid w:val="009E37A2"/>
    <w:rsid w:val="009E7913"/>
    <w:rsid w:val="00A11232"/>
    <w:rsid w:val="00A2156F"/>
    <w:rsid w:val="00A22966"/>
    <w:rsid w:val="00A2296E"/>
    <w:rsid w:val="00A31857"/>
    <w:rsid w:val="00A371FC"/>
    <w:rsid w:val="00A53F92"/>
    <w:rsid w:val="00A55FE6"/>
    <w:rsid w:val="00A56F6D"/>
    <w:rsid w:val="00A60CF5"/>
    <w:rsid w:val="00A72434"/>
    <w:rsid w:val="00A76881"/>
    <w:rsid w:val="00A80046"/>
    <w:rsid w:val="00A804FA"/>
    <w:rsid w:val="00A95804"/>
    <w:rsid w:val="00AB0F11"/>
    <w:rsid w:val="00AB4055"/>
    <w:rsid w:val="00AB55CA"/>
    <w:rsid w:val="00AC5CBE"/>
    <w:rsid w:val="00AD5B8E"/>
    <w:rsid w:val="00AE423C"/>
    <w:rsid w:val="00AF4DA7"/>
    <w:rsid w:val="00AF6B19"/>
    <w:rsid w:val="00AF7056"/>
    <w:rsid w:val="00B02279"/>
    <w:rsid w:val="00B073F5"/>
    <w:rsid w:val="00B11E11"/>
    <w:rsid w:val="00B13F57"/>
    <w:rsid w:val="00B15A86"/>
    <w:rsid w:val="00B25B23"/>
    <w:rsid w:val="00B27AFD"/>
    <w:rsid w:val="00B36AD6"/>
    <w:rsid w:val="00B40B70"/>
    <w:rsid w:val="00B560F1"/>
    <w:rsid w:val="00B5788B"/>
    <w:rsid w:val="00B652E8"/>
    <w:rsid w:val="00B6567F"/>
    <w:rsid w:val="00BA1D71"/>
    <w:rsid w:val="00BB49EE"/>
    <w:rsid w:val="00BB783C"/>
    <w:rsid w:val="00BC7806"/>
    <w:rsid w:val="00BD0185"/>
    <w:rsid w:val="00BD0B06"/>
    <w:rsid w:val="00BD379B"/>
    <w:rsid w:val="00BE7A73"/>
    <w:rsid w:val="00BF3D09"/>
    <w:rsid w:val="00BF4E9B"/>
    <w:rsid w:val="00BF5BF7"/>
    <w:rsid w:val="00C01FF0"/>
    <w:rsid w:val="00C052D4"/>
    <w:rsid w:val="00C12F08"/>
    <w:rsid w:val="00C159A7"/>
    <w:rsid w:val="00C376D3"/>
    <w:rsid w:val="00C592B3"/>
    <w:rsid w:val="00C6124A"/>
    <w:rsid w:val="00C659BE"/>
    <w:rsid w:val="00C72F69"/>
    <w:rsid w:val="00C901EE"/>
    <w:rsid w:val="00D07C9E"/>
    <w:rsid w:val="00D14E06"/>
    <w:rsid w:val="00D167C2"/>
    <w:rsid w:val="00D31502"/>
    <w:rsid w:val="00D46383"/>
    <w:rsid w:val="00D57B5D"/>
    <w:rsid w:val="00D85589"/>
    <w:rsid w:val="00DA01BB"/>
    <w:rsid w:val="00DA035B"/>
    <w:rsid w:val="00DA16A8"/>
    <w:rsid w:val="00DB0177"/>
    <w:rsid w:val="00DC6F65"/>
    <w:rsid w:val="00DD1420"/>
    <w:rsid w:val="00DD4910"/>
    <w:rsid w:val="00DE1496"/>
    <w:rsid w:val="00DE1FD5"/>
    <w:rsid w:val="00DE36F3"/>
    <w:rsid w:val="00DE4044"/>
    <w:rsid w:val="00DE4245"/>
    <w:rsid w:val="00E0597F"/>
    <w:rsid w:val="00E13D40"/>
    <w:rsid w:val="00E149F8"/>
    <w:rsid w:val="00E15D97"/>
    <w:rsid w:val="00E3386C"/>
    <w:rsid w:val="00E40D51"/>
    <w:rsid w:val="00E449B6"/>
    <w:rsid w:val="00E55839"/>
    <w:rsid w:val="00E7278F"/>
    <w:rsid w:val="00E73CE4"/>
    <w:rsid w:val="00E81FC4"/>
    <w:rsid w:val="00E90CD9"/>
    <w:rsid w:val="00EA0F5B"/>
    <w:rsid w:val="00EB0010"/>
    <w:rsid w:val="00EC40E8"/>
    <w:rsid w:val="00EE6445"/>
    <w:rsid w:val="00F0035A"/>
    <w:rsid w:val="00F01217"/>
    <w:rsid w:val="00F10BEF"/>
    <w:rsid w:val="00F12088"/>
    <w:rsid w:val="00F13805"/>
    <w:rsid w:val="00F16BE4"/>
    <w:rsid w:val="00F25953"/>
    <w:rsid w:val="00F303AC"/>
    <w:rsid w:val="00F45254"/>
    <w:rsid w:val="00F70705"/>
    <w:rsid w:val="00F76B7C"/>
    <w:rsid w:val="00F84347"/>
    <w:rsid w:val="00F85D0E"/>
    <w:rsid w:val="00F90FCB"/>
    <w:rsid w:val="00F96C62"/>
    <w:rsid w:val="00FA64A8"/>
    <w:rsid w:val="00FA79D6"/>
    <w:rsid w:val="00FB3F7C"/>
    <w:rsid w:val="00FB5B28"/>
    <w:rsid w:val="00FC100F"/>
    <w:rsid w:val="00FC1503"/>
    <w:rsid w:val="00FC4ECA"/>
    <w:rsid w:val="00FD4446"/>
    <w:rsid w:val="00FF4BCA"/>
    <w:rsid w:val="00FF7E27"/>
    <w:rsid w:val="01ED945A"/>
    <w:rsid w:val="0963CF53"/>
    <w:rsid w:val="4072A8FF"/>
    <w:rsid w:val="54B41B7E"/>
    <w:rsid w:val="55BD3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446"/>
  </w:style>
  <w:style w:type="paragraph" w:styleId="Titre1">
    <w:name w:val="heading 1"/>
    <w:basedOn w:val="Normal"/>
    <w:next w:val="Normal"/>
    <w:link w:val="Titre1Car"/>
    <w:autoRedefine/>
    <w:uiPriority w:val="9"/>
    <w:qFormat/>
    <w:rsid w:val="00535202"/>
    <w:pPr>
      <w:keepNext/>
      <w:keepLines/>
      <w:numPr>
        <w:numId w:val="38"/>
      </w:numPr>
      <w:pBdr>
        <w:bottom w:val="single" w:sz="4" w:space="0" w:color="FF0000"/>
      </w:pBdr>
      <w:spacing w:line="240" w:lineRule="auto"/>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177E1A"/>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535202"/>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177E1A"/>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aliases w:val="corp de texte,Paragraphe de liste1"/>
    <w:basedOn w:val="Normal"/>
    <w:link w:val="ParagraphedelisteCar"/>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1720CE"/>
    <w:pPr>
      <w:widowControl w:val="0"/>
      <w:autoSpaceDE w:val="0"/>
      <w:autoSpaceDN w:val="0"/>
      <w:spacing w:after="0" w:line="240" w:lineRule="auto"/>
      <w:ind w:left="236"/>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1720CE"/>
    <w:rPr>
      <w:rFonts w:ascii="Arial" w:eastAsia="Arial" w:hAnsi="Arial" w:cs="Arial"/>
      <w:sz w:val="20"/>
      <w:szCs w:val="20"/>
      <w:lang w:eastAsia="fr-FR" w:bidi="fr-FR"/>
    </w:rPr>
  </w:style>
  <w:style w:type="character" w:customStyle="1" w:styleId="ParagraphedelisteCar">
    <w:name w:val="Paragraphe de liste Car"/>
    <w:aliases w:val="corp de texte Car,Paragraphe de liste1 Car"/>
    <w:link w:val="Paragraphedeliste"/>
    <w:uiPriority w:val="34"/>
    <w:locked/>
    <w:rsid w:val="00BD0185"/>
    <w:rPr>
      <w:rFonts w:ascii="Arial" w:eastAsia="Calibri"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515799355">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47700-6C4B-49B7-9ADD-4783A2C0F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Pages>
  <Words>831</Words>
  <Characters>4571</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Kaouthar SAOUD</cp:lastModifiedBy>
  <cp:revision>10</cp:revision>
  <cp:lastPrinted>2020-06-17T11:52:00Z</cp:lastPrinted>
  <dcterms:created xsi:type="dcterms:W3CDTF">2023-03-07T08:38:00Z</dcterms:created>
  <dcterms:modified xsi:type="dcterms:W3CDTF">2025-05-22T09:15:00Z</dcterms:modified>
</cp:coreProperties>
</file>