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6"/>
        <w:gridCol w:w="5079"/>
      </w:tblGrid>
      <w:tr w:rsidR="00D4265E" w:rsidRPr="00D8387D" w14:paraId="2BC0D915" w14:textId="77777777" w:rsidTr="00736153">
        <w:tc>
          <w:tcPr>
            <w:tcW w:w="3681" w:type="dxa"/>
          </w:tcPr>
          <w:p w14:paraId="3830EFD5" w14:textId="2033876C" w:rsidR="00D4265E" w:rsidRPr="00D8387D" w:rsidRDefault="00D8387D" w:rsidP="00736153">
            <w:pPr>
              <w:spacing w:before="240" w:after="360"/>
              <w:jc w:val="center"/>
              <w:rPr>
                <w:rFonts w:ascii="Calibri" w:hAnsi="Calibri" w:cs="Calibri"/>
                <w:b/>
                <w:color w:val="000000" w:themeColor="text1"/>
                <w:sz w:val="22"/>
                <w:szCs w:val="22"/>
              </w:rPr>
            </w:pPr>
            <w:r>
              <w:rPr>
                <w:rFonts w:ascii="Calibri" w:hAnsi="Calibri" w:cs="Calibri"/>
                <w:b/>
                <w:noProof/>
                <w:color w:val="000000" w:themeColor="text1"/>
                <w:sz w:val="22"/>
                <w:szCs w:val="22"/>
              </w:rPr>
              <w:drawing>
                <wp:inline distT="0" distB="0" distL="0" distR="0" wp14:anchorId="404F739B" wp14:editId="5A0C2D52">
                  <wp:extent cx="2895600" cy="93281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5600" cy="932815"/>
                          </a:xfrm>
                          <a:prstGeom prst="rect">
                            <a:avLst/>
                          </a:prstGeom>
                          <a:noFill/>
                        </pic:spPr>
                      </pic:pic>
                    </a:graphicData>
                  </a:graphic>
                </wp:inline>
              </w:drawing>
            </w:r>
          </w:p>
        </w:tc>
        <w:tc>
          <w:tcPr>
            <w:tcW w:w="5948" w:type="dxa"/>
            <w:vAlign w:val="center"/>
          </w:tcPr>
          <w:p w14:paraId="14845715" w14:textId="77777777" w:rsidR="00B74F73" w:rsidRPr="00D8387D" w:rsidRDefault="00B74F73" w:rsidP="00B74F73">
            <w:pPr>
              <w:spacing w:before="240" w:after="360"/>
              <w:jc w:val="center"/>
              <w:rPr>
                <w:rFonts w:ascii="Calibri" w:hAnsi="Calibri" w:cs="Calibri"/>
                <w:b/>
                <w:color w:val="000000" w:themeColor="text1"/>
                <w:sz w:val="22"/>
                <w:szCs w:val="22"/>
              </w:rPr>
            </w:pPr>
            <w:r w:rsidRPr="00D8387D">
              <w:rPr>
                <w:rFonts w:ascii="Calibri" w:hAnsi="Calibri" w:cs="Calibri"/>
                <w:b/>
                <w:color w:val="000000" w:themeColor="text1"/>
                <w:sz w:val="22"/>
                <w:szCs w:val="22"/>
              </w:rPr>
              <w:t>MAÎTRISE D'OUVRAGE</w:t>
            </w:r>
          </w:p>
          <w:p w14:paraId="174DA08E" w14:textId="77777777" w:rsidR="00266DD9" w:rsidRPr="00D8387D" w:rsidRDefault="00266DD9" w:rsidP="00266DD9">
            <w:pPr>
              <w:jc w:val="center"/>
              <w:rPr>
                <w:rFonts w:ascii="Calibri" w:hAnsi="Calibri" w:cs="Calibri"/>
                <w:b/>
                <w:color w:val="000000" w:themeColor="text1"/>
                <w:sz w:val="22"/>
                <w:szCs w:val="22"/>
              </w:rPr>
            </w:pPr>
            <w:r w:rsidRPr="00D8387D">
              <w:rPr>
                <w:rFonts w:ascii="Calibri" w:hAnsi="Calibri" w:cs="Calibri"/>
                <w:b/>
                <w:color w:val="000000" w:themeColor="text1"/>
                <w:sz w:val="22"/>
                <w:szCs w:val="22"/>
              </w:rPr>
              <w:t>CAISSE PRIMAIRE D’ASSURANCE MALADIE DE PARIS</w:t>
            </w:r>
          </w:p>
          <w:p w14:paraId="1815252E" w14:textId="77777777" w:rsidR="00266DD9" w:rsidRPr="00D8387D" w:rsidRDefault="00266DD9" w:rsidP="00266DD9">
            <w:pPr>
              <w:jc w:val="center"/>
              <w:rPr>
                <w:rFonts w:ascii="Calibri" w:hAnsi="Calibri" w:cs="Calibri"/>
                <w:b/>
                <w:color w:val="000000" w:themeColor="text1"/>
                <w:sz w:val="22"/>
                <w:szCs w:val="22"/>
              </w:rPr>
            </w:pPr>
            <w:r w:rsidRPr="00D8387D">
              <w:rPr>
                <w:rFonts w:ascii="Calibri" w:hAnsi="Calibri" w:cs="Calibri"/>
                <w:b/>
                <w:color w:val="000000" w:themeColor="text1"/>
                <w:sz w:val="22"/>
                <w:szCs w:val="22"/>
              </w:rPr>
              <w:t>21 RUE GEORGES AURIC - 75019 PARIS</w:t>
            </w:r>
          </w:p>
          <w:p w14:paraId="222CCCFD" w14:textId="2117169D" w:rsidR="00D4265E" w:rsidRPr="00D8387D" w:rsidRDefault="00D4265E" w:rsidP="00266DD9">
            <w:pPr>
              <w:jc w:val="center"/>
              <w:rPr>
                <w:rFonts w:ascii="Calibri" w:hAnsi="Calibri" w:cs="Calibri"/>
                <w:b/>
                <w:color w:val="000000" w:themeColor="text1"/>
                <w:sz w:val="22"/>
                <w:szCs w:val="22"/>
              </w:rPr>
            </w:pPr>
          </w:p>
        </w:tc>
      </w:tr>
    </w:tbl>
    <w:p w14:paraId="2054C5EF" w14:textId="77777777" w:rsidR="00D4265E" w:rsidRPr="00D8387D" w:rsidRDefault="00D4265E" w:rsidP="005B0DBF">
      <w:pPr>
        <w:ind w:left="142"/>
        <w:jc w:val="center"/>
        <w:rPr>
          <w:rFonts w:ascii="Calibri" w:hAnsi="Calibri" w:cs="Calibri"/>
          <w:color w:val="000000" w:themeColor="text1"/>
          <w:sz w:val="22"/>
          <w:szCs w:val="22"/>
        </w:rPr>
      </w:pPr>
    </w:p>
    <w:p w14:paraId="6F3A2A5A" w14:textId="77777777" w:rsidR="00D4265E" w:rsidRPr="00D8387D" w:rsidRDefault="00D4265E" w:rsidP="005B0DBF">
      <w:pPr>
        <w:ind w:left="142"/>
        <w:rPr>
          <w:rFonts w:ascii="Calibri" w:hAnsi="Calibri" w:cs="Calibri"/>
          <w:color w:val="000000" w:themeColor="text1"/>
          <w:sz w:val="22"/>
          <w:szCs w:val="22"/>
        </w:rPr>
      </w:pPr>
    </w:p>
    <w:p w14:paraId="2577B84E" w14:textId="77777777" w:rsidR="00D4265E" w:rsidRPr="00D8387D" w:rsidRDefault="00D4265E" w:rsidP="005B0DBF">
      <w:pPr>
        <w:ind w:left="142"/>
        <w:rPr>
          <w:rFonts w:ascii="Calibri" w:hAnsi="Calibri" w:cs="Calibri"/>
          <w:color w:val="000000" w:themeColor="text1"/>
          <w:sz w:val="22"/>
          <w:szCs w:val="22"/>
        </w:rPr>
      </w:pPr>
    </w:p>
    <w:p w14:paraId="7CE65AAE" w14:textId="77777777" w:rsidR="00D4265E" w:rsidRPr="00D8387D" w:rsidRDefault="00D4265E" w:rsidP="005B0DBF">
      <w:pPr>
        <w:ind w:left="142"/>
        <w:rPr>
          <w:rFonts w:ascii="Calibri" w:hAnsi="Calibri" w:cs="Calibri"/>
          <w:color w:val="000000" w:themeColor="text1"/>
          <w:sz w:val="22"/>
          <w:szCs w:val="22"/>
        </w:rPr>
      </w:pPr>
    </w:p>
    <w:p w14:paraId="2C31B6F4" w14:textId="77777777" w:rsidR="00D4265E" w:rsidRPr="00D8387D" w:rsidRDefault="00D4265E" w:rsidP="005B0DBF">
      <w:pPr>
        <w:ind w:left="142"/>
        <w:jc w:val="center"/>
        <w:rPr>
          <w:rFonts w:ascii="Calibri" w:hAnsi="Calibri" w:cs="Calibri"/>
          <w:color w:val="000000" w:themeColor="text1"/>
          <w:sz w:val="22"/>
          <w:szCs w:val="22"/>
          <w:u w:val="single"/>
        </w:rPr>
      </w:pPr>
    </w:p>
    <w:p w14:paraId="0A447E4B" w14:textId="77777777" w:rsidR="00D4265E" w:rsidRPr="00D8387D" w:rsidRDefault="00D4265E" w:rsidP="005B0DBF">
      <w:pPr>
        <w:ind w:left="142"/>
        <w:rPr>
          <w:rFonts w:ascii="Calibri" w:hAnsi="Calibri" w:cs="Calibri"/>
          <w:color w:val="000000" w:themeColor="text1"/>
          <w:sz w:val="22"/>
          <w:szCs w:val="22"/>
          <w:u w:val="single"/>
        </w:rPr>
      </w:pPr>
    </w:p>
    <w:p w14:paraId="00ADB9F3" w14:textId="77777777" w:rsidR="00D4265E" w:rsidRPr="00D8387D" w:rsidRDefault="00D4265E" w:rsidP="005B0DBF">
      <w:pPr>
        <w:ind w:left="142"/>
        <w:jc w:val="center"/>
        <w:rPr>
          <w:rFonts w:ascii="Calibri" w:hAnsi="Calibri" w:cs="Calibri"/>
          <w:color w:val="000000" w:themeColor="text1"/>
          <w:sz w:val="22"/>
          <w:szCs w:val="22"/>
        </w:rPr>
      </w:pPr>
      <w:r w:rsidRPr="00D8387D">
        <w:rPr>
          <w:rFonts w:ascii="Calibri" w:hAnsi="Calibri" w:cs="Calibri"/>
          <w:color w:val="000000" w:themeColor="text1"/>
          <w:sz w:val="22"/>
          <w:szCs w:val="22"/>
        </w:rPr>
        <w:t>*******************</w:t>
      </w:r>
    </w:p>
    <w:p w14:paraId="0381B56F" w14:textId="6B03EF8E" w:rsidR="00D4265E" w:rsidRPr="00D8387D" w:rsidRDefault="00266DD9" w:rsidP="00CE0AC1">
      <w:pPr>
        <w:shd w:val="clear" w:color="auto" w:fill="E0E0E0"/>
        <w:jc w:val="center"/>
        <w:rPr>
          <w:rFonts w:ascii="Calibri" w:hAnsi="Calibri" w:cs="Calibri"/>
          <w:b/>
          <w:color w:val="000000" w:themeColor="text1"/>
          <w:sz w:val="22"/>
          <w:szCs w:val="22"/>
        </w:rPr>
      </w:pPr>
      <w:bookmarkStart w:id="0" w:name="_Hlk90285031"/>
      <w:r w:rsidRPr="00D8387D">
        <w:rPr>
          <w:rFonts w:ascii="Calibri" w:hAnsi="Calibri" w:cs="Calibri"/>
          <w:b/>
          <w:color w:val="000000" w:themeColor="text1"/>
          <w:sz w:val="22"/>
          <w:szCs w:val="22"/>
        </w:rPr>
        <w:t xml:space="preserve">ACCORD-CADRE MARCHE A BONS DE COMMANDE TRAVAUX </w:t>
      </w:r>
      <w:bookmarkEnd w:id="0"/>
    </w:p>
    <w:p w14:paraId="221A1E25" w14:textId="77777777" w:rsidR="00D4265E" w:rsidRPr="00D8387D" w:rsidRDefault="00D4265E" w:rsidP="005B0DBF">
      <w:pPr>
        <w:ind w:left="142"/>
        <w:jc w:val="center"/>
        <w:rPr>
          <w:rFonts w:ascii="Calibri" w:hAnsi="Calibri" w:cs="Calibri"/>
          <w:b/>
          <w:smallCaps/>
          <w:color w:val="000000" w:themeColor="text1"/>
          <w:sz w:val="22"/>
          <w:szCs w:val="22"/>
        </w:rPr>
      </w:pPr>
    </w:p>
    <w:p w14:paraId="5F033B78" w14:textId="77777777" w:rsidR="00D4265E" w:rsidRPr="00D8387D" w:rsidRDefault="00D4265E" w:rsidP="005B0DBF">
      <w:pPr>
        <w:ind w:left="142"/>
        <w:jc w:val="center"/>
        <w:rPr>
          <w:rFonts w:ascii="Calibri" w:hAnsi="Calibri" w:cs="Calibri"/>
          <w:color w:val="000000" w:themeColor="text1"/>
          <w:sz w:val="22"/>
          <w:szCs w:val="22"/>
        </w:rPr>
      </w:pPr>
      <w:r w:rsidRPr="00D8387D">
        <w:rPr>
          <w:rFonts w:ascii="Calibri" w:hAnsi="Calibri" w:cs="Calibri"/>
          <w:color w:val="000000" w:themeColor="text1"/>
          <w:sz w:val="22"/>
          <w:szCs w:val="22"/>
        </w:rPr>
        <w:t>*******************</w:t>
      </w:r>
    </w:p>
    <w:p w14:paraId="1A0D561E" w14:textId="77777777" w:rsidR="00D4265E" w:rsidRPr="00D8387D" w:rsidRDefault="00D4265E" w:rsidP="005B0DBF">
      <w:pPr>
        <w:ind w:left="142"/>
        <w:jc w:val="center"/>
        <w:rPr>
          <w:rFonts w:ascii="Calibri" w:hAnsi="Calibri" w:cs="Calibri"/>
          <w:color w:val="000000" w:themeColor="text1"/>
          <w:sz w:val="22"/>
          <w:szCs w:val="22"/>
          <w:u w:val="single"/>
        </w:rPr>
      </w:pPr>
    </w:p>
    <w:p w14:paraId="0CAD897B" w14:textId="77777777" w:rsidR="00D4265E" w:rsidRPr="00D8387D" w:rsidRDefault="00D4265E" w:rsidP="005B0DBF">
      <w:pPr>
        <w:ind w:left="142"/>
        <w:jc w:val="center"/>
        <w:rPr>
          <w:rFonts w:ascii="Calibri" w:hAnsi="Calibri" w:cs="Calibri"/>
          <w:b/>
          <w:color w:val="000000" w:themeColor="text1"/>
          <w:sz w:val="22"/>
          <w:szCs w:val="22"/>
          <w:u w:val="single"/>
        </w:rPr>
      </w:pPr>
    </w:p>
    <w:p w14:paraId="787FD938" w14:textId="77777777" w:rsidR="00D4265E" w:rsidRPr="00D8387D" w:rsidRDefault="00D4265E" w:rsidP="005B0DBF">
      <w:pPr>
        <w:ind w:left="142"/>
        <w:jc w:val="center"/>
        <w:rPr>
          <w:rFonts w:ascii="Calibri" w:hAnsi="Calibri" w:cs="Calibri"/>
          <w:color w:val="000000" w:themeColor="text1"/>
          <w:sz w:val="22"/>
          <w:szCs w:val="22"/>
          <w:u w:val="single"/>
        </w:rPr>
      </w:pPr>
    </w:p>
    <w:p w14:paraId="5BBD399F" w14:textId="77777777" w:rsidR="00D4265E" w:rsidRPr="00D8387D" w:rsidRDefault="00D4265E" w:rsidP="005B0DBF">
      <w:pPr>
        <w:ind w:left="142"/>
        <w:rPr>
          <w:rFonts w:ascii="Calibri" w:hAnsi="Calibri" w:cs="Calibri"/>
          <w:color w:val="000000" w:themeColor="text1"/>
          <w:sz w:val="22"/>
          <w:szCs w:val="22"/>
          <w:u w:val="single"/>
        </w:rPr>
      </w:pPr>
    </w:p>
    <w:p w14:paraId="05586168" w14:textId="77777777" w:rsidR="00D4265E" w:rsidRPr="00D8387D" w:rsidRDefault="00D4265E" w:rsidP="005B0DBF">
      <w:pPr>
        <w:shd w:val="clear" w:color="auto" w:fill="E0E0E0"/>
        <w:ind w:left="142"/>
        <w:jc w:val="center"/>
        <w:rPr>
          <w:rFonts w:ascii="Calibri" w:hAnsi="Calibri" w:cs="Calibri"/>
          <w:b/>
          <w:color w:val="000000" w:themeColor="text1"/>
          <w:sz w:val="22"/>
          <w:szCs w:val="22"/>
        </w:rPr>
      </w:pPr>
      <w:r w:rsidRPr="00D8387D">
        <w:rPr>
          <w:rFonts w:ascii="Calibri" w:hAnsi="Calibri" w:cs="Calibri"/>
          <w:b/>
          <w:color w:val="000000" w:themeColor="text1"/>
          <w:sz w:val="22"/>
          <w:szCs w:val="22"/>
        </w:rPr>
        <w:t>CAHIER DES CLAUSES TECHNIQUES PARTICULIERES</w:t>
      </w:r>
    </w:p>
    <w:p w14:paraId="2A9D81B0" w14:textId="77777777" w:rsidR="00D4265E" w:rsidRPr="00D8387D" w:rsidRDefault="00D4265E" w:rsidP="005B0DBF">
      <w:pPr>
        <w:shd w:val="clear" w:color="auto" w:fill="E0E0E0"/>
        <w:ind w:left="142"/>
        <w:jc w:val="center"/>
        <w:rPr>
          <w:rFonts w:ascii="Calibri" w:hAnsi="Calibri" w:cs="Calibri"/>
          <w:b/>
          <w:color w:val="000000" w:themeColor="text1"/>
          <w:sz w:val="22"/>
          <w:szCs w:val="22"/>
        </w:rPr>
      </w:pPr>
      <w:r w:rsidRPr="00D8387D">
        <w:rPr>
          <w:rFonts w:ascii="Calibri" w:hAnsi="Calibri" w:cs="Calibri"/>
          <w:b/>
          <w:color w:val="000000" w:themeColor="text1"/>
          <w:sz w:val="22"/>
          <w:szCs w:val="22"/>
        </w:rPr>
        <w:t>(C.C.T.P.)</w:t>
      </w:r>
    </w:p>
    <w:p w14:paraId="77850B89" w14:textId="77777777" w:rsidR="00D4265E" w:rsidRPr="00D8387D" w:rsidRDefault="00D4265E" w:rsidP="005B0DBF">
      <w:pPr>
        <w:ind w:left="142"/>
        <w:rPr>
          <w:rFonts w:ascii="Calibri" w:hAnsi="Calibri" w:cs="Calibri"/>
          <w:color w:val="000000" w:themeColor="text1"/>
          <w:sz w:val="22"/>
          <w:szCs w:val="22"/>
          <w:u w:val="single"/>
        </w:rPr>
      </w:pPr>
    </w:p>
    <w:p w14:paraId="4618755D" w14:textId="77777777" w:rsidR="00D4265E" w:rsidRPr="00D8387D" w:rsidRDefault="00D4265E" w:rsidP="005B0DBF">
      <w:pPr>
        <w:ind w:left="142"/>
        <w:rPr>
          <w:rFonts w:ascii="Calibri" w:hAnsi="Calibri" w:cs="Calibri"/>
          <w:color w:val="000000" w:themeColor="text1"/>
          <w:sz w:val="22"/>
          <w:szCs w:val="22"/>
          <w:u w:val="single"/>
        </w:rPr>
      </w:pPr>
    </w:p>
    <w:p w14:paraId="335B4E86" w14:textId="73020458" w:rsidR="00D4265E" w:rsidRPr="00D8387D" w:rsidRDefault="00D4265E" w:rsidP="005B0DBF">
      <w:pPr>
        <w:ind w:left="142"/>
        <w:jc w:val="center"/>
        <w:rPr>
          <w:rFonts w:ascii="Calibri" w:hAnsi="Calibri" w:cs="Calibri"/>
          <w:color w:val="000000" w:themeColor="text1"/>
          <w:sz w:val="22"/>
          <w:szCs w:val="22"/>
          <w:u w:val="single"/>
        </w:rPr>
      </w:pPr>
      <w:r w:rsidRPr="00D8387D">
        <w:rPr>
          <w:rFonts w:ascii="Calibri" w:hAnsi="Calibri" w:cs="Calibri"/>
          <w:color w:val="000000" w:themeColor="text1"/>
          <w:sz w:val="22"/>
          <w:szCs w:val="22"/>
          <w:u w:val="single"/>
        </w:rPr>
        <w:t xml:space="preserve">Lot n° </w:t>
      </w:r>
      <w:r w:rsidR="00266DD9" w:rsidRPr="00D8387D">
        <w:rPr>
          <w:rFonts w:ascii="Calibri" w:hAnsi="Calibri" w:cs="Calibri"/>
          <w:color w:val="000000" w:themeColor="text1"/>
          <w:sz w:val="22"/>
          <w:szCs w:val="22"/>
          <w:u w:val="single"/>
        </w:rPr>
        <w:t>07</w:t>
      </w:r>
      <w:r w:rsidRPr="00D8387D">
        <w:rPr>
          <w:rFonts w:ascii="Calibri" w:hAnsi="Calibri" w:cs="Calibri"/>
          <w:color w:val="000000" w:themeColor="text1"/>
          <w:sz w:val="22"/>
          <w:szCs w:val="22"/>
          <w:u w:val="single"/>
        </w:rPr>
        <w:t xml:space="preserve"> : </w:t>
      </w:r>
    </w:p>
    <w:p w14:paraId="50E02712" w14:textId="77777777" w:rsidR="00D4265E" w:rsidRPr="00D8387D" w:rsidRDefault="00D4265E" w:rsidP="005B0DBF">
      <w:pPr>
        <w:ind w:left="142"/>
        <w:jc w:val="center"/>
        <w:rPr>
          <w:rFonts w:ascii="Calibri" w:hAnsi="Calibri" w:cs="Calibri"/>
          <w:color w:val="000000" w:themeColor="text1"/>
          <w:sz w:val="22"/>
          <w:szCs w:val="22"/>
          <w:u w:val="single"/>
        </w:rPr>
      </w:pPr>
    </w:p>
    <w:p w14:paraId="2C9A963F" w14:textId="7E4227AC" w:rsidR="00FA4AD1" w:rsidRPr="00D8387D" w:rsidRDefault="00D4265E" w:rsidP="005B0DBF">
      <w:pPr>
        <w:ind w:left="142"/>
        <w:jc w:val="center"/>
        <w:rPr>
          <w:rFonts w:ascii="Calibri" w:hAnsi="Calibri" w:cs="Calibri"/>
          <w:smallCaps/>
          <w:color w:val="000000" w:themeColor="text1"/>
          <w:sz w:val="22"/>
          <w:szCs w:val="22"/>
          <w:u w:val="single"/>
        </w:rPr>
      </w:pPr>
      <w:r w:rsidRPr="00D8387D">
        <w:rPr>
          <w:rFonts w:ascii="Calibri" w:hAnsi="Calibri" w:cs="Calibri"/>
          <w:smallCaps/>
          <w:color w:val="000000" w:themeColor="text1"/>
          <w:sz w:val="22"/>
          <w:szCs w:val="22"/>
          <w:u w:val="single"/>
        </w:rPr>
        <w:t>Peinture</w:t>
      </w:r>
      <w:r w:rsidR="00266DD9" w:rsidRPr="00D8387D">
        <w:rPr>
          <w:rFonts w:ascii="Calibri" w:hAnsi="Calibri" w:cs="Calibri"/>
          <w:smallCaps/>
          <w:color w:val="000000" w:themeColor="text1"/>
          <w:sz w:val="22"/>
          <w:szCs w:val="22"/>
          <w:u w:val="single"/>
        </w:rPr>
        <w:t xml:space="preserve"> </w:t>
      </w:r>
    </w:p>
    <w:p w14:paraId="55D84EA6" w14:textId="77777777" w:rsidR="004A6C42" w:rsidRPr="00D8387D" w:rsidRDefault="004A6C42" w:rsidP="005B0DBF">
      <w:pPr>
        <w:pStyle w:val="Titre"/>
        <w:tabs>
          <w:tab w:val="left" w:pos="540"/>
        </w:tabs>
        <w:spacing w:line="240" w:lineRule="auto"/>
        <w:ind w:left="142"/>
        <w:rPr>
          <w:rFonts w:ascii="Calibri" w:hAnsi="Calibri" w:cs="Calibri"/>
          <w:color w:val="000000" w:themeColor="text1"/>
          <w:sz w:val="22"/>
          <w:szCs w:val="22"/>
        </w:rPr>
      </w:pPr>
    </w:p>
    <w:p w14:paraId="05990415" w14:textId="0644DFE8" w:rsidR="004A6C42" w:rsidRPr="00F6312B" w:rsidRDefault="004A6C42" w:rsidP="00F6312B">
      <w:pPr>
        <w:pStyle w:val="Titre"/>
        <w:tabs>
          <w:tab w:val="left" w:pos="540"/>
        </w:tabs>
        <w:spacing w:line="240" w:lineRule="auto"/>
        <w:rPr>
          <w:rFonts w:ascii="Calibri" w:hAnsi="Calibri" w:cs="Calibri"/>
          <w:b w:val="0"/>
          <w:color w:val="000000" w:themeColor="text1"/>
          <w:sz w:val="22"/>
          <w:szCs w:val="22"/>
        </w:rPr>
      </w:pPr>
      <w:r w:rsidRPr="00F6312B">
        <w:rPr>
          <w:rFonts w:ascii="Calibri" w:hAnsi="Calibri" w:cs="Calibri"/>
          <w:b w:val="0"/>
          <w:color w:val="000000" w:themeColor="text1"/>
          <w:sz w:val="22"/>
          <w:szCs w:val="22"/>
        </w:rPr>
        <w:br w:type="page"/>
      </w:r>
    </w:p>
    <w:p w14:paraId="5D79B6EF" w14:textId="77777777" w:rsidR="0035488E" w:rsidRPr="00D8387D" w:rsidRDefault="0035488E" w:rsidP="00142FDF">
      <w:pPr>
        <w:pStyle w:val="Titre"/>
        <w:pBdr>
          <w:top w:val="single" w:sz="4" w:space="1" w:color="auto"/>
          <w:left w:val="single" w:sz="4" w:space="4" w:color="auto"/>
          <w:bottom w:val="single" w:sz="4" w:space="1" w:color="auto"/>
          <w:right w:val="single" w:sz="4" w:space="4" w:color="auto"/>
        </w:pBdr>
        <w:ind w:left="3402" w:right="3402"/>
        <w:rPr>
          <w:rFonts w:ascii="Calibri" w:hAnsi="Calibri" w:cs="Calibri"/>
          <w:color w:val="000000" w:themeColor="text1"/>
          <w:sz w:val="22"/>
          <w:szCs w:val="22"/>
        </w:rPr>
      </w:pPr>
      <w:r w:rsidRPr="00D8387D">
        <w:rPr>
          <w:rFonts w:ascii="Calibri" w:hAnsi="Calibri" w:cs="Calibri"/>
          <w:color w:val="000000" w:themeColor="text1"/>
          <w:sz w:val="22"/>
          <w:szCs w:val="22"/>
        </w:rPr>
        <w:lastRenderedPageBreak/>
        <w:t>SOMMAIRE</w:t>
      </w:r>
    </w:p>
    <w:bookmarkStart w:id="1" w:name="_Toc377346683"/>
    <w:bookmarkStart w:id="2" w:name="_Toc377346744"/>
    <w:bookmarkStart w:id="3" w:name="_Toc377348775"/>
    <w:bookmarkStart w:id="4" w:name="_Toc377351014"/>
    <w:bookmarkStart w:id="5" w:name="_Toc377358249"/>
    <w:bookmarkStart w:id="6" w:name="_Toc509812046"/>
    <w:bookmarkStart w:id="7" w:name="_Toc509812097"/>
    <w:bookmarkStart w:id="8" w:name="_Toc509812121"/>
    <w:bookmarkStart w:id="9" w:name="_Toc509812166"/>
    <w:bookmarkStart w:id="10" w:name="_Toc509812320"/>
    <w:bookmarkStart w:id="11" w:name="_Toc509812383"/>
    <w:bookmarkStart w:id="12" w:name="_Toc509812568"/>
    <w:bookmarkStart w:id="13" w:name="_Toc510437455"/>
    <w:bookmarkStart w:id="14" w:name="_Toc510231653"/>
    <w:bookmarkStart w:id="15" w:name="_Toc510500555"/>
    <w:bookmarkStart w:id="16" w:name="_Toc510500594"/>
    <w:bookmarkStart w:id="17" w:name="_Toc510500654"/>
    <w:bookmarkStart w:id="18" w:name="_Toc510504089"/>
    <w:bookmarkStart w:id="19" w:name="_Toc514210637"/>
    <w:p w14:paraId="3A49E74A" w14:textId="628DF9FD" w:rsidR="001F3015" w:rsidRDefault="005D5624">
      <w:pPr>
        <w:pStyle w:val="TM1"/>
        <w:tabs>
          <w:tab w:val="left" w:pos="567"/>
          <w:tab w:val="right" w:leader="dot" w:pos="9629"/>
        </w:tabs>
        <w:rPr>
          <w:rFonts w:asciiTheme="minorHAnsi" w:eastAsiaTheme="minorEastAsia" w:hAnsiTheme="minorHAnsi" w:cstheme="minorBidi"/>
          <w:b w:val="0"/>
          <w:bCs w:val="0"/>
          <w:i w:val="0"/>
          <w:iCs w:val="0"/>
          <w:caps w:val="0"/>
          <w:noProof/>
          <w:sz w:val="22"/>
          <w:szCs w:val="22"/>
        </w:rPr>
      </w:pPr>
      <w:r w:rsidRPr="00D8387D">
        <w:rPr>
          <w:rFonts w:ascii="Calibri" w:hAnsi="Calibri" w:cs="Calibri"/>
          <w:b w:val="0"/>
          <w:bCs w:val="0"/>
          <w:i w:val="0"/>
          <w:color w:val="000000" w:themeColor="text1"/>
          <w:sz w:val="22"/>
          <w:szCs w:val="22"/>
        </w:rPr>
        <w:fldChar w:fldCharType="begin"/>
      </w:r>
      <w:r w:rsidR="00DC5185" w:rsidRPr="00D8387D">
        <w:rPr>
          <w:rFonts w:ascii="Calibri" w:hAnsi="Calibri" w:cs="Calibri"/>
          <w:b w:val="0"/>
          <w:bCs w:val="0"/>
          <w:i w:val="0"/>
          <w:color w:val="000000" w:themeColor="text1"/>
          <w:sz w:val="22"/>
          <w:szCs w:val="22"/>
        </w:rPr>
        <w:instrText xml:space="preserve"> TOC \o "1-4" \h \z \u </w:instrText>
      </w:r>
      <w:r w:rsidRPr="00D8387D">
        <w:rPr>
          <w:rFonts w:ascii="Calibri" w:hAnsi="Calibri" w:cs="Calibri"/>
          <w:b w:val="0"/>
          <w:bCs w:val="0"/>
          <w:i w:val="0"/>
          <w:color w:val="000000" w:themeColor="text1"/>
          <w:sz w:val="22"/>
          <w:szCs w:val="22"/>
        </w:rPr>
        <w:fldChar w:fldCharType="separate"/>
      </w:r>
      <w:hyperlink w:anchor="_Toc194581838" w:history="1">
        <w:r w:rsidR="001F3015" w:rsidRPr="00272D5B">
          <w:rPr>
            <w:rStyle w:val="Lienhypertexte"/>
            <w:rFonts w:ascii="Arial" w:hAnsi="Arial" w:cs="Calibri"/>
            <w:noProof/>
            <w:spacing w:val="38"/>
          </w:rPr>
          <w:t>1.</w:t>
        </w:r>
        <w:r w:rsidR="001F3015">
          <w:rPr>
            <w:rFonts w:asciiTheme="minorHAnsi" w:eastAsiaTheme="minorEastAsia" w:hAnsiTheme="minorHAnsi" w:cstheme="minorBidi"/>
            <w:b w:val="0"/>
            <w:bCs w:val="0"/>
            <w:i w:val="0"/>
            <w:iCs w:val="0"/>
            <w:caps w:val="0"/>
            <w:noProof/>
            <w:sz w:val="22"/>
            <w:szCs w:val="22"/>
          </w:rPr>
          <w:tab/>
        </w:r>
        <w:r w:rsidR="001F3015" w:rsidRPr="00272D5B">
          <w:rPr>
            <w:rStyle w:val="Lienhypertexte"/>
            <w:rFonts w:ascii="Calibri" w:hAnsi="Calibri" w:cs="Calibri"/>
            <w:noProof/>
          </w:rPr>
          <w:t>DISPOSITIONS GENERALES</w:t>
        </w:r>
        <w:r w:rsidR="001F3015">
          <w:rPr>
            <w:noProof/>
            <w:webHidden/>
          </w:rPr>
          <w:tab/>
        </w:r>
        <w:r w:rsidR="001F3015">
          <w:rPr>
            <w:noProof/>
            <w:webHidden/>
          </w:rPr>
          <w:fldChar w:fldCharType="begin"/>
        </w:r>
        <w:r w:rsidR="001F3015">
          <w:rPr>
            <w:noProof/>
            <w:webHidden/>
          </w:rPr>
          <w:instrText xml:space="preserve"> PAGEREF _Toc194581838 \h </w:instrText>
        </w:r>
        <w:r w:rsidR="001F3015">
          <w:rPr>
            <w:noProof/>
            <w:webHidden/>
          </w:rPr>
        </w:r>
        <w:r w:rsidR="001F3015">
          <w:rPr>
            <w:noProof/>
            <w:webHidden/>
          </w:rPr>
          <w:fldChar w:fldCharType="separate"/>
        </w:r>
        <w:r w:rsidR="001F3015">
          <w:rPr>
            <w:noProof/>
            <w:webHidden/>
          </w:rPr>
          <w:t>4</w:t>
        </w:r>
        <w:r w:rsidR="001F3015">
          <w:rPr>
            <w:noProof/>
            <w:webHidden/>
          </w:rPr>
          <w:fldChar w:fldCharType="end"/>
        </w:r>
      </w:hyperlink>
    </w:p>
    <w:p w14:paraId="403ACF36" w14:textId="6741620D" w:rsidR="001F3015" w:rsidRDefault="009F2D01">
      <w:pPr>
        <w:pStyle w:val="TM2"/>
        <w:rPr>
          <w:rFonts w:asciiTheme="minorHAnsi" w:eastAsiaTheme="minorEastAsia" w:hAnsiTheme="minorHAnsi" w:cstheme="minorBidi"/>
          <w:b w:val="0"/>
          <w:bCs w:val="0"/>
          <w:caps w:val="0"/>
          <w:sz w:val="22"/>
          <w:szCs w:val="22"/>
        </w:rPr>
      </w:pPr>
      <w:hyperlink w:anchor="_Toc194581839" w:history="1">
        <w:r w:rsidR="001F3015" w:rsidRPr="00272D5B">
          <w:rPr>
            <w:rStyle w:val="Lienhypertexte"/>
            <w:rFonts w:cs="Calibri"/>
          </w:rPr>
          <w:t>1.1</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GENERALITES</w:t>
        </w:r>
        <w:r w:rsidR="001F3015">
          <w:rPr>
            <w:webHidden/>
          </w:rPr>
          <w:tab/>
        </w:r>
        <w:r w:rsidR="001F3015">
          <w:rPr>
            <w:webHidden/>
          </w:rPr>
          <w:fldChar w:fldCharType="begin"/>
        </w:r>
        <w:r w:rsidR="001F3015">
          <w:rPr>
            <w:webHidden/>
          </w:rPr>
          <w:instrText xml:space="preserve"> PAGEREF _Toc194581839 \h </w:instrText>
        </w:r>
        <w:r w:rsidR="001F3015">
          <w:rPr>
            <w:webHidden/>
          </w:rPr>
        </w:r>
        <w:r w:rsidR="001F3015">
          <w:rPr>
            <w:webHidden/>
          </w:rPr>
          <w:fldChar w:fldCharType="separate"/>
        </w:r>
        <w:r w:rsidR="001F3015">
          <w:rPr>
            <w:webHidden/>
          </w:rPr>
          <w:t>4</w:t>
        </w:r>
        <w:r w:rsidR="001F3015">
          <w:rPr>
            <w:webHidden/>
          </w:rPr>
          <w:fldChar w:fldCharType="end"/>
        </w:r>
      </w:hyperlink>
    </w:p>
    <w:p w14:paraId="2B2C0F7A" w14:textId="14677609" w:rsidR="001F3015" w:rsidRDefault="009F2D01">
      <w:pPr>
        <w:pStyle w:val="TM2"/>
        <w:rPr>
          <w:rFonts w:asciiTheme="minorHAnsi" w:eastAsiaTheme="minorEastAsia" w:hAnsiTheme="minorHAnsi" w:cstheme="minorBidi"/>
          <w:b w:val="0"/>
          <w:bCs w:val="0"/>
          <w:caps w:val="0"/>
          <w:sz w:val="22"/>
          <w:szCs w:val="22"/>
        </w:rPr>
      </w:pPr>
      <w:hyperlink w:anchor="_Toc194581840" w:history="1">
        <w:r w:rsidR="001F3015" w:rsidRPr="00272D5B">
          <w:rPr>
            <w:rStyle w:val="Lienhypertexte"/>
            <w:rFonts w:cs="Calibri"/>
          </w:rPr>
          <w:t>1.2</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CARACTERE DES PRIX DE BORDEREAU</w:t>
        </w:r>
        <w:r w:rsidR="001F3015">
          <w:rPr>
            <w:webHidden/>
          </w:rPr>
          <w:tab/>
        </w:r>
        <w:r w:rsidR="001F3015">
          <w:rPr>
            <w:webHidden/>
          </w:rPr>
          <w:fldChar w:fldCharType="begin"/>
        </w:r>
        <w:r w:rsidR="001F3015">
          <w:rPr>
            <w:webHidden/>
          </w:rPr>
          <w:instrText xml:space="preserve"> PAGEREF _Toc194581840 \h </w:instrText>
        </w:r>
        <w:r w:rsidR="001F3015">
          <w:rPr>
            <w:webHidden/>
          </w:rPr>
        </w:r>
        <w:r w:rsidR="001F3015">
          <w:rPr>
            <w:webHidden/>
          </w:rPr>
          <w:fldChar w:fldCharType="separate"/>
        </w:r>
        <w:r w:rsidR="001F3015">
          <w:rPr>
            <w:webHidden/>
          </w:rPr>
          <w:t>4</w:t>
        </w:r>
        <w:r w:rsidR="001F3015">
          <w:rPr>
            <w:webHidden/>
          </w:rPr>
          <w:fldChar w:fldCharType="end"/>
        </w:r>
      </w:hyperlink>
    </w:p>
    <w:p w14:paraId="545A9263" w14:textId="78B14707" w:rsidR="001F3015" w:rsidRDefault="009F2D01">
      <w:pPr>
        <w:pStyle w:val="TM2"/>
        <w:rPr>
          <w:rFonts w:asciiTheme="minorHAnsi" w:eastAsiaTheme="minorEastAsia" w:hAnsiTheme="minorHAnsi" w:cstheme="minorBidi"/>
          <w:b w:val="0"/>
          <w:bCs w:val="0"/>
          <w:caps w:val="0"/>
          <w:sz w:val="22"/>
          <w:szCs w:val="22"/>
        </w:rPr>
      </w:pPr>
      <w:hyperlink w:anchor="_Toc194581841" w:history="1">
        <w:r w:rsidR="001F3015" w:rsidRPr="00272D5B">
          <w:rPr>
            <w:rStyle w:val="Lienhypertexte"/>
            <w:rFonts w:cs="Calibri"/>
          </w:rPr>
          <w:t>1.3</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TRAVAUX EFFECTUES EN DEHORS DES HEURES ET JOURS NORMALEMENT TRAVAILLES</w:t>
        </w:r>
        <w:r w:rsidR="001F3015">
          <w:rPr>
            <w:webHidden/>
          </w:rPr>
          <w:tab/>
        </w:r>
        <w:r w:rsidR="001F3015">
          <w:rPr>
            <w:webHidden/>
          </w:rPr>
          <w:fldChar w:fldCharType="begin"/>
        </w:r>
        <w:r w:rsidR="001F3015">
          <w:rPr>
            <w:webHidden/>
          </w:rPr>
          <w:instrText xml:space="preserve"> PAGEREF _Toc194581841 \h </w:instrText>
        </w:r>
        <w:r w:rsidR="001F3015">
          <w:rPr>
            <w:webHidden/>
          </w:rPr>
        </w:r>
        <w:r w:rsidR="001F3015">
          <w:rPr>
            <w:webHidden/>
          </w:rPr>
          <w:fldChar w:fldCharType="separate"/>
        </w:r>
        <w:r w:rsidR="001F3015">
          <w:rPr>
            <w:webHidden/>
          </w:rPr>
          <w:t>5</w:t>
        </w:r>
        <w:r w:rsidR="001F3015">
          <w:rPr>
            <w:webHidden/>
          </w:rPr>
          <w:fldChar w:fldCharType="end"/>
        </w:r>
      </w:hyperlink>
    </w:p>
    <w:p w14:paraId="31AEBC5A" w14:textId="72FCA2CF" w:rsidR="001F3015" w:rsidRDefault="009F2D01">
      <w:pPr>
        <w:pStyle w:val="TM2"/>
        <w:rPr>
          <w:rFonts w:asciiTheme="minorHAnsi" w:eastAsiaTheme="minorEastAsia" w:hAnsiTheme="minorHAnsi" w:cstheme="minorBidi"/>
          <w:b w:val="0"/>
          <w:bCs w:val="0"/>
          <w:caps w:val="0"/>
          <w:sz w:val="22"/>
          <w:szCs w:val="22"/>
        </w:rPr>
      </w:pPr>
      <w:hyperlink w:anchor="_Toc194581842" w:history="1">
        <w:r w:rsidR="001F3015" w:rsidRPr="00272D5B">
          <w:rPr>
            <w:rStyle w:val="Lienhypertexte"/>
            <w:rFonts w:cs="Calibri"/>
          </w:rPr>
          <w:t>1.4</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FRAIS DE CONSOMMATION DE FLUIDES ET ENERGIE</w:t>
        </w:r>
        <w:r w:rsidR="001F3015">
          <w:rPr>
            <w:webHidden/>
          </w:rPr>
          <w:tab/>
        </w:r>
        <w:r w:rsidR="001F3015">
          <w:rPr>
            <w:webHidden/>
          </w:rPr>
          <w:fldChar w:fldCharType="begin"/>
        </w:r>
        <w:r w:rsidR="001F3015">
          <w:rPr>
            <w:webHidden/>
          </w:rPr>
          <w:instrText xml:space="preserve"> PAGEREF _Toc194581842 \h </w:instrText>
        </w:r>
        <w:r w:rsidR="001F3015">
          <w:rPr>
            <w:webHidden/>
          </w:rPr>
        </w:r>
        <w:r w:rsidR="001F3015">
          <w:rPr>
            <w:webHidden/>
          </w:rPr>
          <w:fldChar w:fldCharType="separate"/>
        </w:r>
        <w:r w:rsidR="001F3015">
          <w:rPr>
            <w:webHidden/>
          </w:rPr>
          <w:t>5</w:t>
        </w:r>
        <w:r w:rsidR="001F3015">
          <w:rPr>
            <w:webHidden/>
          </w:rPr>
          <w:fldChar w:fldCharType="end"/>
        </w:r>
      </w:hyperlink>
    </w:p>
    <w:p w14:paraId="177CA11D" w14:textId="23669F9D" w:rsidR="001F3015" w:rsidRDefault="009F2D01">
      <w:pPr>
        <w:pStyle w:val="TM2"/>
        <w:rPr>
          <w:rFonts w:asciiTheme="minorHAnsi" w:eastAsiaTheme="minorEastAsia" w:hAnsiTheme="minorHAnsi" w:cstheme="minorBidi"/>
          <w:b w:val="0"/>
          <w:bCs w:val="0"/>
          <w:caps w:val="0"/>
          <w:sz w:val="22"/>
          <w:szCs w:val="22"/>
        </w:rPr>
      </w:pPr>
      <w:hyperlink w:anchor="_Toc194581843" w:history="1">
        <w:r w:rsidR="001F3015" w:rsidRPr="00272D5B">
          <w:rPr>
            <w:rStyle w:val="Lienhypertexte"/>
            <w:rFonts w:cs="Calibri"/>
          </w:rPr>
          <w:t>1.5</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FOURNITURES HORS BORDEREAU</w:t>
        </w:r>
        <w:r w:rsidR="001F3015">
          <w:rPr>
            <w:webHidden/>
          </w:rPr>
          <w:tab/>
        </w:r>
        <w:r w:rsidR="001F3015">
          <w:rPr>
            <w:webHidden/>
          </w:rPr>
          <w:fldChar w:fldCharType="begin"/>
        </w:r>
        <w:r w:rsidR="001F3015">
          <w:rPr>
            <w:webHidden/>
          </w:rPr>
          <w:instrText xml:space="preserve"> PAGEREF _Toc194581843 \h </w:instrText>
        </w:r>
        <w:r w:rsidR="001F3015">
          <w:rPr>
            <w:webHidden/>
          </w:rPr>
        </w:r>
        <w:r w:rsidR="001F3015">
          <w:rPr>
            <w:webHidden/>
          </w:rPr>
          <w:fldChar w:fldCharType="separate"/>
        </w:r>
        <w:r w:rsidR="001F3015">
          <w:rPr>
            <w:webHidden/>
          </w:rPr>
          <w:t>5</w:t>
        </w:r>
        <w:r w:rsidR="001F3015">
          <w:rPr>
            <w:webHidden/>
          </w:rPr>
          <w:fldChar w:fldCharType="end"/>
        </w:r>
      </w:hyperlink>
    </w:p>
    <w:p w14:paraId="233D95E7" w14:textId="40147E42" w:rsidR="001F3015" w:rsidRDefault="009F2D01">
      <w:pPr>
        <w:pStyle w:val="TM2"/>
        <w:rPr>
          <w:rFonts w:asciiTheme="minorHAnsi" w:eastAsiaTheme="minorEastAsia" w:hAnsiTheme="minorHAnsi" w:cstheme="minorBidi"/>
          <w:b w:val="0"/>
          <w:bCs w:val="0"/>
          <w:caps w:val="0"/>
          <w:sz w:val="22"/>
          <w:szCs w:val="22"/>
        </w:rPr>
      </w:pPr>
      <w:hyperlink w:anchor="_Toc194581844" w:history="1">
        <w:r w:rsidR="001F3015" w:rsidRPr="00272D5B">
          <w:rPr>
            <w:rStyle w:val="Lienhypertexte"/>
            <w:rFonts w:cs="Calibri"/>
          </w:rPr>
          <w:t>1.6</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TRAVAUX CONFIES A UN SPECIALISTE OU SOUS-TRAITES</w:t>
        </w:r>
        <w:r w:rsidR="001F3015">
          <w:rPr>
            <w:webHidden/>
          </w:rPr>
          <w:tab/>
        </w:r>
        <w:r w:rsidR="001F3015">
          <w:rPr>
            <w:webHidden/>
          </w:rPr>
          <w:fldChar w:fldCharType="begin"/>
        </w:r>
        <w:r w:rsidR="001F3015">
          <w:rPr>
            <w:webHidden/>
          </w:rPr>
          <w:instrText xml:space="preserve"> PAGEREF _Toc194581844 \h </w:instrText>
        </w:r>
        <w:r w:rsidR="001F3015">
          <w:rPr>
            <w:webHidden/>
          </w:rPr>
        </w:r>
        <w:r w:rsidR="001F3015">
          <w:rPr>
            <w:webHidden/>
          </w:rPr>
          <w:fldChar w:fldCharType="separate"/>
        </w:r>
        <w:r w:rsidR="001F3015">
          <w:rPr>
            <w:webHidden/>
          </w:rPr>
          <w:t>5</w:t>
        </w:r>
        <w:r w:rsidR="001F3015">
          <w:rPr>
            <w:webHidden/>
          </w:rPr>
          <w:fldChar w:fldCharType="end"/>
        </w:r>
      </w:hyperlink>
    </w:p>
    <w:p w14:paraId="0CAC7385" w14:textId="08084A41" w:rsidR="001F3015" w:rsidRDefault="009F2D01">
      <w:pPr>
        <w:pStyle w:val="TM2"/>
        <w:rPr>
          <w:rFonts w:asciiTheme="minorHAnsi" w:eastAsiaTheme="minorEastAsia" w:hAnsiTheme="minorHAnsi" w:cstheme="minorBidi"/>
          <w:b w:val="0"/>
          <w:bCs w:val="0"/>
          <w:caps w:val="0"/>
          <w:sz w:val="22"/>
          <w:szCs w:val="22"/>
        </w:rPr>
      </w:pPr>
      <w:hyperlink w:anchor="_Toc194581845" w:history="1">
        <w:r w:rsidR="001F3015" w:rsidRPr="00272D5B">
          <w:rPr>
            <w:rStyle w:val="Lienhypertexte"/>
            <w:rFonts w:cs="Calibri"/>
          </w:rPr>
          <w:t>1.7</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OUVRAGES HORS BORDEREAU</w:t>
        </w:r>
        <w:r w:rsidR="001F3015">
          <w:rPr>
            <w:webHidden/>
          </w:rPr>
          <w:tab/>
        </w:r>
        <w:r w:rsidR="001F3015">
          <w:rPr>
            <w:webHidden/>
          </w:rPr>
          <w:fldChar w:fldCharType="begin"/>
        </w:r>
        <w:r w:rsidR="001F3015">
          <w:rPr>
            <w:webHidden/>
          </w:rPr>
          <w:instrText xml:space="preserve"> PAGEREF _Toc194581845 \h </w:instrText>
        </w:r>
        <w:r w:rsidR="001F3015">
          <w:rPr>
            <w:webHidden/>
          </w:rPr>
        </w:r>
        <w:r w:rsidR="001F3015">
          <w:rPr>
            <w:webHidden/>
          </w:rPr>
          <w:fldChar w:fldCharType="separate"/>
        </w:r>
        <w:r w:rsidR="001F3015">
          <w:rPr>
            <w:webHidden/>
          </w:rPr>
          <w:t>5</w:t>
        </w:r>
        <w:r w:rsidR="001F3015">
          <w:rPr>
            <w:webHidden/>
          </w:rPr>
          <w:fldChar w:fldCharType="end"/>
        </w:r>
      </w:hyperlink>
    </w:p>
    <w:p w14:paraId="4ED87C6C" w14:textId="3B7C0522" w:rsidR="001F3015" w:rsidRDefault="009F2D01">
      <w:pPr>
        <w:pStyle w:val="TM2"/>
        <w:rPr>
          <w:rFonts w:asciiTheme="minorHAnsi" w:eastAsiaTheme="minorEastAsia" w:hAnsiTheme="minorHAnsi" w:cstheme="minorBidi"/>
          <w:b w:val="0"/>
          <w:bCs w:val="0"/>
          <w:caps w:val="0"/>
          <w:sz w:val="22"/>
          <w:szCs w:val="22"/>
        </w:rPr>
      </w:pPr>
      <w:hyperlink w:anchor="_Toc194581846" w:history="1">
        <w:r w:rsidR="001F3015" w:rsidRPr="00272D5B">
          <w:rPr>
            <w:rStyle w:val="Lienhypertexte"/>
            <w:rFonts w:cs="Calibri"/>
          </w:rPr>
          <w:t>1.8</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Plan de Prévention/HABILITATIONS</w:t>
        </w:r>
        <w:r w:rsidR="001F3015">
          <w:rPr>
            <w:webHidden/>
          </w:rPr>
          <w:tab/>
        </w:r>
        <w:r w:rsidR="001F3015">
          <w:rPr>
            <w:webHidden/>
          </w:rPr>
          <w:fldChar w:fldCharType="begin"/>
        </w:r>
        <w:r w:rsidR="001F3015">
          <w:rPr>
            <w:webHidden/>
          </w:rPr>
          <w:instrText xml:space="preserve"> PAGEREF _Toc194581846 \h </w:instrText>
        </w:r>
        <w:r w:rsidR="001F3015">
          <w:rPr>
            <w:webHidden/>
          </w:rPr>
        </w:r>
        <w:r w:rsidR="001F3015">
          <w:rPr>
            <w:webHidden/>
          </w:rPr>
          <w:fldChar w:fldCharType="separate"/>
        </w:r>
        <w:r w:rsidR="001F3015">
          <w:rPr>
            <w:webHidden/>
          </w:rPr>
          <w:t>5</w:t>
        </w:r>
        <w:r w:rsidR="001F3015">
          <w:rPr>
            <w:webHidden/>
          </w:rPr>
          <w:fldChar w:fldCharType="end"/>
        </w:r>
      </w:hyperlink>
    </w:p>
    <w:p w14:paraId="622A2388" w14:textId="5DB53FCD" w:rsidR="001F3015" w:rsidRDefault="009F2D01">
      <w:pPr>
        <w:pStyle w:val="TM2"/>
        <w:rPr>
          <w:rFonts w:asciiTheme="minorHAnsi" w:eastAsiaTheme="minorEastAsia" w:hAnsiTheme="minorHAnsi" w:cstheme="minorBidi"/>
          <w:b w:val="0"/>
          <w:bCs w:val="0"/>
          <w:caps w:val="0"/>
          <w:sz w:val="22"/>
          <w:szCs w:val="22"/>
        </w:rPr>
      </w:pPr>
      <w:hyperlink w:anchor="_Toc194581847" w:history="1">
        <w:r w:rsidR="001F3015" w:rsidRPr="00272D5B">
          <w:rPr>
            <w:rStyle w:val="Lienhypertexte"/>
            <w:rFonts w:cs="Calibri"/>
          </w:rPr>
          <w:t>1.9</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PRotection de l’environnement</w:t>
        </w:r>
        <w:r w:rsidR="001F3015">
          <w:rPr>
            <w:webHidden/>
          </w:rPr>
          <w:tab/>
        </w:r>
        <w:r w:rsidR="001F3015">
          <w:rPr>
            <w:webHidden/>
          </w:rPr>
          <w:fldChar w:fldCharType="begin"/>
        </w:r>
        <w:r w:rsidR="001F3015">
          <w:rPr>
            <w:webHidden/>
          </w:rPr>
          <w:instrText xml:space="preserve"> PAGEREF _Toc194581847 \h </w:instrText>
        </w:r>
        <w:r w:rsidR="001F3015">
          <w:rPr>
            <w:webHidden/>
          </w:rPr>
        </w:r>
        <w:r w:rsidR="001F3015">
          <w:rPr>
            <w:webHidden/>
          </w:rPr>
          <w:fldChar w:fldCharType="separate"/>
        </w:r>
        <w:r w:rsidR="001F3015">
          <w:rPr>
            <w:webHidden/>
          </w:rPr>
          <w:t>7</w:t>
        </w:r>
        <w:r w:rsidR="001F3015">
          <w:rPr>
            <w:webHidden/>
          </w:rPr>
          <w:fldChar w:fldCharType="end"/>
        </w:r>
      </w:hyperlink>
    </w:p>
    <w:p w14:paraId="05A2129E" w14:textId="184ADC10" w:rsidR="001F3015" w:rsidRDefault="009F2D01">
      <w:pPr>
        <w:pStyle w:val="TM1"/>
        <w:tabs>
          <w:tab w:val="left" w:pos="567"/>
          <w:tab w:val="right" w:leader="dot" w:pos="9629"/>
        </w:tabs>
        <w:rPr>
          <w:rFonts w:asciiTheme="minorHAnsi" w:eastAsiaTheme="minorEastAsia" w:hAnsiTheme="minorHAnsi" w:cstheme="minorBidi"/>
          <w:b w:val="0"/>
          <w:bCs w:val="0"/>
          <w:i w:val="0"/>
          <w:iCs w:val="0"/>
          <w:caps w:val="0"/>
          <w:noProof/>
          <w:sz w:val="22"/>
          <w:szCs w:val="22"/>
        </w:rPr>
      </w:pPr>
      <w:hyperlink w:anchor="_Toc194581848" w:history="1">
        <w:r w:rsidR="001F3015" w:rsidRPr="00272D5B">
          <w:rPr>
            <w:rStyle w:val="Lienhypertexte"/>
            <w:rFonts w:ascii="Arial" w:hAnsi="Arial" w:cs="Calibri"/>
            <w:noProof/>
            <w:spacing w:val="38"/>
          </w:rPr>
          <w:t>2.</w:t>
        </w:r>
        <w:r w:rsidR="001F3015">
          <w:rPr>
            <w:rFonts w:asciiTheme="minorHAnsi" w:eastAsiaTheme="minorEastAsia" w:hAnsiTheme="minorHAnsi" w:cstheme="minorBidi"/>
            <w:b w:val="0"/>
            <w:bCs w:val="0"/>
            <w:i w:val="0"/>
            <w:iCs w:val="0"/>
            <w:caps w:val="0"/>
            <w:noProof/>
            <w:sz w:val="22"/>
            <w:szCs w:val="22"/>
          </w:rPr>
          <w:tab/>
        </w:r>
        <w:r w:rsidR="001F3015" w:rsidRPr="00272D5B">
          <w:rPr>
            <w:rStyle w:val="Lienhypertexte"/>
            <w:rFonts w:ascii="Calibri" w:hAnsi="Calibri" w:cs="Calibri"/>
            <w:noProof/>
          </w:rPr>
          <w:t>ETENDUE DES TRAVAUX, REGLEMENTATION ET NORMES des travaux de peinture</w:t>
        </w:r>
        <w:r w:rsidR="001F3015">
          <w:rPr>
            <w:noProof/>
            <w:webHidden/>
          </w:rPr>
          <w:tab/>
        </w:r>
        <w:r w:rsidR="001F3015">
          <w:rPr>
            <w:noProof/>
            <w:webHidden/>
          </w:rPr>
          <w:fldChar w:fldCharType="begin"/>
        </w:r>
        <w:r w:rsidR="001F3015">
          <w:rPr>
            <w:noProof/>
            <w:webHidden/>
          </w:rPr>
          <w:instrText xml:space="preserve"> PAGEREF _Toc194581848 \h </w:instrText>
        </w:r>
        <w:r w:rsidR="001F3015">
          <w:rPr>
            <w:noProof/>
            <w:webHidden/>
          </w:rPr>
        </w:r>
        <w:r w:rsidR="001F3015">
          <w:rPr>
            <w:noProof/>
            <w:webHidden/>
          </w:rPr>
          <w:fldChar w:fldCharType="separate"/>
        </w:r>
        <w:r w:rsidR="001F3015">
          <w:rPr>
            <w:noProof/>
            <w:webHidden/>
          </w:rPr>
          <w:t>7</w:t>
        </w:r>
        <w:r w:rsidR="001F3015">
          <w:rPr>
            <w:noProof/>
            <w:webHidden/>
          </w:rPr>
          <w:fldChar w:fldCharType="end"/>
        </w:r>
      </w:hyperlink>
    </w:p>
    <w:p w14:paraId="35B0F4B1" w14:textId="1B8815D7" w:rsidR="001F3015" w:rsidRDefault="009F2D01">
      <w:pPr>
        <w:pStyle w:val="TM2"/>
        <w:rPr>
          <w:rFonts w:asciiTheme="minorHAnsi" w:eastAsiaTheme="minorEastAsia" w:hAnsiTheme="minorHAnsi" w:cstheme="minorBidi"/>
          <w:b w:val="0"/>
          <w:bCs w:val="0"/>
          <w:caps w:val="0"/>
          <w:sz w:val="22"/>
          <w:szCs w:val="22"/>
        </w:rPr>
      </w:pPr>
      <w:hyperlink w:anchor="_Toc194581849" w:history="1">
        <w:r w:rsidR="001F3015" w:rsidRPr="00272D5B">
          <w:rPr>
            <w:rStyle w:val="Lienhypertexte"/>
            <w:rFonts w:cs="Calibri"/>
          </w:rPr>
          <w:t>2.1</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ETENDUE DES TRAVAUX</w:t>
        </w:r>
        <w:r w:rsidR="001F3015">
          <w:rPr>
            <w:webHidden/>
          </w:rPr>
          <w:tab/>
        </w:r>
        <w:r w:rsidR="001F3015">
          <w:rPr>
            <w:webHidden/>
          </w:rPr>
          <w:fldChar w:fldCharType="begin"/>
        </w:r>
        <w:r w:rsidR="001F3015">
          <w:rPr>
            <w:webHidden/>
          </w:rPr>
          <w:instrText xml:space="preserve"> PAGEREF _Toc194581849 \h </w:instrText>
        </w:r>
        <w:r w:rsidR="001F3015">
          <w:rPr>
            <w:webHidden/>
          </w:rPr>
        </w:r>
        <w:r w:rsidR="001F3015">
          <w:rPr>
            <w:webHidden/>
          </w:rPr>
          <w:fldChar w:fldCharType="separate"/>
        </w:r>
        <w:r w:rsidR="001F3015">
          <w:rPr>
            <w:webHidden/>
          </w:rPr>
          <w:t>7</w:t>
        </w:r>
        <w:r w:rsidR="001F3015">
          <w:rPr>
            <w:webHidden/>
          </w:rPr>
          <w:fldChar w:fldCharType="end"/>
        </w:r>
      </w:hyperlink>
    </w:p>
    <w:p w14:paraId="60A7F41A" w14:textId="1CCCBA91" w:rsidR="001F3015" w:rsidRDefault="009F2D01">
      <w:pPr>
        <w:pStyle w:val="TM2"/>
        <w:rPr>
          <w:rFonts w:asciiTheme="minorHAnsi" w:eastAsiaTheme="minorEastAsia" w:hAnsiTheme="minorHAnsi" w:cstheme="minorBidi"/>
          <w:b w:val="0"/>
          <w:bCs w:val="0"/>
          <w:caps w:val="0"/>
          <w:sz w:val="22"/>
          <w:szCs w:val="22"/>
        </w:rPr>
      </w:pPr>
      <w:hyperlink w:anchor="_Toc194581850" w:history="1">
        <w:r w:rsidR="001F3015" w:rsidRPr="00272D5B">
          <w:rPr>
            <w:rStyle w:val="Lienhypertexte"/>
            <w:rFonts w:cs="Calibri"/>
          </w:rPr>
          <w:t>2.2</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REGLEMENTATION ET NORMES</w:t>
        </w:r>
        <w:r w:rsidR="001F3015">
          <w:rPr>
            <w:webHidden/>
          </w:rPr>
          <w:tab/>
        </w:r>
        <w:r w:rsidR="001F3015">
          <w:rPr>
            <w:webHidden/>
          </w:rPr>
          <w:fldChar w:fldCharType="begin"/>
        </w:r>
        <w:r w:rsidR="001F3015">
          <w:rPr>
            <w:webHidden/>
          </w:rPr>
          <w:instrText xml:space="preserve"> PAGEREF _Toc194581850 \h </w:instrText>
        </w:r>
        <w:r w:rsidR="001F3015">
          <w:rPr>
            <w:webHidden/>
          </w:rPr>
        </w:r>
        <w:r w:rsidR="001F3015">
          <w:rPr>
            <w:webHidden/>
          </w:rPr>
          <w:fldChar w:fldCharType="separate"/>
        </w:r>
        <w:r w:rsidR="001F3015">
          <w:rPr>
            <w:webHidden/>
          </w:rPr>
          <w:t>7</w:t>
        </w:r>
        <w:r w:rsidR="001F3015">
          <w:rPr>
            <w:webHidden/>
          </w:rPr>
          <w:fldChar w:fldCharType="end"/>
        </w:r>
      </w:hyperlink>
    </w:p>
    <w:p w14:paraId="264C866D" w14:textId="2AF7552F" w:rsidR="001F3015" w:rsidRDefault="009F2D01">
      <w:pPr>
        <w:pStyle w:val="TM2"/>
        <w:rPr>
          <w:rFonts w:asciiTheme="minorHAnsi" w:eastAsiaTheme="minorEastAsia" w:hAnsiTheme="minorHAnsi" w:cstheme="minorBidi"/>
          <w:b w:val="0"/>
          <w:bCs w:val="0"/>
          <w:caps w:val="0"/>
          <w:sz w:val="22"/>
          <w:szCs w:val="22"/>
        </w:rPr>
      </w:pPr>
      <w:hyperlink w:anchor="_Toc194581851" w:history="1">
        <w:r w:rsidR="001F3015" w:rsidRPr="00272D5B">
          <w:rPr>
            <w:rStyle w:val="Lienhypertexte"/>
            <w:rFonts w:cs="Calibri"/>
          </w:rPr>
          <w:t>2.3</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AUTRES DOCUMENTS</w:t>
        </w:r>
        <w:r w:rsidR="001F3015">
          <w:rPr>
            <w:webHidden/>
          </w:rPr>
          <w:tab/>
        </w:r>
        <w:r w:rsidR="001F3015">
          <w:rPr>
            <w:webHidden/>
          </w:rPr>
          <w:fldChar w:fldCharType="begin"/>
        </w:r>
        <w:r w:rsidR="001F3015">
          <w:rPr>
            <w:webHidden/>
          </w:rPr>
          <w:instrText xml:space="preserve"> PAGEREF _Toc194581851 \h </w:instrText>
        </w:r>
        <w:r w:rsidR="001F3015">
          <w:rPr>
            <w:webHidden/>
          </w:rPr>
        </w:r>
        <w:r w:rsidR="001F3015">
          <w:rPr>
            <w:webHidden/>
          </w:rPr>
          <w:fldChar w:fldCharType="separate"/>
        </w:r>
        <w:r w:rsidR="001F3015">
          <w:rPr>
            <w:webHidden/>
          </w:rPr>
          <w:t>8</w:t>
        </w:r>
        <w:r w:rsidR="001F3015">
          <w:rPr>
            <w:webHidden/>
          </w:rPr>
          <w:fldChar w:fldCharType="end"/>
        </w:r>
      </w:hyperlink>
    </w:p>
    <w:p w14:paraId="60CDDC89" w14:textId="4A313017" w:rsidR="001F3015" w:rsidRDefault="009F2D01">
      <w:pPr>
        <w:pStyle w:val="TM2"/>
        <w:rPr>
          <w:rFonts w:asciiTheme="minorHAnsi" w:eastAsiaTheme="minorEastAsia" w:hAnsiTheme="minorHAnsi" w:cstheme="minorBidi"/>
          <w:b w:val="0"/>
          <w:bCs w:val="0"/>
          <w:caps w:val="0"/>
          <w:sz w:val="22"/>
          <w:szCs w:val="22"/>
        </w:rPr>
      </w:pPr>
      <w:hyperlink w:anchor="_Toc194581852" w:history="1">
        <w:r w:rsidR="001F3015" w:rsidRPr="00272D5B">
          <w:rPr>
            <w:rStyle w:val="Lienhypertexte"/>
            <w:rFonts w:cs="Calibri"/>
          </w:rPr>
          <w:t>2.4</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QUALITE ET ORIGINE DES MATERIAUX</w:t>
        </w:r>
        <w:r w:rsidR="001F3015">
          <w:rPr>
            <w:webHidden/>
          </w:rPr>
          <w:tab/>
        </w:r>
        <w:r w:rsidR="001F3015">
          <w:rPr>
            <w:webHidden/>
          </w:rPr>
          <w:fldChar w:fldCharType="begin"/>
        </w:r>
        <w:r w:rsidR="001F3015">
          <w:rPr>
            <w:webHidden/>
          </w:rPr>
          <w:instrText xml:space="preserve"> PAGEREF _Toc194581852 \h </w:instrText>
        </w:r>
        <w:r w:rsidR="001F3015">
          <w:rPr>
            <w:webHidden/>
          </w:rPr>
        </w:r>
        <w:r w:rsidR="001F3015">
          <w:rPr>
            <w:webHidden/>
          </w:rPr>
          <w:fldChar w:fldCharType="separate"/>
        </w:r>
        <w:r w:rsidR="001F3015">
          <w:rPr>
            <w:webHidden/>
          </w:rPr>
          <w:t>8</w:t>
        </w:r>
        <w:r w:rsidR="001F3015">
          <w:rPr>
            <w:webHidden/>
          </w:rPr>
          <w:fldChar w:fldCharType="end"/>
        </w:r>
      </w:hyperlink>
    </w:p>
    <w:p w14:paraId="549264E9" w14:textId="0180DFED" w:rsidR="001F3015" w:rsidRDefault="009F2D01">
      <w:pPr>
        <w:pStyle w:val="TM2"/>
        <w:rPr>
          <w:rFonts w:asciiTheme="minorHAnsi" w:eastAsiaTheme="minorEastAsia" w:hAnsiTheme="minorHAnsi" w:cstheme="minorBidi"/>
          <w:b w:val="0"/>
          <w:bCs w:val="0"/>
          <w:caps w:val="0"/>
          <w:sz w:val="22"/>
          <w:szCs w:val="22"/>
        </w:rPr>
      </w:pPr>
      <w:hyperlink w:anchor="_Toc194581853" w:history="1">
        <w:r w:rsidR="001F3015" w:rsidRPr="00272D5B">
          <w:rPr>
            <w:rStyle w:val="Lienhypertexte"/>
            <w:rFonts w:cs="Calibri"/>
          </w:rPr>
          <w:t>2.5</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SPECIFICATIONS TECHNIQUES</w:t>
        </w:r>
        <w:r w:rsidR="001F3015">
          <w:rPr>
            <w:webHidden/>
          </w:rPr>
          <w:tab/>
        </w:r>
        <w:r w:rsidR="001F3015">
          <w:rPr>
            <w:webHidden/>
          </w:rPr>
          <w:fldChar w:fldCharType="begin"/>
        </w:r>
        <w:r w:rsidR="001F3015">
          <w:rPr>
            <w:webHidden/>
          </w:rPr>
          <w:instrText xml:space="preserve"> PAGEREF _Toc194581853 \h </w:instrText>
        </w:r>
        <w:r w:rsidR="001F3015">
          <w:rPr>
            <w:webHidden/>
          </w:rPr>
        </w:r>
        <w:r w:rsidR="001F3015">
          <w:rPr>
            <w:webHidden/>
          </w:rPr>
          <w:fldChar w:fldCharType="separate"/>
        </w:r>
        <w:r w:rsidR="001F3015">
          <w:rPr>
            <w:webHidden/>
          </w:rPr>
          <w:t>8</w:t>
        </w:r>
        <w:r w:rsidR="001F3015">
          <w:rPr>
            <w:webHidden/>
          </w:rPr>
          <w:fldChar w:fldCharType="end"/>
        </w:r>
      </w:hyperlink>
    </w:p>
    <w:p w14:paraId="0F362320" w14:textId="50E81119" w:rsidR="001F3015" w:rsidRDefault="009F2D01">
      <w:pPr>
        <w:pStyle w:val="TM2"/>
        <w:rPr>
          <w:rFonts w:asciiTheme="minorHAnsi" w:eastAsiaTheme="minorEastAsia" w:hAnsiTheme="minorHAnsi" w:cstheme="minorBidi"/>
          <w:b w:val="0"/>
          <w:bCs w:val="0"/>
          <w:caps w:val="0"/>
          <w:sz w:val="22"/>
          <w:szCs w:val="22"/>
        </w:rPr>
      </w:pPr>
      <w:hyperlink w:anchor="_Toc194581854" w:history="1">
        <w:r w:rsidR="001F3015" w:rsidRPr="00272D5B">
          <w:rPr>
            <w:rStyle w:val="Lienhypertexte"/>
            <w:rFonts w:cs="Calibri"/>
          </w:rPr>
          <w:t>2.6</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CHOIX DES TEINTES ET SURFACES TEMOIN</w:t>
        </w:r>
        <w:r w:rsidR="001F3015">
          <w:rPr>
            <w:webHidden/>
          </w:rPr>
          <w:tab/>
        </w:r>
        <w:r w:rsidR="001F3015">
          <w:rPr>
            <w:webHidden/>
          </w:rPr>
          <w:fldChar w:fldCharType="begin"/>
        </w:r>
        <w:r w:rsidR="001F3015">
          <w:rPr>
            <w:webHidden/>
          </w:rPr>
          <w:instrText xml:space="preserve"> PAGEREF _Toc194581854 \h </w:instrText>
        </w:r>
        <w:r w:rsidR="001F3015">
          <w:rPr>
            <w:webHidden/>
          </w:rPr>
        </w:r>
        <w:r w:rsidR="001F3015">
          <w:rPr>
            <w:webHidden/>
          </w:rPr>
          <w:fldChar w:fldCharType="separate"/>
        </w:r>
        <w:r w:rsidR="001F3015">
          <w:rPr>
            <w:webHidden/>
          </w:rPr>
          <w:t>8</w:t>
        </w:r>
        <w:r w:rsidR="001F3015">
          <w:rPr>
            <w:webHidden/>
          </w:rPr>
          <w:fldChar w:fldCharType="end"/>
        </w:r>
      </w:hyperlink>
    </w:p>
    <w:p w14:paraId="2AEE4C5B" w14:textId="16D5848A" w:rsidR="001F3015" w:rsidRDefault="009F2D01">
      <w:pPr>
        <w:pStyle w:val="TM2"/>
        <w:rPr>
          <w:rFonts w:asciiTheme="minorHAnsi" w:eastAsiaTheme="minorEastAsia" w:hAnsiTheme="minorHAnsi" w:cstheme="minorBidi"/>
          <w:b w:val="0"/>
          <w:bCs w:val="0"/>
          <w:caps w:val="0"/>
          <w:sz w:val="22"/>
          <w:szCs w:val="22"/>
        </w:rPr>
      </w:pPr>
      <w:hyperlink w:anchor="_Toc194581855" w:history="1">
        <w:r w:rsidR="001F3015" w:rsidRPr="00272D5B">
          <w:rPr>
            <w:rStyle w:val="Lienhypertexte"/>
            <w:rFonts w:cs="Calibri"/>
          </w:rPr>
          <w:t>2.7</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MODE DE METRE</w:t>
        </w:r>
        <w:r w:rsidR="001F3015">
          <w:rPr>
            <w:webHidden/>
          </w:rPr>
          <w:tab/>
        </w:r>
        <w:r w:rsidR="001F3015">
          <w:rPr>
            <w:webHidden/>
          </w:rPr>
          <w:fldChar w:fldCharType="begin"/>
        </w:r>
        <w:r w:rsidR="001F3015">
          <w:rPr>
            <w:webHidden/>
          </w:rPr>
          <w:instrText xml:space="preserve"> PAGEREF _Toc194581855 \h </w:instrText>
        </w:r>
        <w:r w:rsidR="001F3015">
          <w:rPr>
            <w:webHidden/>
          </w:rPr>
        </w:r>
        <w:r w:rsidR="001F3015">
          <w:rPr>
            <w:webHidden/>
          </w:rPr>
          <w:fldChar w:fldCharType="separate"/>
        </w:r>
        <w:r w:rsidR="001F3015">
          <w:rPr>
            <w:webHidden/>
          </w:rPr>
          <w:t>9</w:t>
        </w:r>
        <w:r w:rsidR="001F3015">
          <w:rPr>
            <w:webHidden/>
          </w:rPr>
          <w:fldChar w:fldCharType="end"/>
        </w:r>
      </w:hyperlink>
    </w:p>
    <w:p w14:paraId="12F40EB6" w14:textId="288110C0" w:rsidR="001F3015" w:rsidRDefault="009F2D01">
      <w:pPr>
        <w:pStyle w:val="TM3"/>
        <w:tabs>
          <w:tab w:val="left" w:pos="1200"/>
          <w:tab w:val="right" w:leader="dot" w:pos="9629"/>
        </w:tabs>
        <w:rPr>
          <w:rFonts w:asciiTheme="minorHAnsi" w:eastAsiaTheme="minorEastAsia" w:hAnsiTheme="minorHAnsi" w:cstheme="minorBidi"/>
          <w:noProof/>
          <w:sz w:val="22"/>
          <w:szCs w:val="22"/>
        </w:rPr>
      </w:pPr>
      <w:hyperlink w:anchor="_Toc194581856" w:history="1">
        <w:r w:rsidR="001F3015" w:rsidRPr="00272D5B">
          <w:rPr>
            <w:rStyle w:val="Lienhypertexte"/>
            <w:rFonts w:cs="Calibri"/>
            <w:noProof/>
          </w:rPr>
          <w:t>2.7.1</w:t>
        </w:r>
        <w:r w:rsidR="001F3015">
          <w:rPr>
            <w:rFonts w:asciiTheme="minorHAnsi" w:eastAsiaTheme="minorEastAsia" w:hAnsiTheme="minorHAnsi" w:cstheme="minorBidi"/>
            <w:noProof/>
            <w:sz w:val="22"/>
            <w:szCs w:val="22"/>
          </w:rPr>
          <w:tab/>
        </w:r>
        <w:r w:rsidR="001F3015" w:rsidRPr="00272D5B">
          <w:rPr>
            <w:rStyle w:val="Lienhypertexte"/>
            <w:rFonts w:ascii="Calibri" w:hAnsi="Calibri" w:cs="Calibri"/>
            <w:noProof/>
          </w:rPr>
          <w:t>Eléments linéaires peints isolement</w:t>
        </w:r>
        <w:r w:rsidR="001F3015">
          <w:rPr>
            <w:noProof/>
            <w:webHidden/>
          </w:rPr>
          <w:tab/>
        </w:r>
        <w:r w:rsidR="001F3015">
          <w:rPr>
            <w:noProof/>
            <w:webHidden/>
          </w:rPr>
          <w:fldChar w:fldCharType="begin"/>
        </w:r>
        <w:r w:rsidR="001F3015">
          <w:rPr>
            <w:noProof/>
            <w:webHidden/>
          </w:rPr>
          <w:instrText xml:space="preserve"> PAGEREF _Toc194581856 \h </w:instrText>
        </w:r>
        <w:r w:rsidR="001F3015">
          <w:rPr>
            <w:noProof/>
            <w:webHidden/>
          </w:rPr>
        </w:r>
        <w:r w:rsidR="001F3015">
          <w:rPr>
            <w:noProof/>
            <w:webHidden/>
          </w:rPr>
          <w:fldChar w:fldCharType="separate"/>
        </w:r>
        <w:r w:rsidR="001F3015">
          <w:rPr>
            <w:noProof/>
            <w:webHidden/>
          </w:rPr>
          <w:t>9</w:t>
        </w:r>
        <w:r w:rsidR="001F3015">
          <w:rPr>
            <w:noProof/>
            <w:webHidden/>
          </w:rPr>
          <w:fldChar w:fldCharType="end"/>
        </w:r>
      </w:hyperlink>
    </w:p>
    <w:p w14:paraId="37E512D1" w14:textId="1D5F9B27" w:rsidR="001F3015" w:rsidRDefault="009F2D01">
      <w:pPr>
        <w:pStyle w:val="TM3"/>
        <w:tabs>
          <w:tab w:val="left" w:pos="1200"/>
          <w:tab w:val="right" w:leader="dot" w:pos="9629"/>
        </w:tabs>
        <w:rPr>
          <w:rFonts w:asciiTheme="minorHAnsi" w:eastAsiaTheme="minorEastAsia" w:hAnsiTheme="minorHAnsi" w:cstheme="minorBidi"/>
          <w:noProof/>
          <w:sz w:val="22"/>
          <w:szCs w:val="22"/>
        </w:rPr>
      </w:pPr>
      <w:hyperlink w:anchor="_Toc194581857" w:history="1">
        <w:r w:rsidR="001F3015" w:rsidRPr="00272D5B">
          <w:rPr>
            <w:rStyle w:val="Lienhypertexte"/>
            <w:rFonts w:cs="Calibri"/>
            <w:noProof/>
          </w:rPr>
          <w:t>2.7.2</w:t>
        </w:r>
        <w:r w:rsidR="001F3015">
          <w:rPr>
            <w:rFonts w:asciiTheme="minorHAnsi" w:eastAsiaTheme="minorEastAsia" w:hAnsiTheme="minorHAnsi" w:cstheme="minorBidi"/>
            <w:noProof/>
            <w:sz w:val="22"/>
            <w:szCs w:val="22"/>
          </w:rPr>
          <w:tab/>
        </w:r>
        <w:r w:rsidR="001F3015" w:rsidRPr="00272D5B">
          <w:rPr>
            <w:rStyle w:val="Lienhypertexte"/>
            <w:rFonts w:ascii="Calibri" w:hAnsi="Calibri" w:cs="Calibri"/>
            <w:noProof/>
          </w:rPr>
          <w:t>Blocs portes</w:t>
        </w:r>
        <w:r w:rsidR="001F3015">
          <w:rPr>
            <w:noProof/>
            <w:webHidden/>
          </w:rPr>
          <w:tab/>
        </w:r>
        <w:r w:rsidR="001F3015">
          <w:rPr>
            <w:noProof/>
            <w:webHidden/>
          </w:rPr>
          <w:fldChar w:fldCharType="begin"/>
        </w:r>
        <w:r w:rsidR="001F3015">
          <w:rPr>
            <w:noProof/>
            <w:webHidden/>
          </w:rPr>
          <w:instrText xml:space="preserve"> PAGEREF _Toc194581857 \h </w:instrText>
        </w:r>
        <w:r w:rsidR="001F3015">
          <w:rPr>
            <w:noProof/>
            <w:webHidden/>
          </w:rPr>
        </w:r>
        <w:r w:rsidR="001F3015">
          <w:rPr>
            <w:noProof/>
            <w:webHidden/>
          </w:rPr>
          <w:fldChar w:fldCharType="separate"/>
        </w:r>
        <w:r w:rsidR="001F3015">
          <w:rPr>
            <w:noProof/>
            <w:webHidden/>
          </w:rPr>
          <w:t>9</w:t>
        </w:r>
        <w:r w:rsidR="001F3015">
          <w:rPr>
            <w:noProof/>
            <w:webHidden/>
          </w:rPr>
          <w:fldChar w:fldCharType="end"/>
        </w:r>
      </w:hyperlink>
    </w:p>
    <w:p w14:paraId="6A0FA654" w14:textId="31EA5A18" w:rsidR="001F3015" w:rsidRDefault="009F2D01">
      <w:pPr>
        <w:pStyle w:val="TM3"/>
        <w:tabs>
          <w:tab w:val="left" w:pos="1200"/>
          <w:tab w:val="right" w:leader="dot" w:pos="9629"/>
        </w:tabs>
        <w:rPr>
          <w:rFonts w:asciiTheme="minorHAnsi" w:eastAsiaTheme="minorEastAsia" w:hAnsiTheme="minorHAnsi" w:cstheme="minorBidi"/>
          <w:noProof/>
          <w:sz w:val="22"/>
          <w:szCs w:val="22"/>
        </w:rPr>
      </w:pPr>
      <w:hyperlink w:anchor="_Toc194581858" w:history="1">
        <w:r w:rsidR="001F3015" w:rsidRPr="00272D5B">
          <w:rPr>
            <w:rStyle w:val="Lienhypertexte"/>
            <w:rFonts w:cs="Calibri"/>
            <w:noProof/>
          </w:rPr>
          <w:t>2.7.3</w:t>
        </w:r>
        <w:r w:rsidR="001F3015">
          <w:rPr>
            <w:rFonts w:asciiTheme="minorHAnsi" w:eastAsiaTheme="minorEastAsia" w:hAnsiTheme="minorHAnsi" w:cstheme="minorBidi"/>
            <w:noProof/>
            <w:sz w:val="22"/>
            <w:szCs w:val="22"/>
          </w:rPr>
          <w:tab/>
        </w:r>
        <w:r w:rsidR="001F3015" w:rsidRPr="00272D5B">
          <w:rPr>
            <w:rStyle w:val="Lienhypertexte"/>
            <w:rFonts w:ascii="Calibri" w:hAnsi="Calibri" w:cs="Calibri"/>
            <w:noProof/>
          </w:rPr>
          <w:t>Lambris</w:t>
        </w:r>
        <w:r w:rsidR="001F3015">
          <w:rPr>
            <w:noProof/>
            <w:webHidden/>
          </w:rPr>
          <w:tab/>
        </w:r>
        <w:r w:rsidR="001F3015">
          <w:rPr>
            <w:noProof/>
            <w:webHidden/>
          </w:rPr>
          <w:fldChar w:fldCharType="begin"/>
        </w:r>
        <w:r w:rsidR="001F3015">
          <w:rPr>
            <w:noProof/>
            <w:webHidden/>
          </w:rPr>
          <w:instrText xml:space="preserve"> PAGEREF _Toc194581858 \h </w:instrText>
        </w:r>
        <w:r w:rsidR="001F3015">
          <w:rPr>
            <w:noProof/>
            <w:webHidden/>
          </w:rPr>
        </w:r>
        <w:r w:rsidR="001F3015">
          <w:rPr>
            <w:noProof/>
            <w:webHidden/>
          </w:rPr>
          <w:fldChar w:fldCharType="separate"/>
        </w:r>
        <w:r w:rsidR="001F3015">
          <w:rPr>
            <w:noProof/>
            <w:webHidden/>
          </w:rPr>
          <w:t>9</w:t>
        </w:r>
        <w:r w:rsidR="001F3015">
          <w:rPr>
            <w:noProof/>
            <w:webHidden/>
          </w:rPr>
          <w:fldChar w:fldCharType="end"/>
        </w:r>
      </w:hyperlink>
    </w:p>
    <w:p w14:paraId="756CCC83" w14:textId="59484F39" w:rsidR="001F3015" w:rsidRDefault="009F2D01">
      <w:pPr>
        <w:pStyle w:val="TM3"/>
        <w:tabs>
          <w:tab w:val="left" w:pos="1200"/>
          <w:tab w:val="right" w:leader="dot" w:pos="9629"/>
        </w:tabs>
        <w:rPr>
          <w:rFonts w:asciiTheme="minorHAnsi" w:eastAsiaTheme="minorEastAsia" w:hAnsiTheme="minorHAnsi" w:cstheme="minorBidi"/>
          <w:noProof/>
          <w:sz w:val="22"/>
          <w:szCs w:val="22"/>
        </w:rPr>
      </w:pPr>
      <w:hyperlink w:anchor="_Toc194581859" w:history="1">
        <w:r w:rsidR="001F3015" w:rsidRPr="00272D5B">
          <w:rPr>
            <w:rStyle w:val="Lienhypertexte"/>
            <w:rFonts w:cs="Calibri"/>
            <w:noProof/>
          </w:rPr>
          <w:t>2.7.4</w:t>
        </w:r>
        <w:r w:rsidR="001F3015">
          <w:rPr>
            <w:rFonts w:asciiTheme="minorHAnsi" w:eastAsiaTheme="minorEastAsia" w:hAnsiTheme="minorHAnsi" w:cstheme="minorBidi"/>
            <w:noProof/>
            <w:sz w:val="22"/>
            <w:szCs w:val="22"/>
          </w:rPr>
          <w:tab/>
        </w:r>
        <w:r w:rsidR="001F3015" w:rsidRPr="00272D5B">
          <w:rPr>
            <w:rStyle w:val="Lienhypertexte"/>
            <w:rFonts w:ascii="Calibri" w:hAnsi="Calibri" w:cs="Calibri"/>
            <w:noProof/>
          </w:rPr>
          <w:t>Menuiseries extérieures</w:t>
        </w:r>
        <w:r w:rsidR="001F3015">
          <w:rPr>
            <w:noProof/>
            <w:webHidden/>
          </w:rPr>
          <w:tab/>
        </w:r>
        <w:r w:rsidR="001F3015">
          <w:rPr>
            <w:noProof/>
            <w:webHidden/>
          </w:rPr>
          <w:fldChar w:fldCharType="begin"/>
        </w:r>
        <w:r w:rsidR="001F3015">
          <w:rPr>
            <w:noProof/>
            <w:webHidden/>
          </w:rPr>
          <w:instrText xml:space="preserve"> PAGEREF _Toc194581859 \h </w:instrText>
        </w:r>
        <w:r w:rsidR="001F3015">
          <w:rPr>
            <w:noProof/>
            <w:webHidden/>
          </w:rPr>
        </w:r>
        <w:r w:rsidR="001F3015">
          <w:rPr>
            <w:noProof/>
            <w:webHidden/>
          </w:rPr>
          <w:fldChar w:fldCharType="separate"/>
        </w:r>
        <w:r w:rsidR="001F3015">
          <w:rPr>
            <w:noProof/>
            <w:webHidden/>
          </w:rPr>
          <w:t>9</w:t>
        </w:r>
        <w:r w:rsidR="001F3015">
          <w:rPr>
            <w:noProof/>
            <w:webHidden/>
          </w:rPr>
          <w:fldChar w:fldCharType="end"/>
        </w:r>
      </w:hyperlink>
    </w:p>
    <w:p w14:paraId="69EEC249" w14:textId="21156396" w:rsidR="001F3015" w:rsidRDefault="009F2D01">
      <w:pPr>
        <w:pStyle w:val="TM3"/>
        <w:tabs>
          <w:tab w:val="left" w:pos="1200"/>
          <w:tab w:val="right" w:leader="dot" w:pos="9629"/>
        </w:tabs>
        <w:rPr>
          <w:rFonts w:asciiTheme="minorHAnsi" w:eastAsiaTheme="minorEastAsia" w:hAnsiTheme="minorHAnsi" w:cstheme="minorBidi"/>
          <w:noProof/>
          <w:sz w:val="22"/>
          <w:szCs w:val="22"/>
        </w:rPr>
      </w:pPr>
      <w:hyperlink w:anchor="_Toc194581860" w:history="1">
        <w:r w:rsidR="001F3015" w:rsidRPr="00272D5B">
          <w:rPr>
            <w:rStyle w:val="Lienhypertexte"/>
            <w:rFonts w:cs="Calibri"/>
            <w:noProof/>
          </w:rPr>
          <w:t>2.7.5</w:t>
        </w:r>
        <w:r w:rsidR="001F3015">
          <w:rPr>
            <w:rFonts w:asciiTheme="minorHAnsi" w:eastAsiaTheme="minorEastAsia" w:hAnsiTheme="minorHAnsi" w:cstheme="minorBidi"/>
            <w:noProof/>
            <w:sz w:val="22"/>
            <w:szCs w:val="22"/>
          </w:rPr>
          <w:tab/>
        </w:r>
        <w:r w:rsidR="001F3015" w:rsidRPr="00272D5B">
          <w:rPr>
            <w:rStyle w:val="Lienhypertexte"/>
            <w:rFonts w:ascii="Calibri" w:hAnsi="Calibri" w:cs="Calibri"/>
            <w:noProof/>
          </w:rPr>
          <w:t>Persiennes</w:t>
        </w:r>
        <w:r w:rsidR="001F3015">
          <w:rPr>
            <w:noProof/>
            <w:webHidden/>
          </w:rPr>
          <w:tab/>
        </w:r>
        <w:r w:rsidR="001F3015">
          <w:rPr>
            <w:noProof/>
            <w:webHidden/>
          </w:rPr>
          <w:fldChar w:fldCharType="begin"/>
        </w:r>
        <w:r w:rsidR="001F3015">
          <w:rPr>
            <w:noProof/>
            <w:webHidden/>
          </w:rPr>
          <w:instrText xml:space="preserve"> PAGEREF _Toc194581860 \h </w:instrText>
        </w:r>
        <w:r w:rsidR="001F3015">
          <w:rPr>
            <w:noProof/>
            <w:webHidden/>
          </w:rPr>
        </w:r>
        <w:r w:rsidR="001F3015">
          <w:rPr>
            <w:noProof/>
            <w:webHidden/>
          </w:rPr>
          <w:fldChar w:fldCharType="separate"/>
        </w:r>
        <w:r w:rsidR="001F3015">
          <w:rPr>
            <w:noProof/>
            <w:webHidden/>
          </w:rPr>
          <w:t>9</w:t>
        </w:r>
        <w:r w:rsidR="001F3015">
          <w:rPr>
            <w:noProof/>
            <w:webHidden/>
          </w:rPr>
          <w:fldChar w:fldCharType="end"/>
        </w:r>
      </w:hyperlink>
    </w:p>
    <w:p w14:paraId="07A05EBD" w14:textId="0A0C452C" w:rsidR="001F3015" w:rsidRDefault="009F2D01">
      <w:pPr>
        <w:pStyle w:val="TM3"/>
        <w:tabs>
          <w:tab w:val="left" w:pos="1200"/>
          <w:tab w:val="right" w:leader="dot" w:pos="9629"/>
        </w:tabs>
        <w:rPr>
          <w:rFonts w:asciiTheme="minorHAnsi" w:eastAsiaTheme="minorEastAsia" w:hAnsiTheme="minorHAnsi" w:cstheme="minorBidi"/>
          <w:noProof/>
          <w:sz w:val="22"/>
          <w:szCs w:val="22"/>
        </w:rPr>
      </w:pPr>
      <w:hyperlink w:anchor="_Toc194581861" w:history="1">
        <w:r w:rsidR="001F3015" w:rsidRPr="00272D5B">
          <w:rPr>
            <w:rStyle w:val="Lienhypertexte"/>
            <w:rFonts w:cs="Calibri"/>
            <w:noProof/>
          </w:rPr>
          <w:t>2.7.6</w:t>
        </w:r>
        <w:r w:rsidR="001F3015">
          <w:rPr>
            <w:rFonts w:asciiTheme="minorHAnsi" w:eastAsiaTheme="minorEastAsia" w:hAnsiTheme="minorHAnsi" w:cstheme="minorBidi"/>
            <w:noProof/>
            <w:sz w:val="22"/>
            <w:szCs w:val="22"/>
          </w:rPr>
          <w:tab/>
        </w:r>
        <w:r w:rsidR="001F3015" w:rsidRPr="00272D5B">
          <w:rPr>
            <w:rStyle w:val="Lienhypertexte"/>
            <w:rFonts w:ascii="Calibri" w:hAnsi="Calibri" w:cs="Calibri"/>
            <w:noProof/>
          </w:rPr>
          <w:t>Volets roulants</w:t>
        </w:r>
        <w:r w:rsidR="001F3015">
          <w:rPr>
            <w:noProof/>
            <w:webHidden/>
          </w:rPr>
          <w:tab/>
        </w:r>
        <w:r w:rsidR="001F3015">
          <w:rPr>
            <w:noProof/>
            <w:webHidden/>
          </w:rPr>
          <w:fldChar w:fldCharType="begin"/>
        </w:r>
        <w:r w:rsidR="001F3015">
          <w:rPr>
            <w:noProof/>
            <w:webHidden/>
          </w:rPr>
          <w:instrText xml:space="preserve"> PAGEREF _Toc194581861 \h </w:instrText>
        </w:r>
        <w:r w:rsidR="001F3015">
          <w:rPr>
            <w:noProof/>
            <w:webHidden/>
          </w:rPr>
        </w:r>
        <w:r w:rsidR="001F3015">
          <w:rPr>
            <w:noProof/>
            <w:webHidden/>
          </w:rPr>
          <w:fldChar w:fldCharType="separate"/>
        </w:r>
        <w:r w:rsidR="001F3015">
          <w:rPr>
            <w:noProof/>
            <w:webHidden/>
          </w:rPr>
          <w:t>9</w:t>
        </w:r>
        <w:r w:rsidR="001F3015">
          <w:rPr>
            <w:noProof/>
            <w:webHidden/>
          </w:rPr>
          <w:fldChar w:fldCharType="end"/>
        </w:r>
      </w:hyperlink>
    </w:p>
    <w:p w14:paraId="2E5F2193" w14:textId="23FDA1C6" w:rsidR="001F3015" w:rsidRDefault="009F2D01">
      <w:pPr>
        <w:pStyle w:val="TM3"/>
        <w:tabs>
          <w:tab w:val="left" w:pos="1200"/>
          <w:tab w:val="right" w:leader="dot" w:pos="9629"/>
        </w:tabs>
        <w:rPr>
          <w:rFonts w:asciiTheme="minorHAnsi" w:eastAsiaTheme="minorEastAsia" w:hAnsiTheme="minorHAnsi" w:cstheme="minorBidi"/>
          <w:noProof/>
          <w:sz w:val="22"/>
          <w:szCs w:val="22"/>
        </w:rPr>
      </w:pPr>
      <w:hyperlink w:anchor="_Toc194581862" w:history="1">
        <w:r w:rsidR="001F3015" w:rsidRPr="00272D5B">
          <w:rPr>
            <w:rStyle w:val="Lienhypertexte"/>
            <w:rFonts w:cs="Calibri"/>
            <w:noProof/>
          </w:rPr>
          <w:t>2.7.7</w:t>
        </w:r>
        <w:r w:rsidR="001F3015">
          <w:rPr>
            <w:rFonts w:asciiTheme="minorHAnsi" w:eastAsiaTheme="minorEastAsia" w:hAnsiTheme="minorHAnsi" w:cstheme="minorBidi"/>
            <w:noProof/>
            <w:sz w:val="22"/>
            <w:szCs w:val="22"/>
          </w:rPr>
          <w:tab/>
        </w:r>
        <w:r w:rsidR="001F3015" w:rsidRPr="00272D5B">
          <w:rPr>
            <w:rStyle w:val="Lienhypertexte"/>
            <w:rFonts w:ascii="Calibri" w:hAnsi="Calibri" w:cs="Calibri"/>
            <w:noProof/>
          </w:rPr>
          <w:t>Rideaux en tôle ondulée ou articulée</w:t>
        </w:r>
        <w:r w:rsidR="001F3015">
          <w:rPr>
            <w:noProof/>
            <w:webHidden/>
          </w:rPr>
          <w:tab/>
        </w:r>
        <w:r w:rsidR="001F3015">
          <w:rPr>
            <w:noProof/>
            <w:webHidden/>
          </w:rPr>
          <w:fldChar w:fldCharType="begin"/>
        </w:r>
        <w:r w:rsidR="001F3015">
          <w:rPr>
            <w:noProof/>
            <w:webHidden/>
          </w:rPr>
          <w:instrText xml:space="preserve"> PAGEREF _Toc194581862 \h </w:instrText>
        </w:r>
        <w:r w:rsidR="001F3015">
          <w:rPr>
            <w:noProof/>
            <w:webHidden/>
          </w:rPr>
        </w:r>
        <w:r w:rsidR="001F3015">
          <w:rPr>
            <w:noProof/>
            <w:webHidden/>
          </w:rPr>
          <w:fldChar w:fldCharType="separate"/>
        </w:r>
        <w:r w:rsidR="001F3015">
          <w:rPr>
            <w:noProof/>
            <w:webHidden/>
          </w:rPr>
          <w:t>10</w:t>
        </w:r>
        <w:r w:rsidR="001F3015">
          <w:rPr>
            <w:noProof/>
            <w:webHidden/>
          </w:rPr>
          <w:fldChar w:fldCharType="end"/>
        </w:r>
      </w:hyperlink>
    </w:p>
    <w:p w14:paraId="1297BEA0" w14:textId="4A9AC657" w:rsidR="001F3015" w:rsidRDefault="009F2D01">
      <w:pPr>
        <w:pStyle w:val="TM3"/>
        <w:tabs>
          <w:tab w:val="left" w:pos="1200"/>
          <w:tab w:val="right" w:leader="dot" w:pos="9629"/>
        </w:tabs>
        <w:rPr>
          <w:rFonts w:asciiTheme="minorHAnsi" w:eastAsiaTheme="minorEastAsia" w:hAnsiTheme="minorHAnsi" w:cstheme="minorBidi"/>
          <w:noProof/>
          <w:sz w:val="22"/>
          <w:szCs w:val="22"/>
        </w:rPr>
      </w:pPr>
      <w:hyperlink w:anchor="_Toc194581863" w:history="1">
        <w:r w:rsidR="001F3015" w:rsidRPr="00272D5B">
          <w:rPr>
            <w:rStyle w:val="Lienhypertexte"/>
            <w:rFonts w:cs="Calibri"/>
            <w:noProof/>
          </w:rPr>
          <w:t>2.7.8</w:t>
        </w:r>
        <w:r w:rsidR="001F3015">
          <w:rPr>
            <w:rFonts w:asciiTheme="minorHAnsi" w:eastAsiaTheme="minorEastAsia" w:hAnsiTheme="minorHAnsi" w:cstheme="minorBidi"/>
            <w:noProof/>
            <w:sz w:val="22"/>
            <w:szCs w:val="22"/>
          </w:rPr>
          <w:tab/>
        </w:r>
        <w:r w:rsidR="001F3015" w:rsidRPr="00272D5B">
          <w:rPr>
            <w:rStyle w:val="Lienhypertexte"/>
            <w:rFonts w:ascii="Calibri" w:hAnsi="Calibri" w:cs="Calibri"/>
            <w:noProof/>
          </w:rPr>
          <w:t>Grilles articulées extensibles ou à enroulement</w:t>
        </w:r>
        <w:r w:rsidR="001F3015">
          <w:rPr>
            <w:noProof/>
            <w:webHidden/>
          </w:rPr>
          <w:tab/>
        </w:r>
        <w:r w:rsidR="001F3015">
          <w:rPr>
            <w:noProof/>
            <w:webHidden/>
          </w:rPr>
          <w:fldChar w:fldCharType="begin"/>
        </w:r>
        <w:r w:rsidR="001F3015">
          <w:rPr>
            <w:noProof/>
            <w:webHidden/>
          </w:rPr>
          <w:instrText xml:space="preserve"> PAGEREF _Toc194581863 \h </w:instrText>
        </w:r>
        <w:r w:rsidR="001F3015">
          <w:rPr>
            <w:noProof/>
            <w:webHidden/>
          </w:rPr>
        </w:r>
        <w:r w:rsidR="001F3015">
          <w:rPr>
            <w:noProof/>
            <w:webHidden/>
          </w:rPr>
          <w:fldChar w:fldCharType="separate"/>
        </w:r>
        <w:r w:rsidR="001F3015">
          <w:rPr>
            <w:noProof/>
            <w:webHidden/>
          </w:rPr>
          <w:t>10</w:t>
        </w:r>
        <w:r w:rsidR="001F3015">
          <w:rPr>
            <w:noProof/>
            <w:webHidden/>
          </w:rPr>
          <w:fldChar w:fldCharType="end"/>
        </w:r>
      </w:hyperlink>
    </w:p>
    <w:p w14:paraId="6278B8C5" w14:textId="4C7E4C68" w:rsidR="001F3015" w:rsidRDefault="009F2D01">
      <w:pPr>
        <w:pStyle w:val="TM3"/>
        <w:tabs>
          <w:tab w:val="left" w:pos="1200"/>
          <w:tab w:val="right" w:leader="dot" w:pos="9629"/>
        </w:tabs>
        <w:rPr>
          <w:rFonts w:asciiTheme="minorHAnsi" w:eastAsiaTheme="minorEastAsia" w:hAnsiTheme="minorHAnsi" w:cstheme="minorBidi"/>
          <w:noProof/>
          <w:sz w:val="22"/>
          <w:szCs w:val="22"/>
        </w:rPr>
      </w:pPr>
      <w:hyperlink w:anchor="_Toc194581864" w:history="1">
        <w:r w:rsidR="001F3015" w:rsidRPr="00272D5B">
          <w:rPr>
            <w:rStyle w:val="Lienhypertexte"/>
            <w:rFonts w:cs="Calibri"/>
            <w:noProof/>
          </w:rPr>
          <w:t>2.7.9</w:t>
        </w:r>
        <w:r w:rsidR="001F3015">
          <w:rPr>
            <w:rFonts w:asciiTheme="minorHAnsi" w:eastAsiaTheme="minorEastAsia" w:hAnsiTheme="minorHAnsi" w:cstheme="minorBidi"/>
            <w:noProof/>
            <w:sz w:val="22"/>
            <w:szCs w:val="22"/>
          </w:rPr>
          <w:tab/>
        </w:r>
        <w:r w:rsidR="001F3015" w:rsidRPr="00272D5B">
          <w:rPr>
            <w:rStyle w:val="Lienhypertexte"/>
            <w:rFonts w:ascii="Calibri" w:hAnsi="Calibri" w:cs="Calibri"/>
            <w:noProof/>
          </w:rPr>
          <w:t>Grilles, clôtures, garde-corps, balcons</w:t>
        </w:r>
        <w:r w:rsidR="001F3015">
          <w:rPr>
            <w:noProof/>
            <w:webHidden/>
          </w:rPr>
          <w:tab/>
        </w:r>
        <w:r w:rsidR="001F3015">
          <w:rPr>
            <w:noProof/>
            <w:webHidden/>
          </w:rPr>
          <w:fldChar w:fldCharType="begin"/>
        </w:r>
        <w:r w:rsidR="001F3015">
          <w:rPr>
            <w:noProof/>
            <w:webHidden/>
          </w:rPr>
          <w:instrText xml:space="preserve"> PAGEREF _Toc194581864 \h </w:instrText>
        </w:r>
        <w:r w:rsidR="001F3015">
          <w:rPr>
            <w:noProof/>
            <w:webHidden/>
          </w:rPr>
        </w:r>
        <w:r w:rsidR="001F3015">
          <w:rPr>
            <w:noProof/>
            <w:webHidden/>
          </w:rPr>
          <w:fldChar w:fldCharType="separate"/>
        </w:r>
        <w:r w:rsidR="001F3015">
          <w:rPr>
            <w:noProof/>
            <w:webHidden/>
          </w:rPr>
          <w:t>10</w:t>
        </w:r>
        <w:r w:rsidR="001F3015">
          <w:rPr>
            <w:noProof/>
            <w:webHidden/>
          </w:rPr>
          <w:fldChar w:fldCharType="end"/>
        </w:r>
      </w:hyperlink>
    </w:p>
    <w:p w14:paraId="4C5543B1" w14:textId="14C31EBD" w:rsidR="001F3015" w:rsidRDefault="009F2D01">
      <w:pPr>
        <w:pStyle w:val="TM3"/>
        <w:tabs>
          <w:tab w:val="left" w:pos="1200"/>
          <w:tab w:val="right" w:leader="dot" w:pos="9629"/>
        </w:tabs>
        <w:rPr>
          <w:rFonts w:asciiTheme="minorHAnsi" w:eastAsiaTheme="minorEastAsia" w:hAnsiTheme="minorHAnsi" w:cstheme="minorBidi"/>
          <w:noProof/>
          <w:sz w:val="22"/>
          <w:szCs w:val="22"/>
        </w:rPr>
      </w:pPr>
      <w:hyperlink w:anchor="_Toc194581865" w:history="1">
        <w:r w:rsidR="001F3015" w:rsidRPr="00272D5B">
          <w:rPr>
            <w:rStyle w:val="Lienhypertexte"/>
            <w:rFonts w:cs="Calibri"/>
            <w:noProof/>
          </w:rPr>
          <w:t>2.7.10</w:t>
        </w:r>
        <w:r w:rsidR="001F3015">
          <w:rPr>
            <w:rFonts w:asciiTheme="minorHAnsi" w:eastAsiaTheme="minorEastAsia" w:hAnsiTheme="minorHAnsi" w:cstheme="minorBidi"/>
            <w:noProof/>
            <w:sz w:val="22"/>
            <w:szCs w:val="22"/>
          </w:rPr>
          <w:tab/>
        </w:r>
        <w:r w:rsidR="001F3015" w:rsidRPr="00272D5B">
          <w:rPr>
            <w:rStyle w:val="Lienhypertexte"/>
            <w:rFonts w:ascii="Calibri" w:hAnsi="Calibri" w:cs="Calibri"/>
            <w:noProof/>
          </w:rPr>
          <w:t>Grillages et métal déployé</w:t>
        </w:r>
        <w:r w:rsidR="001F3015">
          <w:rPr>
            <w:noProof/>
            <w:webHidden/>
          </w:rPr>
          <w:tab/>
        </w:r>
        <w:r w:rsidR="001F3015">
          <w:rPr>
            <w:noProof/>
            <w:webHidden/>
          </w:rPr>
          <w:fldChar w:fldCharType="begin"/>
        </w:r>
        <w:r w:rsidR="001F3015">
          <w:rPr>
            <w:noProof/>
            <w:webHidden/>
          </w:rPr>
          <w:instrText xml:space="preserve"> PAGEREF _Toc194581865 \h </w:instrText>
        </w:r>
        <w:r w:rsidR="001F3015">
          <w:rPr>
            <w:noProof/>
            <w:webHidden/>
          </w:rPr>
        </w:r>
        <w:r w:rsidR="001F3015">
          <w:rPr>
            <w:noProof/>
            <w:webHidden/>
          </w:rPr>
          <w:fldChar w:fldCharType="separate"/>
        </w:r>
        <w:r w:rsidR="001F3015">
          <w:rPr>
            <w:noProof/>
            <w:webHidden/>
          </w:rPr>
          <w:t>10</w:t>
        </w:r>
        <w:r w:rsidR="001F3015">
          <w:rPr>
            <w:noProof/>
            <w:webHidden/>
          </w:rPr>
          <w:fldChar w:fldCharType="end"/>
        </w:r>
      </w:hyperlink>
    </w:p>
    <w:p w14:paraId="7E12CD3D" w14:textId="4B52BE19" w:rsidR="001F3015" w:rsidRDefault="009F2D01">
      <w:pPr>
        <w:pStyle w:val="TM3"/>
        <w:tabs>
          <w:tab w:val="left" w:pos="1200"/>
          <w:tab w:val="right" w:leader="dot" w:pos="9629"/>
        </w:tabs>
        <w:rPr>
          <w:rFonts w:asciiTheme="minorHAnsi" w:eastAsiaTheme="minorEastAsia" w:hAnsiTheme="minorHAnsi" w:cstheme="minorBidi"/>
          <w:noProof/>
          <w:sz w:val="22"/>
          <w:szCs w:val="22"/>
        </w:rPr>
      </w:pPr>
      <w:hyperlink w:anchor="_Toc194581866" w:history="1">
        <w:r w:rsidR="001F3015" w:rsidRPr="00272D5B">
          <w:rPr>
            <w:rStyle w:val="Lienhypertexte"/>
            <w:rFonts w:cs="Calibri"/>
            <w:noProof/>
          </w:rPr>
          <w:t>2.7.11</w:t>
        </w:r>
        <w:r w:rsidR="001F3015">
          <w:rPr>
            <w:rFonts w:asciiTheme="minorHAnsi" w:eastAsiaTheme="minorEastAsia" w:hAnsiTheme="minorHAnsi" w:cstheme="minorBidi"/>
            <w:noProof/>
            <w:sz w:val="22"/>
            <w:szCs w:val="22"/>
          </w:rPr>
          <w:tab/>
        </w:r>
        <w:r w:rsidR="001F3015" w:rsidRPr="00272D5B">
          <w:rPr>
            <w:rStyle w:val="Lienhypertexte"/>
            <w:rFonts w:ascii="Calibri" w:hAnsi="Calibri" w:cs="Calibri"/>
            <w:noProof/>
          </w:rPr>
          <w:t>Radiateurs</w:t>
        </w:r>
        <w:r w:rsidR="001F3015">
          <w:rPr>
            <w:noProof/>
            <w:webHidden/>
          </w:rPr>
          <w:tab/>
        </w:r>
        <w:r w:rsidR="001F3015">
          <w:rPr>
            <w:noProof/>
            <w:webHidden/>
          </w:rPr>
          <w:fldChar w:fldCharType="begin"/>
        </w:r>
        <w:r w:rsidR="001F3015">
          <w:rPr>
            <w:noProof/>
            <w:webHidden/>
          </w:rPr>
          <w:instrText xml:space="preserve"> PAGEREF _Toc194581866 \h </w:instrText>
        </w:r>
        <w:r w:rsidR="001F3015">
          <w:rPr>
            <w:noProof/>
            <w:webHidden/>
          </w:rPr>
        </w:r>
        <w:r w:rsidR="001F3015">
          <w:rPr>
            <w:noProof/>
            <w:webHidden/>
          </w:rPr>
          <w:fldChar w:fldCharType="separate"/>
        </w:r>
        <w:r w:rsidR="001F3015">
          <w:rPr>
            <w:noProof/>
            <w:webHidden/>
          </w:rPr>
          <w:t>10</w:t>
        </w:r>
        <w:r w:rsidR="001F3015">
          <w:rPr>
            <w:noProof/>
            <w:webHidden/>
          </w:rPr>
          <w:fldChar w:fldCharType="end"/>
        </w:r>
      </w:hyperlink>
    </w:p>
    <w:p w14:paraId="3258AB9A" w14:textId="1B98F625" w:rsidR="001F3015" w:rsidRDefault="009F2D01">
      <w:pPr>
        <w:pStyle w:val="TM2"/>
        <w:rPr>
          <w:rFonts w:asciiTheme="minorHAnsi" w:eastAsiaTheme="minorEastAsia" w:hAnsiTheme="minorHAnsi" w:cstheme="minorBidi"/>
          <w:b w:val="0"/>
          <w:bCs w:val="0"/>
          <w:caps w:val="0"/>
          <w:sz w:val="22"/>
          <w:szCs w:val="22"/>
        </w:rPr>
      </w:pPr>
      <w:hyperlink w:anchor="_Toc194581867" w:history="1">
        <w:r w:rsidR="001F3015" w:rsidRPr="00272D5B">
          <w:rPr>
            <w:rStyle w:val="Lienhypertexte"/>
            <w:rFonts w:cs="Calibri"/>
          </w:rPr>
          <w:t>2.8</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INTERVENTION SUR LES PEINTURES CONTENANT DU PLOMB</w:t>
        </w:r>
        <w:r w:rsidR="001F3015">
          <w:rPr>
            <w:webHidden/>
          </w:rPr>
          <w:tab/>
        </w:r>
        <w:r w:rsidR="001F3015">
          <w:rPr>
            <w:webHidden/>
          </w:rPr>
          <w:fldChar w:fldCharType="begin"/>
        </w:r>
        <w:r w:rsidR="001F3015">
          <w:rPr>
            <w:webHidden/>
          </w:rPr>
          <w:instrText xml:space="preserve"> PAGEREF _Toc194581867 \h </w:instrText>
        </w:r>
        <w:r w:rsidR="001F3015">
          <w:rPr>
            <w:webHidden/>
          </w:rPr>
        </w:r>
        <w:r w:rsidR="001F3015">
          <w:rPr>
            <w:webHidden/>
          </w:rPr>
          <w:fldChar w:fldCharType="separate"/>
        </w:r>
        <w:r w:rsidR="001F3015">
          <w:rPr>
            <w:webHidden/>
          </w:rPr>
          <w:t>10</w:t>
        </w:r>
        <w:r w:rsidR="001F3015">
          <w:rPr>
            <w:webHidden/>
          </w:rPr>
          <w:fldChar w:fldCharType="end"/>
        </w:r>
      </w:hyperlink>
    </w:p>
    <w:p w14:paraId="0EBBF1F7" w14:textId="43A98ADC" w:rsidR="001F3015" w:rsidRDefault="009F2D01">
      <w:pPr>
        <w:pStyle w:val="TM1"/>
        <w:tabs>
          <w:tab w:val="left" w:pos="567"/>
          <w:tab w:val="right" w:leader="dot" w:pos="9629"/>
        </w:tabs>
        <w:rPr>
          <w:rFonts w:asciiTheme="minorHAnsi" w:eastAsiaTheme="minorEastAsia" w:hAnsiTheme="minorHAnsi" w:cstheme="minorBidi"/>
          <w:b w:val="0"/>
          <w:bCs w:val="0"/>
          <w:i w:val="0"/>
          <w:iCs w:val="0"/>
          <w:caps w:val="0"/>
          <w:noProof/>
          <w:sz w:val="22"/>
          <w:szCs w:val="22"/>
        </w:rPr>
      </w:pPr>
      <w:hyperlink w:anchor="_Toc194581868" w:history="1">
        <w:r w:rsidR="001F3015" w:rsidRPr="00272D5B">
          <w:rPr>
            <w:rStyle w:val="Lienhypertexte"/>
            <w:rFonts w:ascii="Arial" w:hAnsi="Arial" w:cs="Calibri"/>
            <w:noProof/>
            <w:spacing w:val="38"/>
          </w:rPr>
          <w:t>3.</w:t>
        </w:r>
        <w:r w:rsidR="001F3015">
          <w:rPr>
            <w:rFonts w:asciiTheme="minorHAnsi" w:eastAsiaTheme="minorEastAsia" w:hAnsiTheme="minorHAnsi" w:cstheme="minorBidi"/>
            <w:b w:val="0"/>
            <w:bCs w:val="0"/>
            <w:i w:val="0"/>
            <w:iCs w:val="0"/>
            <w:caps w:val="0"/>
            <w:noProof/>
            <w:sz w:val="22"/>
            <w:szCs w:val="22"/>
          </w:rPr>
          <w:tab/>
        </w:r>
        <w:r w:rsidR="001F3015" w:rsidRPr="00272D5B">
          <w:rPr>
            <w:rStyle w:val="Lienhypertexte"/>
            <w:rFonts w:ascii="Calibri" w:hAnsi="Calibri" w:cs="Calibri"/>
            <w:noProof/>
          </w:rPr>
          <w:t>DESCRIPTION DES PRIX DU B.P.U.</w:t>
        </w:r>
        <w:r w:rsidR="001F3015">
          <w:rPr>
            <w:noProof/>
            <w:webHidden/>
          </w:rPr>
          <w:tab/>
        </w:r>
        <w:r w:rsidR="001F3015">
          <w:rPr>
            <w:noProof/>
            <w:webHidden/>
          </w:rPr>
          <w:fldChar w:fldCharType="begin"/>
        </w:r>
        <w:r w:rsidR="001F3015">
          <w:rPr>
            <w:noProof/>
            <w:webHidden/>
          </w:rPr>
          <w:instrText xml:space="preserve"> PAGEREF _Toc194581868 \h </w:instrText>
        </w:r>
        <w:r w:rsidR="001F3015">
          <w:rPr>
            <w:noProof/>
            <w:webHidden/>
          </w:rPr>
        </w:r>
        <w:r w:rsidR="001F3015">
          <w:rPr>
            <w:noProof/>
            <w:webHidden/>
          </w:rPr>
          <w:fldChar w:fldCharType="separate"/>
        </w:r>
        <w:r w:rsidR="001F3015">
          <w:rPr>
            <w:noProof/>
            <w:webHidden/>
          </w:rPr>
          <w:t>11</w:t>
        </w:r>
        <w:r w:rsidR="001F3015">
          <w:rPr>
            <w:noProof/>
            <w:webHidden/>
          </w:rPr>
          <w:fldChar w:fldCharType="end"/>
        </w:r>
      </w:hyperlink>
    </w:p>
    <w:p w14:paraId="5B3E3AFD" w14:textId="1511F382" w:rsidR="001F3015" w:rsidRDefault="009F2D01">
      <w:pPr>
        <w:pStyle w:val="TM2"/>
        <w:rPr>
          <w:rFonts w:asciiTheme="minorHAnsi" w:eastAsiaTheme="minorEastAsia" w:hAnsiTheme="minorHAnsi" w:cstheme="minorBidi"/>
          <w:b w:val="0"/>
          <w:bCs w:val="0"/>
          <w:caps w:val="0"/>
          <w:sz w:val="22"/>
          <w:szCs w:val="22"/>
        </w:rPr>
      </w:pPr>
      <w:hyperlink w:anchor="_Toc194581869" w:history="1">
        <w:r w:rsidR="001F3015" w:rsidRPr="00272D5B">
          <w:rPr>
            <w:rStyle w:val="Lienhypertexte"/>
            <w:rFonts w:cs="Calibri"/>
          </w:rPr>
          <w:t>3.1</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INSTALLATIONS ET PROTECTIONS DE CHANTIER</w:t>
        </w:r>
        <w:r w:rsidR="001F3015">
          <w:rPr>
            <w:webHidden/>
          </w:rPr>
          <w:tab/>
        </w:r>
        <w:r w:rsidR="001F3015">
          <w:rPr>
            <w:webHidden/>
          </w:rPr>
          <w:fldChar w:fldCharType="begin"/>
        </w:r>
        <w:r w:rsidR="001F3015">
          <w:rPr>
            <w:webHidden/>
          </w:rPr>
          <w:instrText xml:space="preserve"> PAGEREF _Toc194581869 \h </w:instrText>
        </w:r>
        <w:r w:rsidR="001F3015">
          <w:rPr>
            <w:webHidden/>
          </w:rPr>
        </w:r>
        <w:r w:rsidR="001F3015">
          <w:rPr>
            <w:webHidden/>
          </w:rPr>
          <w:fldChar w:fldCharType="separate"/>
        </w:r>
        <w:r w:rsidR="001F3015">
          <w:rPr>
            <w:webHidden/>
          </w:rPr>
          <w:t>11</w:t>
        </w:r>
        <w:r w:rsidR="001F3015">
          <w:rPr>
            <w:webHidden/>
          </w:rPr>
          <w:fldChar w:fldCharType="end"/>
        </w:r>
      </w:hyperlink>
    </w:p>
    <w:p w14:paraId="7D69E6D4" w14:textId="74A9DB13" w:rsidR="001F3015" w:rsidRDefault="009F2D01">
      <w:pPr>
        <w:pStyle w:val="TM2"/>
        <w:rPr>
          <w:rFonts w:asciiTheme="minorHAnsi" w:eastAsiaTheme="minorEastAsia" w:hAnsiTheme="minorHAnsi" w:cstheme="minorBidi"/>
          <w:b w:val="0"/>
          <w:bCs w:val="0"/>
          <w:caps w:val="0"/>
          <w:sz w:val="22"/>
          <w:szCs w:val="22"/>
        </w:rPr>
      </w:pPr>
      <w:hyperlink w:anchor="_Toc194581870" w:history="1">
        <w:r w:rsidR="001F3015" w:rsidRPr="00272D5B">
          <w:rPr>
            <w:rStyle w:val="Lienhypertexte"/>
            <w:rFonts w:cs="Calibri"/>
          </w:rPr>
          <w:t>3.2</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TRAVAUX DE PEINTURE SUR SUBJECTILES NEUFS</w:t>
        </w:r>
        <w:r w:rsidR="001F3015">
          <w:rPr>
            <w:webHidden/>
          </w:rPr>
          <w:tab/>
        </w:r>
        <w:r w:rsidR="001F3015">
          <w:rPr>
            <w:webHidden/>
          </w:rPr>
          <w:fldChar w:fldCharType="begin"/>
        </w:r>
        <w:r w:rsidR="001F3015">
          <w:rPr>
            <w:webHidden/>
          </w:rPr>
          <w:instrText xml:space="preserve"> PAGEREF _Toc194581870 \h </w:instrText>
        </w:r>
        <w:r w:rsidR="001F3015">
          <w:rPr>
            <w:webHidden/>
          </w:rPr>
        </w:r>
        <w:r w:rsidR="001F3015">
          <w:rPr>
            <w:webHidden/>
          </w:rPr>
          <w:fldChar w:fldCharType="separate"/>
        </w:r>
        <w:r w:rsidR="001F3015">
          <w:rPr>
            <w:webHidden/>
          </w:rPr>
          <w:t>11</w:t>
        </w:r>
        <w:r w:rsidR="001F3015">
          <w:rPr>
            <w:webHidden/>
          </w:rPr>
          <w:fldChar w:fldCharType="end"/>
        </w:r>
      </w:hyperlink>
    </w:p>
    <w:p w14:paraId="62C95AEF" w14:textId="0A2F7D32" w:rsidR="001F3015" w:rsidRDefault="009F2D01">
      <w:pPr>
        <w:pStyle w:val="TM2"/>
        <w:rPr>
          <w:rFonts w:asciiTheme="minorHAnsi" w:eastAsiaTheme="minorEastAsia" w:hAnsiTheme="minorHAnsi" w:cstheme="minorBidi"/>
          <w:b w:val="0"/>
          <w:bCs w:val="0"/>
          <w:caps w:val="0"/>
          <w:sz w:val="22"/>
          <w:szCs w:val="22"/>
        </w:rPr>
      </w:pPr>
      <w:hyperlink w:anchor="_Toc194581871" w:history="1">
        <w:r w:rsidR="001F3015" w:rsidRPr="00272D5B">
          <w:rPr>
            <w:rStyle w:val="Lienhypertexte"/>
            <w:rFonts w:cs="Calibri"/>
          </w:rPr>
          <w:t>3.3</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LASURE - VERNIS</w:t>
        </w:r>
        <w:r w:rsidR="001F3015">
          <w:rPr>
            <w:webHidden/>
          </w:rPr>
          <w:tab/>
        </w:r>
        <w:r w:rsidR="001F3015">
          <w:rPr>
            <w:webHidden/>
          </w:rPr>
          <w:fldChar w:fldCharType="begin"/>
        </w:r>
        <w:r w:rsidR="001F3015">
          <w:rPr>
            <w:webHidden/>
          </w:rPr>
          <w:instrText xml:space="preserve"> PAGEREF _Toc194581871 \h </w:instrText>
        </w:r>
        <w:r w:rsidR="001F3015">
          <w:rPr>
            <w:webHidden/>
          </w:rPr>
        </w:r>
        <w:r w:rsidR="001F3015">
          <w:rPr>
            <w:webHidden/>
          </w:rPr>
          <w:fldChar w:fldCharType="separate"/>
        </w:r>
        <w:r w:rsidR="001F3015">
          <w:rPr>
            <w:webHidden/>
          </w:rPr>
          <w:t>11</w:t>
        </w:r>
        <w:r w:rsidR="001F3015">
          <w:rPr>
            <w:webHidden/>
          </w:rPr>
          <w:fldChar w:fldCharType="end"/>
        </w:r>
      </w:hyperlink>
    </w:p>
    <w:p w14:paraId="61B26FD8" w14:textId="0B7EF4C6" w:rsidR="001F3015" w:rsidRDefault="009F2D01">
      <w:pPr>
        <w:pStyle w:val="TM2"/>
        <w:rPr>
          <w:rFonts w:asciiTheme="minorHAnsi" w:eastAsiaTheme="minorEastAsia" w:hAnsiTheme="minorHAnsi" w:cstheme="minorBidi"/>
          <w:b w:val="0"/>
          <w:bCs w:val="0"/>
          <w:caps w:val="0"/>
          <w:sz w:val="22"/>
          <w:szCs w:val="22"/>
        </w:rPr>
      </w:pPr>
      <w:hyperlink w:anchor="_Toc194581872" w:history="1">
        <w:r w:rsidR="001F3015" w:rsidRPr="00272D5B">
          <w:rPr>
            <w:rStyle w:val="Lienhypertexte"/>
            <w:rFonts w:cs="Calibri"/>
          </w:rPr>
          <w:t>3.4</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TOILE DE VERRE</w:t>
        </w:r>
        <w:r w:rsidR="001F3015">
          <w:rPr>
            <w:webHidden/>
          </w:rPr>
          <w:tab/>
        </w:r>
        <w:r w:rsidR="001F3015">
          <w:rPr>
            <w:webHidden/>
          </w:rPr>
          <w:fldChar w:fldCharType="begin"/>
        </w:r>
        <w:r w:rsidR="001F3015">
          <w:rPr>
            <w:webHidden/>
          </w:rPr>
          <w:instrText xml:space="preserve"> PAGEREF _Toc194581872 \h </w:instrText>
        </w:r>
        <w:r w:rsidR="001F3015">
          <w:rPr>
            <w:webHidden/>
          </w:rPr>
        </w:r>
        <w:r w:rsidR="001F3015">
          <w:rPr>
            <w:webHidden/>
          </w:rPr>
          <w:fldChar w:fldCharType="separate"/>
        </w:r>
        <w:r w:rsidR="001F3015">
          <w:rPr>
            <w:webHidden/>
          </w:rPr>
          <w:t>11</w:t>
        </w:r>
        <w:r w:rsidR="001F3015">
          <w:rPr>
            <w:webHidden/>
          </w:rPr>
          <w:fldChar w:fldCharType="end"/>
        </w:r>
      </w:hyperlink>
    </w:p>
    <w:p w14:paraId="15799653" w14:textId="4B65D769" w:rsidR="001F3015" w:rsidRDefault="009F2D01">
      <w:pPr>
        <w:pStyle w:val="TM2"/>
        <w:rPr>
          <w:rFonts w:asciiTheme="minorHAnsi" w:eastAsiaTheme="minorEastAsia" w:hAnsiTheme="minorHAnsi" w:cstheme="minorBidi"/>
          <w:b w:val="0"/>
          <w:bCs w:val="0"/>
          <w:caps w:val="0"/>
          <w:sz w:val="22"/>
          <w:szCs w:val="22"/>
        </w:rPr>
      </w:pPr>
      <w:hyperlink w:anchor="_Toc194581873" w:history="1">
        <w:r w:rsidR="001F3015" w:rsidRPr="00272D5B">
          <w:rPr>
            <w:rStyle w:val="Lienhypertexte"/>
            <w:rFonts w:cs="Calibri"/>
          </w:rPr>
          <w:t>3.5</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PEINTURES DECOR</w:t>
        </w:r>
        <w:r w:rsidR="001F3015">
          <w:rPr>
            <w:webHidden/>
          </w:rPr>
          <w:tab/>
        </w:r>
        <w:r w:rsidR="001F3015">
          <w:rPr>
            <w:webHidden/>
          </w:rPr>
          <w:fldChar w:fldCharType="begin"/>
        </w:r>
        <w:r w:rsidR="001F3015">
          <w:rPr>
            <w:webHidden/>
          </w:rPr>
          <w:instrText xml:space="preserve"> PAGEREF _Toc194581873 \h </w:instrText>
        </w:r>
        <w:r w:rsidR="001F3015">
          <w:rPr>
            <w:webHidden/>
          </w:rPr>
        </w:r>
        <w:r w:rsidR="001F3015">
          <w:rPr>
            <w:webHidden/>
          </w:rPr>
          <w:fldChar w:fldCharType="separate"/>
        </w:r>
        <w:r w:rsidR="001F3015">
          <w:rPr>
            <w:webHidden/>
          </w:rPr>
          <w:t>11</w:t>
        </w:r>
        <w:r w:rsidR="001F3015">
          <w:rPr>
            <w:webHidden/>
          </w:rPr>
          <w:fldChar w:fldCharType="end"/>
        </w:r>
      </w:hyperlink>
    </w:p>
    <w:p w14:paraId="7488B45B" w14:textId="73C4A260" w:rsidR="001F3015" w:rsidRDefault="009F2D01">
      <w:pPr>
        <w:pStyle w:val="TM2"/>
        <w:rPr>
          <w:rFonts w:asciiTheme="minorHAnsi" w:eastAsiaTheme="minorEastAsia" w:hAnsiTheme="minorHAnsi" w:cstheme="minorBidi"/>
          <w:b w:val="0"/>
          <w:bCs w:val="0"/>
          <w:caps w:val="0"/>
          <w:sz w:val="22"/>
          <w:szCs w:val="22"/>
        </w:rPr>
      </w:pPr>
      <w:hyperlink w:anchor="_Toc194581874" w:history="1">
        <w:r w:rsidR="001F3015" w:rsidRPr="00272D5B">
          <w:rPr>
            <w:rStyle w:val="Lienhypertexte"/>
            <w:rFonts w:cs="Calibri"/>
          </w:rPr>
          <w:t>3.6</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TRAVAUX DE PEINTURE SUR SUBJECTILES ANCIENS</w:t>
        </w:r>
        <w:r w:rsidR="001F3015">
          <w:rPr>
            <w:webHidden/>
          </w:rPr>
          <w:tab/>
        </w:r>
        <w:r w:rsidR="001F3015">
          <w:rPr>
            <w:webHidden/>
          </w:rPr>
          <w:fldChar w:fldCharType="begin"/>
        </w:r>
        <w:r w:rsidR="001F3015">
          <w:rPr>
            <w:webHidden/>
          </w:rPr>
          <w:instrText xml:space="preserve"> PAGEREF _Toc194581874 \h </w:instrText>
        </w:r>
        <w:r w:rsidR="001F3015">
          <w:rPr>
            <w:webHidden/>
          </w:rPr>
        </w:r>
        <w:r w:rsidR="001F3015">
          <w:rPr>
            <w:webHidden/>
          </w:rPr>
          <w:fldChar w:fldCharType="separate"/>
        </w:r>
        <w:r w:rsidR="001F3015">
          <w:rPr>
            <w:webHidden/>
          </w:rPr>
          <w:t>11</w:t>
        </w:r>
        <w:r w:rsidR="001F3015">
          <w:rPr>
            <w:webHidden/>
          </w:rPr>
          <w:fldChar w:fldCharType="end"/>
        </w:r>
      </w:hyperlink>
    </w:p>
    <w:p w14:paraId="3B7C0ED4" w14:textId="1CD34E69" w:rsidR="001F3015" w:rsidRDefault="009F2D01">
      <w:pPr>
        <w:pStyle w:val="TM3"/>
        <w:tabs>
          <w:tab w:val="left" w:pos="1200"/>
          <w:tab w:val="right" w:leader="dot" w:pos="9629"/>
        </w:tabs>
        <w:rPr>
          <w:rFonts w:asciiTheme="minorHAnsi" w:eastAsiaTheme="minorEastAsia" w:hAnsiTheme="minorHAnsi" w:cstheme="minorBidi"/>
          <w:noProof/>
          <w:sz w:val="22"/>
          <w:szCs w:val="22"/>
        </w:rPr>
      </w:pPr>
      <w:hyperlink w:anchor="_Toc194581875" w:history="1">
        <w:r w:rsidR="001F3015" w:rsidRPr="00272D5B">
          <w:rPr>
            <w:rStyle w:val="Lienhypertexte"/>
            <w:rFonts w:cs="Calibri"/>
            <w:noProof/>
          </w:rPr>
          <w:t>3.6.1</w:t>
        </w:r>
        <w:r w:rsidR="001F3015">
          <w:rPr>
            <w:rFonts w:asciiTheme="minorHAnsi" w:eastAsiaTheme="minorEastAsia" w:hAnsiTheme="minorHAnsi" w:cstheme="minorBidi"/>
            <w:noProof/>
            <w:sz w:val="22"/>
            <w:szCs w:val="22"/>
          </w:rPr>
          <w:tab/>
        </w:r>
        <w:r w:rsidR="001F3015" w:rsidRPr="00272D5B">
          <w:rPr>
            <w:rStyle w:val="Lienhypertexte"/>
            <w:rFonts w:ascii="Calibri" w:hAnsi="Calibri" w:cs="Calibri"/>
            <w:noProof/>
          </w:rPr>
          <w:t>Fonds très dégradés</w:t>
        </w:r>
        <w:r w:rsidR="001F3015">
          <w:rPr>
            <w:noProof/>
            <w:webHidden/>
          </w:rPr>
          <w:tab/>
        </w:r>
        <w:r w:rsidR="001F3015">
          <w:rPr>
            <w:noProof/>
            <w:webHidden/>
          </w:rPr>
          <w:fldChar w:fldCharType="begin"/>
        </w:r>
        <w:r w:rsidR="001F3015">
          <w:rPr>
            <w:noProof/>
            <w:webHidden/>
          </w:rPr>
          <w:instrText xml:space="preserve"> PAGEREF _Toc194581875 \h </w:instrText>
        </w:r>
        <w:r w:rsidR="001F3015">
          <w:rPr>
            <w:noProof/>
            <w:webHidden/>
          </w:rPr>
        </w:r>
        <w:r w:rsidR="001F3015">
          <w:rPr>
            <w:noProof/>
            <w:webHidden/>
          </w:rPr>
          <w:fldChar w:fldCharType="separate"/>
        </w:r>
        <w:r w:rsidR="001F3015">
          <w:rPr>
            <w:noProof/>
            <w:webHidden/>
          </w:rPr>
          <w:t>11</w:t>
        </w:r>
        <w:r w:rsidR="001F3015">
          <w:rPr>
            <w:noProof/>
            <w:webHidden/>
          </w:rPr>
          <w:fldChar w:fldCharType="end"/>
        </w:r>
      </w:hyperlink>
    </w:p>
    <w:p w14:paraId="2151B9F4" w14:textId="459ED418" w:rsidR="001F3015" w:rsidRDefault="009F2D01">
      <w:pPr>
        <w:pStyle w:val="TM3"/>
        <w:tabs>
          <w:tab w:val="left" w:pos="1200"/>
          <w:tab w:val="right" w:leader="dot" w:pos="9629"/>
        </w:tabs>
        <w:rPr>
          <w:rFonts w:asciiTheme="minorHAnsi" w:eastAsiaTheme="minorEastAsia" w:hAnsiTheme="minorHAnsi" w:cstheme="minorBidi"/>
          <w:noProof/>
          <w:sz w:val="22"/>
          <w:szCs w:val="22"/>
        </w:rPr>
      </w:pPr>
      <w:hyperlink w:anchor="_Toc194581876" w:history="1">
        <w:r w:rsidR="001F3015" w:rsidRPr="00272D5B">
          <w:rPr>
            <w:rStyle w:val="Lienhypertexte"/>
            <w:rFonts w:cs="Calibri"/>
            <w:noProof/>
          </w:rPr>
          <w:t>3.6.2</w:t>
        </w:r>
        <w:r w:rsidR="001F3015">
          <w:rPr>
            <w:rFonts w:asciiTheme="minorHAnsi" w:eastAsiaTheme="minorEastAsia" w:hAnsiTheme="minorHAnsi" w:cstheme="minorBidi"/>
            <w:noProof/>
            <w:sz w:val="22"/>
            <w:szCs w:val="22"/>
          </w:rPr>
          <w:tab/>
        </w:r>
        <w:r w:rsidR="001F3015" w:rsidRPr="00272D5B">
          <w:rPr>
            <w:rStyle w:val="Lienhypertexte"/>
            <w:rFonts w:ascii="Calibri" w:hAnsi="Calibri" w:cs="Calibri"/>
            <w:noProof/>
          </w:rPr>
          <w:t>Fonds moyennement dégradés</w:t>
        </w:r>
        <w:r w:rsidR="001F3015">
          <w:rPr>
            <w:noProof/>
            <w:webHidden/>
          </w:rPr>
          <w:tab/>
        </w:r>
        <w:r w:rsidR="001F3015">
          <w:rPr>
            <w:noProof/>
            <w:webHidden/>
          </w:rPr>
          <w:fldChar w:fldCharType="begin"/>
        </w:r>
        <w:r w:rsidR="001F3015">
          <w:rPr>
            <w:noProof/>
            <w:webHidden/>
          </w:rPr>
          <w:instrText xml:space="preserve"> PAGEREF _Toc194581876 \h </w:instrText>
        </w:r>
        <w:r w:rsidR="001F3015">
          <w:rPr>
            <w:noProof/>
            <w:webHidden/>
          </w:rPr>
        </w:r>
        <w:r w:rsidR="001F3015">
          <w:rPr>
            <w:noProof/>
            <w:webHidden/>
          </w:rPr>
          <w:fldChar w:fldCharType="separate"/>
        </w:r>
        <w:r w:rsidR="001F3015">
          <w:rPr>
            <w:noProof/>
            <w:webHidden/>
          </w:rPr>
          <w:t>11</w:t>
        </w:r>
        <w:r w:rsidR="001F3015">
          <w:rPr>
            <w:noProof/>
            <w:webHidden/>
          </w:rPr>
          <w:fldChar w:fldCharType="end"/>
        </w:r>
      </w:hyperlink>
    </w:p>
    <w:p w14:paraId="57577E6F" w14:textId="0FC5C6F3" w:rsidR="001F3015" w:rsidRDefault="009F2D01">
      <w:pPr>
        <w:pStyle w:val="TM3"/>
        <w:tabs>
          <w:tab w:val="left" w:pos="1200"/>
          <w:tab w:val="right" w:leader="dot" w:pos="9629"/>
        </w:tabs>
        <w:rPr>
          <w:rFonts w:asciiTheme="minorHAnsi" w:eastAsiaTheme="minorEastAsia" w:hAnsiTheme="minorHAnsi" w:cstheme="minorBidi"/>
          <w:noProof/>
          <w:sz w:val="22"/>
          <w:szCs w:val="22"/>
        </w:rPr>
      </w:pPr>
      <w:hyperlink w:anchor="_Toc194581877" w:history="1">
        <w:r w:rsidR="001F3015" w:rsidRPr="00272D5B">
          <w:rPr>
            <w:rStyle w:val="Lienhypertexte"/>
            <w:rFonts w:cs="Calibri"/>
            <w:noProof/>
          </w:rPr>
          <w:t>3.6.3</w:t>
        </w:r>
        <w:r w:rsidR="001F3015">
          <w:rPr>
            <w:rFonts w:asciiTheme="minorHAnsi" w:eastAsiaTheme="minorEastAsia" w:hAnsiTheme="minorHAnsi" w:cstheme="minorBidi"/>
            <w:noProof/>
            <w:sz w:val="22"/>
            <w:szCs w:val="22"/>
          </w:rPr>
          <w:tab/>
        </w:r>
        <w:r w:rsidR="001F3015" w:rsidRPr="00272D5B">
          <w:rPr>
            <w:rStyle w:val="Lienhypertexte"/>
            <w:rFonts w:ascii="Calibri" w:hAnsi="Calibri" w:cs="Calibri"/>
            <w:noProof/>
          </w:rPr>
          <w:t>Fonds en bon état</w:t>
        </w:r>
        <w:r w:rsidR="001F3015">
          <w:rPr>
            <w:noProof/>
            <w:webHidden/>
          </w:rPr>
          <w:tab/>
        </w:r>
        <w:r w:rsidR="001F3015">
          <w:rPr>
            <w:noProof/>
            <w:webHidden/>
          </w:rPr>
          <w:fldChar w:fldCharType="begin"/>
        </w:r>
        <w:r w:rsidR="001F3015">
          <w:rPr>
            <w:noProof/>
            <w:webHidden/>
          </w:rPr>
          <w:instrText xml:space="preserve"> PAGEREF _Toc194581877 \h </w:instrText>
        </w:r>
        <w:r w:rsidR="001F3015">
          <w:rPr>
            <w:noProof/>
            <w:webHidden/>
          </w:rPr>
        </w:r>
        <w:r w:rsidR="001F3015">
          <w:rPr>
            <w:noProof/>
            <w:webHidden/>
          </w:rPr>
          <w:fldChar w:fldCharType="separate"/>
        </w:r>
        <w:r w:rsidR="001F3015">
          <w:rPr>
            <w:noProof/>
            <w:webHidden/>
          </w:rPr>
          <w:t>11</w:t>
        </w:r>
        <w:r w:rsidR="001F3015">
          <w:rPr>
            <w:noProof/>
            <w:webHidden/>
          </w:rPr>
          <w:fldChar w:fldCharType="end"/>
        </w:r>
      </w:hyperlink>
    </w:p>
    <w:p w14:paraId="529A5C63" w14:textId="075F1BDC" w:rsidR="001F3015" w:rsidRDefault="009F2D01">
      <w:pPr>
        <w:pStyle w:val="TM2"/>
        <w:rPr>
          <w:rFonts w:asciiTheme="minorHAnsi" w:eastAsiaTheme="minorEastAsia" w:hAnsiTheme="minorHAnsi" w:cstheme="minorBidi"/>
          <w:b w:val="0"/>
          <w:bCs w:val="0"/>
          <w:caps w:val="0"/>
          <w:sz w:val="22"/>
          <w:szCs w:val="22"/>
        </w:rPr>
      </w:pPr>
      <w:hyperlink w:anchor="_Toc194581878" w:history="1">
        <w:r w:rsidR="001F3015" w:rsidRPr="00272D5B">
          <w:rPr>
            <w:rStyle w:val="Lienhypertexte"/>
            <w:rFonts w:cs="Calibri"/>
          </w:rPr>
          <w:t>3.7</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LASURE ET VERNIS SUR FONDS ANCIENS</w:t>
        </w:r>
        <w:r w:rsidR="001F3015">
          <w:rPr>
            <w:webHidden/>
          </w:rPr>
          <w:tab/>
        </w:r>
        <w:r w:rsidR="001F3015">
          <w:rPr>
            <w:webHidden/>
          </w:rPr>
          <w:fldChar w:fldCharType="begin"/>
        </w:r>
        <w:r w:rsidR="001F3015">
          <w:rPr>
            <w:webHidden/>
          </w:rPr>
          <w:instrText xml:space="preserve"> PAGEREF _Toc194581878 \h </w:instrText>
        </w:r>
        <w:r w:rsidR="001F3015">
          <w:rPr>
            <w:webHidden/>
          </w:rPr>
        </w:r>
        <w:r w:rsidR="001F3015">
          <w:rPr>
            <w:webHidden/>
          </w:rPr>
          <w:fldChar w:fldCharType="separate"/>
        </w:r>
        <w:r w:rsidR="001F3015">
          <w:rPr>
            <w:webHidden/>
          </w:rPr>
          <w:t>12</w:t>
        </w:r>
        <w:r w:rsidR="001F3015">
          <w:rPr>
            <w:webHidden/>
          </w:rPr>
          <w:fldChar w:fldCharType="end"/>
        </w:r>
      </w:hyperlink>
    </w:p>
    <w:p w14:paraId="06D729AB" w14:textId="72E5C01C" w:rsidR="001F3015" w:rsidRDefault="009F2D01">
      <w:pPr>
        <w:pStyle w:val="TM2"/>
        <w:rPr>
          <w:rFonts w:asciiTheme="minorHAnsi" w:eastAsiaTheme="minorEastAsia" w:hAnsiTheme="minorHAnsi" w:cstheme="minorBidi"/>
          <w:b w:val="0"/>
          <w:bCs w:val="0"/>
          <w:caps w:val="0"/>
          <w:sz w:val="22"/>
          <w:szCs w:val="22"/>
        </w:rPr>
      </w:pPr>
      <w:hyperlink w:anchor="_Toc194581879" w:history="1">
        <w:r w:rsidR="001F3015" w:rsidRPr="00272D5B">
          <w:rPr>
            <w:rStyle w:val="Lienhypertexte"/>
            <w:rFonts w:cs="Calibri"/>
          </w:rPr>
          <w:t>3.8</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TOILE DE VERRE SUR FONDS ANCIENS</w:t>
        </w:r>
        <w:r w:rsidR="001F3015">
          <w:rPr>
            <w:webHidden/>
          </w:rPr>
          <w:tab/>
        </w:r>
        <w:r w:rsidR="001F3015">
          <w:rPr>
            <w:webHidden/>
          </w:rPr>
          <w:fldChar w:fldCharType="begin"/>
        </w:r>
        <w:r w:rsidR="001F3015">
          <w:rPr>
            <w:webHidden/>
          </w:rPr>
          <w:instrText xml:space="preserve"> PAGEREF _Toc194581879 \h </w:instrText>
        </w:r>
        <w:r w:rsidR="001F3015">
          <w:rPr>
            <w:webHidden/>
          </w:rPr>
        </w:r>
        <w:r w:rsidR="001F3015">
          <w:rPr>
            <w:webHidden/>
          </w:rPr>
          <w:fldChar w:fldCharType="separate"/>
        </w:r>
        <w:r w:rsidR="001F3015">
          <w:rPr>
            <w:webHidden/>
          </w:rPr>
          <w:t>12</w:t>
        </w:r>
        <w:r w:rsidR="001F3015">
          <w:rPr>
            <w:webHidden/>
          </w:rPr>
          <w:fldChar w:fldCharType="end"/>
        </w:r>
      </w:hyperlink>
    </w:p>
    <w:p w14:paraId="07664796" w14:textId="62179F4D" w:rsidR="001F3015" w:rsidRDefault="009F2D01">
      <w:pPr>
        <w:pStyle w:val="TM2"/>
        <w:rPr>
          <w:rFonts w:asciiTheme="minorHAnsi" w:eastAsiaTheme="minorEastAsia" w:hAnsiTheme="minorHAnsi" w:cstheme="minorBidi"/>
          <w:b w:val="0"/>
          <w:bCs w:val="0"/>
          <w:caps w:val="0"/>
          <w:sz w:val="22"/>
          <w:szCs w:val="22"/>
        </w:rPr>
      </w:pPr>
      <w:hyperlink w:anchor="_Toc194581880" w:history="1">
        <w:r w:rsidR="001F3015" w:rsidRPr="00272D5B">
          <w:rPr>
            <w:rStyle w:val="Lienhypertexte"/>
            <w:rFonts w:cs="Calibri"/>
          </w:rPr>
          <w:t>3.9</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ENLEVEMENT DE PEINTURE A BASE DE PLOMB</w:t>
        </w:r>
        <w:r w:rsidR="001F3015">
          <w:rPr>
            <w:webHidden/>
          </w:rPr>
          <w:tab/>
        </w:r>
        <w:r w:rsidR="001F3015">
          <w:rPr>
            <w:webHidden/>
          </w:rPr>
          <w:fldChar w:fldCharType="begin"/>
        </w:r>
        <w:r w:rsidR="001F3015">
          <w:rPr>
            <w:webHidden/>
          </w:rPr>
          <w:instrText xml:space="preserve"> PAGEREF _Toc194581880 \h </w:instrText>
        </w:r>
        <w:r w:rsidR="001F3015">
          <w:rPr>
            <w:webHidden/>
          </w:rPr>
        </w:r>
        <w:r w:rsidR="001F3015">
          <w:rPr>
            <w:webHidden/>
          </w:rPr>
          <w:fldChar w:fldCharType="separate"/>
        </w:r>
        <w:r w:rsidR="001F3015">
          <w:rPr>
            <w:webHidden/>
          </w:rPr>
          <w:t>12</w:t>
        </w:r>
        <w:r w:rsidR="001F3015">
          <w:rPr>
            <w:webHidden/>
          </w:rPr>
          <w:fldChar w:fldCharType="end"/>
        </w:r>
      </w:hyperlink>
    </w:p>
    <w:p w14:paraId="79D4FD63" w14:textId="7562BAF8" w:rsidR="001F3015" w:rsidRDefault="009F2D01">
      <w:pPr>
        <w:pStyle w:val="TM2"/>
        <w:rPr>
          <w:rFonts w:asciiTheme="minorHAnsi" w:eastAsiaTheme="minorEastAsia" w:hAnsiTheme="minorHAnsi" w:cstheme="minorBidi"/>
          <w:b w:val="0"/>
          <w:bCs w:val="0"/>
          <w:caps w:val="0"/>
          <w:sz w:val="22"/>
          <w:szCs w:val="22"/>
        </w:rPr>
      </w:pPr>
      <w:hyperlink w:anchor="_Toc194581881" w:history="1">
        <w:r w:rsidR="001F3015" w:rsidRPr="00272D5B">
          <w:rPr>
            <w:rStyle w:val="Lienhypertexte"/>
            <w:rFonts w:cs="Calibri"/>
          </w:rPr>
          <w:t>3.10</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Isolement de zone de travaux.</w:t>
        </w:r>
        <w:r w:rsidR="001F3015">
          <w:rPr>
            <w:webHidden/>
          </w:rPr>
          <w:tab/>
        </w:r>
        <w:r w:rsidR="001F3015">
          <w:rPr>
            <w:webHidden/>
          </w:rPr>
          <w:fldChar w:fldCharType="begin"/>
        </w:r>
        <w:r w:rsidR="001F3015">
          <w:rPr>
            <w:webHidden/>
          </w:rPr>
          <w:instrText xml:space="preserve"> PAGEREF _Toc194581881 \h </w:instrText>
        </w:r>
        <w:r w:rsidR="001F3015">
          <w:rPr>
            <w:webHidden/>
          </w:rPr>
        </w:r>
        <w:r w:rsidR="001F3015">
          <w:rPr>
            <w:webHidden/>
          </w:rPr>
          <w:fldChar w:fldCharType="separate"/>
        </w:r>
        <w:r w:rsidR="001F3015">
          <w:rPr>
            <w:webHidden/>
          </w:rPr>
          <w:t>12</w:t>
        </w:r>
        <w:r w:rsidR="001F3015">
          <w:rPr>
            <w:webHidden/>
          </w:rPr>
          <w:fldChar w:fldCharType="end"/>
        </w:r>
      </w:hyperlink>
    </w:p>
    <w:p w14:paraId="7B09AC22" w14:textId="17623552" w:rsidR="001F3015" w:rsidRDefault="009F2D01">
      <w:pPr>
        <w:pStyle w:val="TM2"/>
        <w:rPr>
          <w:rFonts w:asciiTheme="minorHAnsi" w:eastAsiaTheme="minorEastAsia" w:hAnsiTheme="minorHAnsi" w:cstheme="minorBidi"/>
          <w:b w:val="0"/>
          <w:bCs w:val="0"/>
          <w:caps w:val="0"/>
          <w:sz w:val="22"/>
          <w:szCs w:val="22"/>
        </w:rPr>
      </w:pPr>
      <w:hyperlink w:anchor="_Toc194581882" w:history="1">
        <w:r w:rsidR="001F3015" w:rsidRPr="00272D5B">
          <w:rPr>
            <w:rStyle w:val="Lienhypertexte"/>
            <w:rFonts w:cs="Calibri"/>
          </w:rPr>
          <w:t>3.11</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RAVALEMENT</w:t>
        </w:r>
        <w:r w:rsidR="001F3015">
          <w:rPr>
            <w:webHidden/>
          </w:rPr>
          <w:tab/>
        </w:r>
        <w:r w:rsidR="001F3015">
          <w:rPr>
            <w:webHidden/>
          </w:rPr>
          <w:fldChar w:fldCharType="begin"/>
        </w:r>
        <w:r w:rsidR="001F3015">
          <w:rPr>
            <w:webHidden/>
          </w:rPr>
          <w:instrText xml:space="preserve"> PAGEREF _Toc194581882 \h </w:instrText>
        </w:r>
        <w:r w:rsidR="001F3015">
          <w:rPr>
            <w:webHidden/>
          </w:rPr>
        </w:r>
        <w:r w:rsidR="001F3015">
          <w:rPr>
            <w:webHidden/>
          </w:rPr>
          <w:fldChar w:fldCharType="separate"/>
        </w:r>
        <w:r w:rsidR="001F3015">
          <w:rPr>
            <w:webHidden/>
          </w:rPr>
          <w:t>12</w:t>
        </w:r>
        <w:r w:rsidR="001F3015">
          <w:rPr>
            <w:webHidden/>
          </w:rPr>
          <w:fldChar w:fldCharType="end"/>
        </w:r>
      </w:hyperlink>
    </w:p>
    <w:p w14:paraId="3D1D8738" w14:textId="26F9DF2C" w:rsidR="001F3015" w:rsidRDefault="009F2D01">
      <w:pPr>
        <w:pStyle w:val="TM2"/>
        <w:rPr>
          <w:rFonts w:asciiTheme="minorHAnsi" w:eastAsiaTheme="minorEastAsia" w:hAnsiTheme="minorHAnsi" w:cstheme="minorBidi"/>
          <w:b w:val="0"/>
          <w:bCs w:val="0"/>
          <w:caps w:val="0"/>
          <w:sz w:val="22"/>
          <w:szCs w:val="22"/>
        </w:rPr>
      </w:pPr>
      <w:hyperlink w:anchor="_Toc194581883" w:history="1">
        <w:r w:rsidR="001F3015" w:rsidRPr="00272D5B">
          <w:rPr>
            <w:rStyle w:val="Lienhypertexte"/>
            <w:rFonts w:cs="Calibri"/>
          </w:rPr>
          <w:t>3.12</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Peinture des façades</w:t>
        </w:r>
        <w:r w:rsidR="001F3015">
          <w:rPr>
            <w:webHidden/>
          </w:rPr>
          <w:tab/>
        </w:r>
        <w:r w:rsidR="001F3015">
          <w:rPr>
            <w:webHidden/>
          </w:rPr>
          <w:fldChar w:fldCharType="begin"/>
        </w:r>
        <w:r w:rsidR="001F3015">
          <w:rPr>
            <w:webHidden/>
          </w:rPr>
          <w:instrText xml:space="preserve"> PAGEREF _Toc194581883 \h </w:instrText>
        </w:r>
        <w:r w:rsidR="001F3015">
          <w:rPr>
            <w:webHidden/>
          </w:rPr>
        </w:r>
        <w:r w:rsidR="001F3015">
          <w:rPr>
            <w:webHidden/>
          </w:rPr>
          <w:fldChar w:fldCharType="separate"/>
        </w:r>
        <w:r w:rsidR="001F3015">
          <w:rPr>
            <w:webHidden/>
          </w:rPr>
          <w:t>12</w:t>
        </w:r>
        <w:r w:rsidR="001F3015">
          <w:rPr>
            <w:webHidden/>
          </w:rPr>
          <w:fldChar w:fldCharType="end"/>
        </w:r>
      </w:hyperlink>
    </w:p>
    <w:p w14:paraId="30D9345B" w14:textId="08D110DC" w:rsidR="001F3015" w:rsidRDefault="009F2D01">
      <w:pPr>
        <w:pStyle w:val="TM3"/>
        <w:tabs>
          <w:tab w:val="left" w:pos="1200"/>
          <w:tab w:val="right" w:leader="dot" w:pos="9629"/>
        </w:tabs>
        <w:rPr>
          <w:rFonts w:asciiTheme="minorHAnsi" w:eastAsiaTheme="minorEastAsia" w:hAnsiTheme="minorHAnsi" w:cstheme="minorBidi"/>
          <w:noProof/>
          <w:sz w:val="22"/>
          <w:szCs w:val="22"/>
        </w:rPr>
      </w:pPr>
      <w:hyperlink w:anchor="_Toc194581884" w:history="1">
        <w:r w:rsidR="001F3015" w:rsidRPr="00272D5B">
          <w:rPr>
            <w:rStyle w:val="Lienhypertexte"/>
            <w:rFonts w:cs="Calibri"/>
            <w:noProof/>
          </w:rPr>
          <w:t>3.12.1</w:t>
        </w:r>
        <w:r w:rsidR="001F3015">
          <w:rPr>
            <w:rFonts w:asciiTheme="minorHAnsi" w:eastAsiaTheme="minorEastAsia" w:hAnsiTheme="minorHAnsi" w:cstheme="minorBidi"/>
            <w:noProof/>
            <w:sz w:val="22"/>
            <w:szCs w:val="22"/>
          </w:rPr>
          <w:tab/>
        </w:r>
        <w:r w:rsidR="001F3015" w:rsidRPr="00272D5B">
          <w:rPr>
            <w:rStyle w:val="Lienhypertexte"/>
            <w:rFonts w:ascii="Calibri" w:hAnsi="Calibri" w:cs="Calibri"/>
            <w:noProof/>
          </w:rPr>
          <w:t>Traitement type I 1</w:t>
        </w:r>
        <w:r w:rsidR="001F3015">
          <w:rPr>
            <w:noProof/>
            <w:webHidden/>
          </w:rPr>
          <w:tab/>
        </w:r>
        <w:r w:rsidR="001F3015">
          <w:rPr>
            <w:noProof/>
            <w:webHidden/>
          </w:rPr>
          <w:fldChar w:fldCharType="begin"/>
        </w:r>
        <w:r w:rsidR="001F3015">
          <w:rPr>
            <w:noProof/>
            <w:webHidden/>
          </w:rPr>
          <w:instrText xml:space="preserve"> PAGEREF _Toc194581884 \h </w:instrText>
        </w:r>
        <w:r w:rsidR="001F3015">
          <w:rPr>
            <w:noProof/>
            <w:webHidden/>
          </w:rPr>
        </w:r>
        <w:r w:rsidR="001F3015">
          <w:rPr>
            <w:noProof/>
            <w:webHidden/>
          </w:rPr>
          <w:fldChar w:fldCharType="separate"/>
        </w:r>
        <w:r w:rsidR="001F3015">
          <w:rPr>
            <w:noProof/>
            <w:webHidden/>
          </w:rPr>
          <w:t>13</w:t>
        </w:r>
        <w:r w:rsidR="001F3015">
          <w:rPr>
            <w:noProof/>
            <w:webHidden/>
          </w:rPr>
          <w:fldChar w:fldCharType="end"/>
        </w:r>
      </w:hyperlink>
    </w:p>
    <w:p w14:paraId="17BA45B4" w14:textId="680F84AE" w:rsidR="001F3015" w:rsidRDefault="009F2D01">
      <w:pPr>
        <w:pStyle w:val="TM4"/>
        <w:tabs>
          <w:tab w:val="left" w:pos="1600"/>
          <w:tab w:val="right" w:leader="dot" w:pos="9629"/>
        </w:tabs>
        <w:rPr>
          <w:rFonts w:asciiTheme="minorHAnsi" w:eastAsiaTheme="minorEastAsia" w:hAnsiTheme="minorHAnsi" w:cstheme="minorBidi"/>
          <w:i w:val="0"/>
          <w:noProof/>
          <w:sz w:val="22"/>
          <w:szCs w:val="22"/>
        </w:rPr>
      </w:pPr>
      <w:hyperlink w:anchor="_Toc194581885" w:history="1">
        <w:r w:rsidR="001F3015" w:rsidRPr="00272D5B">
          <w:rPr>
            <w:rStyle w:val="Lienhypertexte"/>
            <w:rFonts w:cs="Calibri"/>
            <w:noProof/>
          </w:rPr>
          <w:t>3.12.1.1</w:t>
        </w:r>
        <w:r w:rsidR="001F3015">
          <w:rPr>
            <w:rFonts w:asciiTheme="minorHAnsi" w:eastAsiaTheme="minorEastAsia" w:hAnsiTheme="minorHAnsi" w:cstheme="minorBidi"/>
            <w:i w:val="0"/>
            <w:noProof/>
            <w:sz w:val="22"/>
            <w:szCs w:val="22"/>
          </w:rPr>
          <w:tab/>
        </w:r>
        <w:r w:rsidR="001F3015" w:rsidRPr="00272D5B">
          <w:rPr>
            <w:rStyle w:val="Lienhypertexte"/>
            <w:rFonts w:ascii="Calibri" w:hAnsi="Calibri" w:cs="Calibri"/>
            <w:noProof/>
          </w:rPr>
          <w:t>Finition lisse :</w:t>
        </w:r>
        <w:r w:rsidR="001F3015">
          <w:rPr>
            <w:noProof/>
            <w:webHidden/>
          </w:rPr>
          <w:tab/>
        </w:r>
        <w:r w:rsidR="001F3015">
          <w:rPr>
            <w:noProof/>
            <w:webHidden/>
          </w:rPr>
          <w:fldChar w:fldCharType="begin"/>
        </w:r>
        <w:r w:rsidR="001F3015">
          <w:rPr>
            <w:noProof/>
            <w:webHidden/>
          </w:rPr>
          <w:instrText xml:space="preserve"> PAGEREF _Toc194581885 \h </w:instrText>
        </w:r>
        <w:r w:rsidR="001F3015">
          <w:rPr>
            <w:noProof/>
            <w:webHidden/>
          </w:rPr>
        </w:r>
        <w:r w:rsidR="001F3015">
          <w:rPr>
            <w:noProof/>
            <w:webHidden/>
          </w:rPr>
          <w:fldChar w:fldCharType="separate"/>
        </w:r>
        <w:r w:rsidR="001F3015">
          <w:rPr>
            <w:noProof/>
            <w:webHidden/>
          </w:rPr>
          <w:t>13</w:t>
        </w:r>
        <w:r w:rsidR="001F3015">
          <w:rPr>
            <w:noProof/>
            <w:webHidden/>
          </w:rPr>
          <w:fldChar w:fldCharType="end"/>
        </w:r>
      </w:hyperlink>
    </w:p>
    <w:p w14:paraId="6010B82C" w14:textId="01F19F0D" w:rsidR="001F3015" w:rsidRDefault="009F2D01">
      <w:pPr>
        <w:pStyle w:val="TM4"/>
        <w:tabs>
          <w:tab w:val="left" w:pos="1600"/>
          <w:tab w:val="right" w:leader="dot" w:pos="9629"/>
        </w:tabs>
        <w:rPr>
          <w:rFonts w:asciiTheme="minorHAnsi" w:eastAsiaTheme="minorEastAsia" w:hAnsiTheme="minorHAnsi" w:cstheme="minorBidi"/>
          <w:i w:val="0"/>
          <w:noProof/>
          <w:sz w:val="22"/>
          <w:szCs w:val="22"/>
        </w:rPr>
      </w:pPr>
      <w:hyperlink w:anchor="_Toc194581886" w:history="1">
        <w:r w:rsidR="001F3015" w:rsidRPr="00272D5B">
          <w:rPr>
            <w:rStyle w:val="Lienhypertexte"/>
            <w:rFonts w:cs="Calibri"/>
            <w:noProof/>
          </w:rPr>
          <w:t>3.12.1.2</w:t>
        </w:r>
        <w:r w:rsidR="001F3015">
          <w:rPr>
            <w:rFonts w:asciiTheme="minorHAnsi" w:eastAsiaTheme="minorEastAsia" w:hAnsiTheme="minorHAnsi" w:cstheme="minorBidi"/>
            <w:i w:val="0"/>
            <w:noProof/>
            <w:sz w:val="22"/>
            <w:szCs w:val="22"/>
          </w:rPr>
          <w:tab/>
        </w:r>
        <w:r w:rsidR="001F3015" w:rsidRPr="00272D5B">
          <w:rPr>
            <w:rStyle w:val="Lienhypertexte"/>
            <w:rFonts w:ascii="Calibri" w:hAnsi="Calibri" w:cs="Calibri"/>
            <w:noProof/>
          </w:rPr>
          <w:t>Finition granitée :</w:t>
        </w:r>
        <w:r w:rsidR="001F3015">
          <w:rPr>
            <w:noProof/>
            <w:webHidden/>
          </w:rPr>
          <w:tab/>
        </w:r>
        <w:r w:rsidR="001F3015">
          <w:rPr>
            <w:noProof/>
            <w:webHidden/>
          </w:rPr>
          <w:fldChar w:fldCharType="begin"/>
        </w:r>
        <w:r w:rsidR="001F3015">
          <w:rPr>
            <w:noProof/>
            <w:webHidden/>
          </w:rPr>
          <w:instrText xml:space="preserve"> PAGEREF _Toc194581886 \h </w:instrText>
        </w:r>
        <w:r w:rsidR="001F3015">
          <w:rPr>
            <w:noProof/>
            <w:webHidden/>
          </w:rPr>
        </w:r>
        <w:r w:rsidR="001F3015">
          <w:rPr>
            <w:noProof/>
            <w:webHidden/>
          </w:rPr>
          <w:fldChar w:fldCharType="separate"/>
        </w:r>
        <w:r w:rsidR="001F3015">
          <w:rPr>
            <w:noProof/>
            <w:webHidden/>
          </w:rPr>
          <w:t>13</w:t>
        </w:r>
        <w:r w:rsidR="001F3015">
          <w:rPr>
            <w:noProof/>
            <w:webHidden/>
          </w:rPr>
          <w:fldChar w:fldCharType="end"/>
        </w:r>
      </w:hyperlink>
    </w:p>
    <w:p w14:paraId="7C764925" w14:textId="7790C085" w:rsidR="001F3015" w:rsidRDefault="009F2D01">
      <w:pPr>
        <w:pStyle w:val="TM3"/>
        <w:tabs>
          <w:tab w:val="left" w:pos="1200"/>
          <w:tab w:val="right" w:leader="dot" w:pos="9629"/>
        </w:tabs>
        <w:rPr>
          <w:rFonts w:asciiTheme="minorHAnsi" w:eastAsiaTheme="minorEastAsia" w:hAnsiTheme="minorHAnsi" w:cstheme="minorBidi"/>
          <w:noProof/>
          <w:sz w:val="22"/>
          <w:szCs w:val="22"/>
        </w:rPr>
      </w:pPr>
      <w:hyperlink w:anchor="_Toc194581887" w:history="1">
        <w:r w:rsidR="001F3015" w:rsidRPr="00272D5B">
          <w:rPr>
            <w:rStyle w:val="Lienhypertexte"/>
            <w:rFonts w:cs="Calibri"/>
            <w:noProof/>
          </w:rPr>
          <w:t>3.12.2</w:t>
        </w:r>
        <w:r w:rsidR="001F3015">
          <w:rPr>
            <w:rFonts w:asciiTheme="minorHAnsi" w:eastAsiaTheme="minorEastAsia" w:hAnsiTheme="minorHAnsi" w:cstheme="minorBidi"/>
            <w:noProof/>
            <w:sz w:val="22"/>
            <w:szCs w:val="22"/>
          </w:rPr>
          <w:tab/>
        </w:r>
        <w:r w:rsidR="001F3015" w:rsidRPr="00272D5B">
          <w:rPr>
            <w:rStyle w:val="Lienhypertexte"/>
            <w:rFonts w:ascii="Calibri" w:hAnsi="Calibri" w:cs="Calibri"/>
            <w:noProof/>
          </w:rPr>
          <w:t>Traitement type I 2</w:t>
        </w:r>
        <w:r w:rsidR="001F3015">
          <w:rPr>
            <w:noProof/>
            <w:webHidden/>
          </w:rPr>
          <w:tab/>
        </w:r>
        <w:r w:rsidR="001F3015">
          <w:rPr>
            <w:noProof/>
            <w:webHidden/>
          </w:rPr>
          <w:fldChar w:fldCharType="begin"/>
        </w:r>
        <w:r w:rsidR="001F3015">
          <w:rPr>
            <w:noProof/>
            <w:webHidden/>
          </w:rPr>
          <w:instrText xml:space="preserve"> PAGEREF _Toc194581887 \h </w:instrText>
        </w:r>
        <w:r w:rsidR="001F3015">
          <w:rPr>
            <w:noProof/>
            <w:webHidden/>
          </w:rPr>
        </w:r>
        <w:r w:rsidR="001F3015">
          <w:rPr>
            <w:noProof/>
            <w:webHidden/>
          </w:rPr>
          <w:fldChar w:fldCharType="separate"/>
        </w:r>
        <w:r w:rsidR="001F3015">
          <w:rPr>
            <w:noProof/>
            <w:webHidden/>
          </w:rPr>
          <w:t>13</w:t>
        </w:r>
        <w:r w:rsidR="001F3015">
          <w:rPr>
            <w:noProof/>
            <w:webHidden/>
          </w:rPr>
          <w:fldChar w:fldCharType="end"/>
        </w:r>
      </w:hyperlink>
    </w:p>
    <w:p w14:paraId="60E1167D" w14:textId="18A8B36F" w:rsidR="001F3015" w:rsidRDefault="009F2D01">
      <w:pPr>
        <w:pStyle w:val="TM4"/>
        <w:tabs>
          <w:tab w:val="left" w:pos="1600"/>
          <w:tab w:val="right" w:leader="dot" w:pos="9629"/>
        </w:tabs>
        <w:rPr>
          <w:rFonts w:asciiTheme="minorHAnsi" w:eastAsiaTheme="minorEastAsia" w:hAnsiTheme="minorHAnsi" w:cstheme="minorBidi"/>
          <w:i w:val="0"/>
          <w:noProof/>
          <w:sz w:val="22"/>
          <w:szCs w:val="22"/>
        </w:rPr>
      </w:pPr>
      <w:hyperlink w:anchor="_Toc194581888" w:history="1">
        <w:r w:rsidR="001F3015" w:rsidRPr="00272D5B">
          <w:rPr>
            <w:rStyle w:val="Lienhypertexte"/>
            <w:rFonts w:cs="Calibri"/>
            <w:noProof/>
          </w:rPr>
          <w:t>3.12.2.1</w:t>
        </w:r>
        <w:r w:rsidR="001F3015">
          <w:rPr>
            <w:rFonts w:asciiTheme="minorHAnsi" w:eastAsiaTheme="minorEastAsia" w:hAnsiTheme="minorHAnsi" w:cstheme="minorBidi"/>
            <w:i w:val="0"/>
            <w:noProof/>
            <w:sz w:val="22"/>
            <w:szCs w:val="22"/>
          </w:rPr>
          <w:tab/>
        </w:r>
        <w:r w:rsidR="001F3015" w:rsidRPr="00272D5B">
          <w:rPr>
            <w:rStyle w:val="Lienhypertexte"/>
            <w:rFonts w:ascii="Calibri" w:hAnsi="Calibri" w:cs="Calibri"/>
            <w:noProof/>
          </w:rPr>
          <w:t>Finition lisse :</w:t>
        </w:r>
        <w:r w:rsidR="001F3015">
          <w:rPr>
            <w:noProof/>
            <w:webHidden/>
          </w:rPr>
          <w:tab/>
        </w:r>
        <w:r w:rsidR="001F3015">
          <w:rPr>
            <w:noProof/>
            <w:webHidden/>
          </w:rPr>
          <w:fldChar w:fldCharType="begin"/>
        </w:r>
        <w:r w:rsidR="001F3015">
          <w:rPr>
            <w:noProof/>
            <w:webHidden/>
          </w:rPr>
          <w:instrText xml:space="preserve"> PAGEREF _Toc194581888 \h </w:instrText>
        </w:r>
        <w:r w:rsidR="001F3015">
          <w:rPr>
            <w:noProof/>
            <w:webHidden/>
          </w:rPr>
        </w:r>
        <w:r w:rsidR="001F3015">
          <w:rPr>
            <w:noProof/>
            <w:webHidden/>
          </w:rPr>
          <w:fldChar w:fldCharType="separate"/>
        </w:r>
        <w:r w:rsidR="001F3015">
          <w:rPr>
            <w:noProof/>
            <w:webHidden/>
          </w:rPr>
          <w:t>13</w:t>
        </w:r>
        <w:r w:rsidR="001F3015">
          <w:rPr>
            <w:noProof/>
            <w:webHidden/>
          </w:rPr>
          <w:fldChar w:fldCharType="end"/>
        </w:r>
      </w:hyperlink>
    </w:p>
    <w:p w14:paraId="3628919A" w14:textId="0D47C228" w:rsidR="001F3015" w:rsidRDefault="009F2D01">
      <w:pPr>
        <w:pStyle w:val="TM4"/>
        <w:tabs>
          <w:tab w:val="left" w:pos="1600"/>
          <w:tab w:val="right" w:leader="dot" w:pos="9629"/>
        </w:tabs>
        <w:rPr>
          <w:rFonts w:asciiTheme="minorHAnsi" w:eastAsiaTheme="minorEastAsia" w:hAnsiTheme="minorHAnsi" w:cstheme="minorBidi"/>
          <w:i w:val="0"/>
          <w:noProof/>
          <w:sz w:val="22"/>
          <w:szCs w:val="22"/>
        </w:rPr>
      </w:pPr>
      <w:hyperlink w:anchor="_Toc194581889" w:history="1">
        <w:r w:rsidR="001F3015" w:rsidRPr="00272D5B">
          <w:rPr>
            <w:rStyle w:val="Lienhypertexte"/>
            <w:rFonts w:cs="Calibri"/>
            <w:noProof/>
          </w:rPr>
          <w:t>3.12.2.2</w:t>
        </w:r>
        <w:r w:rsidR="001F3015">
          <w:rPr>
            <w:rFonts w:asciiTheme="minorHAnsi" w:eastAsiaTheme="minorEastAsia" w:hAnsiTheme="minorHAnsi" w:cstheme="minorBidi"/>
            <w:i w:val="0"/>
            <w:noProof/>
            <w:sz w:val="22"/>
            <w:szCs w:val="22"/>
          </w:rPr>
          <w:tab/>
        </w:r>
        <w:r w:rsidR="001F3015" w:rsidRPr="00272D5B">
          <w:rPr>
            <w:rStyle w:val="Lienhypertexte"/>
            <w:rFonts w:ascii="Calibri" w:hAnsi="Calibri" w:cs="Calibri"/>
            <w:noProof/>
          </w:rPr>
          <w:t>Finition granitée :</w:t>
        </w:r>
        <w:r w:rsidR="001F3015">
          <w:rPr>
            <w:noProof/>
            <w:webHidden/>
          </w:rPr>
          <w:tab/>
        </w:r>
        <w:r w:rsidR="001F3015">
          <w:rPr>
            <w:noProof/>
            <w:webHidden/>
          </w:rPr>
          <w:fldChar w:fldCharType="begin"/>
        </w:r>
        <w:r w:rsidR="001F3015">
          <w:rPr>
            <w:noProof/>
            <w:webHidden/>
          </w:rPr>
          <w:instrText xml:space="preserve"> PAGEREF _Toc194581889 \h </w:instrText>
        </w:r>
        <w:r w:rsidR="001F3015">
          <w:rPr>
            <w:noProof/>
            <w:webHidden/>
          </w:rPr>
        </w:r>
        <w:r w:rsidR="001F3015">
          <w:rPr>
            <w:noProof/>
            <w:webHidden/>
          </w:rPr>
          <w:fldChar w:fldCharType="separate"/>
        </w:r>
        <w:r w:rsidR="001F3015">
          <w:rPr>
            <w:noProof/>
            <w:webHidden/>
          </w:rPr>
          <w:t>13</w:t>
        </w:r>
        <w:r w:rsidR="001F3015">
          <w:rPr>
            <w:noProof/>
            <w:webHidden/>
          </w:rPr>
          <w:fldChar w:fldCharType="end"/>
        </w:r>
      </w:hyperlink>
    </w:p>
    <w:p w14:paraId="4D6692C4" w14:textId="126EAD1B" w:rsidR="001F3015" w:rsidRDefault="009F2D01">
      <w:pPr>
        <w:pStyle w:val="TM3"/>
        <w:tabs>
          <w:tab w:val="left" w:pos="1200"/>
          <w:tab w:val="right" w:leader="dot" w:pos="9629"/>
        </w:tabs>
        <w:rPr>
          <w:rFonts w:asciiTheme="minorHAnsi" w:eastAsiaTheme="minorEastAsia" w:hAnsiTheme="minorHAnsi" w:cstheme="minorBidi"/>
          <w:noProof/>
          <w:sz w:val="22"/>
          <w:szCs w:val="22"/>
        </w:rPr>
      </w:pPr>
      <w:hyperlink w:anchor="_Toc194581890" w:history="1">
        <w:r w:rsidR="001F3015" w:rsidRPr="00272D5B">
          <w:rPr>
            <w:rStyle w:val="Lienhypertexte"/>
            <w:rFonts w:cs="Calibri"/>
            <w:noProof/>
          </w:rPr>
          <w:t>3.12.3</w:t>
        </w:r>
        <w:r w:rsidR="001F3015">
          <w:rPr>
            <w:rFonts w:asciiTheme="minorHAnsi" w:eastAsiaTheme="minorEastAsia" w:hAnsiTheme="minorHAnsi" w:cstheme="minorBidi"/>
            <w:noProof/>
            <w:sz w:val="22"/>
            <w:szCs w:val="22"/>
          </w:rPr>
          <w:tab/>
        </w:r>
        <w:r w:rsidR="001F3015" w:rsidRPr="00272D5B">
          <w:rPr>
            <w:rStyle w:val="Lienhypertexte"/>
            <w:rFonts w:ascii="Calibri" w:hAnsi="Calibri" w:cs="Calibri"/>
            <w:noProof/>
          </w:rPr>
          <w:t>Traitement type I 3</w:t>
        </w:r>
        <w:r w:rsidR="001F3015">
          <w:rPr>
            <w:noProof/>
            <w:webHidden/>
          </w:rPr>
          <w:tab/>
        </w:r>
        <w:r w:rsidR="001F3015">
          <w:rPr>
            <w:noProof/>
            <w:webHidden/>
          </w:rPr>
          <w:fldChar w:fldCharType="begin"/>
        </w:r>
        <w:r w:rsidR="001F3015">
          <w:rPr>
            <w:noProof/>
            <w:webHidden/>
          </w:rPr>
          <w:instrText xml:space="preserve"> PAGEREF _Toc194581890 \h </w:instrText>
        </w:r>
        <w:r w:rsidR="001F3015">
          <w:rPr>
            <w:noProof/>
            <w:webHidden/>
          </w:rPr>
        </w:r>
        <w:r w:rsidR="001F3015">
          <w:rPr>
            <w:noProof/>
            <w:webHidden/>
          </w:rPr>
          <w:fldChar w:fldCharType="separate"/>
        </w:r>
        <w:r w:rsidR="001F3015">
          <w:rPr>
            <w:noProof/>
            <w:webHidden/>
          </w:rPr>
          <w:t>13</w:t>
        </w:r>
        <w:r w:rsidR="001F3015">
          <w:rPr>
            <w:noProof/>
            <w:webHidden/>
          </w:rPr>
          <w:fldChar w:fldCharType="end"/>
        </w:r>
      </w:hyperlink>
    </w:p>
    <w:p w14:paraId="73195087" w14:textId="1FE203E2" w:rsidR="001F3015" w:rsidRDefault="009F2D01">
      <w:pPr>
        <w:pStyle w:val="TM4"/>
        <w:tabs>
          <w:tab w:val="left" w:pos="1600"/>
          <w:tab w:val="right" w:leader="dot" w:pos="9629"/>
        </w:tabs>
        <w:rPr>
          <w:rFonts w:asciiTheme="minorHAnsi" w:eastAsiaTheme="minorEastAsia" w:hAnsiTheme="minorHAnsi" w:cstheme="minorBidi"/>
          <w:i w:val="0"/>
          <w:noProof/>
          <w:sz w:val="22"/>
          <w:szCs w:val="22"/>
        </w:rPr>
      </w:pPr>
      <w:hyperlink w:anchor="_Toc194581891" w:history="1">
        <w:r w:rsidR="001F3015" w:rsidRPr="00272D5B">
          <w:rPr>
            <w:rStyle w:val="Lienhypertexte"/>
            <w:rFonts w:cs="Calibri"/>
            <w:noProof/>
          </w:rPr>
          <w:t>3.12.3.1</w:t>
        </w:r>
        <w:r w:rsidR="001F3015">
          <w:rPr>
            <w:rFonts w:asciiTheme="minorHAnsi" w:eastAsiaTheme="minorEastAsia" w:hAnsiTheme="minorHAnsi" w:cstheme="minorBidi"/>
            <w:i w:val="0"/>
            <w:noProof/>
            <w:sz w:val="22"/>
            <w:szCs w:val="22"/>
          </w:rPr>
          <w:tab/>
        </w:r>
        <w:r w:rsidR="001F3015" w:rsidRPr="00272D5B">
          <w:rPr>
            <w:rStyle w:val="Lienhypertexte"/>
            <w:rFonts w:ascii="Calibri" w:hAnsi="Calibri" w:cs="Calibri"/>
            <w:noProof/>
          </w:rPr>
          <w:t>Finition lisse ou granité :</w:t>
        </w:r>
        <w:r w:rsidR="001F3015">
          <w:rPr>
            <w:noProof/>
            <w:webHidden/>
          </w:rPr>
          <w:tab/>
        </w:r>
        <w:r w:rsidR="001F3015">
          <w:rPr>
            <w:noProof/>
            <w:webHidden/>
          </w:rPr>
          <w:fldChar w:fldCharType="begin"/>
        </w:r>
        <w:r w:rsidR="001F3015">
          <w:rPr>
            <w:noProof/>
            <w:webHidden/>
          </w:rPr>
          <w:instrText xml:space="preserve"> PAGEREF _Toc194581891 \h </w:instrText>
        </w:r>
        <w:r w:rsidR="001F3015">
          <w:rPr>
            <w:noProof/>
            <w:webHidden/>
          </w:rPr>
        </w:r>
        <w:r w:rsidR="001F3015">
          <w:rPr>
            <w:noProof/>
            <w:webHidden/>
          </w:rPr>
          <w:fldChar w:fldCharType="separate"/>
        </w:r>
        <w:r w:rsidR="001F3015">
          <w:rPr>
            <w:noProof/>
            <w:webHidden/>
          </w:rPr>
          <w:t>13</w:t>
        </w:r>
        <w:r w:rsidR="001F3015">
          <w:rPr>
            <w:noProof/>
            <w:webHidden/>
          </w:rPr>
          <w:fldChar w:fldCharType="end"/>
        </w:r>
      </w:hyperlink>
    </w:p>
    <w:p w14:paraId="2D333764" w14:textId="2E373777" w:rsidR="001F3015" w:rsidRDefault="009F2D01">
      <w:pPr>
        <w:pStyle w:val="TM2"/>
        <w:rPr>
          <w:rFonts w:asciiTheme="minorHAnsi" w:eastAsiaTheme="minorEastAsia" w:hAnsiTheme="minorHAnsi" w:cstheme="minorBidi"/>
          <w:b w:val="0"/>
          <w:bCs w:val="0"/>
          <w:caps w:val="0"/>
          <w:sz w:val="22"/>
          <w:szCs w:val="22"/>
        </w:rPr>
      </w:pPr>
      <w:hyperlink w:anchor="_Toc194581892" w:history="1">
        <w:r w:rsidR="001F3015" w:rsidRPr="00272D5B">
          <w:rPr>
            <w:rStyle w:val="Lienhypertexte"/>
            <w:rFonts w:cs="Calibri"/>
          </w:rPr>
          <w:t>3.13</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PEINTURE EN LETTRES</w:t>
        </w:r>
        <w:r w:rsidR="001F3015">
          <w:rPr>
            <w:webHidden/>
          </w:rPr>
          <w:tab/>
        </w:r>
        <w:r w:rsidR="001F3015">
          <w:rPr>
            <w:webHidden/>
          </w:rPr>
          <w:fldChar w:fldCharType="begin"/>
        </w:r>
        <w:r w:rsidR="001F3015">
          <w:rPr>
            <w:webHidden/>
          </w:rPr>
          <w:instrText xml:space="preserve"> PAGEREF _Toc194581892 \h </w:instrText>
        </w:r>
        <w:r w:rsidR="001F3015">
          <w:rPr>
            <w:webHidden/>
          </w:rPr>
        </w:r>
        <w:r w:rsidR="001F3015">
          <w:rPr>
            <w:webHidden/>
          </w:rPr>
          <w:fldChar w:fldCharType="separate"/>
        </w:r>
        <w:r w:rsidR="001F3015">
          <w:rPr>
            <w:webHidden/>
          </w:rPr>
          <w:t>13</w:t>
        </w:r>
        <w:r w:rsidR="001F3015">
          <w:rPr>
            <w:webHidden/>
          </w:rPr>
          <w:fldChar w:fldCharType="end"/>
        </w:r>
      </w:hyperlink>
    </w:p>
    <w:p w14:paraId="20E0C3FB" w14:textId="4E6F309F" w:rsidR="001F3015" w:rsidRDefault="009F2D01">
      <w:pPr>
        <w:pStyle w:val="TM2"/>
        <w:rPr>
          <w:rFonts w:asciiTheme="minorHAnsi" w:eastAsiaTheme="minorEastAsia" w:hAnsiTheme="minorHAnsi" w:cstheme="minorBidi"/>
          <w:b w:val="0"/>
          <w:bCs w:val="0"/>
          <w:caps w:val="0"/>
          <w:sz w:val="22"/>
          <w:szCs w:val="22"/>
        </w:rPr>
      </w:pPr>
      <w:hyperlink w:anchor="_Toc194581893" w:history="1">
        <w:r w:rsidR="001F3015" w:rsidRPr="00272D5B">
          <w:rPr>
            <w:rStyle w:val="Lienhypertexte"/>
            <w:rFonts w:cs="Calibri"/>
          </w:rPr>
          <w:t>3.14</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Signalétique</w:t>
        </w:r>
        <w:r w:rsidR="001F3015">
          <w:rPr>
            <w:webHidden/>
          </w:rPr>
          <w:tab/>
        </w:r>
        <w:r w:rsidR="001F3015">
          <w:rPr>
            <w:webHidden/>
          </w:rPr>
          <w:fldChar w:fldCharType="begin"/>
        </w:r>
        <w:r w:rsidR="001F3015">
          <w:rPr>
            <w:webHidden/>
          </w:rPr>
          <w:instrText xml:space="preserve"> PAGEREF _Toc194581893 \h </w:instrText>
        </w:r>
        <w:r w:rsidR="001F3015">
          <w:rPr>
            <w:webHidden/>
          </w:rPr>
        </w:r>
        <w:r w:rsidR="001F3015">
          <w:rPr>
            <w:webHidden/>
          </w:rPr>
          <w:fldChar w:fldCharType="separate"/>
        </w:r>
        <w:r w:rsidR="001F3015">
          <w:rPr>
            <w:webHidden/>
          </w:rPr>
          <w:t>13</w:t>
        </w:r>
        <w:r w:rsidR="001F3015">
          <w:rPr>
            <w:webHidden/>
          </w:rPr>
          <w:fldChar w:fldCharType="end"/>
        </w:r>
      </w:hyperlink>
    </w:p>
    <w:p w14:paraId="69CB470D" w14:textId="144853FF" w:rsidR="001F3015" w:rsidRDefault="009F2D01">
      <w:pPr>
        <w:pStyle w:val="TM2"/>
        <w:rPr>
          <w:rFonts w:asciiTheme="minorHAnsi" w:eastAsiaTheme="minorEastAsia" w:hAnsiTheme="minorHAnsi" w:cstheme="minorBidi"/>
          <w:b w:val="0"/>
          <w:bCs w:val="0"/>
          <w:caps w:val="0"/>
          <w:sz w:val="22"/>
          <w:szCs w:val="22"/>
        </w:rPr>
      </w:pPr>
      <w:hyperlink w:anchor="_Toc194581894" w:history="1">
        <w:r w:rsidR="001F3015" w:rsidRPr="00272D5B">
          <w:rPr>
            <w:rStyle w:val="Lienhypertexte"/>
            <w:rFonts w:cs="Calibri"/>
          </w:rPr>
          <w:t>3.15</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Enlèvement de gravats</w:t>
        </w:r>
        <w:r w:rsidR="001F3015">
          <w:rPr>
            <w:webHidden/>
          </w:rPr>
          <w:tab/>
        </w:r>
        <w:r w:rsidR="001F3015">
          <w:rPr>
            <w:webHidden/>
          </w:rPr>
          <w:fldChar w:fldCharType="begin"/>
        </w:r>
        <w:r w:rsidR="001F3015">
          <w:rPr>
            <w:webHidden/>
          </w:rPr>
          <w:instrText xml:space="preserve"> PAGEREF _Toc194581894 \h </w:instrText>
        </w:r>
        <w:r w:rsidR="001F3015">
          <w:rPr>
            <w:webHidden/>
          </w:rPr>
        </w:r>
        <w:r w:rsidR="001F3015">
          <w:rPr>
            <w:webHidden/>
          </w:rPr>
          <w:fldChar w:fldCharType="separate"/>
        </w:r>
        <w:r w:rsidR="001F3015">
          <w:rPr>
            <w:webHidden/>
          </w:rPr>
          <w:t>13</w:t>
        </w:r>
        <w:r w:rsidR="001F3015">
          <w:rPr>
            <w:webHidden/>
          </w:rPr>
          <w:fldChar w:fldCharType="end"/>
        </w:r>
      </w:hyperlink>
    </w:p>
    <w:p w14:paraId="3671B9E1" w14:textId="3404C6BE" w:rsidR="001F3015" w:rsidRDefault="009F2D01">
      <w:pPr>
        <w:pStyle w:val="TM2"/>
        <w:rPr>
          <w:rFonts w:asciiTheme="minorHAnsi" w:eastAsiaTheme="minorEastAsia" w:hAnsiTheme="minorHAnsi" w:cstheme="minorBidi"/>
          <w:b w:val="0"/>
          <w:bCs w:val="0"/>
          <w:caps w:val="0"/>
          <w:sz w:val="22"/>
          <w:szCs w:val="22"/>
        </w:rPr>
      </w:pPr>
      <w:hyperlink w:anchor="_Toc194581895" w:history="1">
        <w:r w:rsidR="001F3015" w:rsidRPr="00272D5B">
          <w:rPr>
            <w:rStyle w:val="Lienhypertexte"/>
            <w:rFonts w:cs="Calibri"/>
          </w:rPr>
          <w:t>3.16</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Droits de décharge</w:t>
        </w:r>
        <w:r w:rsidR="001F3015">
          <w:rPr>
            <w:webHidden/>
          </w:rPr>
          <w:tab/>
        </w:r>
        <w:r w:rsidR="001F3015">
          <w:rPr>
            <w:webHidden/>
          </w:rPr>
          <w:fldChar w:fldCharType="begin"/>
        </w:r>
        <w:r w:rsidR="001F3015">
          <w:rPr>
            <w:webHidden/>
          </w:rPr>
          <w:instrText xml:space="preserve"> PAGEREF _Toc194581895 \h </w:instrText>
        </w:r>
        <w:r w:rsidR="001F3015">
          <w:rPr>
            <w:webHidden/>
          </w:rPr>
        </w:r>
        <w:r w:rsidR="001F3015">
          <w:rPr>
            <w:webHidden/>
          </w:rPr>
          <w:fldChar w:fldCharType="separate"/>
        </w:r>
        <w:r w:rsidR="001F3015">
          <w:rPr>
            <w:webHidden/>
          </w:rPr>
          <w:t>13</w:t>
        </w:r>
        <w:r w:rsidR="001F3015">
          <w:rPr>
            <w:webHidden/>
          </w:rPr>
          <w:fldChar w:fldCharType="end"/>
        </w:r>
      </w:hyperlink>
    </w:p>
    <w:p w14:paraId="43F4C5C1" w14:textId="165C7538" w:rsidR="001F3015" w:rsidRDefault="009F2D01">
      <w:pPr>
        <w:pStyle w:val="TM2"/>
        <w:rPr>
          <w:rFonts w:asciiTheme="minorHAnsi" w:eastAsiaTheme="minorEastAsia" w:hAnsiTheme="minorHAnsi" w:cstheme="minorBidi"/>
          <w:b w:val="0"/>
          <w:bCs w:val="0"/>
          <w:caps w:val="0"/>
          <w:sz w:val="22"/>
          <w:szCs w:val="22"/>
        </w:rPr>
      </w:pPr>
      <w:hyperlink w:anchor="_Toc194581896" w:history="1">
        <w:r w:rsidR="001F3015" w:rsidRPr="00272D5B">
          <w:rPr>
            <w:rStyle w:val="Lienhypertexte"/>
            <w:rFonts w:cs="Calibri"/>
          </w:rPr>
          <w:t>3.17</w:t>
        </w:r>
        <w:r w:rsidR="001F3015">
          <w:rPr>
            <w:rFonts w:asciiTheme="minorHAnsi" w:eastAsiaTheme="minorEastAsia" w:hAnsiTheme="minorHAnsi" w:cstheme="minorBidi"/>
            <w:b w:val="0"/>
            <w:bCs w:val="0"/>
            <w:caps w:val="0"/>
            <w:sz w:val="22"/>
            <w:szCs w:val="22"/>
          </w:rPr>
          <w:tab/>
        </w:r>
        <w:r w:rsidR="001F3015" w:rsidRPr="00272D5B">
          <w:rPr>
            <w:rStyle w:val="Lienhypertexte"/>
            <w:rFonts w:ascii="Calibri" w:hAnsi="Calibri" w:cs="Calibri"/>
          </w:rPr>
          <w:t>DECHETS DE CHANTIER</w:t>
        </w:r>
        <w:r w:rsidR="001F3015">
          <w:rPr>
            <w:webHidden/>
          </w:rPr>
          <w:tab/>
        </w:r>
        <w:r w:rsidR="001F3015">
          <w:rPr>
            <w:webHidden/>
          </w:rPr>
          <w:fldChar w:fldCharType="begin"/>
        </w:r>
        <w:r w:rsidR="001F3015">
          <w:rPr>
            <w:webHidden/>
          </w:rPr>
          <w:instrText xml:space="preserve"> PAGEREF _Toc194581896 \h </w:instrText>
        </w:r>
        <w:r w:rsidR="001F3015">
          <w:rPr>
            <w:webHidden/>
          </w:rPr>
        </w:r>
        <w:r w:rsidR="001F3015">
          <w:rPr>
            <w:webHidden/>
          </w:rPr>
          <w:fldChar w:fldCharType="separate"/>
        </w:r>
        <w:r w:rsidR="001F3015">
          <w:rPr>
            <w:webHidden/>
          </w:rPr>
          <w:t>13</w:t>
        </w:r>
        <w:r w:rsidR="001F3015">
          <w:rPr>
            <w:webHidden/>
          </w:rPr>
          <w:fldChar w:fldCharType="end"/>
        </w:r>
      </w:hyperlink>
    </w:p>
    <w:p w14:paraId="4CA2EF50" w14:textId="3D9C8FEA" w:rsidR="007306CD" w:rsidRPr="00D8387D" w:rsidRDefault="005D5624" w:rsidP="00DD48D2">
      <w:pPr>
        <w:pStyle w:val="TM2"/>
        <w:rPr>
          <w:rFonts w:ascii="Calibri" w:hAnsi="Calibri" w:cs="Calibri"/>
          <w:b w:val="0"/>
          <w:color w:val="000000" w:themeColor="text1"/>
          <w:sz w:val="22"/>
          <w:szCs w:val="22"/>
        </w:rPr>
      </w:pPr>
      <w:r w:rsidRPr="00D8387D">
        <w:rPr>
          <w:rFonts w:ascii="Calibri" w:hAnsi="Calibri" w:cs="Calibri"/>
          <w:b w:val="0"/>
          <w:bCs w:val="0"/>
          <w:i/>
          <w:noProof w:val="0"/>
          <w:color w:val="000000" w:themeColor="text1"/>
          <w:sz w:val="22"/>
          <w:szCs w:val="22"/>
        </w:rPr>
        <w:fldChar w:fldCharType="end"/>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007306CD" w:rsidRPr="00D8387D">
        <w:rPr>
          <w:rFonts w:ascii="Calibri" w:hAnsi="Calibri" w:cs="Calibri"/>
          <w:color w:val="000000" w:themeColor="text1"/>
          <w:sz w:val="22"/>
          <w:szCs w:val="22"/>
        </w:rPr>
        <w:br w:type="page"/>
      </w:r>
    </w:p>
    <w:p w14:paraId="21C3A675" w14:textId="77777777" w:rsidR="000936B0" w:rsidRPr="00D8387D" w:rsidRDefault="000936B0" w:rsidP="000936B0">
      <w:pPr>
        <w:pStyle w:val="Titre1"/>
        <w:ind w:hanging="1560"/>
        <w:rPr>
          <w:rFonts w:ascii="Calibri" w:hAnsi="Calibri" w:cs="Calibri"/>
          <w:color w:val="000000" w:themeColor="text1"/>
          <w:sz w:val="22"/>
          <w:szCs w:val="22"/>
        </w:rPr>
      </w:pPr>
      <w:bookmarkStart w:id="20" w:name="_Toc194581838"/>
      <w:r w:rsidRPr="00D8387D">
        <w:rPr>
          <w:rFonts w:ascii="Calibri" w:hAnsi="Calibri" w:cs="Calibri"/>
          <w:color w:val="000000" w:themeColor="text1"/>
          <w:sz w:val="22"/>
          <w:szCs w:val="22"/>
        </w:rPr>
        <w:lastRenderedPageBreak/>
        <w:t>DISPOSITIONS GENERALES</w:t>
      </w:r>
      <w:bookmarkEnd w:id="20"/>
    </w:p>
    <w:p w14:paraId="1F1847B1" w14:textId="77777777" w:rsidR="008D6F6D" w:rsidRDefault="008D6F6D" w:rsidP="008D6F6D">
      <w:pPr>
        <w:pStyle w:val="Textenormal"/>
        <w:rPr>
          <w:rFonts w:ascii="Calibri" w:hAnsi="Calibri" w:cs="Calibri"/>
          <w:color w:val="000000" w:themeColor="text1"/>
          <w:szCs w:val="22"/>
        </w:rPr>
      </w:pPr>
      <w:bookmarkStart w:id="21" w:name="_Toc456185901"/>
      <w:r w:rsidRPr="00211846">
        <w:rPr>
          <w:rFonts w:ascii="Calibri" w:hAnsi="Calibri" w:cs="Calibri"/>
          <w:color w:val="000000" w:themeColor="text1"/>
          <w:szCs w:val="22"/>
        </w:rPr>
        <w:t xml:space="preserve">Le présent Cahier des Clauses Techniques Particulières comprend </w:t>
      </w:r>
      <w:r>
        <w:rPr>
          <w:rFonts w:ascii="Calibri" w:hAnsi="Calibri" w:cs="Calibri"/>
          <w:color w:val="000000" w:themeColor="text1"/>
          <w:szCs w:val="22"/>
        </w:rPr>
        <w:t>une</w:t>
      </w:r>
      <w:r w:rsidRPr="00211846">
        <w:rPr>
          <w:rFonts w:ascii="Calibri" w:hAnsi="Calibri" w:cs="Calibri"/>
          <w:color w:val="000000" w:themeColor="text1"/>
          <w:szCs w:val="22"/>
        </w:rPr>
        <w:t xml:space="preserve"> annexe</w:t>
      </w:r>
      <w:r>
        <w:rPr>
          <w:rFonts w:ascii="Calibri" w:hAnsi="Calibri" w:cs="Calibri"/>
          <w:color w:val="000000" w:themeColor="text1"/>
          <w:szCs w:val="22"/>
        </w:rPr>
        <w:t xml:space="preserve"> (liste des sites)</w:t>
      </w:r>
      <w:r w:rsidRPr="00211846">
        <w:rPr>
          <w:rFonts w:ascii="Calibri" w:hAnsi="Calibri" w:cs="Calibri"/>
          <w:color w:val="000000" w:themeColor="text1"/>
          <w:szCs w:val="22"/>
        </w:rPr>
        <w:t>.</w:t>
      </w:r>
    </w:p>
    <w:p w14:paraId="42967746" w14:textId="77777777" w:rsidR="000936B0" w:rsidRPr="00D8387D" w:rsidRDefault="000936B0" w:rsidP="000936B0">
      <w:pPr>
        <w:pStyle w:val="Titre2"/>
        <w:rPr>
          <w:rFonts w:ascii="Calibri" w:hAnsi="Calibri" w:cs="Calibri"/>
          <w:color w:val="000000" w:themeColor="text1"/>
          <w:szCs w:val="22"/>
        </w:rPr>
      </w:pPr>
      <w:bookmarkStart w:id="22" w:name="_Toc194581839"/>
      <w:r w:rsidRPr="00D8387D">
        <w:rPr>
          <w:rFonts w:ascii="Calibri" w:hAnsi="Calibri" w:cs="Calibri"/>
          <w:color w:val="000000" w:themeColor="text1"/>
          <w:szCs w:val="22"/>
        </w:rPr>
        <w:t>GENERALITES</w:t>
      </w:r>
      <w:bookmarkEnd w:id="21"/>
      <w:bookmarkEnd w:id="22"/>
    </w:p>
    <w:p w14:paraId="216A9BC9"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Les prix contenus dans le Bordereau de Prix Unitaires (B.P.U.), sont des valeurs en règlement hors taxe à la valeur ajoutée (H. TVA) pour des ouvrages de bâtiment et facturés sur la base de métrés.</w:t>
      </w:r>
    </w:p>
    <w:p w14:paraId="11E74251" w14:textId="77777777" w:rsidR="000936B0" w:rsidRPr="00D8387D" w:rsidRDefault="000936B0" w:rsidP="000936B0">
      <w:pPr>
        <w:pStyle w:val="Titre2"/>
        <w:rPr>
          <w:rFonts w:ascii="Calibri" w:hAnsi="Calibri" w:cs="Calibri"/>
          <w:color w:val="000000" w:themeColor="text1"/>
          <w:szCs w:val="22"/>
        </w:rPr>
      </w:pPr>
      <w:bookmarkStart w:id="23" w:name="_Toc456185902"/>
      <w:bookmarkStart w:id="24" w:name="_Toc194581840"/>
      <w:r w:rsidRPr="00D8387D">
        <w:rPr>
          <w:rFonts w:ascii="Calibri" w:hAnsi="Calibri" w:cs="Calibri"/>
          <w:color w:val="000000" w:themeColor="text1"/>
          <w:szCs w:val="22"/>
        </w:rPr>
        <w:t>CARACTERE DES PRIX DE BORDEREAU</w:t>
      </w:r>
      <w:bookmarkEnd w:id="23"/>
      <w:bookmarkEnd w:id="24"/>
    </w:p>
    <w:p w14:paraId="6FE7DE29"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Les prix du bordereau sont des valeurs à caractère globale et forfaitaire comprenant toutes les fournitures et façons accessoires, même non mentionnées, mais nécessaires au parfait achèvement de l’ouvrage dans sa globalité et selon les règles de l’art et DTU applicables, une finition contractuelle type B sera toujours exigée de l’entrepreneur.</w:t>
      </w:r>
    </w:p>
    <w:p w14:paraId="2D42C8B3"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Ils sont réputés comprendre notamment :</w:t>
      </w:r>
    </w:p>
    <w:p w14:paraId="761A53F7"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La location et la mise en œuvre de tous les matériaux pour ouvrage et installations provisoires, y compris double transport et pertes.</w:t>
      </w:r>
    </w:p>
    <w:p w14:paraId="6B141BDF"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Les frais d’outillage, (y compris double transport, avaries, pertes et équipements, fournitures d’énergie, frais d’entretien, de réparation et de fonctionnement, location de véhicules, etc.…).</w:t>
      </w:r>
    </w:p>
    <w:p w14:paraId="7D7E1EA3"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 xml:space="preserve">Les frais pour matériels mobiles (escabeaux, échafaudage) jusqu’à 2m70 de hauteur (mesure prise depuis le plan d’appui sur lequel repose ce matériel jusqu’au-dessus du dernier plancher), correspondant à une hauteur maximale d’ouvrage de </w:t>
      </w:r>
      <w:smartTag w:uri="urn:schemas-microsoft-com:office:smarttags" w:element="metricconverter">
        <w:smartTagPr>
          <w:attr w:name="ProductID" w:val="4,50 m"/>
        </w:smartTagPr>
        <w:r w:rsidRPr="00D8387D">
          <w:rPr>
            <w:rFonts w:ascii="Calibri" w:hAnsi="Calibri" w:cs="Calibri"/>
            <w:color w:val="000000" w:themeColor="text1"/>
            <w:szCs w:val="22"/>
          </w:rPr>
          <w:t>4,50 m</w:t>
        </w:r>
      </w:smartTag>
      <w:r w:rsidRPr="00D8387D">
        <w:rPr>
          <w:rFonts w:ascii="Calibri" w:hAnsi="Calibri" w:cs="Calibri"/>
          <w:color w:val="000000" w:themeColor="text1"/>
          <w:szCs w:val="22"/>
        </w:rPr>
        <w:t>.</w:t>
      </w:r>
    </w:p>
    <w:p w14:paraId="6A6A5151"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Les frais de main d’œuvre, y compris les charges afférentes et les indemnités diverses pour petits et grands déplacements, paniers, intempéries, etc.…, conformément aux textes des conventions collectives pour les jours et heures normalement travaillés.</w:t>
      </w:r>
    </w:p>
    <w:p w14:paraId="0BBE853E"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Les frais d’assurances (responsabilité civile et cotisations d’assurance décennale).</w:t>
      </w:r>
    </w:p>
    <w:p w14:paraId="270A55D2"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Les frais pour études techniques et de facturation (plans, devis, mémoires, etc.…).</w:t>
      </w:r>
    </w:p>
    <w:p w14:paraId="528B18E7"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Les frais de gestion, de siège de marché, frais financiers et bénéfices.</w:t>
      </w:r>
    </w:p>
    <w:p w14:paraId="3D4737ED"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Les droits de brevet s’il y a lieu.</w:t>
      </w:r>
    </w:p>
    <w:p w14:paraId="7039490D"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Le transport pour livraison sur chantier des matériaux et des fournitures, le déchargement et toutes manutentions pour approvisionnement, la reprise pour répartition avec montage ou descente.</w:t>
      </w:r>
    </w:p>
    <w:p w14:paraId="60B45C46"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L’enlèvement compris manutentions, chargement des déchets et résidus des matériaux mis en œuvre.</w:t>
      </w:r>
    </w:p>
    <w:p w14:paraId="0244E0A5"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Le nettoyage, le dépoussiérage des locaux où l’ouvrage est effectué, ainsi que leurs abords et accès.</w:t>
      </w:r>
    </w:p>
    <w:p w14:paraId="276ACD0B"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Le nettoyage des sols, murs en faïence, appareils sanitaires, lustrerie, quincaillerie devant restés apparents.</w:t>
      </w:r>
    </w:p>
    <w:p w14:paraId="4748F431"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Le lavage à l’eau, compris essuyage à la peau des menuiseries PVC, alu naturel ou laqué et nettoyage des jets d’eau.</w:t>
      </w:r>
    </w:p>
    <w:p w14:paraId="54CCDA6F"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Le nettoyage des vitres intérieures ou extérieures.</w:t>
      </w:r>
    </w:p>
    <w:p w14:paraId="51E4BDF9"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S’assurer que les ouvrants (portes, fenêtres, etc...) sur lesquels il est intervenu, seront mis en jeu.</w:t>
      </w:r>
    </w:p>
    <w:p w14:paraId="4F58D7A4"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La gêne occasionnée par la présence d’élèves ou d’agents.</w:t>
      </w:r>
    </w:p>
    <w:p w14:paraId="1E5594C8"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Le déplacement et la protection d’objets ou de meubles.</w:t>
      </w:r>
    </w:p>
    <w:p w14:paraId="54398D34"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Les frais pour la protection et la sécurité des ouvriers, y compris l’éclairage artificiel éventuel.</w:t>
      </w:r>
    </w:p>
    <w:p w14:paraId="3EEAE7D8" w14:textId="7BF8753B" w:rsidR="000936B0" w:rsidRPr="00D8387D" w:rsidRDefault="000936B0" w:rsidP="000936B0">
      <w:pPr>
        <w:pStyle w:val="Titre2"/>
        <w:rPr>
          <w:rFonts w:ascii="Calibri" w:hAnsi="Calibri" w:cs="Calibri"/>
          <w:color w:val="000000" w:themeColor="text1"/>
          <w:szCs w:val="22"/>
        </w:rPr>
      </w:pPr>
      <w:bookmarkStart w:id="25" w:name="_Toc456185903"/>
      <w:bookmarkStart w:id="26" w:name="_Toc194581841"/>
      <w:r w:rsidRPr="00D8387D">
        <w:rPr>
          <w:rFonts w:ascii="Calibri" w:hAnsi="Calibri" w:cs="Calibri"/>
          <w:color w:val="000000" w:themeColor="text1"/>
          <w:szCs w:val="22"/>
        </w:rPr>
        <w:t>TRAVAUX EFFECTUES EN DEHORS DES HEURES ET JOURS NORMALEMENT</w:t>
      </w:r>
      <w:r w:rsidR="008D6F6D">
        <w:rPr>
          <w:rFonts w:ascii="Calibri" w:hAnsi="Calibri" w:cs="Calibri"/>
          <w:color w:val="000000" w:themeColor="text1"/>
          <w:szCs w:val="22"/>
        </w:rPr>
        <w:t xml:space="preserve"> </w:t>
      </w:r>
      <w:r w:rsidRPr="00D8387D">
        <w:rPr>
          <w:rFonts w:ascii="Calibri" w:hAnsi="Calibri" w:cs="Calibri"/>
          <w:color w:val="000000" w:themeColor="text1"/>
          <w:szCs w:val="22"/>
        </w:rPr>
        <w:t>TRAVAILLES</w:t>
      </w:r>
      <w:bookmarkEnd w:id="25"/>
      <w:bookmarkEnd w:id="26"/>
    </w:p>
    <w:p w14:paraId="505CF3A0" w14:textId="73458FF7" w:rsidR="000936B0" w:rsidRPr="00D8387D" w:rsidRDefault="00B74F73"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Sans objet.</w:t>
      </w:r>
    </w:p>
    <w:p w14:paraId="18FB242F" w14:textId="77777777" w:rsidR="000936B0" w:rsidRPr="00D8387D" w:rsidRDefault="000936B0" w:rsidP="000936B0">
      <w:pPr>
        <w:pStyle w:val="Titre2"/>
        <w:rPr>
          <w:rFonts w:ascii="Calibri" w:hAnsi="Calibri" w:cs="Calibri"/>
          <w:color w:val="000000" w:themeColor="text1"/>
          <w:szCs w:val="22"/>
        </w:rPr>
      </w:pPr>
      <w:bookmarkStart w:id="27" w:name="_Toc456185904"/>
      <w:bookmarkStart w:id="28" w:name="_Toc194581842"/>
      <w:r w:rsidRPr="00D8387D">
        <w:rPr>
          <w:rFonts w:ascii="Calibri" w:hAnsi="Calibri" w:cs="Calibri"/>
          <w:color w:val="000000" w:themeColor="text1"/>
          <w:szCs w:val="22"/>
        </w:rPr>
        <w:t>FRAIS DE CONSOMMATION DE FLUIDES ET ENERGIE</w:t>
      </w:r>
      <w:bookmarkEnd w:id="27"/>
      <w:bookmarkEnd w:id="28"/>
    </w:p>
    <w:p w14:paraId="75A7D77E"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Les consommations d’eau, d’électricité ou de chauffage pour la mise en œuvre, l’exécution de travaux à la lumière artificielle, le chauffage de certains locaux, sont à la charge du maître d’ouvrage.</w:t>
      </w:r>
    </w:p>
    <w:p w14:paraId="6365435D" w14:textId="77777777" w:rsidR="000936B0" w:rsidRPr="00D8387D" w:rsidRDefault="000936B0" w:rsidP="000936B0">
      <w:pPr>
        <w:pStyle w:val="Titre2"/>
        <w:rPr>
          <w:rFonts w:ascii="Calibri" w:hAnsi="Calibri" w:cs="Calibri"/>
          <w:color w:val="000000" w:themeColor="text1"/>
          <w:szCs w:val="22"/>
        </w:rPr>
      </w:pPr>
      <w:bookmarkStart w:id="29" w:name="_Toc456185905"/>
      <w:bookmarkStart w:id="30" w:name="_Toc194581843"/>
      <w:r w:rsidRPr="00D8387D">
        <w:rPr>
          <w:rFonts w:ascii="Calibri" w:hAnsi="Calibri" w:cs="Calibri"/>
          <w:color w:val="000000" w:themeColor="text1"/>
          <w:szCs w:val="22"/>
        </w:rPr>
        <w:t>FOURNITURES HORS BORDEREAU</w:t>
      </w:r>
      <w:bookmarkEnd w:id="29"/>
      <w:bookmarkEnd w:id="30"/>
    </w:p>
    <w:p w14:paraId="3ED62DBD" w14:textId="00310965"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 xml:space="preserve">Les fournitures ou matériaux non définis dans un prix de bordereau, installés ou mis en œuvre par l’entrepreneur dans le cadre de son ordre de service, seront justifiés par un duplicata de facture joint au mémoire. Le prix indiqué sur la facture sera majoré du coefficient de vente indiqué à l’article </w:t>
      </w:r>
      <w:r w:rsidR="008D6F6D">
        <w:rPr>
          <w:rFonts w:ascii="Calibri" w:hAnsi="Calibri" w:cs="Calibri"/>
          <w:color w:val="000000" w:themeColor="text1"/>
          <w:szCs w:val="22"/>
        </w:rPr>
        <w:t>correspondant.</w:t>
      </w:r>
    </w:p>
    <w:p w14:paraId="39A5752A"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Ce « coefficient de vente » incluant tous les frais nécessaires à la commande de ces fournitures ou matériaux, les frais généraux d’entreprise, leur transport à pied d’œuvre et toutes manutentions.</w:t>
      </w:r>
    </w:p>
    <w:p w14:paraId="1B8CAD5E" w14:textId="77777777" w:rsidR="00842F36" w:rsidRPr="00D8387D" w:rsidRDefault="00842F36" w:rsidP="00842F36">
      <w:pPr>
        <w:pStyle w:val="Textenormal"/>
        <w:rPr>
          <w:rFonts w:ascii="Calibri" w:hAnsi="Calibri" w:cs="Calibri"/>
          <w:color w:val="000000" w:themeColor="text1"/>
          <w:szCs w:val="22"/>
        </w:rPr>
      </w:pPr>
      <w:r w:rsidRPr="00D8387D">
        <w:rPr>
          <w:rFonts w:ascii="Calibri" w:hAnsi="Calibri" w:cs="Calibri"/>
          <w:color w:val="000000" w:themeColor="text1"/>
          <w:szCs w:val="22"/>
        </w:rPr>
        <w:t>Le Maître d’Ouvrage se réserve la possibilité de consulter d’autres fournisseurs et/ou grossistes en matériaux/matériels afin de vérifier les prix pratiqués à prestations et références égales.</w:t>
      </w:r>
    </w:p>
    <w:p w14:paraId="7EE3B235" w14:textId="77777777" w:rsidR="00842F36" w:rsidRPr="00D8387D" w:rsidRDefault="00842F36" w:rsidP="00842F36">
      <w:pPr>
        <w:pStyle w:val="Textenormal"/>
        <w:rPr>
          <w:rFonts w:ascii="Calibri" w:hAnsi="Calibri" w:cs="Calibri"/>
          <w:color w:val="000000" w:themeColor="text1"/>
          <w:szCs w:val="22"/>
        </w:rPr>
      </w:pPr>
      <w:r w:rsidRPr="00D8387D">
        <w:rPr>
          <w:rFonts w:ascii="Calibri" w:hAnsi="Calibri" w:cs="Calibri"/>
          <w:color w:val="000000" w:themeColor="text1"/>
          <w:szCs w:val="22"/>
        </w:rPr>
        <w:t>En cas de désaccord sur le(s) montant(s) des factures fournisseurs proposées par le titulaire du marché, le Maître d’Ouvrage se réserve la possibilité de ne procéder qu’au règlement du montant la prestation la plus avantageuse économiquement parlant pour la collectivité.</w:t>
      </w:r>
    </w:p>
    <w:p w14:paraId="00388AE7" w14:textId="77777777" w:rsidR="00842F36" w:rsidRPr="00D8387D" w:rsidRDefault="00842F36" w:rsidP="00842F36">
      <w:pPr>
        <w:pStyle w:val="Textenormal"/>
        <w:rPr>
          <w:rFonts w:ascii="Calibri" w:hAnsi="Calibri" w:cs="Calibri"/>
          <w:color w:val="000000" w:themeColor="text1"/>
          <w:szCs w:val="22"/>
          <w:u w:val="single"/>
        </w:rPr>
      </w:pPr>
      <w:r w:rsidRPr="00D8387D">
        <w:rPr>
          <w:rFonts w:ascii="Calibri" w:hAnsi="Calibri" w:cs="Calibri"/>
          <w:color w:val="000000" w:themeColor="text1"/>
          <w:szCs w:val="22"/>
          <w:u w:val="single"/>
        </w:rPr>
        <w:t>Le cas échéant, le reste du montant à payer au fournisseur restera à la charge du titulaire du présent marché.</w:t>
      </w:r>
    </w:p>
    <w:p w14:paraId="5F9352A4" w14:textId="77777777" w:rsidR="000936B0" w:rsidRPr="00D8387D" w:rsidRDefault="000936B0" w:rsidP="000936B0">
      <w:pPr>
        <w:pStyle w:val="Titre2"/>
        <w:rPr>
          <w:rFonts w:ascii="Calibri" w:hAnsi="Calibri" w:cs="Calibri"/>
          <w:color w:val="000000" w:themeColor="text1"/>
          <w:szCs w:val="22"/>
        </w:rPr>
      </w:pPr>
      <w:bookmarkStart w:id="31" w:name="_Toc456185906"/>
      <w:bookmarkStart w:id="32" w:name="_Toc194581844"/>
      <w:r w:rsidRPr="00D8387D">
        <w:rPr>
          <w:rFonts w:ascii="Calibri" w:hAnsi="Calibri" w:cs="Calibri"/>
          <w:color w:val="000000" w:themeColor="text1"/>
          <w:szCs w:val="22"/>
        </w:rPr>
        <w:t>TRAVAUX CONFIES A UN SPECIALISTE OU SOUS-TRAITES</w:t>
      </w:r>
      <w:bookmarkEnd w:id="31"/>
      <w:bookmarkEnd w:id="32"/>
    </w:p>
    <w:p w14:paraId="31D65239"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Les travaux ou prestations commandés par le maître d’ouvrage à l’entrepreneur titulaire du présent marché Lot 0</w:t>
      </w:r>
      <w:r w:rsidR="00252FCC" w:rsidRPr="00D8387D">
        <w:rPr>
          <w:rFonts w:ascii="Calibri" w:hAnsi="Calibri" w:cs="Calibri"/>
          <w:color w:val="000000" w:themeColor="text1"/>
          <w:szCs w:val="22"/>
        </w:rPr>
        <w:t>6</w:t>
      </w:r>
      <w:r w:rsidRPr="00D8387D">
        <w:rPr>
          <w:rFonts w:ascii="Calibri" w:hAnsi="Calibri" w:cs="Calibri"/>
          <w:color w:val="000000" w:themeColor="text1"/>
          <w:szCs w:val="22"/>
        </w:rPr>
        <w:t xml:space="preserve"> – Peinture – </w:t>
      </w:r>
      <w:r w:rsidR="00252FCC" w:rsidRPr="00D8387D">
        <w:rPr>
          <w:rFonts w:ascii="Calibri" w:hAnsi="Calibri" w:cs="Calibri"/>
          <w:color w:val="000000" w:themeColor="text1"/>
          <w:szCs w:val="22"/>
        </w:rPr>
        <w:t xml:space="preserve">Sols souples </w:t>
      </w:r>
      <w:r w:rsidRPr="00D8387D">
        <w:rPr>
          <w:rFonts w:ascii="Calibri" w:hAnsi="Calibri" w:cs="Calibri"/>
          <w:color w:val="000000" w:themeColor="text1"/>
          <w:szCs w:val="22"/>
        </w:rPr>
        <w:t>et dont la spécificité aura nécessité qu’ils soient confiés à des spécialistes (fabricants, réparateurs, loueurs de matériel, etc.…) ou sous-traitants de travaux qui ne sont pas du ressort de l’entrepreneur et non décrits au présent CCTP, il sera fait application d’un coefficient dit « Travaux sous-traités » (article 0</w:t>
      </w:r>
      <w:r w:rsidR="00252FCC" w:rsidRPr="00D8387D">
        <w:rPr>
          <w:rFonts w:ascii="Calibri" w:hAnsi="Calibri" w:cs="Calibri"/>
          <w:color w:val="000000" w:themeColor="text1"/>
          <w:szCs w:val="22"/>
        </w:rPr>
        <w:t>6-291</w:t>
      </w:r>
      <w:r w:rsidRPr="00D8387D">
        <w:rPr>
          <w:rFonts w:ascii="Calibri" w:hAnsi="Calibri" w:cs="Calibri"/>
          <w:color w:val="000000" w:themeColor="text1"/>
          <w:szCs w:val="22"/>
        </w:rPr>
        <w:t xml:space="preserve"> du BPU). La facture devra être jointe au mémoire.</w:t>
      </w:r>
    </w:p>
    <w:p w14:paraId="28AC413D" w14:textId="77777777" w:rsidR="000936B0" w:rsidRPr="00D8387D" w:rsidRDefault="000936B0" w:rsidP="000936B0">
      <w:pPr>
        <w:pStyle w:val="Titre2"/>
        <w:rPr>
          <w:rFonts w:ascii="Calibri" w:hAnsi="Calibri" w:cs="Calibri"/>
          <w:color w:val="000000" w:themeColor="text1"/>
          <w:szCs w:val="22"/>
        </w:rPr>
      </w:pPr>
      <w:bookmarkStart w:id="33" w:name="_Toc456185907"/>
      <w:bookmarkStart w:id="34" w:name="_Toc194581845"/>
      <w:r w:rsidRPr="00D8387D">
        <w:rPr>
          <w:rFonts w:ascii="Calibri" w:hAnsi="Calibri" w:cs="Calibri"/>
          <w:color w:val="000000" w:themeColor="text1"/>
          <w:szCs w:val="22"/>
        </w:rPr>
        <w:t>OUVRAGES HORS BORDEREAU</w:t>
      </w:r>
      <w:bookmarkEnd w:id="33"/>
      <w:bookmarkEnd w:id="34"/>
    </w:p>
    <w:p w14:paraId="734F97B3"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Les ouvrages qui ne pourraient être facturés selon les prix du bordereau, seront établis à partir d’un sous-détail de prix qui sera basé :</w:t>
      </w:r>
    </w:p>
    <w:p w14:paraId="4F7BA65D" w14:textId="77777777" w:rsidR="00A830FF" w:rsidRPr="00D8387D" w:rsidRDefault="00A830FF" w:rsidP="00A830FF">
      <w:pPr>
        <w:pStyle w:val="Puces"/>
        <w:rPr>
          <w:rFonts w:ascii="Calibri" w:hAnsi="Calibri" w:cs="Calibri"/>
          <w:color w:val="000000" w:themeColor="text1"/>
          <w:szCs w:val="22"/>
        </w:rPr>
      </w:pPr>
      <w:r w:rsidRPr="00D8387D">
        <w:rPr>
          <w:rFonts w:ascii="Calibri" w:hAnsi="Calibri" w:cs="Calibri"/>
          <w:color w:val="000000" w:themeColor="text1"/>
          <w:szCs w:val="22"/>
        </w:rPr>
        <w:t>Le taux horaire de main d’œuvre du B.P.U. et faisant apparaître le temps de fabrication ou montage en atelier, le temps de mise en œuvre sur chantier, l’ensemble reconnu par un attachement signé du représentant d’établissement et de la Maîtrise d’œuvre ou représentant du Maître d’ouvrage. (Devra figurer sur cet attachement, le jour, l’heure d’arrivée, l’heure de départ, nom et qualité des ouvriers intervenant sur le chantier).</w:t>
      </w:r>
    </w:p>
    <w:p w14:paraId="55AA0CD5" w14:textId="6D5A189A" w:rsidR="000936B0" w:rsidRDefault="000936B0" w:rsidP="00736153">
      <w:pPr>
        <w:pStyle w:val="Puces"/>
        <w:rPr>
          <w:rFonts w:ascii="Calibri" w:hAnsi="Calibri" w:cs="Calibri"/>
          <w:color w:val="000000" w:themeColor="text1"/>
          <w:szCs w:val="22"/>
        </w:rPr>
      </w:pPr>
      <w:r w:rsidRPr="00D8387D">
        <w:rPr>
          <w:rFonts w:ascii="Calibri" w:hAnsi="Calibri" w:cs="Calibri"/>
          <w:color w:val="000000" w:themeColor="text1"/>
          <w:szCs w:val="22"/>
        </w:rPr>
        <w:t>La fourniture du matériel et des matériaux mis en œuvre, sur la base du déboursé justifié par facture d’achat et application du coefficient de vente figurant au B.P.U.</w:t>
      </w:r>
      <w:r w:rsidR="00842F36" w:rsidRPr="00D8387D">
        <w:rPr>
          <w:rFonts w:ascii="Calibri" w:hAnsi="Calibri" w:cs="Calibri"/>
          <w:color w:val="000000" w:themeColor="text1"/>
          <w:szCs w:val="22"/>
        </w:rPr>
        <w:t xml:space="preserve"> aux conditions définies au </w:t>
      </w:r>
      <w:r w:rsidR="00385067" w:rsidRPr="00D8387D">
        <w:rPr>
          <w:rFonts w:ascii="Calibri" w:hAnsi="Calibri" w:cs="Calibri"/>
          <w:color w:val="000000" w:themeColor="text1"/>
          <w:szCs w:val="22"/>
        </w:rPr>
        <w:t>chapitre</w:t>
      </w:r>
      <w:r w:rsidR="00842F36" w:rsidRPr="00D8387D">
        <w:rPr>
          <w:rFonts w:ascii="Calibri" w:hAnsi="Calibri" w:cs="Calibri"/>
          <w:color w:val="000000" w:themeColor="text1"/>
          <w:szCs w:val="22"/>
        </w:rPr>
        <w:t xml:space="preserve"> ci-avant.</w:t>
      </w:r>
    </w:p>
    <w:p w14:paraId="346EB78B" w14:textId="77777777" w:rsidR="002C608A" w:rsidRPr="00D8387D" w:rsidRDefault="002C608A" w:rsidP="002C608A">
      <w:pPr>
        <w:pStyle w:val="Puces"/>
        <w:numPr>
          <w:ilvl w:val="0"/>
          <w:numId w:val="0"/>
        </w:numPr>
        <w:ind w:left="2409"/>
        <w:rPr>
          <w:rFonts w:ascii="Calibri" w:hAnsi="Calibri" w:cs="Calibri"/>
          <w:color w:val="000000" w:themeColor="text1"/>
          <w:szCs w:val="22"/>
        </w:rPr>
      </w:pPr>
    </w:p>
    <w:p w14:paraId="5665C853" w14:textId="05BFED7D" w:rsidR="000936B0" w:rsidRPr="00D8387D" w:rsidRDefault="000936B0" w:rsidP="000936B0">
      <w:pPr>
        <w:pStyle w:val="Titre2"/>
        <w:rPr>
          <w:rFonts w:ascii="Calibri" w:hAnsi="Calibri" w:cs="Calibri"/>
          <w:color w:val="000000" w:themeColor="text1"/>
          <w:szCs w:val="22"/>
        </w:rPr>
      </w:pPr>
      <w:bookmarkStart w:id="35" w:name="_Toc194581846"/>
      <w:bookmarkStart w:id="36" w:name="_Toc208900871"/>
      <w:bookmarkStart w:id="37" w:name="_Toc456185910"/>
      <w:r w:rsidRPr="00D8387D">
        <w:rPr>
          <w:rFonts w:ascii="Calibri" w:hAnsi="Calibri" w:cs="Calibri"/>
          <w:color w:val="000000" w:themeColor="text1"/>
          <w:szCs w:val="22"/>
        </w:rPr>
        <w:t>Plan de Prévention</w:t>
      </w:r>
      <w:r w:rsidR="005B0DBF" w:rsidRPr="00D8387D">
        <w:rPr>
          <w:rFonts w:ascii="Calibri" w:hAnsi="Calibri" w:cs="Calibri"/>
          <w:color w:val="000000" w:themeColor="text1"/>
          <w:szCs w:val="22"/>
        </w:rPr>
        <w:t>/HABILITATIONS</w:t>
      </w:r>
      <w:bookmarkEnd w:id="35"/>
    </w:p>
    <w:p w14:paraId="19C2EFD2"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 candidat retenu devra remettre dans le mois suivant la notification du marché un plan de prévention en matière d’hygiène et de sécurité du travail conformément au Code du Travail.</w:t>
      </w:r>
    </w:p>
    <w:p w14:paraId="667712B2"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Ce plan précisera les différentes consignes et mesures de prévention à suivre par les salariés du candidat. Il précisera également la manière dont sera organisé les secours.</w:t>
      </w:r>
    </w:p>
    <w:p w14:paraId="0115147A"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Ce plan de prévention devra être approuvé par la direction des bâtiments.</w:t>
      </w:r>
    </w:p>
    <w:p w14:paraId="20BF4FAF"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En outre ce plan de prévention devra reprendre les rubriques suivantes :</w:t>
      </w:r>
    </w:p>
    <w:p w14:paraId="6660AB5D" w14:textId="77777777" w:rsidR="000936B0" w:rsidRPr="00D8387D" w:rsidRDefault="000936B0" w:rsidP="000936B0">
      <w:pPr>
        <w:pStyle w:val="Textenormal"/>
        <w:spacing w:before="120" w:after="120"/>
        <w:rPr>
          <w:rFonts w:ascii="Calibri" w:hAnsi="Calibri" w:cs="Calibri"/>
          <w:b/>
          <w:color w:val="000000" w:themeColor="text1"/>
          <w:szCs w:val="22"/>
          <w:u w:val="single"/>
        </w:rPr>
      </w:pPr>
      <w:r w:rsidRPr="00D8387D">
        <w:rPr>
          <w:rFonts w:ascii="Calibri" w:hAnsi="Calibri" w:cs="Calibri"/>
          <w:b/>
          <w:color w:val="000000" w:themeColor="text1"/>
          <w:szCs w:val="22"/>
          <w:u w:val="single"/>
        </w:rPr>
        <w:t>Intervention :</w:t>
      </w:r>
    </w:p>
    <w:p w14:paraId="259AFC5F"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Il devra être mentionné les dates du marché, la nature des travaux du lot, le lieu d’intervention et enfin les plages horaires de travail</w:t>
      </w:r>
    </w:p>
    <w:p w14:paraId="45D081C2" w14:textId="77777777" w:rsidR="000936B0" w:rsidRPr="00D8387D" w:rsidRDefault="000936B0" w:rsidP="000936B0">
      <w:pPr>
        <w:pStyle w:val="Textenormal"/>
        <w:spacing w:before="120" w:after="120"/>
        <w:rPr>
          <w:rFonts w:ascii="Calibri" w:hAnsi="Calibri" w:cs="Calibri"/>
          <w:b/>
          <w:color w:val="000000" w:themeColor="text1"/>
          <w:szCs w:val="22"/>
          <w:u w:val="single"/>
        </w:rPr>
      </w:pPr>
      <w:r w:rsidRPr="00D8387D">
        <w:rPr>
          <w:rFonts w:ascii="Calibri" w:hAnsi="Calibri" w:cs="Calibri"/>
          <w:b/>
          <w:color w:val="000000" w:themeColor="text1"/>
          <w:szCs w:val="22"/>
          <w:u w:val="single"/>
        </w:rPr>
        <w:t>Sécurité :</w:t>
      </w:r>
    </w:p>
    <w:p w14:paraId="6B0EC09F"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Indication des consignes de sécurité applicables aux interventions et aux déplacements.</w:t>
      </w:r>
    </w:p>
    <w:p w14:paraId="3000891A" w14:textId="77777777" w:rsidR="000936B0" w:rsidRPr="00D8387D" w:rsidRDefault="000936B0" w:rsidP="000936B0">
      <w:pPr>
        <w:pStyle w:val="Textenormal"/>
        <w:spacing w:before="120" w:after="120"/>
        <w:rPr>
          <w:rFonts w:ascii="Calibri" w:hAnsi="Calibri" w:cs="Calibri"/>
          <w:b/>
          <w:color w:val="000000" w:themeColor="text1"/>
          <w:szCs w:val="22"/>
          <w:u w:val="single"/>
        </w:rPr>
      </w:pPr>
      <w:r w:rsidRPr="00D8387D">
        <w:rPr>
          <w:rFonts w:ascii="Calibri" w:hAnsi="Calibri" w:cs="Calibri"/>
          <w:b/>
          <w:color w:val="000000" w:themeColor="text1"/>
          <w:szCs w:val="22"/>
          <w:u w:val="single"/>
        </w:rPr>
        <w:t>Utilisateur :</w:t>
      </w:r>
    </w:p>
    <w:p w14:paraId="1F986F4F" w14:textId="2EB771FF"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 xml:space="preserve">Le nom et l’adresse de </w:t>
      </w:r>
      <w:r w:rsidR="00CB7201" w:rsidRPr="00D8387D">
        <w:rPr>
          <w:rFonts w:ascii="Calibri" w:hAnsi="Calibri" w:cs="Calibri"/>
          <w:color w:val="000000" w:themeColor="text1"/>
          <w:szCs w:val="22"/>
        </w:rPr>
        <w:t>la CPAM de Paris</w:t>
      </w:r>
      <w:r w:rsidRPr="00D8387D">
        <w:rPr>
          <w:rFonts w:ascii="Calibri" w:hAnsi="Calibri" w:cs="Calibri"/>
          <w:color w:val="000000" w:themeColor="text1"/>
          <w:szCs w:val="22"/>
        </w:rPr>
        <w:t xml:space="preserve"> ainsi que le nom du responsable du suivi des travaux devront y être inscrits.</w:t>
      </w:r>
    </w:p>
    <w:p w14:paraId="35F2DA67" w14:textId="77777777" w:rsidR="000936B0" w:rsidRPr="00D8387D" w:rsidRDefault="000936B0" w:rsidP="000936B0">
      <w:pPr>
        <w:pStyle w:val="Textenormal"/>
        <w:spacing w:before="120" w:after="120"/>
        <w:rPr>
          <w:rFonts w:ascii="Calibri" w:hAnsi="Calibri" w:cs="Calibri"/>
          <w:b/>
          <w:color w:val="000000" w:themeColor="text1"/>
          <w:szCs w:val="22"/>
          <w:u w:val="single"/>
        </w:rPr>
      </w:pPr>
      <w:r w:rsidRPr="00D8387D">
        <w:rPr>
          <w:rFonts w:ascii="Calibri" w:hAnsi="Calibri" w:cs="Calibri"/>
          <w:b/>
          <w:color w:val="000000" w:themeColor="text1"/>
          <w:szCs w:val="22"/>
          <w:u w:val="single"/>
        </w:rPr>
        <w:t>Entreprise titulaire du présent lot :</w:t>
      </w:r>
    </w:p>
    <w:p w14:paraId="40B17DCE"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Ce paragraphe reprenant la raison sociale et le nom du responsable de l’entreprise, adresse et effectif global de l’entreprise.</w:t>
      </w:r>
    </w:p>
    <w:p w14:paraId="74342040" w14:textId="77777777" w:rsidR="000936B0" w:rsidRPr="00D8387D" w:rsidRDefault="000936B0" w:rsidP="000936B0">
      <w:pPr>
        <w:pStyle w:val="Textenormal"/>
        <w:spacing w:before="120" w:after="120"/>
        <w:rPr>
          <w:rFonts w:ascii="Calibri" w:hAnsi="Calibri" w:cs="Calibri"/>
          <w:b/>
          <w:color w:val="000000" w:themeColor="text1"/>
          <w:szCs w:val="22"/>
          <w:u w:val="single"/>
        </w:rPr>
      </w:pPr>
      <w:r w:rsidRPr="00D8387D">
        <w:rPr>
          <w:rFonts w:ascii="Calibri" w:hAnsi="Calibri" w:cs="Calibri"/>
          <w:b/>
          <w:color w:val="000000" w:themeColor="text1"/>
          <w:szCs w:val="22"/>
          <w:u w:val="single"/>
        </w:rPr>
        <w:t>Sous-traitants de l’entreprise titulaire :</w:t>
      </w:r>
    </w:p>
    <w:p w14:paraId="0EC61DFB"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Comme pour le titulaire cette rubrique devra reprendre la raison sociale, adresse et effectif global de l’entreprise.</w:t>
      </w:r>
    </w:p>
    <w:p w14:paraId="6178DADB" w14:textId="06EF2C64"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 xml:space="preserve">Installations et matériels mis à disposition par la </w:t>
      </w:r>
      <w:r w:rsidR="00991F54" w:rsidRPr="00D8387D">
        <w:rPr>
          <w:rFonts w:ascii="Calibri" w:hAnsi="Calibri" w:cs="Calibri"/>
          <w:color w:val="000000" w:themeColor="text1"/>
          <w:szCs w:val="22"/>
        </w:rPr>
        <w:t>CPAM de Paris</w:t>
      </w:r>
      <w:r w:rsidRPr="00D8387D">
        <w:rPr>
          <w:rFonts w:ascii="Calibri" w:hAnsi="Calibri" w:cs="Calibri"/>
          <w:color w:val="000000" w:themeColor="text1"/>
          <w:szCs w:val="22"/>
        </w:rPr>
        <w:t> :</w:t>
      </w:r>
    </w:p>
    <w:p w14:paraId="7470F7FF"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Par exemple installation sanitaires, vestiaires, locaux de restauration, accès au réseau d’eau, électrique, aires de stockages…</w:t>
      </w:r>
    </w:p>
    <w:p w14:paraId="2CE6D5D1" w14:textId="77777777" w:rsidR="000936B0" w:rsidRPr="00D8387D" w:rsidRDefault="000936B0" w:rsidP="000936B0">
      <w:pPr>
        <w:pStyle w:val="Textenormal"/>
        <w:spacing w:before="120" w:after="120"/>
        <w:rPr>
          <w:rFonts w:ascii="Calibri" w:hAnsi="Calibri" w:cs="Calibri"/>
          <w:b/>
          <w:color w:val="000000" w:themeColor="text1"/>
          <w:szCs w:val="22"/>
          <w:u w:val="single"/>
        </w:rPr>
      </w:pPr>
      <w:r w:rsidRPr="00D8387D">
        <w:rPr>
          <w:rFonts w:ascii="Calibri" w:hAnsi="Calibri" w:cs="Calibri"/>
          <w:b/>
          <w:color w:val="000000" w:themeColor="text1"/>
          <w:szCs w:val="22"/>
          <w:u w:val="single"/>
        </w:rPr>
        <w:t>Mesures de préventions :</w:t>
      </w:r>
    </w:p>
    <w:p w14:paraId="2EA58739"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Exemple : intervention intérieure en hauteur = risque de chute = privilégier l’utilisation de gazelles.</w:t>
      </w:r>
    </w:p>
    <w:p w14:paraId="1F415673" w14:textId="77777777" w:rsidR="000936B0" w:rsidRPr="00D8387D" w:rsidRDefault="000936B0" w:rsidP="000936B0">
      <w:pPr>
        <w:pStyle w:val="Textenormal"/>
        <w:spacing w:before="120" w:after="120"/>
        <w:rPr>
          <w:rFonts w:ascii="Calibri" w:hAnsi="Calibri" w:cs="Calibri"/>
          <w:b/>
          <w:color w:val="000000" w:themeColor="text1"/>
          <w:szCs w:val="22"/>
          <w:u w:val="single"/>
        </w:rPr>
      </w:pPr>
      <w:r w:rsidRPr="00D8387D">
        <w:rPr>
          <w:rFonts w:ascii="Calibri" w:hAnsi="Calibri" w:cs="Calibri"/>
          <w:b/>
          <w:color w:val="000000" w:themeColor="text1"/>
          <w:szCs w:val="22"/>
          <w:u w:val="single"/>
        </w:rPr>
        <w:t>Premiers secours :</w:t>
      </w:r>
    </w:p>
    <w:p w14:paraId="289E2ADB"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Dans cette rubrique devront être mentionnés les consignes en cas d’accident, les moyens d’alerte, les dispositions en matière de secours pour accidents légers (coupure légère, chute sans gravité.) et accidents graves et enfin les consignes en cas d’incendie.</w:t>
      </w:r>
    </w:p>
    <w:p w14:paraId="56DEEC6C" w14:textId="77777777" w:rsidR="000936B0" w:rsidRPr="00D8387D" w:rsidRDefault="000936B0" w:rsidP="000936B0">
      <w:pPr>
        <w:pStyle w:val="Textenormal"/>
        <w:spacing w:before="120" w:after="120"/>
        <w:rPr>
          <w:rFonts w:ascii="Calibri" w:hAnsi="Calibri" w:cs="Calibri"/>
          <w:b/>
          <w:color w:val="000000" w:themeColor="text1"/>
          <w:szCs w:val="22"/>
          <w:u w:val="single"/>
        </w:rPr>
      </w:pPr>
      <w:r w:rsidRPr="00D8387D">
        <w:rPr>
          <w:rFonts w:ascii="Calibri" w:hAnsi="Calibri" w:cs="Calibri"/>
          <w:b/>
          <w:color w:val="000000" w:themeColor="text1"/>
          <w:szCs w:val="22"/>
          <w:u w:val="single"/>
        </w:rPr>
        <w:t>Documents annexes :</w:t>
      </w:r>
    </w:p>
    <w:p w14:paraId="4120D568"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Dans cette partie devront être repris tous les documents pouvant être jugé utiles pour la justification des mesures de prévention</w:t>
      </w:r>
    </w:p>
    <w:p w14:paraId="23A7DF62" w14:textId="77777777" w:rsidR="000936B0" w:rsidRPr="00D8387D" w:rsidRDefault="000936B0" w:rsidP="000936B0">
      <w:pPr>
        <w:pStyle w:val="Textenormal"/>
        <w:spacing w:before="120" w:after="120"/>
        <w:rPr>
          <w:rFonts w:ascii="Calibri" w:hAnsi="Calibri" w:cs="Calibri"/>
          <w:b/>
          <w:color w:val="000000" w:themeColor="text1"/>
          <w:szCs w:val="22"/>
          <w:u w:val="single"/>
        </w:rPr>
      </w:pPr>
      <w:r w:rsidRPr="00D8387D">
        <w:rPr>
          <w:rFonts w:ascii="Calibri" w:hAnsi="Calibri" w:cs="Calibri"/>
          <w:b/>
          <w:color w:val="000000" w:themeColor="text1"/>
          <w:szCs w:val="22"/>
          <w:u w:val="single"/>
        </w:rPr>
        <w:t xml:space="preserve">Signatures </w:t>
      </w:r>
    </w:p>
    <w:p w14:paraId="7A317BF4" w14:textId="7F6FD2B0"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 xml:space="preserve">Signature du responsable de l’entreprise titulaire, du responsable du suivi des travaux de la </w:t>
      </w:r>
      <w:r w:rsidR="00CB7201" w:rsidRPr="00D8387D">
        <w:rPr>
          <w:rFonts w:ascii="Calibri" w:hAnsi="Calibri" w:cs="Calibri"/>
          <w:color w:val="000000" w:themeColor="text1"/>
          <w:szCs w:val="22"/>
        </w:rPr>
        <w:t>CPAM de Paris</w:t>
      </w:r>
      <w:r w:rsidRPr="00D8387D">
        <w:rPr>
          <w:rFonts w:ascii="Calibri" w:hAnsi="Calibri" w:cs="Calibri"/>
          <w:color w:val="000000" w:themeColor="text1"/>
          <w:szCs w:val="22"/>
        </w:rPr>
        <w:t xml:space="preserve"> et transmission au </w:t>
      </w:r>
      <w:r w:rsidR="00991F54" w:rsidRPr="00D8387D">
        <w:rPr>
          <w:rFonts w:ascii="Calibri" w:hAnsi="Calibri" w:cs="Calibri"/>
          <w:color w:val="000000" w:themeColor="text1"/>
          <w:szCs w:val="22"/>
        </w:rPr>
        <w:t>bailleur</w:t>
      </w:r>
      <w:r w:rsidRPr="00D8387D">
        <w:rPr>
          <w:rFonts w:ascii="Calibri" w:hAnsi="Calibri" w:cs="Calibri"/>
          <w:color w:val="000000" w:themeColor="text1"/>
          <w:szCs w:val="22"/>
        </w:rPr>
        <w:t xml:space="preserve"> pour signature. </w:t>
      </w:r>
    </w:p>
    <w:p w14:paraId="70E7803B" w14:textId="77777777" w:rsidR="00163C0A" w:rsidRPr="00D8387D" w:rsidRDefault="00163C0A" w:rsidP="00163C0A">
      <w:pPr>
        <w:pStyle w:val="Textenormal"/>
        <w:spacing w:before="120" w:after="120"/>
        <w:rPr>
          <w:rFonts w:ascii="Calibri" w:hAnsi="Calibri" w:cs="Calibri"/>
          <w:b/>
          <w:color w:val="000000" w:themeColor="text1"/>
          <w:szCs w:val="22"/>
          <w:u w:val="single"/>
        </w:rPr>
      </w:pPr>
      <w:bookmarkStart w:id="38" w:name="_Hlk36632328"/>
      <w:r w:rsidRPr="00D8387D">
        <w:rPr>
          <w:rFonts w:ascii="Calibri" w:hAnsi="Calibri" w:cs="Calibri"/>
          <w:b/>
          <w:color w:val="000000" w:themeColor="text1"/>
          <w:szCs w:val="22"/>
          <w:u w:val="single"/>
        </w:rPr>
        <w:t>Amiante</w:t>
      </w:r>
    </w:p>
    <w:p w14:paraId="7C2F4E31" w14:textId="77777777" w:rsidR="00163C0A" w:rsidRPr="00D8387D" w:rsidRDefault="00163C0A" w:rsidP="00163C0A">
      <w:pPr>
        <w:pStyle w:val="Textenormal"/>
        <w:rPr>
          <w:rFonts w:ascii="Calibri" w:hAnsi="Calibri" w:cs="Calibri"/>
          <w:color w:val="000000" w:themeColor="text1"/>
          <w:szCs w:val="22"/>
        </w:rPr>
      </w:pPr>
      <w:r w:rsidRPr="00D8387D">
        <w:rPr>
          <w:rFonts w:ascii="Calibri" w:hAnsi="Calibri" w:cs="Calibri"/>
          <w:color w:val="000000" w:themeColor="text1"/>
          <w:szCs w:val="22"/>
        </w:rPr>
        <w:t>L’entreprise devra justifier d’une habilitation en sous-section 3 possédant la certification QUALIBAT 1552 Traitement de l'amiante ou équivalent, concernant les interventions ponctuelles et les enlèvements partiels de matériaux ou produits présentant de l’amiante.</w:t>
      </w:r>
    </w:p>
    <w:p w14:paraId="58709310" w14:textId="77777777" w:rsidR="008D6F6D" w:rsidRDefault="008D6F6D" w:rsidP="00163C0A">
      <w:pPr>
        <w:pStyle w:val="Textenormal"/>
        <w:spacing w:before="120" w:after="120"/>
        <w:rPr>
          <w:rFonts w:ascii="Calibri" w:hAnsi="Calibri" w:cs="Calibri"/>
          <w:b/>
          <w:color w:val="000000" w:themeColor="text1"/>
          <w:szCs w:val="22"/>
          <w:u w:val="single"/>
        </w:rPr>
      </w:pPr>
    </w:p>
    <w:p w14:paraId="3DD7AA42" w14:textId="35799201" w:rsidR="00163C0A" w:rsidRPr="00D8387D" w:rsidRDefault="00163C0A" w:rsidP="00163C0A">
      <w:pPr>
        <w:pStyle w:val="Textenormal"/>
        <w:spacing w:before="120" w:after="120"/>
        <w:rPr>
          <w:rFonts w:ascii="Calibri" w:hAnsi="Calibri" w:cs="Calibri"/>
          <w:b/>
          <w:color w:val="000000" w:themeColor="text1"/>
          <w:szCs w:val="22"/>
          <w:u w:val="single"/>
        </w:rPr>
      </w:pPr>
      <w:r w:rsidRPr="00D8387D">
        <w:rPr>
          <w:rFonts w:ascii="Calibri" w:hAnsi="Calibri" w:cs="Calibri"/>
          <w:b/>
          <w:color w:val="000000" w:themeColor="text1"/>
          <w:szCs w:val="22"/>
          <w:u w:val="single"/>
        </w:rPr>
        <w:t>Plomb</w:t>
      </w:r>
    </w:p>
    <w:p w14:paraId="15AB7494" w14:textId="77777777" w:rsidR="00163C0A" w:rsidRPr="00D8387D" w:rsidRDefault="00163C0A" w:rsidP="00163C0A">
      <w:pPr>
        <w:pStyle w:val="Textenormal"/>
        <w:rPr>
          <w:rFonts w:ascii="Calibri" w:hAnsi="Calibri" w:cs="Calibri"/>
          <w:color w:val="000000" w:themeColor="text1"/>
          <w:szCs w:val="22"/>
        </w:rPr>
      </w:pPr>
      <w:r w:rsidRPr="00D8387D">
        <w:rPr>
          <w:rFonts w:ascii="Calibri" w:hAnsi="Calibri" w:cs="Calibri"/>
          <w:color w:val="000000" w:themeColor="text1"/>
          <w:szCs w:val="22"/>
        </w:rPr>
        <w:t xml:space="preserve">Les travaux de déplombage et d’évacuation de matériaux ou produits présentant du plomb devront être réalisés par une entreprise agrée et qualifiée. </w:t>
      </w:r>
    </w:p>
    <w:bookmarkEnd w:id="38"/>
    <w:p w14:paraId="3191346C" w14:textId="77777777" w:rsidR="00163C0A" w:rsidRPr="00D8387D" w:rsidRDefault="00163C0A" w:rsidP="000936B0">
      <w:pPr>
        <w:pStyle w:val="Textenormal"/>
        <w:rPr>
          <w:rFonts w:ascii="Calibri" w:hAnsi="Calibri" w:cs="Calibri"/>
          <w:color w:val="000000" w:themeColor="text1"/>
          <w:szCs w:val="22"/>
        </w:rPr>
      </w:pPr>
    </w:p>
    <w:p w14:paraId="576D392C" w14:textId="77777777" w:rsidR="000936B0" w:rsidRPr="00D8387D" w:rsidRDefault="000936B0" w:rsidP="000936B0">
      <w:pPr>
        <w:pStyle w:val="Titre2"/>
        <w:rPr>
          <w:rFonts w:ascii="Calibri" w:hAnsi="Calibri" w:cs="Calibri"/>
          <w:color w:val="000000" w:themeColor="text1"/>
          <w:szCs w:val="22"/>
        </w:rPr>
      </w:pPr>
      <w:bookmarkStart w:id="39" w:name="_Toc194581847"/>
      <w:r w:rsidRPr="00D8387D">
        <w:rPr>
          <w:rFonts w:ascii="Calibri" w:hAnsi="Calibri" w:cs="Calibri"/>
          <w:color w:val="000000" w:themeColor="text1"/>
          <w:szCs w:val="22"/>
        </w:rPr>
        <w:t>PRotection de l’environnement</w:t>
      </w:r>
      <w:bookmarkEnd w:id="36"/>
      <w:bookmarkEnd w:id="37"/>
      <w:bookmarkEnd w:id="39"/>
    </w:p>
    <w:p w14:paraId="14373ECE" w14:textId="17E791EB" w:rsidR="000936B0"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L’entreprise devra favoriser dès que possible l’utilisation de produits à faibles indices de COV certifiés NF environnement</w:t>
      </w:r>
    </w:p>
    <w:p w14:paraId="29D5A7E2" w14:textId="77777777" w:rsidR="008D6F6D" w:rsidRPr="00D8387D" w:rsidRDefault="008D6F6D" w:rsidP="000936B0">
      <w:pPr>
        <w:pStyle w:val="Textenormal"/>
        <w:rPr>
          <w:rFonts w:ascii="Calibri" w:hAnsi="Calibri" w:cs="Calibri"/>
          <w:color w:val="000000" w:themeColor="text1"/>
          <w:szCs w:val="22"/>
        </w:rPr>
      </w:pPr>
    </w:p>
    <w:p w14:paraId="5B3D2C8D" w14:textId="77777777" w:rsidR="000936B0" w:rsidRPr="00D8387D" w:rsidRDefault="000936B0" w:rsidP="000936B0">
      <w:pPr>
        <w:pStyle w:val="Titre1"/>
        <w:ind w:hanging="1560"/>
        <w:rPr>
          <w:rFonts w:ascii="Calibri" w:hAnsi="Calibri" w:cs="Calibri"/>
          <w:color w:val="000000" w:themeColor="text1"/>
          <w:sz w:val="22"/>
          <w:szCs w:val="22"/>
        </w:rPr>
      </w:pPr>
      <w:bookmarkStart w:id="40" w:name="_Toc456185911"/>
      <w:bookmarkStart w:id="41" w:name="_Toc194581848"/>
      <w:r w:rsidRPr="00D8387D">
        <w:rPr>
          <w:rFonts w:ascii="Calibri" w:hAnsi="Calibri" w:cs="Calibri"/>
          <w:color w:val="000000" w:themeColor="text1"/>
          <w:sz w:val="22"/>
          <w:szCs w:val="22"/>
        </w:rPr>
        <w:t>ETENDUE DES TRAVAUX, REGLEMENTATION ET NORMES</w:t>
      </w:r>
      <w:bookmarkEnd w:id="40"/>
      <w:r w:rsidR="00325679" w:rsidRPr="00D8387D">
        <w:rPr>
          <w:rFonts w:ascii="Calibri" w:hAnsi="Calibri" w:cs="Calibri"/>
          <w:color w:val="000000" w:themeColor="text1"/>
          <w:sz w:val="22"/>
          <w:szCs w:val="22"/>
        </w:rPr>
        <w:t xml:space="preserve"> des travaux de peinture</w:t>
      </w:r>
      <w:bookmarkEnd w:id="41"/>
    </w:p>
    <w:p w14:paraId="54E3169B" w14:textId="77777777" w:rsidR="000936B0" w:rsidRPr="00D8387D" w:rsidRDefault="000936B0" w:rsidP="000936B0">
      <w:pPr>
        <w:pStyle w:val="Titre2"/>
        <w:rPr>
          <w:rFonts w:ascii="Calibri" w:hAnsi="Calibri" w:cs="Calibri"/>
          <w:color w:val="000000" w:themeColor="text1"/>
          <w:szCs w:val="22"/>
        </w:rPr>
      </w:pPr>
      <w:bookmarkStart w:id="42" w:name="_Toc456185912"/>
      <w:bookmarkStart w:id="43" w:name="_Toc194581849"/>
      <w:r w:rsidRPr="00D8387D">
        <w:rPr>
          <w:rFonts w:ascii="Calibri" w:hAnsi="Calibri" w:cs="Calibri"/>
          <w:color w:val="000000" w:themeColor="text1"/>
          <w:szCs w:val="22"/>
        </w:rPr>
        <w:t>ETENDUE DES TRAVAUX</w:t>
      </w:r>
      <w:bookmarkEnd w:id="42"/>
      <w:bookmarkEnd w:id="43"/>
    </w:p>
    <w:p w14:paraId="26E71C0A" w14:textId="1B3AD44F"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 xml:space="preserve">Le présent marché a pour objet les travaux tous corps d’état pour l’entretien courant, les grosses réparations et la rénovation des bâtiments </w:t>
      </w:r>
      <w:r w:rsidR="00CB7201" w:rsidRPr="00D8387D">
        <w:rPr>
          <w:rFonts w:ascii="Calibri" w:hAnsi="Calibri" w:cs="Calibri"/>
          <w:color w:val="000000" w:themeColor="text1"/>
          <w:szCs w:val="22"/>
        </w:rPr>
        <w:t>du bailleur</w:t>
      </w:r>
      <w:r w:rsidRPr="00D8387D">
        <w:rPr>
          <w:rFonts w:ascii="Calibri" w:hAnsi="Calibri" w:cs="Calibri"/>
          <w:color w:val="000000" w:themeColor="text1"/>
          <w:szCs w:val="22"/>
        </w:rPr>
        <w:t xml:space="preserve"> et installations de la </w:t>
      </w:r>
      <w:r w:rsidR="00CB7201" w:rsidRPr="00D8387D">
        <w:rPr>
          <w:rFonts w:ascii="Calibri" w:hAnsi="Calibri" w:cs="Calibri"/>
          <w:color w:val="000000" w:themeColor="text1"/>
          <w:szCs w:val="22"/>
        </w:rPr>
        <w:t>CPAM de Paris</w:t>
      </w:r>
      <w:r w:rsidRPr="00D8387D">
        <w:rPr>
          <w:rFonts w:ascii="Calibri" w:hAnsi="Calibri" w:cs="Calibri"/>
          <w:color w:val="000000" w:themeColor="text1"/>
          <w:szCs w:val="22"/>
        </w:rPr>
        <w:t>.</w:t>
      </w:r>
    </w:p>
    <w:p w14:paraId="0B2B7C69"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L’entrepreneur reconnaît être parfaitement informé de la constitution des bâtiments pour la remise de son offre.</w:t>
      </w:r>
    </w:p>
    <w:p w14:paraId="1E507448"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La responsabilité de la maîtrise d’ouvrage et de la maîtrise d’œuvre ne pourrait en aucun cas être recherchée au titre de l’état, l’importance et de la diversité du patrimoine.</w:t>
      </w:r>
    </w:p>
    <w:p w14:paraId="0F89A11C" w14:textId="77777777" w:rsidR="000936B0" w:rsidRPr="00D8387D" w:rsidRDefault="000936B0" w:rsidP="000936B0">
      <w:pPr>
        <w:pStyle w:val="Titre2"/>
        <w:rPr>
          <w:rFonts w:ascii="Calibri" w:hAnsi="Calibri" w:cs="Calibri"/>
          <w:color w:val="000000" w:themeColor="text1"/>
          <w:szCs w:val="22"/>
        </w:rPr>
      </w:pPr>
      <w:bookmarkStart w:id="44" w:name="_Toc456185913"/>
      <w:bookmarkStart w:id="45" w:name="_Toc194581850"/>
      <w:r w:rsidRPr="00D8387D">
        <w:rPr>
          <w:rFonts w:ascii="Calibri" w:hAnsi="Calibri" w:cs="Calibri"/>
          <w:color w:val="000000" w:themeColor="text1"/>
          <w:szCs w:val="22"/>
        </w:rPr>
        <w:t>REGLEMENTATION ET NORMES</w:t>
      </w:r>
      <w:bookmarkEnd w:id="44"/>
      <w:bookmarkEnd w:id="45"/>
    </w:p>
    <w:p w14:paraId="2DF6766E"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Les ouvrages du présent lot devront répondre aux clauses, conditions et prescriptions des documents techniques qui lui sont applicables et figurant sur la liste des fascicules interministériels (CCTG) applicables aux marchés publics de travaux de bâtiment, se rapportant aux logements, bâtiments scolaires et ERP.</w:t>
      </w:r>
    </w:p>
    <w:p w14:paraId="632A29D5"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Les normes et recommandations dernières connues au moment de la réalisation, seront applicables, dont notamment :</w:t>
      </w:r>
    </w:p>
    <w:p w14:paraId="6393C258" w14:textId="77777777" w:rsidR="000936B0" w:rsidRPr="00D8387D" w:rsidRDefault="000936B0" w:rsidP="000936B0">
      <w:pPr>
        <w:pStyle w:val="Textenormal"/>
        <w:rPr>
          <w:rFonts w:ascii="Calibri" w:hAnsi="Calibri" w:cs="Calibri"/>
          <w:b/>
          <w:color w:val="000000" w:themeColor="text1"/>
          <w:szCs w:val="22"/>
          <w:u w:val="single"/>
        </w:rPr>
      </w:pPr>
      <w:r w:rsidRPr="00D8387D">
        <w:rPr>
          <w:rFonts w:ascii="Calibri" w:hAnsi="Calibri" w:cs="Calibri"/>
          <w:b/>
          <w:color w:val="000000" w:themeColor="text1"/>
          <w:szCs w:val="22"/>
          <w:u w:val="single"/>
        </w:rPr>
        <w:t>DTU :</w:t>
      </w:r>
    </w:p>
    <w:p w14:paraId="36938E60" w14:textId="77777777" w:rsidR="000936B0" w:rsidRPr="00D8387D" w:rsidRDefault="000936B0" w:rsidP="000936B0">
      <w:pPr>
        <w:pStyle w:val="Normes"/>
        <w:rPr>
          <w:rFonts w:ascii="Calibri" w:hAnsi="Calibri" w:cs="Calibri"/>
          <w:color w:val="000000" w:themeColor="text1"/>
          <w:szCs w:val="22"/>
        </w:rPr>
      </w:pPr>
      <w:r w:rsidRPr="00D8387D">
        <w:rPr>
          <w:rFonts w:ascii="Calibri" w:hAnsi="Calibri" w:cs="Calibri"/>
          <w:color w:val="000000" w:themeColor="text1"/>
          <w:szCs w:val="22"/>
        </w:rPr>
        <w:t>DTU 42.1 :</w:t>
      </w:r>
      <w:r w:rsidRPr="00D8387D">
        <w:rPr>
          <w:rFonts w:ascii="Calibri" w:hAnsi="Calibri" w:cs="Calibri"/>
          <w:color w:val="000000" w:themeColor="text1"/>
          <w:szCs w:val="22"/>
        </w:rPr>
        <w:tab/>
      </w:r>
      <w:r w:rsidRPr="00D8387D">
        <w:rPr>
          <w:rFonts w:ascii="Calibri" w:hAnsi="Calibri" w:cs="Calibri"/>
          <w:color w:val="000000" w:themeColor="text1"/>
          <w:szCs w:val="22"/>
        </w:rPr>
        <w:tab/>
        <w:t>Réfection de façades en services par revêtements d'imperméabilité à base de polymères</w:t>
      </w:r>
    </w:p>
    <w:p w14:paraId="55C9BBA3" w14:textId="77777777" w:rsidR="000936B0" w:rsidRPr="00D8387D" w:rsidRDefault="000936B0" w:rsidP="000936B0">
      <w:pPr>
        <w:pStyle w:val="Normes"/>
        <w:rPr>
          <w:rFonts w:ascii="Calibri" w:hAnsi="Calibri" w:cs="Calibri"/>
          <w:color w:val="000000" w:themeColor="text1"/>
          <w:szCs w:val="22"/>
        </w:rPr>
      </w:pPr>
      <w:r w:rsidRPr="00D8387D">
        <w:rPr>
          <w:rFonts w:ascii="Calibri" w:hAnsi="Calibri" w:cs="Calibri"/>
          <w:color w:val="000000" w:themeColor="text1"/>
          <w:szCs w:val="22"/>
        </w:rPr>
        <w:t>DTU 59-1 :</w:t>
      </w:r>
      <w:r w:rsidRPr="00D8387D">
        <w:rPr>
          <w:rFonts w:ascii="Calibri" w:hAnsi="Calibri" w:cs="Calibri"/>
          <w:color w:val="000000" w:themeColor="text1"/>
          <w:szCs w:val="22"/>
        </w:rPr>
        <w:tab/>
      </w:r>
      <w:r w:rsidRPr="00D8387D">
        <w:rPr>
          <w:rFonts w:ascii="Calibri" w:hAnsi="Calibri" w:cs="Calibri"/>
          <w:color w:val="000000" w:themeColor="text1"/>
          <w:szCs w:val="22"/>
        </w:rPr>
        <w:tab/>
        <w:t>Peinturage - NFP 74.201 1 et 2,</w:t>
      </w:r>
    </w:p>
    <w:p w14:paraId="37302FFC" w14:textId="77777777" w:rsidR="000936B0" w:rsidRPr="00D8387D" w:rsidRDefault="000936B0" w:rsidP="000936B0">
      <w:pPr>
        <w:pStyle w:val="Normes"/>
        <w:rPr>
          <w:rFonts w:ascii="Calibri" w:hAnsi="Calibri" w:cs="Calibri"/>
          <w:color w:val="000000" w:themeColor="text1"/>
          <w:szCs w:val="22"/>
        </w:rPr>
      </w:pPr>
      <w:r w:rsidRPr="00D8387D">
        <w:rPr>
          <w:rFonts w:ascii="Calibri" w:hAnsi="Calibri" w:cs="Calibri"/>
          <w:color w:val="000000" w:themeColor="text1"/>
          <w:szCs w:val="22"/>
        </w:rPr>
        <w:t>DTU 59-2 :</w:t>
      </w:r>
      <w:r w:rsidRPr="00D8387D">
        <w:rPr>
          <w:rFonts w:ascii="Calibri" w:hAnsi="Calibri" w:cs="Calibri"/>
          <w:color w:val="000000" w:themeColor="text1"/>
          <w:szCs w:val="22"/>
        </w:rPr>
        <w:tab/>
      </w:r>
      <w:r w:rsidRPr="00D8387D">
        <w:rPr>
          <w:rFonts w:ascii="Calibri" w:hAnsi="Calibri" w:cs="Calibri"/>
          <w:color w:val="000000" w:themeColor="text1"/>
          <w:szCs w:val="22"/>
        </w:rPr>
        <w:tab/>
        <w:t>Revêtements plastiques épais.</w:t>
      </w:r>
    </w:p>
    <w:p w14:paraId="4EADB33C" w14:textId="77777777" w:rsidR="000936B0" w:rsidRPr="00D8387D" w:rsidRDefault="000936B0" w:rsidP="000936B0">
      <w:pPr>
        <w:pStyle w:val="Normes"/>
        <w:rPr>
          <w:rFonts w:ascii="Calibri" w:hAnsi="Calibri" w:cs="Calibri"/>
          <w:color w:val="000000" w:themeColor="text1"/>
          <w:szCs w:val="22"/>
        </w:rPr>
      </w:pPr>
      <w:r w:rsidRPr="00D8387D">
        <w:rPr>
          <w:rFonts w:ascii="Calibri" w:hAnsi="Calibri" w:cs="Calibri"/>
          <w:color w:val="000000" w:themeColor="text1"/>
          <w:szCs w:val="22"/>
        </w:rPr>
        <w:t>DTU 59.3 :</w:t>
      </w:r>
      <w:r w:rsidRPr="00D8387D">
        <w:rPr>
          <w:rFonts w:ascii="Calibri" w:hAnsi="Calibri" w:cs="Calibri"/>
          <w:color w:val="000000" w:themeColor="text1"/>
          <w:szCs w:val="22"/>
        </w:rPr>
        <w:tab/>
      </w:r>
      <w:r w:rsidRPr="00D8387D">
        <w:rPr>
          <w:rFonts w:ascii="Calibri" w:hAnsi="Calibri" w:cs="Calibri"/>
          <w:color w:val="000000" w:themeColor="text1"/>
          <w:szCs w:val="22"/>
        </w:rPr>
        <w:tab/>
        <w:t>Peinture de sols.</w:t>
      </w:r>
    </w:p>
    <w:p w14:paraId="3BE239B1" w14:textId="77777777" w:rsidR="008D6F6D" w:rsidRDefault="008D6F6D" w:rsidP="000936B0">
      <w:pPr>
        <w:pStyle w:val="Textenormal"/>
        <w:rPr>
          <w:rFonts w:ascii="Calibri" w:hAnsi="Calibri" w:cs="Calibri"/>
          <w:b/>
          <w:color w:val="000000" w:themeColor="text1"/>
          <w:szCs w:val="22"/>
          <w:u w:val="single"/>
        </w:rPr>
      </w:pPr>
    </w:p>
    <w:p w14:paraId="78C1D2B8" w14:textId="1304D814" w:rsidR="000936B0" w:rsidRPr="00D8387D" w:rsidRDefault="000936B0" w:rsidP="000936B0">
      <w:pPr>
        <w:pStyle w:val="Textenormal"/>
        <w:rPr>
          <w:rFonts w:ascii="Calibri" w:hAnsi="Calibri" w:cs="Calibri"/>
          <w:b/>
          <w:color w:val="000000" w:themeColor="text1"/>
          <w:szCs w:val="22"/>
          <w:u w:val="single"/>
        </w:rPr>
      </w:pPr>
      <w:r w:rsidRPr="00D8387D">
        <w:rPr>
          <w:rFonts w:ascii="Calibri" w:hAnsi="Calibri" w:cs="Calibri"/>
          <w:b/>
          <w:color w:val="000000" w:themeColor="text1"/>
          <w:szCs w:val="22"/>
          <w:u w:val="single"/>
        </w:rPr>
        <w:t>Normes</w:t>
      </w:r>
    </w:p>
    <w:p w14:paraId="3EBDD973" w14:textId="77777777" w:rsidR="000936B0" w:rsidRPr="00D8387D" w:rsidRDefault="000936B0" w:rsidP="000936B0">
      <w:pPr>
        <w:pStyle w:val="Normes"/>
        <w:rPr>
          <w:rFonts w:ascii="Calibri" w:hAnsi="Calibri" w:cs="Calibri"/>
          <w:color w:val="000000" w:themeColor="text1"/>
          <w:szCs w:val="22"/>
        </w:rPr>
      </w:pPr>
      <w:r w:rsidRPr="00D8387D">
        <w:rPr>
          <w:rFonts w:ascii="Calibri" w:hAnsi="Calibri" w:cs="Calibri"/>
          <w:color w:val="000000" w:themeColor="text1"/>
          <w:szCs w:val="22"/>
        </w:rPr>
        <w:t>NF EN 24624 :</w:t>
      </w:r>
      <w:r w:rsidRPr="00D8387D">
        <w:rPr>
          <w:rFonts w:ascii="Calibri" w:hAnsi="Calibri" w:cs="Calibri"/>
          <w:color w:val="000000" w:themeColor="text1"/>
          <w:szCs w:val="22"/>
        </w:rPr>
        <w:tab/>
      </w:r>
      <w:r w:rsidRPr="00D8387D">
        <w:rPr>
          <w:rFonts w:ascii="Calibri" w:hAnsi="Calibri" w:cs="Calibri"/>
          <w:color w:val="000000" w:themeColor="text1"/>
          <w:szCs w:val="22"/>
        </w:rPr>
        <w:tab/>
        <w:t>Peintures et vernis - Essai de traction</w:t>
      </w:r>
    </w:p>
    <w:p w14:paraId="144BED51" w14:textId="77777777" w:rsidR="000936B0" w:rsidRPr="00D8387D" w:rsidRDefault="000936B0" w:rsidP="000936B0">
      <w:pPr>
        <w:pStyle w:val="Normes"/>
        <w:rPr>
          <w:rFonts w:ascii="Calibri" w:hAnsi="Calibri" w:cs="Calibri"/>
          <w:color w:val="000000" w:themeColor="text1"/>
          <w:szCs w:val="22"/>
        </w:rPr>
      </w:pPr>
      <w:r w:rsidRPr="00D8387D">
        <w:rPr>
          <w:rFonts w:ascii="Calibri" w:hAnsi="Calibri" w:cs="Calibri"/>
          <w:color w:val="000000" w:themeColor="text1"/>
          <w:szCs w:val="22"/>
        </w:rPr>
        <w:t>EN ISO 2409 :</w:t>
      </w:r>
      <w:r w:rsidRPr="00D8387D">
        <w:rPr>
          <w:rFonts w:ascii="Calibri" w:hAnsi="Calibri" w:cs="Calibri"/>
          <w:color w:val="000000" w:themeColor="text1"/>
          <w:szCs w:val="22"/>
        </w:rPr>
        <w:tab/>
        <w:t xml:space="preserve">Peintures et vernis - Essais de quadrillage. </w:t>
      </w:r>
    </w:p>
    <w:p w14:paraId="3FDBFC6A" w14:textId="77777777" w:rsidR="000936B0" w:rsidRPr="00D8387D" w:rsidRDefault="000936B0" w:rsidP="000936B0">
      <w:pPr>
        <w:pStyle w:val="Normes"/>
        <w:rPr>
          <w:rFonts w:ascii="Calibri" w:hAnsi="Calibri" w:cs="Calibri"/>
          <w:color w:val="000000" w:themeColor="text1"/>
          <w:szCs w:val="22"/>
        </w:rPr>
      </w:pPr>
      <w:r w:rsidRPr="00D8387D">
        <w:rPr>
          <w:rFonts w:ascii="Calibri" w:hAnsi="Calibri" w:cs="Calibri"/>
          <w:color w:val="000000" w:themeColor="text1"/>
          <w:szCs w:val="22"/>
        </w:rPr>
        <w:t>NF T 30-061 :</w:t>
      </w:r>
      <w:r w:rsidRPr="00D8387D">
        <w:rPr>
          <w:rFonts w:ascii="Calibri" w:hAnsi="Calibri" w:cs="Calibri"/>
          <w:color w:val="000000" w:themeColor="text1"/>
          <w:szCs w:val="22"/>
        </w:rPr>
        <w:tab/>
      </w:r>
      <w:r w:rsidRPr="00D8387D">
        <w:rPr>
          <w:rFonts w:ascii="Calibri" w:hAnsi="Calibri" w:cs="Calibri"/>
          <w:color w:val="000000" w:themeColor="text1"/>
          <w:szCs w:val="22"/>
        </w:rPr>
        <w:tab/>
        <w:t xml:space="preserve">Comparaison visuelle de la couleur des peintures. </w:t>
      </w:r>
    </w:p>
    <w:p w14:paraId="756F4CFD" w14:textId="77777777" w:rsidR="000936B0" w:rsidRPr="00D8387D" w:rsidRDefault="000936B0" w:rsidP="000936B0">
      <w:pPr>
        <w:pStyle w:val="Normes"/>
        <w:rPr>
          <w:rFonts w:ascii="Calibri" w:hAnsi="Calibri" w:cs="Calibri"/>
          <w:color w:val="000000" w:themeColor="text1"/>
          <w:szCs w:val="22"/>
        </w:rPr>
      </w:pPr>
      <w:r w:rsidRPr="00D8387D">
        <w:rPr>
          <w:rFonts w:ascii="Calibri" w:hAnsi="Calibri" w:cs="Calibri"/>
          <w:color w:val="000000" w:themeColor="text1"/>
          <w:szCs w:val="22"/>
        </w:rPr>
        <w:t>NF T 30-064 :</w:t>
      </w:r>
      <w:r w:rsidRPr="00D8387D">
        <w:rPr>
          <w:rFonts w:ascii="Calibri" w:hAnsi="Calibri" w:cs="Calibri"/>
          <w:color w:val="000000" w:themeColor="text1"/>
          <w:szCs w:val="22"/>
        </w:rPr>
        <w:tab/>
      </w:r>
      <w:r w:rsidRPr="00D8387D">
        <w:rPr>
          <w:rFonts w:ascii="Calibri" w:hAnsi="Calibri" w:cs="Calibri"/>
          <w:color w:val="000000" w:themeColor="text1"/>
          <w:szCs w:val="22"/>
        </w:rPr>
        <w:tab/>
        <w:t xml:space="preserve">Mesurage de la réflexion spéculaire des feuilles de peinture non métallisée à 20°, 60° et 85°. </w:t>
      </w:r>
    </w:p>
    <w:p w14:paraId="49E987FC" w14:textId="77777777" w:rsidR="000936B0" w:rsidRPr="00D8387D" w:rsidRDefault="000936B0" w:rsidP="000936B0">
      <w:pPr>
        <w:pStyle w:val="Normes"/>
        <w:rPr>
          <w:rFonts w:ascii="Calibri" w:hAnsi="Calibri" w:cs="Calibri"/>
          <w:color w:val="000000" w:themeColor="text1"/>
          <w:szCs w:val="22"/>
        </w:rPr>
      </w:pPr>
      <w:r w:rsidRPr="00D8387D">
        <w:rPr>
          <w:rFonts w:ascii="Calibri" w:hAnsi="Calibri" w:cs="Calibri"/>
          <w:color w:val="000000" w:themeColor="text1"/>
          <w:szCs w:val="22"/>
        </w:rPr>
        <w:t>NF T 30-122 :</w:t>
      </w:r>
      <w:r w:rsidRPr="00D8387D">
        <w:rPr>
          <w:rFonts w:ascii="Calibri" w:hAnsi="Calibri" w:cs="Calibri"/>
          <w:color w:val="000000" w:themeColor="text1"/>
          <w:szCs w:val="22"/>
        </w:rPr>
        <w:tab/>
      </w:r>
      <w:r w:rsidRPr="00D8387D">
        <w:rPr>
          <w:rFonts w:ascii="Calibri" w:hAnsi="Calibri" w:cs="Calibri"/>
          <w:color w:val="000000" w:themeColor="text1"/>
          <w:szCs w:val="22"/>
        </w:rPr>
        <w:tab/>
        <w:t xml:space="preserve">Peintures - Détermination de l'épaisseur du feuil sec - Méthode du comparateur. </w:t>
      </w:r>
    </w:p>
    <w:p w14:paraId="1F12B4FA" w14:textId="77777777" w:rsidR="000936B0" w:rsidRPr="00D8387D" w:rsidRDefault="000936B0" w:rsidP="000936B0">
      <w:pPr>
        <w:pStyle w:val="Normes"/>
        <w:rPr>
          <w:rFonts w:ascii="Calibri" w:hAnsi="Calibri" w:cs="Calibri"/>
          <w:color w:val="000000" w:themeColor="text1"/>
          <w:szCs w:val="22"/>
        </w:rPr>
      </w:pPr>
      <w:r w:rsidRPr="00D8387D">
        <w:rPr>
          <w:rFonts w:ascii="Calibri" w:hAnsi="Calibri" w:cs="Calibri"/>
          <w:color w:val="000000" w:themeColor="text1"/>
          <w:szCs w:val="22"/>
        </w:rPr>
        <w:t>NF T 30-124 :</w:t>
      </w:r>
      <w:r w:rsidRPr="00D8387D">
        <w:rPr>
          <w:rFonts w:ascii="Calibri" w:hAnsi="Calibri" w:cs="Calibri"/>
          <w:color w:val="000000" w:themeColor="text1"/>
          <w:szCs w:val="22"/>
        </w:rPr>
        <w:tab/>
      </w:r>
      <w:r w:rsidRPr="00D8387D">
        <w:rPr>
          <w:rFonts w:ascii="Calibri" w:hAnsi="Calibri" w:cs="Calibri"/>
          <w:color w:val="000000" w:themeColor="text1"/>
          <w:szCs w:val="22"/>
        </w:rPr>
        <w:tab/>
        <w:t xml:space="preserve">Peintures et vernis - Mesurage de l'épaisseur du feuil sec - Méthode non destructive à flux magnétique. </w:t>
      </w:r>
    </w:p>
    <w:p w14:paraId="2BB599E9" w14:textId="77777777" w:rsidR="000936B0" w:rsidRPr="00D8387D" w:rsidRDefault="000936B0" w:rsidP="000936B0">
      <w:pPr>
        <w:pStyle w:val="Normes"/>
        <w:rPr>
          <w:rFonts w:ascii="Calibri" w:hAnsi="Calibri" w:cs="Calibri"/>
          <w:color w:val="000000" w:themeColor="text1"/>
          <w:szCs w:val="22"/>
        </w:rPr>
      </w:pPr>
      <w:r w:rsidRPr="00D8387D">
        <w:rPr>
          <w:rFonts w:ascii="Calibri" w:hAnsi="Calibri" w:cs="Calibri"/>
          <w:color w:val="000000" w:themeColor="text1"/>
          <w:szCs w:val="22"/>
        </w:rPr>
        <w:t>NF T 30.608 - 700 - 805 - 806 - 807</w:t>
      </w:r>
    </w:p>
    <w:p w14:paraId="70DE573C" w14:textId="77777777" w:rsidR="000936B0" w:rsidRPr="00D8387D" w:rsidRDefault="000936B0" w:rsidP="000936B0">
      <w:pPr>
        <w:pStyle w:val="Normes"/>
        <w:rPr>
          <w:rFonts w:ascii="Calibri" w:hAnsi="Calibri" w:cs="Calibri"/>
          <w:color w:val="000000" w:themeColor="text1"/>
          <w:szCs w:val="22"/>
        </w:rPr>
      </w:pPr>
      <w:r w:rsidRPr="00D8387D">
        <w:rPr>
          <w:rFonts w:ascii="Calibri" w:hAnsi="Calibri" w:cs="Calibri"/>
          <w:color w:val="000000" w:themeColor="text1"/>
          <w:szCs w:val="22"/>
        </w:rPr>
        <w:t>NFT 31.004</w:t>
      </w:r>
    </w:p>
    <w:p w14:paraId="1CC57F9A" w14:textId="77777777" w:rsidR="000936B0" w:rsidRPr="00D8387D" w:rsidRDefault="000936B0" w:rsidP="000936B0">
      <w:pPr>
        <w:pStyle w:val="Normes"/>
        <w:rPr>
          <w:rFonts w:ascii="Calibri" w:hAnsi="Calibri" w:cs="Calibri"/>
          <w:color w:val="000000" w:themeColor="text1"/>
          <w:szCs w:val="22"/>
        </w:rPr>
      </w:pPr>
      <w:r w:rsidRPr="00D8387D">
        <w:rPr>
          <w:rFonts w:ascii="Calibri" w:hAnsi="Calibri" w:cs="Calibri"/>
          <w:color w:val="000000" w:themeColor="text1"/>
          <w:szCs w:val="22"/>
        </w:rPr>
        <w:t>NFT 36.001 - 005</w:t>
      </w:r>
    </w:p>
    <w:p w14:paraId="5FBCF283" w14:textId="77777777" w:rsidR="000936B0" w:rsidRPr="00D8387D" w:rsidRDefault="000936B0" w:rsidP="000936B0">
      <w:pPr>
        <w:pStyle w:val="Normes"/>
        <w:rPr>
          <w:rFonts w:ascii="Calibri" w:hAnsi="Calibri" w:cs="Calibri"/>
          <w:color w:val="000000" w:themeColor="text1"/>
          <w:szCs w:val="22"/>
        </w:rPr>
      </w:pPr>
      <w:r w:rsidRPr="00D8387D">
        <w:rPr>
          <w:rFonts w:ascii="Calibri" w:hAnsi="Calibri" w:cs="Calibri"/>
          <w:color w:val="000000" w:themeColor="text1"/>
          <w:szCs w:val="22"/>
        </w:rPr>
        <w:t>NFT 72.081</w:t>
      </w:r>
    </w:p>
    <w:p w14:paraId="6EB074F0" w14:textId="77777777" w:rsidR="000936B0" w:rsidRPr="00D8387D" w:rsidRDefault="000936B0" w:rsidP="000936B0">
      <w:pPr>
        <w:pStyle w:val="Normes"/>
        <w:rPr>
          <w:rFonts w:ascii="Calibri" w:hAnsi="Calibri" w:cs="Calibri"/>
          <w:color w:val="000000" w:themeColor="text1"/>
          <w:szCs w:val="22"/>
        </w:rPr>
      </w:pPr>
      <w:r w:rsidRPr="00D8387D">
        <w:rPr>
          <w:rFonts w:ascii="Calibri" w:hAnsi="Calibri" w:cs="Calibri"/>
          <w:color w:val="000000" w:themeColor="text1"/>
          <w:szCs w:val="22"/>
        </w:rPr>
        <w:t>NFX 08.002</w:t>
      </w:r>
    </w:p>
    <w:p w14:paraId="028303DE" w14:textId="77777777" w:rsidR="000936B0" w:rsidRPr="00D8387D" w:rsidRDefault="000936B0" w:rsidP="000936B0">
      <w:pPr>
        <w:pStyle w:val="Normes"/>
        <w:rPr>
          <w:rFonts w:ascii="Calibri" w:hAnsi="Calibri" w:cs="Calibri"/>
          <w:color w:val="000000" w:themeColor="text1"/>
          <w:szCs w:val="22"/>
        </w:rPr>
      </w:pPr>
      <w:r w:rsidRPr="00D8387D">
        <w:rPr>
          <w:rFonts w:ascii="Calibri" w:hAnsi="Calibri" w:cs="Calibri"/>
          <w:color w:val="000000" w:themeColor="text1"/>
          <w:szCs w:val="22"/>
        </w:rPr>
        <w:t>NFT 33 - 35 – 36</w:t>
      </w:r>
    </w:p>
    <w:p w14:paraId="773805AE"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Ainsi que toutes les normes énumérées dans les D.T.U., CCTG, textes et décrets, circulaires, règlements, sanitaires départementaux, code du travail.</w:t>
      </w:r>
    </w:p>
    <w:p w14:paraId="3B3EE098"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Cette liste n’est pas exhaustive, mais elle constitue la base des principaux documents de référence.</w:t>
      </w:r>
    </w:p>
    <w:p w14:paraId="763B05DA"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D’une manière générale l’Entrepreneur devra la réalisation complète de ses ouvrages conformément à la réglementation en vigueur à la date de signature du bon de commande.</w:t>
      </w:r>
    </w:p>
    <w:p w14:paraId="515C65D8"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Les ouvrages non traditionnels devront en outre, faire l'objet d'un agrément technique du C.S.T.B. et être réalisés conformément à cet agrément.</w:t>
      </w:r>
    </w:p>
    <w:p w14:paraId="60BBEDCD"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Dans le cas exceptionnel où certains ouvrages n'auraient pas fait l'objet d'un agrément par le C.S.T.B., ceux-ci seraient réalisés conformément aux prescriptions du fabricant et sous l'entière responsabilité de l'Entrepreneur.</w:t>
      </w:r>
    </w:p>
    <w:p w14:paraId="249EC59D"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Au cas où certains de ces textes seraient modifiés pendant le déroulement de l'opération, l'Entrepreneur devra en informer par écrit le maître d’ouvrage qui prendra la décision d'exécuter ou non, les travaux avec les modifications et les incidences sur les prix qui seront engendré (des incidences et sur le déroulement de l'opération pourront apparaitre également).</w:t>
      </w:r>
    </w:p>
    <w:p w14:paraId="7A0FE056" w14:textId="77777777" w:rsidR="000936B0" w:rsidRPr="00D8387D" w:rsidRDefault="000936B0" w:rsidP="000936B0">
      <w:pPr>
        <w:pStyle w:val="Titre2"/>
        <w:rPr>
          <w:rFonts w:ascii="Calibri" w:hAnsi="Calibri" w:cs="Calibri"/>
          <w:color w:val="000000" w:themeColor="text1"/>
          <w:szCs w:val="22"/>
        </w:rPr>
      </w:pPr>
      <w:bookmarkStart w:id="46" w:name="_Toc456185914"/>
      <w:bookmarkStart w:id="47" w:name="_Toc194581851"/>
      <w:r w:rsidRPr="00D8387D">
        <w:rPr>
          <w:rFonts w:ascii="Calibri" w:hAnsi="Calibri" w:cs="Calibri"/>
          <w:color w:val="000000" w:themeColor="text1"/>
          <w:szCs w:val="22"/>
        </w:rPr>
        <w:t>AUTRES DOCUMENTS</w:t>
      </w:r>
      <w:bookmarkEnd w:id="46"/>
      <w:bookmarkEnd w:id="47"/>
    </w:p>
    <w:p w14:paraId="4E1E4E4F"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Garanties dans les travaux de peinture établi par le GPEM / PV regroupant les fascicules P 61 - P 62 - P 63 et P 64.</w:t>
      </w:r>
    </w:p>
    <w:p w14:paraId="7BAF0B55" w14:textId="77777777" w:rsidR="000936B0" w:rsidRPr="00D8387D" w:rsidRDefault="000936B0" w:rsidP="000936B0">
      <w:pPr>
        <w:pStyle w:val="Titre2"/>
        <w:rPr>
          <w:rFonts w:ascii="Calibri" w:hAnsi="Calibri" w:cs="Calibri"/>
          <w:color w:val="000000" w:themeColor="text1"/>
          <w:szCs w:val="22"/>
        </w:rPr>
      </w:pPr>
      <w:bookmarkStart w:id="48" w:name="_Toc456185915"/>
      <w:bookmarkStart w:id="49" w:name="_Toc194581852"/>
      <w:r w:rsidRPr="00D8387D">
        <w:rPr>
          <w:rFonts w:ascii="Calibri" w:hAnsi="Calibri" w:cs="Calibri"/>
          <w:color w:val="000000" w:themeColor="text1"/>
          <w:szCs w:val="22"/>
        </w:rPr>
        <w:t>QUALITE ET ORIGINE DES MATERIAUX</w:t>
      </w:r>
      <w:bookmarkEnd w:id="48"/>
      <w:bookmarkEnd w:id="49"/>
    </w:p>
    <w:p w14:paraId="0552A588"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Les produits et matériaux qui seront mis en œuvre seront de première qualité.</w:t>
      </w:r>
    </w:p>
    <w:p w14:paraId="4EA50A61"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Ils seront présentés dans leur conditionnement d’origine au moment de l’approvisionnement sur les chantiers.</w:t>
      </w:r>
    </w:p>
    <w:p w14:paraId="2C8BF904" w14:textId="42576C5E" w:rsidR="000936B0" w:rsidRPr="00D8387D" w:rsidRDefault="009F2D01" w:rsidP="000936B0">
      <w:pPr>
        <w:pStyle w:val="Textenormal"/>
        <w:rPr>
          <w:rFonts w:ascii="Calibri" w:hAnsi="Calibri" w:cs="Calibri"/>
          <w:color w:val="000000" w:themeColor="text1"/>
          <w:szCs w:val="22"/>
        </w:rPr>
      </w:pPr>
      <w:r>
        <w:rPr>
          <w:rFonts w:ascii="Calibri" w:hAnsi="Calibri" w:cs="Calibri"/>
          <w:color w:val="000000" w:themeColor="text1"/>
          <w:szCs w:val="22"/>
        </w:rPr>
        <w:t>Ils proviendront de</w:t>
      </w:r>
      <w:r w:rsidR="000936B0" w:rsidRPr="00D8387D">
        <w:rPr>
          <w:rFonts w:ascii="Calibri" w:hAnsi="Calibri" w:cs="Calibri"/>
          <w:color w:val="000000" w:themeColor="text1"/>
          <w:szCs w:val="22"/>
        </w:rPr>
        <w:t xml:space="preserve"> marques </w:t>
      </w:r>
      <w:r>
        <w:rPr>
          <w:rFonts w:ascii="Calibri" w:hAnsi="Calibri" w:cs="Calibri"/>
          <w:color w:val="000000" w:themeColor="text1"/>
          <w:szCs w:val="22"/>
        </w:rPr>
        <w:t>telles que</w:t>
      </w:r>
      <w:bookmarkStart w:id="50" w:name="_GoBack"/>
      <w:bookmarkEnd w:id="50"/>
      <w:r w:rsidR="000936B0" w:rsidRPr="00D8387D">
        <w:rPr>
          <w:rFonts w:ascii="Calibri" w:hAnsi="Calibri" w:cs="Calibri"/>
          <w:color w:val="000000" w:themeColor="text1"/>
          <w:szCs w:val="22"/>
        </w:rPr>
        <w:t> :</w:t>
      </w:r>
    </w:p>
    <w:p w14:paraId="10DCD6C3"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 xml:space="preserve">ASTRAL, CORONA GAUTHIER, GUITTET, RIPOLIN, LA SEIGNEURIE, TOLLENS, ZOLPAN ou équivalent. </w:t>
      </w:r>
    </w:p>
    <w:p w14:paraId="0327B52F" w14:textId="77777777" w:rsidR="000936B0" w:rsidRPr="00D8387D" w:rsidRDefault="000936B0" w:rsidP="000936B0">
      <w:pPr>
        <w:pStyle w:val="Titre2"/>
        <w:rPr>
          <w:rFonts w:ascii="Calibri" w:hAnsi="Calibri" w:cs="Calibri"/>
          <w:color w:val="000000" w:themeColor="text1"/>
          <w:szCs w:val="22"/>
        </w:rPr>
      </w:pPr>
      <w:bookmarkStart w:id="51" w:name="_Toc456185916"/>
      <w:bookmarkStart w:id="52" w:name="_Toc194581853"/>
      <w:r w:rsidRPr="00D8387D">
        <w:rPr>
          <w:rFonts w:ascii="Calibri" w:hAnsi="Calibri" w:cs="Calibri"/>
          <w:color w:val="000000" w:themeColor="text1"/>
          <w:szCs w:val="22"/>
        </w:rPr>
        <w:t>SPECIFICATIONS TECHNIQUES</w:t>
      </w:r>
      <w:bookmarkEnd w:id="51"/>
      <w:bookmarkEnd w:id="52"/>
    </w:p>
    <w:p w14:paraId="255E8459"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Avant tout commencement des travaux et lors de l’établissement de son devis, il appartient à l’entrepreneur du présent lot d’effectuer une reconnaissance des subjectiles, tant pour en tirer tous renseignements utiles à la bonne marche du travail, que pour vérifier leur état et de proposer à la maîtrise d’œuvre un travail durable et de qualité finie correspondante à une finition type B contractuelle.</w:t>
      </w:r>
    </w:p>
    <w:p w14:paraId="36080D9F" w14:textId="77777777" w:rsidR="000936B0" w:rsidRPr="00D8387D" w:rsidRDefault="000936B0" w:rsidP="000936B0">
      <w:pPr>
        <w:pStyle w:val="Titre2"/>
        <w:rPr>
          <w:rFonts w:ascii="Calibri" w:hAnsi="Calibri" w:cs="Calibri"/>
          <w:color w:val="000000" w:themeColor="text1"/>
          <w:szCs w:val="22"/>
        </w:rPr>
      </w:pPr>
      <w:bookmarkStart w:id="53" w:name="_Toc456185917"/>
      <w:bookmarkStart w:id="54" w:name="_Toc194581854"/>
      <w:r w:rsidRPr="00D8387D">
        <w:rPr>
          <w:rFonts w:ascii="Calibri" w:hAnsi="Calibri" w:cs="Calibri"/>
          <w:color w:val="000000" w:themeColor="text1"/>
          <w:szCs w:val="22"/>
        </w:rPr>
        <w:t>CHOIX DES TEINTES ET SURFACES TEMOIN</w:t>
      </w:r>
      <w:bookmarkEnd w:id="53"/>
      <w:bookmarkEnd w:id="54"/>
    </w:p>
    <w:p w14:paraId="6DFF5B95"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 choix des teintes appartient au maître d’œuvre. Aucun supplément ne pourra être demandé pour l’emploi de telle ou telle autre teinte, ainsi que pour l’exécution de plusieurs teintes sur les parois d’un même local, rechampissage ou autres.</w:t>
      </w:r>
    </w:p>
    <w:p w14:paraId="786966A0"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 maître d’œuvre pourra demander l’emploi de couleurs vives sans majoration du prix dans la limite de 30 % de la surface totale.</w:t>
      </w:r>
    </w:p>
    <w:p w14:paraId="7E92FFEF"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Les surfaces « témoin » dont le nombre et la superficie seront déterminées par le maître d’œuvre devront être obligatoirement traitées avec des produits et les procédés prescrits pour chaque système. Le maître d’œuvre se réserve le droit de demander au fournisseur du ou des produits concernés, de suivre la réalisation de ces surfaces « témoin ».</w:t>
      </w:r>
    </w:p>
    <w:p w14:paraId="604CA704" w14:textId="77777777" w:rsidR="000936B0" w:rsidRPr="00D8387D" w:rsidRDefault="000936B0" w:rsidP="000936B0">
      <w:pPr>
        <w:pStyle w:val="Titre2"/>
        <w:rPr>
          <w:rFonts w:ascii="Calibri" w:hAnsi="Calibri" w:cs="Calibri"/>
          <w:color w:val="000000" w:themeColor="text1"/>
          <w:szCs w:val="22"/>
        </w:rPr>
      </w:pPr>
      <w:bookmarkStart w:id="55" w:name="_Toc456185918"/>
      <w:bookmarkStart w:id="56" w:name="_Toc194581855"/>
      <w:r w:rsidRPr="00D8387D">
        <w:rPr>
          <w:rFonts w:ascii="Calibri" w:hAnsi="Calibri" w:cs="Calibri"/>
          <w:color w:val="000000" w:themeColor="text1"/>
          <w:szCs w:val="22"/>
        </w:rPr>
        <w:t>MODE DE METRE</w:t>
      </w:r>
      <w:bookmarkEnd w:id="55"/>
      <w:bookmarkEnd w:id="56"/>
    </w:p>
    <w:p w14:paraId="77B0384A"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Les travaux de peinture et tentures seront comptés au mètre carré, suivant les surfaces réelles, calculées à partir des dimensions des ouvrages à traiter, les vides et surfaces non peintes déduites, les épaisseurs et développés étant repris.</w:t>
      </w:r>
    </w:p>
    <w:p w14:paraId="3E6C680B"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Ceci à l’exception des ensembles suivants qui font l’objet d’un mode de métré particulier tenant compte des développés rechampissages, difficultés et sujétions.</w:t>
      </w:r>
    </w:p>
    <w:p w14:paraId="5FE03CE5" w14:textId="77777777" w:rsidR="000936B0" w:rsidRPr="00D8387D" w:rsidRDefault="000936B0" w:rsidP="000936B0">
      <w:pPr>
        <w:pStyle w:val="Titre3"/>
        <w:tabs>
          <w:tab w:val="clear" w:pos="1277"/>
        </w:tabs>
        <w:ind w:left="1418" w:hanging="1276"/>
        <w:rPr>
          <w:rFonts w:ascii="Calibri" w:hAnsi="Calibri" w:cs="Calibri"/>
          <w:color w:val="000000" w:themeColor="text1"/>
          <w:szCs w:val="22"/>
        </w:rPr>
      </w:pPr>
      <w:bookmarkStart w:id="57" w:name="_Toc194581856"/>
      <w:r w:rsidRPr="00D8387D">
        <w:rPr>
          <w:rFonts w:ascii="Calibri" w:hAnsi="Calibri" w:cs="Calibri"/>
          <w:color w:val="000000" w:themeColor="text1"/>
          <w:szCs w:val="22"/>
        </w:rPr>
        <w:t>Eléments linéaires peints isolement</w:t>
      </w:r>
      <w:bookmarkEnd w:id="57"/>
    </w:p>
    <w:p w14:paraId="388D014C"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Métaux : fers ronds, plats ou carrés, poutrelles, profils spéciaux, tubes.</w:t>
      </w:r>
    </w:p>
    <w:p w14:paraId="14778DDD"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 xml:space="preserve">Plinthes, moulures, baguettes, chants, bâtis isolés compris coudes et colliers, etc...d’un développé inférieur à </w:t>
      </w:r>
      <w:smartTag w:uri="urn:schemas-microsoft-com:office:smarttags" w:element="metricconverter">
        <w:smartTagPr>
          <w:attr w:name="ProductID" w:val="0,20 m"/>
        </w:smartTagPr>
        <w:r w:rsidRPr="00D8387D">
          <w:rPr>
            <w:rFonts w:ascii="Calibri" w:hAnsi="Calibri" w:cs="Calibri"/>
            <w:color w:val="000000" w:themeColor="text1"/>
            <w:szCs w:val="22"/>
          </w:rPr>
          <w:t>0,20 m</w:t>
        </w:r>
      </w:smartTag>
      <w:r w:rsidRPr="00D8387D">
        <w:rPr>
          <w:rFonts w:ascii="Calibri" w:hAnsi="Calibri" w:cs="Calibri"/>
          <w:color w:val="000000" w:themeColor="text1"/>
          <w:szCs w:val="22"/>
        </w:rPr>
        <w:t xml:space="preserve"> seront comptés pour </w:t>
      </w:r>
      <w:smartTag w:uri="urn:schemas-microsoft-com:office:smarttags" w:element="metricconverter">
        <w:smartTagPr>
          <w:attr w:name="ProductID" w:val="0.20 m"/>
        </w:smartTagPr>
        <w:r w:rsidRPr="00D8387D">
          <w:rPr>
            <w:rFonts w:ascii="Calibri" w:hAnsi="Calibri" w:cs="Calibri"/>
            <w:color w:val="000000" w:themeColor="text1"/>
            <w:szCs w:val="22"/>
          </w:rPr>
          <w:t>0.20 m</w:t>
        </w:r>
      </w:smartTag>
      <w:r w:rsidRPr="00D8387D">
        <w:rPr>
          <w:rFonts w:ascii="Calibri" w:hAnsi="Calibri" w:cs="Calibri"/>
          <w:color w:val="000000" w:themeColor="text1"/>
          <w:szCs w:val="22"/>
        </w:rPr>
        <w:t xml:space="preserve"> de développement minimum.</w:t>
      </w:r>
    </w:p>
    <w:p w14:paraId="498A152D"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Les collets, raccords et colliers de canalisations ne donneront lieu à aucune majoration de surface.</w:t>
      </w:r>
    </w:p>
    <w:p w14:paraId="515B3A89"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 xml:space="preserve">Au-delà de </w:t>
      </w:r>
      <w:smartTag w:uri="urn:schemas-microsoft-com:office:smarttags" w:element="metricconverter">
        <w:smartTagPr>
          <w:attr w:name="ProductID" w:val="0.20 m"/>
        </w:smartTagPr>
        <w:r w:rsidRPr="00D8387D">
          <w:rPr>
            <w:rFonts w:ascii="Calibri" w:hAnsi="Calibri" w:cs="Calibri"/>
            <w:color w:val="000000" w:themeColor="text1"/>
            <w:szCs w:val="22"/>
          </w:rPr>
          <w:t>0.20 m</w:t>
        </w:r>
      </w:smartTag>
      <w:r w:rsidRPr="00D8387D">
        <w:rPr>
          <w:rFonts w:ascii="Calibri" w:hAnsi="Calibri" w:cs="Calibri"/>
          <w:color w:val="000000" w:themeColor="text1"/>
          <w:szCs w:val="22"/>
        </w:rPr>
        <w:t xml:space="preserve"> de développement, les éléments linéaires seront comptés pour leur développement réel. Les surfaces ainsi calculées des canalisations seront majorées par l’application d’un coefficient de 1.05 pour tenir compte des développés supplémentaires de collets, raccords, colliers, etc...</w:t>
      </w:r>
    </w:p>
    <w:p w14:paraId="33E175C8" w14:textId="77777777" w:rsidR="000936B0" w:rsidRPr="00D8387D" w:rsidRDefault="000936B0" w:rsidP="000936B0">
      <w:pPr>
        <w:pStyle w:val="Titre3"/>
        <w:tabs>
          <w:tab w:val="clear" w:pos="1277"/>
        </w:tabs>
        <w:ind w:left="1418" w:hanging="1276"/>
        <w:rPr>
          <w:rFonts w:ascii="Calibri" w:hAnsi="Calibri" w:cs="Calibri"/>
          <w:color w:val="000000" w:themeColor="text1"/>
          <w:szCs w:val="22"/>
        </w:rPr>
      </w:pPr>
      <w:bookmarkStart w:id="58" w:name="_Toc194581857"/>
      <w:r w:rsidRPr="00D8387D">
        <w:rPr>
          <w:rFonts w:ascii="Calibri" w:hAnsi="Calibri" w:cs="Calibri"/>
          <w:color w:val="000000" w:themeColor="text1"/>
          <w:szCs w:val="22"/>
        </w:rPr>
        <w:t>Blocs portes</w:t>
      </w:r>
      <w:bookmarkEnd w:id="58"/>
    </w:p>
    <w:p w14:paraId="6B705597"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Les surfaces planes mesurées en projection verticale, inclinée ou horizontale, suivant la plus grande dimension des ouvrages, les côtes prises hors œuvre des chambranles :</w:t>
      </w:r>
    </w:p>
    <w:p w14:paraId="4F907D30"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Bloc porte avec porte isoplane coefficient</w:t>
      </w:r>
      <w:r w:rsidRPr="00D8387D">
        <w:rPr>
          <w:rFonts w:ascii="Calibri" w:hAnsi="Calibri" w:cs="Calibri"/>
          <w:color w:val="000000" w:themeColor="text1"/>
          <w:szCs w:val="22"/>
        </w:rPr>
        <w:tab/>
      </w:r>
      <w:r w:rsidRPr="00D8387D">
        <w:rPr>
          <w:rFonts w:ascii="Calibri" w:hAnsi="Calibri" w:cs="Calibri"/>
          <w:color w:val="000000" w:themeColor="text1"/>
          <w:szCs w:val="22"/>
        </w:rPr>
        <w:tab/>
      </w:r>
      <w:r w:rsidRPr="00D8387D">
        <w:rPr>
          <w:rFonts w:ascii="Calibri" w:hAnsi="Calibri" w:cs="Calibri"/>
          <w:color w:val="000000" w:themeColor="text1"/>
          <w:szCs w:val="22"/>
        </w:rPr>
        <w:tab/>
      </w:r>
      <w:r w:rsidRPr="00D8387D">
        <w:rPr>
          <w:rFonts w:ascii="Calibri" w:hAnsi="Calibri" w:cs="Calibri"/>
          <w:color w:val="000000" w:themeColor="text1"/>
          <w:szCs w:val="22"/>
        </w:rPr>
        <w:tab/>
        <w:t>1.20</w:t>
      </w:r>
    </w:p>
    <w:p w14:paraId="751F73AD" w14:textId="7F2C000F"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 xml:space="preserve">Bloc porte avec porte en lambris mouluré </w:t>
      </w:r>
      <w:r w:rsidRPr="00D8387D">
        <w:rPr>
          <w:rFonts w:ascii="Calibri" w:hAnsi="Calibri" w:cs="Calibri"/>
          <w:color w:val="000000" w:themeColor="text1"/>
          <w:szCs w:val="22"/>
        </w:rPr>
        <w:br/>
        <w:t>(grands cadres ou petits cadres) coefficient</w:t>
      </w:r>
      <w:r w:rsidRPr="00D8387D">
        <w:rPr>
          <w:rFonts w:ascii="Calibri" w:hAnsi="Calibri" w:cs="Calibri"/>
          <w:color w:val="000000" w:themeColor="text1"/>
          <w:szCs w:val="22"/>
        </w:rPr>
        <w:tab/>
      </w:r>
      <w:r w:rsidRPr="00D8387D">
        <w:rPr>
          <w:rFonts w:ascii="Calibri" w:hAnsi="Calibri" w:cs="Calibri"/>
          <w:color w:val="000000" w:themeColor="text1"/>
          <w:szCs w:val="22"/>
        </w:rPr>
        <w:tab/>
      </w:r>
      <w:r w:rsidRPr="00D8387D">
        <w:rPr>
          <w:rFonts w:ascii="Calibri" w:hAnsi="Calibri" w:cs="Calibri"/>
          <w:color w:val="000000" w:themeColor="text1"/>
          <w:szCs w:val="22"/>
        </w:rPr>
        <w:tab/>
      </w:r>
      <w:r w:rsidR="0021175C">
        <w:rPr>
          <w:rFonts w:ascii="Calibri" w:hAnsi="Calibri" w:cs="Calibri"/>
          <w:color w:val="000000" w:themeColor="text1"/>
          <w:szCs w:val="22"/>
        </w:rPr>
        <w:tab/>
      </w:r>
      <w:r w:rsidRPr="00D8387D">
        <w:rPr>
          <w:rFonts w:ascii="Calibri" w:hAnsi="Calibri" w:cs="Calibri"/>
          <w:color w:val="000000" w:themeColor="text1"/>
          <w:szCs w:val="22"/>
        </w:rPr>
        <w:t>1.30</w:t>
      </w:r>
    </w:p>
    <w:p w14:paraId="52A59A80"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Si les blocs portes sont vitrés, les verres ne seront pas déduits.</w:t>
      </w:r>
    </w:p>
    <w:p w14:paraId="3624F4A5" w14:textId="77777777" w:rsidR="000936B0" w:rsidRPr="00D8387D" w:rsidRDefault="000936B0" w:rsidP="000936B0">
      <w:pPr>
        <w:pStyle w:val="Titre3"/>
        <w:tabs>
          <w:tab w:val="clear" w:pos="1277"/>
        </w:tabs>
        <w:ind w:left="1418" w:hanging="1276"/>
        <w:rPr>
          <w:rFonts w:ascii="Calibri" w:hAnsi="Calibri" w:cs="Calibri"/>
          <w:color w:val="000000" w:themeColor="text1"/>
          <w:szCs w:val="22"/>
        </w:rPr>
      </w:pPr>
      <w:bookmarkStart w:id="59" w:name="_Toc194581858"/>
      <w:r w:rsidRPr="00D8387D">
        <w:rPr>
          <w:rFonts w:ascii="Calibri" w:hAnsi="Calibri" w:cs="Calibri"/>
          <w:color w:val="000000" w:themeColor="text1"/>
          <w:szCs w:val="22"/>
        </w:rPr>
        <w:t>Lambris</w:t>
      </w:r>
      <w:bookmarkEnd w:id="59"/>
    </w:p>
    <w:p w14:paraId="42CA371B"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Les surfaces planes mesurées en projection</w:t>
      </w:r>
    </w:p>
    <w:p w14:paraId="62B0E67D"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 xml:space="preserve">dito ci-avant coefficient </w:t>
      </w:r>
      <w:r w:rsidRPr="00D8387D">
        <w:rPr>
          <w:rFonts w:ascii="Calibri" w:hAnsi="Calibri" w:cs="Calibri"/>
          <w:color w:val="000000" w:themeColor="text1"/>
          <w:szCs w:val="22"/>
        </w:rPr>
        <w:tab/>
      </w:r>
      <w:r w:rsidRPr="00D8387D">
        <w:rPr>
          <w:rFonts w:ascii="Calibri" w:hAnsi="Calibri" w:cs="Calibri"/>
          <w:color w:val="000000" w:themeColor="text1"/>
          <w:szCs w:val="22"/>
        </w:rPr>
        <w:tab/>
      </w:r>
      <w:r w:rsidRPr="00D8387D">
        <w:rPr>
          <w:rFonts w:ascii="Calibri" w:hAnsi="Calibri" w:cs="Calibri"/>
          <w:color w:val="000000" w:themeColor="text1"/>
          <w:szCs w:val="22"/>
        </w:rPr>
        <w:tab/>
      </w:r>
      <w:r w:rsidRPr="00D8387D">
        <w:rPr>
          <w:rFonts w:ascii="Calibri" w:hAnsi="Calibri" w:cs="Calibri"/>
          <w:color w:val="000000" w:themeColor="text1"/>
          <w:szCs w:val="22"/>
        </w:rPr>
        <w:tab/>
      </w:r>
      <w:r w:rsidRPr="00D8387D">
        <w:rPr>
          <w:rFonts w:ascii="Calibri" w:hAnsi="Calibri" w:cs="Calibri"/>
          <w:color w:val="000000" w:themeColor="text1"/>
          <w:szCs w:val="22"/>
        </w:rPr>
        <w:tab/>
      </w:r>
      <w:r w:rsidRPr="00D8387D">
        <w:rPr>
          <w:rFonts w:ascii="Calibri" w:hAnsi="Calibri" w:cs="Calibri"/>
          <w:color w:val="000000" w:themeColor="text1"/>
          <w:szCs w:val="22"/>
        </w:rPr>
        <w:tab/>
        <w:t>1.20</w:t>
      </w:r>
    </w:p>
    <w:p w14:paraId="378747E4" w14:textId="77777777" w:rsidR="000936B0" w:rsidRPr="00D8387D" w:rsidRDefault="000936B0" w:rsidP="000936B0">
      <w:pPr>
        <w:pStyle w:val="Titre3"/>
        <w:tabs>
          <w:tab w:val="clear" w:pos="1277"/>
        </w:tabs>
        <w:ind w:left="1418" w:hanging="1276"/>
        <w:rPr>
          <w:rFonts w:ascii="Calibri" w:hAnsi="Calibri" w:cs="Calibri"/>
          <w:color w:val="000000" w:themeColor="text1"/>
          <w:szCs w:val="22"/>
        </w:rPr>
      </w:pPr>
      <w:bookmarkStart w:id="60" w:name="_Toc194581859"/>
      <w:r w:rsidRPr="00D8387D">
        <w:rPr>
          <w:rFonts w:ascii="Calibri" w:hAnsi="Calibri" w:cs="Calibri"/>
          <w:color w:val="000000" w:themeColor="text1"/>
          <w:szCs w:val="22"/>
        </w:rPr>
        <w:t>Menuiseries extérieures</w:t>
      </w:r>
      <w:bookmarkEnd w:id="60"/>
    </w:p>
    <w:p w14:paraId="5BDDC0AE"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 xml:space="preserve">La surface plane des menuiseries extérieures sera mesurée en projection hors chambranles pour la face intérieure, entre tableaux pour la face extérieure, les verres non déduits pour les menuiseries comportant des petits bois. Les menuiseries ne comportant pas de petits bois seront mesurées </w:t>
      </w:r>
      <w:r w:rsidRPr="00D8387D">
        <w:rPr>
          <w:rFonts w:ascii="Calibri" w:hAnsi="Calibri" w:cs="Calibri"/>
          <w:color w:val="000000" w:themeColor="text1"/>
          <w:szCs w:val="22"/>
          <w:u w:val="single"/>
        </w:rPr>
        <w:t>verres déduits</w:t>
      </w:r>
      <w:r w:rsidRPr="00D8387D">
        <w:rPr>
          <w:rFonts w:ascii="Calibri" w:hAnsi="Calibri" w:cs="Calibri"/>
          <w:color w:val="000000" w:themeColor="text1"/>
          <w:szCs w:val="22"/>
        </w:rPr>
        <w:t>.</w:t>
      </w:r>
    </w:p>
    <w:p w14:paraId="6535BEA8"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Menuiseries extérieures bois</w:t>
      </w:r>
    </w:p>
    <w:p w14:paraId="59E01F00" w14:textId="560B36F5" w:rsidR="000936B0" w:rsidRPr="00D8387D" w:rsidRDefault="000936B0" w:rsidP="000936B0">
      <w:pPr>
        <w:pStyle w:val="Puces2"/>
        <w:rPr>
          <w:rFonts w:ascii="Calibri" w:hAnsi="Calibri" w:cs="Calibri"/>
          <w:color w:val="000000" w:themeColor="text1"/>
          <w:szCs w:val="22"/>
        </w:rPr>
      </w:pPr>
      <w:r w:rsidRPr="00D8387D">
        <w:rPr>
          <w:rFonts w:ascii="Calibri" w:hAnsi="Calibri" w:cs="Calibri"/>
          <w:color w:val="000000" w:themeColor="text1"/>
          <w:szCs w:val="22"/>
        </w:rPr>
        <w:t xml:space="preserve">Fenêtres, portes-fenêtres, châssis coefficient </w:t>
      </w:r>
      <w:r w:rsidRPr="00D8387D">
        <w:rPr>
          <w:rFonts w:ascii="Calibri" w:hAnsi="Calibri" w:cs="Calibri"/>
          <w:color w:val="000000" w:themeColor="text1"/>
          <w:szCs w:val="22"/>
        </w:rPr>
        <w:tab/>
      </w:r>
      <w:r w:rsidRPr="00D8387D">
        <w:rPr>
          <w:rFonts w:ascii="Calibri" w:hAnsi="Calibri" w:cs="Calibri"/>
          <w:color w:val="000000" w:themeColor="text1"/>
          <w:szCs w:val="22"/>
        </w:rPr>
        <w:tab/>
      </w:r>
      <w:r w:rsidR="0021175C">
        <w:rPr>
          <w:rFonts w:ascii="Calibri" w:hAnsi="Calibri" w:cs="Calibri"/>
          <w:color w:val="000000" w:themeColor="text1"/>
          <w:szCs w:val="22"/>
        </w:rPr>
        <w:tab/>
      </w:r>
      <w:r w:rsidRPr="00D8387D">
        <w:rPr>
          <w:rFonts w:ascii="Calibri" w:hAnsi="Calibri" w:cs="Calibri"/>
          <w:color w:val="000000" w:themeColor="text1"/>
          <w:szCs w:val="22"/>
        </w:rPr>
        <w:t>1.30</w:t>
      </w:r>
    </w:p>
    <w:p w14:paraId="06123964"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Menuiseries extérieures métalliques</w:t>
      </w:r>
    </w:p>
    <w:p w14:paraId="04306482" w14:textId="07484A6C" w:rsidR="000936B0" w:rsidRPr="00D8387D" w:rsidRDefault="000936B0" w:rsidP="000936B0">
      <w:pPr>
        <w:pStyle w:val="Puces2"/>
        <w:rPr>
          <w:rFonts w:ascii="Calibri" w:hAnsi="Calibri" w:cs="Calibri"/>
          <w:color w:val="000000" w:themeColor="text1"/>
          <w:szCs w:val="22"/>
        </w:rPr>
      </w:pPr>
      <w:r w:rsidRPr="00D8387D">
        <w:rPr>
          <w:rFonts w:ascii="Calibri" w:hAnsi="Calibri" w:cs="Calibri"/>
          <w:color w:val="000000" w:themeColor="text1"/>
          <w:szCs w:val="22"/>
        </w:rPr>
        <w:t xml:space="preserve">Fenêtres, portes-fenêtres, châssis coefficient </w:t>
      </w:r>
      <w:r w:rsidRPr="00D8387D">
        <w:rPr>
          <w:rFonts w:ascii="Calibri" w:hAnsi="Calibri" w:cs="Calibri"/>
          <w:color w:val="000000" w:themeColor="text1"/>
          <w:szCs w:val="22"/>
        </w:rPr>
        <w:tab/>
      </w:r>
      <w:r w:rsidRPr="00D8387D">
        <w:rPr>
          <w:rFonts w:ascii="Calibri" w:hAnsi="Calibri" w:cs="Calibri"/>
          <w:color w:val="000000" w:themeColor="text1"/>
          <w:szCs w:val="22"/>
        </w:rPr>
        <w:tab/>
      </w:r>
      <w:r w:rsidR="0021175C">
        <w:rPr>
          <w:rFonts w:ascii="Calibri" w:hAnsi="Calibri" w:cs="Calibri"/>
          <w:color w:val="000000" w:themeColor="text1"/>
          <w:szCs w:val="22"/>
        </w:rPr>
        <w:tab/>
      </w:r>
      <w:r w:rsidRPr="00D8387D">
        <w:rPr>
          <w:rFonts w:ascii="Calibri" w:hAnsi="Calibri" w:cs="Calibri"/>
          <w:color w:val="000000" w:themeColor="text1"/>
          <w:szCs w:val="22"/>
        </w:rPr>
        <w:t>1,20</w:t>
      </w:r>
    </w:p>
    <w:p w14:paraId="4F8C8506" w14:textId="77777777" w:rsidR="000936B0" w:rsidRPr="00D8387D" w:rsidRDefault="000936B0" w:rsidP="000936B0">
      <w:pPr>
        <w:pStyle w:val="Titre3"/>
        <w:tabs>
          <w:tab w:val="clear" w:pos="1277"/>
        </w:tabs>
        <w:ind w:left="1418" w:hanging="1276"/>
        <w:rPr>
          <w:rFonts w:ascii="Calibri" w:hAnsi="Calibri" w:cs="Calibri"/>
          <w:color w:val="000000" w:themeColor="text1"/>
          <w:szCs w:val="22"/>
        </w:rPr>
      </w:pPr>
      <w:bookmarkStart w:id="61" w:name="_Toc194581860"/>
      <w:r w:rsidRPr="00D8387D">
        <w:rPr>
          <w:rFonts w:ascii="Calibri" w:hAnsi="Calibri" w:cs="Calibri"/>
          <w:color w:val="000000" w:themeColor="text1"/>
          <w:szCs w:val="22"/>
        </w:rPr>
        <w:t>Persiennes</w:t>
      </w:r>
      <w:bookmarkEnd w:id="61"/>
    </w:p>
    <w:p w14:paraId="5CD8210D"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Surfaces planes mesurées en projection</w:t>
      </w:r>
    </w:p>
    <w:p w14:paraId="6A78E2CF"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Persiennes bois</w:t>
      </w:r>
      <w:r w:rsidRPr="00D8387D">
        <w:rPr>
          <w:rFonts w:ascii="Calibri" w:hAnsi="Calibri" w:cs="Calibri"/>
          <w:color w:val="000000" w:themeColor="text1"/>
          <w:szCs w:val="22"/>
        </w:rPr>
        <w:tab/>
      </w:r>
      <w:r w:rsidRPr="00D8387D">
        <w:rPr>
          <w:rFonts w:ascii="Calibri" w:hAnsi="Calibri" w:cs="Calibri"/>
          <w:color w:val="000000" w:themeColor="text1"/>
          <w:szCs w:val="22"/>
        </w:rPr>
        <w:tab/>
        <w:t xml:space="preserve">chaque face coefficient </w:t>
      </w:r>
      <w:r w:rsidRPr="00D8387D">
        <w:rPr>
          <w:rFonts w:ascii="Calibri" w:hAnsi="Calibri" w:cs="Calibri"/>
          <w:color w:val="000000" w:themeColor="text1"/>
          <w:szCs w:val="22"/>
        </w:rPr>
        <w:tab/>
      </w:r>
      <w:r w:rsidRPr="00D8387D">
        <w:rPr>
          <w:rFonts w:ascii="Calibri" w:hAnsi="Calibri" w:cs="Calibri"/>
          <w:color w:val="000000" w:themeColor="text1"/>
          <w:szCs w:val="22"/>
        </w:rPr>
        <w:tab/>
        <w:t>1.50</w:t>
      </w:r>
    </w:p>
    <w:p w14:paraId="3AA21F67"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Persiennes métalliques</w:t>
      </w:r>
      <w:r w:rsidRPr="00D8387D">
        <w:rPr>
          <w:rFonts w:ascii="Calibri" w:hAnsi="Calibri" w:cs="Calibri"/>
          <w:color w:val="000000" w:themeColor="text1"/>
          <w:szCs w:val="22"/>
        </w:rPr>
        <w:tab/>
        <w:t xml:space="preserve">chaque face coefficient </w:t>
      </w:r>
      <w:r w:rsidRPr="00D8387D">
        <w:rPr>
          <w:rFonts w:ascii="Calibri" w:hAnsi="Calibri" w:cs="Calibri"/>
          <w:color w:val="000000" w:themeColor="text1"/>
          <w:szCs w:val="22"/>
        </w:rPr>
        <w:tab/>
      </w:r>
      <w:r w:rsidRPr="00D8387D">
        <w:rPr>
          <w:rFonts w:ascii="Calibri" w:hAnsi="Calibri" w:cs="Calibri"/>
          <w:color w:val="000000" w:themeColor="text1"/>
          <w:szCs w:val="22"/>
        </w:rPr>
        <w:tab/>
        <w:t>1.40</w:t>
      </w:r>
    </w:p>
    <w:p w14:paraId="01273FC0" w14:textId="77777777" w:rsidR="000936B0" w:rsidRPr="00D8387D" w:rsidRDefault="000936B0" w:rsidP="000936B0">
      <w:pPr>
        <w:pStyle w:val="Titre3"/>
        <w:tabs>
          <w:tab w:val="clear" w:pos="1277"/>
        </w:tabs>
        <w:ind w:left="1418" w:hanging="1276"/>
        <w:rPr>
          <w:rFonts w:ascii="Calibri" w:hAnsi="Calibri" w:cs="Calibri"/>
          <w:color w:val="000000" w:themeColor="text1"/>
          <w:szCs w:val="22"/>
        </w:rPr>
      </w:pPr>
      <w:bookmarkStart w:id="62" w:name="_Toc194581861"/>
      <w:r w:rsidRPr="00D8387D">
        <w:rPr>
          <w:rFonts w:ascii="Calibri" w:hAnsi="Calibri" w:cs="Calibri"/>
          <w:color w:val="000000" w:themeColor="text1"/>
          <w:szCs w:val="22"/>
        </w:rPr>
        <w:t>Volets roulants</w:t>
      </w:r>
      <w:bookmarkEnd w:id="62"/>
    </w:p>
    <w:p w14:paraId="59C550AF"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Surfaces planes mesurées en projection à l’extérieur des guides et coulisses</w:t>
      </w:r>
    </w:p>
    <w:p w14:paraId="01B542AA"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 xml:space="preserve">Volets roulant bois, métal ou plastique chaque face coefficient </w:t>
      </w:r>
      <w:r w:rsidRPr="00D8387D">
        <w:rPr>
          <w:rFonts w:ascii="Calibri" w:hAnsi="Calibri" w:cs="Calibri"/>
          <w:color w:val="000000" w:themeColor="text1"/>
          <w:szCs w:val="22"/>
        </w:rPr>
        <w:tab/>
        <w:t>1.30</w:t>
      </w:r>
    </w:p>
    <w:p w14:paraId="21CB20B8" w14:textId="77777777" w:rsidR="000936B0" w:rsidRPr="00D8387D" w:rsidRDefault="000936B0" w:rsidP="000936B0">
      <w:pPr>
        <w:pStyle w:val="Titre3"/>
        <w:tabs>
          <w:tab w:val="clear" w:pos="1277"/>
        </w:tabs>
        <w:ind w:left="1418" w:hanging="1276"/>
        <w:rPr>
          <w:rFonts w:ascii="Calibri" w:hAnsi="Calibri" w:cs="Calibri"/>
          <w:color w:val="000000" w:themeColor="text1"/>
          <w:szCs w:val="22"/>
        </w:rPr>
      </w:pPr>
      <w:bookmarkStart w:id="63" w:name="_Toc194581862"/>
      <w:r w:rsidRPr="00D8387D">
        <w:rPr>
          <w:rFonts w:ascii="Calibri" w:hAnsi="Calibri" w:cs="Calibri"/>
          <w:color w:val="000000" w:themeColor="text1"/>
          <w:szCs w:val="22"/>
        </w:rPr>
        <w:t>Rideaux en tôle ondulée ou articulée</w:t>
      </w:r>
      <w:bookmarkEnd w:id="63"/>
    </w:p>
    <w:p w14:paraId="08B2E5BA"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Surfaces planes mesurées en projection à l’extérieur des coulisses</w:t>
      </w:r>
    </w:p>
    <w:p w14:paraId="5223C17F" w14:textId="7B5BB68C"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 xml:space="preserve">Rideaux métalliques chaque face coefficient </w:t>
      </w:r>
      <w:r w:rsidRPr="00D8387D">
        <w:rPr>
          <w:rFonts w:ascii="Calibri" w:hAnsi="Calibri" w:cs="Calibri"/>
          <w:color w:val="000000" w:themeColor="text1"/>
          <w:szCs w:val="22"/>
        </w:rPr>
        <w:tab/>
      </w:r>
      <w:r w:rsidRPr="00D8387D">
        <w:rPr>
          <w:rFonts w:ascii="Calibri" w:hAnsi="Calibri" w:cs="Calibri"/>
          <w:color w:val="000000" w:themeColor="text1"/>
          <w:szCs w:val="22"/>
        </w:rPr>
        <w:tab/>
      </w:r>
      <w:r w:rsidR="0021175C">
        <w:rPr>
          <w:rFonts w:ascii="Calibri" w:hAnsi="Calibri" w:cs="Calibri"/>
          <w:color w:val="000000" w:themeColor="text1"/>
          <w:szCs w:val="22"/>
        </w:rPr>
        <w:tab/>
      </w:r>
      <w:r w:rsidRPr="00D8387D">
        <w:rPr>
          <w:rFonts w:ascii="Calibri" w:hAnsi="Calibri" w:cs="Calibri"/>
          <w:color w:val="000000" w:themeColor="text1"/>
          <w:szCs w:val="22"/>
        </w:rPr>
        <w:tab/>
        <w:t>1.50</w:t>
      </w:r>
    </w:p>
    <w:p w14:paraId="40C3166E" w14:textId="77777777" w:rsidR="000936B0" w:rsidRPr="00D8387D" w:rsidRDefault="000936B0" w:rsidP="000936B0">
      <w:pPr>
        <w:pStyle w:val="Titre3"/>
        <w:tabs>
          <w:tab w:val="clear" w:pos="1277"/>
        </w:tabs>
        <w:ind w:left="1418" w:hanging="1276"/>
        <w:rPr>
          <w:rFonts w:ascii="Calibri" w:hAnsi="Calibri" w:cs="Calibri"/>
          <w:color w:val="000000" w:themeColor="text1"/>
          <w:szCs w:val="22"/>
        </w:rPr>
      </w:pPr>
      <w:bookmarkStart w:id="64" w:name="_Toc194581863"/>
      <w:r w:rsidRPr="00D8387D">
        <w:rPr>
          <w:rFonts w:ascii="Calibri" w:hAnsi="Calibri" w:cs="Calibri"/>
          <w:color w:val="000000" w:themeColor="text1"/>
          <w:szCs w:val="22"/>
        </w:rPr>
        <w:t>Grilles articulées extensibles ou à enroulement</w:t>
      </w:r>
      <w:bookmarkEnd w:id="64"/>
    </w:p>
    <w:p w14:paraId="17404604"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 xml:space="preserve">Surfaces planes mesurées en projection, pour les deux faces coefficient </w:t>
      </w:r>
      <w:r w:rsidRPr="00D8387D">
        <w:rPr>
          <w:rFonts w:ascii="Calibri" w:hAnsi="Calibri" w:cs="Calibri"/>
          <w:color w:val="000000" w:themeColor="text1"/>
          <w:szCs w:val="22"/>
        </w:rPr>
        <w:tab/>
        <w:t>3.00</w:t>
      </w:r>
    </w:p>
    <w:p w14:paraId="17CAC8F1" w14:textId="77777777" w:rsidR="000936B0" w:rsidRPr="00D8387D" w:rsidRDefault="000936B0" w:rsidP="000936B0">
      <w:pPr>
        <w:pStyle w:val="Titre3"/>
        <w:tabs>
          <w:tab w:val="clear" w:pos="1277"/>
        </w:tabs>
        <w:ind w:left="1418" w:hanging="1276"/>
        <w:rPr>
          <w:rFonts w:ascii="Calibri" w:hAnsi="Calibri" w:cs="Calibri"/>
          <w:color w:val="000000" w:themeColor="text1"/>
          <w:szCs w:val="22"/>
        </w:rPr>
      </w:pPr>
      <w:bookmarkStart w:id="65" w:name="_Toc194581864"/>
      <w:r w:rsidRPr="00D8387D">
        <w:rPr>
          <w:rFonts w:ascii="Calibri" w:hAnsi="Calibri" w:cs="Calibri"/>
          <w:color w:val="000000" w:themeColor="text1"/>
          <w:szCs w:val="22"/>
        </w:rPr>
        <w:t>Grilles, clôtures, garde-corps, balcons</w:t>
      </w:r>
      <w:bookmarkEnd w:id="65"/>
    </w:p>
    <w:p w14:paraId="598B95F3"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Composés de barreaux, poteaux et traverses.</w:t>
      </w:r>
    </w:p>
    <w:p w14:paraId="5B04614B" w14:textId="77777777" w:rsidR="000936B0" w:rsidRPr="00D8387D" w:rsidRDefault="000936B0" w:rsidP="000936B0">
      <w:pPr>
        <w:pStyle w:val="Puces2"/>
        <w:rPr>
          <w:rFonts w:ascii="Calibri" w:hAnsi="Calibri" w:cs="Calibri"/>
          <w:color w:val="000000" w:themeColor="text1"/>
          <w:szCs w:val="22"/>
        </w:rPr>
      </w:pPr>
      <w:r w:rsidRPr="00D8387D">
        <w:rPr>
          <w:rFonts w:ascii="Calibri" w:hAnsi="Calibri" w:cs="Calibri"/>
          <w:color w:val="000000" w:themeColor="text1"/>
          <w:szCs w:val="22"/>
        </w:rPr>
        <w:t>Surfaces planes mesurées en projection pour</w:t>
      </w:r>
      <w:r w:rsidRPr="00D8387D">
        <w:rPr>
          <w:rFonts w:ascii="Calibri" w:hAnsi="Calibri" w:cs="Calibri"/>
          <w:color w:val="000000" w:themeColor="text1"/>
          <w:szCs w:val="22"/>
        </w:rPr>
        <w:br/>
        <w:t>les deux faces coefficient</w:t>
      </w:r>
      <w:r w:rsidRPr="00D8387D">
        <w:rPr>
          <w:rFonts w:ascii="Calibri" w:hAnsi="Calibri" w:cs="Calibri"/>
          <w:color w:val="000000" w:themeColor="text1"/>
          <w:szCs w:val="22"/>
        </w:rPr>
        <w:tab/>
      </w:r>
      <w:r w:rsidRPr="00D8387D">
        <w:rPr>
          <w:rFonts w:ascii="Calibri" w:hAnsi="Calibri" w:cs="Calibri"/>
          <w:color w:val="000000" w:themeColor="text1"/>
          <w:szCs w:val="22"/>
        </w:rPr>
        <w:tab/>
      </w:r>
      <w:r w:rsidRPr="00D8387D">
        <w:rPr>
          <w:rFonts w:ascii="Calibri" w:hAnsi="Calibri" w:cs="Calibri"/>
          <w:color w:val="000000" w:themeColor="text1"/>
          <w:szCs w:val="22"/>
        </w:rPr>
        <w:tab/>
      </w:r>
      <w:r w:rsidRPr="00D8387D">
        <w:rPr>
          <w:rFonts w:ascii="Calibri" w:hAnsi="Calibri" w:cs="Calibri"/>
          <w:color w:val="000000" w:themeColor="text1"/>
          <w:szCs w:val="22"/>
        </w:rPr>
        <w:tab/>
      </w:r>
      <w:r w:rsidRPr="00D8387D">
        <w:rPr>
          <w:rFonts w:ascii="Calibri" w:hAnsi="Calibri" w:cs="Calibri"/>
          <w:color w:val="000000" w:themeColor="text1"/>
          <w:szCs w:val="22"/>
        </w:rPr>
        <w:tab/>
        <w:t>2.80</w:t>
      </w:r>
    </w:p>
    <w:p w14:paraId="5215682A"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Balcons et panneaux en fonte ou fer forgé éléments comportant des ornements.</w:t>
      </w:r>
    </w:p>
    <w:p w14:paraId="1A49FF02" w14:textId="77777777" w:rsidR="000936B0" w:rsidRPr="00D8387D" w:rsidRDefault="000936B0" w:rsidP="000936B0">
      <w:pPr>
        <w:pStyle w:val="Puces2"/>
        <w:rPr>
          <w:rFonts w:ascii="Calibri" w:hAnsi="Calibri" w:cs="Calibri"/>
          <w:color w:val="000000" w:themeColor="text1"/>
          <w:szCs w:val="22"/>
        </w:rPr>
      </w:pPr>
      <w:r w:rsidRPr="00D8387D">
        <w:rPr>
          <w:rFonts w:ascii="Calibri" w:hAnsi="Calibri" w:cs="Calibri"/>
          <w:color w:val="000000" w:themeColor="text1"/>
          <w:szCs w:val="22"/>
        </w:rPr>
        <w:t>Surfaces planes mesurées en projection pour</w:t>
      </w:r>
      <w:r w:rsidRPr="00D8387D">
        <w:rPr>
          <w:rFonts w:ascii="Calibri" w:hAnsi="Calibri" w:cs="Calibri"/>
          <w:color w:val="000000" w:themeColor="text1"/>
          <w:szCs w:val="22"/>
        </w:rPr>
        <w:br/>
        <w:t>les deux faces coefficient</w:t>
      </w:r>
      <w:r w:rsidRPr="00D8387D">
        <w:rPr>
          <w:rFonts w:ascii="Calibri" w:hAnsi="Calibri" w:cs="Calibri"/>
          <w:color w:val="000000" w:themeColor="text1"/>
          <w:szCs w:val="22"/>
        </w:rPr>
        <w:tab/>
      </w:r>
      <w:r w:rsidRPr="00D8387D">
        <w:rPr>
          <w:rFonts w:ascii="Calibri" w:hAnsi="Calibri" w:cs="Calibri"/>
          <w:color w:val="000000" w:themeColor="text1"/>
          <w:szCs w:val="22"/>
        </w:rPr>
        <w:tab/>
      </w:r>
      <w:r w:rsidRPr="00D8387D">
        <w:rPr>
          <w:rFonts w:ascii="Calibri" w:hAnsi="Calibri" w:cs="Calibri"/>
          <w:color w:val="000000" w:themeColor="text1"/>
          <w:szCs w:val="22"/>
        </w:rPr>
        <w:tab/>
      </w:r>
      <w:r w:rsidRPr="00D8387D">
        <w:rPr>
          <w:rFonts w:ascii="Calibri" w:hAnsi="Calibri" w:cs="Calibri"/>
          <w:color w:val="000000" w:themeColor="text1"/>
          <w:szCs w:val="22"/>
        </w:rPr>
        <w:tab/>
      </w:r>
      <w:r w:rsidRPr="00D8387D">
        <w:rPr>
          <w:rFonts w:ascii="Calibri" w:hAnsi="Calibri" w:cs="Calibri"/>
          <w:color w:val="000000" w:themeColor="text1"/>
          <w:szCs w:val="22"/>
        </w:rPr>
        <w:tab/>
        <w:t>3.00</w:t>
      </w:r>
    </w:p>
    <w:p w14:paraId="23C8AAD9" w14:textId="77777777" w:rsidR="000936B0" w:rsidRPr="00D8387D" w:rsidRDefault="000936B0" w:rsidP="000936B0">
      <w:pPr>
        <w:pStyle w:val="Titre3"/>
        <w:tabs>
          <w:tab w:val="clear" w:pos="1277"/>
        </w:tabs>
        <w:ind w:left="1418" w:hanging="1276"/>
        <w:rPr>
          <w:rFonts w:ascii="Calibri" w:hAnsi="Calibri" w:cs="Calibri"/>
          <w:color w:val="000000" w:themeColor="text1"/>
          <w:szCs w:val="22"/>
        </w:rPr>
      </w:pPr>
      <w:bookmarkStart w:id="66" w:name="_Toc194581865"/>
      <w:r w:rsidRPr="00D8387D">
        <w:rPr>
          <w:rFonts w:ascii="Calibri" w:hAnsi="Calibri" w:cs="Calibri"/>
          <w:color w:val="000000" w:themeColor="text1"/>
          <w:szCs w:val="22"/>
        </w:rPr>
        <w:t>Grillages et métal déployé</w:t>
      </w:r>
      <w:bookmarkEnd w:id="66"/>
    </w:p>
    <w:p w14:paraId="644F065F"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Clôtures compris poteaux, lisses, contreforts, etc...</w:t>
      </w:r>
    </w:p>
    <w:p w14:paraId="46B4458D"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Panneaux grillages fixes et ouvrants compris encadrements, supports et ferrures.</w:t>
      </w:r>
    </w:p>
    <w:p w14:paraId="0CDD004D"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Surface plane mesurée à l’extérieur des cadres et ossatures, pour peinture des deux faces.</w:t>
      </w:r>
    </w:p>
    <w:p w14:paraId="156147CB" w14:textId="0877043C"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 xml:space="preserve">Mailles jusqu’à </w:t>
      </w:r>
      <w:smartTag w:uri="urn:schemas-microsoft-com:office:smarttags" w:element="metricconverter">
        <w:smartTagPr>
          <w:attr w:name="ProductID" w:val="30 mm"/>
        </w:smartTagPr>
        <w:r w:rsidRPr="00D8387D">
          <w:rPr>
            <w:rFonts w:ascii="Calibri" w:hAnsi="Calibri" w:cs="Calibri"/>
            <w:color w:val="000000" w:themeColor="text1"/>
            <w:szCs w:val="22"/>
          </w:rPr>
          <w:t>30 mm</w:t>
        </w:r>
      </w:smartTag>
      <w:r w:rsidRPr="00D8387D">
        <w:rPr>
          <w:rFonts w:ascii="Calibri" w:hAnsi="Calibri" w:cs="Calibri"/>
          <w:color w:val="000000" w:themeColor="text1"/>
          <w:szCs w:val="22"/>
        </w:rPr>
        <w:t xml:space="preserve"> dans</w:t>
      </w:r>
      <w:r w:rsidRPr="00D8387D">
        <w:rPr>
          <w:rFonts w:ascii="Calibri" w:hAnsi="Calibri" w:cs="Calibri"/>
          <w:color w:val="000000" w:themeColor="text1"/>
          <w:szCs w:val="22"/>
        </w:rPr>
        <w:br/>
        <w:t xml:space="preserve">leur plus grande dimension, </w:t>
      </w:r>
      <w:r w:rsidRPr="00D8387D">
        <w:rPr>
          <w:rFonts w:ascii="Calibri" w:hAnsi="Calibri" w:cs="Calibri"/>
          <w:color w:val="000000" w:themeColor="text1"/>
          <w:szCs w:val="22"/>
        </w:rPr>
        <w:tab/>
        <w:t xml:space="preserve">coefficient </w:t>
      </w:r>
      <w:r w:rsidRPr="00D8387D">
        <w:rPr>
          <w:rFonts w:ascii="Calibri" w:hAnsi="Calibri" w:cs="Calibri"/>
          <w:color w:val="000000" w:themeColor="text1"/>
          <w:szCs w:val="22"/>
        </w:rPr>
        <w:tab/>
      </w:r>
      <w:r w:rsidRPr="00D8387D">
        <w:rPr>
          <w:rFonts w:ascii="Calibri" w:hAnsi="Calibri" w:cs="Calibri"/>
          <w:color w:val="000000" w:themeColor="text1"/>
          <w:szCs w:val="22"/>
        </w:rPr>
        <w:tab/>
      </w:r>
      <w:r w:rsidR="0021175C">
        <w:rPr>
          <w:rFonts w:ascii="Calibri" w:hAnsi="Calibri" w:cs="Calibri"/>
          <w:color w:val="000000" w:themeColor="text1"/>
          <w:szCs w:val="22"/>
        </w:rPr>
        <w:tab/>
      </w:r>
      <w:r w:rsidRPr="00D8387D">
        <w:rPr>
          <w:rFonts w:ascii="Calibri" w:hAnsi="Calibri" w:cs="Calibri"/>
          <w:color w:val="000000" w:themeColor="text1"/>
          <w:szCs w:val="22"/>
        </w:rPr>
        <w:tab/>
        <w:t>2.60</w:t>
      </w:r>
    </w:p>
    <w:p w14:paraId="500BE49A" w14:textId="58EA3083"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 xml:space="preserve">Mailles au-dessus de </w:t>
      </w:r>
      <w:smartTag w:uri="urn:schemas-microsoft-com:office:smarttags" w:element="metricconverter">
        <w:smartTagPr>
          <w:attr w:name="ProductID" w:val="30 mm"/>
        </w:smartTagPr>
        <w:r w:rsidRPr="00D8387D">
          <w:rPr>
            <w:rFonts w:ascii="Calibri" w:hAnsi="Calibri" w:cs="Calibri"/>
            <w:color w:val="000000" w:themeColor="text1"/>
            <w:szCs w:val="22"/>
          </w:rPr>
          <w:t>30 mm</w:t>
        </w:r>
      </w:smartTag>
      <w:r w:rsidRPr="00D8387D">
        <w:rPr>
          <w:rFonts w:ascii="Calibri" w:hAnsi="Calibri" w:cs="Calibri"/>
          <w:color w:val="000000" w:themeColor="text1"/>
          <w:szCs w:val="22"/>
        </w:rPr>
        <w:t xml:space="preserve"> ,</w:t>
      </w:r>
      <w:r w:rsidRPr="00D8387D">
        <w:rPr>
          <w:rFonts w:ascii="Calibri" w:hAnsi="Calibri" w:cs="Calibri"/>
          <w:color w:val="000000" w:themeColor="text1"/>
          <w:szCs w:val="22"/>
        </w:rPr>
        <w:tab/>
        <w:t xml:space="preserve">coefficient </w:t>
      </w:r>
      <w:r w:rsidRPr="00D8387D">
        <w:rPr>
          <w:rFonts w:ascii="Calibri" w:hAnsi="Calibri" w:cs="Calibri"/>
          <w:color w:val="000000" w:themeColor="text1"/>
          <w:szCs w:val="22"/>
        </w:rPr>
        <w:tab/>
      </w:r>
      <w:r w:rsidR="0021175C">
        <w:rPr>
          <w:rFonts w:ascii="Calibri" w:hAnsi="Calibri" w:cs="Calibri"/>
          <w:color w:val="000000" w:themeColor="text1"/>
          <w:szCs w:val="22"/>
        </w:rPr>
        <w:tab/>
      </w:r>
      <w:r w:rsidRPr="00D8387D">
        <w:rPr>
          <w:rFonts w:ascii="Calibri" w:hAnsi="Calibri" w:cs="Calibri"/>
          <w:color w:val="000000" w:themeColor="text1"/>
          <w:szCs w:val="22"/>
        </w:rPr>
        <w:tab/>
      </w:r>
      <w:r w:rsidRPr="00D8387D">
        <w:rPr>
          <w:rFonts w:ascii="Calibri" w:hAnsi="Calibri" w:cs="Calibri"/>
          <w:color w:val="000000" w:themeColor="text1"/>
          <w:szCs w:val="22"/>
        </w:rPr>
        <w:tab/>
        <w:t>2.30</w:t>
      </w:r>
    </w:p>
    <w:p w14:paraId="734DC813" w14:textId="77777777" w:rsidR="000936B0" w:rsidRPr="00D8387D" w:rsidRDefault="000936B0" w:rsidP="000936B0">
      <w:pPr>
        <w:pStyle w:val="Titre3"/>
        <w:tabs>
          <w:tab w:val="clear" w:pos="1277"/>
        </w:tabs>
        <w:ind w:left="1418" w:hanging="1276"/>
        <w:rPr>
          <w:rFonts w:ascii="Calibri" w:hAnsi="Calibri" w:cs="Calibri"/>
          <w:color w:val="000000" w:themeColor="text1"/>
          <w:szCs w:val="22"/>
        </w:rPr>
      </w:pPr>
      <w:bookmarkStart w:id="67" w:name="_Toc194581866"/>
      <w:r w:rsidRPr="00D8387D">
        <w:rPr>
          <w:rFonts w:ascii="Calibri" w:hAnsi="Calibri" w:cs="Calibri"/>
          <w:color w:val="000000" w:themeColor="text1"/>
          <w:szCs w:val="22"/>
        </w:rPr>
        <w:t>Radiateurs</w:t>
      </w:r>
      <w:bookmarkEnd w:id="67"/>
    </w:p>
    <w:p w14:paraId="0A0182D5"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Radiateurs en fonte ou acier modèle courant à colonnes</w:t>
      </w:r>
    </w:p>
    <w:p w14:paraId="7704D7A7" w14:textId="2B53ECB4" w:rsidR="000936B0" w:rsidRPr="00D8387D" w:rsidRDefault="000936B0" w:rsidP="000936B0">
      <w:pPr>
        <w:pStyle w:val="Puces2"/>
        <w:rPr>
          <w:rFonts w:ascii="Calibri" w:hAnsi="Calibri" w:cs="Calibri"/>
          <w:color w:val="000000" w:themeColor="text1"/>
          <w:szCs w:val="22"/>
        </w:rPr>
      </w:pPr>
      <w:r w:rsidRPr="00D8387D">
        <w:rPr>
          <w:rFonts w:ascii="Calibri" w:hAnsi="Calibri" w:cs="Calibri"/>
          <w:color w:val="000000" w:themeColor="text1"/>
          <w:szCs w:val="22"/>
        </w:rPr>
        <w:t>Surface enveloppante de chaque élément coefficient</w:t>
      </w:r>
      <w:r w:rsidR="0021175C">
        <w:rPr>
          <w:rFonts w:ascii="Calibri" w:hAnsi="Calibri" w:cs="Calibri"/>
          <w:color w:val="000000" w:themeColor="text1"/>
          <w:szCs w:val="22"/>
        </w:rPr>
        <w:tab/>
      </w:r>
      <w:r w:rsidRPr="00D8387D">
        <w:rPr>
          <w:rFonts w:ascii="Calibri" w:hAnsi="Calibri" w:cs="Calibri"/>
          <w:color w:val="000000" w:themeColor="text1"/>
          <w:szCs w:val="22"/>
        </w:rPr>
        <w:tab/>
        <w:t>1.40</w:t>
      </w:r>
    </w:p>
    <w:p w14:paraId="0FD21D4E"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Radiateurs en acier par panneaux à ailes saillantes</w:t>
      </w:r>
    </w:p>
    <w:p w14:paraId="0ABAE1BA" w14:textId="4DAC8A6F" w:rsidR="000936B0" w:rsidRPr="00D8387D" w:rsidRDefault="000936B0" w:rsidP="000936B0">
      <w:pPr>
        <w:pStyle w:val="Puces2"/>
        <w:rPr>
          <w:rFonts w:ascii="Calibri" w:hAnsi="Calibri" w:cs="Calibri"/>
          <w:color w:val="000000" w:themeColor="text1"/>
          <w:szCs w:val="22"/>
        </w:rPr>
      </w:pPr>
      <w:r w:rsidRPr="00D8387D">
        <w:rPr>
          <w:rFonts w:ascii="Calibri" w:hAnsi="Calibri" w:cs="Calibri"/>
          <w:color w:val="000000" w:themeColor="text1"/>
          <w:szCs w:val="22"/>
        </w:rPr>
        <w:t>Surface plane en projection, chaque face coefficient</w:t>
      </w:r>
      <w:r w:rsidRPr="00D8387D">
        <w:rPr>
          <w:rFonts w:ascii="Calibri" w:hAnsi="Calibri" w:cs="Calibri"/>
          <w:color w:val="000000" w:themeColor="text1"/>
          <w:szCs w:val="22"/>
        </w:rPr>
        <w:tab/>
      </w:r>
      <w:r w:rsidR="0021175C">
        <w:rPr>
          <w:rFonts w:ascii="Calibri" w:hAnsi="Calibri" w:cs="Calibri"/>
          <w:color w:val="000000" w:themeColor="text1"/>
          <w:szCs w:val="22"/>
        </w:rPr>
        <w:tab/>
      </w:r>
      <w:r w:rsidRPr="00D8387D">
        <w:rPr>
          <w:rFonts w:ascii="Calibri" w:hAnsi="Calibri" w:cs="Calibri"/>
          <w:color w:val="000000" w:themeColor="text1"/>
          <w:szCs w:val="22"/>
        </w:rPr>
        <w:t>2.00</w:t>
      </w:r>
    </w:p>
    <w:p w14:paraId="3E724C60"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Convecteurs en tôles</w:t>
      </w:r>
    </w:p>
    <w:p w14:paraId="41E8D45E" w14:textId="77777777" w:rsidR="000936B0" w:rsidRPr="00D8387D" w:rsidRDefault="000936B0" w:rsidP="000936B0">
      <w:pPr>
        <w:pStyle w:val="Puces2"/>
        <w:rPr>
          <w:rFonts w:ascii="Calibri" w:hAnsi="Calibri" w:cs="Calibri"/>
          <w:color w:val="000000" w:themeColor="text1"/>
          <w:szCs w:val="22"/>
        </w:rPr>
      </w:pPr>
      <w:r w:rsidRPr="00D8387D">
        <w:rPr>
          <w:rFonts w:ascii="Calibri" w:hAnsi="Calibri" w:cs="Calibri"/>
          <w:color w:val="000000" w:themeColor="text1"/>
          <w:szCs w:val="22"/>
        </w:rPr>
        <w:t>Surface réelle mesurée par face coefficient</w:t>
      </w:r>
      <w:r w:rsidRPr="00D8387D">
        <w:rPr>
          <w:rFonts w:ascii="Calibri" w:hAnsi="Calibri" w:cs="Calibri"/>
          <w:color w:val="000000" w:themeColor="text1"/>
          <w:szCs w:val="22"/>
        </w:rPr>
        <w:tab/>
      </w:r>
      <w:r w:rsidRPr="00D8387D">
        <w:rPr>
          <w:rFonts w:ascii="Calibri" w:hAnsi="Calibri" w:cs="Calibri"/>
          <w:color w:val="000000" w:themeColor="text1"/>
          <w:szCs w:val="22"/>
        </w:rPr>
        <w:tab/>
      </w:r>
      <w:r w:rsidRPr="00D8387D">
        <w:rPr>
          <w:rFonts w:ascii="Calibri" w:hAnsi="Calibri" w:cs="Calibri"/>
          <w:color w:val="000000" w:themeColor="text1"/>
          <w:szCs w:val="22"/>
        </w:rPr>
        <w:tab/>
        <w:t>1.05</w:t>
      </w:r>
    </w:p>
    <w:p w14:paraId="1C27FDA8"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Tuyaux à ailettes</w:t>
      </w:r>
    </w:p>
    <w:p w14:paraId="453AD1E6" w14:textId="77777777" w:rsidR="000936B0" w:rsidRPr="00D8387D" w:rsidRDefault="000936B0" w:rsidP="000936B0">
      <w:pPr>
        <w:pStyle w:val="Puces2"/>
        <w:rPr>
          <w:rFonts w:ascii="Calibri" w:hAnsi="Calibri" w:cs="Calibri"/>
          <w:color w:val="000000" w:themeColor="text1"/>
          <w:szCs w:val="22"/>
        </w:rPr>
      </w:pPr>
      <w:r w:rsidRPr="00D8387D">
        <w:rPr>
          <w:rFonts w:ascii="Calibri" w:hAnsi="Calibri" w:cs="Calibri"/>
          <w:color w:val="000000" w:themeColor="text1"/>
          <w:szCs w:val="22"/>
        </w:rPr>
        <w:t>Surface réelle développée</w:t>
      </w:r>
      <w:r w:rsidRPr="00D8387D">
        <w:rPr>
          <w:rFonts w:ascii="Calibri" w:hAnsi="Calibri" w:cs="Calibri"/>
          <w:color w:val="000000" w:themeColor="text1"/>
          <w:szCs w:val="22"/>
        </w:rPr>
        <w:tab/>
        <w:t>coefficient</w:t>
      </w:r>
      <w:r w:rsidRPr="00D8387D">
        <w:rPr>
          <w:rFonts w:ascii="Calibri" w:hAnsi="Calibri" w:cs="Calibri"/>
          <w:color w:val="000000" w:themeColor="text1"/>
          <w:szCs w:val="22"/>
        </w:rPr>
        <w:tab/>
      </w:r>
      <w:r w:rsidRPr="00D8387D">
        <w:rPr>
          <w:rFonts w:ascii="Calibri" w:hAnsi="Calibri" w:cs="Calibri"/>
          <w:color w:val="000000" w:themeColor="text1"/>
          <w:szCs w:val="22"/>
        </w:rPr>
        <w:tab/>
      </w:r>
      <w:r w:rsidRPr="00D8387D">
        <w:rPr>
          <w:rFonts w:ascii="Calibri" w:hAnsi="Calibri" w:cs="Calibri"/>
          <w:color w:val="000000" w:themeColor="text1"/>
          <w:szCs w:val="22"/>
        </w:rPr>
        <w:tab/>
        <w:t>2.50</w:t>
      </w:r>
    </w:p>
    <w:p w14:paraId="7C934369"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b/>
          <w:color w:val="000000" w:themeColor="text1"/>
          <w:szCs w:val="22"/>
          <w:u w:val="single"/>
        </w:rPr>
        <w:t>Nota :</w:t>
      </w:r>
      <w:r w:rsidRPr="00D8387D">
        <w:rPr>
          <w:rFonts w:ascii="Calibri" w:hAnsi="Calibri" w:cs="Calibri"/>
          <w:color w:val="000000" w:themeColor="text1"/>
          <w:szCs w:val="22"/>
        </w:rPr>
        <w:t xml:space="preserve"> dans le cas de radiateurs non déposés, il sera fait application d’une moins-value de 30 %.</w:t>
      </w:r>
    </w:p>
    <w:p w14:paraId="388E11B3" w14:textId="77777777" w:rsidR="00325679"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 xml:space="preserve">Travail exécuté dans cages d’escalier, compris toutes sujétions </w:t>
      </w:r>
      <w:r w:rsidRPr="00D8387D">
        <w:rPr>
          <w:rFonts w:ascii="Calibri" w:hAnsi="Calibri" w:cs="Calibri"/>
          <w:color w:val="000000" w:themeColor="text1"/>
          <w:szCs w:val="22"/>
        </w:rPr>
        <w:br/>
        <w:t xml:space="preserve">de difficultés d’accès, passages et installation d’échafaudage : coefficient </w:t>
      </w:r>
      <w:r w:rsidRPr="00D8387D">
        <w:rPr>
          <w:rFonts w:ascii="Calibri" w:hAnsi="Calibri" w:cs="Calibri"/>
          <w:color w:val="000000" w:themeColor="text1"/>
          <w:szCs w:val="22"/>
        </w:rPr>
        <w:tab/>
        <w:t>1.15.</w:t>
      </w:r>
    </w:p>
    <w:p w14:paraId="54073907" w14:textId="77777777" w:rsidR="00325679" w:rsidRPr="00D8387D" w:rsidRDefault="00325679" w:rsidP="00325679">
      <w:pPr>
        <w:pStyle w:val="Titre2"/>
        <w:rPr>
          <w:rFonts w:ascii="Calibri" w:hAnsi="Calibri" w:cs="Calibri"/>
          <w:color w:val="000000" w:themeColor="text1"/>
          <w:szCs w:val="22"/>
        </w:rPr>
      </w:pPr>
      <w:bookmarkStart w:id="68" w:name="_Toc456185920"/>
      <w:bookmarkStart w:id="69" w:name="_Toc194581867"/>
      <w:r w:rsidRPr="00D8387D">
        <w:rPr>
          <w:rFonts w:ascii="Calibri" w:hAnsi="Calibri" w:cs="Calibri"/>
          <w:color w:val="000000" w:themeColor="text1"/>
          <w:szCs w:val="22"/>
        </w:rPr>
        <w:t>INTERVENTION SUR LES PEINTURES CONTENANT DU PLOMB</w:t>
      </w:r>
      <w:bookmarkEnd w:id="68"/>
      <w:bookmarkEnd w:id="69"/>
    </w:p>
    <w:p w14:paraId="3423A9C5" w14:textId="77777777" w:rsidR="00325679" w:rsidRPr="00D8387D" w:rsidRDefault="00325679" w:rsidP="00325679">
      <w:pPr>
        <w:pStyle w:val="Textenormal"/>
        <w:rPr>
          <w:rFonts w:ascii="Calibri" w:hAnsi="Calibri" w:cs="Calibri"/>
          <w:color w:val="000000" w:themeColor="text1"/>
          <w:szCs w:val="22"/>
        </w:rPr>
      </w:pPr>
      <w:r w:rsidRPr="00D8387D">
        <w:rPr>
          <w:rFonts w:ascii="Calibri" w:hAnsi="Calibri" w:cs="Calibri"/>
          <w:color w:val="000000" w:themeColor="text1"/>
          <w:szCs w:val="22"/>
        </w:rPr>
        <w:t>Le maître d’ouvrage, dans le cadre de ses responsabilités a établi un diagnostic « Plomb » dans ses bâtiments, qui sera porté à la connaissance des entrepreneurs.</w:t>
      </w:r>
    </w:p>
    <w:p w14:paraId="5734B771" w14:textId="77777777" w:rsidR="00325679" w:rsidRPr="00D8387D" w:rsidRDefault="00325679" w:rsidP="00325679">
      <w:pPr>
        <w:pStyle w:val="Textenormal"/>
        <w:rPr>
          <w:rFonts w:ascii="Calibri" w:hAnsi="Calibri" w:cs="Calibri"/>
          <w:color w:val="000000" w:themeColor="text1"/>
          <w:szCs w:val="22"/>
        </w:rPr>
      </w:pPr>
      <w:r w:rsidRPr="00D8387D">
        <w:rPr>
          <w:rFonts w:ascii="Calibri" w:hAnsi="Calibri" w:cs="Calibri"/>
          <w:color w:val="000000" w:themeColor="text1"/>
          <w:szCs w:val="22"/>
        </w:rPr>
        <w:t>L’entrepreneur, conscient de ses responsabilités, vis-à-vis de ses ouvriers pour les risques auxquels ils peuvent être exposés lors des interventions sur les peintures contenant du plomb, devra choisir les mesures de prévention à mettre en œuvre pour réduire ces risques et ceci en fonction des techniques employées.</w:t>
      </w:r>
    </w:p>
    <w:p w14:paraId="3CEB800D" w14:textId="1078694C" w:rsidR="000936B0" w:rsidRDefault="00325679" w:rsidP="00F52EC8">
      <w:pPr>
        <w:pStyle w:val="Textenormal"/>
        <w:rPr>
          <w:rFonts w:ascii="Calibri" w:hAnsi="Calibri" w:cs="Calibri"/>
          <w:color w:val="000000" w:themeColor="text1"/>
          <w:szCs w:val="22"/>
        </w:rPr>
      </w:pPr>
      <w:r w:rsidRPr="00D8387D">
        <w:rPr>
          <w:rFonts w:ascii="Calibri" w:hAnsi="Calibri" w:cs="Calibri"/>
          <w:color w:val="000000" w:themeColor="text1"/>
          <w:szCs w:val="22"/>
        </w:rPr>
        <w:t>A ce sujet, il pourra se rapprocher auprès de l’organisme pour la « Prévention des risques professionnels » CRAMIF dans sa note technique n° 22 approuvée par le Comité Technique Régional « Bâtiments et Travaux Publics » le 07 mars 2001</w:t>
      </w:r>
      <w:bookmarkStart w:id="70" w:name="_Toc456185921"/>
    </w:p>
    <w:p w14:paraId="766C4C44" w14:textId="77777777" w:rsidR="008D6F6D" w:rsidRPr="00D8387D" w:rsidRDefault="008D6F6D" w:rsidP="00F52EC8">
      <w:pPr>
        <w:pStyle w:val="Textenormal"/>
        <w:rPr>
          <w:rFonts w:ascii="Calibri" w:hAnsi="Calibri" w:cs="Calibri"/>
          <w:b/>
          <w:iCs/>
          <w:caps/>
          <w:color w:val="000000" w:themeColor="text1"/>
          <w:kern w:val="28"/>
          <w:szCs w:val="22"/>
        </w:rPr>
      </w:pPr>
    </w:p>
    <w:p w14:paraId="319C3DCD" w14:textId="5B43D580" w:rsidR="000936B0" w:rsidRPr="00D8387D" w:rsidRDefault="000936B0" w:rsidP="000936B0">
      <w:pPr>
        <w:pStyle w:val="Titre1"/>
        <w:ind w:hanging="1560"/>
        <w:rPr>
          <w:rFonts w:ascii="Calibri" w:hAnsi="Calibri" w:cs="Calibri"/>
          <w:color w:val="000000" w:themeColor="text1"/>
          <w:sz w:val="22"/>
          <w:szCs w:val="22"/>
        </w:rPr>
      </w:pPr>
      <w:bookmarkStart w:id="71" w:name="_Toc194581868"/>
      <w:r w:rsidRPr="00D8387D">
        <w:rPr>
          <w:rFonts w:ascii="Calibri" w:hAnsi="Calibri" w:cs="Calibri"/>
          <w:color w:val="000000" w:themeColor="text1"/>
          <w:sz w:val="22"/>
          <w:szCs w:val="22"/>
        </w:rPr>
        <w:t xml:space="preserve">DESCRIPTION DES PRIX </w:t>
      </w:r>
      <w:bookmarkEnd w:id="70"/>
      <w:r w:rsidRPr="00D8387D">
        <w:rPr>
          <w:rFonts w:ascii="Calibri" w:hAnsi="Calibri" w:cs="Calibri"/>
          <w:color w:val="000000" w:themeColor="text1"/>
          <w:sz w:val="22"/>
          <w:szCs w:val="22"/>
        </w:rPr>
        <w:t>DU B.P.U.</w:t>
      </w:r>
      <w:bookmarkEnd w:id="71"/>
    </w:p>
    <w:p w14:paraId="51FBBB76" w14:textId="77777777" w:rsidR="000936B0" w:rsidRPr="00D8387D" w:rsidRDefault="000936B0" w:rsidP="000936B0">
      <w:pPr>
        <w:pStyle w:val="Titre2"/>
        <w:rPr>
          <w:rFonts w:ascii="Calibri" w:hAnsi="Calibri" w:cs="Calibri"/>
          <w:color w:val="000000" w:themeColor="text1"/>
          <w:szCs w:val="22"/>
        </w:rPr>
      </w:pPr>
      <w:bookmarkStart w:id="72" w:name="_Toc456185922"/>
      <w:bookmarkStart w:id="73" w:name="_Toc194581869"/>
      <w:r w:rsidRPr="00D8387D">
        <w:rPr>
          <w:rFonts w:ascii="Calibri" w:hAnsi="Calibri" w:cs="Calibri"/>
          <w:color w:val="000000" w:themeColor="text1"/>
          <w:szCs w:val="22"/>
        </w:rPr>
        <w:t>INSTALLATIONS ET PROTECTIONS DE CHANTIER</w:t>
      </w:r>
      <w:bookmarkEnd w:id="72"/>
      <w:bookmarkEnd w:id="73"/>
      <w:r w:rsidRPr="00D8387D">
        <w:rPr>
          <w:rFonts w:ascii="Calibri" w:hAnsi="Calibri" w:cs="Calibri"/>
          <w:color w:val="000000" w:themeColor="text1"/>
          <w:szCs w:val="22"/>
        </w:rPr>
        <w:t xml:space="preserve"> </w:t>
      </w:r>
    </w:p>
    <w:p w14:paraId="41537D7A"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Les prix comprennent le transfert aller et retour, la mise en place, la location, l’entretien, pour une durée maximale de 90 jours.</w:t>
      </w:r>
    </w:p>
    <w:p w14:paraId="3B018278" w14:textId="77777777" w:rsidR="000936B0" w:rsidRPr="00D8387D" w:rsidRDefault="000936B0" w:rsidP="000936B0">
      <w:pPr>
        <w:pStyle w:val="Titre2"/>
        <w:rPr>
          <w:rFonts w:ascii="Calibri" w:hAnsi="Calibri" w:cs="Calibri"/>
          <w:color w:val="000000" w:themeColor="text1"/>
          <w:szCs w:val="22"/>
        </w:rPr>
      </w:pPr>
      <w:bookmarkStart w:id="74" w:name="_Toc456185923"/>
      <w:bookmarkStart w:id="75" w:name="_Toc194581870"/>
      <w:r w:rsidRPr="00D8387D">
        <w:rPr>
          <w:rFonts w:ascii="Calibri" w:hAnsi="Calibri" w:cs="Calibri"/>
          <w:color w:val="000000" w:themeColor="text1"/>
          <w:szCs w:val="22"/>
        </w:rPr>
        <w:t>TRAVAUX DE PEINTURE SUR SUBJECTILES NEUFS</w:t>
      </w:r>
      <w:bookmarkEnd w:id="74"/>
      <w:bookmarkEnd w:id="75"/>
      <w:r w:rsidRPr="00D8387D">
        <w:rPr>
          <w:rFonts w:ascii="Calibri" w:hAnsi="Calibri" w:cs="Calibri"/>
          <w:color w:val="000000" w:themeColor="text1"/>
          <w:szCs w:val="22"/>
        </w:rPr>
        <w:t xml:space="preserve"> </w:t>
      </w:r>
    </w:p>
    <w:p w14:paraId="43F70491"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Les travaux décrits aux articles 0</w:t>
      </w:r>
      <w:r w:rsidR="002740F7" w:rsidRPr="00D8387D">
        <w:rPr>
          <w:rFonts w:ascii="Calibri" w:hAnsi="Calibri" w:cs="Calibri"/>
          <w:color w:val="000000" w:themeColor="text1"/>
          <w:szCs w:val="22"/>
        </w:rPr>
        <w:t>6-031</w:t>
      </w:r>
      <w:r w:rsidRPr="00D8387D">
        <w:rPr>
          <w:rFonts w:ascii="Calibri" w:hAnsi="Calibri" w:cs="Calibri"/>
          <w:color w:val="000000" w:themeColor="text1"/>
          <w:szCs w:val="22"/>
        </w:rPr>
        <w:t xml:space="preserve"> à 0</w:t>
      </w:r>
      <w:r w:rsidR="002740F7" w:rsidRPr="00D8387D">
        <w:rPr>
          <w:rFonts w:ascii="Calibri" w:hAnsi="Calibri" w:cs="Calibri"/>
          <w:color w:val="000000" w:themeColor="text1"/>
          <w:szCs w:val="22"/>
        </w:rPr>
        <w:t>6-065</w:t>
      </w:r>
      <w:r w:rsidRPr="00D8387D">
        <w:rPr>
          <w:rFonts w:ascii="Calibri" w:hAnsi="Calibri" w:cs="Calibri"/>
          <w:color w:val="000000" w:themeColor="text1"/>
          <w:szCs w:val="22"/>
        </w:rPr>
        <w:t xml:space="preserve"> comprennent implicitement tous les ouvrages préparatoires nécessaires à la finition demandée, ainsi que le matériel à l’accès et l’application conformément à la législation du travail.</w:t>
      </w:r>
    </w:p>
    <w:p w14:paraId="767719BF" w14:textId="77777777" w:rsidR="000936B0" w:rsidRPr="00D8387D" w:rsidRDefault="000936B0" w:rsidP="000936B0">
      <w:pPr>
        <w:pStyle w:val="Titre2"/>
        <w:rPr>
          <w:rFonts w:ascii="Calibri" w:hAnsi="Calibri" w:cs="Calibri"/>
          <w:color w:val="000000" w:themeColor="text1"/>
          <w:szCs w:val="22"/>
        </w:rPr>
      </w:pPr>
      <w:bookmarkStart w:id="76" w:name="_Toc456185924"/>
      <w:bookmarkStart w:id="77" w:name="_Toc194581871"/>
      <w:r w:rsidRPr="00D8387D">
        <w:rPr>
          <w:rFonts w:ascii="Calibri" w:hAnsi="Calibri" w:cs="Calibri"/>
          <w:color w:val="000000" w:themeColor="text1"/>
          <w:szCs w:val="22"/>
        </w:rPr>
        <w:t>LASURE - VERNIS</w:t>
      </w:r>
      <w:bookmarkEnd w:id="76"/>
      <w:bookmarkEnd w:id="77"/>
      <w:r w:rsidRPr="00D8387D">
        <w:rPr>
          <w:rFonts w:ascii="Calibri" w:hAnsi="Calibri" w:cs="Calibri"/>
          <w:color w:val="000000" w:themeColor="text1"/>
          <w:szCs w:val="22"/>
        </w:rPr>
        <w:t xml:space="preserve">  </w:t>
      </w:r>
    </w:p>
    <w:p w14:paraId="5223A3E1"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A la demande du maître d’œuvre, les lasures ou vernis seront d’aspect mat, satiné ou brillant.</w:t>
      </w:r>
    </w:p>
    <w:p w14:paraId="3C52D35E"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La mise en œuvre des couches d’imprégnation se fera par addition de diluant conforme à la fiche technique du fabricant.</w:t>
      </w:r>
    </w:p>
    <w:p w14:paraId="508394D0" w14:textId="77777777" w:rsidR="000936B0" w:rsidRPr="00D8387D" w:rsidRDefault="000936B0" w:rsidP="000936B0">
      <w:pPr>
        <w:pStyle w:val="Titre2"/>
        <w:rPr>
          <w:rFonts w:ascii="Calibri" w:hAnsi="Calibri" w:cs="Calibri"/>
          <w:color w:val="000000" w:themeColor="text1"/>
          <w:szCs w:val="22"/>
        </w:rPr>
      </w:pPr>
      <w:bookmarkStart w:id="78" w:name="_Toc456185925"/>
      <w:bookmarkStart w:id="79" w:name="_Toc194581872"/>
      <w:r w:rsidRPr="00D8387D">
        <w:rPr>
          <w:rFonts w:ascii="Calibri" w:hAnsi="Calibri" w:cs="Calibri"/>
          <w:color w:val="000000" w:themeColor="text1"/>
          <w:szCs w:val="22"/>
        </w:rPr>
        <w:t>TOILE DE VERRE</w:t>
      </w:r>
      <w:bookmarkEnd w:id="78"/>
      <w:bookmarkEnd w:id="79"/>
      <w:r w:rsidRPr="00D8387D">
        <w:rPr>
          <w:rFonts w:ascii="Calibri" w:hAnsi="Calibri" w:cs="Calibri"/>
          <w:color w:val="000000" w:themeColor="text1"/>
          <w:szCs w:val="22"/>
        </w:rPr>
        <w:t xml:space="preserve"> </w:t>
      </w:r>
    </w:p>
    <w:p w14:paraId="62F0DD55"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 choix des toiles se fera dans la gamme des fabricants, décrits à l’article 0</w:t>
      </w:r>
      <w:r w:rsidR="002740F7" w:rsidRPr="00D8387D">
        <w:rPr>
          <w:rFonts w:ascii="Calibri" w:hAnsi="Calibri" w:cs="Calibri"/>
          <w:color w:val="000000" w:themeColor="text1"/>
          <w:szCs w:val="22"/>
        </w:rPr>
        <w:t>6-069</w:t>
      </w:r>
      <w:r w:rsidRPr="00D8387D">
        <w:rPr>
          <w:rFonts w:ascii="Calibri" w:hAnsi="Calibri" w:cs="Calibri"/>
          <w:color w:val="000000" w:themeColor="text1"/>
          <w:szCs w:val="22"/>
        </w:rPr>
        <w:t>. Les colles utilisées et quantités devront correspondre à la fiche technique. La pose en lés, bien d’aplomb, compris tous marouflages, les joints écrasés à la roulette.</w:t>
      </w:r>
    </w:p>
    <w:p w14:paraId="4D67E3B0" w14:textId="77777777" w:rsidR="000936B0" w:rsidRPr="00D8387D" w:rsidRDefault="000936B0" w:rsidP="000936B0">
      <w:pPr>
        <w:pStyle w:val="Titre2"/>
        <w:rPr>
          <w:rFonts w:ascii="Calibri" w:hAnsi="Calibri" w:cs="Calibri"/>
          <w:color w:val="000000" w:themeColor="text1"/>
          <w:szCs w:val="22"/>
        </w:rPr>
      </w:pPr>
      <w:bookmarkStart w:id="80" w:name="_Toc456185926"/>
      <w:bookmarkStart w:id="81" w:name="_Toc194581873"/>
      <w:r w:rsidRPr="00D8387D">
        <w:rPr>
          <w:rFonts w:ascii="Calibri" w:hAnsi="Calibri" w:cs="Calibri"/>
          <w:color w:val="000000" w:themeColor="text1"/>
          <w:szCs w:val="22"/>
        </w:rPr>
        <w:t>PEINTURES DECOR</w:t>
      </w:r>
      <w:bookmarkEnd w:id="80"/>
      <w:bookmarkEnd w:id="81"/>
      <w:r w:rsidRPr="00D8387D">
        <w:rPr>
          <w:rFonts w:ascii="Calibri" w:hAnsi="Calibri" w:cs="Calibri"/>
          <w:color w:val="000000" w:themeColor="text1"/>
          <w:szCs w:val="22"/>
        </w:rPr>
        <w:t xml:space="preserve"> </w:t>
      </w:r>
    </w:p>
    <w:p w14:paraId="2596C0AA"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Revêtement décoratif acrylique à paillettes multicolores appliqué en deux couches au rouleau de type « DECORMIX » de chez LA SEIGNEURIE ou équivalent, compris vernis fixateur éventuel selon le revêtement, préparation du support par égrenage, ratissage, enduit non repassé, les ponçages.</w:t>
      </w:r>
    </w:p>
    <w:p w14:paraId="2369F88D" w14:textId="77777777" w:rsidR="000936B0" w:rsidRPr="00D8387D" w:rsidRDefault="000936B0" w:rsidP="000936B0">
      <w:pPr>
        <w:pStyle w:val="Titre2"/>
        <w:rPr>
          <w:rFonts w:ascii="Calibri" w:hAnsi="Calibri" w:cs="Calibri"/>
          <w:color w:val="000000" w:themeColor="text1"/>
          <w:szCs w:val="22"/>
        </w:rPr>
      </w:pPr>
      <w:bookmarkStart w:id="82" w:name="_Toc456185927"/>
      <w:bookmarkStart w:id="83" w:name="_Toc194581874"/>
      <w:r w:rsidRPr="00D8387D">
        <w:rPr>
          <w:rFonts w:ascii="Calibri" w:hAnsi="Calibri" w:cs="Calibri"/>
          <w:color w:val="000000" w:themeColor="text1"/>
          <w:szCs w:val="22"/>
        </w:rPr>
        <w:t>TRAVAUX DE PEINTURE SUR SUBJECTILES ANCIENS</w:t>
      </w:r>
      <w:bookmarkEnd w:id="82"/>
      <w:bookmarkEnd w:id="83"/>
      <w:r w:rsidRPr="00D8387D">
        <w:rPr>
          <w:rFonts w:ascii="Calibri" w:hAnsi="Calibri" w:cs="Calibri"/>
          <w:color w:val="000000" w:themeColor="text1"/>
          <w:szCs w:val="22"/>
        </w:rPr>
        <w:t xml:space="preserve"> </w:t>
      </w:r>
    </w:p>
    <w:p w14:paraId="3370F4F1"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Trois types de fonds sont décrits selon leur dégradation, à savoir :</w:t>
      </w:r>
    </w:p>
    <w:p w14:paraId="0F71927A" w14:textId="77777777" w:rsidR="000936B0" w:rsidRPr="00D8387D" w:rsidRDefault="000936B0" w:rsidP="000936B0">
      <w:pPr>
        <w:pStyle w:val="Titre3"/>
        <w:tabs>
          <w:tab w:val="clear" w:pos="1277"/>
        </w:tabs>
        <w:ind w:left="1418" w:hanging="1276"/>
        <w:rPr>
          <w:rFonts w:ascii="Calibri" w:hAnsi="Calibri" w:cs="Calibri"/>
          <w:color w:val="000000" w:themeColor="text1"/>
          <w:szCs w:val="22"/>
        </w:rPr>
      </w:pPr>
      <w:bookmarkStart w:id="84" w:name="_Toc194581875"/>
      <w:r w:rsidRPr="00D8387D">
        <w:rPr>
          <w:rFonts w:ascii="Calibri" w:hAnsi="Calibri" w:cs="Calibri"/>
          <w:color w:val="000000" w:themeColor="text1"/>
          <w:szCs w:val="22"/>
        </w:rPr>
        <w:t>Fonds très dégradés</w:t>
      </w:r>
      <w:bookmarkEnd w:id="84"/>
    </w:p>
    <w:p w14:paraId="130D0C65"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Tous supports déjà peints dont l’ensemble de chacune des parties considérées (plafond, mur, boiseries, métaux) représente un écaillage supérieur à 60 %, et comprendront :</w:t>
      </w:r>
    </w:p>
    <w:p w14:paraId="76A12966"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Sur murs ou plafond bétons, plâtre, dérivés, un lessivage, grattage à vif des parties écaillées, traitement et ouverture des crevasses au plâtre à modeler et enduit, enduit préparatoire, enduit non repassé à plus de 60 %, les rebouchages, tous ponçages, impressions sur les enduits et peinture deux couches.</w:t>
      </w:r>
    </w:p>
    <w:p w14:paraId="1FBE1C6D"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Sur boiseries, en lessivage, grattage ou brûlage à plus de 60 %, impression, enduit partiel, enduit non repassé, rebouchages, les ponçages et peinture deux couches.</w:t>
      </w:r>
    </w:p>
    <w:p w14:paraId="5B554A80"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Sur métaux ferreux, un lessivage, grattage à vif pour mettre le subjectile à nu à plus de 60 %, peinture antirouille, une couche et peinture deux couches.</w:t>
      </w:r>
    </w:p>
    <w:p w14:paraId="1EC18C86" w14:textId="77777777" w:rsidR="000936B0" w:rsidRPr="00D8387D" w:rsidRDefault="000936B0" w:rsidP="000936B0">
      <w:pPr>
        <w:pStyle w:val="Titre3"/>
        <w:tabs>
          <w:tab w:val="clear" w:pos="1277"/>
        </w:tabs>
        <w:ind w:left="1418" w:hanging="1276"/>
        <w:rPr>
          <w:rFonts w:ascii="Calibri" w:hAnsi="Calibri" w:cs="Calibri"/>
          <w:color w:val="000000" w:themeColor="text1"/>
          <w:szCs w:val="22"/>
        </w:rPr>
      </w:pPr>
      <w:bookmarkStart w:id="85" w:name="_Toc194581876"/>
      <w:r w:rsidRPr="00D8387D">
        <w:rPr>
          <w:rFonts w:ascii="Calibri" w:hAnsi="Calibri" w:cs="Calibri"/>
          <w:color w:val="000000" w:themeColor="text1"/>
          <w:szCs w:val="22"/>
        </w:rPr>
        <w:t>Fonds moyennement dégradés</w:t>
      </w:r>
      <w:bookmarkEnd w:id="85"/>
    </w:p>
    <w:p w14:paraId="0238B70B"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Tous supports déjà peints dont l’ensemble de chacune des parties considérées (plafond, mur, boiseries, métaux) représente un écaillage compris entre 30 à 60 %, et comprendront :</w:t>
      </w:r>
    </w:p>
    <w:p w14:paraId="54D2C39D"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Prestations identiques que « fonds très dégradés » dans les proportions de 30 à 60 %.</w:t>
      </w:r>
    </w:p>
    <w:p w14:paraId="34A734BB" w14:textId="77777777" w:rsidR="000936B0" w:rsidRPr="00D8387D" w:rsidRDefault="000936B0" w:rsidP="000936B0">
      <w:pPr>
        <w:pStyle w:val="Titre3"/>
        <w:tabs>
          <w:tab w:val="clear" w:pos="1277"/>
        </w:tabs>
        <w:ind w:left="1418" w:hanging="1276"/>
        <w:rPr>
          <w:rFonts w:ascii="Calibri" w:hAnsi="Calibri" w:cs="Calibri"/>
          <w:color w:val="000000" w:themeColor="text1"/>
          <w:szCs w:val="22"/>
        </w:rPr>
      </w:pPr>
      <w:bookmarkStart w:id="86" w:name="_Toc194581877"/>
      <w:r w:rsidRPr="00D8387D">
        <w:rPr>
          <w:rFonts w:ascii="Calibri" w:hAnsi="Calibri" w:cs="Calibri"/>
          <w:color w:val="000000" w:themeColor="text1"/>
          <w:szCs w:val="22"/>
        </w:rPr>
        <w:t>Fonds en bon état</w:t>
      </w:r>
      <w:bookmarkEnd w:id="86"/>
    </w:p>
    <w:p w14:paraId="0D9EBA7C"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Tous supports déjà peints dont l’ensemble de chacune des parties considérées (plafond, mur, boiseries, métaux) représente un écaillage inférieur à 30 %, et comprendront :</w:t>
      </w:r>
    </w:p>
    <w:p w14:paraId="1D64E4A4"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Sur murs ou plafond bétons, plâtre, dérivés, un lessivage, grattage à vif des parties écaillées, traitement et ouverture des fissures et crevasses au plâtre mixte, enduit préparatoire, enduit non repassé inférieur à 30 %, rebouchages sur le complément, tous ponçages, impressions sur les enduits et peinture deux couches.</w:t>
      </w:r>
    </w:p>
    <w:p w14:paraId="42A426E5"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Sur boiseries, lessivage, grattage ou brûlage, impression, enduit partiel, rebouchages, enduit repassé, tous les ponçages et peinture deux couches.</w:t>
      </w:r>
    </w:p>
    <w:p w14:paraId="2E74E553"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Sur métaux ferreux, lessivage, grattage et brossage métallique, peinture antirouille partielle, et deux couches de peinture.</w:t>
      </w:r>
    </w:p>
    <w:p w14:paraId="558E7B97" w14:textId="77777777" w:rsidR="000936B0" w:rsidRPr="00D8387D" w:rsidRDefault="000936B0" w:rsidP="000936B0">
      <w:pPr>
        <w:pStyle w:val="Titre2"/>
        <w:rPr>
          <w:rFonts w:ascii="Calibri" w:hAnsi="Calibri" w:cs="Calibri"/>
          <w:color w:val="000000" w:themeColor="text1"/>
          <w:szCs w:val="22"/>
        </w:rPr>
      </w:pPr>
      <w:bookmarkStart w:id="87" w:name="_Toc456185928"/>
      <w:bookmarkStart w:id="88" w:name="_Toc194581878"/>
      <w:r w:rsidRPr="00D8387D">
        <w:rPr>
          <w:rFonts w:ascii="Calibri" w:hAnsi="Calibri" w:cs="Calibri"/>
          <w:color w:val="000000" w:themeColor="text1"/>
          <w:szCs w:val="22"/>
        </w:rPr>
        <w:t>LASURE ET VERNIS SUR FONDS ANCIENS</w:t>
      </w:r>
      <w:bookmarkEnd w:id="87"/>
      <w:bookmarkEnd w:id="88"/>
      <w:r w:rsidRPr="00D8387D">
        <w:rPr>
          <w:rFonts w:ascii="Calibri" w:hAnsi="Calibri" w:cs="Calibri"/>
          <w:color w:val="000000" w:themeColor="text1"/>
          <w:szCs w:val="22"/>
        </w:rPr>
        <w:t xml:space="preserve"> </w:t>
      </w:r>
    </w:p>
    <w:p w14:paraId="562832E9"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L’entrepreneur devra toutes les préparations nécessaires, afin de rendre uniforme la surface traitée.</w:t>
      </w:r>
    </w:p>
    <w:p w14:paraId="5F35F36D" w14:textId="77777777" w:rsidR="000936B0" w:rsidRPr="00D8387D" w:rsidRDefault="000936B0" w:rsidP="000936B0">
      <w:pPr>
        <w:pStyle w:val="Titre2"/>
        <w:rPr>
          <w:rFonts w:ascii="Calibri" w:hAnsi="Calibri" w:cs="Calibri"/>
          <w:color w:val="000000" w:themeColor="text1"/>
          <w:szCs w:val="22"/>
        </w:rPr>
      </w:pPr>
      <w:bookmarkStart w:id="89" w:name="_Toc456185929"/>
      <w:bookmarkStart w:id="90" w:name="_Toc194581879"/>
      <w:r w:rsidRPr="00D8387D">
        <w:rPr>
          <w:rFonts w:ascii="Calibri" w:hAnsi="Calibri" w:cs="Calibri"/>
          <w:color w:val="000000" w:themeColor="text1"/>
          <w:szCs w:val="22"/>
        </w:rPr>
        <w:t>TOILE DE VERRE SUR FONDS ANCIENS</w:t>
      </w:r>
      <w:bookmarkEnd w:id="89"/>
      <w:bookmarkEnd w:id="90"/>
      <w:r w:rsidRPr="00D8387D">
        <w:rPr>
          <w:rFonts w:ascii="Calibri" w:hAnsi="Calibri" w:cs="Calibri"/>
          <w:color w:val="000000" w:themeColor="text1"/>
          <w:szCs w:val="22"/>
        </w:rPr>
        <w:t xml:space="preserve"> </w:t>
      </w:r>
    </w:p>
    <w:p w14:paraId="33C8942F"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Dépose d’ancienne toile de verre sur murs ou en plafonds, comprenant tous les ponçages de colle, la descente ou le montage de gravats et l’enlèvement aux décharges (sans droits de décharge).</w:t>
      </w:r>
    </w:p>
    <w:p w14:paraId="30E9A505"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La pose de toile comprend la fourniture telle que décrite à l’article 0</w:t>
      </w:r>
      <w:r w:rsidR="00736153" w:rsidRPr="00D8387D">
        <w:rPr>
          <w:rFonts w:ascii="Calibri" w:hAnsi="Calibri" w:cs="Calibri"/>
          <w:color w:val="000000" w:themeColor="text1"/>
          <w:szCs w:val="22"/>
        </w:rPr>
        <w:t>6-069 et</w:t>
      </w:r>
      <w:r w:rsidR="002740F7" w:rsidRPr="00D8387D">
        <w:rPr>
          <w:rFonts w:ascii="Calibri" w:hAnsi="Calibri" w:cs="Calibri"/>
          <w:color w:val="000000" w:themeColor="text1"/>
          <w:szCs w:val="22"/>
        </w:rPr>
        <w:t xml:space="preserve"> 06-070</w:t>
      </w:r>
      <w:r w:rsidRPr="00D8387D">
        <w:rPr>
          <w:rFonts w:ascii="Calibri" w:hAnsi="Calibri" w:cs="Calibri"/>
          <w:color w:val="000000" w:themeColor="text1"/>
          <w:szCs w:val="22"/>
        </w:rPr>
        <w:t xml:space="preserve"> et l’application de peinture de finition.</w:t>
      </w:r>
    </w:p>
    <w:p w14:paraId="0E6C7168"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Les prix seront calculés sur murs ou plafonds et fonction de l’état du support avant application.</w:t>
      </w:r>
    </w:p>
    <w:p w14:paraId="71476C49"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b/>
          <w:color w:val="000000" w:themeColor="text1"/>
          <w:szCs w:val="22"/>
          <w:u w:val="single"/>
        </w:rPr>
        <w:t>Remarque :</w:t>
      </w:r>
      <w:r w:rsidRPr="00D8387D">
        <w:rPr>
          <w:rFonts w:ascii="Calibri" w:hAnsi="Calibri" w:cs="Calibri"/>
          <w:color w:val="000000" w:themeColor="text1"/>
          <w:szCs w:val="22"/>
        </w:rPr>
        <w:t xml:space="preserve"> Dans le cas de dépose de toile de verre existante, les supports après dépose devront être constatés par attachements signés du technicien des services techniques. Faute de quoi, le prix accepté après vérification ne pourra être supérieur à : sur fonds moyennement dégradés.</w:t>
      </w:r>
    </w:p>
    <w:p w14:paraId="5C120DA0" w14:textId="77777777" w:rsidR="000936B0" w:rsidRPr="00D8387D" w:rsidRDefault="000936B0" w:rsidP="000936B0">
      <w:pPr>
        <w:pStyle w:val="Titre2"/>
        <w:rPr>
          <w:rFonts w:ascii="Calibri" w:hAnsi="Calibri" w:cs="Calibri"/>
          <w:color w:val="000000" w:themeColor="text1"/>
          <w:szCs w:val="22"/>
        </w:rPr>
      </w:pPr>
      <w:bookmarkStart w:id="91" w:name="_Toc456185930"/>
      <w:bookmarkStart w:id="92" w:name="_Toc194581880"/>
      <w:r w:rsidRPr="00D8387D">
        <w:rPr>
          <w:rFonts w:ascii="Calibri" w:hAnsi="Calibri" w:cs="Calibri"/>
          <w:color w:val="000000" w:themeColor="text1"/>
          <w:szCs w:val="22"/>
        </w:rPr>
        <w:t>ENLEVEMENT DE PEINTURE A BASE DE PLOMB</w:t>
      </w:r>
      <w:bookmarkEnd w:id="91"/>
      <w:bookmarkEnd w:id="92"/>
      <w:r w:rsidRPr="00D8387D">
        <w:rPr>
          <w:rFonts w:ascii="Calibri" w:hAnsi="Calibri" w:cs="Calibri"/>
          <w:color w:val="000000" w:themeColor="text1"/>
          <w:szCs w:val="22"/>
        </w:rPr>
        <w:t xml:space="preserve"> </w:t>
      </w:r>
    </w:p>
    <w:p w14:paraId="3BA19C8D"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Les prix du B.P.U. en majoration sur les prix de « Travaux de peinture sur subjectiles anciens » comprennent toutes les sujétions pour la protection des ouvriers (masques filtres, combinaisons, etc ...) indemnités éventuelles, ainsi que l’enlèvement des déchets dans conteneurs spéciaux.</w:t>
      </w:r>
    </w:p>
    <w:p w14:paraId="41FF9681" w14:textId="77777777" w:rsidR="000936B0" w:rsidRPr="00D8387D" w:rsidRDefault="000936B0" w:rsidP="000936B0">
      <w:pPr>
        <w:pStyle w:val="Titre2"/>
        <w:rPr>
          <w:rFonts w:ascii="Calibri" w:hAnsi="Calibri" w:cs="Calibri"/>
          <w:color w:val="000000" w:themeColor="text1"/>
          <w:szCs w:val="22"/>
        </w:rPr>
      </w:pPr>
      <w:bookmarkStart w:id="93" w:name="_Toc456185931"/>
      <w:bookmarkStart w:id="94" w:name="_Toc194581881"/>
      <w:r w:rsidRPr="00D8387D">
        <w:rPr>
          <w:rFonts w:ascii="Calibri" w:hAnsi="Calibri" w:cs="Calibri"/>
          <w:color w:val="000000" w:themeColor="text1"/>
          <w:szCs w:val="22"/>
        </w:rPr>
        <w:t>Isolement de zone de travaux.</w:t>
      </w:r>
      <w:bookmarkEnd w:id="93"/>
      <w:bookmarkEnd w:id="94"/>
    </w:p>
    <w:p w14:paraId="053D9F12"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 prix comprend la fourniture d’un film plastique non récupérable étanche épaisseur 200 microns, la pose, les fixations, la création de sas éventuel, les manutentions pour installation et retour, le conditionnement et l’enlèvement aux décharges</w:t>
      </w:r>
    </w:p>
    <w:p w14:paraId="73FEC219" w14:textId="77777777" w:rsidR="000936B0" w:rsidRPr="00D8387D" w:rsidRDefault="000936B0" w:rsidP="000936B0">
      <w:pPr>
        <w:pStyle w:val="Titre2"/>
        <w:rPr>
          <w:rFonts w:ascii="Calibri" w:hAnsi="Calibri" w:cs="Calibri"/>
          <w:color w:val="000000" w:themeColor="text1"/>
          <w:szCs w:val="22"/>
        </w:rPr>
      </w:pPr>
      <w:bookmarkStart w:id="95" w:name="_Toc456185932"/>
      <w:bookmarkStart w:id="96" w:name="_Toc194581882"/>
      <w:r w:rsidRPr="00D8387D">
        <w:rPr>
          <w:rFonts w:ascii="Calibri" w:hAnsi="Calibri" w:cs="Calibri"/>
          <w:color w:val="000000" w:themeColor="text1"/>
          <w:szCs w:val="22"/>
        </w:rPr>
        <w:t>RAVALEMENT</w:t>
      </w:r>
      <w:bookmarkEnd w:id="95"/>
      <w:bookmarkEnd w:id="96"/>
      <w:r w:rsidRPr="00D8387D">
        <w:rPr>
          <w:rFonts w:ascii="Calibri" w:hAnsi="Calibri" w:cs="Calibri"/>
          <w:color w:val="000000" w:themeColor="text1"/>
          <w:szCs w:val="22"/>
        </w:rPr>
        <w:t xml:space="preserve"> </w:t>
      </w:r>
    </w:p>
    <w:p w14:paraId="0F693637"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Les lavages et nettoyages comprennent :</w:t>
      </w:r>
    </w:p>
    <w:p w14:paraId="52519CA5"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Le double transport du matériel nécessaire, la location, les branchements eau, électricité (la consommation restant à la charge du maître d’ouvrage)</w:t>
      </w:r>
    </w:p>
    <w:p w14:paraId="1FF3366B" w14:textId="77777777" w:rsidR="000936B0" w:rsidRPr="00D8387D" w:rsidRDefault="000936B0" w:rsidP="000936B0">
      <w:pPr>
        <w:pStyle w:val="Puces"/>
        <w:rPr>
          <w:rFonts w:ascii="Calibri" w:hAnsi="Calibri" w:cs="Calibri"/>
          <w:color w:val="000000" w:themeColor="text1"/>
          <w:szCs w:val="22"/>
        </w:rPr>
      </w:pPr>
      <w:r w:rsidRPr="00D8387D">
        <w:rPr>
          <w:rFonts w:ascii="Calibri" w:hAnsi="Calibri" w:cs="Calibri"/>
          <w:color w:val="000000" w:themeColor="text1"/>
          <w:szCs w:val="22"/>
        </w:rPr>
        <w:t>Les protections sur échafaudage par bâches étanches et tous les matériels et produits nécessaires à l’exécution demandée.</w:t>
      </w:r>
    </w:p>
    <w:p w14:paraId="507B5D7E" w14:textId="77777777" w:rsidR="000936B0" w:rsidRPr="00D8387D" w:rsidRDefault="000936B0" w:rsidP="000936B0">
      <w:pPr>
        <w:pStyle w:val="Titre2"/>
        <w:rPr>
          <w:rFonts w:ascii="Calibri" w:hAnsi="Calibri" w:cs="Calibri"/>
          <w:color w:val="000000" w:themeColor="text1"/>
          <w:szCs w:val="22"/>
        </w:rPr>
      </w:pPr>
      <w:bookmarkStart w:id="97" w:name="_Toc456185933"/>
      <w:bookmarkStart w:id="98" w:name="_Toc194581883"/>
      <w:r w:rsidRPr="00D8387D">
        <w:rPr>
          <w:rFonts w:ascii="Calibri" w:hAnsi="Calibri" w:cs="Calibri"/>
          <w:color w:val="000000" w:themeColor="text1"/>
          <w:szCs w:val="22"/>
        </w:rPr>
        <w:t>Peinture des façades</w:t>
      </w:r>
      <w:bookmarkEnd w:id="97"/>
      <w:bookmarkEnd w:id="98"/>
    </w:p>
    <w:p w14:paraId="27BE9493"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Traitement d’imperméabilisation selon définition du DTU 42-1.</w:t>
      </w:r>
    </w:p>
    <w:p w14:paraId="55569129" w14:textId="0F9E6C3B" w:rsidR="000936B0"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 xml:space="preserve">Les prix comprennent : </w:t>
      </w:r>
    </w:p>
    <w:p w14:paraId="4BAACAE1" w14:textId="77777777" w:rsidR="008D6F6D" w:rsidRPr="00D8387D" w:rsidRDefault="008D6F6D" w:rsidP="000936B0">
      <w:pPr>
        <w:pStyle w:val="Textenormal"/>
        <w:rPr>
          <w:rFonts w:ascii="Calibri" w:hAnsi="Calibri" w:cs="Calibri"/>
          <w:color w:val="000000" w:themeColor="text1"/>
          <w:szCs w:val="22"/>
        </w:rPr>
      </w:pPr>
    </w:p>
    <w:p w14:paraId="750BAFDA" w14:textId="77777777" w:rsidR="000936B0" w:rsidRPr="00D8387D" w:rsidRDefault="000936B0" w:rsidP="000936B0">
      <w:pPr>
        <w:pStyle w:val="Titre3"/>
        <w:tabs>
          <w:tab w:val="clear" w:pos="1277"/>
        </w:tabs>
        <w:ind w:left="1418" w:hanging="1276"/>
        <w:rPr>
          <w:rFonts w:ascii="Calibri" w:hAnsi="Calibri" w:cs="Calibri"/>
          <w:color w:val="000000" w:themeColor="text1"/>
          <w:szCs w:val="22"/>
        </w:rPr>
      </w:pPr>
      <w:bookmarkStart w:id="99" w:name="_Toc194581884"/>
      <w:r w:rsidRPr="00D8387D">
        <w:rPr>
          <w:rFonts w:ascii="Calibri" w:hAnsi="Calibri" w:cs="Calibri"/>
          <w:color w:val="000000" w:themeColor="text1"/>
          <w:szCs w:val="22"/>
        </w:rPr>
        <w:t>Traitement type I 1</w:t>
      </w:r>
      <w:bookmarkEnd w:id="99"/>
    </w:p>
    <w:p w14:paraId="5C6635DB" w14:textId="77777777" w:rsidR="000936B0" w:rsidRPr="00D8387D" w:rsidRDefault="000936B0" w:rsidP="000936B0">
      <w:pPr>
        <w:pStyle w:val="Titre4"/>
        <w:rPr>
          <w:rFonts w:ascii="Calibri" w:hAnsi="Calibri" w:cs="Calibri"/>
          <w:color w:val="000000" w:themeColor="text1"/>
          <w:szCs w:val="22"/>
        </w:rPr>
      </w:pPr>
      <w:bookmarkStart w:id="100" w:name="_Toc194581885"/>
      <w:r w:rsidRPr="00D8387D">
        <w:rPr>
          <w:rFonts w:ascii="Calibri" w:hAnsi="Calibri" w:cs="Calibri"/>
          <w:color w:val="000000" w:themeColor="text1"/>
          <w:szCs w:val="22"/>
        </w:rPr>
        <w:t>Finition lisse :</w:t>
      </w:r>
      <w:bookmarkEnd w:id="100"/>
    </w:p>
    <w:p w14:paraId="582CEF8B"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Une impression fixatrice, une couche de revêtement acrylique en dispersion aqueuse à 400 gr/m²</w:t>
      </w:r>
    </w:p>
    <w:p w14:paraId="4EEE914B" w14:textId="77777777" w:rsidR="000936B0" w:rsidRPr="00D8387D" w:rsidRDefault="000936B0" w:rsidP="000936B0">
      <w:pPr>
        <w:pStyle w:val="Titre4"/>
        <w:rPr>
          <w:rFonts w:ascii="Calibri" w:hAnsi="Calibri" w:cs="Calibri"/>
          <w:color w:val="000000" w:themeColor="text1"/>
          <w:szCs w:val="22"/>
        </w:rPr>
      </w:pPr>
      <w:bookmarkStart w:id="101" w:name="_Toc194581886"/>
      <w:r w:rsidRPr="00D8387D">
        <w:rPr>
          <w:rFonts w:ascii="Calibri" w:hAnsi="Calibri" w:cs="Calibri"/>
          <w:color w:val="000000" w:themeColor="text1"/>
          <w:szCs w:val="22"/>
        </w:rPr>
        <w:t>Finition granitée :</w:t>
      </w:r>
      <w:bookmarkEnd w:id="101"/>
    </w:p>
    <w:p w14:paraId="3148D65E"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Une impression fixatrice, une couche de revêtement acrylique en dispersion aqueuse à 600 gr/m²</w:t>
      </w:r>
    </w:p>
    <w:p w14:paraId="5254B21C" w14:textId="77777777" w:rsidR="000936B0" w:rsidRPr="00D8387D" w:rsidRDefault="000936B0" w:rsidP="000936B0">
      <w:pPr>
        <w:pStyle w:val="Titre3"/>
        <w:tabs>
          <w:tab w:val="clear" w:pos="1277"/>
        </w:tabs>
        <w:ind w:left="1418" w:hanging="1276"/>
        <w:rPr>
          <w:rFonts w:ascii="Calibri" w:hAnsi="Calibri" w:cs="Calibri"/>
          <w:color w:val="000000" w:themeColor="text1"/>
          <w:szCs w:val="22"/>
        </w:rPr>
      </w:pPr>
      <w:bookmarkStart w:id="102" w:name="_Toc194581887"/>
      <w:r w:rsidRPr="00D8387D">
        <w:rPr>
          <w:rFonts w:ascii="Calibri" w:hAnsi="Calibri" w:cs="Calibri"/>
          <w:color w:val="000000" w:themeColor="text1"/>
          <w:szCs w:val="22"/>
        </w:rPr>
        <w:t>Traitement type I 2</w:t>
      </w:r>
      <w:bookmarkEnd w:id="102"/>
    </w:p>
    <w:p w14:paraId="1641AD79" w14:textId="77777777" w:rsidR="000936B0" w:rsidRPr="00D8387D" w:rsidRDefault="000936B0" w:rsidP="000936B0">
      <w:pPr>
        <w:pStyle w:val="Titre4"/>
        <w:rPr>
          <w:rFonts w:ascii="Calibri" w:hAnsi="Calibri" w:cs="Calibri"/>
          <w:color w:val="000000" w:themeColor="text1"/>
          <w:szCs w:val="22"/>
        </w:rPr>
      </w:pPr>
      <w:bookmarkStart w:id="103" w:name="_Toc194581888"/>
      <w:r w:rsidRPr="00D8387D">
        <w:rPr>
          <w:rFonts w:ascii="Calibri" w:hAnsi="Calibri" w:cs="Calibri"/>
          <w:color w:val="000000" w:themeColor="text1"/>
          <w:szCs w:val="22"/>
        </w:rPr>
        <w:t>Finition lisse :</w:t>
      </w:r>
      <w:bookmarkEnd w:id="103"/>
    </w:p>
    <w:p w14:paraId="70A8B181"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Une impression fixatrice et 2 couches de revêtement acrylique en dispersion à 250 g/m²</w:t>
      </w:r>
    </w:p>
    <w:p w14:paraId="12AE84B2" w14:textId="77777777" w:rsidR="000936B0" w:rsidRPr="00D8387D" w:rsidRDefault="000936B0" w:rsidP="000936B0">
      <w:pPr>
        <w:pStyle w:val="Titre4"/>
        <w:rPr>
          <w:rFonts w:ascii="Calibri" w:hAnsi="Calibri" w:cs="Calibri"/>
          <w:color w:val="000000" w:themeColor="text1"/>
          <w:szCs w:val="22"/>
        </w:rPr>
      </w:pPr>
      <w:bookmarkStart w:id="104" w:name="_Toc194581889"/>
      <w:r w:rsidRPr="00D8387D">
        <w:rPr>
          <w:rFonts w:ascii="Calibri" w:hAnsi="Calibri" w:cs="Calibri"/>
          <w:color w:val="000000" w:themeColor="text1"/>
          <w:szCs w:val="22"/>
        </w:rPr>
        <w:t>Finition granitée :</w:t>
      </w:r>
      <w:bookmarkEnd w:id="104"/>
    </w:p>
    <w:p w14:paraId="4C256A9E"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Une impression fixatrice, une couche acrylique en dispersion à 400 gr/m² et une couche finition à 600 gr/m².</w:t>
      </w:r>
    </w:p>
    <w:p w14:paraId="527813F4" w14:textId="77777777" w:rsidR="000936B0" w:rsidRPr="00D8387D" w:rsidRDefault="000936B0" w:rsidP="000936B0">
      <w:pPr>
        <w:pStyle w:val="Titre3"/>
        <w:tabs>
          <w:tab w:val="clear" w:pos="1277"/>
        </w:tabs>
        <w:ind w:left="1418" w:hanging="1276"/>
        <w:rPr>
          <w:rFonts w:ascii="Calibri" w:hAnsi="Calibri" w:cs="Calibri"/>
          <w:color w:val="000000" w:themeColor="text1"/>
          <w:szCs w:val="22"/>
        </w:rPr>
      </w:pPr>
      <w:bookmarkStart w:id="105" w:name="_Toc194581890"/>
      <w:r w:rsidRPr="00D8387D">
        <w:rPr>
          <w:rFonts w:ascii="Calibri" w:hAnsi="Calibri" w:cs="Calibri"/>
          <w:color w:val="000000" w:themeColor="text1"/>
          <w:szCs w:val="22"/>
        </w:rPr>
        <w:t>Traitement type I 3</w:t>
      </w:r>
      <w:bookmarkEnd w:id="105"/>
    </w:p>
    <w:p w14:paraId="63A24856" w14:textId="77777777" w:rsidR="000936B0" w:rsidRPr="00D8387D" w:rsidRDefault="000936B0" w:rsidP="000936B0">
      <w:pPr>
        <w:pStyle w:val="Titre4"/>
        <w:rPr>
          <w:rFonts w:ascii="Calibri" w:hAnsi="Calibri" w:cs="Calibri"/>
          <w:color w:val="000000" w:themeColor="text1"/>
          <w:szCs w:val="22"/>
        </w:rPr>
      </w:pPr>
      <w:bookmarkStart w:id="106" w:name="_Toc194581891"/>
      <w:r w:rsidRPr="00D8387D">
        <w:rPr>
          <w:rFonts w:ascii="Calibri" w:hAnsi="Calibri" w:cs="Calibri"/>
          <w:color w:val="000000" w:themeColor="text1"/>
          <w:szCs w:val="22"/>
        </w:rPr>
        <w:t>Finition lisse ou granité :</w:t>
      </w:r>
      <w:bookmarkEnd w:id="106"/>
    </w:p>
    <w:p w14:paraId="63BDFD22"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Une impression fixatrice, un entoilage de tissus polyester non tissé marouflé dans deux couches de revêtement d’encollage à 900gr/m², revêtement acrylique en dispersion aqueuse à 600 gr/m².</w:t>
      </w:r>
    </w:p>
    <w:p w14:paraId="0AA4DECA" w14:textId="77777777" w:rsidR="000936B0" w:rsidRPr="00D8387D" w:rsidRDefault="000936B0" w:rsidP="000936B0">
      <w:pPr>
        <w:pStyle w:val="Titre2"/>
        <w:rPr>
          <w:rFonts w:ascii="Calibri" w:hAnsi="Calibri" w:cs="Calibri"/>
          <w:color w:val="000000" w:themeColor="text1"/>
          <w:szCs w:val="22"/>
        </w:rPr>
      </w:pPr>
      <w:bookmarkStart w:id="107" w:name="_Toc456185934"/>
      <w:bookmarkStart w:id="108" w:name="_Toc194581892"/>
      <w:r w:rsidRPr="00D8387D">
        <w:rPr>
          <w:rFonts w:ascii="Calibri" w:hAnsi="Calibri" w:cs="Calibri"/>
          <w:color w:val="000000" w:themeColor="text1"/>
          <w:szCs w:val="22"/>
        </w:rPr>
        <w:t>PEINTURE EN LETTRES</w:t>
      </w:r>
      <w:bookmarkEnd w:id="107"/>
      <w:bookmarkEnd w:id="108"/>
    </w:p>
    <w:p w14:paraId="7203B243"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Réalisation de lettres, chiffres et symboles en peinture décorative compris toutes sujétions de protection et nettoyages.</w:t>
      </w:r>
    </w:p>
    <w:p w14:paraId="12DAAE1A" w14:textId="77777777" w:rsidR="00325679"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La décomposition de ces travaux se fera au nombre d’heures passées par le décorateur multiplié par le prix unitaire de l’heure de main d’œuvre pour peintre en lettre prévu à l’article 0</w:t>
      </w:r>
      <w:r w:rsidR="002740F7" w:rsidRPr="00D8387D">
        <w:rPr>
          <w:rFonts w:ascii="Calibri" w:hAnsi="Calibri" w:cs="Calibri"/>
          <w:color w:val="000000" w:themeColor="text1"/>
          <w:szCs w:val="22"/>
        </w:rPr>
        <w:t>6-29</w:t>
      </w:r>
      <w:r w:rsidR="009709AC" w:rsidRPr="00D8387D">
        <w:rPr>
          <w:rFonts w:ascii="Calibri" w:hAnsi="Calibri" w:cs="Calibri"/>
          <w:color w:val="000000" w:themeColor="text1"/>
          <w:szCs w:val="22"/>
        </w:rPr>
        <w:t>6</w:t>
      </w:r>
    </w:p>
    <w:p w14:paraId="6A55D55D" w14:textId="77777777" w:rsidR="000936B0" w:rsidRPr="00D8387D" w:rsidRDefault="000936B0" w:rsidP="00325679">
      <w:pPr>
        <w:pStyle w:val="Titre2"/>
        <w:rPr>
          <w:rFonts w:ascii="Calibri" w:hAnsi="Calibri" w:cs="Calibri"/>
          <w:color w:val="000000" w:themeColor="text1"/>
          <w:szCs w:val="22"/>
        </w:rPr>
      </w:pPr>
      <w:bookmarkStart w:id="109" w:name="_Toc194581893"/>
      <w:r w:rsidRPr="00D8387D">
        <w:rPr>
          <w:rFonts w:ascii="Calibri" w:hAnsi="Calibri" w:cs="Calibri"/>
          <w:color w:val="000000" w:themeColor="text1"/>
          <w:szCs w:val="22"/>
        </w:rPr>
        <w:t>Signalétique</w:t>
      </w:r>
      <w:bookmarkEnd w:id="109"/>
    </w:p>
    <w:p w14:paraId="79E73A48" w14:textId="77777777" w:rsidR="000936B0" w:rsidRPr="00D8387D" w:rsidRDefault="000936B0" w:rsidP="000936B0">
      <w:pPr>
        <w:pStyle w:val="Textenormal"/>
        <w:rPr>
          <w:rFonts w:ascii="Calibri" w:hAnsi="Calibri" w:cs="Calibri"/>
          <w:color w:val="000000" w:themeColor="text1"/>
          <w:szCs w:val="22"/>
        </w:rPr>
      </w:pPr>
      <w:r w:rsidRPr="00D8387D">
        <w:rPr>
          <w:rFonts w:ascii="Calibri" w:hAnsi="Calibri" w:cs="Calibri"/>
          <w:color w:val="000000" w:themeColor="text1"/>
          <w:szCs w:val="22"/>
        </w:rPr>
        <w:t>Etant donné la spécificité des travaux de signalétique, le titulaire du présent lot devra transmettre la facture de son fournisseur, majorée du coefficient pour fournitures hors bordereau.</w:t>
      </w:r>
    </w:p>
    <w:p w14:paraId="2BA997B9" w14:textId="5637A86F" w:rsidR="002740F7" w:rsidRPr="00D8387D" w:rsidRDefault="000936B0" w:rsidP="00F52EC8">
      <w:pPr>
        <w:pStyle w:val="Textenormal"/>
        <w:rPr>
          <w:rFonts w:ascii="Calibri" w:hAnsi="Calibri" w:cs="Calibri"/>
          <w:color w:val="000000" w:themeColor="text1"/>
          <w:szCs w:val="22"/>
        </w:rPr>
      </w:pPr>
      <w:r w:rsidRPr="00D8387D">
        <w:rPr>
          <w:rFonts w:ascii="Calibri" w:hAnsi="Calibri" w:cs="Calibri"/>
          <w:color w:val="000000" w:themeColor="text1"/>
          <w:szCs w:val="22"/>
        </w:rPr>
        <w:t>La pose sera calculée sur la base du prix horaire de main d’œuvre multiplié par le temps nécessaire à la réalisation de ces travaux.</w:t>
      </w:r>
    </w:p>
    <w:p w14:paraId="45443309" w14:textId="3FB281B8" w:rsidR="002740F7" w:rsidRPr="00D8387D" w:rsidRDefault="002740F7" w:rsidP="002740F7">
      <w:pPr>
        <w:pStyle w:val="Titre2"/>
        <w:rPr>
          <w:rFonts w:ascii="Calibri" w:hAnsi="Calibri" w:cs="Calibri"/>
          <w:color w:val="000000" w:themeColor="text1"/>
          <w:szCs w:val="22"/>
        </w:rPr>
      </w:pPr>
      <w:bookmarkStart w:id="110" w:name="_Toc456186945"/>
      <w:bookmarkStart w:id="111" w:name="_Toc463792537"/>
      <w:bookmarkStart w:id="112" w:name="_Toc194581894"/>
      <w:bookmarkStart w:id="113" w:name="_Toc203882670"/>
      <w:r w:rsidRPr="00D8387D">
        <w:rPr>
          <w:rFonts w:ascii="Calibri" w:hAnsi="Calibri" w:cs="Calibri"/>
          <w:color w:val="000000" w:themeColor="text1"/>
          <w:szCs w:val="22"/>
        </w:rPr>
        <w:t>Enlèvement de gravats</w:t>
      </w:r>
      <w:bookmarkEnd w:id="110"/>
      <w:bookmarkEnd w:id="111"/>
      <w:bookmarkEnd w:id="112"/>
      <w:r w:rsidRPr="00D8387D">
        <w:rPr>
          <w:rFonts w:ascii="Calibri" w:hAnsi="Calibri" w:cs="Calibri"/>
          <w:color w:val="000000" w:themeColor="text1"/>
          <w:szCs w:val="22"/>
        </w:rPr>
        <w:t xml:space="preserve"> </w:t>
      </w:r>
      <w:bookmarkEnd w:id="113"/>
    </w:p>
    <w:p w14:paraId="6466BB4E" w14:textId="77777777" w:rsidR="002740F7" w:rsidRPr="00D8387D" w:rsidRDefault="002740F7" w:rsidP="002740F7">
      <w:pPr>
        <w:pStyle w:val="Textenormal"/>
        <w:rPr>
          <w:rFonts w:ascii="Calibri" w:hAnsi="Calibri" w:cs="Calibri"/>
          <w:color w:val="000000" w:themeColor="text1"/>
          <w:szCs w:val="22"/>
        </w:rPr>
      </w:pPr>
      <w:r w:rsidRPr="00D8387D">
        <w:rPr>
          <w:rFonts w:ascii="Calibri" w:hAnsi="Calibri" w:cs="Calibri"/>
          <w:color w:val="000000" w:themeColor="text1"/>
          <w:szCs w:val="22"/>
        </w:rPr>
        <w:t>Ce prix comprend : le triage des matériaux conformément à la législation pour déchets de chantier, le chargement dans le camion ou la benne, le transport, la location de camion benne, jusqu’à la décharge la plus proche.</w:t>
      </w:r>
    </w:p>
    <w:p w14:paraId="542C93C6" w14:textId="77777777" w:rsidR="002740F7" w:rsidRPr="00D8387D" w:rsidRDefault="002740F7" w:rsidP="002740F7">
      <w:pPr>
        <w:pStyle w:val="Titre2"/>
        <w:rPr>
          <w:rFonts w:ascii="Calibri" w:hAnsi="Calibri" w:cs="Calibri"/>
          <w:color w:val="000000" w:themeColor="text1"/>
          <w:szCs w:val="22"/>
        </w:rPr>
      </w:pPr>
      <w:bookmarkStart w:id="114" w:name="_Toc203882671"/>
      <w:bookmarkStart w:id="115" w:name="_Toc456186946"/>
      <w:bookmarkStart w:id="116" w:name="_Toc463792538"/>
      <w:bookmarkStart w:id="117" w:name="_Toc194581895"/>
      <w:r w:rsidRPr="00D8387D">
        <w:rPr>
          <w:rFonts w:ascii="Calibri" w:hAnsi="Calibri" w:cs="Calibri"/>
          <w:color w:val="000000" w:themeColor="text1"/>
          <w:szCs w:val="22"/>
        </w:rPr>
        <w:t>Droits de décharge</w:t>
      </w:r>
      <w:bookmarkEnd w:id="114"/>
      <w:bookmarkEnd w:id="115"/>
      <w:bookmarkEnd w:id="116"/>
      <w:bookmarkEnd w:id="117"/>
    </w:p>
    <w:p w14:paraId="4D2DF71C" w14:textId="6635B149" w:rsidR="002740F7" w:rsidRPr="00D8387D" w:rsidRDefault="002740F7" w:rsidP="002740F7">
      <w:pPr>
        <w:pStyle w:val="Textenormal"/>
        <w:rPr>
          <w:rFonts w:ascii="Calibri" w:hAnsi="Calibri" w:cs="Calibri"/>
          <w:color w:val="000000" w:themeColor="text1"/>
          <w:szCs w:val="22"/>
        </w:rPr>
      </w:pPr>
      <w:r w:rsidRPr="00D8387D">
        <w:rPr>
          <w:rFonts w:ascii="Calibri" w:hAnsi="Calibri" w:cs="Calibri"/>
          <w:color w:val="000000" w:themeColor="text1"/>
          <w:szCs w:val="22"/>
        </w:rPr>
        <w:t>Les droits et taxes de traitement et d’élimination des déchets seront facturés sur justification de facture, avec application du coefficient de vente pour travaux sous-traités.</w:t>
      </w:r>
    </w:p>
    <w:p w14:paraId="34DF1F27" w14:textId="6EBAE8A4" w:rsidR="00163C0A" w:rsidRPr="00D8387D" w:rsidRDefault="00163C0A" w:rsidP="002740F7">
      <w:pPr>
        <w:pStyle w:val="Textenormal"/>
        <w:rPr>
          <w:rFonts w:ascii="Calibri" w:hAnsi="Calibri" w:cs="Calibri"/>
          <w:color w:val="000000" w:themeColor="text1"/>
          <w:szCs w:val="22"/>
        </w:rPr>
      </w:pPr>
    </w:p>
    <w:p w14:paraId="109D2590" w14:textId="77777777" w:rsidR="00163C0A" w:rsidRPr="00D8387D" w:rsidRDefault="00163C0A" w:rsidP="00163C0A">
      <w:pPr>
        <w:pStyle w:val="Titre2"/>
        <w:rPr>
          <w:rFonts w:ascii="Calibri" w:hAnsi="Calibri" w:cs="Calibri"/>
          <w:color w:val="000000" w:themeColor="text1"/>
          <w:szCs w:val="22"/>
        </w:rPr>
      </w:pPr>
      <w:bookmarkStart w:id="118" w:name="_Toc456184190"/>
      <w:bookmarkStart w:id="119" w:name="_Toc36542774"/>
      <w:bookmarkStart w:id="120" w:name="_Toc194581896"/>
      <w:bookmarkStart w:id="121" w:name="_Hlk36639722"/>
      <w:r w:rsidRPr="00D8387D">
        <w:rPr>
          <w:rFonts w:ascii="Calibri" w:hAnsi="Calibri" w:cs="Calibri"/>
          <w:color w:val="000000" w:themeColor="text1"/>
          <w:szCs w:val="22"/>
        </w:rPr>
        <w:t>DECHETS DE CHANTIER</w:t>
      </w:r>
      <w:bookmarkEnd w:id="118"/>
      <w:bookmarkEnd w:id="119"/>
      <w:bookmarkEnd w:id="120"/>
      <w:r w:rsidRPr="00D8387D">
        <w:rPr>
          <w:rFonts w:ascii="Calibri" w:hAnsi="Calibri" w:cs="Calibri"/>
          <w:color w:val="000000" w:themeColor="text1"/>
          <w:szCs w:val="22"/>
        </w:rPr>
        <w:t xml:space="preserve"> </w:t>
      </w:r>
    </w:p>
    <w:p w14:paraId="77B6C30D" w14:textId="77777777" w:rsidR="00163C0A" w:rsidRPr="00D8387D" w:rsidRDefault="00163C0A" w:rsidP="00163C0A">
      <w:pPr>
        <w:pStyle w:val="Textenormal"/>
        <w:rPr>
          <w:rFonts w:ascii="Calibri" w:hAnsi="Calibri" w:cs="Calibri"/>
          <w:color w:val="000000" w:themeColor="text1"/>
          <w:szCs w:val="22"/>
        </w:rPr>
      </w:pPr>
      <w:r w:rsidRPr="00D8387D">
        <w:rPr>
          <w:rFonts w:ascii="Calibri" w:hAnsi="Calibri" w:cs="Calibri"/>
          <w:color w:val="000000" w:themeColor="text1"/>
          <w:szCs w:val="22"/>
        </w:rPr>
        <w:t>Conformément à la loi n° 92.646 du 13 juillet 1992, relative à l’élimination des déchets, modifiant la loi n° 75.633 du 15 juillet 1975, l’entrepreneur devra se conformer aux instructions et recommandations pour l’élimination des déchets selon qu’ils s’agissent :</w:t>
      </w:r>
    </w:p>
    <w:p w14:paraId="3965BD56" w14:textId="77777777" w:rsidR="00163C0A" w:rsidRPr="00D8387D" w:rsidRDefault="00163C0A" w:rsidP="00163C0A">
      <w:pPr>
        <w:pStyle w:val="Puces"/>
        <w:rPr>
          <w:rFonts w:ascii="Calibri" w:hAnsi="Calibri" w:cs="Calibri"/>
          <w:color w:val="000000" w:themeColor="text1"/>
          <w:szCs w:val="22"/>
        </w:rPr>
      </w:pPr>
      <w:r w:rsidRPr="00D8387D">
        <w:rPr>
          <w:rFonts w:ascii="Calibri" w:hAnsi="Calibri" w:cs="Calibri"/>
          <w:color w:val="000000" w:themeColor="text1"/>
          <w:szCs w:val="22"/>
        </w:rPr>
        <w:t>Déchets inertes (gravats, béton, tuiles, etc.)</w:t>
      </w:r>
    </w:p>
    <w:p w14:paraId="0F1D7093" w14:textId="77777777" w:rsidR="00163C0A" w:rsidRPr="00D8387D" w:rsidRDefault="00163C0A" w:rsidP="00163C0A">
      <w:pPr>
        <w:pStyle w:val="Puces"/>
        <w:rPr>
          <w:rFonts w:ascii="Calibri" w:hAnsi="Calibri" w:cs="Calibri"/>
          <w:color w:val="000000" w:themeColor="text1"/>
          <w:szCs w:val="22"/>
        </w:rPr>
      </w:pPr>
      <w:r w:rsidRPr="00D8387D">
        <w:rPr>
          <w:rFonts w:ascii="Calibri" w:hAnsi="Calibri" w:cs="Calibri"/>
          <w:color w:val="000000" w:themeColor="text1"/>
          <w:szCs w:val="22"/>
        </w:rPr>
        <w:t>Déchets industriels (revêtements sols, murs, bois, plastiques),</w:t>
      </w:r>
    </w:p>
    <w:p w14:paraId="77747331" w14:textId="77777777" w:rsidR="00163C0A" w:rsidRPr="00D8387D" w:rsidRDefault="00163C0A" w:rsidP="00163C0A">
      <w:pPr>
        <w:pStyle w:val="Puces"/>
        <w:rPr>
          <w:rFonts w:ascii="Calibri" w:hAnsi="Calibri" w:cs="Calibri"/>
          <w:color w:val="000000" w:themeColor="text1"/>
          <w:szCs w:val="22"/>
        </w:rPr>
      </w:pPr>
      <w:r w:rsidRPr="00D8387D">
        <w:rPr>
          <w:rFonts w:ascii="Calibri" w:hAnsi="Calibri" w:cs="Calibri"/>
          <w:color w:val="000000" w:themeColor="text1"/>
          <w:szCs w:val="22"/>
        </w:rPr>
        <w:t>Déchets industriels spéciaux (peintures, colles, bitumes, etc.).</w:t>
      </w:r>
    </w:p>
    <w:p w14:paraId="49741D0E" w14:textId="77777777" w:rsidR="00163C0A" w:rsidRPr="00D8387D" w:rsidRDefault="00163C0A" w:rsidP="00163C0A">
      <w:pPr>
        <w:pStyle w:val="Puces"/>
        <w:rPr>
          <w:rFonts w:ascii="Calibri" w:hAnsi="Calibri" w:cs="Calibri"/>
          <w:color w:val="000000" w:themeColor="text1"/>
          <w:szCs w:val="22"/>
        </w:rPr>
      </w:pPr>
      <w:r w:rsidRPr="00D8387D">
        <w:rPr>
          <w:rFonts w:ascii="Calibri" w:hAnsi="Calibri" w:cs="Calibri"/>
          <w:color w:val="000000" w:themeColor="text1"/>
          <w:szCs w:val="22"/>
        </w:rPr>
        <w:t>Déchets amiantés.</w:t>
      </w:r>
    </w:p>
    <w:p w14:paraId="068B7E7A" w14:textId="77777777" w:rsidR="00163C0A" w:rsidRPr="00D8387D" w:rsidRDefault="00163C0A" w:rsidP="00163C0A">
      <w:pPr>
        <w:pStyle w:val="Puces"/>
        <w:rPr>
          <w:rFonts w:ascii="Calibri" w:hAnsi="Calibri" w:cs="Calibri"/>
          <w:color w:val="000000" w:themeColor="text1"/>
          <w:szCs w:val="22"/>
        </w:rPr>
      </w:pPr>
      <w:r w:rsidRPr="00D8387D">
        <w:rPr>
          <w:rFonts w:ascii="Calibri" w:hAnsi="Calibri" w:cs="Calibri"/>
          <w:color w:val="000000" w:themeColor="text1"/>
          <w:szCs w:val="22"/>
        </w:rPr>
        <w:t>Déchets contenants ou revêtus de plomb (plomb en feuille, tube de plomb, ouvrages revêtus de plomb).</w:t>
      </w:r>
    </w:p>
    <w:bookmarkEnd w:id="121"/>
    <w:p w14:paraId="137BD4BD" w14:textId="77777777" w:rsidR="00163C0A" w:rsidRPr="00D8387D" w:rsidRDefault="00163C0A" w:rsidP="002740F7">
      <w:pPr>
        <w:pStyle w:val="Textenormal"/>
        <w:rPr>
          <w:rFonts w:ascii="Calibri" w:hAnsi="Calibri" w:cs="Calibri"/>
          <w:color w:val="000000" w:themeColor="text1"/>
          <w:szCs w:val="22"/>
        </w:rPr>
      </w:pPr>
    </w:p>
    <w:p w14:paraId="776DC163" w14:textId="77777777" w:rsidR="002740F7" w:rsidRPr="00D8387D" w:rsidRDefault="002740F7" w:rsidP="002740F7">
      <w:pPr>
        <w:pStyle w:val="Puces"/>
        <w:numPr>
          <w:ilvl w:val="0"/>
          <w:numId w:val="0"/>
        </w:numPr>
        <w:ind w:left="2409" w:hanging="283"/>
        <w:rPr>
          <w:rFonts w:ascii="Calibri" w:hAnsi="Calibri" w:cs="Calibri"/>
          <w:color w:val="000000" w:themeColor="text1"/>
          <w:szCs w:val="22"/>
        </w:rPr>
      </w:pPr>
    </w:p>
    <w:sectPr w:rsidR="002740F7" w:rsidRPr="00D8387D" w:rsidSect="008D6F6D">
      <w:footerReference w:type="even" r:id="rId9"/>
      <w:footerReference w:type="default" r:id="rId10"/>
      <w:footerReference w:type="first" r:id="rId11"/>
      <w:pgSz w:w="11907" w:h="16840"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8CEE8D" w14:textId="77777777" w:rsidR="00DE6F80" w:rsidRDefault="00DE6F80">
      <w:r>
        <w:separator/>
      </w:r>
    </w:p>
    <w:p w14:paraId="71A8678B" w14:textId="77777777" w:rsidR="00DE6F80" w:rsidRDefault="00DE6F80"/>
  </w:endnote>
  <w:endnote w:type="continuationSeparator" w:id="0">
    <w:p w14:paraId="648F9A65" w14:textId="77777777" w:rsidR="00DE6F80" w:rsidRDefault="00DE6F80">
      <w:r>
        <w:continuationSeparator/>
      </w:r>
    </w:p>
    <w:p w14:paraId="74230707" w14:textId="77777777" w:rsidR="00DE6F80" w:rsidRDefault="00DE6F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swiss"/>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hruti">
    <w:panose1 w:val="02000500000000000000"/>
    <w:charset w:val="01"/>
    <w:family w:val="roman"/>
    <w:notTrueType/>
    <w:pitch w:val="variable"/>
  </w:font>
  <w:font w:name="Eras Light ITC">
    <w:panose1 w:val="020B04020305040208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TE18AC8A8t00">
    <w:altName w:val="MS Mincho"/>
    <w:panose1 w:val="00000000000000000000"/>
    <w:charset w:val="80"/>
    <w:family w:val="auto"/>
    <w:notTrueType/>
    <w:pitch w:val="default"/>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wiss">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48565" w14:textId="77777777" w:rsidR="00DE6F80" w:rsidRDefault="00DE6F8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F8E2CA2" w14:textId="77777777" w:rsidR="00DE6F80" w:rsidRDefault="00DE6F80">
    <w:pPr>
      <w:pStyle w:val="Pieddepage"/>
      <w:ind w:right="360"/>
    </w:pPr>
  </w:p>
  <w:p w14:paraId="0C5344DC" w14:textId="77777777" w:rsidR="00DE6F80" w:rsidRDefault="00DE6F8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3EE8A" w14:textId="77777777" w:rsidR="00DE6F80" w:rsidRPr="00520EA8" w:rsidRDefault="00DE6F80">
    <w:pPr>
      <w:pStyle w:val="Pieddepage"/>
      <w:framePr w:wrap="around" w:vAnchor="text" w:hAnchor="margin" w:xAlign="right" w:y="1"/>
      <w:rPr>
        <w:rStyle w:val="Numrodepage"/>
        <w:rFonts w:ascii="Arial" w:hAnsi="Arial" w:cs="Arial"/>
        <w:sz w:val="16"/>
        <w:szCs w:val="16"/>
      </w:rPr>
    </w:pPr>
  </w:p>
  <w:p w14:paraId="0AB80730" w14:textId="62EEBAC0" w:rsidR="00DE6F80" w:rsidRPr="00D424C5" w:rsidRDefault="008D6F6D" w:rsidP="002C557A">
    <w:pPr>
      <w:pStyle w:val="Pieddepage"/>
      <w:tabs>
        <w:tab w:val="clear" w:pos="4536"/>
        <w:tab w:val="clear" w:pos="9072"/>
      </w:tabs>
      <w:jc w:val="center"/>
      <w:rPr>
        <w:rFonts w:ascii="Arial" w:hAnsi="Arial" w:cs="Arial"/>
      </w:rPr>
    </w:pPr>
    <w:r>
      <w:rPr>
        <w:rFonts w:ascii="Arial" w:hAnsi="Arial" w:cs="Arial"/>
      </w:rPr>
      <w:t>CCTP</w:t>
    </w:r>
    <w:r w:rsidR="00DE6F80" w:rsidRPr="00D424C5">
      <w:rPr>
        <w:rFonts w:ascii="Arial" w:hAnsi="Arial" w:cs="Arial"/>
      </w:rPr>
      <w:tab/>
    </w:r>
    <w:r w:rsidR="00DE6F80">
      <w:rPr>
        <w:rFonts w:ascii="Arial" w:hAnsi="Arial" w:cs="Arial"/>
      </w:rPr>
      <w:t>10</w:t>
    </w:r>
    <w:r w:rsidR="00DE6F80" w:rsidRPr="00C21739">
      <w:rPr>
        <w:rFonts w:ascii="Arial" w:hAnsi="Arial" w:cs="Arial"/>
      </w:rPr>
      <w:t>/</w:t>
    </w:r>
    <w:r w:rsidR="00DE6F80">
      <w:rPr>
        <w:rFonts w:ascii="Arial" w:hAnsi="Arial" w:cs="Arial"/>
      </w:rPr>
      <w:t>03</w:t>
    </w:r>
    <w:r w:rsidR="00DE6F80" w:rsidRPr="00C21739">
      <w:rPr>
        <w:rFonts w:ascii="Arial" w:hAnsi="Arial" w:cs="Arial"/>
      </w:rPr>
      <w:t>/202</w:t>
    </w:r>
    <w:r w:rsidR="00DE6F80">
      <w:rPr>
        <w:rFonts w:ascii="Arial" w:hAnsi="Arial" w:cs="Arial"/>
      </w:rPr>
      <w:t>5</w:t>
    </w:r>
    <w:r w:rsidR="00DE6F80">
      <w:rPr>
        <w:rFonts w:ascii="Arial" w:hAnsi="Arial" w:cs="Arial"/>
      </w:rPr>
      <w:tab/>
    </w:r>
    <w:r w:rsidR="00DE6F80" w:rsidRPr="00D424C5">
      <w:rPr>
        <w:rFonts w:ascii="Arial" w:hAnsi="Arial" w:cs="Arial"/>
      </w:rPr>
      <w:t xml:space="preserve">Page </w:t>
    </w:r>
    <w:r w:rsidR="00DE6F80" w:rsidRPr="00D424C5">
      <w:rPr>
        <w:rStyle w:val="Numrodepage"/>
        <w:rFonts w:ascii="Arial" w:hAnsi="Arial" w:cs="Arial"/>
      </w:rPr>
      <w:fldChar w:fldCharType="begin"/>
    </w:r>
    <w:r w:rsidR="00DE6F80" w:rsidRPr="00D424C5">
      <w:rPr>
        <w:rStyle w:val="Numrodepage"/>
        <w:rFonts w:ascii="Arial" w:hAnsi="Arial" w:cs="Arial"/>
      </w:rPr>
      <w:instrText xml:space="preserve"> PAGE </w:instrText>
    </w:r>
    <w:r w:rsidR="00DE6F80" w:rsidRPr="00D424C5">
      <w:rPr>
        <w:rStyle w:val="Numrodepage"/>
        <w:rFonts w:ascii="Arial" w:hAnsi="Arial" w:cs="Arial"/>
      </w:rPr>
      <w:fldChar w:fldCharType="separate"/>
    </w:r>
    <w:r w:rsidR="009F2D01">
      <w:rPr>
        <w:rStyle w:val="Numrodepage"/>
        <w:rFonts w:ascii="Arial" w:hAnsi="Arial" w:cs="Arial"/>
        <w:noProof/>
      </w:rPr>
      <w:t>8</w:t>
    </w:r>
    <w:r w:rsidR="00DE6F80" w:rsidRPr="00D424C5">
      <w:rPr>
        <w:rStyle w:val="Numrodepage"/>
        <w:rFonts w:ascii="Arial" w:hAnsi="Arial" w:cs="Arial"/>
      </w:rPr>
      <w:fldChar w:fldCharType="end"/>
    </w:r>
    <w:r w:rsidR="00DE6F80" w:rsidRPr="00D424C5">
      <w:rPr>
        <w:rStyle w:val="Numrodepage"/>
        <w:rFonts w:ascii="Arial" w:hAnsi="Arial" w:cs="Arial"/>
      </w:rPr>
      <w:t xml:space="preserve"> / </w:t>
    </w:r>
    <w:r w:rsidR="00DE6F80" w:rsidRPr="00D424C5">
      <w:rPr>
        <w:rStyle w:val="Numrodepage"/>
        <w:rFonts w:ascii="Arial" w:hAnsi="Arial" w:cs="Arial"/>
      </w:rPr>
      <w:fldChar w:fldCharType="begin"/>
    </w:r>
    <w:r w:rsidR="00DE6F80" w:rsidRPr="00D424C5">
      <w:rPr>
        <w:rStyle w:val="Numrodepage"/>
        <w:rFonts w:ascii="Arial" w:hAnsi="Arial" w:cs="Arial"/>
      </w:rPr>
      <w:instrText xml:space="preserve"> NUMPAGES </w:instrText>
    </w:r>
    <w:r w:rsidR="00DE6F80" w:rsidRPr="00D424C5">
      <w:rPr>
        <w:rStyle w:val="Numrodepage"/>
        <w:rFonts w:ascii="Arial" w:hAnsi="Arial" w:cs="Arial"/>
      </w:rPr>
      <w:fldChar w:fldCharType="separate"/>
    </w:r>
    <w:r w:rsidR="009F2D01">
      <w:rPr>
        <w:rStyle w:val="Numrodepage"/>
        <w:rFonts w:ascii="Arial" w:hAnsi="Arial" w:cs="Arial"/>
        <w:noProof/>
      </w:rPr>
      <w:t>14</w:t>
    </w:r>
    <w:r w:rsidR="00DE6F80" w:rsidRPr="00D424C5">
      <w:rPr>
        <w:rStyle w:val="Numrodepage"/>
        <w:rFonts w:ascii="Arial" w:hAnsi="Arial" w:cs="Arial"/>
      </w:rPr>
      <w:fldChar w:fldCharType="end"/>
    </w:r>
  </w:p>
  <w:p w14:paraId="1A52FC2D" w14:textId="77777777" w:rsidR="00DE6F80" w:rsidRPr="00666FD6" w:rsidRDefault="00DE6F80" w:rsidP="00DC344E">
    <w:pPr>
      <w:pStyle w:val="Pieddepage"/>
      <w:tabs>
        <w:tab w:val="clear" w:pos="4536"/>
        <w:tab w:val="clear" w:pos="9072"/>
        <w:tab w:val="right" w:pos="9639"/>
      </w:tabs>
      <w:ind w:right="360"/>
      <w:rPr>
        <w:rFonts w:ascii="Arial" w:hAnsi="Arial" w:cs="Arial"/>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C97CA" w14:textId="18FB5883" w:rsidR="00DE6F80" w:rsidRPr="00D424C5" w:rsidRDefault="008D6F6D" w:rsidP="002C557A">
    <w:pPr>
      <w:pStyle w:val="Pieddepage"/>
      <w:tabs>
        <w:tab w:val="clear" w:pos="4536"/>
        <w:tab w:val="clear" w:pos="9072"/>
      </w:tabs>
      <w:jc w:val="center"/>
      <w:rPr>
        <w:rFonts w:ascii="Arial" w:hAnsi="Arial" w:cs="Arial"/>
      </w:rPr>
    </w:pPr>
    <w:r>
      <w:rPr>
        <w:rFonts w:ascii="Arial" w:hAnsi="Arial" w:cs="Arial"/>
      </w:rPr>
      <w:t>CCTP</w:t>
    </w:r>
    <w:r w:rsidR="00DE6F80" w:rsidRPr="00D424C5">
      <w:rPr>
        <w:rFonts w:ascii="Arial" w:hAnsi="Arial" w:cs="Arial"/>
      </w:rPr>
      <w:tab/>
    </w:r>
    <w:r w:rsidR="00DE6F80">
      <w:rPr>
        <w:rFonts w:ascii="Arial" w:hAnsi="Arial" w:cs="Arial"/>
      </w:rPr>
      <w:t>10</w:t>
    </w:r>
    <w:r w:rsidR="00DE6F80" w:rsidRPr="00C21739">
      <w:rPr>
        <w:rFonts w:ascii="Arial" w:hAnsi="Arial" w:cs="Arial"/>
      </w:rPr>
      <w:t>/</w:t>
    </w:r>
    <w:r w:rsidR="00DE6F80">
      <w:rPr>
        <w:rFonts w:ascii="Arial" w:hAnsi="Arial" w:cs="Arial"/>
      </w:rPr>
      <w:t>03</w:t>
    </w:r>
    <w:r w:rsidR="00DE6F80" w:rsidRPr="00C21739">
      <w:rPr>
        <w:rFonts w:ascii="Arial" w:hAnsi="Arial" w:cs="Arial"/>
      </w:rPr>
      <w:t>/202</w:t>
    </w:r>
    <w:r w:rsidR="00DE6F80">
      <w:rPr>
        <w:rFonts w:ascii="Arial" w:hAnsi="Arial" w:cs="Arial"/>
      </w:rPr>
      <w:t>5</w:t>
    </w:r>
    <w:r w:rsidR="00DE6F80">
      <w:rPr>
        <w:rFonts w:ascii="Arial" w:hAnsi="Arial" w:cs="Arial"/>
      </w:rPr>
      <w:tab/>
    </w:r>
    <w:r w:rsidR="00DE6F80" w:rsidRPr="00D424C5">
      <w:rPr>
        <w:rFonts w:ascii="Arial" w:hAnsi="Arial" w:cs="Arial"/>
      </w:rPr>
      <w:t xml:space="preserve">Page </w:t>
    </w:r>
    <w:r w:rsidR="00DE6F80" w:rsidRPr="00D424C5">
      <w:rPr>
        <w:rStyle w:val="Numrodepage"/>
        <w:rFonts w:ascii="Arial" w:hAnsi="Arial" w:cs="Arial"/>
      </w:rPr>
      <w:fldChar w:fldCharType="begin"/>
    </w:r>
    <w:r w:rsidR="00DE6F80" w:rsidRPr="00D424C5">
      <w:rPr>
        <w:rStyle w:val="Numrodepage"/>
        <w:rFonts w:ascii="Arial" w:hAnsi="Arial" w:cs="Arial"/>
      </w:rPr>
      <w:instrText xml:space="preserve"> PAGE </w:instrText>
    </w:r>
    <w:r w:rsidR="00DE6F80" w:rsidRPr="00D424C5">
      <w:rPr>
        <w:rStyle w:val="Numrodepage"/>
        <w:rFonts w:ascii="Arial" w:hAnsi="Arial" w:cs="Arial"/>
      </w:rPr>
      <w:fldChar w:fldCharType="separate"/>
    </w:r>
    <w:r w:rsidR="009F2D01">
      <w:rPr>
        <w:rStyle w:val="Numrodepage"/>
        <w:rFonts w:ascii="Arial" w:hAnsi="Arial" w:cs="Arial"/>
        <w:noProof/>
      </w:rPr>
      <w:t>1</w:t>
    </w:r>
    <w:r w:rsidR="00DE6F80" w:rsidRPr="00D424C5">
      <w:rPr>
        <w:rStyle w:val="Numrodepage"/>
        <w:rFonts w:ascii="Arial" w:hAnsi="Arial" w:cs="Arial"/>
      </w:rPr>
      <w:fldChar w:fldCharType="end"/>
    </w:r>
    <w:r w:rsidR="00DE6F80" w:rsidRPr="00D424C5">
      <w:rPr>
        <w:rStyle w:val="Numrodepage"/>
        <w:rFonts w:ascii="Arial" w:hAnsi="Arial" w:cs="Arial"/>
      </w:rPr>
      <w:t xml:space="preserve"> / </w:t>
    </w:r>
    <w:r w:rsidR="00DE6F80" w:rsidRPr="00D424C5">
      <w:rPr>
        <w:rStyle w:val="Numrodepage"/>
        <w:rFonts w:ascii="Arial" w:hAnsi="Arial" w:cs="Arial"/>
      </w:rPr>
      <w:fldChar w:fldCharType="begin"/>
    </w:r>
    <w:r w:rsidR="00DE6F80" w:rsidRPr="00D424C5">
      <w:rPr>
        <w:rStyle w:val="Numrodepage"/>
        <w:rFonts w:ascii="Arial" w:hAnsi="Arial" w:cs="Arial"/>
      </w:rPr>
      <w:instrText xml:space="preserve"> NUMPAGES </w:instrText>
    </w:r>
    <w:r w:rsidR="00DE6F80" w:rsidRPr="00D424C5">
      <w:rPr>
        <w:rStyle w:val="Numrodepage"/>
        <w:rFonts w:ascii="Arial" w:hAnsi="Arial" w:cs="Arial"/>
      </w:rPr>
      <w:fldChar w:fldCharType="separate"/>
    </w:r>
    <w:r w:rsidR="009F2D01">
      <w:rPr>
        <w:rStyle w:val="Numrodepage"/>
        <w:rFonts w:ascii="Arial" w:hAnsi="Arial" w:cs="Arial"/>
        <w:noProof/>
      </w:rPr>
      <w:t>14</w:t>
    </w:r>
    <w:r w:rsidR="00DE6F80" w:rsidRPr="00D424C5">
      <w:rPr>
        <w:rStyle w:val="Numrodepage"/>
        <w:rFonts w:ascii="Arial" w:hAnsi="Arial" w:cs="Arial"/>
      </w:rPr>
      <w:fldChar w:fldCharType="end"/>
    </w:r>
  </w:p>
  <w:p w14:paraId="49ABDD00" w14:textId="77777777" w:rsidR="00DE6F80" w:rsidRDefault="00DE6F80">
    <w:pPr>
      <w:tabs>
        <w:tab w:val="left" w:pos="1418"/>
        <w:tab w:val="left" w:pos="2835"/>
        <w:tab w:val="left" w:pos="3969"/>
        <w:tab w:val="left" w:pos="4536"/>
      </w:tabs>
      <w:spacing w:line="240" w:lineRule="atLeast"/>
      <w:rPr>
        <w:rFonts w:ascii="Courier" w:hAnsi="Courie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E54965" w14:textId="77777777" w:rsidR="00DE6F80" w:rsidRDefault="00DE6F80">
      <w:r>
        <w:separator/>
      </w:r>
    </w:p>
    <w:p w14:paraId="5E3D6E6C" w14:textId="77777777" w:rsidR="00DE6F80" w:rsidRDefault="00DE6F80"/>
  </w:footnote>
  <w:footnote w:type="continuationSeparator" w:id="0">
    <w:p w14:paraId="31152E8A" w14:textId="77777777" w:rsidR="00DE6F80" w:rsidRDefault="00DE6F80">
      <w:r>
        <w:continuationSeparator/>
      </w:r>
    </w:p>
    <w:p w14:paraId="14A71FB4" w14:textId="77777777" w:rsidR="00DE6F80" w:rsidRDefault="00DE6F8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F36451C"/>
    <w:lvl w:ilvl="0">
      <w:start w:val="1"/>
      <w:numFmt w:val="bullet"/>
      <w:pStyle w:val="Retrait2"/>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BE47CAE"/>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04D60490"/>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1E81222"/>
    <w:lvl w:ilvl="0">
      <w:numFmt w:val="decimal"/>
      <w:pStyle w:val="Puces"/>
      <w:lvlText w:val="*"/>
      <w:lvlJc w:val="left"/>
    </w:lvl>
  </w:abstractNum>
  <w:abstractNum w:abstractNumId="4" w15:restartNumberingAfterBreak="0">
    <w:nsid w:val="019E3884"/>
    <w:multiLevelType w:val="hybridMultilevel"/>
    <w:tmpl w:val="6B1CAD80"/>
    <w:name w:val="WW8Num223"/>
    <w:lvl w:ilvl="0" w:tplc="72687D48">
      <w:start w:val="1"/>
      <w:numFmt w:val="bullet"/>
      <w:pStyle w:val="StyleCorpsdetexte2Arial10pt"/>
      <w:lvlText w:val=""/>
      <w:lvlJc w:val="left"/>
      <w:pPr>
        <w:tabs>
          <w:tab w:val="num" w:pos="644"/>
        </w:tabs>
        <w:ind w:left="644" w:hanging="360"/>
      </w:pPr>
      <w:rPr>
        <w:rFonts w:ascii="Wingdings" w:hAnsi="Wingdings" w:hint="default"/>
      </w:rPr>
    </w:lvl>
    <w:lvl w:ilvl="1" w:tplc="D6366EBA">
      <w:start w:val="1"/>
      <w:numFmt w:val="bullet"/>
      <w:lvlText w:val=""/>
      <w:lvlJc w:val="left"/>
      <w:pPr>
        <w:tabs>
          <w:tab w:val="num" w:pos="797"/>
        </w:tabs>
        <w:ind w:left="797" w:hanging="360"/>
      </w:pPr>
      <w:rPr>
        <w:rFonts w:ascii="Symbol" w:hAnsi="Symbol" w:hint="default"/>
      </w:rPr>
    </w:lvl>
    <w:lvl w:ilvl="2" w:tplc="6DDCF640">
      <w:start w:val="1"/>
      <w:numFmt w:val="bullet"/>
      <w:lvlText w:val=""/>
      <w:lvlJc w:val="left"/>
      <w:pPr>
        <w:tabs>
          <w:tab w:val="num" w:pos="1517"/>
        </w:tabs>
        <w:ind w:left="1517" w:hanging="360"/>
      </w:pPr>
      <w:rPr>
        <w:rFonts w:ascii="Wingdings" w:hAnsi="Wingdings" w:hint="default"/>
      </w:rPr>
    </w:lvl>
    <w:lvl w:ilvl="3" w:tplc="9DC0667C">
      <w:start w:val="1"/>
      <w:numFmt w:val="bullet"/>
      <w:lvlText w:val=""/>
      <w:lvlJc w:val="left"/>
      <w:pPr>
        <w:tabs>
          <w:tab w:val="num" w:pos="2237"/>
        </w:tabs>
        <w:ind w:left="2237" w:hanging="360"/>
      </w:pPr>
      <w:rPr>
        <w:rFonts w:ascii="Symbol" w:hAnsi="Symbol" w:hint="default"/>
      </w:rPr>
    </w:lvl>
    <w:lvl w:ilvl="4" w:tplc="0C5A1DF4">
      <w:start w:val="1"/>
      <w:numFmt w:val="bullet"/>
      <w:lvlText w:val="o"/>
      <w:lvlJc w:val="left"/>
      <w:pPr>
        <w:tabs>
          <w:tab w:val="num" w:pos="2957"/>
        </w:tabs>
        <w:ind w:left="2957" w:hanging="360"/>
      </w:pPr>
      <w:rPr>
        <w:rFonts w:ascii="Courier New" w:hAnsi="Courier New" w:hint="default"/>
      </w:rPr>
    </w:lvl>
    <w:lvl w:ilvl="5" w:tplc="60E4912E">
      <w:start w:val="1"/>
      <w:numFmt w:val="bullet"/>
      <w:lvlText w:val=""/>
      <w:lvlJc w:val="left"/>
      <w:pPr>
        <w:tabs>
          <w:tab w:val="num" w:pos="3677"/>
        </w:tabs>
        <w:ind w:left="3677" w:hanging="360"/>
      </w:pPr>
      <w:rPr>
        <w:rFonts w:ascii="Wingdings" w:hAnsi="Wingdings" w:hint="default"/>
      </w:rPr>
    </w:lvl>
    <w:lvl w:ilvl="6" w:tplc="1DF46302">
      <w:start w:val="1"/>
      <w:numFmt w:val="bullet"/>
      <w:lvlText w:val=""/>
      <w:lvlJc w:val="left"/>
      <w:pPr>
        <w:tabs>
          <w:tab w:val="num" w:pos="4397"/>
        </w:tabs>
        <w:ind w:left="4397" w:hanging="360"/>
      </w:pPr>
      <w:rPr>
        <w:rFonts w:ascii="Symbol" w:hAnsi="Symbol" w:hint="default"/>
      </w:rPr>
    </w:lvl>
    <w:lvl w:ilvl="7" w:tplc="C5027CB4">
      <w:start w:val="1"/>
      <w:numFmt w:val="bullet"/>
      <w:lvlText w:val="o"/>
      <w:lvlJc w:val="left"/>
      <w:pPr>
        <w:tabs>
          <w:tab w:val="num" w:pos="5117"/>
        </w:tabs>
        <w:ind w:left="5117" w:hanging="360"/>
      </w:pPr>
      <w:rPr>
        <w:rFonts w:ascii="Courier New" w:hAnsi="Courier New" w:hint="default"/>
      </w:rPr>
    </w:lvl>
    <w:lvl w:ilvl="8" w:tplc="A5065848">
      <w:start w:val="1"/>
      <w:numFmt w:val="bullet"/>
      <w:lvlText w:val=""/>
      <w:lvlJc w:val="left"/>
      <w:pPr>
        <w:tabs>
          <w:tab w:val="num" w:pos="5837"/>
        </w:tabs>
        <w:ind w:left="5837" w:hanging="360"/>
      </w:pPr>
      <w:rPr>
        <w:rFonts w:ascii="Wingdings" w:hAnsi="Wingdings" w:hint="default"/>
      </w:rPr>
    </w:lvl>
  </w:abstractNum>
  <w:abstractNum w:abstractNumId="5" w15:restartNumberingAfterBreak="0">
    <w:nsid w:val="04457561"/>
    <w:multiLevelType w:val="multilevel"/>
    <w:tmpl w:val="40CE8506"/>
    <w:name w:val="ripeau"/>
    <w:lvl w:ilvl="0">
      <w:start w:val="1"/>
      <w:numFmt w:val="decimal"/>
      <w:lvlText w:val="%1."/>
      <w:lvlJc w:val="left"/>
      <w:pPr>
        <w:tabs>
          <w:tab w:val="num" w:pos="1418"/>
        </w:tabs>
        <w:ind w:left="1418" w:hanging="1418"/>
      </w:pPr>
      <w:rPr>
        <w:rFonts w:ascii="Arial" w:hAnsi="Arial" w:hint="default"/>
        <w:b/>
        <w:i w:val="0"/>
        <w:spacing w:val="38"/>
        <w:sz w:val="24"/>
      </w:rPr>
    </w:lvl>
    <w:lvl w:ilvl="1">
      <w:start w:val="1"/>
      <w:numFmt w:val="decimal"/>
      <w:lvlText w:val="%1.%2"/>
      <w:lvlJc w:val="left"/>
      <w:pPr>
        <w:tabs>
          <w:tab w:val="num" w:pos="1418"/>
        </w:tabs>
        <w:ind w:left="1418" w:hanging="1418"/>
      </w:pPr>
      <w:rPr>
        <w:rFonts w:ascii="Arial" w:hAnsi="Arial" w:hint="default"/>
        <w:b/>
        <w:i w:val="0"/>
        <w:color w:val="000000"/>
        <w:spacing w:val="0"/>
        <w:sz w:val="22"/>
        <w:u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8"/>
        </w:tabs>
        <w:ind w:left="1418" w:hanging="851"/>
      </w:pPr>
      <w:rPr>
        <w:rFonts w:ascii="Arial" w:hAnsi="Arial" w:hint="default"/>
        <w:b/>
        <w:i w:val="0"/>
        <w:sz w:val="22"/>
        <w:u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Restart w:val="0"/>
      <w:isLgl/>
      <w:lvlText w:val="%1.%2.%3.%4"/>
      <w:lvlJc w:val="left"/>
      <w:pPr>
        <w:tabs>
          <w:tab w:val="num" w:pos="1418"/>
        </w:tabs>
        <w:ind w:left="1418" w:hanging="851"/>
      </w:pPr>
      <w:rPr>
        <w:rFonts w:ascii="Arial" w:hAnsi="Arial" w:hint="default"/>
        <w:b w:val="0"/>
        <w:i/>
        <w:sz w:val="20"/>
      </w:rPr>
    </w:lvl>
    <w:lvl w:ilvl="4">
      <w:start w:val="1"/>
      <w:numFmt w:val="decimal"/>
      <w:lvlText w:val="%1.%2.%3.%4.%5"/>
      <w:lvlJc w:val="left"/>
      <w:pPr>
        <w:tabs>
          <w:tab w:val="num" w:pos="4842"/>
        </w:tabs>
        <w:ind w:left="3762" w:firstLine="0"/>
      </w:pPr>
      <w:rPr>
        <w:rFonts w:hint="default"/>
      </w:rPr>
    </w:lvl>
    <w:lvl w:ilvl="5">
      <w:start w:val="1"/>
      <w:numFmt w:val="decimal"/>
      <w:lvlText w:val="%1.%2.%3.%4.%5.%6"/>
      <w:lvlJc w:val="left"/>
      <w:pPr>
        <w:tabs>
          <w:tab w:val="num" w:pos="4842"/>
        </w:tabs>
        <w:ind w:left="3762" w:firstLine="0"/>
      </w:pPr>
      <w:rPr>
        <w:rFonts w:hint="default"/>
      </w:rPr>
    </w:lvl>
    <w:lvl w:ilvl="6">
      <w:start w:val="1"/>
      <w:numFmt w:val="decimal"/>
      <w:lvlText w:val="%1.%2.%3.%4.%5.%6.%7"/>
      <w:lvlJc w:val="left"/>
      <w:pPr>
        <w:tabs>
          <w:tab w:val="num" w:pos="3762"/>
        </w:tabs>
        <w:ind w:left="3762" w:firstLine="0"/>
      </w:pPr>
      <w:rPr>
        <w:rFonts w:hint="default"/>
      </w:rPr>
    </w:lvl>
    <w:lvl w:ilvl="7">
      <w:start w:val="1"/>
      <w:numFmt w:val="decimal"/>
      <w:lvlText w:val="%1.%2.%3.%4.%5.%6.%7.%8"/>
      <w:lvlJc w:val="left"/>
      <w:pPr>
        <w:tabs>
          <w:tab w:val="num" w:pos="3762"/>
        </w:tabs>
        <w:ind w:left="3762" w:firstLine="0"/>
      </w:pPr>
      <w:rPr>
        <w:rFonts w:hint="default"/>
      </w:rPr>
    </w:lvl>
    <w:lvl w:ilvl="8">
      <w:start w:val="1"/>
      <w:numFmt w:val="decimal"/>
      <w:lvlText w:val="%1.%2.%3.%4.%5.%6.%7.%8.%9"/>
      <w:lvlJc w:val="left"/>
      <w:pPr>
        <w:tabs>
          <w:tab w:val="num" w:pos="3762"/>
        </w:tabs>
        <w:ind w:left="3762" w:firstLine="0"/>
      </w:pPr>
      <w:rPr>
        <w:rFonts w:hint="default"/>
      </w:rPr>
    </w:lvl>
  </w:abstractNum>
  <w:abstractNum w:abstractNumId="6" w15:restartNumberingAfterBreak="0">
    <w:nsid w:val="08542448"/>
    <w:multiLevelType w:val="singleLevel"/>
    <w:tmpl w:val="B22E26C0"/>
    <w:lvl w:ilvl="0">
      <w:numFmt w:val="bullet"/>
      <w:pStyle w:val="Puce1"/>
      <w:lvlText w:val=""/>
      <w:lvlJc w:val="left"/>
      <w:pPr>
        <w:tabs>
          <w:tab w:val="num" w:pos="1080"/>
        </w:tabs>
        <w:ind w:left="1080" w:hanging="360"/>
      </w:pPr>
      <w:rPr>
        <w:rFonts w:ascii="Wingdings" w:hAnsi="Wingdings" w:hint="default"/>
      </w:rPr>
    </w:lvl>
  </w:abstractNum>
  <w:abstractNum w:abstractNumId="7" w15:restartNumberingAfterBreak="0">
    <w:nsid w:val="09A65D0E"/>
    <w:multiLevelType w:val="singleLevel"/>
    <w:tmpl w:val="885C9860"/>
    <w:lvl w:ilvl="0">
      <w:start w:val="1"/>
      <w:numFmt w:val="bullet"/>
      <w:pStyle w:val="Tabpuce1"/>
      <w:lvlText w:val=""/>
      <w:lvlJc w:val="left"/>
      <w:pPr>
        <w:tabs>
          <w:tab w:val="num" w:pos="644"/>
        </w:tabs>
        <w:ind w:left="624" w:hanging="340"/>
      </w:pPr>
      <w:rPr>
        <w:rFonts w:ascii="Symbol" w:hAnsi="Symbol" w:hint="default"/>
      </w:rPr>
    </w:lvl>
  </w:abstractNum>
  <w:abstractNum w:abstractNumId="8" w15:restartNumberingAfterBreak="0">
    <w:nsid w:val="0AD966CC"/>
    <w:multiLevelType w:val="hybridMultilevel"/>
    <w:tmpl w:val="D446380C"/>
    <w:lvl w:ilvl="0" w:tplc="90C0B01E">
      <w:start w:val="6"/>
      <w:numFmt w:val="bullet"/>
      <w:pStyle w:val="localisation"/>
      <w:lvlText w:val=""/>
      <w:lvlJc w:val="left"/>
      <w:pPr>
        <w:tabs>
          <w:tab w:val="num" w:pos="2345"/>
        </w:tabs>
        <w:ind w:left="1985" w:firstLine="0"/>
      </w:pPr>
      <w:rPr>
        <w:rFonts w:ascii="Symbol" w:hAnsi="Symbol" w:hint="default"/>
        <w:b/>
        <w:i w:val="0"/>
        <w:sz w:val="22"/>
      </w:rPr>
    </w:lvl>
    <w:lvl w:ilvl="1" w:tplc="F322166E">
      <w:start w:val="1"/>
      <w:numFmt w:val="bullet"/>
      <w:lvlText w:val="*"/>
      <w:lvlJc w:val="left"/>
      <w:pPr>
        <w:tabs>
          <w:tab w:val="num" w:pos="1440"/>
        </w:tabs>
        <w:ind w:left="1080" w:firstLine="0"/>
      </w:pPr>
      <w:rPr>
        <w:rFonts w:ascii="Times New Roman" w:hAnsi="Times New Roman" w:cs="Times New Roman" w:hint="default"/>
        <w:color w:val="auto"/>
        <w:sz w:val="22"/>
      </w:rPr>
    </w:lvl>
    <w:lvl w:ilvl="2" w:tplc="F5A8DE2C">
      <w:start w:val="1"/>
      <w:numFmt w:val="bullet"/>
      <w:lvlText w:val=""/>
      <w:lvlJc w:val="left"/>
      <w:pPr>
        <w:tabs>
          <w:tab w:val="num" w:pos="2160"/>
        </w:tabs>
        <w:ind w:left="2160" w:hanging="360"/>
      </w:pPr>
      <w:rPr>
        <w:rFonts w:ascii="Wingdings" w:hAnsi="Wingdings" w:hint="default"/>
      </w:rPr>
    </w:lvl>
    <w:lvl w:ilvl="3" w:tplc="D03C0860">
      <w:start w:val="1"/>
      <w:numFmt w:val="bullet"/>
      <w:lvlText w:val=""/>
      <w:lvlJc w:val="left"/>
      <w:pPr>
        <w:tabs>
          <w:tab w:val="num" w:pos="2880"/>
        </w:tabs>
        <w:ind w:left="2880" w:hanging="360"/>
      </w:pPr>
      <w:rPr>
        <w:rFonts w:ascii="Symbol" w:hAnsi="Symbol" w:hint="default"/>
      </w:rPr>
    </w:lvl>
    <w:lvl w:ilvl="4" w:tplc="CA769C2E">
      <w:start w:val="1"/>
      <w:numFmt w:val="bullet"/>
      <w:lvlText w:val="o"/>
      <w:lvlJc w:val="left"/>
      <w:pPr>
        <w:tabs>
          <w:tab w:val="num" w:pos="3600"/>
        </w:tabs>
        <w:ind w:left="3600" w:hanging="360"/>
      </w:pPr>
      <w:rPr>
        <w:rFonts w:ascii="Courier New" w:hAnsi="Courier New" w:hint="default"/>
      </w:rPr>
    </w:lvl>
    <w:lvl w:ilvl="5" w:tplc="1BE457AC" w:tentative="1">
      <w:start w:val="1"/>
      <w:numFmt w:val="bullet"/>
      <w:lvlText w:val=""/>
      <w:lvlJc w:val="left"/>
      <w:pPr>
        <w:tabs>
          <w:tab w:val="num" w:pos="4320"/>
        </w:tabs>
        <w:ind w:left="4320" w:hanging="360"/>
      </w:pPr>
      <w:rPr>
        <w:rFonts w:ascii="Wingdings" w:hAnsi="Wingdings" w:hint="default"/>
      </w:rPr>
    </w:lvl>
    <w:lvl w:ilvl="6" w:tplc="BE4E6776" w:tentative="1">
      <w:start w:val="1"/>
      <w:numFmt w:val="bullet"/>
      <w:lvlText w:val=""/>
      <w:lvlJc w:val="left"/>
      <w:pPr>
        <w:tabs>
          <w:tab w:val="num" w:pos="5040"/>
        </w:tabs>
        <w:ind w:left="5040" w:hanging="360"/>
      </w:pPr>
      <w:rPr>
        <w:rFonts w:ascii="Symbol" w:hAnsi="Symbol" w:hint="default"/>
      </w:rPr>
    </w:lvl>
    <w:lvl w:ilvl="7" w:tplc="71880CCE" w:tentative="1">
      <w:start w:val="1"/>
      <w:numFmt w:val="bullet"/>
      <w:lvlText w:val="o"/>
      <w:lvlJc w:val="left"/>
      <w:pPr>
        <w:tabs>
          <w:tab w:val="num" w:pos="5760"/>
        </w:tabs>
        <w:ind w:left="5760" w:hanging="360"/>
      </w:pPr>
      <w:rPr>
        <w:rFonts w:ascii="Courier New" w:hAnsi="Courier New" w:hint="default"/>
      </w:rPr>
    </w:lvl>
    <w:lvl w:ilvl="8" w:tplc="ABAEA22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810A58"/>
    <w:multiLevelType w:val="hybridMultilevel"/>
    <w:tmpl w:val="01FC921C"/>
    <w:lvl w:ilvl="0" w:tplc="4E6CEAAA">
      <w:start w:val="1"/>
      <w:numFmt w:val="bullet"/>
      <w:pStyle w:val="Puce"/>
      <w:lvlText w:val="–"/>
      <w:lvlJc w:val="left"/>
      <w:pPr>
        <w:tabs>
          <w:tab w:val="num" w:pos="1985"/>
        </w:tabs>
        <w:ind w:left="1985" w:hanging="284"/>
      </w:pPr>
      <w:rPr>
        <w:rFonts w:ascii="Times New Roman" w:hAnsi="Times New Roman" w:hint="default"/>
        <w:color w:val="auto"/>
        <w:sz w:val="22"/>
        <w:u w:val="none"/>
      </w:rPr>
    </w:lvl>
    <w:lvl w:ilvl="1" w:tplc="040C0019">
      <w:start w:val="1"/>
      <w:numFmt w:val="bullet"/>
      <w:lvlText w:val="o"/>
      <w:lvlJc w:val="left"/>
      <w:pPr>
        <w:tabs>
          <w:tab w:val="num" w:pos="2007"/>
        </w:tabs>
        <w:ind w:left="2007" w:hanging="360"/>
      </w:pPr>
      <w:rPr>
        <w:rFonts w:ascii="Courier New" w:hAnsi="Courier New" w:hint="default"/>
      </w:rPr>
    </w:lvl>
    <w:lvl w:ilvl="2" w:tplc="040C001B">
      <w:start w:val="1"/>
      <w:numFmt w:val="bullet"/>
      <w:lvlText w:val=""/>
      <w:lvlJc w:val="left"/>
      <w:pPr>
        <w:tabs>
          <w:tab w:val="num" w:pos="2727"/>
        </w:tabs>
        <w:ind w:left="2727" w:hanging="360"/>
      </w:pPr>
      <w:rPr>
        <w:rFonts w:ascii="Wingdings" w:hAnsi="Wingdings" w:hint="default"/>
      </w:rPr>
    </w:lvl>
    <w:lvl w:ilvl="3" w:tplc="040C000F">
      <w:start w:val="1"/>
      <w:numFmt w:val="bullet"/>
      <w:lvlText w:val=""/>
      <w:lvlJc w:val="left"/>
      <w:pPr>
        <w:tabs>
          <w:tab w:val="num" w:pos="3447"/>
        </w:tabs>
        <w:ind w:left="3447" w:hanging="360"/>
      </w:pPr>
      <w:rPr>
        <w:rFonts w:ascii="Symbol" w:hAnsi="Symbol" w:hint="default"/>
      </w:rPr>
    </w:lvl>
    <w:lvl w:ilvl="4" w:tplc="040C0019">
      <w:start w:val="1"/>
      <w:numFmt w:val="bullet"/>
      <w:lvlText w:val="o"/>
      <w:lvlJc w:val="left"/>
      <w:pPr>
        <w:tabs>
          <w:tab w:val="num" w:pos="4167"/>
        </w:tabs>
        <w:ind w:left="4167" w:hanging="360"/>
      </w:pPr>
      <w:rPr>
        <w:rFonts w:ascii="Courier New" w:hAnsi="Courier New" w:hint="default"/>
      </w:rPr>
    </w:lvl>
    <w:lvl w:ilvl="5" w:tplc="040C001B">
      <w:start w:val="1"/>
      <w:numFmt w:val="bullet"/>
      <w:lvlText w:val=""/>
      <w:lvlJc w:val="left"/>
      <w:pPr>
        <w:tabs>
          <w:tab w:val="num" w:pos="4887"/>
        </w:tabs>
        <w:ind w:left="4887" w:hanging="360"/>
      </w:pPr>
      <w:rPr>
        <w:rFonts w:ascii="Wingdings" w:hAnsi="Wingdings" w:hint="default"/>
      </w:rPr>
    </w:lvl>
    <w:lvl w:ilvl="6" w:tplc="040C000F">
      <w:start w:val="1"/>
      <w:numFmt w:val="bullet"/>
      <w:lvlText w:val=""/>
      <w:lvlJc w:val="left"/>
      <w:pPr>
        <w:tabs>
          <w:tab w:val="num" w:pos="5607"/>
        </w:tabs>
        <w:ind w:left="5607" w:hanging="360"/>
      </w:pPr>
      <w:rPr>
        <w:rFonts w:ascii="Symbol" w:hAnsi="Symbol" w:hint="default"/>
      </w:rPr>
    </w:lvl>
    <w:lvl w:ilvl="7" w:tplc="040C0019">
      <w:start w:val="1"/>
      <w:numFmt w:val="bullet"/>
      <w:lvlText w:val="o"/>
      <w:lvlJc w:val="left"/>
      <w:pPr>
        <w:tabs>
          <w:tab w:val="num" w:pos="6327"/>
        </w:tabs>
        <w:ind w:left="6327" w:hanging="360"/>
      </w:pPr>
      <w:rPr>
        <w:rFonts w:ascii="Courier New" w:hAnsi="Courier New" w:hint="default"/>
      </w:rPr>
    </w:lvl>
    <w:lvl w:ilvl="8" w:tplc="040C001B">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0E8C45D6"/>
    <w:multiLevelType w:val="multilevel"/>
    <w:tmpl w:val="B9349348"/>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504"/>
        </w:tabs>
        <w:ind w:left="50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FCE1775"/>
    <w:multiLevelType w:val="hybridMultilevel"/>
    <w:tmpl w:val="91AE60D2"/>
    <w:lvl w:ilvl="0" w:tplc="040C0001">
      <w:start w:val="1"/>
      <w:numFmt w:val="bullet"/>
      <w:pStyle w:val="Retraitcorpsdetexte22"/>
      <w:lvlText w:val="-"/>
      <w:lvlJc w:val="left"/>
      <w:pPr>
        <w:tabs>
          <w:tab w:val="num" w:pos="3196"/>
        </w:tabs>
        <w:ind w:left="2836" w:firstLine="0"/>
      </w:pPr>
      <w:rPr>
        <w:rFonts w:ascii="Times New Roman" w:hAnsi="Times New Roman" w:cs="Times New Roman" w:hint="default"/>
        <w:sz w:val="22"/>
      </w:rPr>
    </w:lvl>
    <w:lvl w:ilvl="1" w:tplc="5180EB22" w:tentative="1">
      <w:start w:val="1"/>
      <w:numFmt w:val="bullet"/>
      <w:lvlText w:val="o"/>
      <w:lvlJc w:val="left"/>
      <w:pPr>
        <w:tabs>
          <w:tab w:val="num" w:pos="2858"/>
        </w:tabs>
        <w:ind w:left="2858" w:hanging="360"/>
      </w:pPr>
      <w:rPr>
        <w:rFonts w:ascii="Courier New" w:hAnsi="Courier New" w:hint="default"/>
      </w:rPr>
    </w:lvl>
    <w:lvl w:ilvl="2" w:tplc="040C0005" w:tentative="1">
      <w:start w:val="1"/>
      <w:numFmt w:val="bullet"/>
      <w:lvlText w:val=""/>
      <w:lvlJc w:val="left"/>
      <w:pPr>
        <w:tabs>
          <w:tab w:val="num" w:pos="3578"/>
        </w:tabs>
        <w:ind w:left="3578" w:hanging="360"/>
      </w:pPr>
      <w:rPr>
        <w:rFonts w:ascii="Wingdings" w:hAnsi="Wingdings" w:hint="default"/>
      </w:rPr>
    </w:lvl>
    <w:lvl w:ilvl="3" w:tplc="040C0001" w:tentative="1">
      <w:start w:val="1"/>
      <w:numFmt w:val="bullet"/>
      <w:lvlText w:val=""/>
      <w:lvlJc w:val="left"/>
      <w:pPr>
        <w:tabs>
          <w:tab w:val="num" w:pos="4298"/>
        </w:tabs>
        <w:ind w:left="4298" w:hanging="360"/>
      </w:pPr>
      <w:rPr>
        <w:rFonts w:ascii="Symbol" w:hAnsi="Symbol" w:hint="default"/>
      </w:rPr>
    </w:lvl>
    <w:lvl w:ilvl="4" w:tplc="040C0003" w:tentative="1">
      <w:start w:val="1"/>
      <w:numFmt w:val="bullet"/>
      <w:lvlText w:val="o"/>
      <w:lvlJc w:val="left"/>
      <w:pPr>
        <w:tabs>
          <w:tab w:val="num" w:pos="5018"/>
        </w:tabs>
        <w:ind w:left="5018" w:hanging="360"/>
      </w:pPr>
      <w:rPr>
        <w:rFonts w:ascii="Courier New" w:hAnsi="Courier New" w:hint="default"/>
      </w:rPr>
    </w:lvl>
    <w:lvl w:ilvl="5" w:tplc="040C0005" w:tentative="1">
      <w:start w:val="1"/>
      <w:numFmt w:val="bullet"/>
      <w:lvlText w:val=""/>
      <w:lvlJc w:val="left"/>
      <w:pPr>
        <w:tabs>
          <w:tab w:val="num" w:pos="5738"/>
        </w:tabs>
        <w:ind w:left="5738" w:hanging="360"/>
      </w:pPr>
      <w:rPr>
        <w:rFonts w:ascii="Wingdings" w:hAnsi="Wingdings" w:hint="default"/>
      </w:rPr>
    </w:lvl>
    <w:lvl w:ilvl="6" w:tplc="040C0001" w:tentative="1">
      <w:start w:val="1"/>
      <w:numFmt w:val="bullet"/>
      <w:lvlText w:val=""/>
      <w:lvlJc w:val="left"/>
      <w:pPr>
        <w:tabs>
          <w:tab w:val="num" w:pos="6458"/>
        </w:tabs>
        <w:ind w:left="6458" w:hanging="360"/>
      </w:pPr>
      <w:rPr>
        <w:rFonts w:ascii="Symbol" w:hAnsi="Symbol" w:hint="default"/>
      </w:rPr>
    </w:lvl>
    <w:lvl w:ilvl="7" w:tplc="040C0003" w:tentative="1">
      <w:start w:val="1"/>
      <w:numFmt w:val="bullet"/>
      <w:lvlText w:val="o"/>
      <w:lvlJc w:val="left"/>
      <w:pPr>
        <w:tabs>
          <w:tab w:val="num" w:pos="7178"/>
        </w:tabs>
        <w:ind w:left="7178" w:hanging="360"/>
      </w:pPr>
      <w:rPr>
        <w:rFonts w:ascii="Courier New" w:hAnsi="Courier New" w:hint="default"/>
      </w:rPr>
    </w:lvl>
    <w:lvl w:ilvl="8" w:tplc="040C0005" w:tentative="1">
      <w:start w:val="1"/>
      <w:numFmt w:val="bullet"/>
      <w:lvlText w:val=""/>
      <w:lvlJc w:val="left"/>
      <w:pPr>
        <w:tabs>
          <w:tab w:val="num" w:pos="7898"/>
        </w:tabs>
        <w:ind w:left="7898" w:hanging="360"/>
      </w:pPr>
      <w:rPr>
        <w:rFonts w:ascii="Wingdings" w:hAnsi="Wingdings" w:hint="default"/>
      </w:rPr>
    </w:lvl>
  </w:abstractNum>
  <w:abstractNum w:abstractNumId="12" w15:restartNumberingAfterBreak="0">
    <w:nsid w:val="12A45FC5"/>
    <w:multiLevelType w:val="hybridMultilevel"/>
    <w:tmpl w:val="BF467A4E"/>
    <w:lvl w:ilvl="0" w:tplc="3AD43982">
      <w:start w:val="1"/>
      <w:numFmt w:val="bullet"/>
      <w:pStyle w:val="TiretbourgesCarCarCar"/>
      <w:lvlText w:val="-"/>
      <w:lvlJc w:val="left"/>
      <w:pPr>
        <w:tabs>
          <w:tab w:val="num" w:pos="927"/>
        </w:tabs>
        <w:ind w:left="927" w:hanging="360"/>
      </w:pPr>
      <w:rPr>
        <w:rFonts w:ascii="Times New Roman" w:eastAsia="Times New Roman" w:hAnsi="Times New Roman" w:hint="default"/>
      </w:rPr>
    </w:lvl>
    <w:lvl w:ilvl="1" w:tplc="BBE4AC92">
      <w:start w:val="1"/>
      <w:numFmt w:val="bullet"/>
      <w:lvlText w:val="o"/>
      <w:lvlJc w:val="left"/>
      <w:pPr>
        <w:tabs>
          <w:tab w:val="num" w:pos="1647"/>
        </w:tabs>
        <w:ind w:left="1647" w:hanging="360"/>
      </w:pPr>
      <w:rPr>
        <w:rFonts w:ascii="Courier New" w:hAnsi="Courier New" w:hint="default"/>
      </w:rPr>
    </w:lvl>
    <w:lvl w:ilvl="2" w:tplc="ED846B9E">
      <w:start w:val="1"/>
      <w:numFmt w:val="bullet"/>
      <w:lvlText w:val=""/>
      <w:lvlJc w:val="left"/>
      <w:pPr>
        <w:tabs>
          <w:tab w:val="num" w:pos="2367"/>
        </w:tabs>
        <w:ind w:left="2367" w:hanging="360"/>
      </w:pPr>
      <w:rPr>
        <w:rFonts w:ascii="Wingdings" w:hAnsi="Wingdings" w:hint="default"/>
      </w:rPr>
    </w:lvl>
    <w:lvl w:ilvl="3" w:tplc="074A260E">
      <w:start w:val="1"/>
      <w:numFmt w:val="bullet"/>
      <w:lvlText w:val=""/>
      <w:lvlJc w:val="left"/>
      <w:pPr>
        <w:tabs>
          <w:tab w:val="num" w:pos="3087"/>
        </w:tabs>
        <w:ind w:left="3087" w:hanging="360"/>
      </w:pPr>
      <w:rPr>
        <w:rFonts w:ascii="Symbol" w:eastAsia="Times New Roman" w:hAnsi="Symbol" w:hint="default"/>
      </w:rPr>
    </w:lvl>
    <w:lvl w:ilvl="4" w:tplc="4114FD44">
      <w:start w:val="1"/>
      <w:numFmt w:val="bullet"/>
      <w:lvlText w:val="o"/>
      <w:lvlJc w:val="left"/>
      <w:pPr>
        <w:tabs>
          <w:tab w:val="num" w:pos="3807"/>
        </w:tabs>
        <w:ind w:left="3807" w:hanging="360"/>
      </w:pPr>
      <w:rPr>
        <w:rFonts w:ascii="Courier New" w:hAnsi="Courier New" w:hint="default"/>
      </w:rPr>
    </w:lvl>
    <w:lvl w:ilvl="5" w:tplc="A9F6ED06">
      <w:start w:val="1"/>
      <w:numFmt w:val="bullet"/>
      <w:lvlText w:val=""/>
      <w:lvlJc w:val="left"/>
      <w:pPr>
        <w:tabs>
          <w:tab w:val="num" w:pos="4527"/>
        </w:tabs>
        <w:ind w:left="4527" w:hanging="360"/>
      </w:pPr>
      <w:rPr>
        <w:rFonts w:ascii="Wingdings" w:hAnsi="Wingdings" w:hint="default"/>
      </w:rPr>
    </w:lvl>
    <w:lvl w:ilvl="6" w:tplc="A8C04838">
      <w:start w:val="1"/>
      <w:numFmt w:val="bullet"/>
      <w:lvlText w:val=""/>
      <w:lvlJc w:val="left"/>
      <w:pPr>
        <w:tabs>
          <w:tab w:val="num" w:pos="5247"/>
        </w:tabs>
        <w:ind w:left="5247" w:hanging="360"/>
      </w:pPr>
      <w:rPr>
        <w:rFonts w:ascii="Symbol" w:hAnsi="Symbol" w:hint="default"/>
      </w:rPr>
    </w:lvl>
    <w:lvl w:ilvl="7" w:tplc="E8021DE6">
      <w:start w:val="1"/>
      <w:numFmt w:val="bullet"/>
      <w:lvlText w:val="o"/>
      <w:lvlJc w:val="left"/>
      <w:pPr>
        <w:tabs>
          <w:tab w:val="num" w:pos="5967"/>
        </w:tabs>
        <w:ind w:left="5967" w:hanging="360"/>
      </w:pPr>
      <w:rPr>
        <w:rFonts w:ascii="Courier New" w:hAnsi="Courier New" w:hint="default"/>
      </w:rPr>
    </w:lvl>
    <w:lvl w:ilvl="8" w:tplc="4C6AF700">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1768364D"/>
    <w:multiLevelType w:val="singleLevel"/>
    <w:tmpl w:val="8AE60AE4"/>
    <w:lvl w:ilvl="0">
      <w:start w:val="1"/>
      <w:numFmt w:val="bullet"/>
      <w:pStyle w:val="Puce4"/>
      <w:lvlText w:val=""/>
      <w:lvlJc w:val="left"/>
      <w:pPr>
        <w:tabs>
          <w:tab w:val="num" w:pos="1211"/>
        </w:tabs>
        <w:ind w:left="1191" w:hanging="340"/>
      </w:pPr>
      <w:rPr>
        <w:rFonts w:ascii="Wingdings" w:hAnsi="Wingdings" w:hint="default"/>
      </w:rPr>
    </w:lvl>
  </w:abstractNum>
  <w:abstractNum w:abstractNumId="14" w15:restartNumberingAfterBreak="0">
    <w:nsid w:val="1A402C40"/>
    <w:multiLevelType w:val="multilevel"/>
    <w:tmpl w:val="77546A58"/>
    <w:name w:val="ripeau2"/>
    <w:lvl w:ilvl="0">
      <w:start w:val="1"/>
      <w:numFmt w:val="decimal"/>
      <w:pStyle w:val="Titre1"/>
      <w:lvlText w:val="%1."/>
      <w:lvlJc w:val="left"/>
      <w:pPr>
        <w:tabs>
          <w:tab w:val="num" w:pos="1418"/>
        </w:tabs>
        <w:ind w:left="1418" w:hanging="1418"/>
      </w:pPr>
      <w:rPr>
        <w:rFonts w:ascii="Arial" w:hAnsi="Arial" w:hint="default"/>
        <w:b/>
        <w:i w:val="0"/>
        <w:spacing w:val="38"/>
        <w:sz w:val="24"/>
      </w:rPr>
    </w:lvl>
    <w:lvl w:ilvl="1">
      <w:start w:val="1"/>
      <w:numFmt w:val="decimal"/>
      <w:pStyle w:val="Titre2"/>
      <w:lvlText w:val="%1.%2"/>
      <w:lvlJc w:val="left"/>
      <w:pPr>
        <w:tabs>
          <w:tab w:val="num" w:pos="1418"/>
        </w:tabs>
        <w:ind w:left="1418" w:hanging="1418"/>
      </w:pPr>
      <w:rPr>
        <w:rFonts w:ascii="Arial" w:hAnsi="Arial" w:hint="default"/>
        <w:b/>
        <w:i w:val="0"/>
        <w:color w:val="000000"/>
        <w:spacing w:val="0"/>
        <w:sz w:val="22"/>
        <w:u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1277"/>
        </w:tabs>
        <w:ind w:left="1277" w:hanging="851"/>
      </w:pPr>
      <w:rPr>
        <w:rFonts w:ascii="Arial" w:hAnsi="Arial" w:hint="default"/>
        <w:b/>
        <w:i w:val="0"/>
        <w:sz w:val="22"/>
        <w:u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isLgl/>
      <w:lvlText w:val="%1.%2.%3.%4"/>
      <w:lvlJc w:val="left"/>
      <w:pPr>
        <w:tabs>
          <w:tab w:val="num" w:pos="1418"/>
        </w:tabs>
        <w:ind w:left="1418" w:hanging="851"/>
      </w:pPr>
      <w:rPr>
        <w:rFonts w:ascii="Arial" w:hAnsi="Arial" w:hint="default"/>
        <w:b w:val="0"/>
        <w:i/>
        <w:sz w:val="20"/>
      </w:rPr>
    </w:lvl>
    <w:lvl w:ilvl="4">
      <w:start w:val="1"/>
      <w:numFmt w:val="decimal"/>
      <w:pStyle w:val="Titre5"/>
      <w:lvlText w:val="%1.%2.%3.%4.%5"/>
      <w:lvlJc w:val="left"/>
      <w:pPr>
        <w:tabs>
          <w:tab w:val="num" w:pos="4842"/>
        </w:tabs>
        <w:ind w:left="3762" w:firstLine="0"/>
      </w:pPr>
      <w:rPr>
        <w:rFonts w:hint="default"/>
        <w:sz w:val="20"/>
        <w:szCs w:val="20"/>
      </w:rPr>
    </w:lvl>
    <w:lvl w:ilvl="5">
      <w:start w:val="1"/>
      <w:numFmt w:val="decimal"/>
      <w:lvlText w:val="%1.%2.%3.%4.%5.%6"/>
      <w:lvlJc w:val="left"/>
      <w:pPr>
        <w:tabs>
          <w:tab w:val="num" w:pos="4842"/>
        </w:tabs>
        <w:ind w:left="3762" w:firstLine="0"/>
      </w:pPr>
      <w:rPr>
        <w:rFonts w:hint="default"/>
      </w:rPr>
    </w:lvl>
    <w:lvl w:ilvl="6">
      <w:start w:val="1"/>
      <w:numFmt w:val="decimal"/>
      <w:lvlText w:val="%1.%2.%3.%4.%5.%6.%7"/>
      <w:lvlJc w:val="left"/>
      <w:pPr>
        <w:tabs>
          <w:tab w:val="num" w:pos="3762"/>
        </w:tabs>
        <w:ind w:left="3762" w:firstLine="0"/>
      </w:pPr>
      <w:rPr>
        <w:rFonts w:hint="default"/>
      </w:rPr>
    </w:lvl>
    <w:lvl w:ilvl="7">
      <w:start w:val="1"/>
      <w:numFmt w:val="decimal"/>
      <w:lvlText w:val="%1.%2.%3.%4.%5.%6.%7.%8"/>
      <w:lvlJc w:val="left"/>
      <w:pPr>
        <w:tabs>
          <w:tab w:val="num" w:pos="3762"/>
        </w:tabs>
        <w:ind w:left="3762" w:firstLine="0"/>
      </w:pPr>
      <w:rPr>
        <w:rFonts w:hint="default"/>
      </w:rPr>
    </w:lvl>
    <w:lvl w:ilvl="8">
      <w:start w:val="1"/>
      <w:numFmt w:val="decimal"/>
      <w:lvlText w:val="%1.%2.%3.%4.%5.%6.%7.%8.%9"/>
      <w:lvlJc w:val="left"/>
      <w:pPr>
        <w:tabs>
          <w:tab w:val="num" w:pos="3762"/>
        </w:tabs>
        <w:ind w:left="3762" w:firstLine="0"/>
      </w:pPr>
      <w:rPr>
        <w:rFonts w:hint="default"/>
      </w:rPr>
    </w:lvl>
  </w:abstractNum>
  <w:abstractNum w:abstractNumId="15" w15:restartNumberingAfterBreak="0">
    <w:nsid w:val="1D130EC0"/>
    <w:multiLevelType w:val="hybridMultilevel"/>
    <w:tmpl w:val="85045546"/>
    <w:lvl w:ilvl="0" w:tplc="C960F6C8">
      <w:numFmt w:val="bullet"/>
      <w:pStyle w:val="localisationpuces"/>
      <w:lvlText w:val="-"/>
      <w:lvlJc w:val="left"/>
      <w:pPr>
        <w:tabs>
          <w:tab w:val="num" w:pos="2487"/>
        </w:tabs>
        <w:ind w:left="2487" w:hanging="360"/>
      </w:pPr>
      <w:rPr>
        <w:rFonts w:ascii="Times New Roman" w:eastAsia="Times New Roman" w:hAnsi="Times New Roman" w:cs="Times New Roman" w:hint="default"/>
        <w:color w:val="auto"/>
      </w:rPr>
    </w:lvl>
    <w:lvl w:ilvl="1" w:tplc="D0A4B25C">
      <w:start w:val="1"/>
      <w:numFmt w:val="bullet"/>
      <w:lvlText w:val="o"/>
      <w:lvlJc w:val="left"/>
      <w:pPr>
        <w:tabs>
          <w:tab w:val="num" w:pos="5409"/>
        </w:tabs>
        <w:ind w:left="5409" w:hanging="360"/>
      </w:pPr>
      <w:rPr>
        <w:rFonts w:ascii="Courier New" w:hAnsi="Courier New" w:hint="default"/>
      </w:rPr>
    </w:lvl>
    <w:lvl w:ilvl="2" w:tplc="0DE8CCD6" w:tentative="1">
      <w:start w:val="1"/>
      <w:numFmt w:val="bullet"/>
      <w:lvlText w:val=""/>
      <w:lvlJc w:val="left"/>
      <w:pPr>
        <w:tabs>
          <w:tab w:val="num" w:pos="6129"/>
        </w:tabs>
        <w:ind w:left="6129" w:hanging="360"/>
      </w:pPr>
      <w:rPr>
        <w:rFonts w:ascii="Wingdings" w:hAnsi="Wingdings" w:hint="default"/>
      </w:rPr>
    </w:lvl>
    <w:lvl w:ilvl="3" w:tplc="B85637E0" w:tentative="1">
      <w:start w:val="1"/>
      <w:numFmt w:val="bullet"/>
      <w:lvlText w:val=""/>
      <w:lvlJc w:val="left"/>
      <w:pPr>
        <w:tabs>
          <w:tab w:val="num" w:pos="6849"/>
        </w:tabs>
        <w:ind w:left="6849" w:hanging="360"/>
      </w:pPr>
      <w:rPr>
        <w:rFonts w:ascii="Symbol" w:hAnsi="Symbol" w:hint="default"/>
      </w:rPr>
    </w:lvl>
    <w:lvl w:ilvl="4" w:tplc="E9BC8958" w:tentative="1">
      <w:start w:val="1"/>
      <w:numFmt w:val="bullet"/>
      <w:lvlText w:val="o"/>
      <w:lvlJc w:val="left"/>
      <w:pPr>
        <w:tabs>
          <w:tab w:val="num" w:pos="7569"/>
        </w:tabs>
        <w:ind w:left="7569" w:hanging="360"/>
      </w:pPr>
      <w:rPr>
        <w:rFonts w:ascii="Courier New" w:hAnsi="Courier New" w:hint="default"/>
      </w:rPr>
    </w:lvl>
    <w:lvl w:ilvl="5" w:tplc="9966461C">
      <w:start w:val="1"/>
      <w:numFmt w:val="bullet"/>
      <w:lvlText w:val=""/>
      <w:lvlJc w:val="left"/>
      <w:pPr>
        <w:tabs>
          <w:tab w:val="num" w:pos="8289"/>
        </w:tabs>
        <w:ind w:left="8289" w:hanging="360"/>
      </w:pPr>
      <w:rPr>
        <w:rFonts w:ascii="Wingdings" w:hAnsi="Wingdings" w:hint="default"/>
      </w:rPr>
    </w:lvl>
    <w:lvl w:ilvl="6" w:tplc="FB56D954" w:tentative="1">
      <w:start w:val="1"/>
      <w:numFmt w:val="bullet"/>
      <w:lvlText w:val=""/>
      <w:lvlJc w:val="left"/>
      <w:pPr>
        <w:tabs>
          <w:tab w:val="num" w:pos="9009"/>
        </w:tabs>
        <w:ind w:left="9009" w:hanging="360"/>
      </w:pPr>
      <w:rPr>
        <w:rFonts w:ascii="Symbol" w:hAnsi="Symbol" w:hint="default"/>
      </w:rPr>
    </w:lvl>
    <w:lvl w:ilvl="7" w:tplc="131EE212" w:tentative="1">
      <w:start w:val="1"/>
      <w:numFmt w:val="bullet"/>
      <w:lvlText w:val="o"/>
      <w:lvlJc w:val="left"/>
      <w:pPr>
        <w:tabs>
          <w:tab w:val="num" w:pos="9729"/>
        </w:tabs>
        <w:ind w:left="9729" w:hanging="360"/>
      </w:pPr>
      <w:rPr>
        <w:rFonts w:ascii="Courier New" w:hAnsi="Courier New" w:hint="default"/>
      </w:rPr>
    </w:lvl>
    <w:lvl w:ilvl="8" w:tplc="8AF41658" w:tentative="1">
      <w:start w:val="1"/>
      <w:numFmt w:val="bullet"/>
      <w:lvlText w:val=""/>
      <w:lvlJc w:val="left"/>
      <w:pPr>
        <w:tabs>
          <w:tab w:val="num" w:pos="10449"/>
        </w:tabs>
        <w:ind w:left="10449" w:hanging="360"/>
      </w:pPr>
      <w:rPr>
        <w:rFonts w:ascii="Wingdings" w:hAnsi="Wingdings" w:hint="default"/>
      </w:rPr>
    </w:lvl>
  </w:abstractNum>
  <w:abstractNum w:abstractNumId="16" w15:restartNumberingAfterBreak="0">
    <w:nsid w:val="1FB51604"/>
    <w:multiLevelType w:val="singleLevel"/>
    <w:tmpl w:val="5B82FB22"/>
    <w:lvl w:ilvl="0">
      <w:numFmt w:val="bullet"/>
      <w:pStyle w:val="numration"/>
      <w:lvlText w:val="-"/>
      <w:lvlJc w:val="left"/>
      <w:pPr>
        <w:tabs>
          <w:tab w:val="num" w:pos="2345"/>
        </w:tabs>
        <w:ind w:left="2297" w:hanging="312"/>
      </w:pPr>
    </w:lvl>
  </w:abstractNum>
  <w:abstractNum w:abstractNumId="17" w15:restartNumberingAfterBreak="0">
    <w:nsid w:val="28113D55"/>
    <w:multiLevelType w:val="multilevel"/>
    <w:tmpl w:val="79EE0706"/>
    <w:lvl w:ilvl="0">
      <w:start w:val="1"/>
      <w:numFmt w:val="decimal"/>
      <w:lvlText w:val="%1"/>
      <w:lvlJc w:val="left"/>
      <w:pPr>
        <w:ind w:left="432" w:hanging="432"/>
      </w:pPr>
      <w:rPr>
        <w:rFonts w:cs="Times New Roman"/>
      </w:rPr>
    </w:lvl>
    <w:lvl w:ilvl="1">
      <w:start w:val="1"/>
      <w:numFmt w:val="decimal"/>
      <w:pStyle w:val="StyleTitre2"/>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8" w15:restartNumberingAfterBreak="0">
    <w:nsid w:val="2A4F4CBD"/>
    <w:multiLevelType w:val="hybridMultilevel"/>
    <w:tmpl w:val="F1562E10"/>
    <w:lvl w:ilvl="0" w:tplc="4F140FF4">
      <w:start w:val="1"/>
      <w:numFmt w:val="bullet"/>
      <w:pStyle w:val="Retrait"/>
      <w:lvlText w:val="-"/>
      <w:lvlJc w:val="left"/>
      <w:pPr>
        <w:tabs>
          <w:tab w:val="num" w:pos="1778"/>
        </w:tabs>
        <w:ind w:left="1418" w:firstLine="0"/>
      </w:pPr>
      <w:rPr>
        <w:rFonts w:hint="default"/>
        <w:sz w:val="22"/>
      </w:rPr>
    </w:lvl>
    <w:lvl w:ilvl="1" w:tplc="428EB4C6" w:tentative="1">
      <w:start w:val="1"/>
      <w:numFmt w:val="bullet"/>
      <w:lvlText w:val="o"/>
      <w:lvlJc w:val="left"/>
      <w:pPr>
        <w:tabs>
          <w:tab w:val="num" w:pos="2858"/>
        </w:tabs>
        <w:ind w:left="2858" w:hanging="360"/>
      </w:pPr>
      <w:rPr>
        <w:rFonts w:ascii="Courier New" w:hAnsi="Courier New" w:hint="default"/>
      </w:rPr>
    </w:lvl>
    <w:lvl w:ilvl="2" w:tplc="8E363E60" w:tentative="1">
      <w:start w:val="1"/>
      <w:numFmt w:val="bullet"/>
      <w:lvlText w:val=""/>
      <w:lvlJc w:val="left"/>
      <w:pPr>
        <w:tabs>
          <w:tab w:val="num" w:pos="3578"/>
        </w:tabs>
        <w:ind w:left="3578" w:hanging="360"/>
      </w:pPr>
      <w:rPr>
        <w:rFonts w:ascii="Wingdings" w:hAnsi="Wingdings" w:hint="default"/>
      </w:rPr>
    </w:lvl>
    <w:lvl w:ilvl="3" w:tplc="43A0C790" w:tentative="1">
      <w:start w:val="1"/>
      <w:numFmt w:val="bullet"/>
      <w:lvlText w:val=""/>
      <w:lvlJc w:val="left"/>
      <w:pPr>
        <w:tabs>
          <w:tab w:val="num" w:pos="4298"/>
        </w:tabs>
        <w:ind w:left="4298" w:hanging="360"/>
      </w:pPr>
      <w:rPr>
        <w:rFonts w:ascii="Symbol" w:hAnsi="Symbol" w:hint="default"/>
      </w:rPr>
    </w:lvl>
    <w:lvl w:ilvl="4" w:tplc="93B89F30">
      <w:start w:val="1"/>
      <w:numFmt w:val="bullet"/>
      <w:lvlText w:val="o"/>
      <w:lvlJc w:val="left"/>
      <w:pPr>
        <w:tabs>
          <w:tab w:val="num" w:pos="5018"/>
        </w:tabs>
        <w:ind w:left="5018" w:hanging="360"/>
      </w:pPr>
      <w:rPr>
        <w:rFonts w:ascii="Courier New" w:hAnsi="Courier New" w:hint="default"/>
      </w:rPr>
    </w:lvl>
    <w:lvl w:ilvl="5" w:tplc="6960F7A8" w:tentative="1">
      <w:start w:val="1"/>
      <w:numFmt w:val="bullet"/>
      <w:lvlText w:val=""/>
      <w:lvlJc w:val="left"/>
      <w:pPr>
        <w:tabs>
          <w:tab w:val="num" w:pos="5738"/>
        </w:tabs>
        <w:ind w:left="5738" w:hanging="360"/>
      </w:pPr>
      <w:rPr>
        <w:rFonts w:ascii="Wingdings" w:hAnsi="Wingdings" w:hint="default"/>
      </w:rPr>
    </w:lvl>
    <w:lvl w:ilvl="6" w:tplc="A524F014" w:tentative="1">
      <w:start w:val="1"/>
      <w:numFmt w:val="bullet"/>
      <w:lvlText w:val=""/>
      <w:lvlJc w:val="left"/>
      <w:pPr>
        <w:tabs>
          <w:tab w:val="num" w:pos="6458"/>
        </w:tabs>
        <w:ind w:left="6458" w:hanging="360"/>
      </w:pPr>
      <w:rPr>
        <w:rFonts w:ascii="Symbol" w:hAnsi="Symbol" w:hint="default"/>
      </w:rPr>
    </w:lvl>
    <w:lvl w:ilvl="7" w:tplc="F0A22DAC" w:tentative="1">
      <w:start w:val="1"/>
      <w:numFmt w:val="bullet"/>
      <w:lvlText w:val="o"/>
      <w:lvlJc w:val="left"/>
      <w:pPr>
        <w:tabs>
          <w:tab w:val="num" w:pos="7178"/>
        </w:tabs>
        <w:ind w:left="7178" w:hanging="360"/>
      </w:pPr>
      <w:rPr>
        <w:rFonts w:ascii="Courier New" w:hAnsi="Courier New" w:hint="default"/>
      </w:rPr>
    </w:lvl>
    <w:lvl w:ilvl="8" w:tplc="68CA77D2" w:tentative="1">
      <w:start w:val="1"/>
      <w:numFmt w:val="bullet"/>
      <w:lvlText w:val=""/>
      <w:lvlJc w:val="left"/>
      <w:pPr>
        <w:tabs>
          <w:tab w:val="num" w:pos="7898"/>
        </w:tabs>
        <w:ind w:left="7898" w:hanging="360"/>
      </w:pPr>
      <w:rPr>
        <w:rFonts w:ascii="Wingdings" w:hAnsi="Wingdings" w:hint="default"/>
      </w:rPr>
    </w:lvl>
  </w:abstractNum>
  <w:abstractNum w:abstractNumId="19" w15:restartNumberingAfterBreak="0">
    <w:nsid w:val="2A6C1BD3"/>
    <w:multiLevelType w:val="singleLevel"/>
    <w:tmpl w:val="E678195C"/>
    <w:name w:val="ripeau"/>
    <w:lvl w:ilvl="0">
      <w:numFmt w:val="none"/>
      <w:lvlText w:val=""/>
      <w:legacy w:legacy="1" w:legacySpace="120" w:legacyIndent="360"/>
      <w:lvlJc w:val="left"/>
      <w:pPr>
        <w:ind w:left="2487" w:hanging="360"/>
      </w:pPr>
      <w:rPr>
        <w:rFonts w:ascii="Symbol" w:hAnsi="Symbol" w:hint="default"/>
      </w:rPr>
    </w:lvl>
  </w:abstractNum>
  <w:abstractNum w:abstractNumId="20" w15:restartNumberingAfterBreak="0">
    <w:nsid w:val="2AFB1520"/>
    <w:multiLevelType w:val="hybridMultilevel"/>
    <w:tmpl w:val="9534840E"/>
    <w:lvl w:ilvl="0" w:tplc="1062C338">
      <w:start w:val="1"/>
      <w:numFmt w:val="bullet"/>
      <w:pStyle w:val="retrait0"/>
      <w:lvlText w:val="-"/>
      <w:lvlJc w:val="left"/>
      <w:pPr>
        <w:tabs>
          <w:tab w:val="num" w:pos="1778"/>
        </w:tabs>
        <w:ind w:left="1418" w:firstLine="0"/>
      </w:pPr>
      <w:rPr>
        <w:rFonts w:hint="default"/>
        <w:sz w:val="22"/>
      </w:rPr>
    </w:lvl>
    <w:lvl w:ilvl="1" w:tplc="BBF8C920" w:tentative="1">
      <w:start w:val="1"/>
      <w:numFmt w:val="bullet"/>
      <w:lvlText w:val="o"/>
      <w:lvlJc w:val="left"/>
      <w:pPr>
        <w:tabs>
          <w:tab w:val="num" w:pos="1440"/>
        </w:tabs>
        <w:ind w:left="1440" w:hanging="360"/>
      </w:pPr>
      <w:rPr>
        <w:rFonts w:ascii="Courier New" w:hAnsi="Courier New" w:hint="default"/>
      </w:rPr>
    </w:lvl>
    <w:lvl w:ilvl="2" w:tplc="6E565FC0" w:tentative="1">
      <w:start w:val="1"/>
      <w:numFmt w:val="bullet"/>
      <w:lvlText w:val=""/>
      <w:lvlJc w:val="left"/>
      <w:pPr>
        <w:tabs>
          <w:tab w:val="num" w:pos="2160"/>
        </w:tabs>
        <w:ind w:left="2160" w:hanging="360"/>
      </w:pPr>
      <w:rPr>
        <w:rFonts w:ascii="Wingdings" w:hAnsi="Wingdings" w:hint="default"/>
      </w:rPr>
    </w:lvl>
    <w:lvl w:ilvl="3" w:tplc="D7628AFA" w:tentative="1">
      <w:start w:val="1"/>
      <w:numFmt w:val="bullet"/>
      <w:lvlText w:val=""/>
      <w:lvlJc w:val="left"/>
      <w:pPr>
        <w:tabs>
          <w:tab w:val="num" w:pos="2880"/>
        </w:tabs>
        <w:ind w:left="2880" w:hanging="360"/>
      </w:pPr>
      <w:rPr>
        <w:rFonts w:ascii="Symbol" w:hAnsi="Symbol" w:hint="default"/>
      </w:rPr>
    </w:lvl>
    <w:lvl w:ilvl="4" w:tplc="0A40A9D0" w:tentative="1">
      <w:start w:val="1"/>
      <w:numFmt w:val="bullet"/>
      <w:lvlText w:val="o"/>
      <w:lvlJc w:val="left"/>
      <w:pPr>
        <w:tabs>
          <w:tab w:val="num" w:pos="3600"/>
        </w:tabs>
        <w:ind w:left="3600" w:hanging="360"/>
      </w:pPr>
      <w:rPr>
        <w:rFonts w:ascii="Courier New" w:hAnsi="Courier New" w:hint="default"/>
      </w:rPr>
    </w:lvl>
    <w:lvl w:ilvl="5" w:tplc="1A3A9190" w:tentative="1">
      <w:start w:val="1"/>
      <w:numFmt w:val="bullet"/>
      <w:lvlText w:val=""/>
      <w:lvlJc w:val="left"/>
      <w:pPr>
        <w:tabs>
          <w:tab w:val="num" w:pos="4320"/>
        </w:tabs>
        <w:ind w:left="4320" w:hanging="360"/>
      </w:pPr>
      <w:rPr>
        <w:rFonts w:ascii="Wingdings" w:hAnsi="Wingdings" w:hint="default"/>
      </w:rPr>
    </w:lvl>
    <w:lvl w:ilvl="6" w:tplc="B87E52D0" w:tentative="1">
      <w:start w:val="1"/>
      <w:numFmt w:val="bullet"/>
      <w:lvlText w:val=""/>
      <w:lvlJc w:val="left"/>
      <w:pPr>
        <w:tabs>
          <w:tab w:val="num" w:pos="5040"/>
        </w:tabs>
        <w:ind w:left="5040" w:hanging="360"/>
      </w:pPr>
      <w:rPr>
        <w:rFonts w:ascii="Symbol" w:hAnsi="Symbol" w:hint="default"/>
      </w:rPr>
    </w:lvl>
    <w:lvl w:ilvl="7" w:tplc="46385F92" w:tentative="1">
      <w:start w:val="1"/>
      <w:numFmt w:val="bullet"/>
      <w:lvlText w:val="o"/>
      <w:lvlJc w:val="left"/>
      <w:pPr>
        <w:tabs>
          <w:tab w:val="num" w:pos="5760"/>
        </w:tabs>
        <w:ind w:left="5760" w:hanging="360"/>
      </w:pPr>
      <w:rPr>
        <w:rFonts w:ascii="Courier New" w:hAnsi="Courier New" w:hint="default"/>
      </w:rPr>
    </w:lvl>
    <w:lvl w:ilvl="8" w:tplc="F9A241BA"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086A19"/>
    <w:multiLevelType w:val="hybridMultilevel"/>
    <w:tmpl w:val="0D42094C"/>
    <w:lvl w:ilvl="0" w:tplc="549A1988">
      <w:start w:val="1"/>
      <w:numFmt w:val="bullet"/>
      <w:pStyle w:val="LOP"/>
      <w:lvlText w:val=""/>
      <w:lvlJc w:val="left"/>
      <w:pPr>
        <w:tabs>
          <w:tab w:val="num" w:pos="4329"/>
        </w:tabs>
        <w:ind w:left="4329" w:hanging="360"/>
      </w:pPr>
      <w:rPr>
        <w:rFonts w:ascii="Symbol" w:hAnsi="Symbol" w:hint="default"/>
      </w:rPr>
    </w:lvl>
    <w:lvl w:ilvl="1" w:tplc="ECCCCEFE">
      <w:start w:val="1"/>
      <w:numFmt w:val="bullet"/>
      <w:pStyle w:val="Retrait1"/>
      <w:lvlText w:val="*"/>
      <w:lvlJc w:val="left"/>
      <w:pPr>
        <w:tabs>
          <w:tab w:val="num" w:pos="2912"/>
        </w:tabs>
        <w:ind w:left="2552" w:firstLine="0"/>
      </w:pPr>
      <w:rPr>
        <w:rFonts w:ascii="Times New Roman" w:hAnsi="Times New Roman" w:cs="Times New Roman" w:hint="default"/>
        <w:sz w:val="22"/>
      </w:rPr>
    </w:lvl>
    <w:lvl w:ilvl="2" w:tplc="7996121A" w:tentative="1">
      <w:start w:val="1"/>
      <w:numFmt w:val="bullet"/>
      <w:lvlText w:val=""/>
      <w:lvlJc w:val="left"/>
      <w:pPr>
        <w:tabs>
          <w:tab w:val="num" w:pos="2160"/>
        </w:tabs>
        <w:ind w:left="2160" w:hanging="360"/>
      </w:pPr>
      <w:rPr>
        <w:rFonts w:ascii="Wingdings" w:hAnsi="Wingdings" w:hint="default"/>
      </w:rPr>
    </w:lvl>
    <w:lvl w:ilvl="3" w:tplc="BE3A537C" w:tentative="1">
      <w:start w:val="1"/>
      <w:numFmt w:val="bullet"/>
      <w:lvlText w:val=""/>
      <w:lvlJc w:val="left"/>
      <w:pPr>
        <w:tabs>
          <w:tab w:val="num" w:pos="2880"/>
        </w:tabs>
        <w:ind w:left="2880" w:hanging="360"/>
      </w:pPr>
      <w:rPr>
        <w:rFonts w:ascii="Symbol" w:hAnsi="Symbol" w:hint="default"/>
      </w:rPr>
    </w:lvl>
    <w:lvl w:ilvl="4" w:tplc="236895AE">
      <w:start w:val="1"/>
      <w:numFmt w:val="bullet"/>
      <w:lvlText w:val="o"/>
      <w:lvlJc w:val="left"/>
      <w:pPr>
        <w:tabs>
          <w:tab w:val="num" w:pos="3600"/>
        </w:tabs>
        <w:ind w:left="3600" w:hanging="360"/>
      </w:pPr>
      <w:rPr>
        <w:rFonts w:ascii="Courier New" w:hAnsi="Courier New" w:hint="default"/>
      </w:rPr>
    </w:lvl>
    <w:lvl w:ilvl="5" w:tplc="CD3AE7CC" w:tentative="1">
      <w:start w:val="1"/>
      <w:numFmt w:val="bullet"/>
      <w:lvlText w:val=""/>
      <w:lvlJc w:val="left"/>
      <w:pPr>
        <w:tabs>
          <w:tab w:val="num" w:pos="4320"/>
        </w:tabs>
        <w:ind w:left="4320" w:hanging="360"/>
      </w:pPr>
      <w:rPr>
        <w:rFonts w:ascii="Wingdings" w:hAnsi="Wingdings" w:hint="default"/>
      </w:rPr>
    </w:lvl>
    <w:lvl w:ilvl="6" w:tplc="FEC8E886" w:tentative="1">
      <w:start w:val="1"/>
      <w:numFmt w:val="bullet"/>
      <w:lvlText w:val=""/>
      <w:lvlJc w:val="left"/>
      <w:pPr>
        <w:tabs>
          <w:tab w:val="num" w:pos="5040"/>
        </w:tabs>
        <w:ind w:left="5040" w:hanging="360"/>
      </w:pPr>
      <w:rPr>
        <w:rFonts w:ascii="Symbol" w:hAnsi="Symbol" w:hint="default"/>
      </w:rPr>
    </w:lvl>
    <w:lvl w:ilvl="7" w:tplc="027E0F5E" w:tentative="1">
      <w:start w:val="1"/>
      <w:numFmt w:val="bullet"/>
      <w:lvlText w:val="o"/>
      <w:lvlJc w:val="left"/>
      <w:pPr>
        <w:tabs>
          <w:tab w:val="num" w:pos="5760"/>
        </w:tabs>
        <w:ind w:left="5760" w:hanging="360"/>
      </w:pPr>
      <w:rPr>
        <w:rFonts w:ascii="Courier New" w:hAnsi="Courier New" w:hint="default"/>
      </w:rPr>
    </w:lvl>
    <w:lvl w:ilvl="8" w:tplc="D056163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A73B08"/>
    <w:multiLevelType w:val="hybridMultilevel"/>
    <w:tmpl w:val="7964836C"/>
    <w:lvl w:ilvl="0" w:tplc="65CE8492">
      <w:start w:val="1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pStyle w:val="mpr"/>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37470B"/>
    <w:multiLevelType w:val="multilevel"/>
    <w:tmpl w:val="9D266984"/>
    <w:styleLink w:val="Style9"/>
    <w:lvl w:ilvl="0">
      <w:numFmt w:val="decimal"/>
      <w:lvlText w:val="%1"/>
      <w:lvlJc w:val="left"/>
      <w:pPr>
        <w:tabs>
          <w:tab w:val="num" w:pos="432"/>
        </w:tabs>
        <w:ind w:left="431" w:hanging="431"/>
      </w:pPr>
      <w:rPr>
        <w:rFonts w:cs="Times New Roman" w:hint="default"/>
      </w:rPr>
    </w:lvl>
    <w:lvl w:ilvl="1">
      <w:start w:val="1"/>
      <w:numFmt w:val="decimal"/>
      <w:lvlText w:val="%1.%2"/>
      <w:lvlJc w:val="left"/>
      <w:pPr>
        <w:tabs>
          <w:tab w:val="num" w:pos="432"/>
        </w:tabs>
        <w:ind w:left="431" w:hanging="431"/>
      </w:pPr>
      <w:rPr>
        <w:rFonts w:cs="Times New Roman" w:hint="default"/>
        <w:sz w:val="28"/>
        <w:szCs w:val="28"/>
      </w:rPr>
    </w:lvl>
    <w:lvl w:ilvl="2">
      <w:start w:val="1"/>
      <w:numFmt w:val="decimal"/>
      <w:lvlText w:val="%1.%2.%3"/>
      <w:lvlJc w:val="left"/>
      <w:pPr>
        <w:tabs>
          <w:tab w:val="num" w:pos="432"/>
        </w:tabs>
        <w:ind w:left="431" w:hanging="431"/>
      </w:pPr>
      <w:rPr>
        <w:rFonts w:cs="Times New Roman" w:hint="default"/>
        <w:color w:val="auto"/>
      </w:rPr>
    </w:lvl>
    <w:lvl w:ilvl="3">
      <w:start w:val="1"/>
      <w:numFmt w:val="decimal"/>
      <w:lvlText w:val="%1.%2.%3.%4"/>
      <w:lvlJc w:val="left"/>
      <w:pPr>
        <w:tabs>
          <w:tab w:val="num" w:pos="432"/>
        </w:tabs>
        <w:ind w:left="431" w:hanging="431"/>
      </w:pPr>
      <w:rPr>
        <w:rFonts w:cs="Times New Roman" w:hint="default"/>
        <w:color w:val="auto"/>
      </w:rPr>
    </w:lvl>
    <w:lvl w:ilvl="4">
      <w:start w:val="1"/>
      <w:numFmt w:val="decimal"/>
      <w:lvlText w:val="%1.%2.%3.%4.%5"/>
      <w:lvlJc w:val="left"/>
      <w:pPr>
        <w:tabs>
          <w:tab w:val="num" w:pos="432"/>
        </w:tabs>
        <w:ind w:left="431" w:hanging="431"/>
      </w:pPr>
      <w:rPr>
        <w:rFonts w:cs="Times New Roman" w:hint="default"/>
      </w:rPr>
    </w:lvl>
    <w:lvl w:ilvl="5">
      <w:start w:val="1"/>
      <w:numFmt w:val="decimal"/>
      <w:lvlText w:val="%1.%2.%3.%4.%5.%6"/>
      <w:lvlJc w:val="left"/>
      <w:pPr>
        <w:tabs>
          <w:tab w:val="num" w:pos="432"/>
        </w:tabs>
        <w:ind w:left="431" w:hanging="431"/>
      </w:pPr>
      <w:rPr>
        <w:rFonts w:cs="Times New Roman" w:hint="default"/>
      </w:rPr>
    </w:lvl>
    <w:lvl w:ilvl="6">
      <w:start w:val="1"/>
      <w:numFmt w:val="decimal"/>
      <w:lvlText w:val="%1.%2.%3.%4.%5.%6.%7"/>
      <w:lvlJc w:val="left"/>
      <w:pPr>
        <w:tabs>
          <w:tab w:val="num" w:pos="432"/>
        </w:tabs>
        <w:ind w:left="431" w:hanging="431"/>
      </w:pPr>
      <w:rPr>
        <w:rFonts w:cs="Times New Roman" w:hint="default"/>
      </w:rPr>
    </w:lvl>
    <w:lvl w:ilvl="7">
      <w:start w:val="1"/>
      <w:numFmt w:val="decimal"/>
      <w:lvlText w:val="%1.%2.%3.%4.%5.%6.%7.%8"/>
      <w:lvlJc w:val="left"/>
      <w:pPr>
        <w:tabs>
          <w:tab w:val="num" w:pos="432"/>
        </w:tabs>
        <w:ind w:left="431" w:hanging="431"/>
      </w:pPr>
      <w:rPr>
        <w:rFonts w:cs="Times New Roman" w:hint="default"/>
      </w:rPr>
    </w:lvl>
    <w:lvl w:ilvl="8">
      <w:start w:val="1"/>
      <w:numFmt w:val="decimal"/>
      <w:lvlText w:val="%1.%2.%3.%4.%5.%6.%7.%8.%9"/>
      <w:lvlJc w:val="left"/>
      <w:pPr>
        <w:tabs>
          <w:tab w:val="num" w:pos="432"/>
        </w:tabs>
        <w:ind w:left="431" w:hanging="431"/>
      </w:pPr>
      <w:rPr>
        <w:rFonts w:cs="Times New Roman" w:hint="default"/>
      </w:rPr>
    </w:lvl>
  </w:abstractNum>
  <w:abstractNum w:abstractNumId="24" w15:restartNumberingAfterBreak="0">
    <w:nsid w:val="3D3A158B"/>
    <w:multiLevelType w:val="hybridMultilevel"/>
    <w:tmpl w:val="FE6E7CF0"/>
    <w:lvl w:ilvl="0" w:tplc="AA760DAE">
      <w:start w:val="1"/>
      <w:numFmt w:val="bullet"/>
      <w:pStyle w:val="puce0"/>
      <w:lvlText w:val=""/>
      <w:lvlJc w:val="left"/>
      <w:pPr>
        <w:ind w:left="2138" w:hanging="360"/>
      </w:pPr>
      <w:rPr>
        <w:rFonts w:ascii="Symbol" w:hAnsi="Symbol" w:hint="default"/>
      </w:rPr>
    </w:lvl>
    <w:lvl w:ilvl="1" w:tplc="442CDFA2">
      <w:start w:val="1"/>
      <w:numFmt w:val="bullet"/>
      <w:lvlText w:val="o"/>
      <w:lvlJc w:val="left"/>
      <w:pPr>
        <w:ind w:left="2858" w:hanging="360"/>
      </w:pPr>
      <w:rPr>
        <w:rFonts w:ascii="Courier New" w:hAnsi="Courier New" w:hint="default"/>
      </w:rPr>
    </w:lvl>
    <w:lvl w:ilvl="2" w:tplc="E55CA4A4">
      <w:start w:val="1"/>
      <w:numFmt w:val="bullet"/>
      <w:lvlText w:val=""/>
      <w:lvlJc w:val="left"/>
      <w:pPr>
        <w:ind w:left="3578" w:hanging="360"/>
      </w:pPr>
      <w:rPr>
        <w:rFonts w:ascii="Wingdings" w:hAnsi="Wingdings" w:hint="default"/>
      </w:rPr>
    </w:lvl>
    <w:lvl w:ilvl="3" w:tplc="CD68C208">
      <w:start w:val="1"/>
      <w:numFmt w:val="bullet"/>
      <w:lvlText w:val=""/>
      <w:lvlJc w:val="left"/>
      <w:pPr>
        <w:ind w:left="4298" w:hanging="360"/>
      </w:pPr>
      <w:rPr>
        <w:rFonts w:ascii="Symbol" w:hAnsi="Symbol" w:hint="default"/>
      </w:rPr>
    </w:lvl>
    <w:lvl w:ilvl="4" w:tplc="2356FC34">
      <w:start w:val="1"/>
      <w:numFmt w:val="bullet"/>
      <w:lvlText w:val="o"/>
      <w:lvlJc w:val="left"/>
      <w:pPr>
        <w:ind w:left="5018" w:hanging="360"/>
      </w:pPr>
      <w:rPr>
        <w:rFonts w:ascii="Courier New" w:hAnsi="Courier New" w:hint="default"/>
      </w:rPr>
    </w:lvl>
    <w:lvl w:ilvl="5" w:tplc="DC10D26E">
      <w:start w:val="1"/>
      <w:numFmt w:val="bullet"/>
      <w:lvlText w:val=""/>
      <w:lvlJc w:val="left"/>
      <w:pPr>
        <w:ind w:left="5738" w:hanging="360"/>
      </w:pPr>
      <w:rPr>
        <w:rFonts w:ascii="Wingdings" w:hAnsi="Wingdings" w:hint="default"/>
      </w:rPr>
    </w:lvl>
    <w:lvl w:ilvl="6" w:tplc="53623B26">
      <w:start w:val="1"/>
      <w:numFmt w:val="bullet"/>
      <w:lvlText w:val=""/>
      <w:lvlJc w:val="left"/>
      <w:pPr>
        <w:ind w:left="6458" w:hanging="360"/>
      </w:pPr>
      <w:rPr>
        <w:rFonts w:ascii="Symbol" w:hAnsi="Symbol" w:hint="default"/>
      </w:rPr>
    </w:lvl>
    <w:lvl w:ilvl="7" w:tplc="ACB2BFDE">
      <w:start w:val="1"/>
      <w:numFmt w:val="bullet"/>
      <w:lvlText w:val="o"/>
      <w:lvlJc w:val="left"/>
      <w:pPr>
        <w:ind w:left="7178" w:hanging="360"/>
      </w:pPr>
      <w:rPr>
        <w:rFonts w:ascii="Courier New" w:hAnsi="Courier New" w:hint="default"/>
      </w:rPr>
    </w:lvl>
    <w:lvl w:ilvl="8" w:tplc="2C4CD500">
      <w:start w:val="1"/>
      <w:numFmt w:val="bullet"/>
      <w:lvlText w:val=""/>
      <w:lvlJc w:val="left"/>
      <w:pPr>
        <w:ind w:left="7898" w:hanging="360"/>
      </w:pPr>
      <w:rPr>
        <w:rFonts w:ascii="Wingdings" w:hAnsi="Wingdings" w:hint="default"/>
      </w:rPr>
    </w:lvl>
  </w:abstractNum>
  <w:abstractNum w:abstractNumId="25" w15:restartNumberingAfterBreak="0">
    <w:nsid w:val="408A277B"/>
    <w:multiLevelType w:val="hybridMultilevel"/>
    <w:tmpl w:val="2BEA0714"/>
    <w:lvl w:ilvl="0" w:tplc="5C3E26A8">
      <w:start w:val="1"/>
      <w:numFmt w:val="bullet"/>
      <w:pStyle w:val="retrait20"/>
      <w:lvlText w:val="*"/>
      <w:lvlJc w:val="left"/>
      <w:pPr>
        <w:tabs>
          <w:tab w:val="num" w:pos="1778"/>
        </w:tabs>
        <w:ind w:left="1418" w:firstLine="0"/>
      </w:pPr>
      <w:rPr>
        <w:rFonts w:ascii="Times New Roman" w:hAnsi="Times New Roman" w:cs="Times New Roman" w:hint="default"/>
        <w:sz w:val="22"/>
      </w:rPr>
    </w:lvl>
    <w:lvl w:ilvl="1" w:tplc="5F42EA52">
      <w:start w:val="1"/>
      <w:numFmt w:val="bullet"/>
      <w:lvlText w:val="o"/>
      <w:lvlJc w:val="left"/>
      <w:pPr>
        <w:tabs>
          <w:tab w:val="num" w:pos="1440"/>
        </w:tabs>
        <w:ind w:left="1440" w:hanging="360"/>
      </w:pPr>
      <w:rPr>
        <w:rFonts w:ascii="Courier New" w:hAnsi="Courier New" w:hint="default"/>
      </w:rPr>
    </w:lvl>
    <w:lvl w:ilvl="2" w:tplc="0FBAA5EE" w:tentative="1">
      <w:start w:val="1"/>
      <w:numFmt w:val="bullet"/>
      <w:lvlText w:val=""/>
      <w:lvlJc w:val="left"/>
      <w:pPr>
        <w:tabs>
          <w:tab w:val="num" w:pos="2160"/>
        </w:tabs>
        <w:ind w:left="2160" w:hanging="360"/>
      </w:pPr>
      <w:rPr>
        <w:rFonts w:ascii="Wingdings" w:hAnsi="Wingdings" w:hint="default"/>
      </w:rPr>
    </w:lvl>
    <w:lvl w:ilvl="3" w:tplc="4566C25E">
      <w:start w:val="1"/>
      <w:numFmt w:val="bullet"/>
      <w:lvlText w:val=""/>
      <w:lvlJc w:val="left"/>
      <w:pPr>
        <w:tabs>
          <w:tab w:val="num" w:pos="2880"/>
        </w:tabs>
        <w:ind w:left="2880" w:hanging="360"/>
      </w:pPr>
      <w:rPr>
        <w:rFonts w:ascii="Symbol" w:hAnsi="Symbol" w:hint="default"/>
      </w:rPr>
    </w:lvl>
    <w:lvl w:ilvl="4" w:tplc="281E71E2" w:tentative="1">
      <w:start w:val="1"/>
      <w:numFmt w:val="bullet"/>
      <w:lvlText w:val="o"/>
      <w:lvlJc w:val="left"/>
      <w:pPr>
        <w:tabs>
          <w:tab w:val="num" w:pos="3600"/>
        </w:tabs>
        <w:ind w:left="3600" w:hanging="360"/>
      </w:pPr>
      <w:rPr>
        <w:rFonts w:ascii="Courier New" w:hAnsi="Courier New" w:hint="default"/>
      </w:rPr>
    </w:lvl>
    <w:lvl w:ilvl="5" w:tplc="5B1CC7A8" w:tentative="1">
      <w:start w:val="1"/>
      <w:numFmt w:val="bullet"/>
      <w:lvlText w:val=""/>
      <w:lvlJc w:val="left"/>
      <w:pPr>
        <w:tabs>
          <w:tab w:val="num" w:pos="4320"/>
        </w:tabs>
        <w:ind w:left="4320" w:hanging="360"/>
      </w:pPr>
      <w:rPr>
        <w:rFonts w:ascii="Wingdings" w:hAnsi="Wingdings" w:hint="default"/>
      </w:rPr>
    </w:lvl>
    <w:lvl w:ilvl="6" w:tplc="15E07CAC" w:tentative="1">
      <w:start w:val="1"/>
      <w:numFmt w:val="bullet"/>
      <w:lvlText w:val=""/>
      <w:lvlJc w:val="left"/>
      <w:pPr>
        <w:tabs>
          <w:tab w:val="num" w:pos="5040"/>
        </w:tabs>
        <w:ind w:left="5040" w:hanging="360"/>
      </w:pPr>
      <w:rPr>
        <w:rFonts w:ascii="Symbol" w:hAnsi="Symbol" w:hint="default"/>
      </w:rPr>
    </w:lvl>
    <w:lvl w:ilvl="7" w:tplc="58808BF2" w:tentative="1">
      <w:start w:val="1"/>
      <w:numFmt w:val="bullet"/>
      <w:lvlText w:val="o"/>
      <w:lvlJc w:val="left"/>
      <w:pPr>
        <w:tabs>
          <w:tab w:val="num" w:pos="5760"/>
        </w:tabs>
        <w:ind w:left="5760" w:hanging="360"/>
      </w:pPr>
      <w:rPr>
        <w:rFonts w:ascii="Courier New" w:hAnsi="Courier New" w:hint="default"/>
      </w:rPr>
    </w:lvl>
    <w:lvl w:ilvl="8" w:tplc="6988F9E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170275E"/>
    <w:multiLevelType w:val="singleLevel"/>
    <w:tmpl w:val="64B03DEA"/>
    <w:lvl w:ilvl="0">
      <w:start w:val="1"/>
      <w:numFmt w:val="bullet"/>
      <w:pStyle w:val="Liste1tiret"/>
      <w:lvlText w:val="-"/>
      <w:lvlJc w:val="left"/>
      <w:pPr>
        <w:tabs>
          <w:tab w:val="num" w:pos="1211"/>
        </w:tabs>
        <w:ind w:left="1134" w:hanging="283"/>
      </w:pPr>
      <w:rPr>
        <w:rFonts w:ascii="Arial" w:hAnsi="Arial" w:hint="default"/>
        <w:b w:val="0"/>
        <w:i w:val="0"/>
        <w:sz w:val="32"/>
      </w:rPr>
    </w:lvl>
  </w:abstractNum>
  <w:abstractNum w:abstractNumId="27" w15:restartNumberingAfterBreak="0">
    <w:nsid w:val="47914EBD"/>
    <w:multiLevelType w:val="hybridMultilevel"/>
    <w:tmpl w:val="1174D62C"/>
    <w:lvl w:ilvl="0" w:tplc="D320F7F6">
      <w:start w:val="1"/>
      <w:numFmt w:val="bullet"/>
      <w:pStyle w:val="Puces2"/>
      <w:lvlText w:val=""/>
      <w:lvlJc w:val="left"/>
      <w:pPr>
        <w:tabs>
          <w:tab w:val="num" w:pos="2487"/>
        </w:tabs>
        <w:ind w:left="2487" w:hanging="360"/>
      </w:pPr>
      <w:rPr>
        <w:rFonts w:ascii="Symbol" w:hAnsi="Symbol" w:hint="default"/>
        <w:color w:val="auto"/>
      </w:rPr>
    </w:lvl>
    <w:lvl w:ilvl="1" w:tplc="51C684B8">
      <w:start w:val="1"/>
      <w:numFmt w:val="bullet"/>
      <w:lvlText w:val="o"/>
      <w:lvlJc w:val="left"/>
      <w:pPr>
        <w:tabs>
          <w:tab w:val="num" w:pos="5409"/>
        </w:tabs>
        <w:ind w:left="5409" w:hanging="360"/>
      </w:pPr>
      <w:rPr>
        <w:rFonts w:ascii="Courier New" w:hAnsi="Courier New" w:hint="default"/>
      </w:rPr>
    </w:lvl>
    <w:lvl w:ilvl="2" w:tplc="759EC748" w:tentative="1">
      <w:start w:val="1"/>
      <w:numFmt w:val="bullet"/>
      <w:lvlText w:val=""/>
      <w:lvlJc w:val="left"/>
      <w:pPr>
        <w:tabs>
          <w:tab w:val="num" w:pos="6129"/>
        </w:tabs>
        <w:ind w:left="6129" w:hanging="360"/>
      </w:pPr>
      <w:rPr>
        <w:rFonts w:ascii="Wingdings" w:hAnsi="Wingdings" w:hint="default"/>
      </w:rPr>
    </w:lvl>
    <w:lvl w:ilvl="3" w:tplc="C56C6F24" w:tentative="1">
      <w:start w:val="1"/>
      <w:numFmt w:val="bullet"/>
      <w:lvlText w:val=""/>
      <w:lvlJc w:val="left"/>
      <w:pPr>
        <w:tabs>
          <w:tab w:val="num" w:pos="6849"/>
        </w:tabs>
        <w:ind w:left="6849" w:hanging="360"/>
      </w:pPr>
      <w:rPr>
        <w:rFonts w:ascii="Symbol" w:hAnsi="Symbol" w:hint="default"/>
      </w:rPr>
    </w:lvl>
    <w:lvl w:ilvl="4" w:tplc="7026BE36" w:tentative="1">
      <w:start w:val="1"/>
      <w:numFmt w:val="bullet"/>
      <w:lvlText w:val="o"/>
      <w:lvlJc w:val="left"/>
      <w:pPr>
        <w:tabs>
          <w:tab w:val="num" w:pos="7569"/>
        </w:tabs>
        <w:ind w:left="7569" w:hanging="360"/>
      </w:pPr>
      <w:rPr>
        <w:rFonts w:ascii="Courier New" w:hAnsi="Courier New" w:hint="default"/>
      </w:rPr>
    </w:lvl>
    <w:lvl w:ilvl="5" w:tplc="040C0005">
      <w:start w:val="1"/>
      <w:numFmt w:val="bullet"/>
      <w:lvlText w:val=""/>
      <w:lvlJc w:val="left"/>
      <w:pPr>
        <w:tabs>
          <w:tab w:val="num" w:pos="8289"/>
        </w:tabs>
        <w:ind w:left="8289" w:hanging="360"/>
      </w:pPr>
      <w:rPr>
        <w:rFonts w:ascii="Wingdings" w:hAnsi="Wingdings" w:hint="default"/>
      </w:rPr>
    </w:lvl>
    <w:lvl w:ilvl="6" w:tplc="040C0001" w:tentative="1">
      <w:start w:val="1"/>
      <w:numFmt w:val="bullet"/>
      <w:lvlText w:val=""/>
      <w:lvlJc w:val="left"/>
      <w:pPr>
        <w:tabs>
          <w:tab w:val="num" w:pos="9009"/>
        </w:tabs>
        <w:ind w:left="9009" w:hanging="360"/>
      </w:pPr>
      <w:rPr>
        <w:rFonts w:ascii="Symbol" w:hAnsi="Symbol" w:hint="default"/>
      </w:rPr>
    </w:lvl>
    <w:lvl w:ilvl="7" w:tplc="040C0003" w:tentative="1">
      <w:start w:val="1"/>
      <w:numFmt w:val="bullet"/>
      <w:lvlText w:val="o"/>
      <w:lvlJc w:val="left"/>
      <w:pPr>
        <w:tabs>
          <w:tab w:val="num" w:pos="9729"/>
        </w:tabs>
        <w:ind w:left="9729" w:hanging="360"/>
      </w:pPr>
      <w:rPr>
        <w:rFonts w:ascii="Courier New" w:hAnsi="Courier New" w:hint="default"/>
      </w:rPr>
    </w:lvl>
    <w:lvl w:ilvl="8" w:tplc="040C0005" w:tentative="1">
      <w:start w:val="1"/>
      <w:numFmt w:val="bullet"/>
      <w:lvlText w:val=""/>
      <w:lvlJc w:val="left"/>
      <w:pPr>
        <w:tabs>
          <w:tab w:val="num" w:pos="10449"/>
        </w:tabs>
        <w:ind w:left="10449" w:hanging="360"/>
      </w:pPr>
      <w:rPr>
        <w:rFonts w:ascii="Wingdings" w:hAnsi="Wingdings" w:hint="default"/>
      </w:rPr>
    </w:lvl>
  </w:abstractNum>
  <w:abstractNum w:abstractNumId="28" w15:restartNumberingAfterBreak="0">
    <w:nsid w:val="4E52729F"/>
    <w:multiLevelType w:val="hybridMultilevel"/>
    <w:tmpl w:val="FCB659DE"/>
    <w:lvl w:ilvl="0" w:tplc="C88C1A16">
      <w:start w:val="1"/>
      <w:numFmt w:val="bullet"/>
      <w:pStyle w:val="Rvision1"/>
      <w:lvlText w:val=""/>
      <w:lvlJc w:val="left"/>
      <w:pPr>
        <w:ind w:left="1494" w:hanging="360"/>
      </w:pPr>
      <w:rPr>
        <w:rFonts w:ascii="Wingdings" w:hAnsi="Wingdings" w:hint="default"/>
      </w:rPr>
    </w:lvl>
    <w:lvl w:ilvl="1" w:tplc="07F80968">
      <w:start w:val="1"/>
      <w:numFmt w:val="bullet"/>
      <w:lvlText w:val="o"/>
      <w:lvlJc w:val="left"/>
      <w:pPr>
        <w:ind w:left="2214" w:hanging="360"/>
      </w:pPr>
      <w:rPr>
        <w:rFonts w:ascii="Courier New" w:hAnsi="Courier New" w:hint="default"/>
      </w:rPr>
    </w:lvl>
    <w:lvl w:ilvl="2" w:tplc="24262C48">
      <w:start w:val="1"/>
      <w:numFmt w:val="bullet"/>
      <w:lvlText w:val=""/>
      <w:lvlJc w:val="left"/>
      <w:pPr>
        <w:ind w:left="2934" w:hanging="360"/>
      </w:pPr>
      <w:rPr>
        <w:rFonts w:ascii="Wingdings" w:hAnsi="Wingdings" w:hint="default"/>
      </w:rPr>
    </w:lvl>
    <w:lvl w:ilvl="3" w:tplc="0D26C6DE">
      <w:start w:val="1"/>
      <w:numFmt w:val="bullet"/>
      <w:lvlText w:val=""/>
      <w:lvlJc w:val="left"/>
      <w:pPr>
        <w:ind w:left="3654" w:hanging="360"/>
      </w:pPr>
      <w:rPr>
        <w:rFonts w:ascii="Symbol" w:hAnsi="Symbol" w:hint="default"/>
      </w:rPr>
    </w:lvl>
    <w:lvl w:ilvl="4" w:tplc="AE5440DC">
      <w:start w:val="1"/>
      <w:numFmt w:val="bullet"/>
      <w:lvlText w:val="o"/>
      <w:lvlJc w:val="left"/>
      <w:pPr>
        <w:ind w:left="4374" w:hanging="360"/>
      </w:pPr>
      <w:rPr>
        <w:rFonts w:ascii="Courier New" w:hAnsi="Courier New" w:hint="default"/>
      </w:rPr>
    </w:lvl>
    <w:lvl w:ilvl="5" w:tplc="BA9C7646">
      <w:start w:val="1"/>
      <w:numFmt w:val="bullet"/>
      <w:lvlText w:val=""/>
      <w:lvlJc w:val="left"/>
      <w:pPr>
        <w:ind w:left="5094" w:hanging="360"/>
      </w:pPr>
      <w:rPr>
        <w:rFonts w:ascii="Wingdings" w:hAnsi="Wingdings" w:hint="default"/>
      </w:rPr>
    </w:lvl>
    <w:lvl w:ilvl="6" w:tplc="EC9CCADC">
      <w:start w:val="1"/>
      <w:numFmt w:val="bullet"/>
      <w:lvlText w:val=""/>
      <w:lvlJc w:val="left"/>
      <w:pPr>
        <w:ind w:left="5814" w:hanging="360"/>
      </w:pPr>
      <w:rPr>
        <w:rFonts w:ascii="Symbol" w:hAnsi="Symbol" w:hint="default"/>
      </w:rPr>
    </w:lvl>
    <w:lvl w:ilvl="7" w:tplc="F0860460">
      <w:start w:val="1"/>
      <w:numFmt w:val="bullet"/>
      <w:lvlText w:val="o"/>
      <w:lvlJc w:val="left"/>
      <w:pPr>
        <w:ind w:left="6534" w:hanging="360"/>
      </w:pPr>
      <w:rPr>
        <w:rFonts w:ascii="Courier New" w:hAnsi="Courier New" w:hint="default"/>
      </w:rPr>
    </w:lvl>
    <w:lvl w:ilvl="8" w:tplc="3522BDE8">
      <w:start w:val="1"/>
      <w:numFmt w:val="bullet"/>
      <w:lvlText w:val=""/>
      <w:lvlJc w:val="left"/>
      <w:pPr>
        <w:ind w:left="7254" w:hanging="360"/>
      </w:pPr>
      <w:rPr>
        <w:rFonts w:ascii="Wingdings" w:hAnsi="Wingdings" w:hint="default"/>
      </w:rPr>
    </w:lvl>
  </w:abstractNum>
  <w:abstractNum w:abstractNumId="29" w15:restartNumberingAfterBreak="0">
    <w:nsid w:val="4EB7097F"/>
    <w:multiLevelType w:val="hybridMultilevel"/>
    <w:tmpl w:val="00BCAB18"/>
    <w:lvl w:ilvl="0" w:tplc="7D08F8BC">
      <w:start w:val="1"/>
      <w:numFmt w:val="bullet"/>
      <w:pStyle w:val="TITRE10"/>
      <w:lvlText w:val=""/>
      <w:lvlJc w:val="left"/>
      <w:pPr>
        <w:tabs>
          <w:tab w:val="num" w:pos="1440"/>
        </w:tabs>
        <w:ind w:left="1440" w:hanging="360"/>
      </w:pPr>
      <w:rPr>
        <w:rFonts w:ascii="Wingdings" w:hAnsi="Wingdings" w:hint="default"/>
      </w:rPr>
    </w:lvl>
    <w:lvl w:ilvl="1" w:tplc="E04451D8">
      <w:start w:val="1"/>
      <w:numFmt w:val="bullet"/>
      <w:pStyle w:val="TITRE20"/>
      <w:lvlText w:val="o"/>
      <w:lvlJc w:val="left"/>
      <w:pPr>
        <w:tabs>
          <w:tab w:val="num" w:pos="2160"/>
        </w:tabs>
        <w:ind w:left="2160" w:hanging="360"/>
      </w:pPr>
      <w:rPr>
        <w:rFonts w:ascii="Courier New" w:hAnsi="Courier New" w:hint="default"/>
      </w:rPr>
    </w:lvl>
    <w:lvl w:ilvl="2" w:tplc="5680FBE2">
      <w:start w:val="1"/>
      <w:numFmt w:val="bullet"/>
      <w:lvlText w:val=""/>
      <w:lvlJc w:val="left"/>
      <w:pPr>
        <w:tabs>
          <w:tab w:val="num" w:pos="2880"/>
        </w:tabs>
        <w:ind w:left="2880" w:hanging="360"/>
      </w:pPr>
      <w:rPr>
        <w:rFonts w:ascii="Wingdings" w:hAnsi="Wingdings" w:hint="default"/>
      </w:rPr>
    </w:lvl>
    <w:lvl w:ilvl="3" w:tplc="CE00544A">
      <w:start w:val="1"/>
      <w:numFmt w:val="bullet"/>
      <w:lvlText w:val=""/>
      <w:lvlJc w:val="left"/>
      <w:pPr>
        <w:tabs>
          <w:tab w:val="num" w:pos="3600"/>
        </w:tabs>
        <w:ind w:left="3600" w:hanging="360"/>
      </w:pPr>
      <w:rPr>
        <w:rFonts w:ascii="Symbol" w:hAnsi="Symbol" w:hint="default"/>
      </w:rPr>
    </w:lvl>
    <w:lvl w:ilvl="4" w:tplc="2D8843AE">
      <w:start w:val="1"/>
      <w:numFmt w:val="bullet"/>
      <w:lvlText w:val="o"/>
      <w:lvlJc w:val="left"/>
      <w:pPr>
        <w:tabs>
          <w:tab w:val="num" w:pos="4320"/>
        </w:tabs>
        <w:ind w:left="4320" w:hanging="360"/>
      </w:pPr>
      <w:rPr>
        <w:rFonts w:ascii="Courier New" w:hAnsi="Courier New" w:hint="default"/>
      </w:rPr>
    </w:lvl>
    <w:lvl w:ilvl="5" w:tplc="EB34D1AC">
      <w:start w:val="1"/>
      <w:numFmt w:val="bullet"/>
      <w:lvlText w:val=""/>
      <w:lvlJc w:val="left"/>
      <w:pPr>
        <w:tabs>
          <w:tab w:val="num" w:pos="5040"/>
        </w:tabs>
        <w:ind w:left="5040" w:hanging="360"/>
      </w:pPr>
      <w:rPr>
        <w:rFonts w:ascii="Wingdings" w:hAnsi="Wingdings" w:hint="default"/>
      </w:rPr>
    </w:lvl>
    <w:lvl w:ilvl="6" w:tplc="72DCD6B6">
      <w:start w:val="1"/>
      <w:numFmt w:val="bullet"/>
      <w:lvlText w:val=""/>
      <w:lvlJc w:val="left"/>
      <w:pPr>
        <w:tabs>
          <w:tab w:val="num" w:pos="5760"/>
        </w:tabs>
        <w:ind w:left="5760" w:hanging="360"/>
      </w:pPr>
      <w:rPr>
        <w:rFonts w:ascii="Symbol" w:hAnsi="Symbol" w:hint="default"/>
      </w:rPr>
    </w:lvl>
    <w:lvl w:ilvl="7" w:tplc="AC70C9F4">
      <w:start w:val="1"/>
      <w:numFmt w:val="bullet"/>
      <w:lvlText w:val="o"/>
      <w:lvlJc w:val="left"/>
      <w:pPr>
        <w:tabs>
          <w:tab w:val="num" w:pos="6480"/>
        </w:tabs>
        <w:ind w:left="6480" w:hanging="360"/>
      </w:pPr>
      <w:rPr>
        <w:rFonts w:ascii="Courier New" w:hAnsi="Courier New" w:hint="default"/>
      </w:rPr>
    </w:lvl>
    <w:lvl w:ilvl="8" w:tplc="2DFEE3CE">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5960108F"/>
    <w:multiLevelType w:val="multilevel"/>
    <w:tmpl w:val="040C001D"/>
    <w:styleLink w:val="Style6"/>
    <w:lvl w:ilvl="0">
      <w:start w:val="5"/>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5BF517CF"/>
    <w:multiLevelType w:val="hybridMultilevel"/>
    <w:tmpl w:val="279A906C"/>
    <w:lvl w:ilvl="0" w:tplc="1536FE2A">
      <w:start w:val="1"/>
      <w:numFmt w:val="bullet"/>
      <w:pStyle w:val="PUCE10"/>
      <w:lvlText w:val="o"/>
      <w:lvlJc w:val="left"/>
      <w:pPr>
        <w:tabs>
          <w:tab w:val="num" w:pos="1494"/>
        </w:tabs>
        <w:ind w:left="1494" w:hanging="360"/>
      </w:pPr>
      <w:rPr>
        <w:rFonts w:ascii="Courier New" w:hAnsi="Courier New" w:hint="default"/>
      </w:rPr>
    </w:lvl>
    <w:lvl w:ilvl="1" w:tplc="46580138">
      <w:start w:val="1"/>
      <w:numFmt w:val="bullet"/>
      <w:lvlText w:val="o"/>
      <w:lvlJc w:val="left"/>
      <w:pPr>
        <w:tabs>
          <w:tab w:val="num" w:pos="1440"/>
        </w:tabs>
        <w:ind w:left="1440" w:hanging="360"/>
      </w:pPr>
      <w:rPr>
        <w:rFonts w:ascii="Courier New" w:hAnsi="Courier New" w:hint="default"/>
      </w:rPr>
    </w:lvl>
    <w:lvl w:ilvl="2" w:tplc="1F4E717C">
      <w:start w:val="1"/>
      <w:numFmt w:val="bullet"/>
      <w:lvlText w:val=""/>
      <w:lvlJc w:val="left"/>
      <w:pPr>
        <w:tabs>
          <w:tab w:val="num" w:pos="2160"/>
        </w:tabs>
        <w:ind w:left="2160" w:hanging="360"/>
      </w:pPr>
      <w:rPr>
        <w:rFonts w:ascii="Wingdings" w:hAnsi="Wingdings" w:hint="default"/>
      </w:rPr>
    </w:lvl>
    <w:lvl w:ilvl="3" w:tplc="3EDE37DA">
      <w:start w:val="1"/>
      <w:numFmt w:val="bullet"/>
      <w:lvlText w:val=""/>
      <w:lvlJc w:val="left"/>
      <w:pPr>
        <w:tabs>
          <w:tab w:val="num" w:pos="2880"/>
        </w:tabs>
        <w:ind w:left="2880" w:hanging="360"/>
      </w:pPr>
      <w:rPr>
        <w:rFonts w:ascii="Symbol" w:hAnsi="Symbol" w:hint="default"/>
      </w:rPr>
    </w:lvl>
    <w:lvl w:ilvl="4" w:tplc="FCD63868">
      <w:start w:val="1"/>
      <w:numFmt w:val="bullet"/>
      <w:lvlText w:val="o"/>
      <w:lvlJc w:val="left"/>
      <w:pPr>
        <w:tabs>
          <w:tab w:val="num" w:pos="3600"/>
        </w:tabs>
        <w:ind w:left="3600" w:hanging="360"/>
      </w:pPr>
      <w:rPr>
        <w:rFonts w:ascii="Courier New" w:hAnsi="Courier New" w:hint="default"/>
      </w:rPr>
    </w:lvl>
    <w:lvl w:ilvl="5" w:tplc="506253BA">
      <w:start w:val="1"/>
      <w:numFmt w:val="bullet"/>
      <w:lvlText w:val=""/>
      <w:lvlJc w:val="left"/>
      <w:pPr>
        <w:tabs>
          <w:tab w:val="num" w:pos="4320"/>
        </w:tabs>
        <w:ind w:left="4320" w:hanging="360"/>
      </w:pPr>
      <w:rPr>
        <w:rFonts w:ascii="Wingdings" w:hAnsi="Wingdings" w:hint="default"/>
      </w:rPr>
    </w:lvl>
    <w:lvl w:ilvl="6" w:tplc="748CAB6E">
      <w:start w:val="1"/>
      <w:numFmt w:val="bullet"/>
      <w:lvlText w:val=""/>
      <w:lvlJc w:val="left"/>
      <w:pPr>
        <w:tabs>
          <w:tab w:val="num" w:pos="5040"/>
        </w:tabs>
        <w:ind w:left="5040" w:hanging="360"/>
      </w:pPr>
      <w:rPr>
        <w:rFonts w:ascii="Symbol" w:hAnsi="Symbol" w:hint="default"/>
      </w:rPr>
    </w:lvl>
    <w:lvl w:ilvl="7" w:tplc="4BBE0DBA">
      <w:start w:val="1"/>
      <w:numFmt w:val="bullet"/>
      <w:lvlText w:val="o"/>
      <w:lvlJc w:val="left"/>
      <w:pPr>
        <w:tabs>
          <w:tab w:val="num" w:pos="5760"/>
        </w:tabs>
        <w:ind w:left="5760" w:hanging="360"/>
      </w:pPr>
      <w:rPr>
        <w:rFonts w:ascii="Courier New" w:hAnsi="Courier New" w:hint="default"/>
      </w:rPr>
    </w:lvl>
    <w:lvl w:ilvl="8" w:tplc="FC8067F4">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027E18"/>
    <w:multiLevelType w:val="hybridMultilevel"/>
    <w:tmpl w:val="9D2E6850"/>
    <w:lvl w:ilvl="0" w:tplc="BD9A406E">
      <w:start w:val="6"/>
      <w:numFmt w:val="bullet"/>
      <w:pStyle w:val="Localisation-ObservationsParticulires"/>
      <w:lvlText w:val=""/>
      <w:lvlJc w:val="left"/>
      <w:pPr>
        <w:tabs>
          <w:tab w:val="num" w:pos="2549"/>
        </w:tabs>
        <w:ind w:left="2189" w:firstLine="0"/>
      </w:pPr>
      <w:rPr>
        <w:rFonts w:ascii="Symbol" w:hAnsi="Symbol" w:hint="default"/>
        <w:b/>
        <w:i w:val="0"/>
        <w:sz w:val="22"/>
      </w:rPr>
    </w:lvl>
    <w:lvl w:ilvl="1" w:tplc="51C684B8">
      <w:start w:val="6"/>
      <w:numFmt w:val="bullet"/>
      <w:pStyle w:val="Retraitlocalisation"/>
      <w:lvlText w:val=""/>
      <w:lvlJc w:val="left"/>
      <w:pPr>
        <w:tabs>
          <w:tab w:val="num" w:pos="2628"/>
        </w:tabs>
        <w:ind w:left="2268" w:firstLine="0"/>
      </w:pPr>
      <w:rPr>
        <w:rFonts w:ascii="Symbol" w:hAnsi="Symbol" w:hint="default"/>
        <w:sz w:val="22"/>
      </w:rPr>
    </w:lvl>
    <w:lvl w:ilvl="2" w:tplc="759EC748" w:tentative="1">
      <w:start w:val="1"/>
      <w:numFmt w:val="bullet"/>
      <w:lvlText w:val=""/>
      <w:lvlJc w:val="left"/>
      <w:pPr>
        <w:tabs>
          <w:tab w:val="num" w:pos="2160"/>
        </w:tabs>
        <w:ind w:left="2160" w:hanging="360"/>
      </w:pPr>
      <w:rPr>
        <w:rFonts w:ascii="Wingdings" w:hAnsi="Wingdings" w:hint="default"/>
      </w:rPr>
    </w:lvl>
    <w:lvl w:ilvl="3" w:tplc="C56C6F24" w:tentative="1">
      <w:start w:val="1"/>
      <w:numFmt w:val="bullet"/>
      <w:lvlText w:val=""/>
      <w:lvlJc w:val="left"/>
      <w:pPr>
        <w:tabs>
          <w:tab w:val="num" w:pos="2880"/>
        </w:tabs>
        <w:ind w:left="2880" w:hanging="360"/>
      </w:pPr>
      <w:rPr>
        <w:rFonts w:ascii="Symbol" w:hAnsi="Symbol" w:hint="default"/>
      </w:rPr>
    </w:lvl>
    <w:lvl w:ilvl="4" w:tplc="7026BE36"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A76AB8"/>
    <w:multiLevelType w:val="multilevel"/>
    <w:tmpl w:val="8774DA20"/>
    <w:styleLink w:val="Style7"/>
    <w:lvl w:ilvl="0">
      <w:start w:val="5"/>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sz w:val="28"/>
        <w:szCs w:val="28"/>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864"/>
        </w:tabs>
        <w:ind w:left="864" w:hanging="864"/>
      </w:pPr>
      <w:rPr>
        <w:rFonts w:cs="Times New Roman" w:hint="default"/>
        <w:color w:val="auto"/>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635D3ECC"/>
    <w:multiLevelType w:val="singleLevel"/>
    <w:tmpl w:val="FFFFFFFF"/>
    <w:lvl w:ilvl="0">
      <w:start w:val="1"/>
      <w:numFmt w:val="bullet"/>
      <w:pStyle w:val="Style-Car"/>
      <w:lvlText w:val=""/>
      <w:legacy w:legacy="1" w:legacySpace="0" w:legacyIndent="283"/>
      <w:lvlJc w:val="left"/>
      <w:pPr>
        <w:ind w:left="850" w:hanging="283"/>
      </w:pPr>
      <w:rPr>
        <w:rFonts w:ascii="Symbol" w:hAnsi="Symbol" w:hint="default"/>
        <w:sz w:val="16"/>
      </w:rPr>
    </w:lvl>
  </w:abstractNum>
  <w:abstractNum w:abstractNumId="35" w15:restartNumberingAfterBreak="0">
    <w:nsid w:val="65437D80"/>
    <w:multiLevelType w:val="hybridMultilevel"/>
    <w:tmpl w:val="EB2223E2"/>
    <w:lvl w:ilvl="0" w:tplc="5964ACD6">
      <w:start w:val="1"/>
      <w:numFmt w:val="bullet"/>
      <w:pStyle w:val="Tiret1"/>
      <w:lvlText w:val=""/>
      <w:lvlJc w:val="left"/>
      <w:pPr>
        <w:tabs>
          <w:tab w:val="num" w:pos="4830"/>
        </w:tabs>
        <w:ind w:left="4830" w:hanging="360"/>
      </w:pPr>
      <w:rPr>
        <w:rFonts w:ascii="Symbol" w:hAnsi="Symbol" w:hint="default"/>
      </w:rPr>
    </w:lvl>
    <w:lvl w:ilvl="1" w:tplc="5180EB22" w:tentative="1">
      <w:start w:val="1"/>
      <w:numFmt w:val="bullet"/>
      <w:lvlText w:val="o"/>
      <w:lvlJc w:val="left"/>
      <w:pPr>
        <w:tabs>
          <w:tab w:val="num" w:pos="4699"/>
        </w:tabs>
        <w:ind w:left="4699" w:hanging="360"/>
      </w:pPr>
      <w:rPr>
        <w:rFonts w:ascii="Courier New" w:hAnsi="Courier New" w:hint="default"/>
      </w:rPr>
    </w:lvl>
    <w:lvl w:ilvl="2" w:tplc="040C0005" w:tentative="1">
      <w:start w:val="1"/>
      <w:numFmt w:val="bullet"/>
      <w:lvlText w:val=""/>
      <w:lvlJc w:val="left"/>
      <w:pPr>
        <w:tabs>
          <w:tab w:val="num" w:pos="5419"/>
        </w:tabs>
        <w:ind w:left="5419" w:hanging="360"/>
      </w:pPr>
      <w:rPr>
        <w:rFonts w:ascii="Wingdings" w:hAnsi="Wingdings" w:hint="default"/>
      </w:rPr>
    </w:lvl>
    <w:lvl w:ilvl="3" w:tplc="040C0001" w:tentative="1">
      <w:start w:val="1"/>
      <w:numFmt w:val="bullet"/>
      <w:lvlText w:val=""/>
      <w:lvlJc w:val="left"/>
      <w:pPr>
        <w:tabs>
          <w:tab w:val="num" w:pos="6139"/>
        </w:tabs>
        <w:ind w:left="6139" w:hanging="360"/>
      </w:pPr>
      <w:rPr>
        <w:rFonts w:ascii="Symbol" w:hAnsi="Symbol" w:hint="default"/>
      </w:rPr>
    </w:lvl>
    <w:lvl w:ilvl="4" w:tplc="040C0003" w:tentative="1">
      <w:start w:val="1"/>
      <w:numFmt w:val="bullet"/>
      <w:lvlText w:val="o"/>
      <w:lvlJc w:val="left"/>
      <w:pPr>
        <w:tabs>
          <w:tab w:val="num" w:pos="6859"/>
        </w:tabs>
        <w:ind w:left="6859" w:hanging="360"/>
      </w:pPr>
      <w:rPr>
        <w:rFonts w:ascii="Courier New" w:hAnsi="Courier New" w:hint="default"/>
      </w:rPr>
    </w:lvl>
    <w:lvl w:ilvl="5" w:tplc="040C0005" w:tentative="1">
      <w:start w:val="1"/>
      <w:numFmt w:val="bullet"/>
      <w:lvlText w:val=""/>
      <w:lvlJc w:val="left"/>
      <w:pPr>
        <w:tabs>
          <w:tab w:val="num" w:pos="7579"/>
        </w:tabs>
        <w:ind w:left="7579" w:hanging="360"/>
      </w:pPr>
      <w:rPr>
        <w:rFonts w:ascii="Wingdings" w:hAnsi="Wingdings" w:hint="default"/>
      </w:rPr>
    </w:lvl>
    <w:lvl w:ilvl="6" w:tplc="040C0001" w:tentative="1">
      <w:start w:val="1"/>
      <w:numFmt w:val="bullet"/>
      <w:pStyle w:val="PP-Processus"/>
      <w:lvlText w:val=""/>
      <w:lvlJc w:val="left"/>
      <w:pPr>
        <w:tabs>
          <w:tab w:val="num" w:pos="8299"/>
        </w:tabs>
        <w:ind w:left="8299" w:hanging="360"/>
      </w:pPr>
      <w:rPr>
        <w:rFonts w:ascii="Symbol" w:hAnsi="Symbol" w:hint="default"/>
      </w:rPr>
    </w:lvl>
    <w:lvl w:ilvl="7" w:tplc="040C0003" w:tentative="1">
      <w:start w:val="1"/>
      <w:numFmt w:val="bullet"/>
      <w:lvlText w:val="o"/>
      <w:lvlJc w:val="left"/>
      <w:pPr>
        <w:tabs>
          <w:tab w:val="num" w:pos="9019"/>
        </w:tabs>
        <w:ind w:left="9019" w:hanging="360"/>
      </w:pPr>
      <w:rPr>
        <w:rFonts w:ascii="Courier New" w:hAnsi="Courier New" w:hint="default"/>
      </w:rPr>
    </w:lvl>
    <w:lvl w:ilvl="8" w:tplc="040C0005" w:tentative="1">
      <w:start w:val="1"/>
      <w:numFmt w:val="bullet"/>
      <w:lvlText w:val=""/>
      <w:lvlJc w:val="left"/>
      <w:pPr>
        <w:tabs>
          <w:tab w:val="num" w:pos="9739"/>
        </w:tabs>
        <w:ind w:left="9739" w:hanging="360"/>
      </w:pPr>
      <w:rPr>
        <w:rFonts w:ascii="Wingdings" w:hAnsi="Wingdings" w:hint="default"/>
      </w:rPr>
    </w:lvl>
  </w:abstractNum>
  <w:abstractNum w:abstractNumId="36" w15:restartNumberingAfterBreak="0">
    <w:nsid w:val="6AE942CD"/>
    <w:multiLevelType w:val="hybridMultilevel"/>
    <w:tmpl w:val="26E8FB98"/>
    <w:lvl w:ilvl="0" w:tplc="787E195C">
      <w:numFmt w:val="none"/>
      <w:pStyle w:val="Localisation0"/>
      <w:lvlText w:val=""/>
      <w:lvlJc w:val="left"/>
      <w:pPr>
        <w:tabs>
          <w:tab w:val="num" w:pos="2487"/>
        </w:tabs>
        <w:ind w:left="2487" w:hanging="360"/>
      </w:pPr>
      <w:rPr>
        <w:rFonts w:ascii="Symbol" w:hAnsi="Symbol" w:hint="default"/>
        <w:color w:val="auto"/>
      </w:rPr>
    </w:lvl>
    <w:lvl w:ilvl="1" w:tplc="51C684B8">
      <w:start w:val="1"/>
      <w:numFmt w:val="bullet"/>
      <w:lvlText w:val="o"/>
      <w:lvlJc w:val="left"/>
      <w:pPr>
        <w:tabs>
          <w:tab w:val="num" w:pos="5409"/>
        </w:tabs>
        <w:ind w:left="5409" w:hanging="360"/>
      </w:pPr>
      <w:rPr>
        <w:rFonts w:ascii="Courier New" w:hAnsi="Courier New" w:hint="default"/>
      </w:rPr>
    </w:lvl>
    <w:lvl w:ilvl="2" w:tplc="759EC748" w:tentative="1">
      <w:start w:val="1"/>
      <w:numFmt w:val="bullet"/>
      <w:lvlText w:val=""/>
      <w:lvlJc w:val="left"/>
      <w:pPr>
        <w:tabs>
          <w:tab w:val="num" w:pos="6129"/>
        </w:tabs>
        <w:ind w:left="6129" w:hanging="360"/>
      </w:pPr>
      <w:rPr>
        <w:rFonts w:ascii="Wingdings" w:hAnsi="Wingdings" w:hint="default"/>
      </w:rPr>
    </w:lvl>
    <w:lvl w:ilvl="3" w:tplc="C56C6F24" w:tentative="1">
      <w:start w:val="1"/>
      <w:numFmt w:val="bullet"/>
      <w:lvlText w:val=""/>
      <w:lvlJc w:val="left"/>
      <w:pPr>
        <w:tabs>
          <w:tab w:val="num" w:pos="6849"/>
        </w:tabs>
        <w:ind w:left="6849" w:hanging="360"/>
      </w:pPr>
      <w:rPr>
        <w:rFonts w:ascii="Symbol" w:hAnsi="Symbol" w:hint="default"/>
      </w:rPr>
    </w:lvl>
    <w:lvl w:ilvl="4" w:tplc="7026BE36" w:tentative="1">
      <w:start w:val="1"/>
      <w:numFmt w:val="bullet"/>
      <w:lvlText w:val="o"/>
      <w:lvlJc w:val="left"/>
      <w:pPr>
        <w:tabs>
          <w:tab w:val="num" w:pos="7569"/>
        </w:tabs>
        <w:ind w:left="7569" w:hanging="360"/>
      </w:pPr>
      <w:rPr>
        <w:rFonts w:ascii="Courier New" w:hAnsi="Courier New" w:hint="default"/>
      </w:rPr>
    </w:lvl>
    <w:lvl w:ilvl="5" w:tplc="040C0005">
      <w:start w:val="1"/>
      <w:numFmt w:val="bullet"/>
      <w:lvlText w:val=""/>
      <w:lvlJc w:val="left"/>
      <w:pPr>
        <w:tabs>
          <w:tab w:val="num" w:pos="8289"/>
        </w:tabs>
        <w:ind w:left="8289" w:hanging="360"/>
      </w:pPr>
      <w:rPr>
        <w:rFonts w:ascii="Wingdings" w:hAnsi="Wingdings" w:hint="default"/>
      </w:rPr>
    </w:lvl>
    <w:lvl w:ilvl="6" w:tplc="040C0001" w:tentative="1">
      <w:start w:val="1"/>
      <w:numFmt w:val="bullet"/>
      <w:lvlText w:val=""/>
      <w:lvlJc w:val="left"/>
      <w:pPr>
        <w:tabs>
          <w:tab w:val="num" w:pos="9009"/>
        </w:tabs>
        <w:ind w:left="9009" w:hanging="360"/>
      </w:pPr>
      <w:rPr>
        <w:rFonts w:ascii="Symbol" w:hAnsi="Symbol" w:hint="default"/>
      </w:rPr>
    </w:lvl>
    <w:lvl w:ilvl="7" w:tplc="040C0003" w:tentative="1">
      <w:start w:val="1"/>
      <w:numFmt w:val="bullet"/>
      <w:lvlText w:val="o"/>
      <w:lvlJc w:val="left"/>
      <w:pPr>
        <w:tabs>
          <w:tab w:val="num" w:pos="9729"/>
        </w:tabs>
        <w:ind w:left="9729" w:hanging="360"/>
      </w:pPr>
      <w:rPr>
        <w:rFonts w:ascii="Courier New" w:hAnsi="Courier New" w:hint="default"/>
      </w:rPr>
    </w:lvl>
    <w:lvl w:ilvl="8" w:tplc="040C0005" w:tentative="1">
      <w:start w:val="1"/>
      <w:numFmt w:val="bullet"/>
      <w:lvlText w:val=""/>
      <w:lvlJc w:val="left"/>
      <w:pPr>
        <w:tabs>
          <w:tab w:val="num" w:pos="10449"/>
        </w:tabs>
        <w:ind w:left="10449" w:hanging="360"/>
      </w:pPr>
      <w:rPr>
        <w:rFonts w:ascii="Wingdings" w:hAnsi="Wingdings" w:hint="default"/>
      </w:rPr>
    </w:lvl>
  </w:abstractNum>
  <w:abstractNum w:abstractNumId="37" w15:restartNumberingAfterBreak="0">
    <w:nsid w:val="6B3D5A6D"/>
    <w:multiLevelType w:val="hybridMultilevel"/>
    <w:tmpl w:val="9A1E1576"/>
    <w:lvl w:ilvl="0" w:tplc="F788C696">
      <w:start w:val="1"/>
      <w:numFmt w:val="bullet"/>
      <w:pStyle w:val="StyleCorpsdetexteArialNarrow"/>
      <w:lvlText w:val=""/>
      <w:lvlJc w:val="left"/>
      <w:pPr>
        <w:tabs>
          <w:tab w:val="num" w:pos="1289"/>
        </w:tabs>
        <w:ind w:left="1289" w:hanging="360"/>
      </w:pPr>
      <w:rPr>
        <w:rFonts w:ascii="Wingdings" w:hAnsi="Wingdings" w:hint="default"/>
      </w:rPr>
    </w:lvl>
    <w:lvl w:ilvl="1" w:tplc="1AE88774">
      <w:start w:val="1"/>
      <w:numFmt w:val="bullet"/>
      <w:lvlText w:val="o"/>
      <w:lvlJc w:val="left"/>
      <w:pPr>
        <w:tabs>
          <w:tab w:val="num" w:pos="2009"/>
        </w:tabs>
        <w:ind w:left="2009" w:hanging="360"/>
      </w:pPr>
      <w:rPr>
        <w:rFonts w:ascii="Courier New" w:hAnsi="Courier New" w:hint="default"/>
      </w:rPr>
    </w:lvl>
    <w:lvl w:ilvl="2" w:tplc="13BC79FE">
      <w:start w:val="1"/>
      <w:numFmt w:val="bullet"/>
      <w:lvlText w:val=""/>
      <w:lvlJc w:val="left"/>
      <w:pPr>
        <w:tabs>
          <w:tab w:val="num" w:pos="2729"/>
        </w:tabs>
        <w:ind w:left="2729" w:hanging="360"/>
      </w:pPr>
      <w:rPr>
        <w:rFonts w:ascii="Wingdings" w:hAnsi="Wingdings" w:hint="default"/>
      </w:rPr>
    </w:lvl>
    <w:lvl w:ilvl="3" w:tplc="949A4AA2">
      <w:start w:val="1"/>
      <w:numFmt w:val="bullet"/>
      <w:lvlText w:val=""/>
      <w:lvlJc w:val="left"/>
      <w:pPr>
        <w:tabs>
          <w:tab w:val="num" w:pos="3449"/>
        </w:tabs>
        <w:ind w:left="3449" w:hanging="360"/>
      </w:pPr>
      <w:rPr>
        <w:rFonts w:ascii="Symbol" w:hAnsi="Symbol" w:hint="default"/>
      </w:rPr>
    </w:lvl>
    <w:lvl w:ilvl="4" w:tplc="9162E028">
      <w:start w:val="1"/>
      <w:numFmt w:val="bullet"/>
      <w:lvlText w:val="o"/>
      <w:lvlJc w:val="left"/>
      <w:pPr>
        <w:tabs>
          <w:tab w:val="num" w:pos="4169"/>
        </w:tabs>
        <w:ind w:left="4169" w:hanging="360"/>
      </w:pPr>
      <w:rPr>
        <w:rFonts w:ascii="Courier New" w:hAnsi="Courier New" w:hint="default"/>
      </w:rPr>
    </w:lvl>
    <w:lvl w:ilvl="5" w:tplc="F9F24A66">
      <w:start w:val="1"/>
      <w:numFmt w:val="bullet"/>
      <w:lvlText w:val=""/>
      <w:lvlJc w:val="left"/>
      <w:pPr>
        <w:tabs>
          <w:tab w:val="num" w:pos="4889"/>
        </w:tabs>
        <w:ind w:left="4889" w:hanging="360"/>
      </w:pPr>
      <w:rPr>
        <w:rFonts w:ascii="Wingdings" w:hAnsi="Wingdings" w:hint="default"/>
      </w:rPr>
    </w:lvl>
    <w:lvl w:ilvl="6" w:tplc="7C042B78">
      <w:start w:val="1"/>
      <w:numFmt w:val="bullet"/>
      <w:lvlText w:val=""/>
      <w:lvlJc w:val="left"/>
      <w:pPr>
        <w:tabs>
          <w:tab w:val="num" w:pos="5609"/>
        </w:tabs>
        <w:ind w:left="5609" w:hanging="360"/>
      </w:pPr>
      <w:rPr>
        <w:rFonts w:ascii="Symbol" w:hAnsi="Symbol" w:hint="default"/>
      </w:rPr>
    </w:lvl>
    <w:lvl w:ilvl="7" w:tplc="EB06C358">
      <w:start w:val="1"/>
      <w:numFmt w:val="bullet"/>
      <w:lvlText w:val="o"/>
      <w:lvlJc w:val="left"/>
      <w:pPr>
        <w:tabs>
          <w:tab w:val="num" w:pos="6329"/>
        </w:tabs>
        <w:ind w:left="6329" w:hanging="360"/>
      </w:pPr>
      <w:rPr>
        <w:rFonts w:ascii="Courier New" w:hAnsi="Courier New" w:hint="default"/>
      </w:rPr>
    </w:lvl>
    <w:lvl w:ilvl="8" w:tplc="BAB07AFA">
      <w:start w:val="1"/>
      <w:numFmt w:val="bullet"/>
      <w:lvlText w:val=""/>
      <w:lvlJc w:val="left"/>
      <w:pPr>
        <w:tabs>
          <w:tab w:val="num" w:pos="7049"/>
        </w:tabs>
        <w:ind w:left="7049" w:hanging="360"/>
      </w:pPr>
      <w:rPr>
        <w:rFonts w:ascii="Wingdings" w:hAnsi="Wingdings" w:hint="default"/>
      </w:rPr>
    </w:lvl>
  </w:abstractNum>
  <w:abstractNum w:abstractNumId="38" w15:restartNumberingAfterBreak="0">
    <w:nsid w:val="6BFA27C9"/>
    <w:multiLevelType w:val="hybridMultilevel"/>
    <w:tmpl w:val="77300138"/>
    <w:lvl w:ilvl="0" w:tplc="F4FAAEFC">
      <w:start w:val="1"/>
      <w:numFmt w:val="bullet"/>
      <w:pStyle w:val="Style8"/>
      <w:lvlText w:val=""/>
      <w:lvlJc w:val="left"/>
      <w:pPr>
        <w:tabs>
          <w:tab w:val="num" w:pos="360"/>
        </w:tabs>
        <w:ind w:left="340" w:hanging="340"/>
      </w:pPr>
      <w:rPr>
        <w:rFonts w:ascii="Wingdings" w:hAnsi="Wingdings" w:hint="default"/>
        <w:b/>
        <w:i w:val="0"/>
        <w:color w:val="0000FF"/>
        <w:sz w:val="20"/>
      </w:rPr>
    </w:lvl>
    <w:lvl w:ilvl="1" w:tplc="9140C1FE">
      <w:start w:val="1"/>
      <w:numFmt w:val="bullet"/>
      <w:lvlText w:val="•"/>
      <w:lvlJc w:val="left"/>
      <w:pPr>
        <w:tabs>
          <w:tab w:val="num" w:pos="1440"/>
        </w:tabs>
        <w:ind w:left="1440" w:hanging="360"/>
      </w:pPr>
      <w:rPr>
        <w:rFonts w:ascii="Times New Roman" w:hAnsi="Times New Roman" w:hint="default"/>
        <w:b/>
        <w:i w:val="0"/>
        <w:color w:val="0000FF"/>
        <w:sz w:val="20"/>
        <w:effect w:val="none"/>
      </w:rPr>
    </w:lvl>
    <w:lvl w:ilvl="2" w:tplc="BAF6E9C6">
      <w:start w:val="1"/>
      <w:numFmt w:val="bullet"/>
      <w:lvlText w:val=""/>
      <w:lvlJc w:val="left"/>
      <w:pPr>
        <w:tabs>
          <w:tab w:val="num" w:pos="2160"/>
        </w:tabs>
        <w:ind w:left="2140" w:hanging="340"/>
      </w:pPr>
      <w:rPr>
        <w:rFonts w:ascii="Wingdings" w:hAnsi="Wingdings" w:hint="default"/>
        <w:b/>
        <w:i w:val="0"/>
        <w:color w:val="0000FF"/>
        <w:sz w:val="20"/>
      </w:rPr>
    </w:lvl>
    <w:lvl w:ilvl="3" w:tplc="08E47DD2">
      <w:start w:val="1"/>
      <w:numFmt w:val="bullet"/>
      <w:lvlText w:val=""/>
      <w:lvlJc w:val="left"/>
      <w:pPr>
        <w:tabs>
          <w:tab w:val="num" w:pos="2880"/>
        </w:tabs>
        <w:ind w:left="2880" w:hanging="360"/>
      </w:pPr>
      <w:rPr>
        <w:rFonts w:ascii="Symbol" w:hAnsi="Symbol" w:hint="default"/>
      </w:rPr>
    </w:lvl>
    <w:lvl w:ilvl="4" w:tplc="8506C622">
      <w:start w:val="1"/>
      <w:numFmt w:val="bullet"/>
      <w:lvlText w:val="o"/>
      <w:lvlJc w:val="left"/>
      <w:pPr>
        <w:tabs>
          <w:tab w:val="num" w:pos="3600"/>
        </w:tabs>
        <w:ind w:left="3600" w:hanging="360"/>
      </w:pPr>
      <w:rPr>
        <w:rFonts w:ascii="Courier New" w:hAnsi="Courier New" w:hint="default"/>
      </w:rPr>
    </w:lvl>
    <w:lvl w:ilvl="5" w:tplc="A3C42F94">
      <w:start w:val="1"/>
      <w:numFmt w:val="bullet"/>
      <w:lvlText w:val=""/>
      <w:lvlJc w:val="left"/>
      <w:pPr>
        <w:tabs>
          <w:tab w:val="num" w:pos="4320"/>
        </w:tabs>
        <w:ind w:left="4320" w:hanging="360"/>
      </w:pPr>
      <w:rPr>
        <w:rFonts w:ascii="Wingdings" w:hAnsi="Wingdings" w:hint="default"/>
      </w:rPr>
    </w:lvl>
    <w:lvl w:ilvl="6" w:tplc="85A4457C">
      <w:start w:val="1"/>
      <w:numFmt w:val="bullet"/>
      <w:lvlText w:val=""/>
      <w:lvlJc w:val="left"/>
      <w:pPr>
        <w:tabs>
          <w:tab w:val="num" w:pos="5040"/>
        </w:tabs>
        <w:ind w:left="5040" w:hanging="360"/>
      </w:pPr>
      <w:rPr>
        <w:rFonts w:ascii="Symbol" w:hAnsi="Symbol" w:hint="default"/>
      </w:rPr>
    </w:lvl>
    <w:lvl w:ilvl="7" w:tplc="228E01EE">
      <w:start w:val="1"/>
      <w:numFmt w:val="bullet"/>
      <w:lvlText w:val="o"/>
      <w:lvlJc w:val="left"/>
      <w:pPr>
        <w:tabs>
          <w:tab w:val="num" w:pos="5760"/>
        </w:tabs>
        <w:ind w:left="5760" w:hanging="360"/>
      </w:pPr>
      <w:rPr>
        <w:rFonts w:ascii="Courier New" w:hAnsi="Courier New" w:hint="default"/>
      </w:rPr>
    </w:lvl>
    <w:lvl w:ilvl="8" w:tplc="802200FA">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012511"/>
    <w:multiLevelType w:val="hybridMultilevel"/>
    <w:tmpl w:val="9BA80336"/>
    <w:lvl w:ilvl="0" w:tplc="5964ACD6">
      <w:start w:val="1"/>
      <w:numFmt w:val="bullet"/>
      <w:pStyle w:val="Style2"/>
      <w:lvlText w:val=""/>
      <w:lvlJc w:val="left"/>
      <w:pPr>
        <w:tabs>
          <w:tab w:val="num" w:pos="2174"/>
        </w:tabs>
        <w:ind w:left="1814" w:firstLine="0"/>
      </w:pPr>
      <w:rPr>
        <w:rFonts w:ascii="Symbol" w:hAnsi="Symbol" w:hint="default"/>
        <w:color w:val="auto"/>
      </w:rPr>
    </w:lvl>
    <w:lvl w:ilvl="1" w:tplc="5180EB22"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F8252E"/>
    <w:multiLevelType w:val="multilevel"/>
    <w:tmpl w:val="B45E28AE"/>
    <w:lvl w:ilvl="0">
      <w:start w:val="1"/>
      <w:numFmt w:val="decimal"/>
      <w:lvlText w:val="%1"/>
      <w:lvlJc w:val="left"/>
      <w:pPr>
        <w:tabs>
          <w:tab w:val="num" w:pos="1418"/>
        </w:tabs>
        <w:ind w:left="1418" w:hanging="1418"/>
      </w:pPr>
      <w:rPr>
        <w:rFonts w:hint="default"/>
      </w:rPr>
    </w:lvl>
    <w:lvl w:ilvl="1">
      <w:start w:val="1"/>
      <w:numFmt w:val="decimal"/>
      <w:isLgl/>
      <w:lvlText w:val="1.%2"/>
      <w:lvlJc w:val="left"/>
      <w:pPr>
        <w:tabs>
          <w:tab w:val="num" w:pos="1418"/>
        </w:tabs>
        <w:ind w:left="1418" w:hanging="1418"/>
      </w:pPr>
      <w:rPr>
        <w:rFonts w:ascii="Arial" w:hAnsi="Arial" w:hint="default"/>
        <w:b/>
        <w:i w:val="0"/>
        <w:sz w:val="22"/>
        <w:u w:val="words"/>
      </w:rPr>
    </w:lvl>
    <w:lvl w:ilvl="2">
      <w:start w:val="1"/>
      <w:numFmt w:val="decimal"/>
      <w:lvlText w:val="%3.3.1"/>
      <w:lvlJc w:val="left"/>
      <w:pPr>
        <w:tabs>
          <w:tab w:val="num" w:pos="1418"/>
        </w:tabs>
        <w:ind w:left="1418" w:hanging="1418"/>
      </w:pPr>
      <w:rPr>
        <w:rFonts w:ascii="Times New Roman" w:hAnsi="Times New Roman" w:hint="default"/>
        <w:b w:val="0"/>
        <w:i/>
        <w:u w:val="dotted"/>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1" w15:restartNumberingAfterBreak="0">
    <w:nsid w:val="73EE4217"/>
    <w:multiLevelType w:val="singleLevel"/>
    <w:tmpl w:val="CBD2F3D2"/>
    <w:lvl w:ilvl="0">
      <w:start w:val="1"/>
      <w:numFmt w:val="bullet"/>
      <w:pStyle w:val="Style-CarCarCarCar"/>
      <w:lvlText w:val=""/>
      <w:lvlJc w:val="left"/>
      <w:pPr>
        <w:tabs>
          <w:tab w:val="num" w:pos="1353"/>
        </w:tabs>
        <w:ind w:left="1277" w:hanging="284"/>
      </w:pPr>
      <w:rPr>
        <w:rFonts w:ascii="Symbol" w:hAnsi="Symbol" w:hint="default"/>
        <w:b w:val="0"/>
        <w:i w:val="0"/>
        <w:sz w:val="22"/>
      </w:rPr>
    </w:lvl>
  </w:abstractNum>
  <w:abstractNum w:abstractNumId="42" w15:restartNumberingAfterBreak="0">
    <w:nsid w:val="7A764E61"/>
    <w:multiLevelType w:val="hybridMultilevel"/>
    <w:tmpl w:val="F9F6F4DE"/>
    <w:lvl w:ilvl="0" w:tplc="FFFFFFFF">
      <w:start w:val="6"/>
      <w:numFmt w:val="bullet"/>
      <w:pStyle w:val="Style1bis"/>
      <w:lvlText w:val="-"/>
      <w:lvlJc w:val="left"/>
      <w:pPr>
        <w:ind w:left="1494" w:hanging="360"/>
      </w:pPr>
      <w:rPr>
        <w:rFonts w:ascii="Arial" w:eastAsia="Times New Roman" w:hAnsi="Arial" w:hint="default"/>
      </w:rPr>
    </w:lvl>
    <w:lvl w:ilvl="1" w:tplc="040C0003">
      <w:start w:val="1"/>
      <w:numFmt w:val="bullet"/>
      <w:lvlText w:val="o"/>
      <w:lvlJc w:val="left"/>
      <w:pPr>
        <w:ind w:left="2214" w:hanging="360"/>
      </w:pPr>
      <w:rPr>
        <w:rFonts w:ascii="Courier New" w:hAnsi="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hint="default"/>
      </w:rPr>
    </w:lvl>
    <w:lvl w:ilvl="8" w:tplc="040C0005">
      <w:start w:val="1"/>
      <w:numFmt w:val="bullet"/>
      <w:lvlText w:val=""/>
      <w:lvlJc w:val="left"/>
      <w:pPr>
        <w:ind w:left="7254" w:hanging="360"/>
      </w:pPr>
      <w:rPr>
        <w:rFonts w:ascii="Wingdings" w:hAnsi="Wingdings" w:hint="default"/>
      </w:rPr>
    </w:lvl>
  </w:abstractNum>
  <w:num w:numId="1">
    <w:abstractNumId w:val="35"/>
  </w:num>
  <w:num w:numId="2">
    <w:abstractNumId w:val="40"/>
  </w:num>
  <w:num w:numId="3">
    <w:abstractNumId w:val="39"/>
  </w:num>
  <w:num w:numId="4">
    <w:abstractNumId w:val="32"/>
  </w:num>
  <w:num w:numId="5">
    <w:abstractNumId w:val="18"/>
  </w:num>
  <w:num w:numId="6">
    <w:abstractNumId w:val="2"/>
  </w:num>
  <w:num w:numId="7">
    <w:abstractNumId w:val="36"/>
  </w:num>
  <w:num w:numId="8">
    <w:abstractNumId w:val="15"/>
  </w:num>
  <w:num w:numId="9">
    <w:abstractNumId w:val="27"/>
  </w:num>
  <w:num w:numId="10">
    <w:abstractNumId w:val="25"/>
  </w:num>
  <w:num w:numId="11">
    <w:abstractNumId w:val="21"/>
  </w:num>
  <w:num w:numId="12">
    <w:abstractNumId w:val="11"/>
  </w:num>
  <w:num w:numId="13">
    <w:abstractNumId w:val="3"/>
    <w:lvlOverride w:ilvl="0">
      <w:lvl w:ilvl="0">
        <w:start w:val="1"/>
        <w:numFmt w:val="bullet"/>
        <w:pStyle w:val="Puces"/>
        <w:lvlText w:val="-"/>
        <w:legacy w:legacy="1" w:legacySpace="0" w:legacyIndent="283"/>
        <w:lvlJc w:val="left"/>
        <w:pPr>
          <w:ind w:left="2409" w:hanging="283"/>
        </w:pPr>
        <w:rPr>
          <w:sz w:val="22"/>
        </w:rPr>
      </w:lvl>
    </w:lvlOverride>
  </w:num>
  <w:num w:numId="14">
    <w:abstractNumId w:val="20"/>
  </w:num>
  <w:num w:numId="15">
    <w:abstractNumId w:val="14"/>
  </w:num>
  <w:num w:numId="16">
    <w:abstractNumId w:val="1"/>
  </w:num>
  <w:num w:numId="17">
    <w:abstractNumId w:val="8"/>
  </w:num>
  <w:num w:numId="18">
    <w:abstractNumId w:val="42"/>
  </w:num>
  <w:num w:numId="19">
    <w:abstractNumId w:val="9"/>
  </w:num>
  <w:num w:numId="20">
    <w:abstractNumId w:val="34"/>
  </w:num>
  <w:num w:numId="21">
    <w:abstractNumId w:val="16"/>
  </w:num>
  <w:num w:numId="22">
    <w:abstractNumId w:val="4"/>
  </w:num>
  <w:num w:numId="23">
    <w:abstractNumId w:val="37"/>
  </w:num>
  <w:num w:numId="24">
    <w:abstractNumId w:val="41"/>
  </w:num>
  <w:num w:numId="25">
    <w:abstractNumId w:val="38"/>
  </w:num>
  <w:num w:numId="26">
    <w:abstractNumId w:val="13"/>
  </w:num>
  <w:num w:numId="27">
    <w:abstractNumId w:val="29"/>
  </w:num>
  <w:num w:numId="28">
    <w:abstractNumId w:val="10"/>
  </w:num>
  <w:num w:numId="29">
    <w:abstractNumId w:val="28"/>
  </w:num>
  <w:num w:numId="30">
    <w:abstractNumId w:val="30"/>
  </w:num>
  <w:num w:numId="31">
    <w:abstractNumId w:val="33"/>
  </w:num>
  <w:num w:numId="32">
    <w:abstractNumId w:val="23"/>
  </w:num>
  <w:num w:numId="33">
    <w:abstractNumId w:val="31"/>
  </w:num>
  <w:num w:numId="34">
    <w:abstractNumId w:val="17"/>
  </w:num>
  <w:num w:numId="35">
    <w:abstractNumId w:val="12"/>
  </w:num>
  <w:num w:numId="36">
    <w:abstractNumId w:val="7"/>
  </w:num>
  <w:num w:numId="37">
    <w:abstractNumId w:val="22"/>
  </w:num>
  <w:num w:numId="38">
    <w:abstractNumId w:val="24"/>
  </w:num>
  <w:num w:numId="39">
    <w:abstractNumId w:val="0"/>
  </w:num>
  <w:num w:numId="40">
    <w:abstractNumId w:val="6"/>
  </w:num>
  <w:num w:numId="41">
    <w:abstractNumId w:val="26"/>
  </w:num>
  <w:num w:numId="42">
    <w:abstractNumId w:val="3"/>
    <w:lvlOverride w:ilvl="0">
      <w:lvl w:ilvl="0">
        <w:start w:val="1"/>
        <w:numFmt w:val="bullet"/>
        <w:pStyle w:val="Puces"/>
        <w:lvlText w:val="-"/>
        <w:legacy w:legacy="1" w:legacySpace="0" w:legacyIndent="283"/>
        <w:lvlJc w:val="left"/>
        <w:pPr>
          <w:ind w:left="2409" w:hanging="283"/>
        </w:pPr>
        <w:rPr>
          <w:sz w:val="22"/>
        </w:rPr>
      </w:lvl>
    </w:lvlOverride>
  </w:num>
  <w:num w:numId="43">
    <w:abstractNumId w:val="3"/>
    <w:lvlOverride w:ilvl="0">
      <w:lvl w:ilvl="0">
        <w:numFmt w:val="bullet"/>
        <w:pStyle w:val="Puces"/>
        <w:lvlText w:val="-"/>
        <w:legacy w:legacy="1" w:legacySpace="0" w:legacyIndent="283"/>
        <w:lvlJc w:val="left"/>
        <w:pPr>
          <w:ind w:left="2409" w:hanging="283"/>
        </w:pPr>
        <w:rPr>
          <w:sz w:val="22"/>
        </w:rPr>
      </w:lvl>
    </w:lvlOverride>
  </w:num>
  <w:num w:numId="44">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515"/>
    <w:rsid w:val="00000DDC"/>
    <w:rsid w:val="000010ED"/>
    <w:rsid w:val="00002D48"/>
    <w:rsid w:val="00004FA7"/>
    <w:rsid w:val="000068B7"/>
    <w:rsid w:val="00007347"/>
    <w:rsid w:val="000076C7"/>
    <w:rsid w:val="00011EB9"/>
    <w:rsid w:val="00015667"/>
    <w:rsid w:val="000161EA"/>
    <w:rsid w:val="00017A26"/>
    <w:rsid w:val="000201B1"/>
    <w:rsid w:val="0002122F"/>
    <w:rsid w:val="0002159B"/>
    <w:rsid w:val="00022AF4"/>
    <w:rsid w:val="00022C20"/>
    <w:rsid w:val="00022FD7"/>
    <w:rsid w:val="00023012"/>
    <w:rsid w:val="0002470A"/>
    <w:rsid w:val="00025D17"/>
    <w:rsid w:val="0002786F"/>
    <w:rsid w:val="00027C13"/>
    <w:rsid w:val="00030358"/>
    <w:rsid w:val="00031FD7"/>
    <w:rsid w:val="0003286C"/>
    <w:rsid w:val="000337A1"/>
    <w:rsid w:val="00033F58"/>
    <w:rsid w:val="00035250"/>
    <w:rsid w:val="00035692"/>
    <w:rsid w:val="0004203E"/>
    <w:rsid w:val="000466BD"/>
    <w:rsid w:val="00047F2B"/>
    <w:rsid w:val="00063358"/>
    <w:rsid w:val="00063C6A"/>
    <w:rsid w:val="00066275"/>
    <w:rsid w:val="00066E8B"/>
    <w:rsid w:val="00073084"/>
    <w:rsid w:val="00074C6E"/>
    <w:rsid w:val="00075EF8"/>
    <w:rsid w:val="00080D22"/>
    <w:rsid w:val="000816CA"/>
    <w:rsid w:val="00081B29"/>
    <w:rsid w:val="00081C02"/>
    <w:rsid w:val="00082294"/>
    <w:rsid w:val="000826FC"/>
    <w:rsid w:val="00082FF3"/>
    <w:rsid w:val="00084D45"/>
    <w:rsid w:val="00085961"/>
    <w:rsid w:val="00086428"/>
    <w:rsid w:val="00087372"/>
    <w:rsid w:val="00087DED"/>
    <w:rsid w:val="00090903"/>
    <w:rsid w:val="00091FB5"/>
    <w:rsid w:val="000936B0"/>
    <w:rsid w:val="00093BCF"/>
    <w:rsid w:val="000945CE"/>
    <w:rsid w:val="000979DF"/>
    <w:rsid w:val="000A1BD7"/>
    <w:rsid w:val="000A2DDF"/>
    <w:rsid w:val="000A32D1"/>
    <w:rsid w:val="000A3C31"/>
    <w:rsid w:val="000A586E"/>
    <w:rsid w:val="000A6CD0"/>
    <w:rsid w:val="000A6D8E"/>
    <w:rsid w:val="000A79C4"/>
    <w:rsid w:val="000A7D25"/>
    <w:rsid w:val="000B452B"/>
    <w:rsid w:val="000C388B"/>
    <w:rsid w:val="000C3BCB"/>
    <w:rsid w:val="000C49F4"/>
    <w:rsid w:val="000C56C6"/>
    <w:rsid w:val="000C6103"/>
    <w:rsid w:val="000D11E6"/>
    <w:rsid w:val="000D191F"/>
    <w:rsid w:val="000D4983"/>
    <w:rsid w:val="000D4992"/>
    <w:rsid w:val="000D7512"/>
    <w:rsid w:val="000D7C4D"/>
    <w:rsid w:val="000E012B"/>
    <w:rsid w:val="000E039B"/>
    <w:rsid w:val="000E310B"/>
    <w:rsid w:val="000E371A"/>
    <w:rsid w:val="000E527D"/>
    <w:rsid w:val="000E5A76"/>
    <w:rsid w:val="000F1282"/>
    <w:rsid w:val="000F2E24"/>
    <w:rsid w:val="000F39A0"/>
    <w:rsid w:val="000F4440"/>
    <w:rsid w:val="00100E4A"/>
    <w:rsid w:val="0010189B"/>
    <w:rsid w:val="00102132"/>
    <w:rsid w:val="00102589"/>
    <w:rsid w:val="00106169"/>
    <w:rsid w:val="00110549"/>
    <w:rsid w:val="00113E7B"/>
    <w:rsid w:val="00117322"/>
    <w:rsid w:val="00117AA9"/>
    <w:rsid w:val="00123620"/>
    <w:rsid w:val="001249A0"/>
    <w:rsid w:val="00126930"/>
    <w:rsid w:val="00127E34"/>
    <w:rsid w:val="0013386D"/>
    <w:rsid w:val="00136483"/>
    <w:rsid w:val="001367AC"/>
    <w:rsid w:val="00140383"/>
    <w:rsid w:val="00142FDF"/>
    <w:rsid w:val="0015050D"/>
    <w:rsid w:val="00151E9F"/>
    <w:rsid w:val="00156FD8"/>
    <w:rsid w:val="001600ED"/>
    <w:rsid w:val="00163C0A"/>
    <w:rsid w:val="00164054"/>
    <w:rsid w:val="00164A17"/>
    <w:rsid w:val="00165136"/>
    <w:rsid w:val="0016587A"/>
    <w:rsid w:val="00165A42"/>
    <w:rsid w:val="00165F31"/>
    <w:rsid w:val="00174FB6"/>
    <w:rsid w:val="0018245E"/>
    <w:rsid w:val="001830E2"/>
    <w:rsid w:val="00185863"/>
    <w:rsid w:val="00185A5D"/>
    <w:rsid w:val="00190012"/>
    <w:rsid w:val="001902FA"/>
    <w:rsid w:val="00192F1A"/>
    <w:rsid w:val="00196278"/>
    <w:rsid w:val="00196D2B"/>
    <w:rsid w:val="001978DB"/>
    <w:rsid w:val="001A0547"/>
    <w:rsid w:val="001A3C86"/>
    <w:rsid w:val="001A3F03"/>
    <w:rsid w:val="001A451D"/>
    <w:rsid w:val="001A4BE4"/>
    <w:rsid w:val="001A5B55"/>
    <w:rsid w:val="001B0313"/>
    <w:rsid w:val="001B1495"/>
    <w:rsid w:val="001B34C1"/>
    <w:rsid w:val="001B381F"/>
    <w:rsid w:val="001B43AB"/>
    <w:rsid w:val="001C0735"/>
    <w:rsid w:val="001C0A96"/>
    <w:rsid w:val="001C2562"/>
    <w:rsid w:val="001C3030"/>
    <w:rsid w:val="001C4B13"/>
    <w:rsid w:val="001C4F9D"/>
    <w:rsid w:val="001C5EE7"/>
    <w:rsid w:val="001D0495"/>
    <w:rsid w:val="001D2CEE"/>
    <w:rsid w:val="001D42D9"/>
    <w:rsid w:val="001D5760"/>
    <w:rsid w:val="001D71F8"/>
    <w:rsid w:val="001D727D"/>
    <w:rsid w:val="001E0F35"/>
    <w:rsid w:val="001E21E2"/>
    <w:rsid w:val="001E2D4D"/>
    <w:rsid w:val="001E39F6"/>
    <w:rsid w:val="001E4CBC"/>
    <w:rsid w:val="001E700E"/>
    <w:rsid w:val="001E7413"/>
    <w:rsid w:val="001F2D67"/>
    <w:rsid w:val="001F3015"/>
    <w:rsid w:val="001F4216"/>
    <w:rsid w:val="001F5350"/>
    <w:rsid w:val="001F6F7C"/>
    <w:rsid w:val="00203732"/>
    <w:rsid w:val="00207DB6"/>
    <w:rsid w:val="00210C1E"/>
    <w:rsid w:val="0021138F"/>
    <w:rsid w:val="0021175C"/>
    <w:rsid w:val="002129D4"/>
    <w:rsid w:val="00214981"/>
    <w:rsid w:val="00214AE9"/>
    <w:rsid w:val="00220949"/>
    <w:rsid w:val="00220E70"/>
    <w:rsid w:val="002210E4"/>
    <w:rsid w:val="00222BEB"/>
    <w:rsid w:val="00223BA4"/>
    <w:rsid w:val="00226C70"/>
    <w:rsid w:val="00226E1C"/>
    <w:rsid w:val="002270A1"/>
    <w:rsid w:val="00227BED"/>
    <w:rsid w:val="00227F25"/>
    <w:rsid w:val="002303CC"/>
    <w:rsid w:val="00231365"/>
    <w:rsid w:val="00231AD6"/>
    <w:rsid w:val="002329D5"/>
    <w:rsid w:val="002336C9"/>
    <w:rsid w:val="00233D82"/>
    <w:rsid w:val="00234589"/>
    <w:rsid w:val="00234E5A"/>
    <w:rsid w:val="00240838"/>
    <w:rsid w:val="002422C4"/>
    <w:rsid w:val="00243ED8"/>
    <w:rsid w:val="00245B75"/>
    <w:rsid w:val="00245FF6"/>
    <w:rsid w:val="00246544"/>
    <w:rsid w:val="002466A1"/>
    <w:rsid w:val="0024739B"/>
    <w:rsid w:val="002508BE"/>
    <w:rsid w:val="00251A31"/>
    <w:rsid w:val="00252FCC"/>
    <w:rsid w:val="00254517"/>
    <w:rsid w:val="0026137F"/>
    <w:rsid w:val="0026400B"/>
    <w:rsid w:val="00264246"/>
    <w:rsid w:val="00264A1E"/>
    <w:rsid w:val="00264B68"/>
    <w:rsid w:val="00264BE4"/>
    <w:rsid w:val="00264D48"/>
    <w:rsid w:val="00265079"/>
    <w:rsid w:val="00265C9E"/>
    <w:rsid w:val="002665B0"/>
    <w:rsid w:val="00266DD9"/>
    <w:rsid w:val="002701A4"/>
    <w:rsid w:val="00270470"/>
    <w:rsid w:val="002724C9"/>
    <w:rsid w:val="002740F7"/>
    <w:rsid w:val="002778BD"/>
    <w:rsid w:val="00280E5C"/>
    <w:rsid w:val="00286297"/>
    <w:rsid w:val="00286B46"/>
    <w:rsid w:val="00290009"/>
    <w:rsid w:val="00293781"/>
    <w:rsid w:val="0029393E"/>
    <w:rsid w:val="00294662"/>
    <w:rsid w:val="00295162"/>
    <w:rsid w:val="002A2DB3"/>
    <w:rsid w:val="002A43B2"/>
    <w:rsid w:val="002A6B04"/>
    <w:rsid w:val="002A6E7A"/>
    <w:rsid w:val="002B2EBC"/>
    <w:rsid w:val="002B7CFD"/>
    <w:rsid w:val="002C0167"/>
    <w:rsid w:val="002C02B0"/>
    <w:rsid w:val="002C333E"/>
    <w:rsid w:val="002C3BFD"/>
    <w:rsid w:val="002C3C64"/>
    <w:rsid w:val="002C557A"/>
    <w:rsid w:val="002C5A89"/>
    <w:rsid w:val="002C608A"/>
    <w:rsid w:val="002C6467"/>
    <w:rsid w:val="002C6DF1"/>
    <w:rsid w:val="002C6F7D"/>
    <w:rsid w:val="002D1FE7"/>
    <w:rsid w:val="002D37F8"/>
    <w:rsid w:val="002D6F37"/>
    <w:rsid w:val="002D7574"/>
    <w:rsid w:val="002D75D9"/>
    <w:rsid w:val="002D7F76"/>
    <w:rsid w:val="002E1463"/>
    <w:rsid w:val="002E1E92"/>
    <w:rsid w:val="002E2C0E"/>
    <w:rsid w:val="002E2C67"/>
    <w:rsid w:val="002E2CCF"/>
    <w:rsid w:val="002E424A"/>
    <w:rsid w:val="002E4580"/>
    <w:rsid w:val="002E5277"/>
    <w:rsid w:val="002E6C0D"/>
    <w:rsid w:val="002E77C1"/>
    <w:rsid w:val="002F209B"/>
    <w:rsid w:val="002F26A6"/>
    <w:rsid w:val="00300B5B"/>
    <w:rsid w:val="00301CEC"/>
    <w:rsid w:val="0030618D"/>
    <w:rsid w:val="003064BB"/>
    <w:rsid w:val="00306DE5"/>
    <w:rsid w:val="00306E71"/>
    <w:rsid w:val="00310EF6"/>
    <w:rsid w:val="00313774"/>
    <w:rsid w:val="00313C76"/>
    <w:rsid w:val="0031732F"/>
    <w:rsid w:val="0032047D"/>
    <w:rsid w:val="00325679"/>
    <w:rsid w:val="00327936"/>
    <w:rsid w:val="00327999"/>
    <w:rsid w:val="00331F16"/>
    <w:rsid w:val="0033566A"/>
    <w:rsid w:val="00335F0E"/>
    <w:rsid w:val="00340C41"/>
    <w:rsid w:val="00341110"/>
    <w:rsid w:val="00341955"/>
    <w:rsid w:val="00343392"/>
    <w:rsid w:val="003434AB"/>
    <w:rsid w:val="003439E4"/>
    <w:rsid w:val="00344765"/>
    <w:rsid w:val="00345527"/>
    <w:rsid w:val="00347223"/>
    <w:rsid w:val="003474D9"/>
    <w:rsid w:val="0035488E"/>
    <w:rsid w:val="003555C7"/>
    <w:rsid w:val="00356048"/>
    <w:rsid w:val="003615BC"/>
    <w:rsid w:val="00364702"/>
    <w:rsid w:val="00367BDD"/>
    <w:rsid w:val="0037096E"/>
    <w:rsid w:val="0037123C"/>
    <w:rsid w:val="003712D9"/>
    <w:rsid w:val="00373E08"/>
    <w:rsid w:val="00374257"/>
    <w:rsid w:val="00374C57"/>
    <w:rsid w:val="003754D8"/>
    <w:rsid w:val="00380A4B"/>
    <w:rsid w:val="003848A8"/>
    <w:rsid w:val="00384A6F"/>
    <w:rsid w:val="00384D98"/>
    <w:rsid w:val="00385067"/>
    <w:rsid w:val="003853C9"/>
    <w:rsid w:val="0038568A"/>
    <w:rsid w:val="00385C3F"/>
    <w:rsid w:val="0039132B"/>
    <w:rsid w:val="00391B2D"/>
    <w:rsid w:val="00394018"/>
    <w:rsid w:val="00394C7C"/>
    <w:rsid w:val="00396154"/>
    <w:rsid w:val="00396F2B"/>
    <w:rsid w:val="00397E96"/>
    <w:rsid w:val="003A1106"/>
    <w:rsid w:val="003A115B"/>
    <w:rsid w:val="003A2A1A"/>
    <w:rsid w:val="003A3B18"/>
    <w:rsid w:val="003A4428"/>
    <w:rsid w:val="003A795D"/>
    <w:rsid w:val="003B37DC"/>
    <w:rsid w:val="003B3D88"/>
    <w:rsid w:val="003B63ED"/>
    <w:rsid w:val="003B7F27"/>
    <w:rsid w:val="003C0151"/>
    <w:rsid w:val="003C0FCA"/>
    <w:rsid w:val="003C1CCC"/>
    <w:rsid w:val="003C738D"/>
    <w:rsid w:val="003D680C"/>
    <w:rsid w:val="003D6C2B"/>
    <w:rsid w:val="003E0E6B"/>
    <w:rsid w:val="003E1EA0"/>
    <w:rsid w:val="003E2C52"/>
    <w:rsid w:val="003E2F33"/>
    <w:rsid w:val="003F0ACC"/>
    <w:rsid w:val="003F2615"/>
    <w:rsid w:val="003F2DA0"/>
    <w:rsid w:val="003F2F31"/>
    <w:rsid w:val="003F3FD5"/>
    <w:rsid w:val="003F6DD6"/>
    <w:rsid w:val="003F7E5B"/>
    <w:rsid w:val="004029F8"/>
    <w:rsid w:val="00404CC3"/>
    <w:rsid w:val="0040539C"/>
    <w:rsid w:val="004055C0"/>
    <w:rsid w:val="00407ED0"/>
    <w:rsid w:val="004101FB"/>
    <w:rsid w:val="00410EB3"/>
    <w:rsid w:val="00413A9A"/>
    <w:rsid w:val="00414D17"/>
    <w:rsid w:val="00420913"/>
    <w:rsid w:val="00420E48"/>
    <w:rsid w:val="004238F3"/>
    <w:rsid w:val="0043044E"/>
    <w:rsid w:val="00430D3F"/>
    <w:rsid w:val="0043130F"/>
    <w:rsid w:val="004319BB"/>
    <w:rsid w:val="00431F7D"/>
    <w:rsid w:val="00434FE5"/>
    <w:rsid w:val="004454C2"/>
    <w:rsid w:val="00446B72"/>
    <w:rsid w:val="004478AB"/>
    <w:rsid w:val="00451CAB"/>
    <w:rsid w:val="0045242D"/>
    <w:rsid w:val="004548EA"/>
    <w:rsid w:val="00456263"/>
    <w:rsid w:val="00456AB4"/>
    <w:rsid w:val="004579DC"/>
    <w:rsid w:val="00463263"/>
    <w:rsid w:val="004638AA"/>
    <w:rsid w:val="0047288F"/>
    <w:rsid w:val="004753A9"/>
    <w:rsid w:val="00475DCB"/>
    <w:rsid w:val="00476140"/>
    <w:rsid w:val="004816B3"/>
    <w:rsid w:val="00481B7E"/>
    <w:rsid w:val="00484BBB"/>
    <w:rsid w:val="00485816"/>
    <w:rsid w:val="004922FB"/>
    <w:rsid w:val="00492404"/>
    <w:rsid w:val="00494F46"/>
    <w:rsid w:val="0049557A"/>
    <w:rsid w:val="0049575D"/>
    <w:rsid w:val="004A1572"/>
    <w:rsid w:val="004A19BE"/>
    <w:rsid w:val="004A2AD7"/>
    <w:rsid w:val="004A3093"/>
    <w:rsid w:val="004A556F"/>
    <w:rsid w:val="004A6C42"/>
    <w:rsid w:val="004A7507"/>
    <w:rsid w:val="004B529D"/>
    <w:rsid w:val="004B5B60"/>
    <w:rsid w:val="004B6F87"/>
    <w:rsid w:val="004C1F40"/>
    <w:rsid w:val="004C2103"/>
    <w:rsid w:val="004C2B10"/>
    <w:rsid w:val="004C2E2A"/>
    <w:rsid w:val="004D08D7"/>
    <w:rsid w:val="004D0CB4"/>
    <w:rsid w:val="004D3D3C"/>
    <w:rsid w:val="004D3D4D"/>
    <w:rsid w:val="004D44E1"/>
    <w:rsid w:val="004D4EEC"/>
    <w:rsid w:val="004D590B"/>
    <w:rsid w:val="004E0C92"/>
    <w:rsid w:val="004E2695"/>
    <w:rsid w:val="004E7478"/>
    <w:rsid w:val="004F1544"/>
    <w:rsid w:val="004F1EA5"/>
    <w:rsid w:val="004F484B"/>
    <w:rsid w:val="004F5026"/>
    <w:rsid w:val="00502384"/>
    <w:rsid w:val="0050399F"/>
    <w:rsid w:val="00504B2C"/>
    <w:rsid w:val="0050793A"/>
    <w:rsid w:val="00510752"/>
    <w:rsid w:val="00510BBB"/>
    <w:rsid w:val="00511F9F"/>
    <w:rsid w:val="00512910"/>
    <w:rsid w:val="00513191"/>
    <w:rsid w:val="00516166"/>
    <w:rsid w:val="00516BEB"/>
    <w:rsid w:val="00520541"/>
    <w:rsid w:val="00520EA8"/>
    <w:rsid w:val="0052302A"/>
    <w:rsid w:val="00523984"/>
    <w:rsid w:val="005246A8"/>
    <w:rsid w:val="0052470E"/>
    <w:rsid w:val="00524EAB"/>
    <w:rsid w:val="00530779"/>
    <w:rsid w:val="00530972"/>
    <w:rsid w:val="005319D3"/>
    <w:rsid w:val="00534B2D"/>
    <w:rsid w:val="0053588B"/>
    <w:rsid w:val="00537A5C"/>
    <w:rsid w:val="00541414"/>
    <w:rsid w:val="005419A0"/>
    <w:rsid w:val="00542FDA"/>
    <w:rsid w:val="00543475"/>
    <w:rsid w:val="0054478E"/>
    <w:rsid w:val="00545CA7"/>
    <w:rsid w:val="00552D78"/>
    <w:rsid w:val="00552DF9"/>
    <w:rsid w:val="00553909"/>
    <w:rsid w:val="00553EE3"/>
    <w:rsid w:val="00554EA7"/>
    <w:rsid w:val="00554FE8"/>
    <w:rsid w:val="00556A21"/>
    <w:rsid w:val="00556DF4"/>
    <w:rsid w:val="00557C52"/>
    <w:rsid w:val="005638F7"/>
    <w:rsid w:val="00563EF4"/>
    <w:rsid w:val="005658D6"/>
    <w:rsid w:val="00566FCE"/>
    <w:rsid w:val="005703EB"/>
    <w:rsid w:val="00571E2C"/>
    <w:rsid w:val="005733CF"/>
    <w:rsid w:val="00573CEE"/>
    <w:rsid w:val="00573F3F"/>
    <w:rsid w:val="0057426C"/>
    <w:rsid w:val="0057717F"/>
    <w:rsid w:val="005771D1"/>
    <w:rsid w:val="005775E5"/>
    <w:rsid w:val="00580959"/>
    <w:rsid w:val="00580F13"/>
    <w:rsid w:val="00586F7B"/>
    <w:rsid w:val="005928B6"/>
    <w:rsid w:val="0059321A"/>
    <w:rsid w:val="00593557"/>
    <w:rsid w:val="0059475B"/>
    <w:rsid w:val="00597A2E"/>
    <w:rsid w:val="005A1079"/>
    <w:rsid w:val="005A16F9"/>
    <w:rsid w:val="005A1F0A"/>
    <w:rsid w:val="005A3342"/>
    <w:rsid w:val="005B0DBF"/>
    <w:rsid w:val="005B30B3"/>
    <w:rsid w:val="005B3F2B"/>
    <w:rsid w:val="005B69BE"/>
    <w:rsid w:val="005C0061"/>
    <w:rsid w:val="005C2CFB"/>
    <w:rsid w:val="005C6D39"/>
    <w:rsid w:val="005C7412"/>
    <w:rsid w:val="005C7442"/>
    <w:rsid w:val="005C75D0"/>
    <w:rsid w:val="005C7B4B"/>
    <w:rsid w:val="005D121E"/>
    <w:rsid w:val="005D1FF4"/>
    <w:rsid w:val="005D2317"/>
    <w:rsid w:val="005D38A4"/>
    <w:rsid w:val="005D4803"/>
    <w:rsid w:val="005D4D6D"/>
    <w:rsid w:val="005D5624"/>
    <w:rsid w:val="005D6A47"/>
    <w:rsid w:val="005D6FC8"/>
    <w:rsid w:val="005E1A63"/>
    <w:rsid w:val="005E2967"/>
    <w:rsid w:val="005E5F5E"/>
    <w:rsid w:val="005F24F4"/>
    <w:rsid w:val="005F28D1"/>
    <w:rsid w:val="005F4751"/>
    <w:rsid w:val="005F4CFC"/>
    <w:rsid w:val="005F64ED"/>
    <w:rsid w:val="005F6746"/>
    <w:rsid w:val="005F7389"/>
    <w:rsid w:val="005F773C"/>
    <w:rsid w:val="0060069D"/>
    <w:rsid w:val="00600C54"/>
    <w:rsid w:val="00602103"/>
    <w:rsid w:val="0060242D"/>
    <w:rsid w:val="00602CE4"/>
    <w:rsid w:val="00602DCC"/>
    <w:rsid w:val="0060338C"/>
    <w:rsid w:val="006040B4"/>
    <w:rsid w:val="0060414A"/>
    <w:rsid w:val="00605C15"/>
    <w:rsid w:val="00607400"/>
    <w:rsid w:val="006076BD"/>
    <w:rsid w:val="0061009F"/>
    <w:rsid w:val="006102FA"/>
    <w:rsid w:val="006122AD"/>
    <w:rsid w:val="00620758"/>
    <w:rsid w:val="0062284B"/>
    <w:rsid w:val="006230C1"/>
    <w:rsid w:val="00624BFA"/>
    <w:rsid w:val="00624D35"/>
    <w:rsid w:val="00624D76"/>
    <w:rsid w:val="00624E28"/>
    <w:rsid w:val="00626432"/>
    <w:rsid w:val="00627707"/>
    <w:rsid w:val="00630A52"/>
    <w:rsid w:val="006314BD"/>
    <w:rsid w:val="00631587"/>
    <w:rsid w:val="006317C6"/>
    <w:rsid w:val="00633872"/>
    <w:rsid w:val="00633ECD"/>
    <w:rsid w:val="00634590"/>
    <w:rsid w:val="00636071"/>
    <w:rsid w:val="006373A1"/>
    <w:rsid w:val="00637C03"/>
    <w:rsid w:val="00640BA7"/>
    <w:rsid w:val="00644419"/>
    <w:rsid w:val="0064549D"/>
    <w:rsid w:val="00646DDB"/>
    <w:rsid w:val="006506CE"/>
    <w:rsid w:val="006528E4"/>
    <w:rsid w:val="006536CF"/>
    <w:rsid w:val="00653A9D"/>
    <w:rsid w:val="00653B45"/>
    <w:rsid w:val="006550D2"/>
    <w:rsid w:val="00655981"/>
    <w:rsid w:val="00655F44"/>
    <w:rsid w:val="006629A6"/>
    <w:rsid w:val="00664FEE"/>
    <w:rsid w:val="006659D8"/>
    <w:rsid w:val="00665A36"/>
    <w:rsid w:val="00665AC5"/>
    <w:rsid w:val="00666FD6"/>
    <w:rsid w:val="0067059C"/>
    <w:rsid w:val="006731E1"/>
    <w:rsid w:val="006743AF"/>
    <w:rsid w:val="006748F8"/>
    <w:rsid w:val="00675D02"/>
    <w:rsid w:val="0068186D"/>
    <w:rsid w:val="006818C7"/>
    <w:rsid w:val="00681D06"/>
    <w:rsid w:val="0068569E"/>
    <w:rsid w:val="00687FFA"/>
    <w:rsid w:val="00690584"/>
    <w:rsid w:val="00690D88"/>
    <w:rsid w:val="00693FFF"/>
    <w:rsid w:val="00695FFE"/>
    <w:rsid w:val="006978AB"/>
    <w:rsid w:val="006A04BC"/>
    <w:rsid w:val="006A2F21"/>
    <w:rsid w:val="006A376D"/>
    <w:rsid w:val="006A3930"/>
    <w:rsid w:val="006A632D"/>
    <w:rsid w:val="006A7DA6"/>
    <w:rsid w:val="006B0A95"/>
    <w:rsid w:val="006B1F00"/>
    <w:rsid w:val="006B485D"/>
    <w:rsid w:val="006B7EE3"/>
    <w:rsid w:val="006C2247"/>
    <w:rsid w:val="006C457B"/>
    <w:rsid w:val="006C5157"/>
    <w:rsid w:val="006C58D2"/>
    <w:rsid w:val="006C6841"/>
    <w:rsid w:val="006D3EEB"/>
    <w:rsid w:val="006D3F74"/>
    <w:rsid w:val="006D5D12"/>
    <w:rsid w:val="006E0A4F"/>
    <w:rsid w:val="006E1C4F"/>
    <w:rsid w:val="006E39D8"/>
    <w:rsid w:val="006E470E"/>
    <w:rsid w:val="006E57E3"/>
    <w:rsid w:val="006E5E24"/>
    <w:rsid w:val="006E7CD3"/>
    <w:rsid w:val="006F2F56"/>
    <w:rsid w:val="006F70CB"/>
    <w:rsid w:val="007012C3"/>
    <w:rsid w:val="00702140"/>
    <w:rsid w:val="00705D2B"/>
    <w:rsid w:val="0070760F"/>
    <w:rsid w:val="007078B8"/>
    <w:rsid w:val="007107FD"/>
    <w:rsid w:val="007118F6"/>
    <w:rsid w:val="00712602"/>
    <w:rsid w:val="00713651"/>
    <w:rsid w:val="0071396D"/>
    <w:rsid w:val="00713C14"/>
    <w:rsid w:val="00722CDE"/>
    <w:rsid w:val="007249B4"/>
    <w:rsid w:val="00724B89"/>
    <w:rsid w:val="00724C34"/>
    <w:rsid w:val="0072593C"/>
    <w:rsid w:val="0072604B"/>
    <w:rsid w:val="00726B49"/>
    <w:rsid w:val="00730627"/>
    <w:rsid w:val="007306CD"/>
    <w:rsid w:val="0073160E"/>
    <w:rsid w:val="00733B0B"/>
    <w:rsid w:val="00733FC9"/>
    <w:rsid w:val="0073430C"/>
    <w:rsid w:val="00736153"/>
    <w:rsid w:val="0073701B"/>
    <w:rsid w:val="007414F6"/>
    <w:rsid w:val="00742DAF"/>
    <w:rsid w:val="00742E90"/>
    <w:rsid w:val="00744A3F"/>
    <w:rsid w:val="00744C35"/>
    <w:rsid w:val="007468EF"/>
    <w:rsid w:val="00747F1B"/>
    <w:rsid w:val="00750D1F"/>
    <w:rsid w:val="00756305"/>
    <w:rsid w:val="00757B6C"/>
    <w:rsid w:val="007622F6"/>
    <w:rsid w:val="00763DBF"/>
    <w:rsid w:val="007641A7"/>
    <w:rsid w:val="00764493"/>
    <w:rsid w:val="007716C5"/>
    <w:rsid w:val="0077502B"/>
    <w:rsid w:val="00775D95"/>
    <w:rsid w:val="00776033"/>
    <w:rsid w:val="0077682A"/>
    <w:rsid w:val="007770AD"/>
    <w:rsid w:val="007772F9"/>
    <w:rsid w:val="00777BDC"/>
    <w:rsid w:val="0078559A"/>
    <w:rsid w:val="00787F63"/>
    <w:rsid w:val="00790002"/>
    <w:rsid w:val="00796A2C"/>
    <w:rsid w:val="007A0EF7"/>
    <w:rsid w:val="007A53F7"/>
    <w:rsid w:val="007B03E1"/>
    <w:rsid w:val="007B0C86"/>
    <w:rsid w:val="007B253F"/>
    <w:rsid w:val="007B474C"/>
    <w:rsid w:val="007B6F82"/>
    <w:rsid w:val="007B7D4C"/>
    <w:rsid w:val="007C02CA"/>
    <w:rsid w:val="007C25EC"/>
    <w:rsid w:val="007C2F59"/>
    <w:rsid w:val="007C3A5D"/>
    <w:rsid w:val="007D03D2"/>
    <w:rsid w:val="007D20B6"/>
    <w:rsid w:val="007D5DEF"/>
    <w:rsid w:val="007D7213"/>
    <w:rsid w:val="007D75E0"/>
    <w:rsid w:val="007E3005"/>
    <w:rsid w:val="007E3459"/>
    <w:rsid w:val="007E51E4"/>
    <w:rsid w:val="007E53BF"/>
    <w:rsid w:val="007E5C3A"/>
    <w:rsid w:val="007E5D48"/>
    <w:rsid w:val="007E6326"/>
    <w:rsid w:val="007E7A36"/>
    <w:rsid w:val="007F0191"/>
    <w:rsid w:val="007F0E0D"/>
    <w:rsid w:val="007F1ECC"/>
    <w:rsid w:val="007F2602"/>
    <w:rsid w:val="007F2855"/>
    <w:rsid w:val="007F5AA4"/>
    <w:rsid w:val="007F767D"/>
    <w:rsid w:val="007F7EDD"/>
    <w:rsid w:val="00801993"/>
    <w:rsid w:val="00801B80"/>
    <w:rsid w:val="00801ECD"/>
    <w:rsid w:val="00802BAC"/>
    <w:rsid w:val="00803C3D"/>
    <w:rsid w:val="008104D0"/>
    <w:rsid w:val="00812A37"/>
    <w:rsid w:val="0081415F"/>
    <w:rsid w:val="00816228"/>
    <w:rsid w:val="00820486"/>
    <w:rsid w:val="00822830"/>
    <w:rsid w:val="00823590"/>
    <w:rsid w:val="00823C76"/>
    <w:rsid w:val="00824756"/>
    <w:rsid w:val="00830DFF"/>
    <w:rsid w:val="00831514"/>
    <w:rsid w:val="0083206E"/>
    <w:rsid w:val="008327A3"/>
    <w:rsid w:val="00835142"/>
    <w:rsid w:val="008362CB"/>
    <w:rsid w:val="00842F36"/>
    <w:rsid w:val="00845CA3"/>
    <w:rsid w:val="00847311"/>
    <w:rsid w:val="008473B1"/>
    <w:rsid w:val="0085218C"/>
    <w:rsid w:val="00852D31"/>
    <w:rsid w:val="00854102"/>
    <w:rsid w:val="0086275D"/>
    <w:rsid w:val="00863810"/>
    <w:rsid w:val="00863991"/>
    <w:rsid w:val="00863F50"/>
    <w:rsid w:val="00864CCB"/>
    <w:rsid w:val="00865186"/>
    <w:rsid w:val="00867E1D"/>
    <w:rsid w:val="00870E13"/>
    <w:rsid w:val="00871CDA"/>
    <w:rsid w:val="00873A0F"/>
    <w:rsid w:val="008749DE"/>
    <w:rsid w:val="00874B3D"/>
    <w:rsid w:val="008756CA"/>
    <w:rsid w:val="008815AD"/>
    <w:rsid w:val="00887C31"/>
    <w:rsid w:val="00890BAC"/>
    <w:rsid w:val="00890DD6"/>
    <w:rsid w:val="00897ED0"/>
    <w:rsid w:val="008A2712"/>
    <w:rsid w:val="008A4751"/>
    <w:rsid w:val="008A4E20"/>
    <w:rsid w:val="008A530E"/>
    <w:rsid w:val="008A6F6C"/>
    <w:rsid w:val="008B168C"/>
    <w:rsid w:val="008B48E1"/>
    <w:rsid w:val="008B4BB5"/>
    <w:rsid w:val="008B6A6A"/>
    <w:rsid w:val="008C00D4"/>
    <w:rsid w:val="008C03C0"/>
    <w:rsid w:val="008C053F"/>
    <w:rsid w:val="008C29B0"/>
    <w:rsid w:val="008C3DAF"/>
    <w:rsid w:val="008C6BD2"/>
    <w:rsid w:val="008D37B1"/>
    <w:rsid w:val="008D52B7"/>
    <w:rsid w:val="008D68D9"/>
    <w:rsid w:val="008D6F6D"/>
    <w:rsid w:val="008E238F"/>
    <w:rsid w:val="008E4064"/>
    <w:rsid w:val="008E55A6"/>
    <w:rsid w:val="008E71C2"/>
    <w:rsid w:val="008E7203"/>
    <w:rsid w:val="008F098B"/>
    <w:rsid w:val="008F1716"/>
    <w:rsid w:val="008F3A26"/>
    <w:rsid w:val="008F691E"/>
    <w:rsid w:val="00900DE4"/>
    <w:rsid w:val="00900FD0"/>
    <w:rsid w:val="009023BB"/>
    <w:rsid w:val="00902D38"/>
    <w:rsid w:val="00902D97"/>
    <w:rsid w:val="009119EB"/>
    <w:rsid w:val="00912BAB"/>
    <w:rsid w:val="009130F2"/>
    <w:rsid w:val="00913427"/>
    <w:rsid w:val="009154B7"/>
    <w:rsid w:val="00916A82"/>
    <w:rsid w:val="00924805"/>
    <w:rsid w:val="009249E7"/>
    <w:rsid w:val="0092535A"/>
    <w:rsid w:val="00930F1C"/>
    <w:rsid w:val="00930F67"/>
    <w:rsid w:val="009324D5"/>
    <w:rsid w:val="009325ED"/>
    <w:rsid w:val="00933B95"/>
    <w:rsid w:val="00934D0A"/>
    <w:rsid w:val="009367E7"/>
    <w:rsid w:val="00936918"/>
    <w:rsid w:val="009402ED"/>
    <w:rsid w:val="0094058A"/>
    <w:rsid w:val="00941FEA"/>
    <w:rsid w:val="009420E6"/>
    <w:rsid w:val="009426B2"/>
    <w:rsid w:val="00943DBE"/>
    <w:rsid w:val="009501CF"/>
    <w:rsid w:val="009503BB"/>
    <w:rsid w:val="0095077A"/>
    <w:rsid w:val="009508F1"/>
    <w:rsid w:val="00950FA7"/>
    <w:rsid w:val="009516DB"/>
    <w:rsid w:val="00954413"/>
    <w:rsid w:val="00956B08"/>
    <w:rsid w:val="00956CEE"/>
    <w:rsid w:val="00961978"/>
    <w:rsid w:val="00962380"/>
    <w:rsid w:val="00963075"/>
    <w:rsid w:val="009670AB"/>
    <w:rsid w:val="009709AC"/>
    <w:rsid w:val="009734FF"/>
    <w:rsid w:val="00973B0D"/>
    <w:rsid w:val="00974BCF"/>
    <w:rsid w:val="00977409"/>
    <w:rsid w:val="009833F3"/>
    <w:rsid w:val="00986F03"/>
    <w:rsid w:val="00987E91"/>
    <w:rsid w:val="0099020F"/>
    <w:rsid w:val="009904AD"/>
    <w:rsid w:val="00991F54"/>
    <w:rsid w:val="00993456"/>
    <w:rsid w:val="00993FC1"/>
    <w:rsid w:val="009A1694"/>
    <w:rsid w:val="009A2AA2"/>
    <w:rsid w:val="009A2CA7"/>
    <w:rsid w:val="009A5691"/>
    <w:rsid w:val="009A6F01"/>
    <w:rsid w:val="009A7B0D"/>
    <w:rsid w:val="009B1ECD"/>
    <w:rsid w:val="009B2CE5"/>
    <w:rsid w:val="009B488A"/>
    <w:rsid w:val="009B6248"/>
    <w:rsid w:val="009B7D00"/>
    <w:rsid w:val="009C063B"/>
    <w:rsid w:val="009C1F37"/>
    <w:rsid w:val="009C2CF3"/>
    <w:rsid w:val="009C5A2D"/>
    <w:rsid w:val="009C7E7A"/>
    <w:rsid w:val="009D1ACE"/>
    <w:rsid w:val="009D37F7"/>
    <w:rsid w:val="009D4F7C"/>
    <w:rsid w:val="009D5D0C"/>
    <w:rsid w:val="009E29A8"/>
    <w:rsid w:val="009E58E7"/>
    <w:rsid w:val="009F1B23"/>
    <w:rsid w:val="009F2BEF"/>
    <w:rsid w:val="009F2D01"/>
    <w:rsid w:val="009F3515"/>
    <w:rsid w:val="009F75DF"/>
    <w:rsid w:val="00A00D6F"/>
    <w:rsid w:val="00A010BA"/>
    <w:rsid w:val="00A04A91"/>
    <w:rsid w:val="00A069C5"/>
    <w:rsid w:val="00A1119D"/>
    <w:rsid w:val="00A1332C"/>
    <w:rsid w:val="00A13BC2"/>
    <w:rsid w:val="00A1628B"/>
    <w:rsid w:val="00A2148F"/>
    <w:rsid w:val="00A22788"/>
    <w:rsid w:val="00A22CA0"/>
    <w:rsid w:val="00A23366"/>
    <w:rsid w:val="00A23C38"/>
    <w:rsid w:val="00A265FE"/>
    <w:rsid w:val="00A26F1C"/>
    <w:rsid w:val="00A315F6"/>
    <w:rsid w:val="00A31E6D"/>
    <w:rsid w:val="00A32C8D"/>
    <w:rsid w:val="00A333DB"/>
    <w:rsid w:val="00A35F57"/>
    <w:rsid w:val="00A3655B"/>
    <w:rsid w:val="00A367F9"/>
    <w:rsid w:val="00A37506"/>
    <w:rsid w:val="00A40AAE"/>
    <w:rsid w:val="00A40C6D"/>
    <w:rsid w:val="00A41027"/>
    <w:rsid w:val="00A41491"/>
    <w:rsid w:val="00A4208B"/>
    <w:rsid w:val="00A43620"/>
    <w:rsid w:val="00A47F35"/>
    <w:rsid w:val="00A507AD"/>
    <w:rsid w:val="00A52CC6"/>
    <w:rsid w:val="00A53567"/>
    <w:rsid w:val="00A53647"/>
    <w:rsid w:val="00A622AF"/>
    <w:rsid w:val="00A63FAF"/>
    <w:rsid w:val="00A70D76"/>
    <w:rsid w:val="00A71CF5"/>
    <w:rsid w:val="00A72A52"/>
    <w:rsid w:val="00A74367"/>
    <w:rsid w:val="00A745AA"/>
    <w:rsid w:val="00A75FB2"/>
    <w:rsid w:val="00A767EA"/>
    <w:rsid w:val="00A80C24"/>
    <w:rsid w:val="00A812C9"/>
    <w:rsid w:val="00A830FF"/>
    <w:rsid w:val="00A83EEE"/>
    <w:rsid w:val="00A85CF5"/>
    <w:rsid w:val="00A86B01"/>
    <w:rsid w:val="00A902BD"/>
    <w:rsid w:val="00A927BE"/>
    <w:rsid w:val="00A932AC"/>
    <w:rsid w:val="00A941D1"/>
    <w:rsid w:val="00A954D6"/>
    <w:rsid w:val="00A97EE7"/>
    <w:rsid w:val="00AA284F"/>
    <w:rsid w:val="00AA3603"/>
    <w:rsid w:val="00AA561A"/>
    <w:rsid w:val="00AA575B"/>
    <w:rsid w:val="00AB11B3"/>
    <w:rsid w:val="00AB1224"/>
    <w:rsid w:val="00AB23E4"/>
    <w:rsid w:val="00AB442D"/>
    <w:rsid w:val="00AB588E"/>
    <w:rsid w:val="00AB72BE"/>
    <w:rsid w:val="00AB7BBD"/>
    <w:rsid w:val="00AC07BE"/>
    <w:rsid w:val="00AC0E90"/>
    <w:rsid w:val="00AC22D8"/>
    <w:rsid w:val="00AC4AEC"/>
    <w:rsid w:val="00AC4C50"/>
    <w:rsid w:val="00AC5ED2"/>
    <w:rsid w:val="00AC624C"/>
    <w:rsid w:val="00AC6E88"/>
    <w:rsid w:val="00AD1978"/>
    <w:rsid w:val="00AD1DC7"/>
    <w:rsid w:val="00AD396A"/>
    <w:rsid w:val="00AD5E5F"/>
    <w:rsid w:val="00AD6783"/>
    <w:rsid w:val="00AD6814"/>
    <w:rsid w:val="00AD6A6F"/>
    <w:rsid w:val="00AE1A6E"/>
    <w:rsid w:val="00AE2E9C"/>
    <w:rsid w:val="00AE3A0C"/>
    <w:rsid w:val="00AE3ED0"/>
    <w:rsid w:val="00AE6527"/>
    <w:rsid w:val="00AF0DCF"/>
    <w:rsid w:val="00AF1DE9"/>
    <w:rsid w:val="00AF2296"/>
    <w:rsid w:val="00AF590C"/>
    <w:rsid w:val="00AF6095"/>
    <w:rsid w:val="00B01075"/>
    <w:rsid w:val="00B01D60"/>
    <w:rsid w:val="00B02B12"/>
    <w:rsid w:val="00B045EB"/>
    <w:rsid w:val="00B04FC2"/>
    <w:rsid w:val="00B0632A"/>
    <w:rsid w:val="00B06361"/>
    <w:rsid w:val="00B0640B"/>
    <w:rsid w:val="00B076AE"/>
    <w:rsid w:val="00B11448"/>
    <w:rsid w:val="00B11A1A"/>
    <w:rsid w:val="00B12EE9"/>
    <w:rsid w:val="00B14F1C"/>
    <w:rsid w:val="00B155D3"/>
    <w:rsid w:val="00B15653"/>
    <w:rsid w:val="00B2144A"/>
    <w:rsid w:val="00B24C6E"/>
    <w:rsid w:val="00B24E60"/>
    <w:rsid w:val="00B25E02"/>
    <w:rsid w:val="00B2676E"/>
    <w:rsid w:val="00B412E2"/>
    <w:rsid w:val="00B41F1E"/>
    <w:rsid w:val="00B45E92"/>
    <w:rsid w:val="00B46CBC"/>
    <w:rsid w:val="00B47B21"/>
    <w:rsid w:val="00B508B0"/>
    <w:rsid w:val="00B50FBD"/>
    <w:rsid w:val="00B52FE4"/>
    <w:rsid w:val="00B53C98"/>
    <w:rsid w:val="00B55A78"/>
    <w:rsid w:val="00B61AE4"/>
    <w:rsid w:val="00B62B08"/>
    <w:rsid w:val="00B6577B"/>
    <w:rsid w:val="00B71396"/>
    <w:rsid w:val="00B72940"/>
    <w:rsid w:val="00B7379E"/>
    <w:rsid w:val="00B74F73"/>
    <w:rsid w:val="00B74F76"/>
    <w:rsid w:val="00B75CC7"/>
    <w:rsid w:val="00B8031D"/>
    <w:rsid w:val="00B80FA8"/>
    <w:rsid w:val="00B817CD"/>
    <w:rsid w:val="00B856A7"/>
    <w:rsid w:val="00B85DF9"/>
    <w:rsid w:val="00B866E8"/>
    <w:rsid w:val="00B87717"/>
    <w:rsid w:val="00B877D9"/>
    <w:rsid w:val="00B920C0"/>
    <w:rsid w:val="00B973C7"/>
    <w:rsid w:val="00B97B26"/>
    <w:rsid w:val="00BA1933"/>
    <w:rsid w:val="00BA473C"/>
    <w:rsid w:val="00BA4D39"/>
    <w:rsid w:val="00BA7B9F"/>
    <w:rsid w:val="00BB0C0B"/>
    <w:rsid w:val="00BB1CF9"/>
    <w:rsid w:val="00BB2304"/>
    <w:rsid w:val="00BB37D7"/>
    <w:rsid w:val="00BB4848"/>
    <w:rsid w:val="00BB4F5E"/>
    <w:rsid w:val="00BB71FB"/>
    <w:rsid w:val="00BC67B1"/>
    <w:rsid w:val="00BC79D7"/>
    <w:rsid w:val="00BD1840"/>
    <w:rsid w:val="00BD3BC9"/>
    <w:rsid w:val="00BD4DE1"/>
    <w:rsid w:val="00BD57BA"/>
    <w:rsid w:val="00BD7412"/>
    <w:rsid w:val="00BE0592"/>
    <w:rsid w:val="00BE106A"/>
    <w:rsid w:val="00BE1087"/>
    <w:rsid w:val="00BE221F"/>
    <w:rsid w:val="00BE3EDB"/>
    <w:rsid w:val="00BE51E0"/>
    <w:rsid w:val="00BE5B07"/>
    <w:rsid w:val="00BE5BBE"/>
    <w:rsid w:val="00BE7393"/>
    <w:rsid w:val="00BF6A5F"/>
    <w:rsid w:val="00C03833"/>
    <w:rsid w:val="00C1236E"/>
    <w:rsid w:val="00C130C5"/>
    <w:rsid w:val="00C2021F"/>
    <w:rsid w:val="00C20F06"/>
    <w:rsid w:val="00C21739"/>
    <w:rsid w:val="00C21DCC"/>
    <w:rsid w:val="00C27C22"/>
    <w:rsid w:val="00C316BE"/>
    <w:rsid w:val="00C323DF"/>
    <w:rsid w:val="00C33EDB"/>
    <w:rsid w:val="00C36FEA"/>
    <w:rsid w:val="00C37598"/>
    <w:rsid w:val="00C40177"/>
    <w:rsid w:val="00C4032E"/>
    <w:rsid w:val="00C43362"/>
    <w:rsid w:val="00C44721"/>
    <w:rsid w:val="00C44C7F"/>
    <w:rsid w:val="00C45AEF"/>
    <w:rsid w:val="00C46795"/>
    <w:rsid w:val="00C46967"/>
    <w:rsid w:val="00C51B9C"/>
    <w:rsid w:val="00C51EEF"/>
    <w:rsid w:val="00C52EDD"/>
    <w:rsid w:val="00C539D1"/>
    <w:rsid w:val="00C542C2"/>
    <w:rsid w:val="00C555B4"/>
    <w:rsid w:val="00C57BF8"/>
    <w:rsid w:val="00C61E61"/>
    <w:rsid w:val="00C621F5"/>
    <w:rsid w:val="00C625DA"/>
    <w:rsid w:val="00C632D0"/>
    <w:rsid w:val="00C63344"/>
    <w:rsid w:val="00C64B2E"/>
    <w:rsid w:val="00C66440"/>
    <w:rsid w:val="00C66DF4"/>
    <w:rsid w:val="00C67E31"/>
    <w:rsid w:val="00C67E5C"/>
    <w:rsid w:val="00C70A75"/>
    <w:rsid w:val="00C72658"/>
    <w:rsid w:val="00C727D1"/>
    <w:rsid w:val="00C72E41"/>
    <w:rsid w:val="00C740D6"/>
    <w:rsid w:val="00C74F5D"/>
    <w:rsid w:val="00C7514F"/>
    <w:rsid w:val="00C757C3"/>
    <w:rsid w:val="00C76743"/>
    <w:rsid w:val="00C80CED"/>
    <w:rsid w:val="00C82501"/>
    <w:rsid w:val="00C82B7F"/>
    <w:rsid w:val="00C82DA1"/>
    <w:rsid w:val="00C957A7"/>
    <w:rsid w:val="00CA257C"/>
    <w:rsid w:val="00CA2646"/>
    <w:rsid w:val="00CA2FE2"/>
    <w:rsid w:val="00CA5B2B"/>
    <w:rsid w:val="00CA6C6A"/>
    <w:rsid w:val="00CB0C50"/>
    <w:rsid w:val="00CB1942"/>
    <w:rsid w:val="00CB45B4"/>
    <w:rsid w:val="00CB5BBB"/>
    <w:rsid w:val="00CB6047"/>
    <w:rsid w:val="00CB6B2C"/>
    <w:rsid w:val="00CB7201"/>
    <w:rsid w:val="00CB7E13"/>
    <w:rsid w:val="00CC1026"/>
    <w:rsid w:val="00CC14C8"/>
    <w:rsid w:val="00CC1D43"/>
    <w:rsid w:val="00CC229C"/>
    <w:rsid w:val="00CC3E89"/>
    <w:rsid w:val="00CC4F44"/>
    <w:rsid w:val="00CC6ED7"/>
    <w:rsid w:val="00CC73E2"/>
    <w:rsid w:val="00CD283B"/>
    <w:rsid w:val="00CD28BC"/>
    <w:rsid w:val="00CD520D"/>
    <w:rsid w:val="00CD542F"/>
    <w:rsid w:val="00CD561C"/>
    <w:rsid w:val="00CD6DD6"/>
    <w:rsid w:val="00CD735A"/>
    <w:rsid w:val="00CE06EA"/>
    <w:rsid w:val="00CE0AC1"/>
    <w:rsid w:val="00CE2C4E"/>
    <w:rsid w:val="00CE3008"/>
    <w:rsid w:val="00CE366A"/>
    <w:rsid w:val="00CE3F51"/>
    <w:rsid w:val="00CE7CAB"/>
    <w:rsid w:val="00CF01A1"/>
    <w:rsid w:val="00CF1AB4"/>
    <w:rsid w:val="00CF1E07"/>
    <w:rsid w:val="00CF3ECB"/>
    <w:rsid w:val="00CF75A3"/>
    <w:rsid w:val="00D00782"/>
    <w:rsid w:val="00D0277B"/>
    <w:rsid w:val="00D0699E"/>
    <w:rsid w:val="00D07D82"/>
    <w:rsid w:val="00D1034A"/>
    <w:rsid w:val="00D11F69"/>
    <w:rsid w:val="00D14094"/>
    <w:rsid w:val="00D1506D"/>
    <w:rsid w:val="00D15131"/>
    <w:rsid w:val="00D153E9"/>
    <w:rsid w:val="00D16403"/>
    <w:rsid w:val="00D17275"/>
    <w:rsid w:val="00D17B60"/>
    <w:rsid w:val="00D22214"/>
    <w:rsid w:val="00D23E2F"/>
    <w:rsid w:val="00D272D4"/>
    <w:rsid w:val="00D27CE2"/>
    <w:rsid w:val="00D30B2D"/>
    <w:rsid w:val="00D31C3F"/>
    <w:rsid w:val="00D35E15"/>
    <w:rsid w:val="00D370B9"/>
    <w:rsid w:val="00D3744A"/>
    <w:rsid w:val="00D3792F"/>
    <w:rsid w:val="00D40034"/>
    <w:rsid w:val="00D424C5"/>
    <w:rsid w:val="00D4265E"/>
    <w:rsid w:val="00D43394"/>
    <w:rsid w:val="00D43C3F"/>
    <w:rsid w:val="00D5181C"/>
    <w:rsid w:val="00D55AFA"/>
    <w:rsid w:val="00D56666"/>
    <w:rsid w:val="00D56DDA"/>
    <w:rsid w:val="00D60B9A"/>
    <w:rsid w:val="00D61BB9"/>
    <w:rsid w:val="00D61E3B"/>
    <w:rsid w:val="00D620BE"/>
    <w:rsid w:val="00D65958"/>
    <w:rsid w:val="00D66F93"/>
    <w:rsid w:val="00D71133"/>
    <w:rsid w:val="00D718D2"/>
    <w:rsid w:val="00D72EE2"/>
    <w:rsid w:val="00D763A1"/>
    <w:rsid w:val="00D77E15"/>
    <w:rsid w:val="00D80FD7"/>
    <w:rsid w:val="00D82B5B"/>
    <w:rsid w:val="00D831DB"/>
    <w:rsid w:val="00D8387D"/>
    <w:rsid w:val="00D84269"/>
    <w:rsid w:val="00D87DFB"/>
    <w:rsid w:val="00D9652F"/>
    <w:rsid w:val="00D9752F"/>
    <w:rsid w:val="00D978DC"/>
    <w:rsid w:val="00D97FBB"/>
    <w:rsid w:val="00DA6501"/>
    <w:rsid w:val="00DB7922"/>
    <w:rsid w:val="00DC154A"/>
    <w:rsid w:val="00DC22D7"/>
    <w:rsid w:val="00DC306C"/>
    <w:rsid w:val="00DC344E"/>
    <w:rsid w:val="00DC50B2"/>
    <w:rsid w:val="00DC5185"/>
    <w:rsid w:val="00DC5BAC"/>
    <w:rsid w:val="00DC5EA0"/>
    <w:rsid w:val="00DC7502"/>
    <w:rsid w:val="00DD2A4A"/>
    <w:rsid w:val="00DD3191"/>
    <w:rsid w:val="00DD42F6"/>
    <w:rsid w:val="00DD48D2"/>
    <w:rsid w:val="00DD5495"/>
    <w:rsid w:val="00DD5E58"/>
    <w:rsid w:val="00DD703B"/>
    <w:rsid w:val="00DE0640"/>
    <w:rsid w:val="00DE0DF5"/>
    <w:rsid w:val="00DE2AA4"/>
    <w:rsid w:val="00DE375C"/>
    <w:rsid w:val="00DE3B81"/>
    <w:rsid w:val="00DE4611"/>
    <w:rsid w:val="00DE6F80"/>
    <w:rsid w:val="00DE7864"/>
    <w:rsid w:val="00DF0293"/>
    <w:rsid w:val="00DF1A1E"/>
    <w:rsid w:val="00DF243A"/>
    <w:rsid w:val="00DF24E0"/>
    <w:rsid w:val="00DF25EF"/>
    <w:rsid w:val="00DF3612"/>
    <w:rsid w:val="00DF5DA8"/>
    <w:rsid w:val="00DF7B85"/>
    <w:rsid w:val="00E01CBE"/>
    <w:rsid w:val="00E03107"/>
    <w:rsid w:val="00E04783"/>
    <w:rsid w:val="00E077E9"/>
    <w:rsid w:val="00E07AB5"/>
    <w:rsid w:val="00E12EE0"/>
    <w:rsid w:val="00E133B8"/>
    <w:rsid w:val="00E140B9"/>
    <w:rsid w:val="00E15140"/>
    <w:rsid w:val="00E16034"/>
    <w:rsid w:val="00E17F1D"/>
    <w:rsid w:val="00E210E5"/>
    <w:rsid w:val="00E21293"/>
    <w:rsid w:val="00E229FA"/>
    <w:rsid w:val="00E25101"/>
    <w:rsid w:val="00E25C8D"/>
    <w:rsid w:val="00E2608C"/>
    <w:rsid w:val="00E302F8"/>
    <w:rsid w:val="00E30703"/>
    <w:rsid w:val="00E3070C"/>
    <w:rsid w:val="00E307A0"/>
    <w:rsid w:val="00E30DE7"/>
    <w:rsid w:val="00E333FD"/>
    <w:rsid w:val="00E36525"/>
    <w:rsid w:val="00E367FA"/>
    <w:rsid w:val="00E36A1A"/>
    <w:rsid w:val="00E37285"/>
    <w:rsid w:val="00E44AFC"/>
    <w:rsid w:val="00E4737F"/>
    <w:rsid w:val="00E54BC4"/>
    <w:rsid w:val="00E54E90"/>
    <w:rsid w:val="00E560DB"/>
    <w:rsid w:val="00E57A25"/>
    <w:rsid w:val="00E610E9"/>
    <w:rsid w:val="00E618AF"/>
    <w:rsid w:val="00E641F6"/>
    <w:rsid w:val="00E651BD"/>
    <w:rsid w:val="00E65ACA"/>
    <w:rsid w:val="00E66372"/>
    <w:rsid w:val="00E72E9A"/>
    <w:rsid w:val="00E771E9"/>
    <w:rsid w:val="00E803A4"/>
    <w:rsid w:val="00E82BCF"/>
    <w:rsid w:val="00E8499B"/>
    <w:rsid w:val="00E851DC"/>
    <w:rsid w:val="00E86003"/>
    <w:rsid w:val="00E90186"/>
    <w:rsid w:val="00E914F5"/>
    <w:rsid w:val="00E94C58"/>
    <w:rsid w:val="00E95D8D"/>
    <w:rsid w:val="00EA0DBA"/>
    <w:rsid w:val="00EA32F2"/>
    <w:rsid w:val="00EA579A"/>
    <w:rsid w:val="00EA654D"/>
    <w:rsid w:val="00EB09F6"/>
    <w:rsid w:val="00EB168E"/>
    <w:rsid w:val="00EB2EA5"/>
    <w:rsid w:val="00EB3E28"/>
    <w:rsid w:val="00EB4B53"/>
    <w:rsid w:val="00EB5054"/>
    <w:rsid w:val="00EB6415"/>
    <w:rsid w:val="00EB7002"/>
    <w:rsid w:val="00EB7B33"/>
    <w:rsid w:val="00EC4E4D"/>
    <w:rsid w:val="00EC5E6C"/>
    <w:rsid w:val="00EC7103"/>
    <w:rsid w:val="00EC728A"/>
    <w:rsid w:val="00ED106D"/>
    <w:rsid w:val="00ED1731"/>
    <w:rsid w:val="00ED1AEF"/>
    <w:rsid w:val="00ED29AF"/>
    <w:rsid w:val="00ED4813"/>
    <w:rsid w:val="00EE3734"/>
    <w:rsid w:val="00EE4598"/>
    <w:rsid w:val="00EE49F7"/>
    <w:rsid w:val="00EE4E5A"/>
    <w:rsid w:val="00EE5C61"/>
    <w:rsid w:val="00EF028B"/>
    <w:rsid w:val="00EF1B13"/>
    <w:rsid w:val="00EF2214"/>
    <w:rsid w:val="00EF43F6"/>
    <w:rsid w:val="00EF449C"/>
    <w:rsid w:val="00EF5E4A"/>
    <w:rsid w:val="00EF7377"/>
    <w:rsid w:val="00EF7F8A"/>
    <w:rsid w:val="00F07003"/>
    <w:rsid w:val="00F077B5"/>
    <w:rsid w:val="00F07DFE"/>
    <w:rsid w:val="00F11945"/>
    <w:rsid w:val="00F11BFA"/>
    <w:rsid w:val="00F148DA"/>
    <w:rsid w:val="00F156A8"/>
    <w:rsid w:val="00F17D76"/>
    <w:rsid w:val="00F23AC1"/>
    <w:rsid w:val="00F24B82"/>
    <w:rsid w:val="00F2528F"/>
    <w:rsid w:val="00F33237"/>
    <w:rsid w:val="00F34D42"/>
    <w:rsid w:val="00F35B6E"/>
    <w:rsid w:val="00F361B2"/>
    <w:rsid w:val="00F370F0"/>
    <w:rsid w:val="00F371D4"/>
    <w:rsid w:val="00F37E2B"/>
    <w:rsid w:val="00F404A5"/>
    <w:rsid w:val="00F40BEB"/>
    <w:rsid w:val="00F41CAE"/>
    <w:rsid w:val="00F42FCE"/>
    <w:rsid w:val="00F44581"/>
    <w:rsid w:val="00F469CF"/>
    <w:rsid w:val="00F524C1"/>
    <w:rsid w:val="00F52EC8"/>
    <w:rsid w:val="00F5364E"/>
    <w:rsid w:val="00F547CA"/>
    <w:rsid w:val="00F55371"/>
    <w:rsid w:val="00F62358"/>
    <w:rsid w:val="00F6312B"/>
    <w:rsid w:val="00F64EA0"/>
    <w:rsid w:val="00F66264"/>
    <w:rsid w:val="00F663DC"/>
    <w:rsid w:val="00F67FD0"/>
    <w:rsid w:val="00F72B66"/>
    <w:rsid w:val="00F75327"/>
    <w:rsid w:val="00F7581F"/>
    <w:rsid w:val="00F75CAC"/>
    <w:rsid w:val="00F767C1"/>
    <w:rsid w:val="00F77525"/>
    <w:rsid w:val="00F820B4"/>
    <w:rsid w:val="00F83493"/>
    <w:rsid w:val="00F85659"/>
    <w:rsid w:val="00F86DF6"/>
    <w:rsid w:val="00F87430"/>
    <w:rsid w:val="00F87A56"/>
    <w:rsid w:val="00F933A3"/>
    <w:rsid w:val="00FA0C78"/>
    <w:rsid w:val="00FA292B"/>
    <w:rsid w:val="00FA3B2F"/>
    <w:rsid w:val="00FA4AD1"/>
    <w:rsid w:val="00FA5DE3"/>
    <w:rsid w:val="00FA7532"/>
    <w:rsid w:val="00FA768B"/>
    <w:rsid w:val="00FA7B80"/>
    <w:rsid w:val="00FB2766"/>
    <w:rsid w:val="00FB42F0"/>
    <w:rsid w:val="00FB5397"/>
    <w:rsid w:val="00FB66C7"/>
    <w:rsid w:val="00FC103D"/>
    <w:rsid w:val="00FC3322"/>
    <w:rsid w:val="00FC4B26"/>
    <w:rsid w:val="00FC5ACC"/>
    <w:rsid w:val="00FC688D"/>
    <w:rsid w:val="00FC71D4"/>
    <w:rsid w:val="00FD0EF9"/>
    <w:rsid w:val="00FD0FCA"/>
    <w:rsid w:val="00FD19D4"/>
    <w:rsid w:val="00FD240B"/>
    <w:rsid w:val="00FD3E85"/>
    <w:rsid w:val="00FD79D8"/>
    <w:rsid w:val="00FE1890"/>
    <w:rsid w:val="00FE193D"/>
    <w:rsid w:val="00FE3558"/>
    <w:rsid w:val="00FE43FA"/>
    <w:rsid w:val="00FE46C7"/>
    <w:rsid w:val="00FE4EDF"/>
    <w:rsid w:val="00FE5816"/>
    <w:rsid w:val="00FE5CA5"/>
    <w:rsid w:val="00FE65FC"/>
    <w:rsid w:val="00FE69E0"/>
    <w:rsid w:val="00FF291B"/>
    <w:rsid w:val="00FF4034"/>
    <w:rsid w:val="00FF580A"/>
    <w:rsid w:val="00FF6F56"/>
    <w:rsid w:val="00FF75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3"/>
    <o:shapelayout v:ext="edit">
      <o:idmap v:ext="edit" data="1"/>
    </o:shapelayout>
  </w:shapeDefaults>
  <w:decimalSymbol w:val=","/>
  <w:listSeparator w:val=";"/>
  <w14:docId w14:val="03FF7223"/>
  <w15:docId w15:val="{5D5FF798-ECD2-4D14-B18F-1446B6FD5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03D"/>
    <w:pPr>
      <w:overflowPunct w:val="0"/>
      <w:autoSpaceDE w:val="0"/>
      <w:autoSpaceDN w:val="0"/>
      <w:adjustRightInd w:val="0"/>
      <w:textAlignment w:val="baseline"/>
    </w:pPr>
  </w:style>
  <w:style w:type="paragraph" w:styleId="Titre1">
    <w:name w:val="heading 1"/>
    <w:aliases w:val="Titre 24.1,CHAPITRE,ARTICLE, ARTICLE  ,Titre 1 ,SommTitre 1,Grand titre Car,M-Titre 1,Titre mb1,I.,Titre 1 -,CHAP1,alta,T1,Chapitre,chapitre,t1,†ARTICLE††,Titre 1†,Titre CCTP 1,Chapitre1,Chapitre2,Chapitre3,Chapitre4,Chapitre5,Chapitre6,H1"/>
    <w:basedOn w:val="Normal"/>
    <w:next w:val="Textenormal"/>
    <w:link w:val="Titre1Car"/>
    <w:autoRedefine/>
    <w:qFormat/>
    <w:rsid w:val="00636071"/>
    <w:pPr>
      <w:keepNext/>
      <w:numPr>
        <w:numId w:val="15"/>
      </w:numPr>
      <w:overflowPunct/>
      <w:autoSpaceDE/>
      <w:autoSpaceDN/>
      <w:adjustRightInd/>
      <w:spacing w:after="120"/>
      <w:ind w:right="-148"/>
      <w:textAlignment w:val="auto"/>
      <w:outlineLvl w:val="0"/>
    </w:pPr>
    <w:rPr>
      <w:rFonts w:ascii="Arial Gras" w:hAnsi="Arial Gras" w:cs="Arial"/>
      <w:b/>
      <w:iCs/>
      <w:caps/>
      <w:kern w:val="28"/>
      <w:sz w:val="28"/>
    </w:rPr>
  </w:style>
  <w:style w:type="paragraph" w:styleId="Titre2">
    <w:name w:val="heading 2"/>
    <w:aliases w:val="Titre 2 - ECOUIS,poste,SommTitre 2,Titre  2,S/ Chapitre,CHAP2,M-Titre 2,MODRAP,Titre 2 Car Car Car Car,I.1.,Titre 2 qualité,altb,T2,Corps de texte 1 du titre 1.,Titre 2 ST JEAN DE LUZ,Titre 2 Rugby,A,t2,altb C,h,H2,H2 Car"/>
    <w:basedOn w:val="Normal"/>
    <w:next w:val="Textenormal"/>
    <w:link w:val="Titre2Car"/>
    <w:autoRedefine/>
    <w:qFormat/>
    <w:rsid w:val="00011EB9"/>
    <w:pPr>
      <w:keepNext/>
      <w:numPr>
        <w:ilvl w:val="1"/>
        <w:numId w:val="15"/>
      </w:numPr>
      <w:overflowPunct/>
      <w:autoSpaceDE/>
      <w:autoSpaceDN/>
      <w:adjustRightInd/>
      <w:spacing w:before="120" w:after="120"/>
      <w:jc w:val="both"/>
      <w:textAlignment w:val="auto"/>
      <w:outlineLvl w:val="1"/>
    </w:pPr>
    <w:rPr>
      <w:rFonts w:ascii="Arial" w:hAnsi="Arial" w:cs="Arial"/>
      <w:b/>
      <w:caps/>
      <w:sz w:val="22"/>
      <w:u w:val="single"/>
    </w:rPr>
  </w:style>
  <w:style w:type="paragraph" w:styleId="Titre3">
    <w:name w:val="heading 3"/>
    <w:aliases w:val="Titre trois,Article,Titre3bis,S/S/ Chapitre,CHAP3,Titre 3 LOT,Titre 3 Car Car Car,I.1.1.,M-Titre 3,Article Car Car,altm,Titre 3 qualité,Titre 3 (chailly),T3,Titre a,Corps de texte 3.,Article Car Car Car Car Car,Titre 31,Titre 3 Car2 Car,T,h3,l3"/>
    <w:basedOn w:val="Normal"/>
    <w:next w:val="Textenormal"/>
    <w:link w:val="Titre3Car"/>
    <w:autoRedefine/>
    <w:qFormat/>
    <w:rsid w:val="00D424C5"/>
    <w:pPr>
      <w:keepNext/>
      <w:numPr>
        <w:ilvl w:val="2"/>
        <w:numId w:val="15"/>
      </w:numPr>
      <w:spacing w:before="120" w:after="120"/>
      <w:outlineLvl w:val="2"/>
    </w:pPr>
    <w:rPr>
      <w:rFonts w:ascii="Arial" w:hAnsi="Arial"/>
      <w:b/>
      <w:sz w:val="22"/>
      <w:u w:val="single"/>
    </w:rPr>
  </w:style>
  <w:style w:type="paragraph" w:styleId="Titre4">
    <w:name w:val="heading 4"/>
    <w:aliases w:val="Lib sous article Car,Titre4,Titre  4,S/S/S/ Chapitre,CHAP4,Lib sous article,M-Titre 4,I.1.1.1.,Titre 4 Car1,Titre 4 Car Car,Lib sous article Car1 Car,altv,T4,Lib sous article Car Car Car Car,Travaux (ce prix...),t4,4,H4 Car,Titre 4 Car1 Car Car"/>
    <w:basedOn w:val="Normal"/>
    <w:next w:val="Textenormal"/>
    <w:link w:val="Titre4Car"/>
    <w:autoRedefine/>
    <w:qFormat/>
    <w:rsid w:val="000936B0"/>
    <w:pPr>
      <w:keepNext/>
      <w:numPr>
        <w:ilvl w:val="3"/>
        <w:numId w:val="15"/>
      </w:numPr>
      <w:tabs>
        <w:tab w:val="left" w:pos="0"/>
      </w:tabs>
      <w:spacing w:before="120" w:after="120"/>
      <w:ind w:hanging="992"/>
      <w:textAlignment w:val="auto"/>
      <w:outlineLvl w:val="3"/>
    </w:pPr>
    <w:rPr>
      <w:rFonts w:ascii="Arial" w:hAnsi="Arial" w:cs="Arial"/>
      <w:bCs/>
      <w:i/>
      <w:iCs/>
      <w:sz w:val="22"/>
      <w:u w:val="single"/>
    </w:rPr>
  </w:style>
  <w:style w:type="paragraph" w:styleId="Titre5">
    <w:name w:val="heading 5"/>
    <w:aliases w:val="S/S/S/S/ Chapitre,Titre LOT,Titre 5 miniscules,altN,Titre 5 miniscules Car,M-Titre 5,I.1.1.1.1.,Titre5,Titre 5 Car Car,Titre 5 Car1,Titre 5 Car1 Car Car,Titre 5 Car Car Car Car,altN Car Car Car Car,altN Car1 Car Car,Titre LOT Car Car Car"/>
    <w:basedOn w:val="Normal"/>
    <w:next w:val="Normal"/>
    <w:link w:val="Titre5Car"/>
    <w:qFormat/>
    <w:rsid w:val="002508BE"/>
    <w:pPr>
      <w:numPr>
        <w:ilvl w:val="4"/>
        <w:numId w:val="15"/>
      </w:numPr>
      <w:tabs>
        <w:tab w:val="num" w:pos="5050"/>
      </w:tabs>
      <w:overflowPunct/>
      <w:autoSpaceDE/>
      <w:autoSpaceDN/>
      <w:adjustRightInd/>
      <w:spacing w:before="120" w:after="120"/>
      <w:ind w:left="1418" w:hanging="1134"/>
      <w:textAlignment w:val="auto"/>
      <w:outlineLvl w:val="4"/>
    </w:pPr>
    <w:rPr>
      <w:rFonts w:ascii="Arial" w:hAnsi="Arial"/>
      <w:i/>
      <w:sz w:val="22"/>
      <w:szCs w:val="22"/>
      <w:u w:val="dotted"/>
    </w:rPr>
  </w:style>
  <w:style w:type="paragraph" w:styleId="Titre6">
    <w:name w:val="heading 6"/>
    <w:aliases w:val="S/S/S/S/S Chapitre,Tit 6"/>
    <w:basedOn w:val="Normal"/>
    <w:next w:val="Normal"/>
    <w:link w:val="Titre6Car"/>
    <w:qFormat/>
    <w:rsid w:val="00FC103D"/>
    <w:pPr>
      <w:numPr>
        <w:ilvl w:val="5"/>
        <w:numId w:val="2"/>
      </w:numPr>
      <w:overflowPunct/>
      <w:autoSpaceDE/>
      <w:autoSpaceDN/>
      <w:adjustRightInd/>
      <w:spacing w:before="240" w:after="60"/>
      <w:textAlignment w:val="auto"/>
      <w:outlineLvl w:val="5"/>
    </w:pPr>
    <w:rPr>
      <w:rFonts w:ascii="Arial" w:hAnsi="Arial"/>
      <w:i/>
      <w:sz w:val="22"/>
    </w:rPr>
  </w:style>
  <w:style w:type="paragraph" w:styleId="Titre7">
    <w:name w:val="heading 7"/>
    <w:aliases w:val="-Puce,enumeration tvx,Titre 7 Car Car,Titre 7 Car1"/>
    <w:basedOn w:val="Normal"/>
    <w:next w:val="Normal"/>
    <w:link w:val="Titre7Car"/>
    <w:qFormat/>
    <w:rsid w:val="00FC103D"/>
    <w:pPr>
      <w:numPr>
        <w:ilvl w:val="6"/>
        <w:numId w:val="2"/>
      </w:numPr>
      <w:overflowPunct/>
      <w:autoSpaceDE/>
      <w:autoSpaceDN/>
      <w:adjustRightInd/>
      <w:spacing w:before="240" w:after="60"/>
      <w:textAlignment w:val="auto"/>
      <w:outlineLvl w:val="6"/>
    </w:pPr>
    <w:rPr>
      <w:rFonts w:ascii="Arial" w:hAnsi="Arial"/>
    </w:rPr>
  </w:style>
  <w:style w:type="paragraph" w:styleId="Titre8">
    <w:name w:val="heading 8"/>
    <w:basedOn w:val="Normal"/>
    <w:next w:val="Normal"/>
    <w:link w:val="Titre8Car"/>
    <w:qFormat/>
    <w:rsid w:val="00FC103D"/>
    <w:pPr>
      <w:numPr>
        <w:ilvl w:val="7"/>
        <w:numId w:val="2"/>
      </w:numPr>
      <w:overflowPunct/>
      <w:autoSpaceDE/>
      <w:autoSpaceDN/>
      <w:adjustRightInd/>
      <w:spacing w:before="240" w:after="60"/>
      <w:textAlignment w:val="auto"/>
      <w:outlineLvl w:val="7"/>
    </w:pPr>
    <w:rPr>
      <w:rFonts w:ascii="Arial" w:hAnsi="Arial"/>
      <w:i/>
    </w:rPr>
  </w:style>
  <w:style w:type="paragraph" w:styleId="Titre9">
    <w:name w:val="heading 9"/>
    <w:basedOn w:val="Normal"/>
    <w:next w:val="Normal"/>
    <w:link w:val="Titre9Car"/>
    <w:qFormat/>
    <w:rsid w:val="00FC103D"/>
    <w:pPr>
      <w:numPr>
        <w:ilvl w:val="8"/>
        <w:numId w:val="2"/>
      </w:numPr>
      <w:overflowPunct/>
      <w:autoSpaceDE/>
      <w:autoSpaceDN/>
      <w:adjustRightInd/>
      <w:spacing w:before="240" w:after="60"/>
      <w:textAlignment w:val="auto"/>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FC103D"/>
    <w:pPr>
      <w:tabs>
        <w:tab w:val="center" w:pos="4536"/>
        <w:tab w:val="right" w:pos="9072"/>
      </w:tabs>
    </w:pPr>
  </w:style>
  <w:style w:type="paragraph" w:styleId="En-tte">
    <w:name w:val="header"/>
    <w:aliases w:val="Car Car"/>
    <w:basedOn w:val="Normal"/>
    <w:link w:val="En-tteCar"/>
    <w:rsid w:val="00FC103D"/>
    <w:pPr>
      <w:tabs>
        <w:tab w:val="center" w:pos="4536"/>
        <w:tab w:val="right" w:pos="9072"/>
      </w:tabs>
    </w:pPr>
  </w:style>
  <w:style w:type="character" w:styleId="Numrodepage">
    <w:name w:val="page number"/>
    <w:basedOn w:val="Policepardfaut"/>
    <w:rsid w:val="00FC103D"/>
  </w:style>
  <w:style w:type="paragraph" w:styleId="Titre">
    <w:name w:val="Title"/>
    <w:basedOn w:val="Normal"/>
    <w:link w:val="TitreCar"/>
    <w:qFormat/>
    <w:rsid w:val="00FC103D"/>
    <w:pPr>
      <w:tabs>
        <w:tab w:val="left" w:pos="1418"/>
        <w:tab w:val="left" w:pos="2835"/>
        <w:tab w:val="left" w:pos="3969"/>
        <w:tab w:val="left" w:pos="4536"/>
      </w:tabs>
      <w:spacing w:line="240" w:lineRule="atLeast"/>
      <w:jc w:val="center"/>
    </w:pPr>
    <w:rPr>
      <w:rFonts w:ascii="Arial" w:hAnsi="Arial"/>
      <w:b/>
    </w:rPr>
  </w:style>
  <w:style w:type="paragraph" w:styleId="Retraitcorpsdetexte">
    <w:name w:val="Body Text Indent"/>
    <w:basedOn w:val="Normal"/>
    <w:link w:val="RetraitcorpsdetexteCar"/>
    <w:rsid w:val="00FC103D"/>
    <w:pPr>
      <w:tabs>
        <w:tab w:val="left" w:pos="1418"/>
        <w:tab w:val="left" w:pos="2835"/>
        <w:tab w:val="left" w:pos="3969"/>
        <w:tab w:val="left" w:pos="4536"/>
      </w:tabs>
      <w:spacing w:line="240" w:lineRule="atLeast"/>
      <w:ind w:left="1560" w:hanging="142"/>
      <w:jc w:val="both"/>
    </w:pPr>
    <w:rPr>
      <w:rFonts w:ascii="Arial" w:hAnsi="Arial" w:cs="Arial"/>
    </w:rPr>
  </w:style>
  <w:style w:type="paragraph" w:customStyle="1" w:styleId="Retraitcorpsdetexte21">
    <w:name w:val="Retrait corps de texte 21"/>
    <w:basedOn w:val="Normal"/>
    <w:rsid w:val="00D80FD7"/>
    <w:pPr>
      <w:spacing w:after="120"/>
      <w:ind w:left="1418"/>
      <w:jc w:val="both"/>
    </w:pPr>
    <w:rPr>
      <w:rFonts w:ascii="Arial" w:hAnsi="Arial" w:cs="Arial"/>
      <w:sz w:val="22"/>
    </w:rPr>
  </w:style>
  <w:style w:type="paragraph" w:styleId="Retraitcorpsdetexte2">
    <w:name w:val="Body Text Indent 2"/>
    <w:basedOn w:val="Normal"/>
    <w:link w:val="Retraitcorpsdetexte2Car"/>
    <w:rsid w:val="00FC103D"/>
    <w:pPr>
      <w:tabs>
        <w:tab w:val="left" w:pos="1418"/>
        <w:tab w:val="left" w:pos="2835"/>
        <w:tab w:val="left" w:pos="3969"/>
        <w:tab w:val="left" w:pos="4536"/>
      </w:tabs>
      <w:spacing w:line="240" w:lineRule="atLeast"/>
      <w:ind w:left="1531" w:hanging="113"/>
      <w:jc w:val="both"/>
    </w:pPr>
    <w:rPr>
      <w:rFonts w:ascii="Arial" w:hAnsi="Arial" w:cs="Arial"/>
    </w:rPr>
  </w:style>
  <w:style w:type="paragraph" w:styleId="Retraitcorpsdetexte3">
    <w:name w:val="Body Text Indent 3"/>
    <w:basedOn w:val="Normal"/>
    <w:link w:val="Retraitcorpsdetexte3Car"/>
    <w:rsid w:val="00FC103D"/>
    <w:pPr>
      <w:tabs>
        <w:tab w:val="left" w:pos="1418"/>
        <w:tab w:val="left" w:pos="2835"/>
        <w:tab w:val="left" w:pos="3969"/>
        <w:tab w:val="left" w:pos="4536"/>
      </w:tabs>
      <w:spacing w:line="240" w:lineRule="atLeast"/>
      <w:ind w:left="1418" w:hanging="113"/>
      <w:jc w:val="both"/>
    </w:pPr>
    <w:rPr>
      <w:rFonts w:ascii="Arial" w:hAnsi="Arial" w:cs="Arial"/>
    </w:rPr>
  </w:style>
  <w:style w:type="paragraph" w:styleId="TM1">
    <w:name w:val="toc 1"/>
    <w:aliases w:val="- Retrait"/>
    <w:basedOn w:val="Normal"/>
    <w:next w:val="Normal"/>
    <w:autoRedefine/>
    <w:uiPriority w:val="39"/>
    <w:rsid w:val="00DC5185"/>
    <w:pPr>
      <w:spacing w:before="360" w:after="120"/>
    </w:pPr>
    <w:rPr>
      <w:rFonts w:ascii="Arial Gras" w:hAnsi="Arial Gras"/>
      <w:b/>
      <w:bCs/>
      <w:i/>
      <w:iCs/>
      <w:caps/>
      <w:sz w:val="24"/>
      <w:szCs w:val="28"/>
    </w:rPr>
  </w:style>
  <w:style w:type="paragraph" w:styleId="TM2">
    <w:name w:val="toc 2"/>
    <w:basedOn w:val="Normal"/>
    <w:next w:val="Normal"/>
    <w:autoRedefine/>
    <w:uiPriority w:val="39"/>
    <w:rsid w:val="0068186D"/>
    <w:pPr>
      <w:tabs>
        <w:tab w:val="left" w:pos="800"/>
        <w:tab w:val="right" w:leader="dot" w:pos="9623"/>
      </w:tabs>
      <w:spacing w:before="120"/>
      <w:ind w:left="198"/>
    </w:pPr>
    <w:rPr>
      <w:rFonts w:ascii="Arial Gras" w:hAnsi="Arial Gras"/>
      <w:b/>
      <w:bCs/>
      <w:caps/>
      <w:noProof/>
      <w:szCs w:val="26"/>
    </w:rPr>
  </w:style>
  <w:style w:type="paragraph" w:styleId="TM3">
    <w:name w:val="toc 3"/>
    <w:basedOn w:val="Normal"/>
    <w:next w:val="Normal"/>
    <w:autoRedefine/>
    <w:uiPriority w:val="39"/>
    <w:rsid w:val="00FC103D"/>
    <w:pPr>
      <w:ind w:left="403"/>
    </w:pPr>
    <w:rPr>
      <w:rFonts w:ascii="Arial" w:hAnsi="Arial"/>
      <w:szCs w:val="24"/>
    </w:rPr>
  </w:style>
  <w:style w:type="paragraph" w:styleId="TM4">
    <w:name w:val="toc 4"/>
    <w:basedOn w:val="Normal"/>
    <w:next w:val="Normal"/>
    <w:autoRedefine/>
    <w:uiPriority w:val="39"/>
    <w:rsid w:val="00DC5185"/>
    <w:pPr>
      <w:ind w:left="567"/>
    </w:pPr>
    <w:rPr>
      <w:rFonts w:ascii="Arial" w:hAnsi="Arial"/>
      <w:i/>
      <w:szCs w:val="28"/>
    </w:rPr>
  </w:style>
  <w:style w:type="paragraph" w:styleId="TM5">
    <w:name w:val="toc 5"/>
    <w:basedOn w:val="Normal"/>
    <w:next w:val="Normal"/>
    <w:autoRedefine/>
    <w:uiPriority w:val="39"/>
    <w:rsid w:val="00FC103D"/>
    <w:pPr>
      <w:ind w:left="800"/>
    </w:pPr>
    <w:rPr>
      <w:szCs w:val="24"/>
    </w:rPr>
  </w:style>
  <w:style w:type="paragraph" w:styleId="TM6">
    <w:name w:val="toc 6"/>
    <w:basedOn w:val="Normal"/>
    <w:next w:val="Normal"/>
    <w:autoRedefine/>
    <w:uiPriority w:val="39"/>
    <w:rsid w:val="00FC103D"/>
    <w:pPr>
      <w:ind w:left="1000"/>
    </w:pPr>
    <w:rPr>
      <w:szCs w:val="24"/>
    </w:rPr>
  </w:style>
  <w:style w:type="paragraph" w:styleId="TM7">
    <w:name w:val="toc 7"/>
    <w:basedOn w:val="Normal"/>
    <w:next w:val="Normal"/>
    <w:autoRedefine/>
    <w:uiPriority w:val="39"/>
    <w:rsid w:val="00FC103D"/>
    <w:pPr>
      <w:ind w:left="1200"/>
    </w:pPr>
    <w:rPr>
      <w:szCs w:val="24"/>
    </w:rPr>
  </w:style>
  <w:style w:type="paragraph" w:styleId="TM8">
    <w:name w:val="toc 8"/>
    <w:basedOn w:val="Normal"/>
    <w:next w:val="Normal"/>
    <w:autoRedefine/>
    <w:uiPriority w:val="39"/>
    <w:rsid w:val="00FC103D"/>
    <w:pPr>
      <w:ind w:left="1400"/>
    </w:pPr>
    <w:rPr>
      <w:szCs w:val="24"/>
    </w:rPr>
  </w:style>
  <w:style w:type="paragraph" w:styleId="TM9">
    <w:name w:val="toc 9"/>
    <w:basedOn w:val="Normal"/>
    <w:next w:val="Normal"/>
    <w:autoRedefine/>
    <w:uiPriority w:val="39"/>
    <w:rsid w:val="00FC103D"/>
    <w:pPr>
      <w:ind w:left="1600"/>
    </w:pPr>
    <w:rPr>
      <w:szCs w:val="24"/>
    </w:rPr>
  </w:style>
  <w:style w:type="character" w:styleId="Lienhypertexte">
    <w:name w:val="Hyperlink"/>
    <w:uiPriority w:val="99"/>
    <w:rsid w:val="00FC103D"/>
    <w:rPr>
      <w:color w:val="0000FF"/>
      <w:u w:val="single"/>
    </w:rPr>
  </w:style>
  <w:style w:type="paragraph" w:customStyle="1" w:styleId="Tiret1">
    <w:name w:val="Tiret 1"/>
    <w:basedOn w:val="Normal"/>
    <w:rsid w:val="00FC103D"/>
    <w:pPr>
      <w:numPr>
        <w:numId w:val="1"/>
      </w:numPr>
      <w:tabs>
        <w:tab w:val="left" w:pos="-2410"/>
        <w:tab w:val="left" w:pos="-1134"/>
        <w:tab w:val="num" w:pos="1418"/>
      </w:tabs>
      <w:spacing w:before="120" w:line="360" w:lineRule="atLeast"/>
      <w:ind w:left="1418" w:right="170" w:hanging="425"/>
      <w:jc w:val="both"/>
    </w:pPr>
    <w:rPr>
      <w:rFonts w:ascii="Arial" w:hAnsi="Arial"/>
    </w:rPr>
  </w:style>
  <w:style w:type="paragraph" w:customStyle="1" w:styleId="Corpsdetexte21">
    <w:name w:val="Corps de texte 21"/>
    <w:basedOn w:val="Normal"/>
    <w:rsid w:val="00FC103D"/>
    <w:pPr>
      <w:widowControl w:val="0"/>
      <w:tabs>
        <w:tab w:val="left" w:pos="1418"/>
        <w:tab w:val="left" w:pos="4536"/>
        <w:tab w:val="left" w:pos="9072"/>
      </w:tabs>
      <w:spacing w:line="240" w:lineRule="atLeast"/>
      <w:ind w:left="1418"/>
      <w:jc w:val="both"/>
    </w:pPr>
    <w:rPr>
      <w:sz w:val="22"/>
    </w:rPr>
  </w:style>
  <w:style w:type="paragraph" w:customStyle="1" w:styleId="Texte">
    <w:name w:val="Texte"/>
    <w:basedOn w:val="Normal"/>
    <w:rsid w:val="00FC103D"/>
    <w:pPr>
      <w:spacing w:before="120" w:line="360" w:lineRule="atLeast"/>
      <w:ind w:left="964" w:right="170"/>
      <w:jc w:val="both"/>
    </w:pPr>
    <w:rPr>
      <w:rFonts w:ascii="Arial" w:hAnsi="Arial"/>
    </w:rPr>
  </w:style>
  <w:style w:type="paragraph" w:customStyle="1" w:styleId="Texte1">
    <w:name w:val="Texte 1"/>
    <w:basedOn w:val="Texte"/>
    <w:rsid w:val="00FC103D"/>
    <w:pPr>
      <w:ind w:left="1276"/>
    </w:pPr>
  </w:style>
  <w:style w:type="paragraph" w:customStyle="1" w:styleId="Style2">
    <w:name w:val="Style 2"/>
    <w:basedOn w:val="Normal"/>
    <w:autoRedefine/>
    <w:rsid w:val="00FC103D"/>
    <w:pPr>
      <w:numPr>
        <w:numId w:val="3"/>
      </w:numPr>
      <w:tabs>
        <w:tab w:val="clear" w:pos="2174"/>
      </w:tabs>
      <w:overflowPunct/>
      <w:autoSpaceDE/>
      <w:autoSpaceDN/>
      <w:adjustRightInd/>
      <w:ind w:left="2483" w:hanging="357"/>
      <w:jc w:val="both"/>
      <w:textAlignment w:val="auto"/>
    </w:pPr>
    <w:rPr>
      <w:b/>
      <w:iCs/>
      <w:sz w:val="22"/>
    </w:rPr>
  </w:style>
  <w:style w:type="paragraph" w:customStyle="1" w:styleId="Style20">
    <w:name w:val="Style2"/>
    <w:basedOn w:val="Normal"/>
    <w:link w:val="Style2Car"/>
    <w:rsid w:val="00FC103D"/>
    <w:pPr>
      <w:overflowPunct/>
      <w:autoSpaceDE/>
      <w:autoSpaceDN/>
      <w:adjustRightInd/>
      <w:ind w:left="851"/>
      <w:jc w:val="both"/>
      <w:textAlignment w:val="auto"/>
    </w:pPr>
    <w:rPr>
      <w:rFonts w:ascii="Arial" w:hAnsi="Arial"/>
    </w:rPr>
  </w:style>
  <w:style w:type="paragraph" w:customStyle="1" w:styleId="Style3">
    <w:name w:val="Style3"/>
    <w:basedOn w:val="Normal"/>
    <w:rsid w:val="00FC103D"/>
    <w:pPr>
      <w:overflowPunct/>
      <w:autoSpaceDE/>
      <w:autoSpaceDN/>
      <w:adjustRightInd/>
      <w:ind w:left="1704"/>
      <w:jc w:val="both"/>
      <w:textAlignment w:val="auto"/>
    </w:pPr>
    <w:rPr>
      <w:rFonts w:ascii="Arial" w:hAnsi="Arial"/>
    </w:rPr>
  </w:style>
  <w:style w:type="paragraph" w:customStyle="1" w:styleId="Style4">
    <w:name w:val="Style4"/>
    <w:basedOn w:val="Normal"/>
    <w:rsid w:val="00FC103D"/>
    <w:pPr>
      <w:overflowPunct/>
      <w:autoSpaceDE/>
      <w:autoSpaceDN/>
      <w:adjustRightInd/>
      <w:ind w:left="1985"/>
      <w:jc w:val="both"/>
      <w:textAlignment w:val="auto"/>
    </w:pPr>
    <w:rPr>
      <w:rFonts w:ascii="Arial" w:hAnsi="Arial"/>
    </w:rPr>
  </w:style>
  <w:style w:type="paragraph" w:styleId="Listepuces4">
    <w:name w:val="List Bullet 4"/>
    <w:basedOn w:val="Normal"/>
    <w:autoRedefine/>
    <w:rsid w:val="00F87430"/>
    <w:pPr>
      <w:overflowPunct/>
      <w:autoSpaceDE/>
      <w:autoSpaceDN/>
      <w:adjustRightInd/>
      <w:ind w:left="2268" w:hanging="283"/>
      <w:jc w:val="both"/>
      <w:textAlignment w:val="auto"/>
    </w:pPr>
    <w:rPr>
      <w:rFonts w:ascii="Arial" w:hAnsi="Arial" w:cs="Arial"/>
      <w:bCs/>
      <w:sz w:val="22"/>
      <w:szCs w:val="22"/>
    </w:rPr>
  </w:style>
  <w:style w:type="paragraph" w:customStyle="1" w:styleId="Localisation-ObservationsParticulires">
    <w:name w:val="Localisation - Observations Particulières"/>
    <w:basedOn w:val="Normal"/>
    <w:autoRedefine/>
    <w:uiPriority w:val="99"/>
    <w:rsid w:val="00FC103D"/>
    <w:pPr>
      <w:numPr>
        <w:numId w:val="4"/>
      </w:numPr>
      <w:tabs>
        <w:tab w:val="left" w:pos="1418"/>
        <w:tab w:val="left" w:pos="3402"/>
      </w:tabs>
      <w:overflowPunct/>
      <w:autoSpaceDE/>
      <w:autoSpaceDN/>
      <w:adjustRightInd/>
      <w:spacing w:before="120"/>
      <w:ind w:left="2569" w:hanging="380"/>
      <w:jc w:val="both"/>
      <w:textAlignment w:val="auto"/>
    </w:pPr>
    <w:rPr>
      <w:rFonts w:cs="Arial"/>
      <w:b/>
      <w:bCs/>
      <w:iCs/>
      <w:sz w:val="22"/>
    </w:rPr>
  </w:style>
  <w:style w:type="paragraph" w:customStyle="1" w:styleId="Retraitlocalisation">
    <w:name w:val="Retrait localisation"/>
    <w:basedOn w:val="Normal"/>
    <w:autoRedefine/>
    <w:uiPriority w:val="99"/>
    <w:rsid w:val="00FC103D"/>
    <w:pPr>
      <w:numPr>
        <w:ilvl w:val="1"/>
        <w:numId w:val="4"/>
      </w:numPr>
      <w:tabs>
        <w:tab w:val="left" w:pos="2268"/>
        <w:tab w:val="left" w:pos="3119"/>
        <w:tab w:val="left" w:pos="3544"/>
      </w:tabs>
      <w:overflowPunct/>
      <w:autoSpaceDE/>
      <w:autoSpaceDN/>
      <w:adjustRightInd/>
      <w:spacing w:before="120"/>
      <w:ind w:left="3119" w:hanging="284"/>
      <w:jc w:val="both"/>
      <w:textAlignment w:val="auto"/>
    </w:pPr>
    <w:rPr>
      <w:bCs/>
      <w:iCs/>
      <w:sz w:val="22"/>
    </w:rPr>
  </w:style>
  <w:style w:type="paragraph" w:styleId="Corpsdetexte">
    <w:name w:val="Body Text"/>
    <w:basedOn w:val="Normal"/>
    <w:link w:val="CorpsdetexteCar"/>
    <w:rsid w:val="00FC103D"/>
    <w:pPr>
      <w:keepLines/>
      <w:overflowPunct/>
      <w:autoSpaceDE/>
      <w:autoSpaceDN/>
      <w:adjustRightInd/>
      <w:spacing w:before="120" w:after="120" w:line="240" w:lineRule="exact"/>
      <w:ind w:left="851"/>
      <w:jc w:val="both"/>
      <w:textAlignment w:val="auto"/>
    </w:pPr>
    <w:rPr>
      <w:rFonts w:ascii="Arial" w:eastAsia="SimSun" w:hAnsi="Arial"/>
      <w:szCs w:val="24"/>
    </w:rPr>
  </w:style>
  <w:style w:type="paragraph" w:customStyle="1" w:styleId="Retrait">
    <w:name w:val="Retrait"/>
    <w:basedOn w:val="Normal"/>
    <w:next w:val="Normal"/>
    <w:autoRedefine/>
    <w:rsid w:val="00FC103D"/>
    <w:pPr>
      <w:numPr>
        <w:numId w:val="5"/>
      </w:numPr>
      <w:tabs>
        <w:tab w:val="clear" w:pos="1778"/>
        <w:tab w:val="num" w:pos="1560"/>
      </w:tabs>
      <w:spacing w:before="120"/>
      <w:ind w:left="1701" w:hanging="283"/>
      <w:jc w:val="both"/>
    </w:pPr>
    <w:rPr>
      <w:rFonts w:ascii="Arial" w:hAnsi="Arial" w:cs="Arial"/>
      <w:snapToGrid w:val="0"/>
      <w:sz w:val="22"/>
    </w:rPr>
  </w:style>
  <w:style w:type="paragraph" w:customStyle="1" w:styleId="StyleGauche">
    <w:name w:val="Style Gauche"/>
    <w:basedOn w:val="Normal"/>
    <w:rsid w:val="00F87430"/>
    <w:pPr>
      <w:tabs>
        <w:tab w:val="left" w:pos="851"/>
      </w:tabs>
      <w:overflowPunct/>
      <w:autoSpaceDE/>
      <w:autoSpaceDN/>
      <w:adjustRightInd/>
      <w:spacing w:before="120" w:after="120"/>
      <w:ind w:left="851"/>
      <w:textAlignment w:val="auto"/>
    </w:pPr>
    <w:rPr>
      <w:rFonts w:ascii="Arial" w:hAnsi="Arial"/>
      <w:sz w:val="22"/>
    </w:rPr>
  </w:style>
  <w:style w:type="paragraph" w:styleId="Listepuces">
    <w:name w:val="List Bullet"/>
    <w:basedOn w:val="Normal"/>
    <w:link w:val="ListepucesCar"/>
    <w:autoRedefine/>
    <w:rsid w:val="001D71F8"/>
    <w:pPr>
      <w:numPr>
        <w:numId w:val="6"/>
      </w:numPr>
    </w:pPr>
  </w:style>
  <w:style w:type="character" w:customStyle="1" w:styleId="ListepucesCar">
    <w:name w:val="Liste à puces Car"/>
    <w:basedOn w:val="Policepardfaut"/>
    <w:link w:val="Listepuces"/>
    <w:rsid w:val="001D71F8"/>
  </w:style>
  <w:style w:type="paragraph" w:styleId="Retraitcorpset1relig">
    <w:name w:val="Body Text First Indent 2"/>
    <w:basedOn w:val="Retraitcorpsdetexte"/>
    <w:link w:val="Retraitcorpset1religCar"/>
    <w:rsid w:val="001D71F8"/>
    <w:pPr>
      <w:tabs>
        <w:tab w:val="clear" w:pos="1418"/>
        <w:tab w:val="clear" w:pos="2835"/>
        <w:tab w:val="clear" w:pos="3969"/>
        <w:tab w:val="clear" w:pos="4536"/>
      </w:tabs>
      <w:overflowPunct/>
      <w:autoSpaceDE/>
      <w:autoSpaceDN/>
      <w:adjustRightInd/>
      <w:spacing w:before="240" w:after="120" w:line="240" w:lineRule="auto"/>
      <w:ind w:left="283" w:firstLine="210"/>
      <w:jc w:val="left"/>
      <w:textAlignment w:val="auto"/>
    </w:pPr>
    <w:rPr>
      <w:rFonts w:ascii="Times New Roman" w:hAnsi="Times New Roman" w:cs="Times New Roman"/>
      <w:sz w:val="22"/>
    </w:rPr>
  </w:style>
  <w:style w:type="paragraph" w:customStyle="1" w:styleId="-Liste">
    <w:name w:val="- Liste"/>
    <w:basedOn w:val="Normal"/>
    <w:rsid w:val="002129D4"/>
    <w:pPr>
      <w:ind w:left="284" w:hanging="284"/>
    </w:pPr>
    <w:rPr>
      <w:sz w:val="24"/>
      <w:lang w:val="fr-CA"/>
    </w:rPr>
  </w:style>
  <w:style w:type="character" w:styleId="Emphaseintense">
    <w:name w:val="Intense Emphasis"/>
    <w:uiPriority w:val="21"/>
    <w:rsid w:val="00D80FD7"/>
    <w:rPr>
      <w:b/>
      <w:bCs/>
      <w:i/>
      <w:iCs/>
      <w:color w:val="4F81BD"/>
    </w:rPr>
  </w:style>
  <w:style w:type="paragraph" w:customStyle="1" w:styleId="Textenormal">
    <w:name w:val="Texte normal"/>
    <w:basedOn w:val="Normal"/>
    <w:link w:val="TextenormalCar"/>
    <w:uiPriority w:val="99"/>
    <w:qFormat/>
    <w:rsid w:val="00AB11B3"/>
    <w:pPr>
      <w:widowControl w:val="0"/>
      <w:tabs>
        <w:tab w:val="left" w:pos="1418"/>
        <w:tab w:val="left" w:pos="3969"/>
      </w:tabs>
      <w:spacing w:before="60" w:after="60" w:line="240" w:lineRule="atLeast"/>
      <w:ind w:left="1418"/>
      <w:jc w:val="both"/>
    </w:pPr>
    <w:rPr>
      <w:rFonts w:ascii="Arial" w:hAnsi="Arial" w:cs="Arial"/>
      <w:sz w:val="22"/>
    </w:rPr>
  </w:style>
  <w:style w:type="paragraph" w:customStyle="1" w:styleId="Normes">
    <w:name w:val="Normes"/>
    <w:basedOn w:val="Normal"/>
    <w:link w:val="NormesCar"/>
    <w:uiPriority w:val="99"/>
    <w:qFormat/>
    <w:rsid w:val="00047F2B"/>
    <w:pPr>
      <w:tabs>
        <w:tab w:val="left" w:pos="1418"/>
        <w:tab w:val="left" w:pos="2835"/>
        <w:tab w:val="left" w:pos="3969"/>
        <w:tab w:val="left" w:pos="4536"/>
      </w:tabs>
      <w:spacing w:before="120" w:after="120" w:line="240" w:lineRule="atLeast"/>
      <w:ind w:left="3968" w:hanging="2550"/>
      <w:jc w:val="both"/>
    </w:pPr>
    <w:rPr>
      <w:rFonts w:ascii="Arial" w:hAnsi="Arial" w:cs="Arial"/>
      <w:sz w:val="22"/>
    </w:rPr>
  </w:style>
  <w:style w:type="character" w:customStyle="1" w:styleId="TextenormalCar">
    <w:name w:val="Texte normal Car"/>
    <w:link w:val="Textenormal"/>
    <w:uiPriority w:val="99"/>
    <w:rsid w:val="00AB11B3"/>
    <w:rPr>
      <w:rFonts w:ascii="Arial" w:hAnsi="Arial" w:cs="Arial"/>
      <w:sz w:val="22"/>
    </w:rPr>
  </w:style>
  <w:style w:type="paragraph" w:customStyle="1" w:styleId="Puces">
    <w:name w:val="Puces"/>
    <w:basedOn w:val="Normal"/>
    <w:link w:val="PucesCar"/>
    <w:qFormat/>
    <w:rsid w:val="008F3A26"/>
    <w:pPr>
      <w:numPr>
        <w:numId w:val="13"/>
      </w:numPr>
      <w:spacing w:before="60" w:after="60"/>
      <w:jc w:val="both"/>
    </w:pPr>
    <w:rPr>
      <w:rFonts w:ascii="Arial" w:hAnsi="Arial"/>
      <w:sz w:val="22"/>
    </w:rPr>
  </w:style>
  <w:style w:type="character" w:customStyle="1" w:styleId="NormesCar">
    <w:name w:val="Normes Car"/>
    <w:link w:val="Normes"/>
    <w:uiPriority w:val="99"/>
    <w:rsid w:val="00047F2B"/>
    <w:rPr>
      <w:rFonts w:ascii="Arial" w:hAnsi="Arial" w:cs="Arial"/>
      <w:sz w:val="22"/>
    </w:rPr>
  </w:style>
  <w:style w:type="paragraph" w:customStyle="1" w:styleId="Localisation0">
    <w:name w:val="Localisation"/>
    <w:basedOn w:val="Normal"/>
    <w:link w:val="LocalisationCar"/>
    <w:qFormat/>
    <w:rsid w:val="00002D48"/>
    <w:pPr>
      <w:numPr>
        <w:numId w:val="7"/>
      </w:numPr>
      <w:spacing w:before="60" w:after="60"/>
      <w:jc w:val="both"/>
    </w:pPr>
    <w:rPr>
      <w:rFonts w:ascii="Arial" w:hAnsi="Arial"/>
      <w:b/>
      <w:sz w:val="22"/>
    </w:rPr>
  </w:style>
  <w:style w:type="character" w:customStyle="1" w:styleId="PucesCar">
    <w:name w:val="Puces Car"/>
    <w:link w:val="Puces"/>
    <w:rsid w:val="008F3A26"/>
    <w:rPr>
      <w:rFonts w:ascii="Arial" w:hAnsi="Arial"/>
      <w:sz w:val="22"/>
    </w:rPr>
  </w:style>
  <w:style w:type="paragraph" w:customStyle="1" w:styleId="StyleLocalisation">
    <w:name w:val="StyleLocalisation"/>
    <w:basedOn w:val="StylePrestation"/>
    <w:next w:val="Corpsdetexte"/>
    <w:rsid w:val="005B30B3"/>
  </w:style>
  <w:style w:type="character" w:customStyle="1" w:styleId="LocalisationCar">
    <w:name w:val="Localisation Car"/>
    <w:link w:val="Localisation0"/>
    <w:rsid w:val="00002D48"/>
    <w:rPr>
      <w:rFonts w:ascii="Arial" w:hAnsi="Arial"/>
      <w:b/>
      <w:sz w:val="22"/>
    </w:rPr>
  </w:style>
  <w:style w:type="paragraph" w:customStyle="1" w:styleId="StylePrestation">
    <w:name w:val="StylePrestation"/>
    <w:basedOn w:val="Corpsdetexte"/>
    <w:next w:val="Corpsdetexte"/>
    <w:rsid w:val="005B30B3"/>
    <w:pPr>
      <w:keepNext/>
      <w:keepLines w:val="0"/>
      <w:overflowPunct w:val="0"/>
      <w:autoSpaceDE w:val="0"/>
      <w:autoSpaceDN w:val="0"/>
      <w:adjustRightInd w:val="0"/>
      <w:spacing w:line="240" w:lineRule="auto"/>
      <w:ind w:left="0"/>
      <w:jc w:val="left"/>
      <w:textAlignment w:val="baseline"/>
    </w:pPr>
    <w:rPr>
      <w:rFonts w:ascii="Times New Roman" w:eastAsia="Times New Roman" w:hAnsi="Times New Roman"/>
      <w:sz w:val="24"/>
      <w:szCs w:val="20"/>
      <w:u w:val="single"/>
      <w:lang w:val="fr-CA"/>
    </w:rPr>
  </w:style>
  <w:style w:type="character" w:customStyle="1" w:styleId="StyleCode">
    <w:name w:val="StyleCode"/>
    <w:rsid w:val="005B30B3"/>
    <w:rPr>
      <w:vanish/>
      <w:color w:val="0000FF"/>
    </w:rPr>
  </w:style>
  <w:style w:type="paragraph" w:styleId="Liste">
    <w:name w:val="List"/>
    <w:basedOn w:val="Normal"/>
    <w:rsid w:val="009A7B0D"/>
    <w:pPr>
      <w:tabs>
        <w:tab w:val="left" w:pos="2552"/>
      </w:tabs>
      <w:ind w:left="567" w:hanging="567"/>
    </w:pPr>
    <w:rPr>
      <w:sz w:val="24"/>
      <w:lang w:val="fr-CA"/>
    </w:rPr>
  </w:style>
  <w:style w:type="paragraph" w:customStyle="1" w:styleId="-Liste1">
    <w:name w:val="- Liste .1"/>
    <w:basedOn w:val="Normal"/>
    <w:rsid w:val="009A7B0D"/>
    <w:pPr>
      <w:ind w:left="567" w:hanging="284"/>
    </w:pPr>
    <w:rPr>
      <w:sz w:val="24"/>
      <w:lang w:val="fr-CA"/>
    </w:rPr>
  </w:style>
  <w:style w:type="paragraph" w:customStyle="1" w:styleId="-Liste2">
    <w:name w:val="- Liste 2"/>
    <w:basedOn w:val="Normal"/>
    <w:rsid w:val="009A7B0D"/>
    <w:pPr>
      <w:ind w:left="851" w:hanging="284"/>
    </w:pPr>
    <w:rPr>
      <w:sz w:val="24"/>
      <w:lang w:val="fr-CA"/>
    </w:rPr>
  </w:style>
  <w:style w:type="paragraph" w:customStyle="1" w:styleId="localisationpuces">
    <w:name w:val="localisation puces"/>
    <w:basedOn w:val="Localisation0"/>
    <w:link w:val="localisationpucesCar"/>
    <w:qFormat/>
    <w:rsid w:val="00FE43FA"/>
    <w:pPr>
      <w:numPr>
        <w:numId w:val="8"/>
      </w:numPr>
    </w:pPr>
  </w:style>
  <w:style w:type="paragraph" w:styleId="Listecontinue">
    <w:name w:val="List Continue"/>
    <w:basedOn w:val="Normal"/>
    <w:unhideWhenUsed/>
    <w:rsid w:val="002C333E"/>
    <w:pPr>
      <w:spacing w:after="120"/>
      <w:ind w:left="283"/>
      <w:contextualSpacing/>
    </w:pPr>
  </w:style>
  <w:style w:type="character" w:customStyle="1" w:styleId="localisationpucesCar">
    <w:name w:val="localisation puces Car"/>
    <w:link w:val="localisationpuces"/>
    <w:rsid w:val="00FE43FA"/>
    <w:rPr>
      <w:rFonts w:ascii="Arial" w:hAnsi="Arial"/>
      <w:b/>
      <w:sz w:val="22"/>
    </w:rPr>
  </w:style>
  <w:style w:type="paragraph" w:customStyle="1" w:styleId="Puces2">
    <w:name w:val="Puces 2"/>
    <w:basedOn w:val="localisationpuces"/>
    <w:link w:val="Puces2Car"/>
    <w:qFormat/>
    <w:rsid w:val="000E039B"/>
    <w:pPr>
      <w:numPr>
        <w:numId w:val="9"/>
      </w:numPr>
      <w:tabs>
        <w:tab w:val="clear" w:pos="2487"/>
      </w:tabs>
      <w:ind w:left="2977" w:hanging="425"/>
    </w:pPr>
    <w:rPr>
      <w:b w:val="0"/>
    </w:rPr>
  </w:style>
  <w:style w:type="paragraph" w:customStyle="1" w:styleId="Paragraphe">
    <w:name w:val="Paragraphe"/>
    <w:basedOn w:val="Normal"/>
    <w:link w:val="ParagrapheCar1"/>
    <w:rsid w:val="00B72940"/>
    <w:pPr>
      <w:tabs>
        <w:tab w:val="left" w:pos="1293"/>
        <w:tab w:val="left" w:pos="1418"/>
      </w:tabs>
      <w:spacing w:before="240"/>
      <w:ind w:left="1304"/>
      <w:jc w:val="both"/>
    </w:pPr>
    <w:rPr>
      <w:rFonts w:ascii="Arial" w:hAnsi="Arial"/>
    </w:rPr>
  </w:style>
  <w:style w:type="character" w:customStyle="1" w:styleId="Puces2Car">
    <w:name w:val="Puces 2 Car"/>
    <w:link w:val="Puces2"/>
    <w:rsid w:val="000E039B"/>
    <w:rPr>
      <w:rFonts w:ascii="Arial" w:hAnsi="Arial"/>
      <w:sz w:val="22"/>
    </w:rPr>
  </w:style>
  <w:style w:type="paragraph" w:customStyle="1" w:styleId="Enumration1">
    <w:name w:val="Enumération 1"/>
    <w:basedOn w:val="Paragraphe"/>
    <w:link w:val="Enumration1Car1"/>
    <w:rsid w:val="00B72940"/>
    <w:pPr>
      <w:tabs>
        <w:tab w:val="clear" w:pos="1293"/>
        <w:tab w:val="clear" w:pos="1418"/>
        <w:tab w:val="left" w:leader="dot" w:pos="2693"/>
      </w:tabs>
      <w:spacing w:before="120"/>
      <w:ind w:left="1474" w:hanging="170"/>
    </w:pPr>
  </w:style>
  <w:style w:type="character" w:customStyle="1" w:styleId="ParagrapheCar1">
    <w:name w:val="Paragraphe Car1"/>
    <w:link w:val="Paragraphe"/>
    <w:rsid w:val="00B72940"/>
    <w:rPr>
      <w:rFonts w:ascii="Arial" w:hAnsi="Arial"/>
    </w:rPr>
  </w:style>
  <w:style w:type="character" w:customStyle="1" w:styleId="Enumration1Car1">
    <w:name w:val="Enumération 1 Car1"/>
    <w:link w:val="Enumration1"/>
    <w:rsid w:val="00B72940"/>
    <w:rPr>
      <w:rFonts w:ascii="Arial" w:hAnsi="Arial"/>
    </w:rPr>
  </w:style>
  <w:style w:type="character" w:customStyle="1" w:styleId="TitreCar">
    <w:name w:val="Titre Car"/>
    <w:link w:val="Titre"/>
    <w:rsid w:val="00C52EDD"/>
    <w:rPr>
      <w:rFonts w:ascii="Arial" w:hAnsi="Arial"/>
      <w:b/>
    </w:rPr>
  </w:style>
  <w:style w:type="character" w:customStyle="1" w:styleId="Titre3Car">
    <w:name w:val="Titre 3 Car"/>
    <w:aliases w:val="Titre trois Car,Article Car,Titre3bis Car,S/S/ Chapitre Car,CHAP3 Car,Titre 3 LOT Car,Titre 3 Car Car Car Car,I.1.1. Car,M-Titre 3 Car,Article Car Car Car,altm Car,Titre 3 qualité Car,Titre 3 (chailly) Car,T3 Car,Titre a Car,Titre 31 Car"/>
    <w:link w:val="Titre3"/>
    <w:rsid w:val="00D424C5"/>
    <w:rPr>
      <w:rFonts w:ascii="Arial" w:hAnsi="Arial"/>
      <w:b/>
      <w:sz w:val="22"/>
      <w:u w:val="single"/>
    </w:rPr>
  </w:style>
  <w:style w:type="character" w:styleId="Accentuation">
    <w:name w:val="Emphasis"/>
    <w:qFormat/>
    <w:rsid w:val="00A367F9"/>
    <w:rPr>
      <w:i/>
      <w:iCs/>
    </w:rPr>
  </w:style>
  <w:style w:type="table" w:styleId="Grilledutableau">
    <w:name w:val="Table Grid"/>
    <w:basedOn w:val="TableauNormal"/>
    <w:rsid w:val="00B01D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aliases w:val="Car Car Car"/>
    <w:link w:val="En-tte"/>
    <w:rsid w:val="00EF5E4A"/>
  </w:style>
  <w:style w:type="paragraph" w:customStyle="1" w:styleId="Corpsdetexte22">
    <w:name w:val="Corps de texte 22"/>
    <w:basedOn w:val="Normal"/>
    <w:rsid w:val="00EF5E4A"/>
    <w:pPr>
      <w:ind w:left="1418"/>
      <w:jc w:val="both"/>
      <w:textAlignment w:val="auto"/>
    </w:pPr>
    <w:rPr>
      <w:rFonts w:ascii="Arial" w:hAnsi="Arial"/>
    </w:rPr>
  </w:style>
  <w:style w:type="paragraph" w:customStyle="1" w:styleId="Retraitcorpsdetexte31">
    <w:name w:val="Retrait corps de texte 31"/>
    <w:basedOn w:val="Normal"/>
    <w:rsid w:val="00EF5E4A"/>
    <w:pPr>
      <w:spacing w:before="120" w:line="240" w:lineRule="atLeast"/>
      <w:ind w:left="1418"/>
      <w:jc w:val="both"/>
      <w:textAlignment w:val="auto"/>
    </w:pPr>
    <w:rPr>
      <w:rFonts w:ascii="Arial" w:hAnsi="Arial"/>
    </w:rPr>
  </w:style>
  <w:style w:type="paragraph" w:customStyle="1" w:styleId="retrait20">
    <w:name w:val="retrait 2"/>
    <w:basedOn w:val="Normal"/>
    <w:autoRedefine/>
    <w:rsid w:val="00B46CBC"/>
    <w:pPr>
      <w:numPr>
        <w:numId w:val="10"/>
      </w:numPr>
      <w:tabs>
        <w:tab w:val="left" w:pos="2835"/>
        <w:tab w:val="left" w:pos="3261"/>
      </w:tabs>
      <w:spacing w:before="120"/>
      <w:ind w:left="1787" w:hanging="369"/>
      <w:jc w:val="both"/>
    </w:pPr>
    <w:rPr>
      <w:rFonts w:cs="Arial"/>
      <w:sz w:val="22"/>
    </w:rPr>
  </w:style>
  <w:style w:type="paragraph" w:customStyle="1" w:styleId="Retraitcorpsdetexte311">
    <w:name w:val="Retrait corps de texte 311"/>
    <w:basedOn w:val="Normal"/>
    <w:autoRedefine/>
    <w:rsid w:val="00B46CBC"/>
    <w:pPr>
      <w:spacing w:before="120" w:line="240" w:lineRule="atLeast"/>
      <w:ind w:left="1418"/>
      <w:jc w:val="both"/>
    </w:pPr>
    <w:rPr>
      <w:rFonts w:ascii="Arial" w:hAnsi="Arial"/>
    </w:rPr>
  </w:style>
  <w:style w:type="paragraph" w:customStyle="1" w:styleId="Retrait1">
    <w:name w:val="Retrait 1"/>
    <w:basedOn w:val="Normal"/>
    <w:next w:val="Normal"/>
    <w:autoRedefine/>
    <w:rsid w:val="00DD703B"/>
    <w:pPr>
      <w:numPr>
        <w:ilvl w:val="1"/>
        <w:numId w:val="11"/>
      </w:numPr>
      <w:tabs>
        <w:tab w:val="clear" w:pos="2912"/>
        <w:tab w:val="left" w:pos="2835"/>
        <w:tab w:val="left" w:pos="3261"/>
      </w:tabs>
      <w:spacing w:before="120"/>
      <w:ind w:left="1985"/>
      <w:jc w:val="both"/>
    </w:pPr>
    <w:rPr>
      <w:rFonts w:cs="Arial"/>
      <w:sz w:val="22"/>
    </w:rPr>
  </w:style>
  <w:style w:type="paragraph" w:customStyle="1" w:styleId="LOP">
    <w:name w:val="LOP"/>
    <w:basedOn w:val="Normal"/>
    <w:autoRedefine/>
    <w:rsid w:val="00DD703B"/>
    <w:pPr>
      <w:numPr>
        <w:numId w:val="11"/>
      </w:numPr>
      <w:tabs>
        <w:tab w:val="clear" w:pos="4329"/>
      </w:tabs>
      <w:spacing w:before="120" w:line="240" w:lineRule="atLeast"/>
      <w:ind w:left="4893" w:hanging="357"/>
      <w:jc w:val="both"/>
    </w:pPr>
    <w:rPr>
      <w:bCs/>
      <w:snapToGrid w:val="0"/>
      <w:sz w:val="22"/>
    </w:rPr>
  </w:style>
  <w:style w:type="character" w:customStyle="1" w:styleId="apple-style-span">
    <w:name w:val="apple-style-span"/>
    <w:rsid w:val="00C36FEA"/>
  </w:style>
  <w:style w:type="character" w:customStyle="1" w:styleId="PieddepageCar">
    <w:name w:val="Pied de page Car"/>
    <w:basedOn w:val="Policepardfaut"/>
    <w:link w:val="Pieddepage"/>
    <w:rsid w:val="00666FD6"/>
  </w:style>
  <w:style w:type="paragraph" w:customStyle="1" w:styleId="Tranche">
    <w:name w:val="Tranche"/>
    <w:basedOn w:val="Textenormal"/>
    <w:link w:val="TrancheCar"/>
    <w:qFormat/>
    <w:rsid w:val="00E560DB"/>
    <w:rPr>
      <w:b/>
    </w:rPr>
  </w:style>
  <w:style w:type="character" w:customStyle="1" w:styleId="TrancheCar">
    <w:name w:val="Tranche Car"/>
    <w:link w:val="Tranche"/>
    <w:rsid w:val="00E560DB"/>
    <w:rPr>
      <w:rFonts w:ascii="Arial" w:hAnsi="Arial"/>
      <w:b/>
      <w:sz w:val="22"/>
    </w:rPr>
  </w:style>
  <w:style w:type="paragraph" w:customStyle="1" w:styleId="Retraitcorpsdetexte22">
    <w:name w:val="Retrait corps de texte 22"/>
    <w:basedOn w:val="Normal"/>
    <w:autoRedefine/>
    <w:rsid w:val="008B168C"/>
    <w:pPr>
      <w:numPr>
        <w:numId w:val="12"/>
      </w:numPr>
      <w:tabs>
        <w:tab w:val="clear" w:pos="3196"/>
      </w:tabs>
      <w:spacing w:before="120"/>
      <w:ind w:left="1775" w:hanging="357"/>
      <w:jc w:val="both"/>
    </w:pPr>
    <w:rPr>
      <w:sz w:val="22"/>
    </w:rPr>
  </w:style>
  <w:style w:type="paragraph" w:customStyle="1" w:styleId="Style1">
    <w:name w:val="Style1"/>
    <w:basedOn w:val="Retrait1"/>
    <w:link w:val="Style1Car"/>
    <w:rsid w:val="002E6C0D"/>
    <w:pPr>
      <w:numPr>
        <w:ilvl w:val="0"/>
        <w:numId w:val="0"/>
      </w:numPr>
      <w:tabs>
        <w:tab w:val="num" w:pos="1418"/>
      </w:tabs>
      <w:ind w:left="1418" w:hanging="1418"/>
    </w:pPr>
    <w:rPr>
      <w:rFonts w:cs="Times New Roman"/>
    </w:rPr>
  </w:style>
  <w:style w:type="character" w:customStyle="1" w:styleId="StyleVisible">
    <w:name w:val="StyleVisible"/>
    <w:basedOn w:val="Policepardfaut"/>
    <w:rsid w:val="0049557A"/>
  </w:style>
  <w:style w:type="paragraph" w:styleId="NormalWeb">
    <w:name w:val="Normal (Web)"/>
    <w:basedOn w:val="Normal"/>
    <w:unhideWhenUsed/>
    <w:rsid w:val="00174FB6"/>
    <w:pPr>
      <w:overflowPunct/>
      <w:autoSpaceDE/>
      <w:autoSpaceDN/>
      <w:adjustRightInd/>
      <w:spacing w:before="100" w:beforeAutospacing="1" w:after="100" w:afterAutospacing="1"/>
      <w:textAlignment w:val="auto"/>
    </w:pPr>
    <w:rPr>
      <w:sz w:val="24"/>
      <w:szCs w:val="24"/>
    </w:rPr>
  </w:style>
  <w:style w:type="character" w:customStyle="1" w:styleId="StyleDqe">
    <w:name w:val="StyleDqe"/>
    <w:rsid w:val="0047288F"/>
    <w:rPr>
      <w:vanish/>
      <w:color w:val="000000"/>
    </w:rPr>
  </w:style>
  <w:style w:type="paragraph" w:styleId="Textedebulles">
    <w:name w:val="Balloon Text"/>
    <w:basedOn w:val="Normal"/>
    <w:link w:val="TextedebullesCar"/>
    <w:semiHidden/>
    <w:unhideWhenUsed/>
    <w:rsid w:val="00A86B01"/>
    <w:rPr>
      <w:rFonts w:ascii="Tahoma" w:hAnsi="Tahoma" w:cs="Tahoma"/>
      <w:sz w:val="16"/>
      <w:szCs w:val="16"/>
    </w:rPr>
  </w:style>
  <w:style w:type="character" w:customStyle="1" w:styleId="TextedebullesCar">
    <w:name w:val="Texte de bulles Car"/>
    <w:link w:val="Textedebulles"/>
    <w:semiHidden/>
    <w:rsid w:val="00A86B01"/>
    <w:rPr>
      <w:rFonts w:ascii="Tahoma" w:hAnsi="Tahoma" w:cs="Tahoma"/>
      <w:sz w:val="16"/>
      <w:szCs w:val="16"/>
    </w:rPr>
  </w:style>
  <w:style w:type="character" w:styleId="Lienhypertextesuivivisit">
    <w:name w:val="FollowedHyperlink"/>
    <w:unhideWhenUsed/>
    <w:rsid w:val="000D4992"/>
    <w:rPr>
      <w:color w:val="800080"/>
      <w:u w:val="single"/>
    </w:rPr>
  </w:style>
  <w:style w:type="paragraph" w:customStyle="1" w:styleId="retrait0">
    <w:name w:val="retrait"/>
    <w:basedOn w:val="Normal"/>
    <w:autoRedefine/>
    <w:rsid w:val="00C33EDB"/>
    <w:pPr>
      <w:widowControl w:val="0"/>
      <w:numPr>
        <w:numId w:val="14"/>
      </w:numPr>
      <w:tabs>
        <w:tab w:val="left" w:pos="1418"/>
        <w:tab w:val="left" w:pos="3969"/>
      </w:tabs>
      <w:overflowPunct/>
      <w:autoSpaceDE/>
      <w:autoSpaceDN/>
      <w:adjustRightInd/>
      <w:spacing w:before="120" w:after="120" w:line="240" w:lineRule="atLeast"/>
      <w:ind w:left="1758" w:hanging="340"/>
      <w:jc w:val="both"/>
      <w:textAlignment w:val="auto"/>
    </w:pPr>
    <w:rPr>
      <w:rFonts w:ascii="Arial" w:hAnsi="Arial"/>
      <w:snapToGrid w:val="0"/>
    </w:rPr>
  </w:style>
  <w:style w:type="paragraph" w:styleId="Listepuces2">
    <w:name w:val="List Bullet 2"/>
    <w:basedOn w:val="Normal"/>
    <w:unhideWhenUsed/>
    <w:rsid w:val="00227F25"/>
    <w:pPr>
      <w:numPr>
        <w:numId w:val="16"/>
      </w:numPr>
      <w:contextualSpacing/>
    </w:pPr>
  </w:style>
  <w:style w:type="character" w:customStyle="1" w:styleId="Titre4Car">
    <w:name w:val="Titre 4 Car"/>
    <w:aliases w:val="Lib sous article Car Car,Titre4 Car,Titre  4 Car,S/S/S/ Chapitre Car,CHAP4 Car,Lib sous article Car1,M-Titre 4 Car,I.1.1.1. Car,Titre 4 Car1 Car,Titre 4 Car Car Car,Lib sous article Car1 Car Car,altv Car,T4 Car,Travaux (ce prix...) Car,4 Car"/>
    <w:link w:val="Titre4"/>
    <w:rsid w:val="000936B0"/>
    <w:rPr>
      <w:rFonts w:ascii="Arial" w:hAnsi="Arial" w:cs="Arial"/>
      <w:bCs/>
      <w:i/>
      <w:iCs/>
      <w:sz w:val="22"/>
      <w:u w:val="single"/>
    </w:rPr>
  </w:style>
  <w:style w:type="paragraph" w:customStyle="1" w:styleId="puces01CarCarCarCarCar">
    <w:name w:val="puces01 Car Car Car Car Car"/>
    <w:basedOn w:val="Normal"/>
    <w:rsid w:val="00227F25"/>
    <w:pPr>
      <w:widowControl w:val="0"/>
      <w:tabs>
        <w:tab w:val="left" w:pos="1127"/>
      </w:tabs>
      <w:ind w:left="1127" w:hanging="227"/>
    </w:pPr>
    <w:rPr>
      <w:rFonts w:ascii="Arial" w:hAnsi="Arial" w:cs="Arial"/>
    </w:rPr>
  </w:style>
  <w:style w:type="paragraph" w:customStyle="1" w:styleId="PUCE-">
    <w:name w:val="PUCE -"/>
    <w:basedOn w:val="Normal"/>
    <w:rsid w:val="00227F25"/>
    <w:pPr>
      <w:tabs>
        <w:tab w:val="left" w:pos="1418"/>
        <w:tab w:val="left" w:pos="1560"/>
      </w:tabs>
      <w:spacing w:before="60"/>
      <w:ind w:left="1560" w:hanging="142"/>
    </w:pPr>
    <w:rPr>
      <w:rFonts w:ascii="Arial" w:hAnsi="Arial" w:cs="Arial"/>
    </w:rPr>
  </w:style>
  <w:style w:type="paragraph" w:customStyle="1" w:styleId="PUCE2">
    <w:name w:val="PUCE"/>
    <w:basedOn w:val="Normal"/>
    <w:rsid w:val="00227F25"/>
    <w:pPr>
      <w:tabs>
        <w:tab w:val="left" w:pos="357"/>
        <w:tab w:val="left" w:pos="1701"/>
      </w:tabs>
      <w:ind w:left="357" w:firstLine="1061"/>
      <w:jc w:val="both"/>
    </w:pPr>
    <w:rPr>
      <w:rFonts w:ascii="Arial" w:hAnsi="Arial" w:cs="Arial"/>
      <w:sz w:val="22"/>
      <w:szCs w:val="22"/>
    </w:rPr>
  </w:style>
  <w:style w:type="paragraph" w:customStyle="1" w:styleId="retrait10">
    <w:name w:val="retrait 1"/>
    <w:basedOn w:val="Normal"/>
    <w:rsid w:val="00227F25"/>
    <w:pPr>
      <w:keepNext/>
      <w:keepLines/>
      <w:spacing w:after="240"/>
      <w:ind w:left="1775" w:hanging="357"/>
      <w:jc w:val="both"/>
    </w:pPr>
    <w:rPr>
      <w:rFonts w:ascii="Arial" w:hAnsi="Arial" w:cs="Arial"/>
      <w:sz w:val="22"/>
      <w:szCs w:val="22"/>
    </w:rPr>
  </w:style>
  <w:style w:type="paragraph" w:customStyle="1" w:styleId="Texte2">
    <w:name w:val="Texte 2"/>
    <w:rsid w:val="00227F25"/>
    <w:pPr>
      <w:spacing w:before="120" w:line="360" w:lineRule="auto"/>
      <w:ind w:left="567"/>
    </w:pPr>
    <w:rPr>
      <w:rFonts w:ascii="Arial" w:hAnsi="Arial"/>
      <w:color w:val="000000"/>
      <w:sz w:val="22"/>
    </w:rPr>
  </w:style>
  <w:style w:type="paragraph" w:customStyle="1" w:styleId="1">
    <w:name w:val="§1"/>
    <w:basedOn w:val="o"/>
    <w:rsid w:val="00227F25"/>
    <w:pPr>
      <w:tabs>
        <w:tab w:val="clear" w:pos="4830"/>
        <w:tab w:val="num" w:pos="2487"/>
      </w:tabs>
      <w:ind w:left="1434" w:hanging="357"/>
    </w:pPr>
  </w:style>
  <w:style w:type="paragraph" w:customStyle="1" w:styleId="o">
    <w:name w:val="§o"/>
    <w:basedOn w:val="Normal"/>
    <w:rsid w:val="00227F25"/>
    <w:pPr>
      <w:tabs>
        <w:tab w:val="num" w:pos="4830"/>
      </w:tabs>
      <w:overflowPunct/>
      <w:autoSpaceDE/>
      <w:autoSpaceDN/>
      <w:adjustRightInd/>
      <w:spacing w:before="120"/>
      <w:ind w:left="1191" w:hanging="397"/>
      <w:textAlignment w:val="auto"/>
    </w:pPr>
    <w:rPr>
      <w:rFonts w:ascii="Arial" w:hAnsi="Arial"/>
      <w:sz w:val="22"/>
    </w:rPr>
  </w:style>
  <w:style w:type="paragraph" w:customStyle="1" w:styleId="Filetavant">
    <w:name w:val="Filet avant"/>
    <w:rsid w:val="00227F25"/>
    <w:pPr>
      <w:tabs>
        <w:tab w:val="left" w:pos="375"/>
        <w:tab w:val="left" w:pos="630"/>
        <w:tab w:val="left" w:pos="960"/>
        <w:tab w:val="left" w:pos="1215"/>
        <w:tab w:val="num" w:pos="1418"/>
        <w:tab w:val="left" w:pos="1485"/>
        <w:tab w:val="left" w:pos="1770"/>
        <w:tab w:val="left" w:pos="2055"/>
      </w:tabs>
      <w:jc w:val="both"/>
    </w:pPr>
    <w:rPr>
      <w:color w:val="000000"/>
    </w:rPr>
  </w:style>
  <w:style w:type="character" w:customStyle="1" w:styleId="Corpsdetexte12dessusCar1CarCarCarCarCarCar">
    <w:name w:val="Corps de texte 12 dessus Car1 Car Car Car Car Car Car"/>
    <w:rsid w:val="00227F25"/>
    <w:rPr>
      <w:rFonts w:ascii="Arial" w:hAnsi="Arial" w:cs="Arial"/>
      <w:noProof w:val="0"/>
      <w:sz w:val="18"/>
      <w:szCs w:val="18"/>
      <w:lang w:val="fr-FR" w:eastAsia="fr-FR" w:bidi="ar-SA"/>
    </w:rPr>
  </w:style>
  <w:style w:type="paragraph" w:customStyle="1" w:styleId="localisation">
    <w:name w:val="localisation"/>
    <w:basedOn w:val="Normal"/>
    <w:autoRedefine/>
    <w:rsid w:val="00227F25"/>
    <w:pPr>
      <w:numPr>
        <w:numId w:val="17"/>
      </w:numPr>
      <w:overflowPunct/>
      <w:autoSpaceDE/>
      <w:autoSpaceDN/>
      <w:adjustRightInd/>
      <w:spacing w:after="120"/>
      <w:jc w:val="both"/>
      <w:textAlignment w:val="auto"/>
    </w:pPr>
    <w:rPr>
      <w:rFonts w:ascii="Arial" w:hAnsi="Arial"/>
      <w:b/>
      <w:snapToGrid w:val="0"/>
      <w:sz w:val="22"/>
    </w:rPr>
  </w:style>
  <w:style w:type="paragraph" w:customStyle="1" w:styleId="-Liste21">
    <w:name w:val="- Liste 2.1"/>
    <w:basedOn w:val="Normal"/>
    <w:rsid w:val="00227F25"/>
    <w:pPr>
      <w:ind w:left="1134" w:hanging="284"/>
    </w:pPr>
    <w:rPr>
      <w:sz w:val="24"/>
      <w:lang w:val="fr-CA"/>
    </w:rPr>
  </w:style>
  <w:style w:type="paragraph" w:customStyle="1" w:styleId="NormalArial">
    <w:name w:val="Normal + Arial"/>
    <w:aliases w:val="11 pt,Justifié,Avant : 6 pt,Interligne : Au moins 12 pt"/>
    <w:basedOn w:val="Normal"/>
    <w:rsid w:val="00227F25"/>
    <w:pPr>
      <w:widowControl w:val="0"/>
      <w:tabs>
        <w:tab w:val="left" w:pos="1418"/>
        <w:tab w:val="left" w:pos="3402"/>
      </w:tabs>
      <w:spacing w:line="240" w:lineRule="atLeast"/>
      <w:ind w:left="2268" w:hanging="283"/>
      <w:jc w:val="both"/>
    </w:pPr>
    <w:rPr>
      <w:rFonts w:ascii="Arial" w:hAnsi="Arial" w:cs="Arial"/>
      <w:sz w:val="22"/>
      <w:szCs w:val="22"/>
    </w:rPr>
  </w:style>
  <w:style w:type="paragraph" w:styleId="Paragraphedeliste">
    <w:name w:val="List Paragraph"/>
    <w:basedOn w:val="Normal"/>
    <w:uiPriority w:val="34"/>
    <w:qFormat/>
    <w:rsid w:val="00227F25"/>
    <w:pPr>
      <w:ind w:left="720"/>
      <w:contextualSpacing/>
    </w:pPr>
  </w:style>
  <w:style w:type="paragraph" w:customStyle="1" w:styleId="Retraitcorpsdetexte23">
    <w:name w:val="Retrait corps de texte 23"/>
    <w:basedOn w:val="Normal"/>
    <w:rsid w:val="00185863"/>
    <w:pPr>
      <w:ind w:left="1418"/>
      <w:jc w:val="both"/>
    </w:pPr>
    <w:rPr>
      <w:rFonts w:ascii="Arial" w:hAnsi="Arial" w:cs="Arial"/>
      <w:color w:val="FF0000"/>
      <w:sz w:val="24"/>
      <w:szCs w:val="24"/>
    </w:rPr>
  </w:style>
  <w:style w:type="paragraph" w:customStyle="1" w:styleId="Liste21">
    <w:name w:val="Liste 2.1"/>
    <w:basedOn w:val="Normal"/>
    <w:rsid w:val="00185863"/>
    <w:pPr>
      <w:ind w:left="1418" w:hanging="567"/>
    </w:pPr>
    <w:rPr>
      <w:sz w:val="24"/>
      <w:lang w:val="fr-CA"/>
    </w:rPr>
  </w:style>
  <w:style w:type="character" w:customStyle="1" w:styleId="Titre1Car">
    <w:name w:val="Titre 1 Car"/>
    <w:aliases w:val="Titre 24.1 Car,CHAPITRE Car,ARTICLE Car, ARTICLE   Car,Titre 1  Car,SommTitre 1 Car,Grand titre Car Car,M-Titre 1 Car,Titre mb1 Car,I. Car,Titre 1 - Car,CHAP1 Car,alta Car,T1 Car,Chapitre Car,chapitre Car,t1 Car,†ARTICLE†† Car,Titre 1† Car"/>
    <w:basedOn w:val="Policepardfaut"/>
    <w:link w:val="Titre1"/>
    <w:rsid w:val="00636071"/>
    <w:rPr>
      <w:rFonts w:ascii="Arial Gras" w:hAnsi="Arial Gras" w:cs="Arial"/>
      <w:b/>
      <w:iCs/>
      <w:caps/>
      <w:kern w:val="28"/>
      <w:sz w:val="28"/>
    </w:rPr>
  </w:style>
  <w:style w:type="character" w:customStyle="1" w:styleId="Titre2Car">
    <w:name w:val="Titre 2 Car"/>
    <w:aliases w:val="Titre 2 - ECOUIS Car,poste Car,SommTitre 2 Car,Titre  2 Car,S/ Chapitre Car,CHAP2 Car,M-Titre 2 Car,MODRAP Car,Titre 2 Car Car Car Car Car,I.1. Car,Titre 2 qualité Car,altb Car,T2 Car,Corps de texte 1 du titre 1. Car,Titre 2 Rugby Car,A Car"/>
    <w:basedOn w:val="Policepardfaut"/>
    <w:link w:val="Titre2"/>
    <w:rsid w:val="00011EB9"/>
    <w:rPr>
      <w:rFonts w:ascii="Arial" w:hAnsi="Arial" w:cs="Arial"/>
      <w:b/>
      <w:caps/>
      <w:sz w:val="22"/>
      <w:u w:val="single"/>
    </w:rPr>
  </w:style>
  <w:style w:type="character" w:customStyle="1" w:styleId="Titre5Car">
    <w:name w:val="Titre 5 Car"/>
    <w:aliases w:val="S/S/S/S/ Chapitre Car,Titre LOT Car,Titre 5 miniscules Car1,altN Car,Titre 5 miniscules Car Car,M-Titre 5 Car,I.1.1.1.1. Car,Titre5 Car,Titre 5 Car Car Car,Titre 5 Car1 Car,Titre 5 Car1 Car Car Car,Titre 5 Car Car Car Car Car"/>
    <w:basedOn w:val="Policepardfaut"/>
    <w:link w:val="Titre5"/>
    <w:rsid w:val="002508BE"/>
    <w:rPr>
      <w:rFonts w:ascii="Arial" w:hAnsi="Arial"/>
      <w:i/>
      <w:sz w:val="22"/>
      <w:szCs w:val="22"/>
      <w:u w:val="dotted"/>
    </w:rPr>
  </w:style>
  <w:style w:type="character" w:customStyle="1" w:styleId="Titre6Car">
    <w:name w:val="Titre 6 Car"/>
    <w:aliases w:val="S/S/S/S/S Chapitre Car,Tit 6 Car"/>
    <w:basedOn w:val="Policepardfaut"/>
    <w:link w:val="Titre6"/>
    <w:rsid w:val="00047F2B"/>
    <w:rPr>
      <w:rFonts w:ascii="Arial" w:hAnsi="Arial"/>
      <w:i/>
      <w:sz w:val="22"/>
    </w:rPr>
  </w:style>
  <w:style w:type="character" w:customStyle="1" w:styleId="Titre7Car">
    <w:name w:val="Titre 7 Car"/>
    <w:aliases w:val="-Puce Car,enumeration tvx Car,Titre 7 Car Car Car,Titre 7 Car1 Car"/>
    <w:basedOn w:val="Policepardfaut"/>
    <w:link w:val="Titre7"/>
    <w:rsid w:val="00047F2B"/>
    <w:rPr>
      <w:rFonts w:ascii="Arial" w:hAnsi="Arial"/>
    </w:rPr>
  </w:style>
  <w:style w:type="character" w:customStyle="1" w:styleId="Titre8Car">
    <w:name w:val="Titre 8 Car"/>
    <w:basedOn w:val="Policepardfaut"/>
    <w:link w:val="Titre8"/>
    <w:rsid w:val="00047F2B"/>
    <w:rPr>
      <w:rFonts w:ascii="Arial" w:hAnsi="Arial"/>
      <w:i/>
    </w:rPr>
  </w:style>
  <w:style w:type="character" w:customStyle="1" w:styleId="Titre9Car">
    <w:name w:val="Titre 9 Car"/>
    <w:basedOn w:val="Policepardfaut"/>
    <w:link w:val="Titre9"/>
    <w:rsid w:val="00047F2B"/>
    <w:rPr>
      <w:rFonts w:ascii="Arial" w:hAnsi="Arial"/>
      <w:i/>
      <w:sz w:val="18"/>
    </w:rPr>
  </w:style>
  <w:style w:type="character" w:customStyle="1" w:styleId="RetraitcorpsdetexteCar">
    <w:name w:val="Retrait corps de texte Car"/>
    <w:basedOn w:val="Policepardfaut"/>
    <w:link w:val="Retraitcorpsdetexte"/>
    <w:rsid w:val="00047F2B"/>
    <w:rPr>
      <w:rFonts w:ascii="Arial" w:hAnsi="Arial" w:cs="Arial"/>
    </w:rPr>
  </w:style>
  <w:style w:type="character" w:customStyle="1" w:styleId="Retraitcorpsdetexte2Car">
    <w:name w:val="Retrait corps de texte 2 Car"/>
    <w:basedOn w:val="Policepardfaut"/>
    <w:link w:val="Retraitcorpsdetexte2"/>
    <w:rsid w:val="00047F2B"/>
    <w:rPr>
      <w:rFonts w:ascii="Arial" w:hAnsi="Arial" w:cs="Arial"/>
    </w:rPr>
  </w:style>
  <w:style w:type="character" w:customStyle="1" w:styleId="Retraitcorpsdetexte3Car">
    <w:name w:val="Retrait corps de texte 3 Car"/>
    <w:basedOn w:val="Policepardfaut"/>
    <w:link w:val="Retraitcorpsdetexte3"/>
    <w:rsid w:val="00047F2B"/>
    <w:rPr>
      <w:rFonts w:ascii="Arial" w:hAnsi="Arial" w:cs="Arial"/>
    </w:rPr>
  </w:style>
  <w:style w:type="character" w:customStyle="1" w:styleId="CorpsdetexteCar">
    <w:name w:val="Corps de texte Car"/>
    <w:basedOn w:val="Policepardfaut"/>
    <w:link w:val="Corpsdetexte"/>
    <w:rsid w:val="00047F2B"/>
    <w:rPr>
      <w:rFonts w:ascii="Arial" w:eastAsia="SimSun" w:hAnsi="Arial"/>
      <w:szCs w:val="24"/>
    </w:rPr>
  </w:style>
  <w:style w:type="character" w:customStyle="1" w:styleId="Retraitcorpset1religCar">
    <w:name w:val="Retrait corps et 1re lig. Car"/>
    <w:basedOn w:val="RetraitcorpsdetexteCar"/>
    <w:link w:val="Retraitcorpset1relig"/>
    <w:rsid w:val="00047F2B"/>
    <w:rPr>
      <w:rFonts w:ascii="Arial" w:hAnsi="Arial" w:cs="Arial"/>
      <w:sz w:val="22"/>
    </w:rPr>
  </w:style>
  <w:style w:type="paragraph" w:customStyle="1" w:styleId="Enumration2">
    <w:name w:val="Enumération 2"/>
    <w:basedOn w:val="Enumration1"/>
    <w:link w:val="Enumration2Car1"/>
    <w:rsid w:val="00C539D1"/>
    <w:pPr>
      <w:ind w:left="1644"/>
    </w:pPr>
  </w:style>
  <w:style w:type="paragraph" w:customStyle="1" w:styleId="e3">
    <w:name w:val="e3"/>
    <w:basedOn w:val="Normal"/>
    <w:rsid w:val="00C539D1"/>
    <w:pPr>
      <w:tabs>
        <w:tab w:val="left" w:pos="1293"/>
        <w:tab w:val="left" w:pos="1418"/>
      </w:tabs>
      <w:ind w:left="1701" w:hanging="113"/>
    </w:pPr>
  </w:style>
  <w:style w:type="paragraph" w:customStyle="1" w:styleId="Default">
    <w:name w:val="Default"/>
    <w:rsid w:val="00E37285"/>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9402ED"/>
    <w:pPr>
      <w:overflowPunct/>
      <w:autoSpaceDE/>
      <w:autoSpaceDN/>
      <w:adjustRightInd/>
      <w:ind w:left="708"/>
      <w:jc w:val="both"/>
      <w:textAlignment w:val="auto"/>
    </w:pPr>
    <w:rPr>
      <w:rFonts w:ascii="Corbel" w:hAnsi="Corbel" w:cs="Corbel"/>
    </w:rPr>
  </w:style>
  <w:style w:type="paragraph" w:styleId="Corpsdetexte2">
    <w:name w:val="Body Text 2"/>
    <w:basedOn w:val="Normal"/>
    <w:link w:val="Corpsdetexte2Car"/>
    <w:unhideWhenUsed/>
    <w:rsid w:val="001C2562"/>
    <w:pPr>
      <w:spacing w:after="120" w:line="480" w:lineRule="auto"/>
    </w:pPr>
  </w:style>
  <w:style w:type="character" w:customStyle="1" w:styleId="Corpsdetexte2Car">
    <w:name w:val="Corps de texte 2 Car"/>
    <w:basedOn w:val="Policepardfaut"/>
    <w:link w:val="Corpsdetexte2"/>
    <w:rsid w:val="001C2562"/>
  </w:style>
  <w:style w:type="paragraph" w:styleId="Corpsdetexte3">
    <w:name w:val="Body Text 3"/>
    <w:basedOn w:val="Normal"/>
    <w:link w:val="Corpsdetexte3Car"/>
    <w:unhideWhenUsed/>
    <w:rsid w:val="001C2562"/>
    <w:pPr>
      <w:spacing w:after="120"/>
    </w:pPr>
    <w:rPr>
      <w:sz w:val="16"/>
      <w:szCs w:val="16"/>
    </w:rPr>
  </w:style>
  <w:style w:type="character" w:customStyle="1" w:styleId="Corpsdetexte3Car">
    <w:name w:val="Corps de texte 3 Car"/>
    <w:basedOn w:val="Policepardfaut"/>
    <w:link w:val="Corpsdetexte3"/>
    <w:rsid w:val="001C2562"/>
    <w:rPr>
      <w:sz w:val="16"/>
      <w:szCs w:val="16"/>
    </w:rPr>
  </w:style>
  <w:style w:type="character" w:customStyle="1" w:styleId="Heading1Char">
    <w:name w:val="Heading 1 Char"/>
    <w:aliases w:val="SommTitre 1 Char,Grand titre Car Char,CHAPITRE Char,ARTICLE Char,M-Titre 1 Char,Titre mb1 Char,I. Char,Titre 1 - Char,Titre 24.1 Char,CHAP1 Char,alta Char,T1 Char,Chapitre Char,chapitre Char,t1 Char,†ARTICLE†† Char,Titre 1† Char"/>
    <w:basedOn w:val="Policepardfaut"/>
    <w:locked/>
    <w:rsid w:val="001C2562"/>
    <w:rPr>
      <w:rFonts w:ascii="Cambria" w:hAnsi="Cambria" w:cs="Times New Roman"/>
      <w:b/>
      <w:bCs/>
      <w:kern w:val="32"/>
      <w:sz w:val="32"/>
      <w:szCs w:val="32"/>
    </w:rPr>
  </w:style>
  <w:style w:type="character" w:customStyle="1" w:styleId="Heading5Char">
    <w:name w:val="Heading 5 Char"/>
    <w:aliases w:val="S/S/S/S/ Chapitre Char,Titre LOT Char,Titre 5 miniscules Char,altN Char,Titre 5 miniscules Car Char,M-Titre 5 Char,I.1.1.1.1. Char,Titre5 Char,Titre 5 Car Car Char"/>
    <w:basedOn w:val="Policepardfaut"/>
    <w:semiHidden/>
    <w:locked/>
    <w:rsid w:val="001C2562"/>
    <w:rPr>
      <w:rFonts w:ascii="Calibri" w:hAnsi="Calibri" w:cs="Times New Roman"/>
      <w:b/>
      <w:bCs/>
      <w:i/>
      <w:iCs/>
      <w:sz w:val="26"/>
      <w:szCs w:val="26"/>
    </w:rPr>
  </w:style>
  <w:style w:type="character" w:customStyle="1" w:styleId="PieddepageCar1">
    <w:name w:val="Pied de page Car1"/>
    <w:basedOn w:val="Policepardfaut"/>
    <w:locked/>
    <w:rsid w:val="001C2562"/>
    <w:rPr>
      <w:rFonts w:ascii="Corbel" w:eastAsia="Times New Roman" w:hAnsi="Corbel" w:cs="Corbel"/>
      <w:sz w:val="20"/>
      <w:szCs w:val="20"/>
      <w:lang w:eastAsia="fr-FR"/>
    </w:rPr>
  </w:style>
  <w:style w:type="paragraph" w:styleId="Normalcentr">
    <w:name w:val="Block Text"/>
    <w:basedOn w:val="Normal"/>
    <w:rsid w:val="001C2562"/>
    <w:pPr>
      <w:widowControl w:val="0"/>
      <w:ind w:left="709" w:right="-153"/>
      <w:jc w:val="both"/>
    </w:pPr>
    <w:rPr>
      <w:rFonts w:ascii="Corbel" w:hAnsi="Corbel" w:cs="Corbel"/>
    </w:rPr>
  </w:style>
  <w:style w:type="character" w:customStyle="1" w:styleId="Corpsdetexte2Car1">
    <w:name w:val="Corps de texte 2 Car1"/>
    <w:basedOn w:val="Policepardfaut"/>
    <w:locked/>
    <w:rsid w:val="001C2562"/>
    <w:rPr>
      <w:rFonts w:ascii="Corbel" w:eastAsia="Times New Roman" w:hAnsi="Corbel" w:cs="Corbel"/>
      <w:color w:val="FF0000"/>
      <w:sz w:val="20"/>
      <w:szCs w:val="20"/>
      <w:lang w:eastAsia="fr-FR"/>
    </w:rPr>
  </w:style>
  <w:style w:type="paragraph" w:customStyle="1" w:styleId="TMCorps1">
    <w:name w:val="TM•Corps1"/>
    <w:basedOn w:val="Normal"/>
    <w:rsid w:val="001C2562"/>
    <w:pPr>
      <w:tabs>
        <w:tab w:val="left" w:pos="6804"/>
        <w:tab w:val="left" w:pos="7371"/>
      </w:tabs>
      <w:overflowPunct/>
      <w:autoSpaceDE/>
      <w:autoSpaceDN/>
      <w:adjustRightInd/>
      <w:spacing w:before="110"/>
      <w:ind w:left="2835"/>
      <w:jc w:val="both"/>
      <w:textAlignment w:val="auto"/>
    </w:pPr>
    <w:rPr>
      <w:rFonts w:ascii="Corbel" w:hAnsi="Corbel" w:cs="Corbel"/>
    </w:rPr>
  </w:style>
  <w:style w:type="paragraph" w:customStyle="1" w:styleId="TMTitre3">
    <w:name w:val="TM•Titre3"/>
    <w:basedOn w:val="TMCorps1"/>
    <w:next w:val="TMCorps1"/>
    <w:rsid w:val="001C2562"/>
    <w:pPr>
      <w:ind w:hanging="1134"/>
    </w:pPr>
    <w:rPr>
      <w:b/>
      <w:bCs/>
      <w:color w:val="800000"/>
      <w:sz w:val="28"/>
      <w:szCs w:val="28"/>
    </w:rPr>
  </w:style>
  <w:style w:type="paragraph" w:customStyle="1" w:styleId="TMTitre2">
    <w:name w:val="TM•Titre2"/>
    <w:basedOn w:val="TMCorps1"/>
    <w:next w:val="TMCorps1"/>
    <w:rsid w:val="001C2562"/>
    <w:pPr>
      <w:pBdr>
        <w:bottom w:val="single" w:sz="4" w:space="1" w:color="auto"/>
      </w:pBdr>
      <w:ind w:hanging="1134"/>
    </w:pPr>
    <w:rPr>
      <w:color w:val="008080"/>
      <w:sz w:val="36"/>
      <w:szCs w:val="36"/>
    </w:rPr>
  </w:style>
  <w:style w:type="paragraph" w:customStyle="1" w:styleId="TMTitre1">
    <w:name w:val="TM•Titre1"/>
    <w:basedOn w:val="TMTitre2"/>
    <w:next w:val="TMCorps1"/>
    <w:rsid w:val="001C2562"/>
    <w:pPr>
      <w:pBdr>
        <w:bottom w:val="none" w:sz="0" w:space="0" w:color="auto"/>
      </w:pBdr>
    </w:pPr>
    <w:rPr>
      <w:rFonts w:ascii="Arial Narrow" w:hAnsi="Arial Narrow" w:cs="Arial Narrow"/>
      <w:b/>
      <w:bCs/>
      <w:color w:val="800000"/>
      <w:sz w:val="48"/>
      <w:szCs w:val="48"/>
      <w:u w:val="single"/>
    </w:rPr>
  </w:style>
  <w:style w:type="paragraph" w:customStyle="1" w:styleId="TMAlina1">
    <w:name w:val="TM•Alinéa1"/>
    <w:basedOn w:val="TMCorps1"/>
    <w:next w:val="TMCorps1"/>
    <w:rsid w:val="001C2562"/>
    <w:pPr>
      <w:ind w:left="3119" w:hanging="284"/>
    </w:pPr>
  </w:style>
  <w:style w:type="paragraph" w:styleId="Explorateurdedocuments">
    <w:name w:val="Document Map"/>
    <w:basedOn w:val="Normal"/>
    <w:link w:val="ExplorateurdedocumentsCar1"/>
    <w:semiHidden/>
    <w:rsid w:val="001C2562"/>
    <w:pPr>
      <w:overflowPunct/>
      <w:autoSpaceDE/>
      <w:autoSpaceDN/>
      <w:adjustRightInd/>
      <w:jc w:val="both"/>
      <w:textAlignment w:val="auto"/>
    </w:pPr>
    <w:rPr>
      <w:rFonts w:ascii="Tahoma" w:hAnsi="Tahoma" w:cs="Tahoma"/>
      <w:sz w:val="16"/>
      <w:szCs w:val="16"/>
    </w:rPr>
  </w:style>
  <w:style w:type="character" w:customStyle="1" w:styleId="ExplorateurdedocumentsCar">
    <w:name w:val="Explorateur de documents Car"/>
    <w:basedOn w:val="Policepardfaut"/>
    <w:semiHidden/>
    <w:rsid w:val="001C2562"/>
    <w:rPr>
      <w:rFonts w:ascii="Tahoma" w:hAnsi="Tahoma" w:cs="Tahoma"/>
      <w:sz w:val="16"/>
      <w:szCs w:val="16"/>
    </w:rPr>
  </w:style>
  <w:style w:type="character" w:customStyle="1" w:styleId="ExplorateurdedocumentsCar1">
    <w:name w:val="Explorateur de documents Car1"/>
    <w:basedOn w:val="Policepardfaut"/>
    <w:link w:val="Explorateurdedocuments"/>
    <w:semiHidden/>
    <w:locked/>
    <w:rsid w:val="001C2562"/>
    <w:rPr>
      <w:rFonts w:ascii="Tahoma" w:hAnsi="Tahoma" w:cs="Tahoma"/>
      <w:sz w:val="16"/>
      <w:szCs w:val="16"/>
    </w:rPr>
  </w:style>
  <w:style w:type="paragraph" w:customStyle="1" w:styleId="xl29">
    <w:name w:val="xl29"/>
    <w:basedOn w:val="Normal"/>
    <w:rsid w:val="001C2562"/>
    <w:pPr>
      <w:overflowPunct/>
      <w:autoSpaceDE/>
      <w:autoSpaceDN/>
      <w:adjustRightInd/>
      <w:spacing w:before="100" w:beforeAutospacing="1" w:after="100" w:afterAutospacing="1"/>
      <w:textAlignment w:val="auto"/>
    </w:pPr>
    <w:rPr>
      <w:rFonts w:ascii="Corbel" w:hAnsi="Corbel"/>
      <w:sz w:val="18"/>
      <w:szCs w:val="18"/>
    </w:rPr>
  </w:style>
  <w:style w:type="paragraph" w:customStyle="1" w:styleId="xl41">
    <w:name w:val="xl41"/>
    <w:basedOn w:val="Normal"/>
    <w:rsid w:val="001C2562"/>
    <w:pPr>
      <w:overflowPunct/>
      <w:autoSpaceDE/>
      <w:autoSpaceDN/>
      <w:adjustRightInd/>
      <w:spacing w:before="100" w:beforeAutospacing="1" w:after="100" w:afterAutospacing="1"/>
      <w:textAlignment w:val="auto"/>
    </w:pPr>
    <w:rPr>
      <w:rFonts w:ascii="Corbel" w:hAnsi="Corbel" w:cs="Corbel"/>
      <w:b/>
      <w:bCs/>
      <w:sz w:val="18"/>
      <w:szCs w:val="18"/>
    </w:rPr>
  </w:style>
  <w:style w:type="character" w:styleId="Numrodeligne">
    <w:name w:val="line number"/>
    <w:basedOn w:val="Policepardfaut"/>
    <w:rsid w:val="001C2562"/>
    <w:rPr>
      <w:rFonts w:cs="Times New Roman"/>
    </w:rPr>
  </w:style>
  <w:style w:type="paragraph" w:customStyle="1" w:styleId="Style-">
    <w:name w:val="Style(-)"/>
    <w:basedOn w:val="Normal"/>
    <w:rsid w:val="001C2562"/>
    <w:pPr>
      <w:tabs>
        <w:tab w:val="left" w:pos="993"/>
        <w:tab w:val="left" w:pos="1418"/>
        <w:tab w:val="left" w:pos="3969"/>
      </w:tabs>
      <w:overflowPunct/>
      <w:autoSpaceDE/>
      <w:autoSpaceDN/>
      <w:adjustRightInd/>
      <w:spacing w:before="60" w:after="120"/>
      <w:ind w:left="850" w:hanging="288"/>
      <w:jc w:val="both"/>
      <w:textAlignment w:val="auto"/>
    </w:pPr>
    <w:rPr>
      <w:rFonts w:ascii="Corbel" w:hAnsi="Corbel"/>
    </w:rPr>
  </w:style>
  <w:style w:type="paragraph" w:customStyle="1" w:styleId="CCTPLOT">
    <w:name w:val="CCTP LOT"/>
    <w:basedOn w:val="Normal"/>
    <w:autoRedefine/>
    <w:rsid w:val="001C2562"/>
    <w:pPr>
      <w:pBdr>
        <w:top w:val="single" w:sz="4" w:space="1" w:color="auto"/>
        <w:left w:val="single" w:sz="4" w:space="4" w:color="auto"/>
        <w:bottom w:val="single" w:sz="4" w:space="1" w:color="auto"/>
        <w:right w:val="single" w:sz="4" w:space="4" w:color="auto"/>
      </w:pBdr>
      <w:overflowPunct/>
      <w:autoSpaceDE/>
      <w:autoSpaceDN/>
      <w:adjustRightInd/>
      <w:jc w:val="center"/>
      <w:textAlignment w:val="auto"/>
    </w:pPr>
    <w:rPr>
      <w:rFonts w:ascii="Corbel" w:hAnsi="Corbel" w:cs="Corbel"/>
      <w:b/>
      <w:bCs/>
      <w:caps/>
      <w:color w:val="000000"/>
      <w:sz w:val="40"/>
      <w:szCs w:val="40"/>
    </w:rPr>
  </w:style>
  <w:style w:type="paragraph" w:customStyle="1" w:styleId="parag">
    <w:name w:val="parag"/>
    <w:basedOn w:val="Normal"/>
    <w:link w:val="paragCar1"/>
    <w:rsid w:val="001C2562"/>
    <w:pPr>
      <w:overflowPunct/>
      <w:autoSpaceDE/>
      <w:autoSpaceDN/>
      <w:adjustRightInd/>
      <w:spacing w:before="120" w:after="120"/>
      <w:jc w:val="both"/>
      <w:textAlignment w:val="auto"/>
    </w:pPr>
    <w:rPr>
      <w:rFonts w:ascii="Arial" w:hAnsi="Arial"/>
    </w:rPr>
  </w:style>
  <w:style w:type="character" w:customStyle="1" w:styleId="Car">
    <w:name w:val="Car"/>
    <w:rsid w:val="001C2562"/>
    <w:rPr>
      <w:rFonts w:ascii="Arial" w:hAnsi="Arial"/>
      <w:b/>
      <w:i/>
      <w:u w:val="dash"/>
      <w:lang w:val="fr-FR" w:eastAsia="fr-FR"/>
    </w:rPr>
  </w:style>
  <w:style w:type="paragraph" w:customStyle="1" w:styleId="Style11ptJustifiGauche15cmAvant6ptAprs6pt">
    <w:name w:val="Style 11 pt Justifié Gauche :  15 cm Avant : 6 pt Après : 6 pt"/>
    <w:basedOn w:val="Normal"/>
    <w:rsid w:val="001C2562"/>
    <w:pPr>
      <w:overflowPunct/>
      <w:autoSpaceDE/>
      <w:autoSpaceDN/>
      <w:adjustRightInd/>
      <w:spacing w:before="120" w:after="120"/>
      <w:ind w:left="851"/>
      <w:jc w:val="both"/>
      <w:textAlignment w:val="auto"/>
    </w:pPr>
    <w:rPr>
      <w:rFonts w:ascii="Corbel" w:hAnsi="Corbel" w:cs="Corbel"/>
    </w:rPr>
  </w:style>
  <w:style w:type="paragraph" w:customStyle="1" w:styleId="StyleAvant1cm">
    <w:name w:val="Style Avant : 1 cm"/>
    <w:basedOn w:val="Normal"/>
    <w:link w:val="StyleAvant1cmCar"/>
    <w:rsid w:val="001C2562"/>
    <w:pPr>
      <w:overflowPunct/>
      <w:autoSpaceDE/>
      <w:autoSpaceDN/>
      <w:adjustRightInd/>
      <w:spacing w:before="120" w:after="120"/>
      <w:ind w:left="567"/>
      <w:jc w:val="both"/>
      <w:textAlignment w:val="auto"/>
    </w:pPr>
    <w:rPr>
      <w:rFonts w:ascii="Arial" w:hAnsi="Arial"/>
    </w:rPr>
  </w:style>
  <w:style w:type="character" w:customStyle="1" w:styleId="StyleAvant1cmCar">
    <w:name w:val="Style Avant : 1 cm Car"/>
    <w:link w:val="StyleAvant1cm"/>
    <w:locked/>
    <w:rsid w:val="001C2562"/>
    <w:rPr>
      <w:rFonts w:ascii="Arial" w:hAnsi="Arial"/>
    </w:rPr>
  </w:style>
  <w:style w:type="character" w:customStyle="1" w:styleId="paragCar1">
    <w:name w:val="parag Car1"/>
    <w:link w:val="parag"/>
    <w:locked/>
    <w:rsid w:val="001C2562"/>
    <w:rPr>
      <w:rFonts w:ascii="Arial" w:hAnsi="Arial"/>
    </w:rPr>
  </w:style>
  <w:style w:type="paragraph" w:customStyle="1" w:styleId="paragCar">
    <w:name w:val="parag Car"/>
    <w:basedOn w:val="Normal"/>
    <w:link w:val="paragCarCar"/>
    <w:rsid w:val="001C2562"/>
    <w:pPr>
      <w:overflowPunct/>
      <w:autoSpaceDE/>
      <w:autoSpaceDN/>
      <w:adjustRightInd/>
      <w:spacing w:before="120" w:after="120"/>
      <w:jc w:val="both"/>
      <w:textAlignment w:val="auto"/>
    </w:pPr>
    <w:rPr>
      <w:rFonts w:ascii="Arial" w:hAnsi="Arial"/>
    </w:rPr>
  </w:style>
  <w:style w:type="character" w:customStyle="1" w:styleId="paragCarCar">
    <w:name w:val="parag Car Car"/>
    <w:link w:val="paragCar"/>
    <w:locked/>
    <w:rsid w:val="001C2562"/>
    <w:rPr>
      <w:rFonts w:ascii="Arial" w:hAnsi="Arial"/>
    </w:rPr>
  </w:style>
  <w:style w:type="paragraph" w:customStyle="1" w:styleId="Enumration3">
    <w:name w:val="Enumération 3"/>
    <w:basedOn w:val="Enumration2"/>
    <w:link w:val="Enumration3Car"/>
    <w:rsid w:val="001C2562"/>
    <w:pPr>
      <w:ind w:left="1814"/>
    </w:pPr>
  </w:style>
  <w:style w:type="paragraph" w:customStyle="1" w:styleId="Enumration4">
    <w:name w:val="Enumération 4"/>
    <w:basedOn w:val="Enumration2"/>
    <w:rsid w:val="001C2562"/>
    <w:pPr>
      <w:ind w:left="1984"/>
    </w:pPr>
  </w:style>
  <w:style w:type="paragraph" w:customStyle="1" w:styleId="Marque-Type">
    <w:name w:val="Marque-Type"/>
    <w:basedOn w:val="Enumration1"/>
    <w:link w:val="Marque-TypeCar"/>
    <w:rsid w:val="001C2562"/>
    <w:pPr>
      <w:tabs>
        <w:tab w:val="clear" w:pos="2693"/>
        <w:tab w:val="left" w:leader="dot" w:pos="2835"/>
      </w:tabs>
    </w:pPr>
    <w:rPr>
      <w:rFonts w:cs="Arial"/>
      <w:color w:val="FF0000"/>
    </w:rPr>
  </w:style>
  <w:style w:type="paragraph" w:customStyle="1" w:styleId="paragraphe0">
    <w:name w:val="paragraphe"/>
    <w:basedOn w:val="Normal"/>
    <w:rsid w:val="001C2562"/>
    <w:pPr>
      <w:tabs>
        <w:tab w:val="left" w:pos="1293"/>
        <w:tab w:val="left" w:pos="1418"/>
      </w:tabs>
      <w:spacing w:before="240"/>
      <w:ind w:left="1304"/>
      <w:jc w:val="both"/>
    </w:pPr>
    <w:rPr>
      <w:rFonts w:ascii="Corbel" w:hAnsi="Corbel"/>
    </w:rPr>
  </w:style>
  <w:style w:type="paragraph" w:customStyle="1" w:styleId="Style1bis">
    <w:name w:val="Style1 bis"/>
    <w:basedOn w:val="Style1"/>
    <w:next w:val="Normal"/>
    <w:rsid w:val="001C2562"/>
    <w:pPr>
      <w:numPr>
        <w:numId w:val="18"/>
      </w:numPr>
      <w:tabs>
        <w:tab w:val="clear" w:pos="2835"/>
        <w:tab w:val="clear" w:pos="3261"/>
        <w:tab w:val="left" w:pos="851"/>
        <w:tab w:val="num" w:pos="1211"/>
        <w:tab w:val="right" w:leader="dot" w:pos="10260"/>
      </w:tabs>
      <w:overflowPunct/>
      <w:autoSpaceDE/>
      <w:autoSpaceDN/>
      <w:adjustRightInd/>
      <w:spacing w:before="240" w:after="240"/>
      <w:textAlignment w:val="auto"/>
    </w:pPr>
    <w:rPr>
      <w:rFonts w:ascii="Corbel" w:hAnsi="Corbel" w:cs="Corbel"/>
      <w:sz w:val="20"/>
      <w:lang w:val="fr-CA"/>
    </w:rPr>
  </w:style>
  <w:style w:type="paragraph" w:styleId="Sous-titre">
    <w:name w:val="Subtitle"/>
    <w:basedOn w:val="Normal"/>
    <w:next w:val="Normal"/>
    <w:link w:val="Sous-titreCar"/>
    <w:qFormat/>
    <w:rsid w:val="001C2562"/>
    <w:pPr>
      <w:overflowPunct/>
      <w:autoSpaceDE/>
      <w:autoSpaceDN/>
      <w:adjustRightInd/>
      <w:spacing w:after="60"/>
      <w:jc w:val="center"/>
      <w:textAlignment w:val="auto"/>
      <w:outlineLvl w:val="1"/>
    </w:pPr>
    <w:rPr>
      <w:rFonts w:ascii="Cambria" w:hAnsi="Cambria" w:cs="Cambria"/>
      <w:b/>
      <w:bCs/>
      <w:sz w:val="24"/>
      <w:szCs w:val="24"/>
    </w:rPr>
  </w:style>
  <w:style w:type="character" w:customStyle="1" w:styleId="Sous-titreCar">
    <w:name w:val="Sous-titre Car"/>
    <w:basedOn w:val="Policepardfaut"/>
    <w:link w:val="Sous-titre"/>
    <w:rsid w:val="001C2562"/>
    <w:rPr>
      <w:rFonts w:ascii="Cambria" w:hAnsi="Cambria" w:cs="Cambria"/>
      <w:b/>
      <w:bCs/>
      <w:sz w:val="24"/>
      <w:szCs w:val="24"/>
    </w:rPr>
  </w:style>
  <w:style w:type="paragraph" w:customStyle="1" w:styleId="Puce">
    <w:name w:val="Puce"/>
    <w:basedOn w:val="Normal"/>
    <w:link w:val="PuceCar"/>
    <w:rsid w:val="001C2562"/>
    <w:pPr>
      <w:numPr>
        <w:numId w:val="19"/>
      </w:numPr>
      <w:overflowPunct/>
      <w:autoSpaceDE/>
      <w:autoSpaceDN/>
      <w:adjustRightInd/>
      <w:textAlignment w:val="auto"/>
    </w:pPr>
    <w:rPr>
      <w:rFonts w:ascii="Corbel" w:hAnsi="Corbel"/>
    </w:rPr>
  </w:style>
  <w:style w:type="paragraph" w:styleId="Retraitnormal">
    <w:name w:val="Normal Indent"/>
    <w:aliases w:val="Car1"/>
    <w:basedOn w:val="Normal"/>
    <w:link w:val="RetraitnormalCar"/>
    <w:rsid w:val="001C2562"/>
    <w:pPr>
      <w:overflowPunct/>
      <w:autoSpaceDE/>
      <w:autoSpaceDN/>
      <w:adjustRightInd/>
      <w:ind w:left="708"/>
      <w:textAlignment w:val="auto"/>
    </w:pPr>
    <w:rPr>
      <w:sz w:val="22"/>
    </w:rPr>
  </w:style>
  <w:style w:type="paragraph" w:styleId="Textebrut">
    <w:name w:val="Plain Text"/>
    <w:basedOn w:val="Normal"/>
    <w:link w:val="TextebrutCar"/>
    <w:rsid w:val="001C2562"/>
    <w:pPr>
      <w:overflowPunct/>
      <w:autoSpaceDE/>
      <w:autoSpaceDN/>
      <w:adjustRightInd/>
      <w:textAlignment w:val="auto"/>
    </w:pPr>
    <w:rPr>
      <w:rFonts w:ascii="Courier New" w:hAnsi="Courier New" w:cs="Courier New"/>
    </w:rPr>
  </w:style>
  <w:style w:type="character" w:customStyle="1" w:styleId="TextebrutCar">
    <w:name w:val="Texte brut Car"/>
    <w:basedOn w:val="Policepardfaut"/>
    <w:link w:val="Textebrut"/>
    <w:rsid w:val="001C2562"/>
    <w:rPr>
      <w:rFonts w:ascii="Courier New" w:hAnsi="Courier New" w:cs="Courier New"/>
    </w:rPr>
  </w:style>
  <w:style w:type="paragraph" w:customStyle="1" w:styleId="Style-Car">
    <w:name w:val="Style(-) Car"/>
    <w:basedOn w:val="Puce"/>
    <w:next w:val="Puce"/>
    <w:autoRedefine/>
    <w:rsid w:val="001C2562"/>
    <w:pPr>
      <w:numPr>
        <w:numId w:val="20"/>
      </w:numPr>
      <w:tabs>
        <w:tab w:val="left" w:leader="dot" w:pos="2410"/>
      </w:tabs>
      <w:spacing w:before="60"/>
      <w:ind w:right="-81"/>
      <w:jc w:val="both"/>
    </w:pPr>
    <w:rPr>
      <w:sz w:val="22"/>
      <w:szCs w:val="22"/>
    </w:rPr>
  </w:style>
  <w:style w:type="paragraph" w:customStyle="1" w:styleId="StyleTitre3TimesNewRomanNonGrasItaliqueSoulignement">
    <w:name w:val="Style Titre 3 + Times New Roman Non Gras Italique Soulignement"/>
    <w:basedOn w:val="Titre3"/>
    <w:autoRedefine/>
    <w:rsid w:val="001C2562"/>
    <w:pPr>
      <w:keepNext w:val="0"/>
      <w:numPr>
        <w:ilvl w:val="0"/>
        <w:numId w:val="0"/>
      </w:numPr>
      <w:tabs>
        <w:tab w:val="left" w:pos="426"/>
        <w:tab w:val="left" w:pos="851"/>
      </w:tabs>
      <w:overflowPunct/>
      <w:autoSpaceDE/>
      <w:autoSpaceDN/>
      <w:adjustRightInd/>
      <w:spacing w:before="300" w:after="60"/>
      <w:jc w:val="both"/>
      <w:textAlignment w:val="auto"/>
    </w:pPr>
    <w:rPr>
      <w:rFonts w:ascii="Corbel" w:hAnsi="Corbel"/>
      <w:bCs/>
      <w:i/>
      <w:iCs/>
      <w:szCs w:val="22"/>
      <w:u w:val="none"/>
    </w:rPr>
  </w:style>
  <w:style w:type="paragraph" w:customStyle="1" w:styleId="ARCHITECTE">
    <w:name w:val="ARCHITECTE"/>
    <w:basedOn w:val="Normal"/>
    <w:next w:val="Normal"/>
    <w:autoRedefine/>
    <w:rsid w:val="001C2562"/>
    <w:pPr>
      <w:overflowPunct/>
      <w:autoSpaceDE/>
      <w:autoSpaceDN/>
      <w:adjustRightInd/>
      <w:ind w:left="221"/>
      <w:jc w:val="center"/>
      <w:textAlignment w:val="auto"/>
    </w:pPr>
    <w:rPr>
      <w:rFonts w:ascii="Arial Gras" w:hAnsi="Arial Gras" w:cs="Arial Gras"/>
      <w:b/>
      <w:bCs/>
      <w:sz w:val="32"/>
      <w:szCs w:val="32"/>
    </w:rPr>
  </w:style>
  <w:style w:type="paragraph" w:customStyle="1" w:styleId="puce0">
    <w:name w:val="puce"/>
    <w:basedOn w:val="Normal"/>
    <w:autoRedefine/>
    <w:rsid w:val="001C2562"/>
    <w:pPr>
      <w:numPr>
        <w:numId w:val="38"/>
      </w:numPr>
      <w:overflowPunct/>
      <w:autoSpaceDE/>
      <w:autoSpaceDN/>
      <w:adjustRightInd/>
      <w:spacing w:before="60"/>
      <w:textAlignment w:val="auto"/>
    </w:pPr>
    <w:rPr>
      <w:rFonts w:ascii="Corbel" w:hAnsi="Corbel" w:cs="Corbel"/>
    </w:rPr>
  </w:style>
  <w:style w:type="paragraph" w:customStyle="1" w:styleId="pucedcalle">
    <w:name w:val="puce décallée"/>
    <w:basedOn w:val="puce0"/>
    <w:autoRedefine/>
    <w:rsid w:val="001C2562"/>
    <w:pPr>
      <w:numPr>
        <w:numId w:val="0"/>
      </w:numPr>
      <w:jc w:val="both"/>
    </w:pPr>
    <w:rPr>
      <w:color w:val="FF0000"/>
    </w:rPr>
  </w:style>
  <w:style w:type="paragraph" w:customStyle="1" w:styleId="numration">
    <w:name w:val="énumération"/>
    <w:basedOn w:val="Normal"/>
    <w:rsid w:val="001C2562"/>
    <w:pPr>
      <w:numPr>
        <w:numId w:val="21"/>
      </w:numPr>
      <w:overflowPunct/>
      <w:autoSpaceDE/>
      <w:autoSpaceDN/>
      <w:adjustRightInd/>
      <w:ind w:left="1636" w:hanging="360"/>
      <w:textAlignment w:val="auto"/>
    </w:pPr>
    <w:rPr>
      <w:rFonts w:ascii="Corbel" w:hAnsi="Corbel" w:cs="Corbel"/>
    </w:rPr>
  </w:style>
  <w:style w:type="character" w:customStyle="1" w:styleId="Style1Car">
    <w:name w:val="Style1 Car"/>
    <w:basedOn w:val="Policepardfaut"/>
    <w:link w:val="Style1"/>
    <w:locked/>
    <w:rsid w:val="001C2562"/>
    <w:rPr>
      <w:sz w:val="22"/>
    </w:rPr>
  </w:style>
  <w:style w:type="paragraph" w:customStyle="1" w:styleId="En-ttedetabledesmatires1">
    <w:name w:val="En-tête de table des matières1"/>
    <w:basedOn w:val="Titre1"/>
    <w:next w:val="Normal"/>
    <w:rsid w:val="001C2562"/>
    <w:pPr>
      <w:keepLines/>
      <w:numPr>
        <w:numId w:val="0"/>
      </w:numPr>
      <w:spacing w:before="480" w:after="0" w:line="276" w:lineRule="auto"/>
      <w:ind w:right="0"/>
      <w:outlineLvl w:val="9"/>
    </w:pPr>
    <w:rPr>
      <w:rFonts w:ascii="Cambria" w:hAnsi="Cambria" w:cs="Cambria"/>
      <w:iCs w:val="0"/>
      <w:caps w:val="0"/>
      <w:color w:val="365F91"/>
      <w:kern w:val="0"/>
      <w:szCs w:val="28"/>
      <w:lang w:eastAsia="en-US"/>
    </w:rPr>
  </w:style>
  <w:style w:type="paragraph" w:customStyle="1" w:styleId="StyleTitre6ArialNarrow">
    <w:name w:val="Style Titre 6 + Arial Narrow"/>
    <w:basedOn w:val="Titre6"/>
    <w:link w:val="StyleTitre6ArialNarrowCar"/>
    <w:autoRedefine/>
    <w:rsid w:val="001C2562"/>
    <w:pPr>
      <w:numPr>
        <w:ilvl w:val="0"/>
        <w:numId w:val="0"/>
      </w:numPr>
      <w:spacing w:after="120"/>
    </w:pPr>
    <w:rPr>
      <w:rFonts w:ascii="Arial Gras" w:hAnsi="Arial Gras"/>
      <w:i w:val="0"/>
      <w:sz w:val="20"/>
    </w:rPr>
  </w:style>
  <w:style w:type="character" w:customStyle="1" w:styleId="StyleTitre6ArialNarrowCar">
    <w:name w:val="Style Titre 6 + Arial Narrow Car"/>
    <w:link w:val="StyleTitre6ArialNarrow"/>
    <w:locked/>
    <w:rsid w:val="001C2562"/>
    <w:rPr>
      <w:rFonts w:ascii="Arial Gras" w:hAnsi="Arial Gras"/>
    </w:rPr>
  </w:style>
  <w:style w:type="paragraph" w:customStyle="1" w:styleId="StyleCorpsdetexteArialNarrow">
    <w:name w:val="Style Corps de texte + Arial Narrow"/>
    <w:basedOn w:val="Corpsdetexte"/>
    <w:link w:val="StyleCorpsdetexteArialNarrowCar"/>
    <w:autoRedefine/>
    <w:rsid w:val="001C2562"/>
    <w:pPr>
      <w:keepLines w:val="0"/>
      <w:numPr>
        <w:numId w:val="23"/>
      </w:numPr>
      <w:tabs>
        <w:tab w:val="clear" w:pos="1289"/>
        <w:tab w:val="num" w:pos="356"/>
      </w:tabs>
      <w:spacing w:before="0" w:line="240" w:lineRule="auto"/>
      <w:ind w:hanging="1289"/>
    </w:pPr>
    <w:rPr>
      <w:rFonts w:ascii="Corbel" w:eastAsia="Times New Roman" w:hAnsi="Corbel"/>
      <w:szCs w:val="20"/>
    </w:rPr>
  </w:style>
  <w:style w:type="character" w:customStyle="1" w:styleId="StyleCorpsdetexteArialNarrowCar">
    <w:name w:val="Style Corps de texte + Arial Narrow Car"/>
    <w:link w:val="StyleCorpsdetexteArialNarrow"/>
    <w:locked/>
    <w:rsid w:val="001C2562"/>
    <w:rPr>
      <w:rFonts w:ascii="Corbel" w:hAnsi="Corbel"/>
    </w:rPr>
  </w:style>
  <w:style w:type="paragraph" w:customStyle="1" w:styleId="paragCar6">
    <w:name w:val="parag Car6"/>
    <w:basedOn w:val="Normal"/>
    <w:link w:val="paragCar6Car"/>
    <w:rsid w:val="001C2562"/>
    <w:pPr>
      <w:overflowPunct/>
      <w:autoSpaceDE/>
      <w:autoSpaceDN/>
      <w:adjustRightInd/>
      <w:spacing w:before="120" w:after="120"/>
      <w:ind w:left="709"/>
      <w:jc w:val="both"/>
      <w:textAlignment w:val="auto"/>
    </w:pPr>
    <w:rPr>
      <w:rFonts w:ascii="Arial" w:hAnsi="Arial"/>
      <w:sz w:val="22"/>
    </w:rPr>
  </w:style>
  <w:style w:type="character" w:customStyle="1" w:styleId="paragCar6Car">
    <w:name w:val="parag Car6 Car"/>
    <w:link w:val="paragCar6"/>
    <w:locked/>
    <w:rsid w:val="001C2562"/>
    <w:rPr>
      <w:rFonts w:ascii="Arial" w:hAnsi="Arial"/>
      <w:sz w:val="22"/>
    </w:rPr>
  </w:style>
  <w:style w:type="character" w:customStyle="1" w:styleId="paragCarCarCar1">
    <w:name w:val="parag Car Car Car1"/>
    <w:rsid w:val="001C2562"/>
    <w:rPr>
      <w:rFonts w:ascii="Arial" w:hAnsi="Arial"/>
    </w:rPr>
  </w:style>
  <w:style w:type="paragraph" w:customStyle="1" w:styleId="StyleCorpsdetexte2Arial10pt">
    <w:name w:val="Style Corps de texte 2 + Arial 10 pt"/>
    <w:basedOn w:val="Normal"/>
    <w:autoRedefine/>
    <w:rsid w:val="001C2562"/>
    <w:pPr>
      <w:numPr>
        <w:numId w:val="22"/>
      </w:numPr>
      <w:tabs>
        <w:tab w:val="clear" w:pos="644"/>
        <w:tab w:val="left" w:pos="851"/>
        <w:tab w:val="left" w:pos="4962"/>
        <w:tab w:val="left" w:pos="5670"/>
      </w:tabs>
      <w:overflowPunct/>
      <w:autoSpaceDE/>
      <w:autoSpaceDN/>
      <w:adjustRightInd/>
      <w:spacing w:after="120"/>
      <w:ind w:left="851" w:hanging="284"/>
      <w:jc w:val="both"/>
      <w:textAlignment w:val="auto"/>
    </w:pPr>
    <w:rPr>
      <w:rFonts w:ascii="Corbel" w:hAnsi="Corbel" w:cs="Corbel"/>
    </w:rPr>
  </w:style>
  <w:style w:type="character" w:customStyle="1" w:styleId="paragCar2">
    <w:name w:val="parag Car2"/>
    <w:rsid w:val="001C2562"/>
    <w:rPr>
      <w:rFonts w:ascii="Arial" w:hAnsi="Arial"/>
      <w:lang w:val="fr-FR" w:eastAsia="fr-FR"/>
    </w:rPr>
  </w:style>
  <w:style w:type="paragraph" w:customStyle="1" w:styleId="PARAGRAPHE1">
    <w:name w:val="PARAGRAPHE"/>
    <w:basedOn w:val="Normal"/>
    <w:next w:val="Normal"/>
    <w:rsid w:val="001C2562"/>
    <w:pPr>
      <w:tabs>
        <w:tab w:val="left" w:pos="851"/>
        <w:tab w:val="left" w:pos="5103"/>
      </w:tabs>
      <w:overflowPunct/>
      <w:autoSpaceDE/>
      <w:autoSpaceDN/>
      <w:adjustRightInd/>
      <w:spacing w:before="240"/>
      <w:ind w:left="851"/>
      <w:jc w:val="both"/>
      <w:textAlignment w:val="auto"/>
    </w:pPr>
    <w:rPr>
      <w:rFonts w:ascii="Corbel" w:hAnsi="Corbel" w:cs="Corbel"/>
    </w:rPr>
  </w:style>
  <w:style w:type="paragraph" w:customStyle="1" w:styleId="Cam-titre-fct">
    <w:name w:val="Cam-titre-fct"/>
    <w:basedOn w:val="Titre3"/>
    <w:autoRedefine/>
    <w:rsid w:val="001C2562"/>
    <w:pPr>
      <w:keepNext w:val="0"/>
      <w:numPr>
        <w:ilvl w:val="0"/>
        <w:numId w:val="0"/>
      </w:numPr>
      <w:tabs>
        <w:tab w:val="left" w:pos="851"/>
      </w:tabs>
      <w:overflowPunct/>
      <w:autoSpaceDE/>
      <w:autoSpaceDN/>
      <w:adjustRightInd/>
      <w:spacing w:before="200" w:afterAutospacing="1"/>
      <w:ind w:left="567" w:hanging="567"/>
      <w:jc w:val="both"/>
      <w:textAlignment w:val="auto"/>
      <w:outlineLvl w:val="9"/>
    </w:pPr>
    <w:rPr>
      <w:rFonts w:ascii="Calibri" w:hAnsi="Calibri" w:cs="Calibri"/>
      <w:bCs/>
      <w:i/>
      <w:iCs/>
      <w:smallCaps/>
      <w:szCs w:val="22"/>
      <w:u w:val="none"/>
    </w:rPr>
  </w:style>
  <w:style w:type="paragraph" w:styleId="Notedebasdepage">
    <w:name w:val="footnote text"/>
    <w:basedOn w:val="Normal"/>
    <w:link w:val="NotedebasdepageCar"/>
    <w:semiHidden/>
    <w:rsid w:val="001C2562"/>
    <w:pPr>
      <w:tabs>
        <w:tab w:val="left" w:pos="993"/>
        <w:tab w:val="left" w:pos="1560"/>
      </w:tabs>
      <w:overflowPunct/>
      <w:autoSpaceDE/>
      <w:autoSpaceDN/>
      <w:adjustRightInd/>
      <w:spacing w:before="120" w:after="120"/>
      <w:ind w:left="562"/>
      <w:jc w:val="both"/>
      <w:textAlignment w:val="auto"/>
    </w:pPr>
    <w:rPr>
      <w:rFonts w:ascii="Corbel" w:hAnsi="Corbel"/>
      <w:sz w:val="22"/>
      <w:szCs w:val="22"/>
    </w:rPr>
  </w:style>
  <w:style w:type="character" w:customStyle="1" w:styleId="NotedebasdepageCar">
    <w:name w:val="Note de bas de page Car"/>
    <w:basedOn w:val="Policepardfaut"/>
    <w:link w:val="Notedebasdepage"/>
    <w:semiHidden/>
    <w:rsid w:val="001C2562"/>
    <w:rPr>
      <w:rFonts w:ascii="Corbel" w:hAnsi="Corbel"/>
      <w:sz w:val="22"/>
      <w:szCs w:val="22"/>
    </w:rPr>
  </w:style>
  <w:style w:type="character" w:customStyle="1" w:styleId="Helvetica10GNoir">
    <w:name w:val="Helvetica10 G Noir"/>
    <w:rsid w:val="001C2562"/>
    <w:rPr>
      <w:rFonts w:ascii="Helvetica" w:hAnsi="Helvetica"/>
      <w:b/>
      <w:color w:val="000000"/>
      <w:sz w:val="20"/>
    </w:rPr>
  </w:style>
  <w:style w:type="paragraph" w:customStyle="1" w:styleId="Style-CarCarCarCar">
    <w:name w:val="Style(-) Car Car Car Car"/>
    <w:basedOn w:val="Puce"/>
    <w:next w:val="Puce"/>
    <w:link w:val="Style-CarCarCarCarCar"/>
    <w:autoRedefine/>
    <w:rsid w:val="001C2562"/>
    <w:pPr>
      <w:numPr>
        <w:numId w:val="24"/>
      </w:numPr>
      <w:tabs>
        <w:tab w:val="left" w:leader="dot" w:pos="2410"/>
      </w:tabs>
      <w:spacing w:before="60"/>
      <w:ind w:right="-425" w:hanging="360"/>
      <w:jc w:val="both"/>
    </w:pPr>
  </w:style>
  <w:style w:type="character" w:customStyle="1" w:styleId="Style-CarCarCarCarCar">
    <w:name w:val="Style(-) Car Car Car Car Car"/>
    <w:link w:val="Style-CarCarCarCar"/>
    <w:locked/>
    <w:rsid w:val="001C2562"/>
    <w:rPr>
      <w:rFonts w:ascii="Corbel" w:hAnsi="Corbel"/>
    </w:rPr>
  </w:style>
  <w:style w:type="paragraph" w:customStyle="1" w:styleId="ARCHIBE">
    <w:name w:val="ARCHI BE"/>
    <w:basedOn w:val="Normal"/>
    <w:rsid w:val="001C2562"/>
    <w:pPr>
      <w:overflowPunct/>
      <w:autoSpaceDE/>
      <w:autoSpaceDN/>
      <w:adjustRightInd/>
      <w:spacing w:before="60" w:after="120"/>
      <w:ind w:left="567"/>
      <w:jc w:val="center"/>
      <w:textAlignment w:val="auto"/>
    </w:pPr>
    <w:rPr>
      <w:rFonts w:ascii="Corbel" w:hAnsi="Corbel"/>
      <w:sz w:val="18"/>
      <w:szCs w:val="18"/>
      <w:u w:val="single"/>
    </w:rPr>
  </w:style>
  <w:style w:type="paragraph" w:customStyle="1" w:styleId="StyleTitre4Avant0cmSuspendu1cmAvant18pt">
    <w:name w:val="Style Titre 4 + Avant : 0 cm Suspendu : 1 cm Avant : 18 pt"/>
    <w:basedOn w:val="Titre4"/>
    <w:rsid w:val="001C2562"/>
    <w:pPr>
      <w:tabs>
        <w:tab w:val="clear" w:pos="0"/>
        <w:tab w:val="num" w:pos="432"/>
        <w:tab w:val="left" w:pos="851"/>
        <w:tab w:val="num" w:pos="974"/>
        <w:tab w:val="left" w:pos="1134"/>
      </w:tabs>
      <w:overflowPunct/>
      <w:autoSpaceDE/>
      <w:autoSpaceDN/>
      <w:adjustRightInd/>
      <w:spacing w:before="360" w:after="60"/>
      <w:ind w:left="431" w:hanging="431"/>
      <w:jc w:val="both"/>
    </w:pPr>
    <w:rPr>
      <w:rFonts w:ascii="Corbel" w:hAnsi="Corbel" w:cs="Corbel"/>
      <w:b/>
      <w:bCs w:val="0"/>
      <w:caps/>
      <w:sz w:val="26"/>
      <w:szCs w:val="26"/>
      <w:u w:val="none"/>
    </w:rPr>
  </w:style>
  <w:style w:type="character" w:customStyle="1" w:styleId="normalgrasCarCar">
    <w:name w:val="normal gras Car Car"/>
    <w:rsid w:val="001C2562"/>
    <w:rPr>
      <w:rFonts w:ascii="Arial" w:hAnsi="Arial"/>
      <w:b/>
      <w:caps/>
      <w:sz w:val="24"/>
      <w:lang w:val="fr-FR" w:eastAsia="fr-FR"/>
    </w:rPr>
  </w:style>
  <w:style w:type="paragraph" w:customStyle="1" w:styleId="titrecouverture">
    <w:name w:val="titre couverture"/>
    <w:basedOn w:val="Normal"/>
    <w:autoRedefine/>
    <w:rsid w:val="001C2562"/>
    <w:pPr>
      <w:tabs>
        <w:tab w:val="left" w:pos="10143"/>
      </w:tabs>
      <w:overflowPunct/>
      <w:autoSpaceDE/>
      <w:autoSpaceDN/>
      <w:adjustRightInd/>
      <w:spacing w:before="120"/>
      <w:ind w:left="567"/>
      <w:jc w:val="center"/>
      <w:textAlignment w:val="auto"/>
    </w:pPr>
    <w:rPr>
      <w:rFonts w:ascii="Arial Narrow" w:hAnsi="Arial Narrow" w:cs="Arial Narrow"/>
      <w:b/>
      <w:bCs/>
      <w:caps/>
      <w:sz w:val="22"/>
      <w:szCs w:val="22"/>
    </w:rPr>
  </w:style>
  <w:style w:type="paragraph" w:customStyle="1" w:styleId="couverturetexte">
    <w:name w:val="couverture texte"/>
    <w:basedOn w:val="Normal"/>
    <w:autoRedefine/>
    <w:rsid w:val="001C2562"/>
    <w:pPr>
      <w:overflowPunct/>
      <w:autoSpaceDE/>
      <w:autoSpaceDN/>
      <w:adjustRightInd/>
      <w:spacing w:before="120"/>
      <w:ind w:left="567"/>
      <w:jc w:val="right"/>
      <w:textAlignment w:val="auto"/>
    </w:pPr>
    <w:rPr>
      <w:rFonts w:ascii="Arial" w:hAnsi="Arial" w:cs="Arial"/>
      <w:sz w:val="16"/>
      <w:szCs w:val="16"/>
    </w:rPr>
  </w:style>
  <w:style w:type="paragraph" w:customStyle="1" w:styleId="ENTETE">
    <w:name w:val="ENTETE"/>
    <w:basedOn w:val="Titre5"/>
    <w:rsid w:val="001C2562"/>
    <w:pPr>
      <w:keepNext/>
      <w:numPr>
        <w:ilvl w:val="0"/>
        <w:numId w:val="0"/>
      </w:numPr>
      <w:pBdr>
        <w:top w:val="double" w:sz="6" w:space="6" w:color="00FFFF" w:shadow="1"/>
        <w:left w:val="double" w:sz="6" w:space="6" w:color="00FFFF" w:shadow="1"/>
        <w:bottom w:val="double" w:sz="6" w:space="6" w:color="00FFFF" w:shadow="1"/>
        <w:right w:val="double" w:sz="6" w:space="6" w:color="00FFFF" w:shadow="1"/>
      </w:pBdr>
      <w:spacing w:before="1080"/>
      <w:ind w:left="567"/>
      <w:jc w:val="center"/>
    </w:pPr>
    <w:rPr>
      <w:rFonts w:ascii="Footlight MT Light" w:hAnsi="Footlight MT Light" w:cs="Footlight MT Light"/>
      <w:b/>
      <w:bCs/>
      <w:i w:val="0"/>
      <w:color w:val="000000"/>
      <w:sz w:val="40"/>
      <w:szCs w:val="40"/>
      <w:u w:val="no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Style8">
    <w:name w:val="Style8"/>
    <w:basedOn w:val="Normal"/>
    <w:autoRedefine/>
    <w:rsid w:val="001C2562"/>
    <w:pPr>
      <w:numPr>
        <w:numId w:val="25"/>
      </w:numPr>
      <w:overflowPunct/>
      <w:autoSpaceDE/>
      <w:autoSpaceDN/>
      <w:adjustRightInd/>
      <w:spacing w:before="240"/>
      <w:jc w:val="both"/>
      <w:textAlignment w:val="auto"/>
    </w:pPr>
    <w:rPr>
      <w:rFonts w:ascii="Corbel" w:hAnsi="Corbel"/>
      <w:sz w:val="24"/>
      <w:szCs w:val="24"/>
    </w:rPr>
  </w:style>
  <w:style w:type="paragraph" w:customStyle="1" w:styleId="PAGE1">
    <w:name w:val="PAGE 1"/>
    <w:basedOn w:val="Normal"/>
    <w:rsid w:val="001C2562"/>
    <w:pPr>
      <w:overflowPunct/>
      <w:autoSpaceDE/>
      <w:autoSpaceDN/>
      <w:adjustRightInd/>
      <w:spacing w:before="120" w:after="120"/>
      <w:ind w:left="567"/>
      <w:jc w:val="center"/>
      <w:textAlignment w:val="auto"/>
    </w:pPr>
    <w:rPr>
      <w:rFonts w:ascii="Courier New" w:hAnsi="Courier New" w:cs="Courier New"/>
      <w:b/>
      <w:bCs/>
      <w:sz w:val="24"/>
      <w:szCs w:val="24"/>
    </w:rPr>
  </w:style>
  <w:style w:type="paragraph" w:customStyle="1" w:styleId="Style5">
    <w:name w:val="Style5"/>
    <w:basedOn w:val="Normal"/>
    <w:autoRedefine/>
    <w:rsid w:val="001C2562"/>
    <w:pPr>
      <w:overflowPunct/>
      <w:autoSpaceDE/>
      <w:autoSpaceDN/>
      <w:adjustRightInd/>
      <w:spacing w:before="120"/>
      <w:ind w:left="567"/>
      <w:jc w:val="both"/>
      <w:textAlignment w:val="auto"/>
    </w:pPr>
    <w:rPr>
      <w:rFonts w:ascii="Corbel" w:hAnsi="Corbel"/>
      <w:sz w:val="22"/>
      <w:szCs w:val="22"/>
    </w:rPr>
  </w:style>
  <w:style w:type="paragraph" w:styleId="Index1">
    <w:name w:val="index 1"/>
    <w:basedOn w:val="Normal"/>
    <w:next w:val="Normal"/>
    <w:autoRedefine/>
    <w:semiHidden/>
    <w:rsid w:val="001C2562"/>
    <w:pPr>
      <w:tabs>
        <w:tab w:val="right" w:leader="dot" w:pos="4176"/>
      </w:tabs>
      <w:overflowPunct/>
      <w:autoSpaceDE/>
      <w:autoSpaceDN/>
      <w:adjustRightInd/>
      <w:ind w:left="200" w:hanging="200"/>
      <w:textAlignment w:val="auto"/>
    </w:pPr>
    <w:rPr>
      <w:rFonts w:ascii="Corbel" w:hAnsi="Corbel"/>
    </w:rPr>
  </w:style>
  <w:style w:type="paragraph" w:styleId="Index2">
    <w:name w:val="index 2"/>
    <w:basedOn w:val="Normal"/>
    <w:next w:val="Normal"/>
    <w:autoRedefine/>
    <w:semiHidden/>
    <w:rsid w:val="001C2562"/>
    <w:pPr>
      <w:tabs>
        <w:tab w:val="right" w:leader="dot" w:pos="4176"/>
      </w:tabs>
      <w:overflowPunct/>
      <w:autoSpaceDE/>
      <w:autoSpaceDN/>
      <w:adjustRightInd/>
      <w:ind w:left="400" w:hanging="200"/>
      <w:textAlignment w:val="auto"/>
    </w:pPr>
    <w:rPr>
      <w:rFonts w:ascii="Corbel" w:hAnsi="Corbel"/>
    </w:rPr>
  </w:style>
  <w:style w:type="paragraph" w:styleId="Index3">
    <w:name w:val="index 3"/>
    <w:basedOn w:val="Normal"/>
    <w:next w:val="Normal"/>
    <w:autoRedefine/>
    <w:semiHidden/>
    <w:rsid w:val="001C2562"/>
    <w:pPr>
      <w:tabs>
        <w:tab w:val="right" w:leader="dot" w:pos="4176"/>
      </w:tabs>
      <w:overflowPunct/>
      <w:autoSpaceDE/>
      <w:autoSpaceDN/>
      <w:adjustRightInd/>
      <w:ind w:left="600" w:hanging="200"/>
      <w:textAlignment w:val="auto"/>
    </w:pPr>
    <w:rPr>
      <w:rFonts w:ascii="Corbel" w:hAnsi="Corbel"/>
    </w:rPr>
  </w:style>
  <w:style w:type="paragraph" w:styleId="Index4">
    <w:name w:val="index 4"/>
    <w:basedOn w:val="Normal"/>
    <w:next w:val="Normal"/>
    <w:autoRedefine/>
    <w:semiHidden/>
    <w:rsid w:val="001C2562"/>
    <w:pPr>
      <w:tabs>
        <w:tab w:val="right" w:leader="dot" w:pos="4176"/>
      </w:tabs>
      <w:overflowPunct/>
      <w:autoSpaceDE/>
      <w:autoSpaceDN/>
      <w:adjustRightInd/>
      <w:ind w:left="800" w:hanging="200"/>
      <w:textAlignment w:val="auto"/>
    </w:pPr>
    <w:rPr>
      <w:rFonts w:ascii="Corbel" w:hAnsi="Corbel"/>
    </w:rPr>
  </w:style>
  <w:style w:type="paragraph" w:styleId="Index5">
    <w:name w:val="index 5"/>
    <w:basedOn w:val="Normal"/>
    <w:next w:val="Normal"/>
    <w:autoRedefine/>
    <w:semiHidden/>
    <w:rsid w:val="001C2562"/>
    <w:pPr>
      <w:tabs>
        <w:tab w:val="right" w:leader="dot" w:pos="4176"/>
      </w:tabs>
      <w:overflowPunct/>
      <w:autoSpaceDE/>
      <w:autoSpaceDN/>
      <w:adjustRightInd/>
      <w:ind w:left="1000" w:hanging="200"/>
      <w:textAlignment w:val="auto"/>
    </w:pPr>
    <w:rPr>
      <w:rFonts w:ascii="Corbel" w:hAnsi="Corbel"/>
    </w:rPr>
  </w:style>
  <w:style w:type="paragraph" w:styleId="Index6">
    <w:name w:val="index 6"/>
    <w:basedOn w:val="Normal"/>
    <w:next w:val="Normal"/>
    <w:autoRedefine/>
    <w:semiHidden/>
    <w:rsid w:val="001C2562"/>
    <w:pPr>
      <w:tabs>
        <w:tab w:val="right" w:leader="dot" w:pos="4176"/>
      </w:tabs>
      <w:overflowPunct/>
      <w:autoSpaceDE/>
      <w:autoSpaceDN/>
      <w:adjustRightInd/>
      <w:ind w:left="1200" w:hanging="200"/>
      <w:textAlignment w:val="auto"/>
    </w:pPr>
    <w:rPr>
      <w:rFonts w:ascii="Corbel" w:hAnsi="Corbel"/>
    </w:rPr>
  </w:style>
  <w:style w:type="paragraph" w:styleId="Index7">
    <w:name w:val="index 7"/>
    <w:basedOn w:val="Normal"/>
    <w:next w:val="Normal"/>
    <w:autoRedefine/>
    <w:semiHidden/>
    <w:rsid w:val="001C2562"/>
    <w:pPr>
      <w:tabs>
        <w:tab w:val="right" w:leader="dot" w:pos="4176"/>
      </w:tabs>
      <w:overflowPunct/>
      <w:autoSpaceDE/>
      <w:autoSpaceDN/>
      <w:adjustRightInd/>
      <w:ind w:left="1400" w:hanging="200"/>
      <w:textAlignment w:val="auto"/>
    </w:pPr>
    <w:rPr>
      <w:rFonts w:ascii="Corbel" w:hAnsi="Corbel"/>
    </w:rPr>
  </w:style>
  <w:style w:type="paragraph" w:styleId="Index8">
    <w:name w:val="index 8"/>
    <w:basedOn w:val="Normal"/>
    <w:next w:val="Normal"/>
    <w:autoRedefine/>
    <w:semiHidden/>
    <w:rsid w:val="001C2562"/>
    <w:pPr>
      <w:tabs>
        <w:tab w:val="right" w:leader="dot" w:pos="4176"/>
      </w:tabs>
      <w:overflowPunct/>
      <w:autoSpaceDE/>
      <w:autoSpaceDN/>
      <w:adjustRightInd/>
      <w:ind w:left="1600" w:hanging="200"/>
      <w:textAlignment w:val="auto"/>
    </w:pPr>
    <w:rPr>
      <w:rFonts w:ascii="Corbel" w:hAnsi="Corbel"/>
    </w:rPr>
  </w:style>
  <w:style w:type="paragraph" w:styleId="Index9">
    <w:name w:val="index 9"/>
    <w:basedOn w:val="Normal"/>
    <w:next w:val="Normal"/>
    <w:autoRedefine/>
    <w:semiHidden/>
    <w:rsid w:val="001C2562"/>
    <w:pPr>
      <w:tabs>
        <w:tab w:val="right" w:leader="dot" w:pos="4176"/>
      </w:tabs>
      <w:overflowPunct/>
      <w:autoSpaceDE/>
      <w:autoSpaceDN/>
      <w:adjustRightInd/>
      <w:ind w:left="1800" w:hanging="200"/>
      <w:textAlignment w:val="auto"/>
    </w:pPr>
    <w:rPr>
      <w:rFonts w:ascii="Corbel" w:hAnsi="Corbel"/>
    </w:rPr>
  </w:style>
  <w:style w:type="paragraph" w:styleId="Titreindex">
    <w:name w:val="index heading"/>
    <w:basedOn w:val="Normal"/>
    <w:next w:val="Index1"/>
    <w:semiHidden/>
    <w:rsid w:val="001C2562"/>
    <w:pPr>
      <w:overflowPunct/>
      <w:autoSpaceDE/>
      <w:autoSpaceDN/>
      <w:adjustRightInd/>
      <w:textAlignment w:val="auto"/>
    </w:pPr>
    <w:rPr>
      <w:rFonts w:ascii="Corbel" w:hAnsi="Corbel"/>
    </w:rPr>
  </w:style>
  <w:style w:type="character" w:customStyle="1" w:styleId="Style-CarCar">
    <w:name w:val="Style(-) Car Car"/>
    <w:rsid w:val="001C2562"/>
    <w:rPr>
      <w:sz w:val="22"/>
      <w:lang w:val="fr-FR" w:eastAsia="fr-FR"/>
    </w:rPr>
  </w:style>
  <w:style w:type="paragraph" w:customStyle="1" w:styleId="StyleLatin35ptLatinGrasNoirCentrAvant0cmAvan">
    <w:name w:val="Style (Latin) 35 pt (Latin) Gras Noir Centré Avant : 0 cm Avan..."/>
    <w:basedOn w:val="Normal"/>
    <w:rsid w:val="001C2562"/>
    <w:pPr>
      <w:tabs>
        <w:tab w:val="left" w:pos="993"/>
        <w:tab w:val="left" w:pos="1560"/>
      </w:tabs>
      <w:overflowPunct/>
      <w:autoSpaceDE/>
      <w:autoSpaceDN/>
      <w:adjustRightInd/>
      <w:spacing w:before="240" w:after="120"/>
      <w:jc w:val="center"/>
      <w:textAlignment w:val="auto"/>
    </w:pPr>
    <w:rPr>
      <w:rFonts w:ascii="Corbel" w:hAnsi="Corbel"/>
      <w:b/>
      <w:bCs/>
      <w:color w:val="000000"/>
      <w:sz w:val="70"/>
      <w:szCs w:val="70"/>
    </w:rPr>
  </w:style>
  <w:style w:type="paragraph" w:customStyle="1" w:styleId="ArtDescriptif">
    <w:name w:val="ArtDescriptif"/>
    <w:autoRedefine/>
    <w:rsid w:val="001C2562"/>
    <w:pPr>
      <w:spacing w:before="113" w:after="170"/>
      <w:ind w:left="567"/>
      <w:jc w:val="both"/>
    </w:pPr>
    <w:rPr>
      <w:rFonts w:ascii="Corbel" w:hAnsi="Corbel"/>
      <w:b/>
      <w:bCs/>
      <w:sz w:val="22"/>
      <w:szCs w:val="22"/>
      <w:u w:val="single"/>
    </w:rPr>
  </w:style>
  <w:style w:type="character" w:customStyle="1" w:styleId="Style-CarCarCar">
    <w:name w:val="Style(-) Car Car Car"/>
    <w:rsid w:val="001C2562"/>
    <w:rPr>
      <w:sz w:val="22"/>
      <w:lang w:val="fr-FR" w:eastAsia="fr-FR"/>
    </w:rPr>
  </w:style>
  <w:style w:type="paragraph" w:customStyle="1" w:styleId="TEXTENORMAL0">
    <w:name w:val="TEXTE NORMAL"/>
    <w:basedOn w:val="Retraitcorpsdetexte"/>
    <w:link w:val="TEXTENORMALCar0"/>
    <w:rsid w:val="001C2562"/>
    <w:pPr>
      <w:tabs>
        <w:tab w:val="clear" w:pos="1418"/>
        <w:tab w:val="clear" w:pos="2835"/>
        <w:tab w:val="clear" w:pos="3969"/>
        <w:tab w:val="clear" w:pos="4536"/>
      </w:tabs>
      <w:overflowPunct/>
      <w:autoSpaceDE/>
      <w:autoSpaceDN/>
      <w:adjustRightInd/>
      <w:spacing w:line="240" w:lineRule="auto"/>
      <w:ind w:left="851" w:firstLine="0"/>
      <w:textAlignment w:val="auto"/>
    </w:pPr>
    <w:rPr>
      <w:rFonts w:ascii="Times New Roman" w:hAnsi="Times New Roman" w:cs="Times New Roman"/>
      <w:b/>
      <w:sz w:val="22"/>
    </w:rPr>
  </w:style>
  <w:style w:type="character" w:customStyle="1" w:styleId="Style2Car">
    <w:name w:val="Style2 Car"/>
    <w:link w:val="Style20"/>
    <w:locked/>
    <w:rsid w:val="001C2562"/>
    <w:rPr>
      <w:rFonts w:ascii="Arial" w:hAnsi="Arial"/>
    </w:rPr>
  </w:style>
  <w:style w:type="paragraph" w:customStyle="1" w:styleId="Styleintergraspuce">
    <w:name w:val="Style inter gras puce"/>
    <w:basedOn w:val="Normal"/>
    <w:rsid w:val="001C2562"/>
    <w:pPr>
      <w:overflowPunct/>
      <w:autoSpaceDE/>
      <w:autoSpaceDN/>
      <w:adjustRightInd/>
      <w:textAlignment w:val="auto"/>
    </w:pPr>
    <w:rPr>
      <w:rFonts w:ascii="Corbel" w:hAnsi="Corbel"/>
      <w:sz w:val="24"/>
      <w:szCs w:val="24"/>
    </w:rPr>
  </w:style>
  <w:style w:type="character" w:customStyle="1" w:styleId="TEXTENORMALCar0">
    <w:name w:val="TEXTE NORMAL Car"/>
    <w:link w:val="TEXTENORMAL0"/>
    <w:locked/>
    <w:rsid w:val="001C2562"/>
    <w:rPr>
      <w:b/>
      <w:sz w:val="22"/>
    </w:rPr>
  </w:style>
  <w:style w:type="paragraph" w:customStyle="1" w:styleId="Rvision1">
    <w:name w:val="Révision1"/>
    <w:hidden/>
    <w:semiHidden/>
    <w:rsid w:val="001C2562"/>
    <w:pPr>
      <w:numPr>
        <w:numId w:val="29"/>
      </w:numPr>
      <w:ind w:left="0" w:firstLine="0"/>
    </w:pPr>
    <w:rPr>
      <w:rFonts w:ascii="Corbel" w:hAnsi="Corbel"/>
      <w:sz w:val="22"/>
      <w:szCs w:val="22"/>
    </w:rPr>
  </w:style>
  <w:style w:type="paragraph" w:customStyle="1" w:styleId="Puce3">
    <w:name w:val="Puce 3"/>
    <w:basedOn w:val="Normal"/>
    <w:rsid w:val="001C2562"/>
    <w:pPr>
      <w:tabs>
        <w:tab w:val="left" w:pos="993"/>
        <w:tab w:val="left" w:pos="1208"/>
        <w:tab w:val="left" w:pos="1560"/>
      </w:tabs>
      <w:suppressAutoHyphens/>
      <w:overflowPunct/>
      <w:autoSpaceDE/>
      <w:autoSpaceDN/>
      <w:adjustRightInd/>
      <w:spacing w:before="60"/>
      <w:jc w:val="both"/>
      <w:textAlignment w:val="auto"/>
    </w:pPr>
    <w:rPr>
      <w:rFonts w:ascii="Corbel" w:hAnsi="Corbel"/>
      <w:sz w:val="22"/>
      <w:szCs w:val="22"/>
      <w:lang w:eastAsia="ar-SA"/>
    </w:rPr>
  </w:style>
  <w:style w:type="character" w:customStyle="1" w:styleId="txtnormal">
    <w:name w:val="txtnormal"/>
    <w:basedOn w:val="Policepardfaut"/>
    <w:rsid w:val="001C2562"/>
    <w:rPr>
      <w:rFonts w:cs="Times New Roman"/>
    </w:rPr>
  </w:style>
  <w:style w:type="paragraph" w:customStyle="1" w:styleId="Parag2">
    <w:name w:val="Parag2"/>
    <w:basedOn w:val="Normal"/>
    <w:rsid w:val="001C2562"/>
    <w:pPr>
      <w:overflowPunct/>
      <w:autoSpaceDE/>
      <w:autoSpaceDN/>
      <w:adjustRightInd/>
      <w:spacing w:before="240" w:line="240" w:lineRule="exact"/>
      <w:ind w:right="567" w:firstLine="851"/>
      <w:textAlignment w:val="auto"/>
    </w:pPr>
    <w:rPr>
      <w:rFonts w:ascii="Corbel" w:hAnsi="Corbel"/>
      <w:sz w:val="22"/>
      <w:szCs w:val="22"/>
    </w:rPr>
  </w:style>
  <w:style w:type="paragraph" w:customStyle="1" w:styleId="Titre30">
    <w:name w:val="Titre  3"/>
    <w:basedOn w:val="Titre3"/>
    <w:link w:val="Titre3Car0"/>
    <w:rsid w:val="001C2562"/>
    <w:pPr>
      <w:keepNext w:val="0"/>
      <w:numPr>
        <w:ilvl w:val="0"/>
        <w:numId w:val="0"/>
      </w:numPr>
      <w:tabs>
        <w:tab w:val="left" w:pos="709"/>
        <w:tab w:val="left" w:pos="851"/>
      </w:tabs>
      <w:overflowPunct/>
      <w:autoSpaceDE/>
      <w:autoSpaceDN/>
      <w:adjustRightInd/>
      <w:spacing w:before="240" w:afterAutospacing="1"/>
      <w:ind w:left="720" w:hanging="720"/>
      <w:jc w:val="both"/>
      <w:textAlignment w:val="auto"/>
    </w:pPr>
    <w:rPr>
      <w:rFonts w:ascii="Corbel" w:hAnsi="Corbel"/>
      <w:b w:val="0"/>
      <w:caps/>
      <w:u w:val="none"/>
    </w:rPr>
  </w:style>
  <w:style w:type="paragraph" w:customStyle="1" w:styleId="Titre11">
    <w:name w:val="Titre  1"/>
    <w:basedOn w:val="Titre1"/>
    <w:link w:val="Titre1Car0"/>
    <w:rsid w:val="001C2562"/>
    <w:pPr>
      <w:keepNext w:val="0"/>
      <w:keepLines/>
      <w:numPr>
        <w:numId w:val="0"/>
      </w:numPr>
      <w:pBdr>
        <w:top w:val="single" w:sz="4" w:space="1" w:color="D9D9D9"/>
        <w:left w:val="single" w:sz="4" w:space="4" w:color="D9D9D9"/>
        <w:bottom w:val="single" w:sz="4" w:space="1" w:color="D9D9D9"/>
        <w:right w:val="single" w:sz="4" w:space="4" w:color="D9D9D9"/>
      </w:pBdr>
      <w:shd w:val="clear" w:color="auto" w:fill="D9D9D9"/>
      <w:ind w:left="432" w:right="0" w:hanging="432"/>
      <w:jc w:val="both"/>
    </w:pPr>
    <w:rPr>
      <w:rFonts w:ascii="Calibri" w:hAnsi="Calibri" w:cs="Times New Roman"/>
      <w:iCs w:val="0"/>
      <w:caps w:val="0"/>
      <w:smallCaps/>
      <w:kern w:val="0"/>
      <w:sz w:val="32"/>
    </w:rPr>
  </w:style>
  <w:style w:type="character" w:customStyle="1" w:styleId="Titre3Car0">
    <w:name w:val="Titre  3 Car"/>
    <w:link w:val="Titre30"/>
    <w:locked/>
    <w:rsid w:val="001C2562"/>
    <w:rPr>
      <w:rFonts w:ascii="Corbel" w:hAnsi="Corbel"/>
      <w:caps/>
      <w:sz w:val="22"/>
    </w:rPr>
  </w:style>
  <w:style w:type="character" w:customStyle="1" w:styleId="WW8Num32z2">
    <w:name w:val="WW8Num32z2"/>
    <w:rsid w:val="001C2562"/>
    <w:rPr>
      <w:rFonts w:ascii="Wingdings" w:hAnsi="Wingdings"/>
    </w:rPr>
  </w:style>
  <w:style w:type="character" w:customStyle="1" w:styleId="Titre1Car0">
    <w:name w:val="Titre  1 Car"/>
    <w:link w:val="Titre11"/>
    <w:locked/>
    <w:rsid w:val="001C2562"/>
    <w:rPr>
      <w:rFonts w:ascii="Calibri" w:hAnsi="Calibri"/>
      <w:b/>
      <w:smallCaps/>
      <w:sz w:val="32"/>
      <w:shd w:val="clear" w:color="auto" w:fill="D9D9D9"/>
    </w:rPr>
  </w:style>
  <w:style w:type="paragraph" w:customStyle="1" w:styleId="Puce4">
    <w:name w:val="Puce 4"/>
    <w:basedOn w:val="Normal"/>
    <w:rsid w:val="001C2562"/>
    <w:pPr>
      <w:numPr>
        <w:numId w:val="26"/>
      </w:numPr>
      <w:tabs>
        <w:tab w:val="clear" w:pos="1211"/>
        <w:tab w:val="left" w:pos="907"/>
      </w:tabs>
      <w:overflowPunct/>
      <w:autoSpaceDE/>
      <w:autoSpaceDN/>
      <w:adjustRightInd/>
      <w:spacing w:before="60"/>
      <w:ind w:left="907"/>
      <w:jc w:val="both"/>
      <w:textAlignment w:val="auto"/>
    </w:pPr>
    <w:rPr>
      <w:rFonts w:ascii="Corbel" w:hAnsi="Corbel"/>
      <w:sz w:val="22"/>
      <w:szCs w:val="22"/>
    </w:rPr>
  </w:style>
  <w:style w:type="paragraph" w:customStyle="1" w:styleId="Retraitnormal1">
    <w:name w:val="Retrait normal1"/>
    <w:basedOn w:val="Normal"/>
    <w:rsid w:val="001C2562"/>
    <w:pPr>
      <w:tabs>
        <w:tab w:val="left" w:pos="993"/>
        <w:tab w:val="left" w:pos="1560"/>
      </w:tabs>
      <w:suppressAutoHyphens/>
      <w:overflowPunct/>
      <w:autoSpaceDE/>
      <w:autoSpaceDN/>
      <w:adjustRightInd/>
      <w:spacing w:before="120" w:after="120"/>
      <w:ind w:left="708"/>
      <w:jc w:val="both"/>
      <w:textAlignment w:val="auto"/>
    </w:pPr>
    <w:rPr>
      <w:rFonts w:ascii="Corbel" w:hAnsi="Corbel"/>
      <w:sz w:val="22"/>
      <w:szCs w:val="22"/>
      <w:lang w:eastAsia="ar-SA"/>
    </w:rPr>
  </w:style>
  <w:style w:type="character" w:customStyle="1" w:styleId="Style-Car1">
    <w:name w:val="Style(-) Car1"/>
    <w:rsid w:val="001C2562"/>
    <w:rPr>
      <w:sz w:val="22"/>
      <w:lang w:val="x-none" w:eastAsia="ar-SA" w:bidi="ar-SA"/>
    </w:rPr>
  </w:style>
  <w:style w:type="character" w:customStyle="1" w:styleId="Style4Car">
    <w:name w:val="Style4 Car"/>
    <w:basedOn w:val="Style-Car1"/>
    <w:rsid w:val="001C2562"/>
    <w:rPr>
      <w:rFonts w:cs="Times New Roman"/>
      <w:sz w:val="22"/>
      <w:szCs w:val="22"/>
      <w:lang w:val="x-none" w:eastAsia="ar-SA" w:bidi="ar-SA"/>
    </w:rPr>
  </w:style>
  <w:style w:type="paragraph" w:customStyle="1" w:styleId="Adressedest">
    <w:name w:val="Adresse dest."/>
    <w:basedOn w:val="Normal"/>
    <w:rsid w:val="001C2562"/>
    <w:pPr>
      <w:overflowPunct/>
      <w:autoSpaceDE/>
      <w:autoSpaceDN/>
      <w:adjustRightInd/>
      <w:textAlignment w:val="auto"/>
    </w:pPr>
    <w:rPr>
      <w:rFonts w:ascii="Corbel" w:hAnsi="Corbel"/>
    </w:rPr>
  </w:style>
  <w:style w:type="character" w:styleId="lev">
    <w:name w:val="Strong"/>
    <w:basedOn w:val="Policepardfaut"/>
    <w:qFormat/>
    <w:rsid w:val="001C2562"/>
    <w:rPr>
      <w:rFonts w:cs="Times New Roman"/>
      <w:b/>
      <w:bCs/>
    </w:rPr>
  </w:style>
  <w:style w:type="paragraph" w:styleId="Listepuces3">
    <w:name w:val="List Bullet 3"/>
    <w:basedOn w:val="Normal"/>
    <w:rsid w:val="001C2562"/>
    <w:pPr>
      <w:overflowPunct/>
      <w:autoSpaceDE/>
      <w:autoSpaceDN/>
      <w:adjustRightInd/>
      <w:spacing w:before="120"/>
      <w:jc w:val="both"/>
      <w:textAlignment w:val="auto"/>
    </w:pPr>
    <w:rPr>
      <w:rFonts w:ascii="Corbel" w:hAnsi="Corbel"/>
      <w:sz w:val="22"/>
      <w:szCs w:val="22"/>
    </w:rPr>
  </w:style>
  <w:style w:type="paragraph" w:styleId="Listecontinue2">
    <w:name w:val="List Continue 2"/>
    <w:basedOn w:val="Normal"/>
    <w:rsid w:val="001C2562"/>
    <w:pPr>
      <w:overflowPunct/>
      <w:autoSpaceDE/>
      <w:autoSpaceDN/>
      <w:adjustRightInd/>
      <w:spacing w:before="120" w:after="120"/>
      <w:ind w:left="566"/>
      <w:jc w:val="both"/>
      <w:textAlignment w:val="auto"/>
    </w:pPr>
    <w:rPr>
      <w:rFonts w:ascii="Corbel" w:hAnsi="Corbel"/>
      <w:sz w:val="22"/>
      <w:szCs w:val="22"/>
    </w:rPr>
  </w:style>
  <w:style w:type="character" w:customStyle="1" w:styleId="WW8Num5z0">
    <w:name w:val="WW8Num5z0"/>
    <w:rsid w:val="001C2562"/>
    <w:rPr>
      <w:rFonts w:ascii="Times New Roman" w:hAnsi="Times New Roman"/>
    </w:rPr>
  </w:style>
  <w:style w:type="paragraph" w:customStyle="1" w:styleId="retraitnormal0">
    <w:name w:val="retrait normal"/>
    <w:basedOn w:val="Normal"/>
    <w:rsid w:val="001C2562"/>
    <w:pPr>
      <w:adjustRightInd/>
      <w:spacing w:before="120" w:after="120"/>
      <w:ind w:left="567"/>
      <w:textAlignment w:val="auto"/>
    </w:pPr>
    <w:rPr>
      <w:rFonts w:ascii="Corbel" w:hAnsi="Corbel"/>
      <w:sz w:val="24"/>
      <w:szCs w:val="24"/>
    </w:rPr>
  </w:style>
  <w:style w:type="paragraph" w:customStyle="1" w:styleId="retraitgrassoulign">
    <w:name w:val="retrait gras souligné"/>
    <w:basedOn w:val="Normal"/>
    <w:rsid w:val="001C2562"/>
    <w:pPr>
      <w:adjustRightInd/>
      <w:spacing w:before="120" w:after="120"/>
      <w:ind w:left="567"/>
      <w:textAlignment w:val="auto"/>
    </w:pPr>
    <w:rPr>
      <w:rFonts w:ascii="Corbel" w:hAnsi="Corbel"/>
      <w:b/>
      <w:bCs/>
      <w:u w:val="single"/>
    </w:rPr>
  </w:style>
  <w:style w:type="paragraph" w:customStyle="1" w:styleId="3TexteCOURANT">
    <w:name w:val="3 Texte COURANT"/>
    <w:rsid w:val="001C2562"/>
    <w:pPr>
      <w:overflowPunct w:val="0"/>
      <w:autoSpaceDE w:val="0"/>
      <w:autoSpaceDN w:val="0"/>
      <w:adjustRightInd w:val="0"/>
      <w:ind w:left="567"/>
      <w:textAlignment w:val="baseline"/>
    </w:pPr>
    <w:rPr>
      <w:rFonts w:ascii="Arial" w:hAnsi="Arial" w:cs="Arial"/>
      <w:sz w:val="18"/>
      <w:szCs w:val="18"/>
    </w:rPr>
  </w:style>
  <w:style w:type="paragraph" w:customStyle="1" w:styleId="Style10ptSoulignementJustifiGauche1cmAvant6pt">
    <w:name w:val="Style 10 pt Soulignement  Justifié Gauche :  1 cm Avant : 6 pt"/>
    <w:basedOn w:val="Normal"/>
    <w:rsid w:val="001C2562"/>
    <w:pPr>
      <w:overflowPunct/>
      <w:autoSpaceDE/>
      <w:autoSpaceDN/>
      <w:adjustRightInd/>
      <w:spacing w:before="120"/>
      <w:ind w:left="567"/>
      <w:jc w:val="both"/>
      <w:textAlignment w:val="auto"/>
    </w:pPr>
    <w:rPr>
      <w:rFonts w:ascii="Arial" w:hAnsi="Arial" w:cs="Arial"/>
      <w:u w:val="single"/>
    </w:rPr>
  </w:style>
  <w:style w:type="character" w:customStyle="1" w:styleId="RetraitnormalCar">
    <w:name w:val="Retrait normal Car"/>
    <w:aliases w:val="Car1 Car"/>
    <w:link w:val="Retraitnormal"/>
    <w:locked/>
    <w:rsid w:val="001C2562"/>
    <w:rPr>
      <w:sz w:val="22"/>
    </w:rPr>
  </w:style>
  <w:style w:type="paragraph" w:customStyle="1" w:styleId="Cam-tiret">
    <w:name w:val="Cam-tiret"/>
    <w:basedOn w:val="Normal"/>
    <w:next w:val="Normal"/>
    <w:autoRedefine/>
    <w:rsid w:val="001C2562"/>
    <w:pPr>
      <w:tabs>
        <w:tab w:val="left" w:pos="851"/>
      </w:tabs>
      <w:overflowPunct/>
      <w:autoSpaceDE/>
      <w:autoSpaceDN/>
      <w:adjustRightInd/>
      <w:spacing w:before="120"/>
      <w:ind w:left="561" w:firstLine="6"/>
      <w:jc w:val="both"/>
      <w:textAlignment w:val="auto"/>
    </w:pPr>
    <w:rPr>
      <w:rFonts w:ascii="Corbel" w:hAnsi="Corbel"/>
      <w:sz w:val="22"/>
      <w:szCs w:val="22"/>
    </w:rPr>
  </w:style>
  <w:style w:type="paragraph" w:customStyle="1" w:styleId="camtiretdesc">
    <w:name w:val="cam_tiret_desc"/>
    <w:basedOn w:val="TM3"/>
    <w:rsid w:val="001C2562"/>
    <w:pPr>
      <w:tabs>
        <w:tab w:val="left" w:pos="1100"/>
        <w:tab w:val="left" w:pos="1701"/>
        <w:tab w:val="left" w:pos="5670"/>
        <w:tab w:val="left" w:pos="9071"/>
        <w:tab w:val="right" w:leader="dot" w:pos="9737"/>
      </w:tabs>
      <w:overflowPunct/>
      <w:autoSpaceDE/>
      <w:autoSpaceDN/>
      <w:adjustRightInd/>
      <w:ind w:left="1134"/>
      <w:textAlignment w:val="auto"/>
    </w:pPr>
    <w:rPr>
      <w:rFonts w:ascii="Arial Narrow" w:hAnsi="Arial Narrow" w:cs="Arial Narrow"/>
      <w:i/>
      <w:iCs/>
      <w:szCs w:val="20"/>
    </w:rPr>
  </w:style>
  <w:style w:type="paragraph" w:customStyle="1" w:styleId="Zone">
    <w:name w:val="Zone"/>
    <w:basedOn w:val="Normal"/>
    <w:rsid w:val="001C2562"/>
    <w:pPr>
      <w:suppressAutoHyphens/>
      <w:overflowPunct/>
      <w:autoSpaceDE/>
      <w:autoSpaceDN/>
      <w:adjustRightInd/>
      <w:jc w:val="center"/>
      <w:textAlignment w:val="auto"/>
    </w:pPr>
    <w:rPr>
      <w:rFonts w:ascii="Arial" w:hAnsi="Arial" w:cs="Arial"/>
    </w:rPr>
  </w:style>
  <w:style w:type="paragraph" w:customStyle="1" w:styleId="EntteBas">
    <w:name w:val="EntêteBas"/>
    <w:basedOn w:val="Normal"/>
    <w:autoRedefine/>
    <w:rsid w:val="001C2562"/>
    <w:pPr>
      <w:overflowPunct/>
      <w:autoSpaceDE/>
      <w:autoSpaceDN/>
      <w:adjustRightInd/>
      <w:jc w:val="center"/>
      <w:textAlignment w:val="auto"/>
    </w:pPr>
    <w:rPr>
      <w:rFonts w:ascii="Arial" w:hAnsi="Arial" w:cs="Arial"/>
      <w:b/>
      <w:bCs/>
      <w:i/>
      <w:iCs/>
      <w:spacing w:val="80"/>
    </w:rPr>
  </w:style>
  <w:style w:type="paragraph" w:customStyle="1" w:styleId="EntteHaut">
    <w:name w:val="EntêteHaut"/>
    <w:basedOn w:val="Normal"/>
    <w:rsid w:val="001C2562"/>
    <w:pPr>
      <w:overflowPunct/>
      <w:autoSpaceDE/>
      <w:autoSpaceDN/>
      <w:adjustRightInd/>
      <w:jc w:val="center"/>
      <w:textAlignment w:val="auto"/>
    </w:pPr>
    <w:rPr>
      <w:rFonts w:ascii="Arial" w:hAnsi="Arial" w:cs="Arial"/>
      <w:b/>
      <w:bCs/>
      <w:spacing w:val="40"/>
      <w:sz w:val="24"/>
      <w:szCs w:val="24"/>
    </w:rPr>
  </w:style>
  <w:style w:type="paragraph" w:customStyle="1" w:styleId="PP-Agence">
    <w:name w:val="PP-Agence"/>
    <w:autoRedefine/>
    <w:rsid w:val="001C2562"/>
    <w:pPr>
      <w:jc w:val="center"/>
    </w:pPr>
    <w:rPr>
      <w:rFonts w:ascii="Arial" w:hAnsi="Arial" w:cs="Arial"/>
      <w:color w:val="999999"/>
      <w:sz w:val="16"/>
      <w:szCs w:val="16"/>
    </w:rPr>
  </w:style>
  <w:style w:type="paragraph" w:customStyle="1" w:styleId="PP-Processus">
    <w:name w:val="PP-Processus"/>
    <w:basedOn w:val="Titre7"/>
    <w:autoRedefine/>
    <w:rsid w:val="001C2562"/>
    <w:pPr>
      <w:keepNext/>
      <w:numPr>
        <w:numId w:val="1"/>
      </w:numPr>
      <w:spacing w:before="0" w:after="0"/>
      <w:ind w:left="0" w:hanging="1985"/>
      <w:jc w:val="center"/>
    </w:pPr>
    <w:rPr>
      <w:rFonts w:cs="Arial"/>
      <w:b/>
      <w:bCs/>
      <w:color w:val="999999"/>
    </w:rPr>
  </w:style>
  <w:style w:type="paragraph" w:customStyle="1" w:styleId="PP-Titre">
    <w:name w:val="PP-Titre"/>
    <w:basedOn w:val="Titre7"/>
    <w:autoRedefine/>
    <w:rsid w:val="001C2562"/>
    <w:pPr>
      <w:keepNext/>
      <w:framePr w:hSpace="141" w:wrap="auto" w:vAnchor="text" w:hAnchor="text" w:xAlign="center" w:y="1"/>
      <w:numPr>
        <w:ilvl w:val="0"/>
        <w:numId w:val="0"/>
      </w:numPr>
      <w:tabs>
        <w:tab w:val="num" w:pos="8299"/>
      </w:tabs>
      <w:spacing w:before="0" w:after="0"/>
      <w:ind w:hanging="1985"/>
      <w:suppressOverlap/>
      <w:jc w:val="center"/>
    </w:pPr>
    <w:rPr>
      <w:rFonts w:cs="Arial"/>
      <w:b/>
      <w:bCs/>
      <w:color w:val="999999"/>
      <w:sz w:val="16"/>
      <w:szCs w:val="16"/>
    </w:rPr>
  </w:style>
  <w:style w:type="paragraph" w:customStyle="1" w:styleId="PP-DmarcheQ">
    <w:name w:val="PP-DémarcheQ"/>
    <w:basedOn w:val="Titre7"/>
    <w:autoRedefine/>
    <w:rsid w:val="001C2562"/>
    <w:pPr>
      <w:keepNext/>
      <w:framePr w:hSpace="141" w:wrap="auto" w:vAnchor="text" w:hAnchor="text" w:xAlign="center" w:y="1"/>
      <w:numPr>
        <w:ilvl w:val="0"/>
        <w:numId w:val="0"/>
      </w:numPr>
      <w:tabs>
        <w:tab w:val="num" w:pos="8299"/>
      </w:tabs>
      <w:spacing w:before="0" w:after="0"/>
      <w:ind w:hanging="1985"/>
      <w:suppressOverlap/>
      <w:jc w:val="center"/>
    </w:pPr>
    <w:rPr>
      <w:rFonts w:cs="Arial"/>
      <w:b/>
      <w:bCs/>
      <w:smallCaps/>
      <w:color w:val="999999"/>
      <w:sz w:val="10"/>
      <w:szCs w:val="10"/>
    </w:rPr>
  </w:style>
  <w:style w:type="paragraph" w:customStyle="1" w:styleId="PP-Date">
    <w:name w:val="PP-Date"/>
    <w:basedOn w:val="Normal"/>
    <w:autoRedefine/>
    <w:rsid w:val="001C2562"/>
    <w:pPr>
      <w:overflowPunct/>
      <w:autoSpaceDE/>
      <w:autoSpaceDN/>
      <w:adjustRightInd/>
      <w:jc w:val="center"/>
      <w:textAlignment w:val="auto"/>
    </w:pPr>
    <w:rPr>
      <w:rFonts w:ascii="Arial" w:hAnsi="Arial" w:cs="Arial"/>
      <w:color w:val="999999"/>
      <w:sz w:val="12"/>
      <w:szCs w:val="12"/>
    </w:rPr>
  </w:style>
  <w:style w:type="paragraph" w:customStyle="1" w:styleId="PP-NumroPage">
    <w:name w:val="PP-NuméroPage"/>
    <w:basedOn w:val="Normal"/>
    <w:autoRedefine/>
    <w:rsid w:val="001C2562"/>
    <w:pPr>
      <w:framePr w:hSpace="141" w:wrap="auto" w:vAnchor="text" w:hAnchor="text" w:xAlign="center" w:y="1"/>
      <w:overflowPunct/>
      <w:autoSpaceDE/>
      <w:autoSpaceDN/>
      <w:adjustRightInd/>
      <w:suppressOverlap/>
      <w:jc w:val="center"/>
      <w:textAlignment w:val="auto"/>
    </w:pPr>
    <w:rPr>
      <w:rFonts w:ascii="Arial" w:hAnsi="Arial" w:cs="Arial"/>
      <w:color w:val="999999"/>
      <w:sz w:val="12"/>
      <w:szCs w:val="12"/>
    </w:rPr>
  </w:style>
  <w:style w:type="paragraph" w:customStyle="1" w:styleId="PP-Indice">
    <w:name w:val="PP-Indice"/>
    <w:basedOn w:val="Normal"/>
    <w:autoRedefine/>
    <w:rsid w:val="001C2562"/>
    <w:pPr>
      <w:framePr w:hSpace="141" w:wrap="auto" w:vAnchor="text" w:hAnchor="text" w:xAlign="center" w:y="1"/>
      <w:overflowPunct/>
      <w:autoSpaceDE/>
      <w:autoSpaceDN/>
      <w:adjustRightInd/>
      <w:suppressOverlap/>
      <w:jc w:val="center"/>
      <w:textAlignment w:val="auto"/>
    </w:pPr>
    <w:rPr>
      <w:rFonts w:ascii="Arial" w:hAnsi="Arial" w:cs="Arial"/>
      <w:color w:val="999999"/>
      <w:sz w:val="12"/>
      <w:szCs w:val="12"/>
    </w:rPr>
  </w:style>
  <w:style w:type="paragraph" w:customStyle="1" w:styleId="PP-NumroProcess">
    <w:name w:val="PP-NuméroProcess"/>
    <w:basedOn w:val="Normal"/>
    <w:autoRedefine/>
    <w:rsid w:val="001C2562"/>
    <w:pPr>
      <w:overflowPunct/>
      <w:autoSpaceDE/>
      <w:autoSpaceDN/>
      <w:adjustRightInd/>
      <w:ind w:left="-227" w:right="-227"/>
      <w:jc w:val="center"/>
      <w:textAlignment w:val="auto"/>
    </w:pPr>
    <w:rPr>
      <w:rFonts w:ascii="Arial" w:hAnsi="Arial" w:cs="Arial"/>
      <w:b/>
      <w:bCs/>
      <w:color w:val="999999"/>
      <w:sz w:val="24"/>
      <w:szCs w:val="24"/>
    </w:rPr>
  </w:style>
  <w:style w:type="paragraph" w:customStyle="1" w:styleId="StyleTitre3LatinItaliqueAvant18pt">
    <w:name w:val="Style Titre 3 + (Latin) Italique Avant : 18 pt"/>
    <w:basedOn w:val="Titre3"/>
    <w:rsid w:val="001C2562"/>
    <w:pPr>
      <w:keepNext w:val="0"/>
      <w:tabs>
        <w:tab w:val="num" w:pos="720"/>
        <w:tab w:val="left" w:pos="851"/>
        <w:tab w:val="left" w:pos="1560"/>
      </w:tabs>
      <w:overflowPunct/>
      <w:autoSpaceDE/>
      <w:autoSpaceDN/>
      <w:adjustRightInd/>
      <w:spacing w:before="360" w:after="60" w:afterAutospacing="1"/>
      <w:ind w:left="720" w:hanging="720"/>
      <w:jc w:val="both"/>
      <w:textAlignment w:val="auto"/>
    </w:pPr>
    <w:rPr>
      <w:rFonts w:ascii="Corbel" w:hAnsi="Corbel"/>
      <w:bCs/>
      <w:i/>
      <w:iCs/>
      <w:szCs w:val="22"/>
      <w:u w:val="none"/>
    </w:rPr>
  </w:style>
  <w:style w:type="paragraph" w:customStyle="1" w:styleId="StyleRetraitcorpsdetexte10pt">
    <w:name w:val="Style Retrait corps de texte + 10 pt"/>
    <w:basedOn w:val="Corpsdetexte2"/>
    <w:rsid w:val="001C2562"/>
    <w:pPr>
      <w:numPr>
        <w:ilvl w:val="12"/>
      </w:numPr>
      <w:tabs>
        <w:tab w:val="left" w:pos="1134"/>
      </w:tabs>
      <w:overflowPunct/>
      <w:autoSpaceDE/>
      <w:autoSpaceDN/>
      <w:adjustRightInd/>
      <w:spacing w:before="60" w:after="0" w:line="240" w:lineRule="auto"/>
      <w:ind w:left="567"/>
      <w:jc w:val="both"/>
      <w:textAlignment w:val="auto"/>
    </w:pPr>
    <w:rPr>
      <w:rFonts w:ascii="Corbel" w:hAnsi="Corbel"/>
      <w:sz w:val="22"/>
      <w:szCs w:val="22"/>
    </w:rPr>
  </w:style>
  <w:style w:type="character" w:customStyle="1" w:styleId="StyleRetraitcorpsdetexte10ptCar">
    <w:name w:val="Style Retrait corps de texte + 10 pt Car"/>
    <w:rsid w:val="001C2562"/>
    <w:rPr>
      <w:sz w:val="22"/>
      <w:lang w:val="fr-FR" w:eastAsia="fr-FR"/>
    </w:rPr>
  </w:style>
  <w:style w:type="paragraph" w:customStyle="1" w:styleId="AppTitre2">
    <w:name w:val="App Titre 2"/>
    <w:next w:val="Normal"/>
    <w:rsid w:val="001C2562"/>
    <w:pPr>
      <w:spacing w:before="200" w:after="120"/>
      <w:ind w:left="1247" w:hanging="907"/>
    </w:pPr>
    <w:rPr>
      <w:rFonts w:ascii="Arial" w:hAnsi="Arial" w:cs="Arial"/>
      <w:b/>
      <w:bCs/>
      <w:sz w:val="24"/>
      <w:szCs w:val="24"/>
    </w:rPr>
  </w:style>
  <w:style w:type="paragraph" w:styleId="Commentaire">
    <w:name w:val="annotation text"/>
    <w:basedOn w:val="Normal"/>
    <w:link w:val="CommentaireCar"/>
    <w:semiHidden/>
    <w:rsid w:val="001C2562"/>
    <w:pPr>
      <w:overflowPunct/>
      <w:autoSpaceDE/>
      <w:autoSpaceDN/>
      <w:adjustRightInd/>
      <w:textAlignment w:val="auto"/>
    </w:pPr>
    <w:rPr>
      <w:rFonts w:ascii="Corbel" w:hAnsi="Corbel"/>
      <w:sz w:val="22"/>
      <w:szCs w:val="22"/>
    </w:rPr>
  </w:style>
  <w:style w:type="character" w:customStyle="1" w:styleId="CommentaireCar">
    <w:name w:val="Commentaire Car"/>
    <w:basedOn w:val="Policepardfaut"/>
    <w:link w:val="Commentaire"/>
    <w:semiHidden/>
    <w:rsid w:val="001C2562"/>
    <w:rPr>
      <w:rFonts w:ascii="Corbel" w:hAnsi="Corbel"/>
      <w:sz w:val="22"/>
      <w:szCs w:val="22"/>
    </w:rPr>
  </w:style>
  <w:style w:type="paragraph" w:customStyle="1" w:styleId="Titre2MKVF">
    <w:name w:val="Titre 2 MKVF"/>
    <w:basedOn w:val="Titre2"/>
    <w:rsid w:val="001C2562"/>
    <w:pPr>
      <w:numPr>
        <w:ilvl w:val="0"/>
        <w:numId w:val="0"/>
      </w:numPr>
      <w:tabs>
        <w:tab w:val="left" w:pos="567"/>
      </w:tabs>
      <w:overflowPunct w:val="0"/>
      <w:autoSpaceDE w:val="0"/>
      <w:autoSpaceDN w:val="0"/>
      <w:adjustRightInd w:val="0"/>
      <w:spacing w:after="60"/>
      <w:jc w:val="left"/>
      <w:textAlignment w:val="baseline"/>
      <w:outlineLvl w:val="9"/>
    </w:pPr>
    <w:rPr>
      <w:rFonts w:ascii="Corbel" w:hAnsi="Corbel" w:cs="Times New Roman"/>
      <w:bCs/>
      <w:sz w:val="20"/>
      <w:u w:val="none"/>
    </w:rPr>
  </w:style>
  <w:style w:type="paragraph" w:customStyle="1" w:styleId="AppRetrait3">
    <w:name w:val="App Retrait 3"/>
    <w:basedOn w:val="Normal"/>
    <w:rsid w:val="001C2562"/>
    <w:pPr>
      <w:overflowPunct/>
      <w:autoSpaceDE/>
      <w:autoSpaceDN/>
      <w:adjustRightInd/>
      <w:ind w:left="907"/>
      <w:jc w:val="both"/>
      <w:textAlignment w:val="auto"/>
    </w:pPr>
    <w:rPr>
      <w:rFonts w:ascii="Arial" w:hAnsi="Arial" w:cs="Arial"/>
    </w:rPr>
  </w:style>
  <w:style w:type="paragraph" w:customStyle="1" w:styleId="AppTitre3">
    <w:name w:val="App Titre 3"/>
    <w:next w:val="Normal"/>
    <w:rsid w:val="001C2562"/>
    <w:pPr>
      <w:spacing w:before="240" w:after="60"/>
    </w:pPr>
    <w:rPr>
      <w:rFonts w:ascii="Arial" w:hAnsi="Arial" w:cs="Arial"/>
      <w:b/>
      <w:bCs/>
      <w:sz w:val="22"/>
      <w:szCs w:val="22"/>
    </w:rPr>
  </w:style>
  <w:style w:type="paragraph" w:customStyle="1" w:styleId="LCD">
    <w:name w:val="LCD"/>
    <w:basedOn w:val="Normal"/>
    <w:rsid w:val="001C2562"/>
    <w:pPr>
      <w:overflowPunct/>
      <w:autoSpaceDE/>
      <w:autoSpaceDN/>
      <w:adjustRightInd/>
      <w:textAlignment w:val="auto"/>
    </w:pPr>
    <w:rPr>
      <w:rFonts w:ascii="Courier New" w:hAnsi="Courier New" w:cs="Courier New"/>
    </w:rPr>
  </w:style>
  <w:style w:type="paragraph" w:customStyle="1" w:styleId="Puce20">
    <w:name w:val="Puce 2"/>
    <w:basedOn w:val="Normal"/>
    <w:rsid w:val="001C2562"/>
    <w:pPr>
      <w:tabs>
        <w:tab w:val="left" w:pos="851"/>
        <w:tab w:val="left" w:pos="993"/>
        <w:tab w:val="left" w:pos="1560"/>
        <w:tab w:val="left" w:pos="3686"/>
      </w:tabs>
      <w:overflowPunct/>
      <w:autoSpaceDE/>
      <w:autoSpaceDN/>
      <w:adjustRightInd/>
      <w:spacing w:before="60"/>
      <w:jc w:val="both"/>
      <w:textAlignment w:val="auto"/>
    </w:pPr>
    <w:rPr>
      <w:rFonts w:ascii="Corbel" w:hAnsi="Corbel"/>
      <w:sz w:val="22"/>
      <w:szCs w:val="22"/>
    </w:rPr>
  </w:style>
  <w:style w:type="paragraph" w:customStyle="1" w:styleId="StyleTitre1">
    <w:name w:val="Style Titre 1"/>
    <w:aliases w:val="SommTitre 1 + Times New Roman 11 pt Non Tout en maj..."/>
    <w:basedOn w:val="Titre1"/>
    <w:autoRedefine/>
    <w:rsid w:val="001C2562"/>
    <w:pPr>
      <w:numPr>
        <w:numId w:val="0"/>
      </w:numPr>
      <w:tabs>
        <w:tab w:val="num" w:pos="4830"/>
      </w:tabs>
      <w:spacing w:before="240" w:after="240"/>
      <w:ind w:left="432" w:right="0" w:hanging="432"/>
      <w:jc w:val="center"/>
    </w:pPr>
    <w:rPr>
      <w:rFonts w:ascii="Corbel" w:hAnsi="Corbel" w:cs="Times New Roman"/>
      <w:b w:val="0"/>
      <w:iCs w:val="0"/>
      <w:kern w:val="36"/>
      <w:sz w:val="22"/>
      <w:szCs w:val="22"/>
    </w:rPr>
  </w:style>
  <w:style w:type="character" w:customStyle="1" w:styleId="StyleTitre1Car">
    <w:name w:val="Style Titre 1 Car"/>
    <w:aliases w:val="SommTitre 1 + Times New Roman 11 pt Non Tout en maj... Car"/>
    <w:rsid w:val="001C2562"/>
    <w:rPr>
      <w:rFonts w:ascii="Book Antiqua" w:hAnsi="Book Antiqua"/>
      <w:b/>
      <w:caps/>
      <w:sz w:val="22"/>
      <w:lang w:val="fr-FR" w:eastAsia="fr-FR"/>
    </w:rPr>
  </w:style>
  <w:style w:type="paragraph" w:customStyle="1" w:styleId="StyleTitre2">
    <w:name w:val="Style Titre 2"/>
    <w:aliases w:val="SommTitre 2 + 10 pt Justifié Avant : 6 pt Après : ..."/>
    <w:basedOn w:val="Titre2"/>
    <w:autoRedefine/>
    <w:rsid w:val="001C2562"/>
    <w:pPr>
      <w:keepNext w:val="0"/>
      <w:numPr>
        <w:numId w:val="34"/>
      </w:numPr>
      <w:tabs>
        <w:tab w:val="left" w:pos="567"/>
        <w:tab w:val="num" w:pos="1435"/>
      </w:tabs>
      <w:spacing w:before="240" w:after="0"/>
    </w:pPr>
    <w:rPr>
      <w:rFonts w:ascii="Corbel" w:hAnsi="Corbel" w:cs="Times New Roman"/>
      <w:bCs/>
      <w:szCs w:val="22"/>
      <w:u w:val="none"/>
    </w:rPr>
  </w:style>
  <w:style w:type="character" w:customStyle="1" w:styleId="StyleRetraitcorpsdetexte10ptCarCar">
    <w:name w:val="Style Retrait corps de texte + 10 pt Car Car"/>
    <w:rsid w:val="001C2562"/>
    <w:rPr>
      <w:sz w:val="22"/>
      <w:lang w:val="fr-FR" w:eastAsia="fr-FR"/>
    </w:rPr>
  </w:style>
  <w:style w:type="paragraph" w:customStyle="1" w:styleId="StyleRetraitcorpsdetexte10ptGaucheAvant056cmAvan">
    <w:name w:val="Style Retrait corps de texte + 10 pt Gauche Avant : 056 cm Avan..."/>
    <w:basedOn w:val="Corpsdetexte2"/>
    <w:rsid w:val="001C2562"/>
    <w:pPr>
      <w:numPr>
        <w:ilvl w:val="12"/>
      </w:numPr>
      <w:tabs>
        <w:tab w:val="left" w:pos="1134"/>
      </w:tabs>
      <w:overflowPunct/>
      <w:autoSpaceDE/>
      <w:autoSpaceDN/>
      <w:adjustRightInd/>
      <w:spacing w:before="120" w:after="0" w:line="240" w:lineRule="auto"/>
      <w:ind w:left="318"/>
      <w:textAlignment w:val="auto"/>
    </w:pPr>
    <w:rPr>
      <w:rFonts w:ascii="Corbel" w:hAnsi="Corbel"/>
      <w:sz w:val="22"/>
      <w:szCs w:val="22"/>
    </w:rPr>
  </w:style>
  <w:style w:type="paragraph" w:customStyle="1" w:styleId="StyleRetraitcorpsdetexte10ptAvant0cmAvant6ptA">
    <w:name w:val="Style Retrait corps de texte + 10 pt Avant : 0 cm Avant : 6 pt A..."/>
    <w:basedOn w:val="Corpsdetexte2"/>
    <w:rsid w:val="001C2562"/>
    <w:pPr>
      <w:numPr>
        <w:ilvl w:val="12"/>
      </w:numPr>
      <w:tabs>
        <w:tab w:val="left" w:pos="1134"/>
      </w:tabs>
      <w:overflowPunct/>
      <w:autoSpaceDE/>
      <w:autoSpaceDN/>
      <w:adjustRightInd/>
      <w:spacing w:before="120" w:after="0" w:line="240" w:lineRule="auto"/>
      <w:jc w:val="both"/>
      <w:textAlignment w:val="auto"/>
    </w:pPr>
    <w:rPr>
      <w:rFonts w:ascii="Corbel" w:hAnsi="Corbel"/>
      <w:sz w:val="22"/>
      <w:szCs w:val="22"/>
    </w:rPr>
  </w:style>
  <w:style w:type="character" w:styleId="Marquedecommentaire">
    <w:name w:val="annotation reference"/>
    <w:basedOn w:val="Policepardfaut"/>
    <w:semiHidden/>
    <w:rsid w:val="001C2562"/>
    <w:rPr>
      <w:rFonts w:cs="Times New Roman"/>
      <w:sz w:val="16"/>
      <w:szCs w:val="16"/>
    </w:rPr>
  </w:style>
  <w:style w:type="paragraph" w:styleId="Objetducommentaire">
    <w:name w:val="annotation subject"/>
    <w:basedOn w:val="Commentaire"/>
    <w:next w:val="Commentaire"/>
    <w:link w:val="ObjetducommentaireCar"/>
    <w:semiHidden/>
    <w:rsid w:val="001C2562"/>
    <w:pPr>
      <w:tabs>
        <w:tab w:val="left" w:pos="993"/>
        <w:tab w:val="left" w:pos="1560"/>
      </w:tabs>
      <w:spacing w:before="120" w:after="120"/>
      <w:ind w:left="562"/>
      <w:jc w:val="both"/>
    </w:pPr>
    <w:rPr>
      <w:b/>
      <w:bCs/>
      <w:sz w:val="20"/>
      <w:szCs w:val="20"/>
    </w:rPr>
  </w:style>
  <w:style w:type="character" w:customStyle="1" w:styleId="ObjetducommentaireCar">
    <w:name w:val="Objet du commentaire Car"/>
    <w:basedOn w:val="CommentaireCar"/>
    <w:link w:val="Objetducommentaire"/>
    <w:semiHidden/>
    <w:rsid w:val="001C2562"/>
    <w:rPr>
      <w:rFonts w:ascii="Corbel" w:hAnsi="Corbel"/>
      <w:b/>
      <w:bCs/>
      <w:sz w:val="22"/>
      <w:szCs w:val="22"/>
    </w:rPr>
  </w:style>
  <w:style w:type="character" w:styleId="Appelnotedebasdep">
    <w:name w:val="footnote reference"/>
    <w:basedOn w:val="Policepardfaut"/>
    <w:semiHidden/>
    <w:rsid w:val="001C2562"/>
    <w:rPr>
      <w:rFonts w:cs="Times New Roman"/>
      <w:vertAlign w:val="superscript"/>
    </w:rPr>
  </w:style>
  <w:style w:type="paragraph" w:customStyle="1" w:styleId="xl25">
    <w:name w:val="xl25"/>
    <w:basedOn w:val="Normal"/>
    <w:rsid w:val="001C2562"/>
    <w:pP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26">
    <w:name w:val="xl26"/>
    <w:basedOn w:val="Normal"/>
    <w:rsid w:val="001C2562"/>
    <w:pPr>
      <w:pBdr>
        <w:top w:val="double" w:sz="6" w:space="0" w:color="auto"/>
        <w:left w:val="double" w:sz="6"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27">
    <w:name w:val="xl27"/>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28">
    <w:name w:val="xl28"/>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0">
    <w:name w:val="xl30"/>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1">
    <w:name w:val="xl31"/>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32">
    <w:name w:val="xl32"/>
    <w:basedOn w:val="Normal"/>
    <w:rsid w:val="001C2562"/>
    <w:pPr>
      <w:pBdr>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3">
    <w:name w:val="xl33"/>
    <w:basedOn w:val="Normal"/>
    <w:rsid w:val="001C2562"/>
    <w:pPr>
      <w:pBdr>
        <w:top w:val="single" w:sz="4"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4">
    <w:name w:val="xl34"/>
    <w:basedOn w:val="Normal"/>
    <w:rsid w:val="001C2562"/>
    <w:pPr>
      <w:pBdr>
        <w:top w:val="single" w:sz="4" w:space="0" w:color="auto"/>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5">
    <w:name w:val="xl35"/>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6">
    <w:name w:val="xl36"/>
    <w:basedOn w:val="Normal"/>
    <w:rsid w:val="001C2562"/>
    <w:pPr>
      <w:pBdr>
        <w:top w:val="single" w:sz="4" w:space="0" w:color="auto"/>
        <w:left w:val="double" w:sz="6" w:space="0" w:color="auto"/>
        <w:bottom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7">
    <w:name w:val="xl37"/>
    <w:basedOn w:val="Normal"/>
    <w:rsid w:val="001C2562"/>
    <w:pPr>
      <w:pBdr>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8">
    <w:name w:val="xl38"/>
    <w:basedOn w:val="Normal"/>
    <w:rsid w:val="001C2562"/>
    <w:pPr>
      <w:pBdr>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9">
    <w:name w:val="xl39"/>
    <w:basedOn w:val="Normal"/>
    <w:rsid w:val="001C2562"/>
    <w:pPr>
      <w:pBdr>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0">
    <w:name w:val="xl40"/>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2">
    <w:name w:val="xl42"/>
    <w:basedOn w:val="Normal"/>
    <w:rsid w:val="001C2562"/>
    <w:pPr>
      <w:pBdr>
        <w:top w:val="single" w:sz="4"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3">
    <w:name w:val="xl43"/>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4">
    <w:name w:val="xl44"/>
    <w:basedOn w:val="Normal"/>
    <w:rsid w:val="001C2562"/>
    <w:pPr>
      <w:pBdr>
        <w:top w:val="single" w:sz="4" w:space="0" w:color="auto"/>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45">
    <w:name w:val="xl45"/>
    <w:basedOn w:val="Normal"/>
    <w:rsid w:val="001C2562"/>
    <w:pPr>
      <w:pBdr>
        <w:top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6">
    <w:name w:val="xl46"/>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7">
    <w:name w:val="xl47"/>
    <w:basedOn w:val="Normal"/>
    <w:rsid w:val="001C2562"/>
    <w:pPr>
      <w:pBdr>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48">
    <w:name w:val="xl48"/>
    <w:basedOn w:val="Normal"/>
    <w:rsid w:val="001C2562"/>
    <w:pP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9">
    <w:name w:val="xl49"/>
    <w:basedOn w:val="Normal"/>
    <w:rsid w:val="001C2562"/>
    <w:pPr>
      <w:pBdr>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50">
    <w:name w:val="xl50"/>
    <w:basedOn w:val="Normal"/>
    <w:rsid w:val="001C2562"/>
    <w:pPr>
      <w:pBdr>
        <w:top w:val="single" w:sz="4"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51">
    <w:name w:val="xl51"/>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52">
    <w:name w:val="xl52"/>
    <w:basedOn w:val="Normal"/>
    <w:rsid w:val="001C2562"/>
    <w:pPr>
      <w:pBdr>
        <w:top w:val="single" w:sz="4" w:space="0" w:color="auto"/>
        <w:lef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3">
    <w:name w:val="xl53"/>
    <w:basedOn w:val="Normal"/>
    <w:rsid w:val="001C2562"/>
    <w:pPr>
      <w:pBdr>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4">
    <w:name w:val="xl54"/>
    <w:basedOn w:val="Normal"/>
    <w:rsid w:val="001C2562"/>
    <w:pPr>
      <w:pBdr>
        <w:top w:val="single" w:sz="4"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5">
    <w:name w:val="xl55"/>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6">
    <w:name w:val="xl56"/>
    <w:basedOn w:val="Normal"/>
    <w:rsid w:val="001C2562"/>
    <w:pPr>
      <w:pBdr>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7">
    <w:name w:val="xl57"/>
    <w:basedOn w:val="Normal"/>
    <w:rsid w:val="001C2562"/>
    <w:pPr>
      <w:pBdr>
        <w:top w:val="single" w:sz="4"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8">
    <w:name w:val="xl58"/>
    <w:basedOn w:val="Normal"/>
    <w:rsid w:val="001C2562"/>
    <w:pPr>
      <w:pBdr>
        <w:top w:val="double" w:sz="6"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9">
    <w:name w:val="xl59"/>
    <w:basedOn w:val="Normal"/>
    <w:rsid w:val="001C2562"/>
    <w:pPr>
      <w:pBdr>
        <w:top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0">
    <w:name w:val="xl60"/>
    <w:basedOn w:val="Normal"/>
    <w:rsid w:val="001C2562"/>
    <w:pPr>
      <w:pBdr>
        <w:top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1">
    <w:name w:val="xl61"/>
    <w:basedOn w:val="Normal"/>
    <w:rsid w:val="001C2562"/>
    <w:pPr>
      <w:pBdr>
        <w:top w:val="single" w:sz="4" w:space="0" w:color="auto"/>
        <w:left w:val="double" w:sz="6" w:space="0" w:color="auto"/>
        <w:bottom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62">
    <w:name w:val="xl62"/>
    <w:basedOn w:val="Normal"/>
    <w:rsid w:val="001C2562"/>
    <w:pPr>
      <w:pBdr>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63">
    <w:name w:val="xl63"/>
    <w:basedOn w:val="Normal"/>
    <w:rsid w:val="001C2562"/>
    <w:pP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4">
    <w:name w:val="xl64"/>
    <w:basedOn w:val="Normal"/>
    <w:rsid w:val="001C2562"/>
    <w:pPr>
      <w:pBdr>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5">
    <w:name w:val="xl65"/>
    <w:basedOn w:val="Normal"/>
    <w:rsid w:val="001C2562"/>
    <w:pPr>
      <w:pBdr>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66">
    <w:name w:val="xl66"/>
    <w:basedOn w:val="Normal"/>
    <w:rsid w:val="001C2562"/>
    <w:pPr>
      <w:pBdr>
        <w:left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67">
    <w:name w:val="xl67"/>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68">
    <w:name w:val="xl68"/>
    <w:basedOn w:val="Normal"/>
    <w:rsid w:val="001C2562"/>
    <w:pPr>
      <w:pBdr>
        <w:left w:val="double" w:sz="6"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69">
    <w:name w:val="xl69"/>
    <w:basedOn w:val="Normal"/>
    <w:rsid w:val="001C2562"/>
    <w:pPr>
      <w:pBdr>
        <w:top w:val="single" w:sz="4"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70">
    <w:name w:val="xl70"/>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71">
    <w:name w:val="xl71"/>
    <w:basedOn w:val="Normal"/>
    <w:rsid w:val="001C2562"/>
    <w:pPr>
      <w:pBdr>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2"/>
      <w:szCs w:val="12"/>
    </w:rPr>
  </w:style>
  <w:style w:type="paragraph" w:customStyle="1" w:styleId="xl72">
    <w:name w:val="xl72"/>
    <w:basedOn w:val="Normal"/>
    <w:rsid w:val="001C2562"/>
    <w:pPr>
      <w:pBdr>
        <w:top w:val="double" w:sz="6" w:space="0" w:color="auto"/>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2"/>
      <w:szCs w:val="12"/>
    </w:rPr>
  </w:style>
  <w:style w:type="paragraph" w:customStyle="1" w:styleId="xl73">
    <w:name w:val="xl73"/>
    <w:basedOn w:val="Normal"/>
    <w:rsid w:val="001C2562"/>
    <w:pPr>
      <w:pBdr>
        <w:top w:val="single" w:sz="4" w:space="0" w:color="auto"/>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2"/>
      <w:szCs w:val="12"/>
    </w:rPr>
  </w:style>
  <w:style w:type="paragraph" w:customStyle="1" w:styleId="xl74">
    <w:name w:val="xl74"/>
    <w:basedOn w:val="Normal"/>
    <w:rsid w:val="001C2562"/>
    <w:pPr>
      <w:pBdr>
        <w:left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75">
    <w:name w:val="xl75"/>
    <w:basedOn w:val="Normal"/>
    <w:rsid w:val="001C2562"/>
    <w:pPr>
      <w:pBdr>
        <w:top w:val="double" w:sz="6" w:space="0" w:color="auto"/>
        <w:left w:val="single" w:sz="4" w:space="0" w:color="auto"/>
        <w:bottom w:val="double" w:sz="6" w:space="0" w:color="auto"/>
        <w:right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76">
    <w:name w:val="xl76"/>
    <w:basedOn w:val="Normal"/>
    <w:rsid w:val="001C2562"/>
    <w:pPr>
      <w:pBdr>
        <w:top w:val="double" w:sz="6" w:space="0" w:color="auto"/>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77">
    <w:name w:val="xl77"/>
    <w:basedOn w:val="Normal"/>
    <w:rsid w:val="001C2562"/>
    <w:pPr>
      <w:pBdr>
        <w:top w:val="double" w:sz="6"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78">
    <w:name w:val="xl78"/>
    <w:basedOn w:val="Normal"/>
    <w:rsid w:val="001C2562"/>
    <w:pPr>
      <w:pBdr>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79">
    <w:name w:val="xl79"/>
    <w:basedOn w:val="Normal"/>
    <w:rsid w:val="001C2562"/>
    <w:pPr>
      <w:pBdr>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0">
    <w:name w:val="xl80"/>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1">
    <w:name w:val="xl81"/>
    <w:basedOn w:val="Normal"/>
    <w:rsid w:val="001C2562"/>
    <w:pPr>
      <w:pBdr>
        <w:left w:val="single" w:sz="4"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82">
    <w:name w:val="xl82"/>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3">
    <w:name w:val="xl83"/>
    <w:basedOn w:val="Normal"/>
    <w:rsid w:val="001C2562"/>
    <w:pPr>
      <w:pBdr>
        <w:left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84">
    <w:name w:val="xl84"/>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5">
    <w:name w:val="xl85"/>
    <w:basedOn w:val="Normal"/>
    <w:rsid w:val="001C2562"/>
    <w:pPr>
      <w:pBdr>
        <w:top w:val="single" w:sz="4"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6">
    <w:name w:val="xl86"/>
    <w:basedOn w:val="Normal"/>
    <w:rsid w:val="001C2562"/>
    <w:pPr>
      <w:pBdr>
        <w:top w:val="double" w:sz="6" w:space="0" w:color="auto"/>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7">
    <w:name w:val="xl87"/>
    <w:basedOn w:val="Normal"/>
    <w:rsid w:val="001C2562"/>
    <w:pPr>
      <w:pBdr>
        <w:left w:val="single" w:sz="4" w:space="0" w:color="auto"/>
        <w:bottom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88">
    <w:name w:val="xl88"/>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89">
    <w:name w:val="xl89"/>
    <w:basedOn w:val="Normal"/>
    <w:rsid w:val="001C2562"/>
    <w:pPr>
      <w:pBdr>
        <w:top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0">
    <w:name w:val="xl90"/>
    <w:basedOn w:val="Normal"/>
    <w:rsid w:val="001C2562"/>
    <w:pPr>
      <w:pBdr>
        <w:top w:val="double" w:sz="6" w:space="0" w:color="auto"/>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1">
    <w:name w:val="xl91"/>
    <w:basedOn w:val="Normal"/>
    <w:rsid w:val="001C2562"/>
    <w:pPr>
      <w:pBdr>
        <w:top w:val="double" w:sz="6"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2">
    <w:name w:val="xl92"/>
    <w:basedOn w:val="Normal"/>
    <w:rsid w:val="001C2562"/>
    <w:pPr>
      <w:pBdr>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3">
    <w:name w:val="xl93"/>
    <w:basedOn w:val="Normal"/>
    <w:rsid w:val="001C2562"/>
    <w:pPr>
      <w:pBdr>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4">
    <w:name w:val="xl94"/>
    <w:basedOn w:val="Normal"/>
    <w:rsid w:val="001C2562"/>
    <w:pPr>
      <w:pBdr>
        <w:left w:val="single" w:sz="4"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5">
    <w:name w:val="xl95"/>
    <w:basedOn w:val="Normal"/>
    <w:rsid w:val="001C2562"/>
    <w:pPr>
      <w:pBdr>
        <w:top w:val="double" w:sz="6"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6">
    <w:name w:val="xl96"/>
    <w:basedOn w:val="Normal"/>
    <w:rsid w:val="001C2562"/>
    <w:pPr>
      <w:pBdr>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7">
    <w:name w:val="xl97"/>
    <w:basedOn w:val="Normal"/>
    <w:rsid w:val="001C2562"/>
    <w:pPr>
      <w:pBdr>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8">
    <w:name w:val="xl98"/>
    <w:basedOn w:val="Normal"/>
    <w:rsid w:val="001C2562"/>
    <w:pPr>
      <w:pBdr>
        <w:top w:val="double" w:sz="6" w:space="0" w:color="auto"/>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9">
    <w:name w:val="xl99"/>
    <w:basedOn w:val="Normal"/>
    <w:rsid w:val="001C2562"/>
    <w:pPr>
      <w:pBdr>
        <w:top w:val="double" w:sz="6"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0">
    <w:name w:val="xl100"/>
    <w:basedOn w:val="Normal"/>
    <w:rsid w:val="001C2562"/>
    <w:pPr>
      <w:pBdr>
        <w:top w:val="double" w:sz="6" w:space="0" w:color="auto"/>
        <w:bottom w:val="double" w:sz="6" w:space="0" w:color="auto"/>
        <w:right w:val="single" w:sz="4"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1">
    <w:name w:val="xl101"/>
    <w:basedOn w:val="Normal"/>
    <w:rsid w:val="001C2562"/>
    <w:pPr>
      <w:pBdr>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2">
    <w:name w:val="xl102"/>
    <w:basedOn w:val="Normal"/>
    <w:rsid w:val="001C2562"/>
    <w:pPr>
      <w:pBdr>
        <w:top w:val="double" w:sz="6" w:space="0" w:color="auto"/>
        <w:left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103">
    <w:name w:val="xl103"/>
    <w:basedOn w:val="Normal"/>
    <w:rsid w:val="001C2562"/>
    <w:pPr>
      <w:pBdr>
        <w:top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104">
    <w:name w:val="xl104"/>
    <w:basedOn w:val="Normal"/>
    <w:rsid w:val="001C2562"/>
    <w:pPr>
      <w:pBdr>
        <w:top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105">
    <w:name w:val="xl105"/>
    <w:basedOn w:val="Normal"/>
    <w:rsid w:val="001C2562"/>
    <w:pPr>
      <w:pBdr>
        <w:top w:val="double" w:sz="6" w:space="0" w:color="auto"/>
        <w:left w:val="double" w:sz="6" w:space="0" w:color="auto"/>
        <w:right w:val="double" w:sz="6" w:space="0" w:color="auto"/>
      </w:pBdr>
      <w:shd w:val="clear" w:color="auto" w:fill="00FF00"/>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06">
    <w:name w:val="xl106"/>
    <w:basedOn w:val="Normal"/>
    <w:rsid w:val="001C2562"/>
    <w:pPr>
      <w:pBdr>
        <w:left w:val="double" w:sz="6" w:space="0" w:color="auto"/>
        <w:bottom w:val="double" w:sz="6" w:space="0" w:color="auto"/>
        <w:right w:val="double" w:sz="6" w:space="0" w:color="auto"/>
      </w:pBdr>
      <w:shd w:val="clear" w:color="auto" w:fill="00FF00"/>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07">
    <w:name w:val="xl107"/>
    <w:basedOn w:val="Normal"/>
    <w:rsid w:val="001C2562"/>
    <w:pPr>
      <w:pBdr>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8">
    <w:name w:val="xl108"/>
    <w:basedOn w:val="Normal"/>
    <w:rsid w:val="001C2562"/>
    <w:pPr>
      <w:pBdr>
        <w:top w:val="double" w:sz="6"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9">
    <w:name w:val="xl109"/>
    <w:basedOn w:val="Normal"/>
    <w:rsid w:val="001C2562"/>
    <w:pPr>
      <w:pBdr>
        <w:top w:val="double" w:sz="6" w:space="0" w:color="auto"/>
        <w:bottom w:val="double" w:sz="6" w:space="0" w:color="auto"/>
        <w:right w:val="single" w:sz="4"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10">
    <w:name w:val="xl110"/>
    <w:basedOn w:val="Normal"/>
    <w:rsid w:val="001C2562"/>
    <w:pPr>
      <w:pBdr>
        <w:top w:val="double" w:sz="6" w:space="0" w:color="auto"/>
        <w:left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1">
    <w:name w:val="xl111"/>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2">
    <w:name w:val="xl112"/>
    <w:basedOn w:val="Normal"/>
    <w:rsid w:val="001C2562"/>
    <w:pPr>
      <w:pBdr>
        <w:top w:val="single" w:sz="4" w:space="0" w:color="auto"/>
        <w:bottom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3">
    <w:name w:val="xl113"/>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4">
    <w:name w:val="xl114"/>
    <w:basedOn w:val="Normal"/>
    <w:rsid w:val="001C2562"/>
    <w:pPr>
      <w:pBdr>
        <w:top w:val="double" w:sz="6" w:space="0" w:color="auto"/>
        <w:left w:val="double" w:sz="6" w:space="0" w:color="auto"/>
        <w:right w:val="single" w:sz="4" w:space="0" w:color="auto"/>
      </w:pBdr>
      <w:shd w:val="clear" w:color="auto" w:fill="FFCC99"/>
      <w:overflowPunct/>
      <w:autoSpaceDE/>
      <w:autoSpaceDN/>
      <w:adjustRightInd/>
      <w:spacing w:before="100" w:beforeAutospacing="1" w:after="100" w:afterAutospacing="1"/>
      <w:jc w:val="center"/>
      <w:textAlignment w:val="center"/>
    </w:pPr>
    <w:rPr>
      <w:rFonts w:ascii="Bookman Old Style" w:hAnsi="Bookman Old Style" w:cs="Bookman Old Style"/>
      <w:b/>
      <w:bCs/>
      <w:sz w:val="14"/>
      <w:szCs w:val="14"/>
    </w:rPr>
  </w:style>
  <w:style w:type="paragraph" w:customStyle="1" w:styleId="xl115">
    <w:name w:val="xl115"/>
    <w:basedOn w:val="Normal"/>
    <w:rsid w:val="001C2562"/>
    <w:pPr>
      <w:pBdr>
        <w:left w:val="double" w:sz="6" w:space="0" w:color="auto"/>
        <w:bottom w:val="double" w:sz="6" w:space="0" w:color="auto"/>
        <w:right w:val="single" w:sz="4" w:space="0" w:color="auto"/>
      </w:pBdr>
      <w:shd w:val="clear" w:color="auto" w:fill="FFCC99"/>
      <w:overflowPunct/>
      <w:autoSpaceDE/>
      <w:autoSpaceDN/>
      <w:adjustRightInd/>
      <w:spacing w:before="100" w:beforeAutospacing="1" w:after="100" w:afterAutospacing="1"/>
      <w:jc w:val="center"/>
      <w:textAlignment w:val="center"/>
    </w:pPr>
    <w:rPr>
      <w:rFonts w:ascii="Bookman Old Style" w:hAnsi="Bookman Old Style" w:cs="Bookman Old Style"/>
      <w:b/>
      <w:bCs/>
      <w:sz w:val="14"/>
      <w:szCs w:val="14"/>
    </w:rPr>
  </w:style>
  <w:style w:type="paragraph" w:customStyle="1" w:styleId="xl116">
    <w:name w:val="xl116"/>
    <w:basedOn w:val="Normal"/>
    <w:rsid w:val="001C2562"/>
    <w:pPr>
      <w:pBdr>
        <w:top w:val="double" w:sz="6" w:space="0" w:color="auto"/>
        <w:left w:val="double" w:sz="6" w:space="0" w:color="auto"/>
        <w:right w:val="double" w:sz="6" w:space="0" w:color="auto"/>
      </w:pBdr>
      <w:shd w:val="clear" w:color="auto" w:fill="339966"/>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17">
    <w:name w:val="xl117"/>
    <w:basedOn w:val="Normal"/>
    <w:rsid w:val="001C2562"/>
    <w:pPr>
      <w:pBdr>
        <w:left w:val="double" w:sz="6" w:space="0" w:color="auto"/>
        <w:bottom w:val="double" w:sz="6" w:space="0" w:color="auto"/>
        <w:right w:val="double" w:sz="6" w:space="0" w:color="auto"/>
      </w:pBdr>
      <w:shd w:val="clear" w:color="auto" w:fill="339966"/>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18">
    <w:name w:val="xl118"/>
    <w:basedOn w:val="Normal"/>
    <w:rsid w:val="001C2562"/>
    <w:pPr>
      <w:pBdr>
        <w:top w:val="single" w:sz="4" w:space="0" w:color="auto"/>
        <w:left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19">
    <w:name w:val="xl119"/>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0">
    <w:name w:val="xl120"/>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1">
    <w:name w:val="xl121"/>
    <w:basedOn w:val="Normal"/>
    <w:rsid w:val="001C2562"/>
    <w:pPr>
      <w:pBdr>
        <w:top w:val="single" w:sz="4" w:space="0" w:color="auto"/>
        <w:left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2">
    <w:name w:val="xl122"/>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3">
    <w:name w:val="xl123"/>
    <w:basedOn w:val="Normal"/>
    <w:rsid w:val="001C2562"/>
    <w:pPr>
      <w:pBdr>
        <w:top w:val="double" w:sz="6" w:space="0" w:color="auto"/>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24">
    <w:name w:val="xl124"/>
    <w:basedOn w:val="Normal"/>
    <w:rsid w:val="001C2562"/>
    <w:pPr>
      <w:pBdr>
        <w:top w:val="double" w:sz="6"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25">
    <w:name w:val="xl125"/>
    <w:basedOn w:val="Normal"/>
    <w:rsid w:val="001C2562"/>
    <w:pPr>
      <w:pBdr>
        <w:top w:val="double" w:sz="6" w:space="0" w:color="auto"/>
        <w:bottom w:val="double" w:sz="6" w:space="0" w:color="auto"/>
        <w:right w:val="single" w:sz="4"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26">
    <w:name w:val="xl126"/>
    <w:basedOn w:val="Normal"/>
    <w:rsid w:val="001C2562"/>
    <w:pPr>
      <w:pBdr>
        <w:top w:val="double" w:sz="6" w:space="0" w:color="auto"/>
        <w:left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7">
    <w:name w:val="xl127"/>
    <w:basedOn w:val="Normal"/>
    <w:rsid w:val="001C2562"/>
    <w:pPr>
      <w:pBdr>
        <w:top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8">
    <w:name w:val="xl128"/>
    <w:basedOn w:val="Normal"/>
    <w:rsid w:val="001C2562"/>
    <w:pPr>
      <w:pBdr>
        <w:top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9">
    <w:name w:val="xl129"/>
    <w:basedOn w:val="Normal"/>
    <w:rsid w:val="001C2562"/>
    <w:pPr>
      <w:pBdr>
        <w:top w:val="single" w:sz="4" w:space="0" w:color="auto"/>
        <w:left w:val="double" w:sz="6" w:space="0" w:color="auto"/>
        <w:bottom w:val="double" w:sz="6" w:space="0" w:color="auto"/>
      </w:pBdr>
      <w:overflowPunct/>
      <w:autoSpaceDE/>
      <w:autoSpaceDN/>
      <w:adjustRightInd/>
      <w:spacing w:before="100" w:beforeAutospacing="1" w:after="100" w:afterAutospacing="1"/>
      <w:textAlignment w:val="center"/>
    </w:pPr>
    <w:rPr>
      <w:rFonts w:ascii="Bookman Old Style" w:hAnsi="Bookman Old Style" w:cs="Bookman Old Style"/>
      <w:b/>
      <w:bCs/>
      <w:sz w:val="14"/>
      <w:szCs w:val="14"/>
    </w:rPr>
  </w:style>
  <w:style w:type="paragraph" w:customStyle="1" w:styleId="xl130">
    <w:name w:val="xl130"/>
    <w:basedOn w:val="Normal"/>
    <w:rsid w:val="001C2562"/>
    <w:pPr>
      <w:pBdr>
        <w:top w:val="single" w:sz="4" w:space="0" w:color="auto"/>
        <w:bottom w:val="double" w:sz="6" w:space="0" w:color="auto"/>
      </w:pBdr>
      <w:overflowPunct/>
      <w:autoSpaceDE/>
      <w:autoSpaceDN/>
      <w:adjustRightInd/>
      <w:spacing w:before="100" w:beforeAutospacing="1" w:after="100" w:afterAutospacing="1"/>
      <w:textAlignment w:val="center"/>
    </w:pPr>
    <w:rPr>
      <w:rFonts w:ascii="Bookman Old Style" w:hAnsi="Bookman Old Style" w:cs="Bookman Old Style"/>
      <w:b/>
      <w:bCs/>
      <w:sz w:val="14"/>
      <w:szCs w:val="14"/>
    </w:rPr>
  </w:style>
  <w:style w:type="paragraph" w:customStyle="1" w:styleId="xl131">
    <w:name w:val="xl131"/>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textAlignment w:val="center"/>
    </w:pPr>
    <w:rPr>
      <w:rFonts w:ascii="Bookman Old Style" w:hAnsi="Bookman Old Style" w:cs="Bookman Old Style"/>
      <w:b/>
      <w:bCs/>
      <w:sz w:val="14"/>
      <w:szCs w:val="14"/>
    </w:rPr>
  </w:style>
  <w:style w:type="paragraph" w:customStyle="1" w:styleId="PUCELIBRE">
    <w:name w:val="PUCE LIBRE"/>
    <w:basedOn w:val="Normal"/>
    <w:autoRedefine/>
    <w:rsid w:val="001C2562"/>
    <w:pPr>
      <w:tabs>
        <w:tab w:val="num" w:pos="-142"/>
        <w:tab w:val="left" w:pos="567"/>
        <w:tab w:val="left" w:pos="851"/>
        <w:tab w:val="left" w:pos="993"/>
      </w:tabs>
      <w:overflowPunct/>
      <w:autoSpaceDE/>
      <w:autoSpaceDN/>
      <w:adjustRightInd/>
      <w:spacing w:before="110" w:after="110"/>
      <w:ind w:left="709" w:right="113" w:hanging="284"/>
      <w:jc w:val="both"/>
      <w:textAlignment w:val="auto"/>
    </w:pPr>
    <w:rPr>
      <w:rFonts w:ascii="Arial" w:hAnsi="Arial" w:cs="Arial"/>
    </w:rPr>
  </w:style>
  <w:style w:type="paragraph" w:customStyle="1" w:styleId="PUCE10">
    <w:name w:val="PUCE1"/>
    <w:basedOn w:val="Normal"/>
    <w:rsid w:val="001C2562"/>
    <w:pPr>
      <w:keepNext/>
      <w:widowControl w:val="0"/>
      <w:numPr>
        <w:numId w:val="33"/>
      </w:numPr>
      <w:tabs>
        <w:tab w:val="left" w:pos="0"/>
        <w:tab w:val="num" w:pos="1021"/>
      </w:tabs>
      <w:ind w:left="1491" w:hanging="357"/>
      <w:jc w:val="both"/>
    </w:pPr>
    <w:rPr>
      <w:rFonts w:ascii="Arial" w:hAnsi="Arial" w:cs="Arial"/>
    </w:rPr>
  </w:style>
  <w:style w:type="paragraph" w:customStyle="1" w:styleId="Stylerapi01">
    <w:name w:val="Style rapi01"/>
    <w:basedOn w:val="Normal"/>
    <w:rsid w:val="001C2562"/>
    <w:pPr>
      <w:widowControl w:val="0"/>
      <w:overflowPunct/>
      <w:ind w:left="283" w:hanging="283"/>
      <w:textAlignment w:val="auto"/>
    </w:pPr>
    <w:rPr>
      <w:rFonts w:ascii="Shruti" w:hAnsi="Shruti" w:cs="Shruti"/>
      <w:sz w:val="24"/>
      <w:szCs w:val="24"/>
      <w:lang w:val="en-US"/>
    </w:rPr>
  </w:style>
  <w:style w:type="character" w:customStyle="1" w:styleId="emailstyle17">
    <w:name w:val="emailstyle17"/>
    <w:semiHidden/>
    <w:rsid w:val="001C2562"/>
    <w:rPr>
      <w:rFonts w:ascii="Arial" w:hAnsi="Arial"/>
      <w:color w:val="auto"/>
    </w:rPr>
  </w:style>
  <w:style w:type="paragraph" w:customStyle="1" w:styleId="NORMAL2">
    <w:name w:val="NORMAL2"/>
    <w:basedOn w:val="Normal"/>
    <w:rsid w:val="001C2562"/>
    <w:pPr>
      <w:suppressAutoHyphens/>
      <w:overflowPunct/>
      <w:autoSpaceDE/>
      <w:autoSpaceDN/>
      <w:adjustRightInd/>
      <w:ind w:left="567"/>
      <w:jc w:val="both"/>
      <w:textAlignment w:val="auto"/>
    </w:pPr>
    <w:rPr>
      <w:rFonts w:ascii="Eras Light ITC" w:hAnsi="Eras Light ITC" w:cs="Eras Light ITC"/>
      <w:color w:val="000000"/>
      <w:sz w:val="24"/>
      <w:szCs w:val="24"/>
      <w:lang w:eastAsia="ar-SA"/>
    </w:rPr>
  </w:style>
  <w:style w:type="paragraph" w:customStyle="1" w:styleId="normal3">
    <w:name w:val="normal3"/>
    <w:basedOn w:val="Normal"/>
    <w:rsid w:val="001C2562"/>
    <w:pPr>
      <w:suppressAutoHyphens/>
      <w:overflowPunct/>
      <w:autoSpaceDE/>
      <w:autoSpaceDN/>
      <w:adjustRightInd/>
      <w:ind w:left="851"/>
      <w:jc w:val="both"/>
      <w:textAlignment w:val="auto"/>
    </w:pPr>
    <w:rPr>
      <w:rFonts w:ascii="Eras Light ITC" w:hAnsi="Eras Light ITC" w:cs="Eras Light ITC"/>
      <w:color w:val="000000"/>
      <w:sz w:val="22"/>
      <w:szCs w:val="22"/>
      <w:lang w:eastAsia="ar-SA"/>
    </w:rPr>
  </w:style>
  <w:style w:type="paragraph" w:customStyle="1" w:styleId="normal4">
    <w:name w:val="normal4"/>
    <w:basedOn w:val="normal3"/>
    <w:rsid w:val="001C2562"/>
    <w:pPr>
      <w:ind w:left="1134"/>
    </w:pPr>
    <w:rPr>
      <w:b/>
      <w:bCs/>
      <w:color w:val="auto"/>
    </w:rPr>
  </w:style>
  <w:style w:type="paragraph" w:customStyle="1" w:styleId="NORMAL1">
    <w:name w:val="NORMAL1"/>
    <w:basedOn w:val="Normal"/>
    <w:rsid w:val="001C2562"/>
    <w:pPr>
      <w:suppressAutoHyphens/>
      <w:overflowPunct/>
      <w:autoSpaceDE/>
      <w:autoSpaceDN/>
      <w:adjustRightInd/>
      <w:ind w:left="1134"/>
      <w:jc w:val="both"/>
      <w:textAlignment w:val="auto"/>
    </w:pPr>
    <w:rPr>
      <w:rFonts w:ascii="Century Gothic" w:hAnsi="Century Gothic" w:cs="Century Gothic"/>
      <w:sz w:val="18"/>
      <w:szCs w:val="18"/>
      <w:lang w:eastAsia="ar-SA"/>
    </w:rPr>
  </w:style>
  <w:style w:type="paragraph" w:customStyle="1" w:styleId="TITRE10">
    <w:name w:val="TITRE1"/>
    <w:basedOn w:val="Normal"/>
    <w:rsid w:val="001C2562"/>
    <w:pPr>
      <w:numPr>
        <w:numId w:val="27"/>
      </w:numPr>
      <w:tabs>
        <w:tab w:val="left" w:pos="709"/>
      </w:tabs>
      <w:overflowPunct/>
      <w:autoSpaceDE/>
      <w:autoSpaceDN/>
      <w:adjustRightInd/>
      <w:spacing w:before="120" w:after="120"/>
      <w:ind w:left="709" w:hanging="709"/>
      <w:jc w:val="both"/>
      <w:textAlignment w:val="auto"/>
    </w:pPr>
    <w:rPr>
      <w:rFonts w:ascii="Corbel" w:hAnsi="Corbel"/>
      <w:b/>
      <w:bCs/>
      <w:caps/>
      <w:sz w:val="24"/>
      <w:szCs w:val="24"/>
    </w:rPr>
  </w:style>
  <w:style w:type="paragraph" w:customStyle="1" w:styleId="TITRE20">
    <w:name w:val="TITRE2"/>
    <w:basedOn w:val="Titre2"/>
    <w:rsid w:val="001C2562"/>
    <w:pPr>
      <w:keepNext w:val="0"/>
      <w:numPr>
        <w:numId w:val="27"/>
      </w:numPr>
      <w:tabs>
        <w:tab w:val="left" w:pos="709"/>
        <w:tab w:val="num" w:pos="1353"/>
      </w:tabs>
      <w:spacing w:before="360" w:after="0"/>
      <w:ind w:left="709" w:hanging="709"/>
    </w:pPr>
    <w:rPr>
      <w:rFonts w:ascii="Corbel" w:hAnsi="Corbel" w:cs="Times New Roman"/>
      <w:bCs/>
      <w:szCs w:val="22"/>
      <w:u w:val="none"/>
    </w:rPr>
  </w:style>
  <w:style w:type="character" w:customStyle="1" w:styleId="TITRE1Car1">
    <w:name w:val="TITRE1 Car"/>
    <w:rsid w:val="001C2562"/>
    <w:rPr>
      <w:b/>
      <w:caps/>
      <w:sz w:val="24"/>
      <w:lang w:val="fr-FR" w:eastAsia="fr-FR"/>
    </w:rPr>
  </w:style>
  <w:style w:type="character" w:customStyle="1" w:styleId="TITRE2Car0">
    <w:name w:val="TITRE2 Car"/>
    <w:rsid w:val="001C2562"/>
    <w:rPr>
      <w:b/>
      <w:smallCaps/>
      <w:sz w:val="22"/>
      <w:lang w:val="fr-FR" w:eastAsia="fr-FR"/>
    </w:rPr>
  </w:style>
  <w:style w:type="paragraph" w:customStyle="1" w:styleId="TiretbourgesCarCarCar">
    <w:name w:val="Tiret bourges Car Car Car"/>
    <w:basedOn w:val="Normal"/>
    <w:rsid w:val="001C2562"/>
    <w:pPr>
      <w:numPr>
        <w:numId w:val="35"/>
      </w:numPr>
      <w:overflowPunct/>
      <w:autoSpaceDE/>
      <w:autoSpaceDN/>
      <w:adjustRightInd/>
      <w:spacing w:before="120" w:after="120"/>
      <w:jc w:val="both"/>
      <w:textAlignment w:val="auto"/>
    </w:pPr>
    <w:rPr>
      <w:rFonts w:ascii="Corbel" w:hAnsi="Corbel"/>
      <w:sz w:val="22"/>
      <w:szCs w:val="22"/>
    </w:rPr>
  </w:style>
  <w:style w:type="paragraph" w:customStyle="1" w:styleId="Txtcctpidf">
    <w:name w:val="Txt cctp idf"/>
    <w:basedOn w:val="Normal"/>
    <w:link w:val="TxtcctpidfCar"/>
    <w:rsid w:val="001C2562"/>
    <w:pPr>
      <w:overflowPunct/>
      <w:autoSpaceDE/>
      <w:autoSpaceDN/>
      <w:adjustRightInd/>
      <w:textAlignment w:val="auto"/>
    </w:pPr>
    <w:rPr>
      <w:sz w:val="22"/>
    </w:rPr>
  </w:style>
  <w:style w:type="character" w:customStyle="1" w:styleId="TxtcctpidfCar">
    <w:name w:val="Txt cctp idf Car"/>
    <w:link w:val="Txtcctpidf"/>
    <w:locked/>
    <w:rsid w:val="001C2562"/>
    <w:rPr>
      <w:sz w:val="22"/>
    </w:rPr>
  </w:style>
  <w:style w:type="paragraph" w:customStyle="1" w:styleId="Titre2bourges">
    <w:name w:val="Titre 2 bourges"/>
    <w:basedOn w:val="Titre2"/>
    <w:rsid w:val="001C2562"/>
    <w:pPr>
      <w:keepNext w:val="0"/>
      <w:numPr>
        <w:ilvl w:val="0"/>
        <w:numId w:val="0"/>
      </w:numPr>
      <w:spacing w:before="360"/>
      <w:ind w:left="709"/>
    </w:pPr>
    <w:rPr>
      <w:rFonts w:ascii="Corbel" w:hAnsi="Corbel" w:cs="Times New Roman"/>
      <w:bCs/>
      <w:caps w:val="0"/>
      <w:sz w:val="24"/>
      <w:szCs w:val="24"/>
      <w:u w:val="none"/>
    </w:rPr>
  </w:style>
  <w:style w:type="paragraph" w:customStyle="1" w:styleId="Tabpuce1">
    <w:name w:val="Tabpuce1"/>
    <w:basedOn w:val="Normal"/>
    <w:rsid w:val="001C2562"/>
    <w:pPr>
      <w:numPr>
        <w:numId w:val="36"/>
      </w:numPr>
      <w:overflowPunct/>
      <w:autoSpaceDE/>
      <w:autoSpaceDN/>
      <w:adjustRightInd/>
      <w:spacing w:before="40" w:line="260" w:lineRule="exact"/>
      <w:textAlignment w:val="auto"/>
    </w:pPr>
    <w:rPr>
      <w:rFonts w:ascii="Arial" w:hAnsi="Arial" w:cs="Arial"/>
    </w:rPr>
  </w:style>
  <w:style w:type="paragraph" w:customStyle="1" w:styleId="TEXTE3A">
    <w:name w:val="TEXTE 3.A"/>
    <w:basedOn w:val="Normal"/>
    <w:rsid w:val="001C2562"/>
    <w:pPr>
      <w:overflowPunct/>
      <w:autoSpaceDE/>
      <w:autoSpaceDN/>
      <w:adjustRightInd/>
      <w:spacing w:before="120"/>
      <w:ind w:left="1276"/>
      <w:jc w:val="both"/>
      <w:textAlignment w:val="auto"/>
    </w:pPr>
    <w:rPr>
      <w:rFonts w:ascii="Corbel" w:hAnsi="Corbel"/>
      <w:sz w:val="22"/>
      <w:szCs w:val="22"/>
    </w:rPr>
  </w:style>
  <w:style w:type="paragraph" w:customStyle="1" w:styleId="mpr0">
    <w:name w:val="mpr"/>
    <w:basedOn w:val="Retraitcorpsdetexte2"/>
    <w:link w:val="mprCar"/>
    <w:rsid w:val="001C2562"/>
    <w:pPr>
      <w:tabs>
        <w:tab w:val="clear" w:pos="1418"/>
        <w:tab w:val="clear" w:pos="2835"/>
        <w:tab w:val="clear" w:pos="3969"/>
        <w:tab w:val="clear" w:pos="4536"/>
        <w:tab w:val="left" w:pos="1560"/>
      </w:tabs>
      <w:overflowPunct/>
      <w:autoSpaceDE/>
      <w:autoSpaceDN/>
      <w:adjustRightInd/>
      <w:spacing w:before="120" w:after="120" w:line="240" w:lineRule="auto"/>
      <w:ind w:left="900" w:firstLine="0"/>
      <w:textAlignment w:val="auto"/>
    </w:pPr>
    <w:rPr>
      <w:rFonts w:ascii="Times New Roman" w:hAnsi="Times New Roman" w:cs="Times New Roman"/>
      <w:sz w:val="22"/>
    </w:rPr>
  </w:style>
  <w:style w:type="character" w:customStyle="1" w:styleId="mprCar">
    <w:name w:val="mpr Car"/>
    <w:link w:val="mpr0"/>
    <w:locked/>
    <w:rsid w:val="001C2562"/>
    <w:rPr>
      <w:sz w:val="22"/>
    </w:rPr>
  </w:style>
  <w:style w:type="paragraph" w:customStyle="1" w:styleId="mpr">
    <w:name w:val="* mpr"/>
    <w:basedOn w:val="Normal"/>
    <w:rsid w:val="001C2562"/>
    <w:pPr>
      <w:numPr>
        <w:ilvl w:val="2"/>
        <w:numId w:val="37"/>
      </w:numPr>
      <w:tabs>
        <w:tab w:val="left" w:pos="1620"/>
      </w:tabs>
      <w:overflowPunct/>
      <w:autoSpaceDE/>
      <w:autoSpaceDN/>
      <w:adjustRightInd/>
      <w:spacing w:line="360" w:lineRule="auto"/>
      <w:jc w:val="both"/>
      <w:textAlignment w:val="auto"/>
    </w:pPr>
    <w:rPr>
      <w:rFonts w:ascii="Corbel" w:hAnsi="Corbel"/>
      <w:sz w:val="22"/>
      <w:szCs w:val="22"/>
    </w:rPr>
  </w:style>
  <w:style w:type="character" w:customStyle="1" w:styleId="ParagrapheCar2">
    <w:name w:val="Paragraphe Car2"/>
    <w:locked/>
    <w:rsid w:val="001C2562"/>
    <w:rPr>
      <w:rFonts w:ascii="Corbel" w:eastAsia="Times New Roman" w:hAnsi="Corbel" w:cs="Times New Roman"/>
      <w:sz w:val="20"/>
      <w:szCs w:val="20"/>
      <w:lang w:eastAsia="fr-FR"/>
    </w:rPr>
  </w:style>
  <w:style w:type="character" w:customStyle="1" w:styleId="apple-converted-space">
    <w:name w:val="apple-converted-space"/>
    <w:basedOn w:val="Policepardfaut"/>
    <w:rsid w:val="001C2562"/>
    <w:rPr>
      <w:rFonts w:cs="Times New Roman"/>
    </w:rPr>
  </w:style>
  <w:style w:type="character" w:customStyle="1" w:styleId="Enumration3Car">
    <w:name w:val="Enumération 3 Car"/>
    <w:link w:val="Enumration3"/>
    <w:locked/>
    <w:rsid w:val="001C2562"/>
    <w:rPr>
      <w:rFonts w:ascii="Arial" w:hAnsi="Arial"/>
    </w:rPr>
  </w:style>
  <w:style w:type="character" w:customStyle="1" w:styleId="Enumration2Car1">
    <w:name w:val="Enumération 2 Car1"/>
    <w:link w:val="Enumration2"/>
    <w:locked/>
    <w:rsid w:val="001C2562"/>
    <w:rPr>
      <w:rFonts w:ascii="Arial" w:hAnsi="Arial"/>
    </w:rPr>
  </w:style>
  <w:style w:type="paragraph" w:customStyle="1" w:styleId="PUCE11">
    <w:name w:val="PUCE 1"/>
    <w:basedOn w:val="Paragraphe"/>
    <w:link w:val="PUCE1Car"/>
    <w:autoRedefine/>
    <w:rsid w:val="001C2562"/>
    <w:pPr>
      <w:tabs>
        <w:tab w:val="clear" w:pos="1293"/>
        <w:tab w:val="clear" w:pos="1418"/>
        <w:tab w:val="left" w:pos="567"/>
        <w:tab w:val="left" w:leader="dot" w:pos="2693"/>
      </w:tabs>
      <w:spacing w:before="120"/>
      <w:ind w:left="0"/>
    </w:pPr>
    <w:rPr>
      <w:sz w:val="22"/>
    </w:rPr>
  </w:style>
  <w:style w:type="character" w:customStyle="1" w:styleId="PUCE1Car">
    <w:name w:val="PUCE 1 Car"/>
    <w:link w:val="PUCE11"/>
    <w:locked/>
    <w:rsid w:val="001C2562"/>
    <w:rPr>
      <w:rFonts w:ascii="Arial" w:hAnsi="Arial"/>
      <w:sz w:val="22"/>
    </w:rPr>
  </w:style>
  <w:style w:type="character" w:customStyle="1" w:styleId="Enumration1Car">
    <w:name w:val="Enumération 1 Car"/>
    <w:basedOn w:val="Policepardfaut"/>
    <w:rsid w:val="001C2562"/>
    <w:rPr>
      <w:rFonts w:ascii="Arial" w:hAnsi="Arial" w:cs="Arial"/>
    </w:rPr>
  </w:style>
  <w:style w:type="character" w:customStyle="1" w:styleId="Marque-TypeCar">
    <w:name w:val="Marque-Type Car"/>
    <w:basedOn w:val="Policepardfaut"/>
    <w:link w:val="Marque-Type"/>
    <w:locked/>
    <w:rsid w:val="001C2562"/>
    <w:rPr>
      <w:rFonts w:ascii="Arial" w:hAnsi="Arial" w:cs="Arial"/>
      <w:color w:val="FF0000"/>
    </w:rPr>
  </w:style>
  <w:style w:type="paragraph" w:customStyle="1" w:styleId="Texte3">
    <w:name w:val="Texte 3"/>
    <w:basedOn w:val="Normal"/>
    <w:rsid w:val="001C2562"/>
    <w:pPr>
      <w:tabs>
        <w:tab w:val="left" w:pos="1080"/>
      </w:tabs>
      <w:overflowPunct/>
      <w:spacing w:before="120"/>
      <w:ind w:left="567"/>
      <w:jc w:val="both"/>
      <w:textAlignment w:val="auto"/>
    </w:pPr>
    <w:rPr>
      <w:rFonts w:eastAsia="TTE18AC8A8t00"/>
      <w:color w:val="000000"/>
      <w:sz w:val="22"/>
      <w:szCs w:val="22"/>
    </w:rPr>
  </w:style>
  <w:style w:type="paragraph" w:customStyle="1" w:styleId="Style-bis">
    <w:name w:val="Style(-)bis"/>
    <w:basedOn w:val="Style-Car"/>
    <w:rsid w:val="001C2562"/>
    <w:pPr>
      <w:numPr>
        <w:numId w:val="0"/>
      </w:numPr>
      <w:tabs>
        <w:tab w:val="clear" w:pos="2410"/>
        <w:tab w:val="left" w:pos="1418"/>
        <w:tab w:val="left" w:pos="3969"/>
      </w:tabs>
      <w:spacing w:before="0" w:after="60"/>
      <w:ind w:left="850" w:right="567" w:hanging="283"/>
    </w:pPr>
  </w:style>
  <w:style w:type="character" w:customStyle="1" w:styleId="Titre2Car1">
    <w:name w:val="Titre 2 Car1"/>
    <w:aliases w:val="Titre 2 Car Car"/>
    <w:basedOn w:val="Policepardfaut"/>
    <w:rsid w:val="001C2562"/>
    <w:rPr>
      <w:rFonts w:cs="Times New Roman"/>
      <w:b/>
      <w:bCs/>
      <w:smallCaps/>
      <w:sz w:val="22"/>
      <w:szCs w:val="22"/>
    </w:rPr>
  </w:style>
  <w:style w:type="character" w:customStyle="1" w:styleId="Titre3Car1">
    <w:name w:val="Titre 3 Car1"/>
    <w:aliases w:val="Titre 3 Car Car"/>
    <w:basedOn w:val="Policepardfaut"/>
    <w:rsid w:val="001C2562"/>
    <w:rPr>
      <w:rFonts w:cs="Times New Roman"/>
      <w:b/>
      <w:bCs/>
      <w:i/>
      <w:iCs/>
      <w:sz w:val="22"/>
      <w:szCs w:val="22"/>
    </w:rPr>
  </w:style>
  <w:style w:type="paragraph" w:styleId="Liste3">
    <w:name w:val="List 3"/>
    <w:basedOn w:val="Normal"/>
    <w:rsid w:val="001C2562"/>
    <w:pPr>
      <w:numPr>
        <w:ilvl w:val="12"/>
      </w:numPr>
      <w:overflowPunct/>
      <w:autoSpaceDE/>
      <w:autoSpaceDN/>
      <w:adjustRightInd/>
      <w:spacing w:before="120"/>
      <w:ind w:left="849" w:right="567" w:hanging="283"/>
      <w:jc w:val="both"/>
      <w:textAlignment w:val="auto"/>
    </w:pPr>
    <w:rPr>
      <w:rFonts w:ascii="Corbel" w:hAnsi="Corbel"/>
      <w:sz w:val="22"/>
      <w:szCs w:val="22"/>
    </w:rPr>
  </w:style>
  <w:style w:type="paragraph" w:styleId="Listecontinue3">
    <w:name w:val="List Continue 3"/>
    <w:basedOn w:val="Normal"/>
    <w:rsid w:val="001C2562"/>
    <w:pPr>
      <w:numPr>
        <w:ilvl w:val="12"/>
      </w:numPr>
      <w:overflowPunct/>
      <w:autoSpaceDE/>
      <w:autoSpaceDN/>
      <w:adjustRightInd/>
      <w:spacing w:before="120" w:after="120"/>
      <w:ind w:left="849" w:right="567"/>
      <w:jc w:val="both"/>
      <w:textAlignment w:val="auto"/>
    </w:pPr>
    <w:rPr>
      <w:rFonts w:ascii="Corbel" w:hAnsi="Corbel"/>
      <w:sz w:val="22"/>
      <w:szCs w:val="22"/>
    </w:rPr>
  </w:style>
  <w:style w:type="paragraph" w:styleId="Listecontinue4">
    <w:name w:val="List Continue 4"/>
    <w:basedOn w:val="Normal"/>
    <w:rsid w:val="001C2562"/>
    <w:pPr>
      <w:numPr>
        <w:ilvl w:val="12"/>
      </w:numPr>
      <w:overflowPunct/>
      <w:autoSpaceDE/>
      <w:autoSpaceDN/>
      <w:adjustRightInd/>
      <w:spacing w:before="120" w:after="120"/>
      <w:ind w:left="1132" w:right="567"/>
      <w:jc w:val="both"/>
      <w:textAlignment w:val="auto"/>
    </w:pPr>
    <w:rPr>
      <w:rFonts w:ascii="Corbel" w:hAnsi="Corbel"/>
      <w:sz w:val="22"/>
      <w:szCs w:val="22"/>
    </w:rPr>
  </w:style>
  <w:style w:type="paragraph" w:styleId="Liste4">
    <w:name w:val="List 4"/>
    <w:basedOn w:val="Normal"/>
    <w:rsid w:val="001C2562"/>
    <w:pPr>
      <w:numPr>
        <w:ilvl w:val="12"/>
      </w:numPr>
      <w:overflowPunct/>
      <w:autoSpaceDE/>
      <w:autoSpaceDN/>
      <w:adjustRightInd/>
      <w:spacing w:before="120"/>
      <w:ind w:left="1132" w:right="567" w:hanging="283"/>
      <w:jc w:val="both"/>
      <w:textAlignment w:val="auto"/>
    </w:pPr>
    <w:rPr>
      <w:rFonts w:ascii="Corbel" w:hAnsi="Corbel"/>
      <w:sz w:val="22"/>
      <w:szCs w:val="22"/>
    </w:rPr>
  </w:style>
  <w:style w:type="paragraph" w:customStyle="1" w:styleId="descript">
    <w:name w:val="descript"/>
    <w:rsid w:val="001C2562"/>
    <w:pPr>
      <w:spacing w:before="120"/>
      <w:ind w:left="1247" w:right="284" w:hanging="357"/>
      <w:jc w:val="both"/>
    </w:pPr>
    <w:rPr>
      <w:rFonts w:ascii="Corbel" w:hAnsi="Corbel"/>
      <w:noProof/>
      <w:sz w:val="24"/>
      <w:szCs w:val="24"/>
      <w:lang w:eastAsia="en-US"/>
    </w:rPr>
  </w:style>
  <w:style w:type="paragraph" w:customStyle="1" w:styleId="xl132">
    <w:name w:val="xl132"/>
    <w:basedOn w:val="Normal"/>
    <w:rsid w:val="001C2562"/>
    <w:pPr>
      <w:pBdr>
        <w:top w:val="single" w:sz="4" w:space="0" w:color="auto"/>
        <w:lef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3">
    <w:name w:val="xl133"/>
    <w:basedOn w:val="Normal"/>
    <w:rsid w:val="001C2562"/>
    <w:pPr>
      <w:pBdr>
        <w:left w:val="double" w:sz="6" w:space="0" w:color="auto"/>
        <w:bottom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4">
    <w:name w:val="xl134"/>
    <w:basedOn w:val="Normal"/>
    <w:rsid w:val="001C2562"/>
    <w:pPr>
      <w:pBdr>
        <w:top w:val="single" w:sz="4" w:space="0" w:color="auto"/>
        <w:bottom w:val="single" w:sz="4" w:space="0" w:color="auto"/>
        <w:right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35">
    <w:name w:val="xl135"/>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6">
    <w:name w:val="xl136"/>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37">
    <w:name w:val="xl137"/>
    <w:basedOn w:val="Normal"/>
    <w:rsid w:val="001C2562"/>
    <w:pPr>
      <w:pBdr>
        <w:top w:val="single" w:sz="4" w:space="0" w:color="auto"/>
        <w:bottom w:val="single" w:sz="4" w:space="0" w:color="auto"/>
        <w:right w:val="double" w:sz="6"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38">
    <w:name w:val="xl138"/>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9">
    <w:name w:val="xl139"/>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0">
    <w:name w:val="xl140"/>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1">
    <w:name w:val="xl141"/>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2">
    <w:name w:val="xl142"/>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3">
    <w:name w:val="xl143"/>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4">
    <w:name w:val="xl144"/>
    <w:basedOn w:val="Normal"/>
    <w:rsid w:val="001C2562"/>
    <w:pPr>
      <w:pBdr>
        <w:top w:val="double" w:sz="6"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5">
    <w:name w:val="xl145"/>
    <w:basedOn w:val="Normal"/>
    <w:rsid w:val="001C256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6">
    <w:name w:val="xl146"/>
    <w:basedOn w:val="Normal"/>
    <w:rsid w:val="001C256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47">
    <w:name w:val="xl147"/>
    <w:basedOn w:val="Normal"/>
    <w:rsid w:val="001C2562"/>
    <w:pPr>
      <w:pBdr>
        <w:top w:val="single" w:sz="4" w:space="0" w:color="auto"/>
        <w:left w:val="single" w:sz="4"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8">
    <w:name w:val="xl148"/>
    <w:basedOn w:val="Normal"/>
    <w:rsid w:val="001C2562"/>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9">
    <w:name w:val="xl149"/>
    <w:basedOn w:val="Normal"/>
    <w:rsid w:val="001C2562"/>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50">
    <w:name w:val="xl150"/>
    <w:basedOn w:val="Normal"/>
    <w:rsid w:val="001C2562"/>
    <w:pPr>
      <w:pBdr>
        <w:top w:val="single" w:sz="4"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51">
    <w:name w:val="xl151"/>
    <w:basedOn w:val="Normal"/>
    <w:rsid w:val="001C2562"/>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52">
    <w:name w:val="xl152"/>
    <w:basedOn w:val="Normal"/>
    <w:rsid w:val="001C2562"/>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53">
    <w:name w:val="xl153"/>
    <w:basedOn w:val="Normal"/>
    <w:rsid w:val="001C2562"/>
    <w:pPr>
      <w:pBdr>
        <w:top w:val="single" w:sz="4" w:space="0" w:color="auto"/>
        <w:left w:val="double" w:sz="6" w:space="0" w:color="auto"/>
        <w:bottom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54">
    <w:name w:val="xl154"/>
    <w:basedOn w:val="Normal"/>
    <w:rsid w:val="001C2562"/>
    <w:pPr>
      <w:pBdr>
        <w:top w:val="double" w:sz="6" w:space="0" w:color="auto"/>
        <w:left w:val="double" w:sz="6" w:space="0" w:color="auto"/>
        <w:bottom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55">
    <w:name w:val="xl155"/>
    <w:basedOn w:val="Normal"/>
    <w:rsid w:val="001C2562"/>
    <w:pPr>
      <w:pBdr>
        <w:top w:val="single" w:sz="4" w:space="0" w:color="auto"/>
        <w:left w:val="double" w:sz="6" w:space="0" w:color="auto"/>
        <w:bottom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56">
    <w:name w:val="xl156"/>
    <w:basedOn w:val="Normal"/>
    <w:rsid w:val="001C2562"/>
    <w:pPr>
      <w:pBdr>
        <w:top w:val="single" w:sz="4" w:space="0" w:color="auto"/>
        <w:lef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57">
    <w:name w:val="xl157"/>
    <w:basedOn w:val="Normal"/>
    <w:rsid w:val="001C2562"/>
    <w:pPr>
      <w:pBdr>
        <w:top w:val="single" w:sz="4" w:space="0" w:color="auto"/>
        <w:bottom w:val="double" w:sz="6" w:space="0" w:color="auto"/>
        <w:right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58">
    <w:name w:val="xl158"/>
    <w:basedOn w:val="Normal"/>
    <w:rsid w:val="001C2562"/>
    <w:pPr>
      <w:pBdr>
        <w:top w:val="double" w:sz="6" w:space="0" w:color="auto"/>
        <w:bottom w:val="single" w:sz="4" w:space="0" w:color="auto"/>
        <w:right w:val="double" w:sz="6"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59">
    <w:name w:val="xl159"/>
    <w:basedOn w:val="Normal"/>
    <w:rsid w:val="001C2562"/>
    <w:pPr>
      <w:pBdr>
        <w:top w:val="single" w:sz="4" w:space="0" w:color="auto"/>
        <w:bottom w:val="single" w:sz="4" w:space="0" w:color="auto"/>
        <w:right w:val="double" w:sz="6"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60">
    <w:name w:val="xl160"/>
    <w:basedOn w:val="Normal"/>
    <w:rsid w:val="001C2562"/>
    <w:pPr>
      <w:pBdr>
        <w:bottom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1">
    <w:name w:val="xl161"/>
    <w:basedOn w:val="Normal"/>
    <w:rsid w:val="001C2562"/>
    <w:pPr>
      <w:pBdr>
        <w:top w:val="single" w:sz="4" w:space="0" w:color="auto"/>
        <w:bottom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2">
    <w:name w:val="xl162"/>
    <w:basedOn w:val="Normal"/>
    <w:rsid w:val="001C2562"/>
    <w:pPr>
      <w:pBdr>
        <w:top w:val="single" w:sz="4" w:space="0" w:color="auto"/>
        <w:left w:val="single" w:sz="4"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63">
    <w:name w:val="xl163"/>
    <w:basedOn w:val="Normal"/>
    <w:rsid w:val="001C2562"/>
    <w:pPr>
      <w:pBdr>
        <w:top w:val="double" w:sz="6"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64">
    <w:name w:val="xl164"/>
    <w:basedOn w:val="Normal"/>
    <w:rsid w:val="001C2562"/>
    <w:pPr>
      <w:pBdr>
        <w:top w:val="single" w:sz="4"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65">
    <w:name w:val="xl165"/>
    <w:basedOn w:val="Normal"/>
    <w:rsid w:val="001C2562"/>
    <w:pPr>
      <w:pBdr>
        <w:top w:val="single" w:sz="4" w:space="0" w:color="auto"/>
        <w:left w:val="single" w:sz="4" w:space="0" w:color="auto"/>
        <w:bottom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66">
    <w:name w:val="xl166"/>
    <w:basedOn w:val="Normal"/>
    <w:rsid w:val="001C2562"/>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67">
    <w:name w:val="xl167"/>
    <w:basedOn w:val="Normal"/>
    <w:rsid w:val="001C2562"/>
    <w:pPr>
      <w:pBdr>
        <w:left w:val="single" w:sz="4"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8">
    <w:name w:val="xl168"/>
    <w:basedOn w:val="Normal"/>
    <w:rsid w:val="001C2562"/>
    <w:pPr>
      <w:pBdr>
        <w:top w:val="single" w:sz="4" w:space="0" w:color="auto"/>
        <w:left w:val="single" w:sz="4"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9">
    <w:name w:val="xl169"/>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70">
    <w:name w:val="xl170"/>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71">
    <w:name w:val="xl171"/>
    <w:basedOn w:val="Normal"/>
    <w:rsid w:val="001C2562"/>
    <w:pPr>
      <w:pBdr>
        <w:top w:val="double" w:sz="6" w:space="0" w:color="auto"/>
        <w:left w:val="double" w:sz="6"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72">
    <w:name w:val="xl172"/>
    <w:basedOn w:val="Normal"/>
    <w:rsid w:val="001C2562"/>
    <w:pPr>
      <w:pBdr>
        <w:top w:val="single" w:sz="4" w:space="0" w:color="auto"/>
        <w:left w:val="double" w:sz="6"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73">
    <w:name w:val="xl173"/>
    <w:basedOn w:val="Normal"/>
    <w:rsid w:val="001C2562"/>
    <w:pPr>
      <w:pBdr>
        <w:top w:val="double" w:sz="6" w:space="0" w:color="auto"/>
        <w:left w:val="double" w:sz="6"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74">
    <w:name w:val="xl174"/>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75">
    <w:name w:val="xl175"/>
    <w:basedOn w:val="Normal"/>
    <w:rsid w:val="001C2562"/>
    <w:pPr>
      <w:pBdr>
        <w:top w:val="single" w:sz="4" w:space="0" w:color="auto"/>
        <w:left w:val="double" w:sz="6"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76">
    <w:name w:val="xl176"/>
    <w:basedOn w:val="Normal"/>
    <w:rsid w:val="001C2562"/>
    <w:pPr>
      <w:pBdr>
        <w:top w:val="single" w:sz="4" w:space="0" w:color="auto"/>
        <w:left w:val="double" w:sz="6"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77">
    <w:name w:val="xl177"/>
    <w:basedOn w:val="Normal"/>
    <w:rsid w:val="001C2562"/>
    <w:pPr>
      <w:pBdr>
        <w:top w:val="single" w:sz="4"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78">
    <w:name w:val="xl178"/>
    <w:basedOn w:val="Normal"/>
    <w:rsid w:val="001C2562"/>
    <w:pPr>
      <w:pBdr>
        <w:top w:val="single" w:sz="4"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79">
    <w:name w:val="xl179"/>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0">
    <w:name w:val="xl180"/>
    <w:basedOn w:val="Normal"/>
    <w:rsid w:val="001C2562"/>
    <w:pPr>
      <w:pBdr>
        <w:top w:val="double" w:sz="6"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81">
    <w:name w:val="xl181"/>
    <w:basedOn w:val="Normal"/>
    <w:rsid w:val="001C2562"/>
    <w:pPr>
      <w:pBdr>
        <w:top w:val="single" w:sz="4"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2">
    <w:name w:val="xl182"/>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83">
    <w:name w:val="xl183"/>
    <w:basedOn w:val="Normal"/>
    <w:rsid w:val="001C2562"/>
    <w:pPr>
      <w:pBdr>
        <w:top w:val="double" w:sz="6"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4">
    <w:name w:val="xl184"/>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5">
    <w:name w:val="xl185"/>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6">
    <w:name w:val="xl186"/>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7">
    <w:name w:val="xl187"/>
    <w:basedOn w:val="Normal"/>
    <w:rsid w:val="001C2562"/>
    <w:pPr>
      <w:pBdr>
        <w:top w:val="single" w:sz="4"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8">
    <w:name w:val="xl188"/>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9">
    <w:name w:val="xl189"/>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puces0">
    <w:name w:val="puces"/>
    <w:basedOn w:val="TEXTENORMAL0"/>
    <w:link w:val="pucesCar0"/>
    <w:rsid w:val="001C2562"/>
    <w:pPr>
      <w:tabs>
        <w:tab w:val="num" w:pos="1571"/>
      </w:tabs>
      <w:ind w:left="1571" w:right="544" w:hanging="360"/>
    </w:pPr>
    <w:rPr>
      <w:b w:val="0"/>
    </w:rPr>
  </w:style>
  <w:style w:type="character" w:customStyle="1" w:styleId="pucesCar0">
    <w:name w:val="puces Car"/>
    <w:basedOn w:val="Policepardfaut"/>
    <w:link w:val="puces0"/>
    <w:locked/>
    <w:rsid w:val="001C2562"/>
    <w:rPr>
      <w:sz w:val="22"/>
    </w:rPr>
  </w:style>
  <w:style w:type="paragraph" w:customStyle="1" w:styleId="font5">
    <w:name w:val="font5"/>
    <w:basedOn w:val="Normal"/>
    <w:rsid w:val="001C2562"/>
    <w:pPr>
      <w:overflowPunct/>
      <w:autoSpaceDE/>
      <w:autoSpaceDN/>
      <w:adjustRightInd/>
      <w:spacing w:before="100" w:beforeAutospacing="1" w:after="100" w:afterAutospacing="1"/>
      <w:textAlignment w:val="auto"/>
    </w:pPr>
    <w:rPr>
      <w:rFonts w:ascii="Corbel" w:hAnsi="Corbel"/>
      <w:b/>
      <w:bCs/>
      <w:sz w:val="14"/>
      <w:szCs w:val="14"/>
    </w:rPr>
  </w:style>
  <w:style w:type="paragraph" w:customStyle="1" w:styleId="StyleRetraitcorpsdetexteNonLatinGrasAvant3ptApr">
    <w:name w:val="Style Retrait corps de texte + Non (Latin) Gras Avant : 3 pt Aprè..."/>
    <w:basedOn w:val="Retraitcorpsdetexte"/>
    <w:rsid w:val="001C2562"/>
    <w:pPr>
      <w:tabs>
        <w:tab w:val="clear" w:pos="1418"/>
        <w:tab w:val="clear" w:pos="2835"/>
        <w:tab w:val="clear" w:pos="3969"/>
        <w:tab w:val="clear" w:pos="4536"/>
        <w:tab w:val="left" w:pos="993"/>
        <w:tab w:val="left" w:pos="1560"/>
      </w:tabs>
      <w:overflowPunct/>
      <w:autoSpaceDE/>
      <w:autoSpaceDN/>
      <w:adjustRightInd/>
      <w:spacing w:before="60" w:after="120" w:line="240" w:lineRule="auto"/>
      <w:ind w:left="567" w:firstLine="0"/>
      <w:textAlignment w:val="auto"/>
    </w:pPr>
    <w:rPr>
      <w:rFonts w:ascii="Corbel" w:hAnsi="Corbel" w:cs="Times New Roman"/>
      <w:sz w:val="22"/>
      <w:szCs w:val="22"/>
    </w:rPr>
  </w:style>
  <w:style w:type="paragraph" w:customStyle="1" w:styleId="titre40">
    <w:name w:val="titre 4"/>
    <w:basedOn w:val="Titre30"/>
    <w:link w:val="titre4Car0"/>
    <w:rsid w:val="001C2562"/>
    <w:pPr>
      <w:tabs>
        <w:tab w:val="clear" w:pos="709"/>
      </w:tabs>
      <w:spacing w:afterAutospacing="0"/>
      <w:ind w:left="864" w:right="567" w:hanging="864"/>
    </w:pPr>
  </w:style>
  <w:style w:type="character" w:customStyle="1" w:styleId="titre4Car0">
    <w:name w:val="titre 4 Car"/>
    <w:basedOn w:val="Titre3Car0"/>
    <w:link w:val="titre40"/>
    <w:locked/>
    <w:rsid w:val="001C2562"/>
    <w:rPr>
      <w:rFonts w:ascii="Corbel" w:hAnsi="Corbel"/>
      <w:caps/>
      <w:sz w:val="22"/>
    </w:rPr>
  </w:style>
  <w:style w:type="numbering" w:styleId="111111">
    <w:name w:val="Outline List 2"/>
    <w:aliases w:val="1.1/1.2/1.3"/>
    <w:basedOn w:val="Aucuneliste"/>
    <w:rsid w:val="001C2562"/>
    <w:pPr>
      <w:numPr>
        <w:numId w:val="28"/>
      </w:numPr>
    </w:pPr>
  </w:style>
  <w:style w:type="numbering" w:customStyle="1" w:styleId="Style9">
    <w:name w:val="Style9"/>
    <w:rsid w:val="001C2562"/>
    <w:pPr>
      <w:numPr>
        <w:numId w:val="32"/>
      </w:numPr>
    </w:pPr>
  </w:style>
  <w:style w:type="numbering" w:customStyle="1" w:styleId="Style6">
    <w:name w:val="Style6"/>
    <w:rsid w:val="001C2562"/>
    <w:pPr>
      <w:numPr>
        <w:numId w:val="30"/>
      </w:numPr>
    </w:pPr>
  </w:style>
  <w:style w:type="numbering" w:customStyle="1" w:styleId="Style7">
    <w:name w:val="Style7"/>
    <w:rsid w:val="001C2562"/>
    <w:pPr>
      <w:numPr>
        <w:numId w:val="31"/>
      </w:numPr>
    </w:pPr>
  </w:style>
  <w:style w:type="paragraph" w:customStyle="1" w:styleId="Puce1">
    <w:name w:val="Puce1"/>
    <w:basedOn w:val="Normal"/>
    <w:rsid w:val="00EC4E4D"/>
    <w:pPr>
      <w:numPr>
        <w:numId w:val="40"/>
      </w:numPr>
      <w:tabs>
        <w:tab w:val="clear" w:pos="1080"/>
        <w:tab w:val="num" w:pos="360"/>
      </w:tabs>
      <w:overflowPunct/>
      <w:autoSpaceDE/>
      <w:autoSpaceDN/>
      <w:adjustRightInd/>
      <w:spacing w:before="60" w:after="60"/>
      <w:ind w:left="360"/>
      <w:textAlignment w:val="auto"/>
    </w:pPr>
    <w:rPr>
      <w:rFonts w:ascii="Arial" w:hAnsi="Arial"/>
    </w:rPr>
  </w:style>
  <w:style w:type="paragraph" w:customStyle="1" w:styleId="Retrait2">
    <w:name w:val="Retrait 2"/>
    <w:basedOn w:val="Normal"/>
    <w:rsid w:val="00EC4E4D"/>
    <w:pPr>
      <w:numPr>
        <w:numId w:val="39"/>
      </w:numPr>
      <w:tabs>
        <w:tab w:val="clear" w:pos="926"/>
        <w:tab w:val="left" w:pos="1276"/>
        <w:tab w:val="left" w:pos="1701"/>
      </w:tabs>
      <w:overflowPunct/>
      <w:autoSpaceDE/>
      <w:autoSpaceDN/>
      <w:adjustRightInd/>
      <w:spacing w:after="240"/>
      <w:ind w:left="1701" w:hanging="425"/>
      <w:jc w:val="both"/>
      <w:textAlignment w:val="auto"/>
    </w:pPr>
    <w:rPr>
      <w:rFonts w:ascii="Arial" w:hAnsi="Arial"/>
    </w:rPr>
  </w:style>
  <w:style w:type="paragraph" w:customStyle="1" w:styleId="v1">
    <w:name w:val="v1"/>
    <w:basedOn w:val="Normal"/>
    <w:rsid w:val="00EC4E4D"/>
    <w:pPr>
      <w:keepLines/>
      <w:tabs>
        <w:tab w:val="right" w:pos="9639"/>
      </w:tabs>
      <w:overflowPunct/>
      <w:autoSpaceDE/>
      <w:autoSpaceDN/>
      <w:adjustRightInd/>
      <w:spacing w:after="120"/>
      <w:jc w:val="both"/>
      <w:textAlignment w:val="auto"/>
    </w:pPr>
    <w:rPr>
      <w:rFonts w:ascii="Times" w:hAnsi="Times"/>
    </w:rPr>
  </w:style>
  <w:style w:type="paragraph" w:customStyle="1" w:styleId="avpuce1">
    <w:name w:val="avpuce1"/>
    <w:basedOn w:val="Normal"/>
    <w:rsid w:val="00EC4E4D"/>
    <w:pPr>
      <w:overflowPunct/>
      <w:autoSpaceDE/>
      <w:autoSpaceDN/>
      <w:adjustRightInd/>
      <w:spacing w:after="60"/>
      <w:textAlignment w:val="auto"/>
    </w:pPr>
    <w:rPr>
      <w:rFonts w:ascii="Arial" w:hAnsi="Arial"/>
    </w:rPr>
  </w:style>
  <w:style w:type="character" w:customStyle="1" w:styleId="PuceCar">
    <w:name w:val="Puce Car"/>
    <w:basedOn w:val="Policepardfaut"/>
    <w:link w:val="Puce"/>
    <w:rsid w:val="00EC4E4D"/>
    <w:rPr>
      <w:rFonts w:ascii="Corbel" w:hAnsi="Corbel"/>
    </w:rPr>
  </w:style>
  <w:style w:type="paragraph" w:customStyle="1" w:styleId="Retraitcorpsdetexte24">
    <w:name w:val="Retrait corps de texte 24"/>
    <w:basedOn w:val="Normal"/>
    <w:rsid w:val="008F3A26"/>
    <w:pPr>
      <w:ind w:left="1418"/>
      <w:jc w:val="both"/>
    </w:pPr>
    <w:rPr>
      <w:rFonts w:ascii="Arial" w:hAnsi="Arial"/>
      <w:color w:val="FF0000"/>
      <w:sz w:val="24"/>
    </w:rPr>
  </w:style>
  <w:style w:type="paragraph" w:customStyle="1" w:styleId="Titresarticles">
    <w:name w:val="Titres articles"/>
    <w:rsid w:val="00D35E15"/>
    <w:pPr>
      <w:overflowPunct w:val="0"/>
      <w:autoSpaceDE w:val="0"/>
      <w:autoSpaceDN w:val="0"/>
      <w:adjustRightInd w:val="0"/>
      <w:spacing w:after="240"/>
      <w:ind w:left="1418"/>
      <w:jc w:val="both"/>
      <w:textAlignment w:val="baseline"/>
    </w:pPr>
    <w:rPr>
      <w:rFonts w:ascii="Arial" w:hAnsi="Arial" w:cs="Arial"/>
      <w:sz w:val="22"/>
      <w:szCs w:val="22"/>
    </w:rPr>
  </w:style>
  <w:style w:type="character" w:customStyle="1" w:styleId="txtorange10b12">
    <w:name w:val="txtorange10b12"/>
    <w:basedOn w:val="Policepardfaut"/>
    <w:rsid w:val="000945CE"/>
  </w:style>
  <w:style w:type="character" w:customStyle="1" w:styleId="xbe">
    <w:name w:val="_xbe"/>
    <w:basedOn w:val="Policepardfaut"/>
    <w:rsid w:val="00962380"/>
  </w:style>
  <w:style w:type="paragraph" w:customStyle="1" w:styleId="Retrait-1">
    <w:name w:val="Retrait -1"/>
    <w:basedOn w:val="Normal"/>
    <w:rsid w:val="00227BED"/>
    <w:pPr>
      <w:overflowPunct/>
      <w:autoSpaceDE/>
      <w:autoSpaceDN/>
      <w:adjustRightInd/>
      <w:spacing w:line="260" w:lineRule="exact"/>
      <w:ind w:left="567" w:hanging="567"/>
      <w:jc w:val="both"/>
      <w:textAlignment w:val="auto"/>
    </w:pPr>
    <w:rPr>
      <w:rFonts w:ascii="Tms Rmn" w:hAnsi="Tms Rmn"/>
      <w:sz w:val="24"/>
    </w:rPr>
  </w:style>
  <w:style w:type="paragraph" w:customStyle="1" w:styleId="Retrait-10">
    <w:name w:val="Retrait-1"/>
    <w:basedOn w:val="Normal"/>
    <w:rsid w:val="00227BED"/>
    <w:pPr>
      <w:overflowPunct/>
      <w:autoSpaceDE/>
      <w:autoSpaceDN/>
      <w:adjustRightInd/>
      <w:spacing w:line="260" w:lineRule="atLeast"/>
      <w:ind w:left="567" w:hanging="567"/>
      <w:jc w:val="both"/>
      <w:textAlignment w:val="auto"/>
    </w:pPr>
    <w:rPr>
      <w:sz w:val="24"/>
    </w:rPr>
  </w:style>
  <w:style w:type="paragraph" w:customStyle="1" w:styleId="Retrait-2">
    <w:name w:val="Retrait-2"/>
    <w:basedOn w:val="Normal"/>
    <w:rsid w:val="00227BED"/>
    <w:pPr>
      <w:overflowPunct/>
      <w:autoSpaceDE/>
      <w:autoSpaceDN/>
      <w:adjustRightInd/>
      <w:spacing w:line="260" w:lineRule="atLeast"/>
      <w:ind w:left="1134" w:hanging="567"/>
      <w:jc w:val="both"/>
      <w:textAlignment w:val="auto"/>
    </w:pPr>
    <w:rPr>
      <w:sz w:val="24"/>
    </w:rPr>
  </w:style>
  <w:style w:type="paragraph" w:customStyle="1" w:styleId="PN">
    <w:name w:val="PN"/>
    <w:rsid w:val="00227BED"/>
    <w:pPr>
      <w:spacing w:line="240" w:lineRule="exact"/>
      <w:jc w:val="both"/>
    </w:pPr>
    <w:rPr>
      <w:rFonts w:ascii="Swiss" w:hAnsi="Swiss"/>
      <w:sz w:val="24"/>
    </w:rPr>
  </w:style>
  <w:style w:type="paragraph" w:customStyle="1" w:styleId="Liste1tiretCar">
    <w:name w:val="Liste 1 tiret Car"/>
    <w:basedOn w:val="Normal"/>
    <w:link w:val="Liste1tiretCarCar1"/>
    <w:rsid w:val="00FA292B"/>
    <w:pPr>
      <w:tabs>
        <w:tab w:val="left" w:pos="1134"/>
        <w:tab w:val="num" w:pos="1778"/>
      </w:tabs>
      <w:overflowPunct/>
      <w:autoSpaceDE/>
      <w:autoSpaceDN/>
      <w:adjustRightInd/>
      <w:spacing w:line="300" w:lineRule="exact"/>
      <w:ind w:left="1418"/>
      <w:jc w:val="both"/>
      <w:textAlignment w:val="auto"/>
    </w:pPr>
    <w:rPr>
      <w:rFonts w:ascii="Arial" w:hAnsi="Arial" w:cs="Arial"/>
    </w:rPr>
  </w:style>
  <w:style w:type="character" w:customStyle="1" w:styleId="Liste1tiretCarCar1">
    <w:name w:val="Liste 1 tiret Car Car1"/>
    <w:basedOn w:val="Policepardfaut"/>
    <w:link w:val="Liste1tiretCar"/>
    <w:rsid w:val="00FA292B"/>
    <w:rPr>
      <w:rFonts w:ascii="Arial" w:hAnsi="Arial" w:cs="Arial"/>
    </w:rPr>
  </w:style>
  <w:style w:type="paragraph" w:customStyle="1" w:styleId="Liste1suite">
    <w:name w:val="Liste 1 suite"/>
    <w:basedOn w:val="Normal"/>
    <w:rsid w:val="00FA292B"/>
    <w:pPr>
      <w:overflowPunct/>
      <w:autoSpaceDE/>
      <w:autoSpaceDN/>
      <w:adjustRightInd/>
      <w:spacing w:line="300" w:lineRule="exact"/>
      <w:ind w:left="1134"/>
      <w:jc w:val="both"/>
      <w:textAlignment w:val="auto"/>
    </w:pPr>
    <w:rPr>
      <w:rFonts w:ascii="Arial" w:hAnsi="Arial" w:cs="Arial"/>
    </w:rPr>
  </w:style>
  <w:style w:type="paragraph" w:customStyle="1" w:styleId="Liste1tiret">
    <w:name w:val="Liste 1 tiret"/>
    <w:basedOn w:val="Normal"/>
    <w:rsid w:val="00FA292B"/>
    <w:pPr>
      <w:numPr>
        <w:numId w:val="41"/>
      </w:numPr>
      <w:tabs>
        <w:tab w:val="clear" w:pos="1211"/>
        <w:tab w:val="left" w:pos="1134"/>
      </w:tabs>
      <w:overflowPunct/>
      <w:autoSpaceDE/>
      <w:autoSpaceDN/>
      <w:adjustRightInd/>
      <w:spacing w:line="300" w:lineRule="exact"/>
      <w:jc w:val="both"/>
      <w:textAlignment w:val="auto"/>
    </w:pPr>
    <w:rPr>
      <w:rFonts w:ascii="Arial" w:hAnsi="Arial" w:cs="Arial"/>
    </w:rPr>
  </w:style>
  <w:style w:type="character" w:customStyle="1" w:styleId="UnresolvedMention">
    <w:name w:val="Unresolved Mention"/>
    <w:basedOn w:val="Policepardfaut"/>
    <w:uiPriority w:val="99"/>
    <w:semiHidden/>
    <w:unhideWhenUsed/>
    <w:rsid w:val="009325E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8765">
      <w:bodyDiv w:val="1"/>
      <w:marLeft w:val="0"/>
      <w:marRight w:val="0"/>
      <w:marTop w:val="0"/>
      <w:marBottom w:val="0"/>
      <w:divBdr>
        <w:top w:val="none" w:sz="0" w:space="0" w:color="auto"/>
        <w:left w:val="none" w:sz="0" w:space="0" w:color="auto"/>
        <w:bottom w:val="none" w:sz="0" w:space="0" w:color="auto"/>
        <w:right w:val="none" w:sz="0" w:space="0" w:color="auto"/>
      </w:divBdr>
      <w:divsChild>
        <w:div w:id="222184046">
          <w:marLeft w:val="0"/>
          <w:marRight w:val="0"/>
          <w:marTop w:val="0"/>
          <w:marBottom w:val="0"/>
          <w:divBdr>
            <w:top w:val="none" w:sz="0" w:space="0" w:color="auto"/>
            <w:left w:val="none" w:sz="0" w:space="0" w:color="auto"/>
            <w:bottom w:val="none" w:sz="0" w:space="0" w:color="auto"/>
            <w:right w:val="none" w:sz="0" w:space="0" w:color="auto"/>
          </w:divBdr>
        </w:div>
        <w:div w:id="42533464">
          <w:marLeft w:val="0"/>
          <w:marRight w:val="0"/>
          <w:marTop w:val="0"/>
          <w:marBottom w:val="0"/>
          <w:divBdr>
            <w:top w:val="none" w:sz="0" w:space="0" w:color="auto"/>
            <w:left w:val="none" w:sz="0" w:space="0" w:color="auto"/>
            <w:bottom w:val="none" w:sz="0" w:space="0" w:color="auto"/>
            <w:right w:val="none" w:sz="0" w:space="0" w:color="auto"/>
          </w:divBdr>
        </w:div>
        <w:div w:id="1725372464">
          <w:marLeft w:val="0"/>
          <w:marRight w:val="0"/>
          <w:marTop w:val="0"/>
          <w:marBottom w:val="0"/>
          <w:divBdr>
            <w:top w:val="none" w:sz="0" w:space="0" w:color="auto"/>
            <w:left w:val="none" w:sz="0" w:space="0" w:color="auto"/>
            <w:bottom w:val="none" w:sz="0" w:space="0" w:color="auto"/>
            <w:right w:val="none" w:sz="0" w:space="0" w:color="auto"/>
          </w:divBdr>
        </w:div>
        <w:div w:id="2072538911">
          <w:marLeft w:val="0"/>
          <w:marRight w:val="0"/>
          <w:marTop w:val="0"/>
          <w:marBottom w:val="0"/>
          <w:divBdr>
            <w:top w:val="none" w:sz="0" w:space="0" w:color="auto"/>
            <w:left w:val="none" w:sz="0" w:space="0" w:color="auto"/>
            <w:bottom w:val="none" w:sz="0" w:space="0" w:color="auto"/>
            <w:right w:val="none" w:sz="0" w:space="0" w:color="auto"/>
          </w:divBdr>
        </w:div>
        <w:div w:id="581986156">
          <w:marLeft w:val="0"/>
          <w:marRight w:val="0"/>
          <w:marTop w:val="0"/>
          <w:marBottom w:val="0"/>
          <w:divBdr>
            <w:top w:val="none" w:sz="0" w:space="0" w:color="auto"/>
            <w:left w:val="none" w:sz="0" w:space="0" w:color="auto"/>
            <w:bottom w:val="none" w:sz="0" w:space="0" w:color="auto"/>
            <w:right w:val="none" w:sz="0" w:space="0" w:color="auto"/>
          </w:divBdr>
        </w:div>
        <w:div w:id="904413552">
          <w:marLeft w:val="0"/>
          <w:marRight w:val="0"/>
          <w:marTop w:val="0"/>
          <w:marBottom w:val="0"/>
          <w:divBdr>
            <w:top w:val="none" w:sz="0" w:space="0" w:color="auto"/>
            <w:left w:val="none" w:sz="0" w:space="0" w:color="auto"/>
            <w:bottom w:val="none" w:sz="0" w:space="0" w:color="auto"/>
            <w:right w:val="none" w:sz="0" w:space="0" w:color="auto"/>
          </w:divBdr>
        </w:div>
        <w:div w:id="1879973815">
          <w:marLeft w:val="0"/>
          <w:marRight w:val="0"/>
          <w:marTop w:val="0"/>
          <w:marBottom w:val="0"/>
          <w:divBdr>
            <w:top w:val="none" w:sz="0" w:space="0" w:color="auto"/>
            <w:left w:val="none" w:sz="0" w:space="0" w:color="auto"/>
            <w:bottom w:val="none" w:sz="0" w:space="0" w:color="auto"/>
            <w:right w:val="none" w:sz="0" w:space="0" w:color="auto"/>
          </w:divBdr>
        </w:div>
        <w:div w:id="789278627">
          <w:marLeft w:val="0"/>
          <w:marRight w:val="0"/>
          <w:marTop w:val="0"/>
          <w:marBottom w:val="0"/>
          <w:divBdr>
            <w:top w:val="none" w:sz="0" w:space="0" w:color="auto"/>
            <w:left w:val="none" w:sz="0" w:space="0" w:color="auto"/>
            <w:bottom w:val="none" w:sz="0" w:space="0" w:color="auto"/>
            <w:right w:val="none" w:sz="0" w:space="0" w:color="auto"/>
          </w:divBdr>
        </w:div>
        <w:div w:id="1821145210">
          <w:marLeft w:val="0"/>
          <w:marRight w:val="0"/>
          <w:marTop w:val="0"/>
          <w:marBottom w:val="0"/>
          <w:divBdr>
            <w:top w:val="none" w:sz="0" w:space="0" w:color="auto"/>
            <w:left w:val="none" w:sz="0" w:space="0" w:color="auto"/>
            <w:bottom w:val="none" w:sz="0" w:space="0" w:color="auto"/>
            <w:right w:val="none" w:sz="0" w:space="0" w:color="auto"/>
          </w:divBdr>
        </w:div>
        <w:div w:id="2117864993">
          <w:marLeft w:val="0"/>
          <w:marRight w:val="0"/>
          <w:marTop w:val="0"/>
          <w:marBottom w:val="0"/>
          <w:divBdr>
            <w:top w:val="none" w:sz="0" w:space="0" w:color="auto"/>
            <w:left w:val="none" w:sz="0" w:space="0" w:color="auto"/>
            <w:bottom w:val="none" w:sz="0" w:space="0" w:color="auto"/>
            <w:right w:val="none" w:sz="0" w:space="0" w:color="auto"/>
          </w:divBdr>
        </w:div>
        <w:div w:id="157580243">
          <w:marLeft w:val="0"/>
          <w:marRight w:val="0"/>
          <w:marTop w:val="0"/>
          <w:marBottom w:val="0"/>
          <w:divBdr>
            <w:top w:val="none" w:sz="0" w:space="0" w:color="auto"/>
            <w:left w:val="none" w:sz="0" w:space="0" w:color="auto"/>
            <w:bottom w:val="none" w:sz="0" w:space="0" w:color="auto"/>
            <w:right w:val="none" w:sz="0" w:space="0" w:color="auto"/>
          </w:divBdr>
        </w:div>
        <w:div w:id="1810174339">
          <w:marLeft w:val="0"/>
          <w:marRight w:val="0"/>
          <w:marTop w:val="0"/>
          <w:marBottom w:val="0"/>
          <w:divBdr>
            <w:top w:val="none" w:sz="0" w:space="0" w:color="auto"/>
            <w:left w:val="none" w:sz="0" w:space="0" w:color="auto"/>
            <w:bottom w:val="none" w:sz="0" w:space="0" w:color="auto"/>
            <w:right w:val="none" w:sz="0" w:space="0" w:color="auto"/>
          </w:divBdr>
        </w:div>
        <w:div w:id="1813139343">
          <w:marLeft w:val="0"/>
          <w:marRight w:val="0"/>
          <w:marTop w:val="0"/>
          <w:marBottom w:val="0"/>
          <w:divBdr>
            <w:top w:val="none" w:sz="0" w:space="0" w:color="auto"/>
            <w:left w:val="none" w:sz="0" w:space="0" w:color="auto"/>
            <w:bottom w:val="none" w:sz="0" w:space="0" w:color="auto"/>
            <w:right w:val="none" w:sz="0" w:space="0" w:color="auto"/>
          </w:divBdr>
        </w:div>
        <w:div w:id="778717558">
          <w:marLeft w:val="0"/>
          <w:marRight w:val="0"/>
          <w:marTop w:val="0"/>
          <w:marBottom w:val="0"/>
          <w:divBdr>
            <w:top w:val="none" w:sz="0" w:space="0" w:color="auto"/>
            <w:left w:val="none" w:sz="0" w:space="0" w:color="auto"/>
            <w:bottom w:val="none" w:sz="0" w:space="0" w:color="auto"/>
            <w:right w:val="none" w:sz="0" w:space="0" w:color="auto"/>
          </w:divBdr>
        </w:div>
        <w:div w:id="1413577974">
          <w:marLeft w:val="0"/>
          <w:marRight w:val="0"/>
          <w:marTop w:val="0"/>
          <w:marBottom w:val="0"/>
          <w:divBdr>
            <w:top w:val="none" w:sz="0" w:space="0" w:color="auto"/>
            <w:left w:val="none" w:sz="0" w:space="0" w:color="auto"/>
            <w:bottom w:val="none" w:sz="0" w:space="0" w:color="auto"/>
            <w:right w:val="none" w:sz="0" w:space="0" w:color="auto"/>
          </w:divBdr>
        </w:div>
        <w:div w:id="524712003">
          <w:marLeft w:val="0"/>
          <w:marRight w:val="0"/>
          <w:marTop w:val="0"/>
          <w:marBottom w:val="0"/>
          <w:divBdr>
            <w:top w:val="none" w:sz="0" w:space="0" w:color="auto"/>
            <w:left w:val="none" w:sz="0" w:space="0" w:color="auto"/>
            <w:bottom w:val="none" w:sz="0" w:space="0" w:color="auto"/>
            <w:right w:val="none" w:sz="0" w:space="0" w:color="auto"/>
          </w:divBdr>
        </w:div>
        <w:div w:id="1094590847">
          <w:marLeft w:val="0"/>
          <w:marRight w:val="0"/>
          <w:marTop w:val="0"/>
          <w:marBottom w:val="0"/>
          <w:divBdr>
            <w:top w:val="none" w:sz="0" w:space="0" w:color="auto"/>
            <w:left w:val="none" w:sz="0" w:space="0" w:color="auto"/>
            <w:bottom w:val="none" w:sz="0" w:space="0" w:color="auto"/>
            <w:right w:val="none" w:sz="0" w:space="0" w:color="auto"/>
          </w:divBdr>
        </w:div>
        <w:div w:id="228079336">
          <w:marLeft w:val="0"/>
          <w:marRight w:val="0"/>
          <w:marTop w:val="0"/>
          <w:marBottom w:val="0"/>
          <w:divBdr>
            <w:top w:val="none" w:sz="0" w:space="0" w:color="auto"/>
            <w:left w:val="none" w:sz="0" w:space="0" w:color="auto"/>
            <w:bottom w:val="none" w:sz="0" w:space="0" w:color="auto"/>
            <w:right w:val="none" w:sz="0" w:space="0" w:color="auto"/>
          </w:divBdr>
        </w:div>
        <w:div w:id="2091192334">
          <w:marLeft w:val="0"/>
          <w:marRight w:val="0"/>
          <w:marTop w:val="0"/>
          <w:marBottom w:val="0"/>
          <w:divBdr>
            <w:top w:val="none" w:sz="0" w:space="0" w:color="auto"/>
            <w:left w:val="none" w:sz="0" w:space="0" w:color="auto"/>
            <w:bottom w:val="none" w:sz="0" w:space="0" w:color="auto"/>
            <w:right w:val="none" w:sz="0" w:space="0" w:color="auto"/>
          </w:divBdr>
        </w:div>
      </w:divsChild>
    </w:div>
    <w:div w:id="210267782">
      <w:bodyDiv w:val="1"/>
      <w:marLeft w:val="0"/>
      <w:marRight w:val="0"/>
      <w:marTop w:val="0"/>
      <w:marBottom w:val="0"/>
      <w:divBdr>
        <w:top w:val="none" w:sz="0" w:space="0" w:color="auto"/>
        <w:left w:val="none" w:sz="0" w:space="0" w:color="auto"/>
        <w:bottom w:val="none" w:sz="0" w:space="0" w:color="auto"/>
        <w:right w:val="none" w:sz="0" w:space="0" w:color="auto"/>
      </w:divBdr>
    </w:div>
    <w:div w:id="299265726">
      <w:bodyDiv w:val="1"/>
      <w:marLeft w:val="0"/>
      <w:marRight w:val="0"/>
      <w:marTop w:val="0"/>
      <w:marBottom w:val="0"/>
      <w:divBdr>
        <w:top w:val="none" w:sz="0" w:space="0" w:color="auto"/>
        <w:left w:val="none" w:sz="0" w:space="0" w:color="auto"/>
        <w:bottom w:val="none" w:sz="0" w:space="0" w:color="auto"/>
        <w:right w:val="none" w:sz="0" w:space="0" w:color="auto"/>
      </w:divBdr>
      <w:divsChild>
        <w:div w:id="639775094">
          <w:marLeft w:val="0"/>
          <w:marRight w:val="0"/>
          <w:marTop w:val="0"/>
          <w:marBottom w:val="0"/>
          <w:divBdr>
            <w:top w:val="none" w:sz="0" w:space="0" w:color="auto"/>
            <w:left w:val="none" w:sz="0" w:space="0" w:color="auto"/>
            <w:bottom w:val="none" w:sz="0" w:space="0" w:color="auto"/>
            <w:right w:val="none" w:sz="0" w:space="0" w:color="auto"/>
          </w:divBdr>
          <w:divsChild>
            <w:div w:id="990789458">
              <w:marLeft w:val="0"/>
              <w:marRight w:val="0"/>
              <w:marTop w:val="0"/>
              <w:marBottom w:val="0"/>
              <w:divBdr>
                <w:top w:val="none" w:sz="0" w:space="0" w:color="auto"/>
                <w:left w:val="none" w:sz="0" w:space="0" w:color="auto"/>
                <w:bottom w:val="none" w:sz="0" w:space="0" w:color="auto"/>
                <w:right w:val="none" w:sz="0" w:space="0" w:color="auto"/>
              </w:divBdr>
            </w:div>
            <w:div w:id="1259411502">
              <w:marLeft w:val="0"/>
              <w:marRight w:val="0"/>
              <w:marTop w:val="0"/>
              <w:marBottom w:val="0"/>
              <w:divBdr>
                <w:top w:val="none" w:sz="0" w:space="0" w:color="auto"/>
                <w:left w:val="none" w:sz="0" w:space="0" w:color="auto"/>
                <w:bottom w:val="none" w:sz="0" w:space="0" w:color="auto"/>
                <w:right w:val="none" w:sz="0" w:space="0" w:color="auto"/>
              </w:divBdr>
              <w:divsChild>
                <w:div w:id="146218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111557">
      <w:bodyDiv w:val="1"/>
      <w:marLeft w:val="0"/>
      <w:marRight w:val="0"/>
      <w:marTop w:val="0"/>
      <w:marBottom w:val="0"/>
      <w:divBdr>
        <w:top w:val="none" w:sz="0" w:space="0" w:color="auto"/>
        <w:left w:val="none" w:sz="0" w:space="0" w:color="auto"/>
        <w:bottom w:val="none" w:sz="0" w:space="0" w:color="auto"/>
        <w:right w:val="none" w:sz="0" w:space="0" w:color="auto"/>
      </w:divBdr>
    </w:div>
    <w:div w:id="642466080">
      <w:bodyDiv w:val="1"/>
      <w:marLeft w:val="0"/>
      <w:marRight w:val="0"/>
      <w:marTop w:val="0"/>
      <w:marBottom w:val="0"/>
      <w:divBdr>
        <w:top w:val="none" w:sz="0" w:space="0" w:color="auto"/>
        <w:left w:val="none" w:sz="0" w:space="0" w:color="auto"/>
        <w:bottom w:val="none" w:sz="0" w:space="0" w:color="auto"/>
        <w:right w:val="none" w:sz="0" w:space="0" w:color="auto"/>
      </w:divBdr>
    </w:div>
    <w:div w:id="1219828288">
      <w:bodyDiv w:val="1"/>
      <w:marLeft w:val="0"/>
      <w:marRight w:val="0"/>
      <w:marTop w:val="0"/>
      <w:marBottom w:val="0"/>
      <w:divBdr>
        <w:top w:val="none" w:sz="0" w:space="0" w:color="auto"/>
        <w:left w:val="none" w:sz="0" w:space="0" w:color="auto"/>
        <w:bottom w:val="none" w:sz="0" w:space="0" w:color="auto"/>
        <w:right w:val="none" w:sz="0" w:space="0" w:color="auto"/>
      </w:divBdr>
    </w:div>
    <w:div w:id="1690794778">
      <w:bodyDiv w:val="1"/>
      <w:marLeft w:val="0"/>
      <w:marRight w:val="0"/>
      <w:marTop w:val="0"/>
      <w:marBottom w:val="0"/>
      <w:divBdr>
        <w:top w:val="none" w:sz="0" w:space="0" w:color="auto"/>
        <w:left w:val="none" w:sz="0" w:space="0" w:color="auto"/>
        <w:bottom w:val="none" w:sz="0" w:space="0" w:color="auto"/>
        <w:right w:val="none" w:sz="0" w:space="0" w:color="auto"/>
      </w:divBdr>
    </w:div>
    <w:div w:id="1931884752">
      <w:bodyDiv w:val="1"/>
      <w:marLeft w:val="0"/>
      <w:marRight w:val="0"/>
      <w:marTop w:val="0"/>
      <w:marBottom w:val="0"/>
      <w:divBdr>
        <w:top w:val="none" w:sz="0" w:space="0" w:color="auto"/>
        <w:left w:val="none" w:sz="0" w:space="0" w:color="auto"/>
        <w:bottom w:val="none" w:sz="0" w:space="0" w:color="auto"/>
        <w:right w:val="none" w:sz="0" w:space="0" w:color="auto"/>
      </w:divBdr>
    </w:div>
    <w:div w:id="2007131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EFC0E-90C7-4D4A-9DE0-101CC2263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14</Pages>
  <Words>4863</Words>
  <Characters>26750</Characters>
  <Application>Microsoft Office Word</Application>
  <DocSecurity>0</DocSecurity>
  <Lines>222</Lines>
  <Paragraphs>63</Paragraphs>
  <ScaleCrop>false</ScaleCrop>
  <HeadingPairs>
    <vt:vector size="2" baseType="variant">
      <vt:variant>
        <vt:lpstr>Titre</vt:lpstr>
      </vt:variant>
      <vt:variant>
        <vt:i4>1</vt:i4>
      </vt:variant>
    </vt:vector>
  </HeadingPairs>
  <TitlesOfParts>
    <vt:vector size="1" baseType="lpstr">
      <vt:lpstr>1</vt:lpstr>
    </vt:vector>
  </TitlesOfParts>
  <Company>Hewlett-Packard Company</Company>
  <LinksUpToDate>false</LinksUpToDate>
  <CharactersWithSpaces>31550</CharactersWithSpaces>
  <SharedDoc>false</SharedDoc>
  <HLinks>
    <vt:vector size="630" baseType="variant">
      <vt:variant>
        <vt:i4>1114167</vt:i4>
      </vt:variant>
      <vt:variant>
        <vt:i4>626</vt:i4>
      </vt:variant>
      <vt:variant>
        <vt:i4>0</vt:i4>
      </vt:variant>
      <vt:variant>
        <vt:i4>5</vt:i4>
      </vt:variant>
      <vt:variant>
        <vt:lpwstr/>
      </vt:variant>
      <vt:variant>
        <vt:lpwstr>_Toc253420471</vt:lpwstr>
      </vt:variant>
      <vt:variant>
        <vt:i4>1114167</vt:i4>
      </vt:variant>
      <vt:variant>
        <vt:i4>620</vt:i4>
      </vt:variant>
      <vt:variant>
        <vt:i4>0</vt:i4>
      </vt:variant>
      <vt:variant>
        <vt:i4>5</vt:i4>
      </vt:variant>
      <vt:variant>
        <vt:lpwstr/>
      </vt:variant>
      <vt:variant>
        <vt:lpwstr>_Toc253420470</vt:lpwstr>
      </vt:variant>
      <vt:variant>
        <vt:i4>1048631</vt:i4>
      </vt:variant>
      <vt:variant>
        <vt:i4>614</vt:i4>
      </vt:variant>
      <vt:variant>
        <vt:i4>0</vt:i4>
      </vt:variant>
      <vt:variant>
        <vt:i4>5</vt:i4>
      </vt:variant>
      <vt:variant>
        <vt:lpwstr/>
      </vt:variant>
      <vt:variant>
        <vt:lpwstr>_Toc253420469</vt:lpwstr>
      </vt:variant>
      <vt:variant>
        <vt:i4>1048631</vt:i4>
      </vt:variant>
      <vt:variant>
        <vt:i4>608</vt:i4>
      </vt:variant>
      <vt:variant>
        <vt:i4>0</vt:i4>
      </vt:variant>
      <vt:variant>
        <vt:i4>5</vt:i4>
      </vt:variant>
      <vt:variant>
        <vt:lpwstr/>
      </vt:variant>
      <vt:variant>
        <vt:lpwstr>_Toc253420468</vt:lpwstr>
      </vt:variant>
      <vt:variant>
        <vt:i4>1048631</vt:i4>
      </vt:variant>
      <vt:variant>
        <vt:i4>602</vt:i4>
      </vt:variant>
      <vt:variant>
        <vt:i4>0</vt:i4>
      </vt:variant>
      <vt:variant>
        <vt:i4>5</vt:i4>
      </vt:variant>
      <vt:variant>
        <vt:lpwstr/>
      </vt:variant>
      <vt:variant>
        <vt:lpwstr>_Toc253420467</vt:lpwstr>
      </vt:variant>
      <vt:variant>
        <vt:i4>1048631</vt:i4>
      </vt:variant>
      <vt:variant>
        <vt:i4>596</vt:i4>
      </vt:variant>
      <vt:variant>
        <vt:i4>0</vt:i4>
      </vt:variant>
      <vt:variant>
        <vt:i4>5</vt:i4>
      </vt:variant>
      <vt:variant>
        <vt:lpwstr/>
      </vt:variant>
      <vt:variant>
        <vt:lpwstr>_Toc253420466</vt:lpwstr>
      </vt:variant>
      <vt:variant>
        <vt:i4>1048631</vt:i4>
      </vt:variant>
      <vt:variant>
        <vt:i4>590</vt:i4>
      </vt:variant>
      <vt:variant>
        <vt:i4>0</vt:i4>
      </vt:variant>
      <vt:variant>
        <vt:i4>5</vt:i4>
      </vt:variant>
      <vt:variant>
        <vt:lpwstr/>
      </vt:variant>
      <vt:variant>
        <vt:lpwstr>_Toc253420465</vt:lpwstr>
      </vt:variant>
      <vt:variant>
        <vt:i4>1048631</vt:i4>
      </vt:variant>
      <vt:variant>
        <vt:i4>584</vt:i4>
      </vt:variant>
      <vt:variant>
        <vt:i4>0</vt:i4>
      </vt:variant>
      <vt:variant>
        <vt:i4>5</vt:i4>
      </vt:variant>
      <vt:variant>
        <vt:lpwstr/>
      </vt:variant>
      <vt:variant>
        <vt:lpwstr>_Toc253420464</vt:lpwstr>
      </vt:variant>
      <vt:variant>
        <vt:i4>1048631</vt:i4>
      </vt:variant>
      <vt:variant>
        <vt:i4>578</vt:i4>
      </vt:variant>
      <vt:variant>
        <vt:i4>0</vt:i4>
      </vt:variant>
      <vt:variant>
        <vt:i4>5</vt:i4>
      </vt:variant>
      <vt:variant>
        <vt:lpwstr/>
      </vt:variant>
      <vt:variant>
        <vt:lpwstr>_Toc253420463</vt:lpwstr>
      </vt:variant>
      <vt:variant>
        <vt:i4>1048631</vt:i4>
      </vt:variant>
      <vt:variant>
        <vt:i4>572</vt:i4>
      </vt:variant>
      <vt:variant>
        <vt:i4>0</vt:i4>
      </vt:variant>
      <vt:variant>
        <vt:i4>5</vt:i4>
      </vt:variant>
      <vt:variant>
        <vt:lpwstr/>
      </vt:variant>
      <vt:variant>
        <vt:lpwstr>_Toc253420462</vt:lpwstr>
      </vt:variant>
      <vt:variant>
        <vt:i4>1048631</vt:i4>
      </vt:variant>
      <vt:variant>
        <vt:i4>566</vt:i4>
      </vt:variant>
      <vt:variant>
        <vt:i4>0</vt:i4>
      </vt:variant>
      <vt:variant>
        <vt:i4>5</vt:i4>
      </vt:variant>
      <vt:variant>
        <vt:lpwstr/>
      </vt:variant>
      <vt:variant>
        <vt:lpwstr>_Toc253420461</vt:lpwstr>
      </vt:variant>
      <vt:variant>
        <vt:i4>1048631</vt:i4>
      </vt:variant>
      <vt:variant>
        <vt:i4>560</vt:i4>
      </vt:variant>
      <vt:variant>
        <vt:i4>0</vt:i4>
      </vt:variant>
      <vt:variant>
        <vt:i4>5</vt:i4>
      </vt:variant>
      <vt:variant>
        <vt:lpwstr/>
      </vt:variant>
      <vt:variant>
        <vt:lpwstr>_Toc253420460</vt:lpwstr>
      </vt:variant>
      <vt:variant>
        <vt:i4>1245239</vt:i4>
      </vt:variant>
      <vt:variant>
        <vt:i4>554</vt:i4>
      </vt:variant>
      <vt:variant>
        <vt:i4>0</vt:i4>
      </vt:variant>
      <vt:variant>
        <vt:i4>5</vt:i4>
      </vt:variant>
      <vt:variant>
        <vt:lpwstr/>
      </vt:variant>
      <vt:variant>
        <vt:lpwstr>_Toc253420459</vt:lpwstr>
      </vt:variant>
      <vt:variant>
        <vt:i4>1245239</vt:i4>
      </vt:variant>
      <vt:variant>
        <vt:i4>548</vt:i4>
      </vt:variant>
      <vt:variant>
        <vt:i4>0</vt:i4>
      </vt:variant>
      <vt:variant>
        <vt:i4>5</vt:i4>
      </vt:variant>
      <vt:variant>
        <vt:lpwstr/>
      </vt:variant>
      <vt:variant>
        <vt:lpwstr>_Toc253420458</vt:lpwstr>
      </vt:variant>
      <vt:variant>
        <vt:i4>1245239</vt:i4>
      </vt:variant>
      <vt:variant>
        <vt:i4>542</vt:i4>
      </vt:variant>
      <vt:variant>
        <vt:i4>0</vt:i4>
      </vt:variant>
      <vt:variant>
        <vt:i4>5</vt:i4>
      </vt:variant>
      <vt:variant>
        <vt:lpwstr/>
      </vt:variant>
      <vt:variant>
        <vt:lpwstr>_Toc253420457</vt:lpwstr>
      </vt:variant>
      <vt:variant>
        <vt:i4>1245239</vt:i4>
      </vt:variant>
      <vt:variant>
        <vt:i4>536</vt:i4>
      </vt:variant>
      <vt:variant>
        <vt:i4>0</vt:i4>
      </vt:variant>
      <vt:variant>
        <vt:i4>5</vt:i4>
      </vt:variant>
      <vt:variant>
        <vt:lpwstr/>
      </vt:variant>
      <vt:variant>
        <vt:lpwstr>_Toc253420456</vt:lpwstr>
      </vt:variant>
      <vt:variant>
        <vt:i4>1245239</vt:i4>
      </vt:variant>
      <vt:variant>
        <vt:i4>530</vt:i4>
      </vt:variant>
      <vt:variant>
        <vt:i4>0</vt:i4>
      </vt:variant>
      <vt:variant>
        <vt:i4>5</vt:i4>
      </vt:variant>
      <vt:variant>
        <vt:lpwstr/>
      </vt:variant>
      <vt:variant>
        <vt:lpwstr>_Toc253420455</vt:lpwstr>
      </vt:variant>
      <vt:variant>
        <vt:i4>1245239</vt:i4>
      </vt:variant>
      <vt:variant>
        <vt:i4>524</vt:i4>
      </vt:variant>
      <vt:variant>
        <vt:i4>0</vt:i4>
      </vt:variant>
      <vt:variant>
        <vt:i4>5</vt:i4>
      </vt:variant>
      <vt:variant>
        <vt:lpwstr/>
      </vt:variant>
      <vt:variant>
        <vt:lpwstr>_Toc253420454</vt:lpwstr>
      </vt:variant>
      <vt:variant>
        <vt:i4>1245239</vt:i4>
      </vt:variant>
      <vt:variant>
        <vt:i4>518</vt:i4>
      </vt:variant>
      <vt:variant>
        <vt:i4>0</vt:i4>
      </vt:variant>
      <vt:variant>
        <vt:i4>5</vt:i4>
      </vt:variant>
      <vt:variant>
        <vt:lpwstr/>
      </vt:variant>
      <vt:variant>
        <vt:lpwstr>_Toc253420453</vt:lpwstr>
      </vt:variant>
      <vt:variant>
        <vt:i4>1245239</vt:i4>
      </vt:variant>
      <vt:variant>
        <vt:i4>512</vt:i4>
      </vt:variant>
      <vt:variant>
        <vt:i4>0</vt:i4>
      </vt:variant>
      <vt:variant>
        <vt:i4>5</vt:i4>
      </vt:variant>
      <vt:variant>
        <vt:lpwstr/>
      </vt:variant>
      <vt:variant>
        <vt:lpwstr>_Toc253420452</vt:lpwstr>
      </vt:variant>
      <vt:variant>
        <vt:i4>1245239</vt:i4>
      </vt:variant>
      <vt:variant>
        <vt:i4>506</vt:i4>
      </vt:variant>
      <vt:variant>
        <vt:i4>0</vt:i4>
      </vt:variant>
      <vt:variant>
        <vt:i4>5</vt:i4>
      </vt:variant>
      <vt:variant>
        <vt:lpwstr/>
      </vt:variant>
      <vt:variant>
        <vt:lpwstr>_Toc253420451</vt:lpwstr>
      </vt:variant>
      <vt:variant>
        <vt:i4>1245239</vt:i4>
      </vt:variant>
      <vt:variant>
        <vt:i4>500</vt:i4>
      </vt:variant>
      <vt:variant>
        <vt:i4>0</vt:i4>
      </vt:variant>
      <vt:variant>
        <vt:i4>5</vt:i4>
      </vt:variant>
      <vt:variant>
        <vt:lpwstr/>
      </vt:variant>
      <vt:variant>
        <vt:lpwstr>_Toc253420450</vt:lpwstr>
      </vt:variant>
      <vt:variant>
        <vt:i4>1179703</vt:i4>
      </vt:variant>
      <vt:variant>
        <vt:i4>494</vt:i4>
      </vt:variant>
      <vt:variant>
        <vt:i4>0</vt:i4>
      </vt:variant>
      <vt:variant>
        <vt:i4>5</vt:i4>
      </vt:variant>
      <vt:variant>
        <vt:lpwstr/>
      </vt:variant>
      <vt:variant>
        <vt:lpwstr>_Toc253420449</vt:lpwstr>
      </vt:variant>
      <vt:variant>
        <vt:i4>1179703</vt:i4>
      </vt:variant>
      <vt:variant>
        <vt:i4>488</vt:i4>
      </vt:variant>
      <vt:variant>
        <vt:i4>0</vt:i4>
      </vt:variant>
      <vt:variant>
        <vt:i4>5</vt:i4>
      </vt:variant>
      <vt:variant>
        <vt:lpwstr/>
      </vt:variant>
      <vt:variant>
        <vt:lpwstr>_Toc253420448</vt:lpwstr>
      </vt:variant>
      <vt:variant>
        <vt:i4>1179703</vt:i4>
      </vt:variant>
      <vt:variant>
        <vt:i4>482</vt:i4>
      </vt:variant>
      <vt:variant>
        <vt:i4>0</vt:i4>
      </vt:variant>
      <vt:variant>
        <vt:i4>5</vt:i4>
      </vt:variant>
      <vt:variant>
        <vt:lpwstr/>
      </vt:variant>
      <vt:variant>
        <vt:lpwstr>_Toc253420447</vt:lpwstr>
      </vt:variant>
      <vt:variant>
        <vt:i4>1179703</vt:i4>
      </vt:variant>
      <vt:variant>
        <vt:i4>476</vt:i4>
      </vt:variant>
      <vt:variant>
        <vt:i4>0</vt:i4>
      </vt:variant>
      <vt:variant>
        <vt:i4>5</vt:i4>
      </vt:variant>
      <vt:variant>
        <vt:lpwstr/>
      </vt:variant>
      <vt:variant>
        <vt:lpwstr>_Toc253420446</vt:lpwstr>
      </vt:variant>
      <vt:variant>
        <vt:i4>1179703</vt:i4>
      </vt:variant>
      <vt:variant>
        <vt:i4>470</vt:i4>
      </vt:variant>
      <vt:variant>
        <vt:i4>0</vt:i4>
      </vt:variant>
      <vt:variant>
        <vt:i4>5</vt:i4>
      </vt:variant>
      <vt:variant>
        <vt:lpwstr/>
      </vt:variant>
      <vt:variant>
        <vt:lpwstr>_Toc253420445</vt:lpwstr>
      </vt:variant>
      <vt:variant>
        <vt:i4>1179703</vt:i4>
      </vt:variant>
      <vt:variant>
        <vt:i4>464</vt:i4>
      </vt:variant>
      <vt:variant>
        <vt:i4>0</vt:i4>
      </vt:variant>
      <vt:variant>
        <vt:i4>5</vt:i4>
      </vt:variant>
      <vt:variant>
        <vt:lpwstr/>
      </vt:variant>
      <vt:variant>
        <vt:lpwstr>_Toc253420444</vt:lpwstr>
      </vt:variant>
      <vt:variant>
        <vt:i4>1179703</vt:i4>
      </vt:variant>
      <vt:variant>
        <vt:i4>458</vt:i4>
      </vt:variant>
      <vt:variant>
        <vt:i4>0</vt:i4>
      </vt:variant>
      <vt:variant>
        <vt:i4>5</vt:i4>
      </vt:variant>
      <vt:variant>
        <vt:lpwstr/>
      </vt:variant>
      <vt:variant>
        <vt:lpwstr>_Toc253420443</vt:lpwstr>
      </vt:variant>
      <vt:variant>
        <vt:i4>1179703</vt:i4>
      </vt:variant>
      <vt:variant>
        <vt:i4>452</vt:i4>
      </vt:variant>
      <vt:variant>
        <vt:i4>0</vt:i4>
      </vt:variant>
      <vt:variant>
        <vt:i4>5</vt:i4>
      </vt:variant>
      <vt:variant>
        <vt:lpwstr/>
      </vt:variant>
      <vt:variant>
        <vt:lpwstr>_Toc253420442</vt:lpwstr>
      </vt:variant>
      <vt:variant>
        <vt:i4>1179703</vt:i4>
      </vt:variant>
      <vt:variant>
        <vt:i4>446</vt:i4>
      </vt:variant>
      <vt:variant>
        <vt:i4>0</vt:i4>
      </vt:variant>
      <vt:variant>
        <vt:i4>5</vt:i4>
      </vt:variant>
      <vt:variant>
        <vt:lpwstr/>
      </vt:variant>
      <vt:variant>
        <vt:lpwstr>_Toc253420441</vt:lpwstr>
      </vt:variant>
      <vt:variant>
        <vt:i4>1179703</vt:i4>
      </vt:variant>
      <vt:variant>
        <vt:i4>440</vt:i4>
      </vt:variant>
      <vt:variant>
        <vt:i4>0</vt:i4>
      </vt:variant>
      <vt:variant>
        <vt:i4>5</vt:i4>
      </vt:variant>
      <vt:variant>
        <vt:lpwstr/>
      </vt:variant>
      <vt:variant>
        <vt:lpwstr>_Toc253420440</vt:lpwstr>
      </vt:variant>
      <vt:variant>
        <vt:i4>1376311</vt:i4>
      </vt:variant>
      <vt:variant>
        <vt:i4>434</vt:i4>
      </vt:variant>
      <vt:variant>
        <vt:i4>0</vt:i4>
      </vt:variant>
      <vt:variant>
        <vt:i4>5</vt:i4>
      </vt:variant>
      <vt:variant>
        <vt:lpwstr/>
      </vt:variant>
      <vt:variant>
        <vt:lpwstr>_Toc253420439</vt:lpwstr>
      </vt:variant>
      <vt:variant>
        <vt:i4>1376311</vt:i4>
      </vt:variant>
      <vt:variant>
        <vt:i4>428</vt:i4>
      </vt:variant>
      <vt:variant>
        <vt:i4>0</vt:i4>
      </vt:variant>
      <vt:variant>
        <vt:i4>5</vt:i4>
      </vt:variant>
      <vt:variant>
        <vt:lpwstr/>
      </vt:variant>
      <vt:variant>
        <vt:lpwstr>_Toc253420438</vt:lpwstr>
      </vt:variant>
      <vt:variant>
        <vt:i4>1376311</vt:i4>
      </vt:variant>
      <vt:variant>
        <vt:i4>422</vt:i4>
      </vt:variant>
      <vt:variant>
        <vt:i4>0</vt:i4>
      </vt:variant>
      <vt:variant>
        <vt:i4>5</vt:i4>
      </vt:variant>
      <vt:variant>
        <vt:lpwstr/>
      </vt:variant>
      <vt:variant>
        <vt:lpwstr>_Toc253420437</vt:lpwstr>
      </vt:variant>
      <vt:variant>
        <vt:i4>1376311</vt:i4>
      </vt:variant>
      <vt:variant>
        <vt:i4>416</vt:i4>
      </vt:variant>
      <vt:variant>
        <vt:i4>0</vt:i4>
      </vt:variant>
      <vt:variant>
        <vt:i4>5</vt:i4>
      </vt:variant>
      <vt:variant>
        <vt:lpwstr/>
      </vt:variant>
      <vt:variant>
        <vt:lpwstr>_Toc253420436</vt:lpwstr>
      </vt:variant>
      <vt:variant>
        <vt:i4>1376311</vt:i4>
      </vt:variant>
      <vt:variant>
        <vt:i4>410</vt:i4>
      </vt:variant>
      <vt:variant>
        <vt:i4>0</vt:i4>
      </vt:variant>
      <vt:variant>
        <vt:i4>5</vt:i4>
      </vt:variant>
      <vt:variant>
        <vt:lpwstr/>
      </vt:variant>
      <vt:variant>
        <vt:lpwstr>_Toc253420435</vt:lpwstr>
      </vt:variant>
      <vt:variant>
        <vt:i4>1376311</vt:i4>
      </vt:variant>
      <vt:variant>
        <vt:i4>404</vt:i4>
      </vt:variant>
      <vt:variant>
        <vt:i4>0</vt:i4>
      </vt:variant>
      <vt:variant>
        <vt:i4>5</vt:i4>
      </vt:variant>
      <vt:variant>
        <vt:lpwstr/>
      </vt:variant>
      <vt:variant>
        <vt:lpwstr>_Toc253420434</vt:lpwstr>
      </vt:variant>
      <vt:variant>
        <vt:i4>1376311</vt:i4>
      </vt:variant>
      <vt:variant>
        <vt:i4>398</vt:i4>
      </vt:variant>
      <vt:variant>
        <vt:i4>0</vt:i4>
      </vt:variant>
      <vt:variant>
        <vt:i4>5</vt:i4>
      </vt:variant>
      <vt:variant>
        <vt:lpwstr/>
      </vt:variant>
      <vt:variant>
        <vt:lpwstr>_Toc253420433</vt:lpwstr>
      </vt:variant>
      <vt:variant>
        <vt:i4>1376311</vt:i4>
      </vt:variant>
      <vt:variant>
        <vt:i4>392</vt:i4>
      </vt:variant>
      <vt:variant>
        <vt:i4>0</vt:i4>
      </vt:variant>
      <vt:variant>
        <vt:i4>5</vt:i4>
      </vt:variant>
      <vt:variant>
        <vt:lpwstr/>
      </vt:variant>
      <vt:variant>
        <vt:lpwstr>_Toc253420432</vt:lpwstr>
      </vt:variant>
      <vt:variant>
        <vt:i4>1376311</vt:i4>
      </vt:variant>
      <vt:variant>
        <vt:i4>386</vt:i4>
      </vt:variant>
      <vt:variant>
        <vt:i4>0</vt:i4>
      </vt:variant>
      <vt:variant>
        <vt:i4>5</vt:i4>
      </vt:variant>
      <vt:variant>
        <vt:lpwstr/>
      </vt:variant>
      <vt:variant>
        <vt:lpwstr>_Toc253420431</vt:lpwstr>
      </vt:variant>
      <vt:variant>
        <vt:i4>1376311</vt:i4>
      </vt:variant>
      <vt:variant>
        <vt:i4>380</vt:i4>
      </vt:variant>
      <vt:variant>
        <vt:i4>0</vt:i4>
      </vt:variant>
      <vt:variant>
        <vt:i4>5</vt:i4>
      </vt:variant>
      <vt:variant>
        <vt:lpwstr/>
      </vt:variant>
      <vt:variant>
        <vt:lpwstr>_Toc253420430</vt:lpwstr>
      </vt:variant>
      <vt:variant>
        <vt:i4>1310775</vt:i4>
      </vt:variant>
      <vt:variant>
        <vt:i4>374</vt:i4>
      </vt:variant>
      <vt:variant>
        <vt:i4>0</vt:i4>
      </vt:variant>
      <vt:variant>
        <vt:i4>5</vt:i4>
      </vt:variant>
      <vt:variant>
        <vt:lpwstr/>
      </vt:variant>
      <vt:variant>
        <vt:lpwstr>_Toc253420429</vt:lpwstr>
      </vt:variant>
      <vt:variant>
        <vt:i4>1310775</vt:i4>
      </vt:variant>
      <vt:variant>
        <vt:i4>368</vt:i4>
      </vt:variant>
      <vt:variant>
        <vt:i4>0</vt:i4>
      </vt:variant>
      <vt:variant>
        <vt:i4>5</vt:i4>
      </vt:variant>
      <vt:variant>
        <vt:lpwstr/>
      </vt:variant>
      <vt:variant>
        <vt:lpwstr>_Toc253420428</vt:lpwstr>
      </vt:variant>
      <vt:variant>
        <vt:i4>1310775</vt:i4>
      </vt:variant>
      <vt:variant>
        <vt:i4>362</vt:i4>
      </vt:variant>
      <vt:variant>
        <vt:i4>0</vt:i4>
      </vt:variant>
      <vt:variant>
        <vt:i4>5</vt:i4>
      </vt:variant>
      <vt:variant>
        <vt:lpwstr/>
      </vt:variant>
      <vt:variant>
        <vt:lpwstr>_Toc253420427</vt:lpwstr>
      </vt:variant>
      <vt:variant>
        <vt:i4>1310775</vt:i4>
      </vt:variant>
      <vt:variant>
        <vt:i4>356</vt:i4>
      </vt:variant>
      <vt:variant>
        <vt:i4>0</vt:i4>
      </vt:variant>
      <vt:variant>
        <vt:i4>5</vt:i4>
      </vt:variant>
      <vt:variant>
        <vt:lpwstr/>
      </vt:variant>
      <vt:variant>
        <vt:lpwstr>_Toc253420426</vt:lpwstr>
      </vt:variant>
      <vt:variant>
        <vt:i4>1310775</vt:i4>
      </vt:variant>
      <vt:variant>
        <vt:i4>350</vt:i4>
      </vt:variant>
      <vt:variant>
        <vt:i4>0</vt:i4>
      </vt:variant>
      <vt:variant>
        <vt:i4>5</vt:i4>
      </vt:variant>
      <vt:variant>
        <vt:lpwstr/>
      </vt:variant>
      <vt:variant>
        <vt:lpwstr>_Toc253420425</vt:lpwstr>
      </vt:variant>
      <vt:variant>
        <vt:i4>1310775</vt:i4>
      </vt:variant>
      <vt:variant>
        <vt:i4>344</vt:i4>
      </vt:variant>
      <vt:variant>
        <vt:i4>0</vt:i4>
      </vt:variant>
      <vt:variant>
        <vt:i4>5</vt:i4>
      </vt:variant>
      <vt:variant>
        <vt:lpwstr/>
      </vt:variant>
      <vt:variant>
        <vt:lpwstr>_Toc253420424</vt:lpwstr>
      </vt:variant>
      <vt:variant>
        <vt:i4>1310775</vt:i4>
      </vt:variant>
      <vt:variant>
        <vt:i4>338</vt:i4>
      </vt:variant>
      <vt:variant>
        <vt:i4>0</vt:i4>
      </vt:variant>
      <vt:variant>
        <vt:i4>5</vt:i4>
      </vt:variant>
      <vt:variant>
        <vt:lpwstr/>
      </vt:variant>
      <vt:variant>
        <vt:lpwstr>_Toc253420423</vt:lpwstr>
      </vt:variant>
      <vt:variant>
        <vt:i4>1310775</vt:i4>
      </vt:variant>
      <vt:variant>
        <vt:i4>332</vt:i4>
      </vt:variant>
      <vt:variant>
        <vt:i4>0</vt:i4>
      </vt:variant>
      <vt:variant>
        <vt:i4>5</vt:i4>
      </vt:variant>
      <vt:variant>
        <vt:lpwstr/>
      </vt:variant>
      <vt:variant>
        <vt:lpwstr>_Toc253420422</vt:lpwstr>
      </vt:variant>
      <vt:variant>
        <vt:i4>1310775</vt:i4>
      </vt:variant>
      <vt:variant>
        <vt:i4>326</vt:i4>
      </vt:variant>
      <vt:variant>
        <vt:i4>0</vt:i4>
      </vt:variant>
      <vt:variant>
        <vt:i4>5</vt:i4>
      </vt:variant>
      <vt:variant>
        <vt:lpwstr/>
      </vt:variant>
      <vt:variant>
        <vt:lpwstr>_Toc253420421</vt:lpwstr>
      </vt:variant>
      <vt:variant>
        <vt:i4>1310775</vt:i4>
      </vt:variant>
      <vt:variant>
        <vt:i4>320</vt:i4>
      </vt:variant>
      <vt:variant>
        <vt:i4>0</vt:i4>
      </vt:variant>
      <vt:variant>
        <vt:i4>5</vt:i4>
      </vt:variant>
      <vt:variant>
        <vt:lpwstr/>
      </vt:variant>
      <vt:variant>
        <vt:lpwstr>_Toc253420420</vt:lpwstr>
      </vt:variant>
      <vt:variant>
        <vt:i4>1507383</vt:i4>
      </vt:variant>
      <vt:variant>
        <vt:i4>314</vt:i4>
      </vt:variant>
      <vt:variant>
        <vt:i4>0</vt:i4>
      </vt:variant>
      <vt:variant>
        <vt:i4>5</vt:i4>
      </vt:variant>
      <vt:variant>
        <vt:lpwstr/>
      </vt:variant>
      <vt:variant>
        <vt:lpwstr>_Toc253420419</vt:lpwstr>
      </vt:variant>
      <vt:variant>
        <vt:i4>1507383</vt:i4>
      </vt:variant>
      <vt:variant>
        <vt:i4>308</vt:i4>
      </vt:variant>
      <vt:variant>
        <vt:i4>0</vt:i4>
      </vt:variant>
      <vt:variant>
        <vt:i4>5</vt:i4>
      </vt:variant>
      <vt:variant>
        <vt:lpwstr/>
      </vt:variant>
      <vt:variant>
        <vt:lpwstr>_Toc253420418</vt:lpwstr>
      </vt:variant>
      <vt:variant>
        <vt:i4>1507383</vt:i4>
      </vt:variant>
      <vt:variant>
        <vt:i4>302</vt:i4>
      </vt:variant>
      <vt:variant>
        <vt:i4>0</vt:i4>
      </vt:variant>
      <vt:variant>
        <vt:i4>5</vt:i4>
      </vt:variant>
      <vt:variant>
        <vt:lpwstr/>
      </vt:variant>
      <vt:variant>
        <vt:lpwstr>_Toc253420417</vt:lpwstr>
      </vt:variant>
      <vt:variant>
        <vt:i4>1507383</vt:i4>
      </vt:variant>
      <vt:variant>
        <vt:i4>296</vt:i4>
      </vt:variant>
      <vt:variant>
        <vt:i4>0</vt:i4>
      </vt:variant>
      <vt:variant>
        <vt:i4>5</vt:i4>
      </vt:variant>
      <vt:variant>
        <vt:lpwstr/>
      </vt:variant>
      <vt:variant>
        <vt:lpwstr>_Toc253420416</vt:lpwstr>
      </vt:variant>
      <vt:variant>
        <vt:i4>1507383</vt:i4>
      </vt:variant>
      <vt:variant>
        <vt:i4>290</vt:i4>
      </vt:variant>
      <vt:variant>
        <vt:i4>0</vt:i4>
      </vt:variant>
      <vt:variant>
        <vt:i4>5</vt:i4>
      </vt:variant>
      <vt:variant>
        <vt:lpwstr/>
      </vt:variant>
      <vt:variant>
        <vt:lpwstr>_Toc253420415</vt:lpwstr>
      </vt:variant>
      <vt:variant>
        <vt:i4>1507383</vt:i4>
      </vt:variant>
      <vt:variant>
        <vt:i4>284</vt:i4>
      </vt:variant>
      <vt:variant>
        <vt:i4>0</vt:i4>
      </vt:variant>
      <vt:variant>
        <vt:i4>5</vt:i4>
      </vt:variant>
      <vt:variant>
        <vt:lpwstr/>
      </vt:variant>
      <vt:variant>
        <vt:lpwstr>_Toc253420414</vt:lpwstr>
      </vt:variant>
      <vt:variant>
        <vt:i4>1507383</vt:i4>
      </vt:variant>
      <vt:variant>
        <vt:i4>278</vt:i4>
      </vt:variant>
      <vt:variant>
        <vt:i4>0</vt:i4>
      </vt:variant>
      <vt:variant>
        <vt:i4>5</vt:i4>
      </vt:variant>
      <vt:variant>
        <vt:lpwstr/>
      </vt:variant>
      <vt:variant>
        <vt:lpwstr>_Toc253420413</vt:lpwstr>
      </vt:variant>
      <vt:variant>
        <vt:i4>1507383</vt:i4>
      </vt:variant>
      <vt:variant>
        <vt:i4>272</vt:i4>
      </vt:variant>
      <vt:variant>
        <vt:i4>0</vt:i4>
      </vt:variant>
      <vt:variant>
        <vt:i4>5</vt:i4>
      </vt:variant>
      <vt:variant>
        <vt:lpwstr/>
      </vt:variant>
      <vt:variant>
        <vt:lpwstr>_Toc253420412</vt:lpwstr>
      </vt:variant>
      <vt:variant>
        <vt:i4>1507383</vt:i4>
      </vt:variant>
      <vt:variant>
        <vt:i4>266</vt:i4>
      </vt:variant>
      <vt:variant>
        <vt:i4>0</vt:i4>
      </vt:variant>
      <vt:variant>
        <vt:i4>5</vt:i4>
      </vt:variant>
      <vt:variant>
        <vt:lpwstr/>
      </vt:variant>
      <vt:variant>
        <vt:lpwstr>_Toc253420411</vt:lpwstr>
      </vt:variant>
      <vt:variant>
        <vt:i4>1507383</vt:i4>
      </vt:variant>
      <vt:variant>
        <vt:i4>260</vt:i4>
      </vt:variant>
      <vt:variant>
        <vt:i4>0</vt:i4>
      </vt:variant>
      <vt:variant>
        <vt:i4>5</vt:i4>
      </vt:variant>
      <vt:variant>
        <vt:lpwstr/>
      </vt:variant>
      <vt:variant>
        <vt:lpwstr>_Toc253420410</vt:lpwstr>
      </vt:variant>
      <vt:variant>
        <vt:i4>1441847</vt:i4>
      </vt:variant>
      <vt:variant>
        <vt:i4>254</vt:i4>
      </vt:variant>
      <vt:variant>
        <vt:i4>0</vt:i4>
      </vt:variant>
      <vt:variant>
        <vt:i4>5</vt:i4>
      </vt:variant>
      <vt:variant>
        <vt:lpwstr/>
      </vt:variant>
      <vt:variant>
        <vt:lpwstr>_Toc253420409</vt:lpwstr>
      </vt:variant>
      <vt:variant>
        <vt:i4>1441847</vt:i4>
      </vt:variant>
      <vt:variant>
        <vt:i4>248</vt:i4>
      </vt:variant>
      <vt:variant>
        <vt:i4>0</vt:i4>
      </vt:variant>
      <vt:variant>
        <vt:i4>5</vt:i4>
      </vt:variant>
      <vt:variant>
        <vt:lpwstr/>
      </vt:variant>
      <vt:variant>
        <vt:lpwstr>_Toc253420408</vt:lpwstr>
      </vt:variant>
      <vt:variant>
        <vt:i4>1441847</vt:i4>
      </vt:variant>
      <vt:variant>
        <vt:i4>242</vt:i4>
      </vt:variant>
      <vt:variant>
        <vt:i4>0</vt:i4>
      </vt:variant>
      <vt:variant>
        <vt:i4>5</vt:i4>
      </vt:variant>
      <vt:variant>
        <vt:lpwstr/>
      </vt:variant>
      <vt:variant>
        <vt:lpwstr>_Toc253420407</vt:lpwstr>
      </vt:variant>
      <vt:variant>
        <vt:i4>1441847</vt:i4>
      </vt:variant>
      <vt:variant>
        <vt:i4>236</vt:i4>
      </vt:variant>
      <vt:variant>
        <vt:i4>0</vt:i4>
      </vt:variant>
      <vt:variant>
        <vt:i4>5</vt:i4>
      </vt:variant>
      <vt:variant>
        <vt:lpwstr/>
      </vt:variant>
      <vt:variant>
        <vt:lpwstr>_Toc253420406</vt:lpwstr>
      </vt:variant>
      <vt:variant>
        <vt:i4>1441847</vt:i4>
      </vt:variant>
      <vt:variant>
        <vt:i4>230</vt:i4>
      </vt:variant>
      <vt:variant>
        <vt:i4>0</vt:i4>
      </vt:variant>
      <vt:variant>
        <vt:i4>5</vt:i4>
      </vt:variant>
      <vt:variant>
        <vt:lpwstr/>
      </vt:variant>
      <vt:variant>
        <vt:lpwstr>_Toc253420405</vt:lpwstr>
      </vt:variant>
      <vt:variant>
        <vt:i4>1441847</vt:i4>
      </vt:variant>
      <vt:variant>
        <vt:i4>224</vt:i4>
      </vt:variant>
      <vt:variant>
        <vt:i4>0</vt:i4>
      </vt:variant>
      <vt:variant>
        <vt:i4>5</vt:i4>
      </vt:variant>
      <vt:variant>
        <vt:lpwstr/>
      </vt:variant>
      <vt:variant>
        <vt:lpwstr>_Toc253420404</vt:lpwstr>
      </vt:variant>
      <vt:variant>
        <vt:i4>1441847</vt:i4>
      </vt:variant>
      <vt:variant>
        <vt:i4>218</vt:i4>
      </vt:variant>
      <vt:variant>
        <vt:i4>0</vt:i4>
      </vt:variant>
      <vt:variant>
        <vt:i4>5</vt:i4>
      </vt:variant>
      <vt:variant>
        <vt:lpwstr/>
      </vt:variant>
      <vt:variant>
        <vt:lpwstr>_Toc253420403</vt:lpwstr>
      </vt:variant>
      <vt:variant>
        <vt:i4>1441847</vt:i4>
      </vt:variant>
      <vt:variant>
        <vt:i4>212</vt:i4>
      </vt:variant>
      <vt:variant>
        <vt:i4>0</vt:i4>
      </vt:variant>
      <vt:variant>
        <vt:i4>5</vt:i4>
      </vt:variant>
      <vt:variant>
        <vt:lpwstr/>
      </vt:variant>
      <vt:variant>
        <vt:lpwstr>_Toc253420402</vt:lpwstr>
      </vt:variant>
      <vt:variant>
        <vt:i4>1441847</vt:i4>
      </vt:variant>
      <vt:variant>
        <vt:i4>206</vt:i4>
      </vt:variant>
      <vt:variant>
        <vt:i4>0</vt:i4>
      </vt:variant>
      <vt:variant>
        <vt:i4>5</vt:i4>
      </vt:variant>
      <vt:variant>
        <vt:lpwstr/>
      </vt:variant>
      <vt:variant>
        <vt:lpwstr>_Toc253420401</vt:lpwstr>
      </vt:variant>
      <vt:variant>
        <vt:i4>1441847</vt:i4>
      </vt:variant>
      <vt:variant>
        <vt:i4>200</vt:i4>
      </vt:variant>
      <vt:variant>
        <vt:i4>0</vt:i4>
      </vt:variant>
      <vt:variant>
        <vt:i4>5</vt:i4>
      </vt:variant>
      <vt:variant>
        <vt:lpwstr/>
      </vt:variant>
      <vt:variant>
        <vt:lpwstr>_Toc253420400</vt:lpwstr>
      </vt:variant>
      <vt:variant>
        <vt:i4>2031664</vt:i4>
      </vt:variant>
      <vt:variant>
        <vt:i4>194</vt:i4>
      </vt:variant>
      <vt:variant>
        <vt:i4>0</vt:i4>
      </vt:variant>
      <vt:variant>
        <vt:i4>5</vt:i4>
      </vt:variant>
      <vt:variant>
        <vt:lpwstr/>
      </vt:variant>
      <vt:variant>
        <vt:lpwstr>_Toc253420399</vt:lpwstr>
      </vt:variant>
      <vt:variant>
        <vt:i4>2031664</vt:i4>
      </vt:variant>
      <vt:variant>
        <vt:i4>188</vt:i4>
      </vt:variant>
      <vt:variant>
        <vt:i4>0</vt:i4>
      </vt:variant>
      <vt:variant>
        <vt:i4>5</vt:i4>
      </vt:variant>
      <vt:variant>
        <vt:lpwstr/>
      </vt:variant>
      <vt:variant>
        <vt:lpwstr>_Toc253420398</vt:lpwstr>
      </vt:variant>
      <vt:variant>
        <vt:i4>2031664</vt:i4>
      </vt:variant>
      <vt:variant>
        <vt:i4>182</vt:i4>
      </vt:variant>
      <vt:variant>
        <vt:i4>0</vt:i4>
      </vt:variant>
      <vt:variant>
        <vt:i4>5</vt:i4>
      </vt:variant>
      <vt:variant>
        <vt:lpwstr/>
      </vt:variant>
      <vt:variant>
        <vt:lpwstr>_Toc253420397</vt:lpwstr>
      </vt:variant>
      <vt:variant>
        <vt:i4>2031664</vt:i4>
      </vt:variant>
      <vt:variant>
        <vt:i4>176</vt:i4>
      </vt:variant>
      <vt:variant>
        <vt:i4>0</vt:i4>
      </vt:variant>
      <vt:variant>
        <vt:i4>5</vt:i4>
      </vt:variant>
      <vt:variant>
        <vt:lpwstr/>
      </vt:variant>
      <vt:variant>
        <vt:lpwstr>_Toc253420396</vt:lpwstr>
      </vt:variant>
      <vt:variant>
        <vt:i4>2031664</vt:i4>
      </vt:variant>
      <vt:variant>
        <vt:i4>170</vt:i4>
      </vt:variant>
      <vt:variant>
        <vt:i4>0</vt:i4>
      </vt:variant>
      <vt:variant>
        <vt:i4>5</vt:i4>
      </vt:variant>
      <vt:variant>
        <vt:lpwstr/>
      </vt:variant>
      <vt:variant>
        <vt:lpwstr>_Toc253420395</vt:lpwstr>
      </vt:variant>
      <vt:variant>
        <vt:i4>2031664</vt:i4>
      </vt:variant>
      <vt:variant>
        <vt:i4>164</vt:i4>
      </vt:variant>
      <vt:variant>
        <vt:i4>0</vt:i4>
      </vt:variant>
      <vt:variant>
        <vt:i4>5</vt:i4>
      </vt:variant>
      <vt:variant>
        <vt:lpwstr/>
      </vt:variant>
      <vt:variant>
        <vt:lpwstr>_Toc253420394</vt:lpwstr>
      </vt:variant>
      <vt:variant>
        <vt:i4>2031664</vt:i4>
      </vt:variant>
      <vt:variant>
        <vt:i4>158</vt:i4>
      </vt:variant>
      <vt:variant>
        <vt:i4>0</vt:i4>
      </vt:variant>
      <vt:variant>
        <vt:i4>5</vt:i4>
      </vt:variant>
      <vt:variant>
        <vt:lpwstr/>
      </vt:variant>
      <vt:variant>
        <vt:lpwstr>_Toc253420393</vt:lpwstr>
      </vt:variant>
      <vt:variant>
        <vt:i4>2031664</vt:i4>
      </vt:variant>
      <vt:variant>
        <vt:i4>152</vt:i4>
      </vt:variant>
      <vt:variant>
        <vt:i4>0</vt:i4>
      </vt:variant>
      <vt:variant>
        <vt:i4>5</vt:i4>
      </vt:variant>
      <vt:variant>
        <vt:lpwstr/>
      </vt:variant>
      <vt:variant>
        <vt:lpwstr>_Toc253420392</vt:lpwstr>
      </vt:variant>
      <vt:variant>
        <vt:i4>2031664</vt:i4>
      </vt:variant>
      <vt:variant>
        <vt:i4>146</vt:i4>
      </vt:variant>
      <vt:variant>
        <vt:i4>0</vt:i4>
      </vt:variant>
      <vt:variant>
        <vt:i4>5</vt:i4>
      </vt:variant>
      <vt:variant>
        <vt:lpwstr/>
      </vt:variant>
      <vt:variant>
        <vt:lpwstr>_Toc253420391</vt:lpwstr>
      </vt:variant>
      <vt:variant>
        <vt:i4>2031664</vt:i4>
      </vt:variant>
      <vt:variant>
        <vt:i4>140</vt:i4>
      </vt:variant>
      <vt:variant>
        <vt:i4>0</vt:i4>
      </vt:variant>
      <vt:variant>
        <vt:i4>5</vt:i4>
      </vt:variant>
      <vt:variant>
        <vt:lpwstr/>
      </vt:variant>
      <vt:variant>
        <vt:lpwstr>_Toc253420390</vt:lpwstr>
      </vt:variant>
      <vt:variant>
        <vt:i4>1966128</vt:i4>
      </vt:variant>
      <vt:variant>
        <vt:i4>134</vt:i4>
      </vt:variant>
      <vt:variant>
        <vt:i4>0</vt:i4>
      </vt:variant>
      <vt:variant>
        <vt:i4>5</vt:i4>
      </vt:variant>
      <vt:variant>
        <vt:lpwstr/>
      </vt:variant>
      <vt:variant>
        <vt:lpwstr>_Toc253420389</vt:lpwstr>
      </vt:variant>
      <vt:variant>
        <vt:i4>1966128</vt:i4>
      </vt:variant>
      <vt:variant>
        <vt:i4>128</vt:i4>
      </vt:variant>
      <vt:variant>
        <vt:i4>0</vt:i4>
      </vt:variant>
      <vt:variant>
        <vt:i4>5</vt:i4>
      </vt:variant>
      <vt:variant>
        <vt:lpwstr/>
      </vt:variant>
      <vt:variant>
        <vt:lpwstr>_Toc253420388</vt:lpwstr>
      </vt:variant>
      <vt:variant>
        <vt:i4>1966128</vt:i4>
      </vt:variant>
      <vt:variant>
        <vt:i4>122</vt:i4>
      </vt:variant>
      <vt:variant>
        <vt:i4>0</vt:i4>
      </vt:variant>
      <vt:variant>
        <vt:i4>5</vt:i4>
      </vt:variant>
      <vt:variant>
        <vt:lpwstr/>
      </vt:variant>
      <vt:variant>
        <vt:lpwstr>_Toc253420387</vt:lpwstr>
      </vt:variant>
      <vt:variant>
        <vt:i4>1966128</vt:i4>
      </vt:variant>
      <vt:variant>
        <vt:i4>116</vt:i4>
      </vt:variant>
      <vt:variant>
        <vt:i4>0</vt:i4>
      </vt:variant>
      <vt:variant>
        <vt:i4>5</vt:i4>
      </vt:variant>
      <vt:variant>
        <vt:lpwstr/>
      </vt:variant>
      <vt:variant>
        <vt:lpwstr>_Toc253420386</vt:lpwstr>
      </vt:variant>
      <vt:variant>
        <vt:i4>1966128</vt:i4>
      </vt:variant>
      <vt:variant>
        <vt:i4>110</vt:i4>
      </vt:variant>
      <vt:variant>
        <vt:i4>0</vt:i4>
      </vt:variant>
      <vt:variant>
        <vt:i4>5</vt:i4>
      </vt:variant>
      <vt:variant>
        <vt:lpwstr/>
      </vt:variant>
      <vt:variant>
        <vt:lpwstr>_Toc253420385</vt:lpwstr>
      </vt:variant>
      <vt:variant>
        <vt:i4>1966128</vt:i4>
      </vt:variant>
      <vt:variant>
        <vt:i4>104</vt:i4>
      </vt:variant>
      <vt:variant>
        <vt:i4>0</vt:i4>
      </vt:variant>
      <vt:variant>
        <vt:i4>5</vt:i4>
      </vt:variant>
      <vt:variant>
        <vt:lpwstr/>
      </vt:variant>
      <vt:variant>
        <vt:lpwstr>_Toc253420384</vt:lpwstr>
      </vt:variant>
      <vt:variant>
        <vt:i4>1966128</vt:i4>
      </vt:variant>
      <vt:variant>
        <vt:i4>98</vt:i4>
      </vt:variant>
      <vt:variant>
        <vt:i4>0</vt:i4>
      </vt:variant>
      <vt:variant>
        <vt:i4>5</vt:i4>
      </vt:variant>
      <vt:variant>
        <vt:lpwstr/>
      </vt:variant>
      <vt:variant>
        <vt:lpwstr>_Toc253420383</vt:lpwstr>
      </vt:variant>
      <vt:variant>
        <vt:i4>1966128</vt:i4>
      </vt:variant>
      <vt:variant>
        <vt:i4>92</vt:i4>
      </vt:variant>
      <vt:variant>
        <vt:i4>0</vt:i4>
      </vt:variant>
      <vt:variant>
        <vt:i4>5</vt:i4>
      </vt:variant>
      <vt:variant>
        <vt:lpwstr/>
      </vt:variant>
      <vt:variant>
        <vt:lpwstr>_Toc253420382</vt:lpwstr>
      </vt:variant>
      <vt:variant>
        <vt:i4>1966128</vt:i4>
      </vt:variant>
      <vt:variant>
        <vt:i4>86</vt:i4>
      </vt:variant>
      <vt:variant>
        <vt:i4>0</vt:i4>
      </vt:variant>
      <vt:variant>
        <vt:i4>5</vt:i4>
      </vt:variant>
      <vt:variant>
        <vt:lpwstr/>
      </vt:variant>
      <vt:variant>
        <vt:lpwstr>_Toc253420381</vt:lpwstr>
      </vt:variant>
      <vt:variant>
        <vt:i4>1966128</vt:i4>
      </vt:variant>
      <vt:variant>
        <vt:i4>80</vt:i4>
      </vt:variant>
      <vt:variant>
        <vt:i4>0</vt:i4>
      </vt:variant>
      <vt:variant>
        <vt:i4>5</vt:i4>
      </vt:variant>
      <vt:variant>
        <vt:lpwstr/>
      </vt:variant>
      <vt:variant>
        <vt:lpwstr>_Toc253420380</vt:lpwstr>
      </vt:variant>
      <vt:variant>
        <vt:i4>1114160</vt:i4>
      </vt:variant>
      <vt:variant>
        <vt:i4>74</vt:i4>
      </vt:variant>
      <vt:variant>
        <vt:i4>0</vt:i4>
      </vt:variant>
      <vt:variant>
        <vt:i4>5</vt:i4>
      </vt:variant>
      <vt:variant>
        <vt:lpwstr/>
      </vt:variant>
      <vt:variant>
        <vt:lpwstr>_Toc253420379</vt:lpwstr>
      </vt:variant>
      <vt:variant>
        <vt:i4>1114160</vt:i4>
      </vt:variant>
      <vt:variant>
        <vt:i4>68</vt:i4>
      </vt:variant>
      <vt:variant>
        <vt:i4>0</vt:i4>
      </vt:variant>
      <vt:variant>
        <vt:i4>5</vt:i4>
      </vt:variant>
      <vt:variant>
        <vt:lpwstr/>
      </vt:variant>
      <vt:variant>
        <vt:lpwstr>_Toc253420378</vt:lpwstr>
      </vt:variant>
      <vt:variant>
        <vt:i4>1114160</vt:i4>
      </vt:variant>
      <vt:variant>
        <vt:i4>62</vt:i4>
      </vt:variant>
      <vt:variant>
        <vt:i4>0</vt:i4>
      </vt:variant>
      <vt:variant>
        <vt:i4>5</vt:i4>
      </vt:variant>
      <vt:variant>
        <vt:lpwstr/>
      </vt:variant>
      <vt:variant>
        <vt:lpwstr>_Toc253420377</vt:lpwstr>
      </vt:variant>
      <vt:variant>
        <vt:i4>1114160</vt:i4>
      </vt:variant>
      <vt:variant>
        <vt:i4>56</vt:i4>
      </vt:variant>
      <vt:variant>
        <vt:i4>0</vt:i4>
      </vt:variant>
      <vt:variant>
        <vt:i4>5</vt:i4>
      </vt:variant>
      <vt:variant>
        <vt:lpwstr/>
      </vt:variant>
      <vt:variant>
        <vt:lpwstr>_Toc253420376</vt:lpwstr>
      </vt:variant>
      <vt:variant>
        <vt:i4>1114160</vt:i4>
      </vt:variant>
      <vt:variant>
        <vt:i4>50</vt:i4>
      </vt:variant>
      <vt:variant>
        <vt:i4>0</vt:i4>
      </vt:variant>
      <vt:variant>
        <vt:i4>5</vt:i4>
      </vt:variant>
      <vt:variant>
        <vt:lpwstr/>
      </vt:variant>
      <vt:variant>
        <vt:lpwstr>_Toc253420375</vt:lpwstr>
      </vt:variant>
      <vt:variant>
        <vt:i4>1114160</vt:i4>
      </vt:variant>
      <vt:variant>
        <vt:i4>44</vt:i4>
      </vt:variant>
      <vt:variant>
        <vt:i4>0</vt:i4>
      </vt:variant>
      <vt:variant>
        <vt:i4>5</vt:i4>
      </vt:variant>
      <vt:variant>
        <vt:lpwstr/>
      </vt:variant>
      <vt:variant>
        <vt:lpwstr>_Toc253420374</vt:lpwstr>
      </vt:variant>
      <vt:variant>
        <vt:i4>1114160</vt:i4>
      </vt:variant>
      <vt:variant>
        <vt:i4>38</vt:i4>
      </vt:variant>
      <vt:variant>
        <vt:i4>0</vt:i4>
      </vt:variant>
      <vt:variant>
        <vt:i4>5</vt:i4>
      </vt:variant>
      <vt:variant>
        <vt:lpwstr/>
      </vt:variant>
      <vt:variant>
        <vt:lpwstr>_Toc253420373</vt:lpwstr>
      </vt:variant>
      <vt:variant>
        <vt:i4>1114160</vt:i4>
      </vt:variant>
      <vt:variant>
        <vt:i4>32</vt:i4>
      </vt:variant>
      <vt:variant>
        <vt:i4>0</vt:i4>
      </vt:variant>
      <vt:variant>
        <vt:i4>5</vt:i4>
      </vt:variant>
      <vt:variant>
        <vt:lpwstr/>
      </vt:variant>
      <vt:variant>
        <vt:lpwstr>_Toc253420372</vt:lpwstr>
      </vt:variant>
      <vt:variant>
        <vt:i4>1114160</vt:i4>
      </vt:variant>
      <vt:variant>
        <vt:i4>26</vt:i4>
      </vt:variant>
      <vt:variant>
        <vt:i4>0</vt:i4>
      </vt:variant>
      <vt:variant>
        <vt:i4>5</vt:i4>
      </vt:variant>
      <vt:variant>
        <vt:lpwstr/>
      </vt:variant>
      <vt:variant>
        <vt:lpwstr>_Toc253420371</vt:lpwstr>
      </vt:variant>
      <vt:variant>
        <vt:i4>1114160</vt:i4>
      </vt:variant>
      <vt:variant>
        <vt:i4>20</vt:i4>
      </vt:variant>
      <vt:variant>
        <vt:i4>0</vt:i4>
      </vt:variant>
      <vt:variant>
        <vt:i4>5</vt:i4>
      </vt:variant>
      <vt:variant>
        <vt:lpwstr/>
      </vt:variant>
      <vt:variant>
        <vt:lpwstr>_Toc253420370</vt:lpwstr>
      </vt:variant>
      <vt:variant>
        <vt:i4>1048624</vt:i4>
      </vt:variant>
      <vt:variant>
        <vt:i4>14</vt:i4>
      </vt:variant>
      <vt:variant>
        <vt:i4>0</vt:i4>
      </vt:variant>
      <vt:variant>
        <vt:i4>5</vt:i4>
      </vt:variant>
      <vt:variant>
        <vt:lpwstr/>
      </vt:variant>
      <vt:variant>
        <vt:lpwstr>_Toc253420369</vt:lpwstr>
      </vt:variant>
      <vt:variant>
        <vt:i4>1048624</vt:i4>
      </vt:variant>
      <vt:variant>
        <vt:i4>8</vt:i4>
      </vt:variant>
      <vt:variant>
        <vt:i4>0</vt:i4>
      </vt:variant>
      <vt:variant>
        <vt:i4>5</vt:i4>
      </vt:variant>
      <vt:variant>
        <vt:lpwstr/>
      </vt:variant>
      <vt:variant>
        <vt:lpwstr>_Toc253420368</vt:lpwstr>
      </vt:variant>
      <vt:variant>
        <vt:i4>1048624</vt:i4>
      </vt:variant>
      <vt:variant>
        <vt:i4>2</vt:i4>
      </vt:variant>
      <vt:variant>
        <vt:i4>0</vt:i4>
      </vt:variant>
      <vt:variant>
        <vt:i4>5</vt:i4>
      </vt:variant>
      <vt:variant>
        <vt:lpwstr/>
      </vt:variant>
      <vt:variant>
        <vt:lpwstr>_Toc253420367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SEREB CONCEPT</dc:creator>
  <cp:lastModifiedBy>CANADA JOHANNA (CPAM PARIS)</cp:lastModifiedBy>
  <cp:revision>24</cp:revision>
  <cp:lastPrinted>2021-12-17T14:17:00Z</cp:lastPrinted>
  <dcterms:created xsi:type="dcterms:W3CDTF">2021-12-13T14:06:00Z</dcterms:created>
  <dcterms:modified xsi:type="dcterms:W3CDTF">2025-05-23T15:24:00Z</dcterms:modified>
</cp:coreProperties>
</file>