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Borders>
          <w:top w:val="single" w:sz="6" w:space="0" w:color="000000"/>
          <w:left w:val="single" w:sz="6" w:space="0" w:color="000000"/>
          <w:bottom w:val="single" w:sz="4" w:space="0" w:color="auto"/>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481"/>
        <w:gridCol w:w="873"/>
        <w:gridCol w:w="349"/>
        <w:gridCol w:w="383"/>
        <w:gridCol w:w="468"/>
        <w:gridCol w:w="376"/>
        <w:gridCol w:w="549"/>
        <w:gridCol w:w="426"/>
        <w:gridCol w:w="425"/>
        <w:gridCol w:w="443"/>
        <w:gridCol w:w="443"/>
      </w:tblGrid>
      <w:tr w:rsidR="006B2C77" w:rsidRPr="00611AB8" w14:paraId="00A51841" w14:textId="77777777" w:rsidTr="00687D1F">
        <w:trPr>
          <w:cantSplit/>
          <w:trHeight w:val="453"/>
          <w:jc w:val="center"/>
        </w:trPr>
        <w:tc>
          <w:tcPr>
            <w:tcW w:w="2481" w:type="dxa"/>
            <w:shd w:val="clear" w:color="auto" w:fill="auto"/>
            <w:vAlign w:val="center"/>
          </w:tcPr>
          <w:p w14:paraId="4A3F9152" w14:textId="77777777" w:rsidR="006B2C77" w:rsidRPr="00611AB8" w:rsidRDefault="006B2C77" w:rsidP="00687D1F">
            <w:pPr>
              <w:jc w:val="center"/>
              <w:rPr>
                <w:rFonts w:cs="Calibri"/>
                <w:b/>
                <w:sz w:val="32"/>
                <w:szCs w:val="32"/>
              </w:rPr>
            </w:pPr>
            <w:r w:rsidRPr="00611AB8">
              <w:rPr>
                <w:rFonts w:cs="Calibri"/>
                <w:sz w:val="32"/>
                <w:szCs w:val="32"/>
              </w:rPr>
              <w:t>N° de marché</w:t>
            </w:r>
          </w:p>
        </w:tc>
        <w:tc>
          <w:tcPr>
            <w:tcW w:w="873" w:type="dxa"/>
          </w:tcPr>
          <w:p w14:paraId="03B6DF65" w14:textId="77777777" w:rsidR="006B2C77" w:rsidRPr="00611AB8" w:rsidRDefault="006B2C77" w:rsidP="00687D1F">
            <w:pPr>
              <w:jc w:val="center"/>
              <w:rPr>
                <w:rFonts w:cs="Calibri"/>
                <w:b/>
                <w:sz w:val="32"/>
                <w:szCs w:val="32"/>
              </w:rPr>
            </w:pPr>
            <w:r w:rsidRPr="00611AB8">
              <w:rPr>
                <w:rFonts w:cs="Calibri"/>
                <w:sz w:val="32"/>
                <w:szCs w:val="32"/>
              </w:rPr>
              <w:t>GFC</w:t>
            </w:r>
          </w:p>
        </w:tc>
        <w:tc>
          <w:tcPr>
            <w:tcW w:w="349" w:type="dxa"/>
            <w:vAlign w:val="center"/>
          </w:tcPr>
          <w:p w14:paraId="19A4C8B0" w14:textId="77777777" w:rsidR="006B2C77" w:rsidRPr="00611AB8" w:rsidRDefault="006B2C77" w:rsidP="00687D1F">
            <w:pPr>
              <w:jc w:val="center"/>
              <w:rPr>
                <w:rFonts w:cs="Calibri"/>
                <w:b/>
                <w:sz w:val="32"/>
                <w:szCs w:val="32"/>
              </w:rPr>
            </w:pPr>
            <w:r w:rsidRPr="00611AB8">
              <w:rPr>
                <w:rFonts w:cs="Calibri"/>
                <w:b/>
                <w:sz w:val="32"/>
                <w:szCs w:val="32"/>
              </w:rPr>
              <w:t>2</w:t>
            </w:r>
          </w:p>
        </w:tc>
        <w:tc>
          <w:tcPr>
            <w:tcW w:w="383" w:type="dxa"/>
            <w:shd w:val="clear" w:color="auto" w:fill="auto"/>
            <w:vAlign w:val="center"/>
          </w:tcPr>
          <w:p w14:paraId="61B3B4BE" w14:textId="77777777" w:rsidR="006B2C77" w:rsidRPr="00611AB8" w:rsidRDefault="006B2C77" w:rsidP="00687D1F">
            <w:pPr>
              <w:jc w:val="center"/>
              <w:rPr>
                <w:rFonts w:cs="Calibri"/>
                <w:b/>
                <w:sz w:val="32"/>
                <w:szCs w:val="32"/>
              </w:rPr>
            </w:pPr>
            <w:r w:rsidRPr="00611AB8">
              <w:rPr>
                <w:rFonts w:cs="Calibri"/>
                <w:b/>
                <w:sz w:val="32"/>
                <w:szCs w:val="32"/>
              </w:rPr>
              <w:t>0</w:t>
            </w:r>
          </w:p>
        </w:tc>
        <w:tc>
          <w:tcPr>
            <w:tcW w:w="468" w:type="dxa"/>
            <w:shd w:val="clear" w:color="auto" w:fill="auto"/>
            <w:vAlign w:val="center"/>
          </w:tcPr>
          <w:p w14:paraId="4629CEB1" w14:textId="77777777" w:rsidR="006B2C77" w:rsidRPr="00611AB8" w:rsidRDefault="006B2C77" w:rsidP="00687D1F">
            <w:pPr>
              <w:jc w:val="center"/>
              <w:rPr>
                <w:rFonts w:cs="Calibri"/>
                <w:b/>
                <w:sz w:val="32"/>
                <w:szCs w:val="32"/>
              </w:rPr>
            </w:pPr>
            <w:r w:rsidRPr="00611AB8">
              <w:rPr>
                <w:rFonts w:cs="Calibri"/>
                <w:b/>
                <w:sz w:val="32"/>
                <w:szCs w:val="32"/>
              </w:rPr>
              <w:t>2</w:t>
            </w:r>
          </w:p>
        </w:tc>
        <w:tc>
          <w:tcPr>
            <w:tcW w:w="376" w:type="dxa"/>
            <w:shd w:val="clear" w:color="auto" w:fill="auto"/>
            <w:vAlign w:val="center"/>
          </w:tcPr>
          <w:p w14:paraId="4CEB24D5" w14:textId="77777777" w:rsidR="006B2C77" w:rsidRPr="00611AB8" w:rsidRDefault="006B2C77" w:rsidP="00687D1F">
            <w:pPr>
              <w:jc w:val="center"/>
              <w:rPr>
                <w:rFonts w:cs="Calibri"/>
                <w:b/>
                <w:sz w:val="32"/>
                <w:szCs w:val="32"/>
              </w:rPr>
            </w:pPr>
            <w:r w:rsidRPr="00611AB8">
              <w:rPr>
                <w:rFonts w:cs="Calibri"/>
                <w:b/>
                <w:sz w:val="32"/>
                <w:szCs w:val="32"/>
              </w:rPr>
              <w:t>5</w:t>
            </w:r>
          </w:p>
        </w:tc>
        <w:tc>
          <w:tcPr>
            <w:tcW w:w="549" w:type="dxa"/>
            <w:shd w:val="clear" w:color="auto" w:fill="auto"/>
            <w:vAlign w:val="center"/>
          </w:tcPr>
          <w:p w14:paraId="73F0D29F" w14:textId="77777777" w:rsidR="006B2C77" w:rsidRPr="00611AB8" w:rsidRDefault="006B2C77" w:rsidP="00687D1F">
            <w:pPr>
              <w:jc w:val="center"/>
              <w:rPr>
                <w:rFonts w:cs="Calibri"/>
                <w:b/>
                <w:sz w:val="32"/>
                <w:szCs w:val="32"/>
              </w:rPr>
            </w:pPr>
            <w:r w:rsidRPr="00611AB8">
              <w:rPr>
                <w:rFonts w:cs="Calibri"/>
                <w:b/>
                <w:sz w:val="32"/>
                <w:szCs w:val="32"/>
              </w:rPr>
              <w:t>-</w:t>
            </w:r>
          </w:p>
        </w:tc>
        <w:tc>
          <w:tcPr>
            <w:tcW w:w="426" w:type="dxa"/>
            <w:shd w:val="clear" w:color="auto" w:fill="auto"/>
            <w:vAlign w:val="center"/>
          </w:tcPr>
          <w:p w14:paraId="78CD1665" w14:textId="77777777" w:rsidR="006B2C77" w:rsidRPr="00611AB8" w:rsidRDefault="006B2C77" w:rsidP="00687D1F">
            <w:pPr>
              <w:snapToGrid w:val="0"/>
              <w:jc w:val="center"/>
              <w:rPr>
                <w:rFonts w:cs="Calibri"/>
                <w:b/>
                <w:sz w:val="32"/>
                <w:szCs w:val="32"/>
              </w:rPr>
            </w:pPr>
          </w:p>
        </w:tc>
        <w:tc>
          <w:tcPr>
            <w:tcW w:w="425" w:type="dxa"/>
            <w:shd w:val="clear" w:color="auto" w:fill="auto"/>
            <w:vAlign w:val="center"/>
          </w:tcPr>
          <w:p w14:paraId="6EE10B9D" w14:textId="77777777" w:rsidR="006B2C77" w:rsidRPr="00611AB8" w:rsidRDefault="006B2C77" w:rsidP="00687D1F">
            <w:pPr>
              <w:snapToGrid w:val="0"/>
              <w:jc w:val="center"/>
              <w:rPr>
                <w:rFonts w:cs="Calibri"/>
                <w:b/>
                <w:sz w:val="32"/>
                <w:szCs w:val="32"/>
              </w:rPr>
            </w:pPr>
          </w:p>
        </w:tc>
        <w:tc>
          <w:tcPr>
            <w:tcW w:w="443" w:type="dxa"/>
          </w:tcPr>
          <w:p w14:paraId="4A8767AB" w14:textId="77777777" w:rsidR="006B2C77" w:rsidRPr="00611AB8" w:rsidRDefault="006B2C77" w:rsidP="00687D1F">
            <w:pPr>
              <w:snapToGrid w:val="0"/>
              <w:jc w:val="center"/>
              <w:rPr>
                <w:rFonts w:cs="Calibri"/>
                <w:b/>
                <w:sz w:val="32"/>
                <w:szCs w:val="32"/>
              </w:rPr>
            </w:pPr>
          </w:p>
        </w:tc>
        <w:tc>
          <w:tcPr>
            <w:tcW w:w="443" w:type="dxa"/>
            <w:shd w:val="clear" w:color="auto" w:fill="auto"/>
            <w:vAlign w:val="center"/>
          </w:tcPr>
          <w:p w14:paraId="47A0D8AC" w14:textId="77777777" w:rsidR="006B2C77" w:rsidRPr="00611AB8" w:rsidRDefault="006B2C77" w:rsidP="00687D1F">
            <w:pPr>
              <w:snapToGrid w:val="0"/>
              <w:jc w:val="center"/>
              <w:rPr>
                <w:rFonts w:cs="Calibri"/>
                <w:b/>
                <w:sz w:val="32"/>
                <w:szCs w:val="32"/>
              </w:rPr>
            </w:pPr>
          </w:p>
        </w:tc>
      </w:tr>
    </w:tbl>
    <w:p w14:paraId="58A019F4" w14:textId="77777777" w:rsidR="006B2C77" w:rsidRPr="00611AB8" w:rsidRDefault="006B2C77" w:rsidP="006B2C77">
      <w:pPr>
        <w:jc w:val="center"/>
        <w:rPr>
          <w:rFonts w:cs="Calibri"/>
          <w:szCs w:val="20"/>
        </w:rPr>
      </w:pPr>
    </w:p>
    <w:p w14:paraId="11108328" w14:textId="77777777" w:rsidR="006B2C77" w:rsidRPr="00611AB8" w:rsidRDefault="006B2C77" w:rsidP="006B2C77">
      <w:pPr>
        <w:jc w:val="center"/>
        <w:rPr>
          <w:rFonts w:cs="Calibri"/>
          <w:b/>
          <w:szCs w:val="20"/>
        </w:rPr>
      </w:pPr>
    </w:p>
    <w:p w14:paraId="4184487C" w14:textId="77777777" w:rsidR="006B2C77" w:rsidRPr="00611AB8" w:rsidRDefault="006B2C77" w:rsidP="006B2C77">
      <w:pPr>
        <w:jc w:val="center"/>
        <w:rPr>
          <w:rFonts w:cs="Calibri"/>
          <w:b/>
          <w:szCs w:val="20"/>
        </w:rPr>
      </w:pPr>
    </w:p>
    <w:p w14:paraId="0ADD844F" w14:textId="77777777" w:rsidR="006B2C77" w:rsidRPr="00611AB8" w:rsidRDefault="006B2C77" w:rsidP="006B2C77">
      <w:pPr>
        <w:jc w:val="center"/>
        <w:rPr>
          <w:rFonts w:cs="Calibri"/>
          <w:b/>
          <w:szCs w:val="20"/>
        </w:rPr>
      </w:pPr>
    </w:p>
    <w:p w14:paraId="6F297435" w14:textId="77777777" w:rsidR="006B2C77" w:rsidRPr="00611AB8" w:rsidRDefault="006B2C77" w:rsidP="006B2C77">
      <w:pPr>
        <w:jc w:val="center"/>
        <w:rPr>
          <w:rFonts w:cs="Calibri"/>
          <w:b/>
          <w:szCs w:val="20"/>
        </w:rPr>
      </w:pPr>
    </w:p>
    <w:p w14:paraId="245C0739" w14:textId="77777777" w:rsidR="006B2C77" w:rsidRPr="00611AB8" w:rsidRDefault="006B2C77" w:rsidP="006B2C77">
      <w:pPr>
        <w:jc w:val="center"/>
        <w:rPr>
          <w:rFonts w:cs="Calibri"/>
          <w:b/>
          <w:szCs w:val="20"/>
        </w:rPr>
      </w:pPr>
    </w:p>
    <w:p w14:paraId="798DD3D2" w14:textId="77777777" w:rsidR="006B2C77" w:rsidRPr="00611AB8" w:rsidRDefault="006B2C77" w:rsidP="006B2C77">
      <w:pPr>
        <w:pBdr>
          <w:bottom w:val="single" w:sz="4" w:space="1" w:color="auto"/>
        </w:pBdr>
        <w:jc w:val="center"/>
        <w:rPr>
          <w:rFonts w:cs="Calibri"/>
          <w:b/>
          <w:bCs/>
          <w:sz w:val="28"/>
          <w:szCs w:val="28"/>
        </w:rPr>
      </w:pPr>
      <w:r>
        <w:rPr>
          <w:b/>
          <w:bCs/>
          <w:sz w:val="28"/>
          <w:szCs w:val="28"/>
        </w:rPr>
        <w:t>Outils de mise en forme pour la préparation d’échantillons de matériaux cimentaires et de liants hydrauliques pour l’observation au MEB</w:t>
      </w:r>
      <w:r w:rsidRPr="00085BC3">
        <w:rPr>
          <w:rFonts w:cs="Calibri"/>
          <w:b/>
          <w:sz w:val="28"/>
          <w:szCs w:val="28"/>
        </w:rPr>
        <w:t xml:space="preserve"> </w:t>
      </w:r>
      <w:r w:rsidRPr="00611AB8">
        <w:rPr>
          <w:rFonts w:cs="Calibri"/>
          <w:b/>
          <w:sz w:val="28"/>
          <w:szCs w:val="28"/>
        </w:rPr>
        <w:t xml:space="preserve">pour le laboratoire LGCGM </w:t>
      </w:r>
      <w:r w:rsidRPr="00611AB8">
        <w:rPr>
          <w:rFonts w:cs="Calibri"/>
          <w:b/>
          <w:bCs/>
          <w:sz w:val="28"/>
          <w:szCs w:val="28"/>
        </w:rPr>
        <w:t>à l’INSA Rennes</w:t>
      </w:r>
    </w:p>
    <w:p w14:paraId="51040F62" w14:textId="77777777" w:rsidR="006B2C77" w:rsidRDefault="006B2C77" w:rsidP="006B2C77">
      <w:pPr>
        <w:jc w:val="center"/>
        <w:rPr>
          <w:rFonts w:cs="Calibri"/>
          <w:b/>
          <w:sz w:val="28"/>
          <w:szCs w:val="28"/>
        </w:rPr>
      </w:pPr>
    </w:p>
    <w:p w14:paraId="23CEF241" w14:textId="77777777" w:rsidR="006B2C77" w:rsidRDefault="006B2C77" w:rsidP="006B2C77">
      <w:pPr>
        <w:jc w:val="center"/>
        <w:rPr>
          <w:rFonts w:cs="Calibri"/>
          <w:szCs w:val="20"/>
        </w:rPr>
      </w:pPr>
    </w:p>
    <w:p w14:paraId="55305E4F" w14:textId="77777777" w:rsidR="006B2C77" w:rsidRDefault="006B2C77" w:rsidP="006B2C77">
      <w:pPr>
        <w:jc w:val="center"/>
        <w:rPr>
          <w:rFonts w:cs="Calibri"/>
          <w:szCs w:val="20"/>
        </w:rPr>
      </w:pPr>
    </w:p>
    <w:p w14:paraId="3B9EED78" w14:textId="77777777" w:rsidR="006B2C77" w:rsidRDefault="006B2C77" w:rsidP="006B2C77">
      <w:pPr>
        <w:rPr>
          <w:rFonts w:cs="Calibri"/>
          <w:szCs w:val="20"/>
        </w:rPr>
      </w:pPr>
      <w:r>
        <w:rPr>
          <w:rFonts w:cs="Calibri"/>
          <w:szCs w:val="20"/>
        </w:rPr>
        <w:t>Offre pour :</w:t>
      </w:r>
    </w:p>
    <w:p w14:paraId="5B08D63B" w14:textId="77777777" w:rsidR="006B2C77" w:rsidRDefault="006B2C77" w:rsidP="006B2C77">
      <w:pPr>
        <w:jc w:val="center"/>
        <w:rPr>
          <w:rFonts w:cs="Calibr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969"/>
      </w:tblGrid>
      <w:tr w:rsidR="006B2C77" w:rsidRPr="007C1EE3" w14:paraId="27D46A6D" w14:textId="77777777" w:rsidTr="00687D1F">
        <w:tc>
          <w:tcPr>
            <w:tcW w:w="1951" w:type="dxa"/>
            <w:shd w:val="clear" w:color="auto" w:fill="auto"/>
          </w:tcPr>
          <w:p w14:paraId="7D0F73C4" w14:textId="77777777" w:rsidR="006B2C77" w:rsidRPr="007C1EE3" w:rsidRDefault="006B2C77" w:rsidP="00687D1F">
            <w:pPr>
              <w:jc w:val="center"/>
              <w:rPr>
                <w:rFonts w:cs="Calibri"/>
                <w:sz w:val="24"/>
                <w:szCs w:val="24"/>
              </w:rPr>
            </w:pPr>
            <w:r w:rsidRPr="007C1EE3">
              <w:rPr>
                <w:rFonts w:eastAsia="Arial" w:cs="Calibri"/>
                <w:b/>
                <w:color w:val="000000"/>
                <w:sz w:val="24"/>
                <w:szCs w:val="24"/>
              </w:rPr>
              <w:t>□</w:t>
            </w:r>
          </w:p>
        </w:tc>
        <w:tc>
          <w:tcPr>
            <w:tcW w:w="3969" w:type="dxa"/>
            <w:shd w:val="clear" w:color="auto" w:fill="auto"/>
          </w:tcPr>
          <w:p w14:paraId="54D91A57" w14:textId="77777777" w:rsidR="006B2C77" w:rsidRPr="007C1EE3" w:rsidRDefault="006B2C77" w:rsidP="00687D1F">
            <w:pPr>
              <w:rPr>
                <w:b/>
                <w:bCs/>
                <w:sz w:val="24"/>
                <w:szCs w:val="24"/>
              </w:rPr>
            </w:pPr>
            <w:r w:rsidRPr="007C1EE3">
              <w:rPr>
                <w:b/>
                <w:bCs/>
                <w:sz w:val="24"/>
                <w:szCs w:val="24"/>
              </w:rPr>
              <w:t xml:space="preserve">Lot 2a : Scie à fil diamanté </w:t>
            </w:r>
          </w:p>
        </w:tc>
      </w:tr>
      <w:tr w:rsidR="006B2C77" w:rsidRPr="000F64DE" w14:paraId="6081AF9A" w14:textId="77777777" w:rsidTr="00687D1F">
        <w:tc>
          <w:tcPr>
            <w:tcW w:w="1951" w:type="dxa"/>
            <w:shd w:val="clear" w:color="auto" w:fill="auto"/>
          </w:tcPr>
          <w:p w14:paraId="1B03A3E1" w14:textId="77777777" w:rsidR="006B2C77" w:rsidRPr="007C1EE3" w:rsidRDefault="006B2C77" w:rsidP="00687D1F">
            <w:pPr>
              <w:jc w:val="center"/>
              <w:rPr>
                <w:rFonts w:cs="Calibri"/>
                <w:sz w:val="24"/>
                <w:szCs w:val="24"/>
              </w:rPr>
            </w:pPr>
            <w:r w:rsidRPr="007C1EE3">
              <w:rPr>
                <w:rFonts w:eastAsia="Arial" w:cs="Calibri"/>
                <w:b/>
                <w:color w:val="000000"/>
                <w:sz w:val="24"/>
                <w:szCs w:val="24"/>
              </w:rPr>
              <w:t>□</w:t>
            </w:r>
          </w:p>
        </w:tc>
        <w:tc>
          <w:tcPr>
            <w:tcW w:w="3969" w:type="dxa"/>
            <w:shd w:val="clear" w:color="auto" w:fill="auto"/>
          </w:tcPr>
          <w:p w14:paraId="75B29EC4" w14:textId="77777777" w:rsidR="006B2C77" w:rsidRPr="000F64DE" w:rsidRDefault="006B2C77" w:rsidP="00687D1F">
            <w:pPr>
              <w:rPr>
                <w:b/>
                <w:bCs/>
                <w:sz w:val="24"/>
                <w:szCs w:val="24"/>
              </w:rPr>
            </w:pPr>
            <w:r w:rsidRPr="007C1EE3">
              <w:rPr>
                <w:b/>
                <w:bCs/>
                <w:sz w:val="24"/>
                <w:szCs w:val="24"/>
              </w:rPr>
              <w:t>Lot 2b : Polisseuse</w:t>
            </w:r>
          </w:p>
        </w:tc>
      </w:tr>
    </w:tbl>
    <w:p w14:paraId="6A3A7E16" w14:textId="77777777" w:rsidR="006B2C77" w:rsidRPr="00611AB8" w:rsidRDefault="006B2C77" w:rsidP="006B2C77">
      <w:pPr>
        <w:jc w:val="center"/>
        <w:rPr>
          <w:rFonts w:cs="Calibri"/>
          <w:szCs w:val="20"/>
        </w:rPr>
      </w:pPr>
    </w:p>
    <w:p w14:paraId="6103F558" w14:textId="77777777" w:rsidR="006B2C77" w:rsidRPr="00611AB8" w:rsidRDefault="006B2C77" w:rsidP="006B2C77">
      <w:pPr>
        <w:jc w:val="center"/>
        <w:rPr>
          <w:rFonts w:cs="Calibri"/>
          <w:szCs w:val="20"/>
        </w:rPr>
      </w:pPr>
    </w:p>
    <w:p w14:paraId="6FE82BA0" w14:textId="77777777" w:rsidR="006B2C77" w:rsidRPr="00611AB8" w:rsidRDefault="006B2C77" w:rsidP="006B2C77">
      <w:pPr>
        <w:jc w:val="center"/>
        <w:rPr>
          <w:rFonts w:cs="Calibri"/>
          <w:szCs w:val="20"/>
        </w:rPr>
      </w:pPr>
    </w:p>
    <w:p w14:paraId="38DE803A" w14:textId="77777777" w:rsidR="006B2C77" w:rsidRPr="00611AB8" w:rsidRDefault="006B2C77" w:rsidP="006B2C77">
      <w:pPr>
        <w:jc w:val="center"/>
        <w:rPr>
          <w:rFonts w:cs="Calibri"/>
          <w:szCs w:val="20"/>
        </w:rPr>
      </w:pPr>
    </w:p>
    <w:p w14:paraId="4AEA0883" w14:textId="77777777" w:rsidR="006B2C77" w:rsidRPr="00611AB8" w:rsidRDefault="006B2C77" w:rsidP="006B2C77">
      <w:pPr>
        <w:jc w:val="center"/>
        <w:rPr>
          <w:rFonts w:cs="Calibri"/>
          <w:szCs w:val="20"/>
        </w:rPr>
      </w:pPr>
    </w:p>
    <w:p w14:paraId="0F556275" w14:textId="77777777" w:rsidR="006B2C77" w:rsidRPr="00611AB8" w:rsidRDefault="006B2C77" w:rsidP="006B2C77">
      <w:pPr>
        <w:jc w:val="center"/>
        <w:rPr>
          <w:rFonts w:cs="Calibri"/>
          <w:szCs w:val="20"/>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2268"/>
        <w:gridCol w:w="2268"/>
        <w:gridCol w:w="2268"/>
      </w:tblGrid>
      <w:tr w:rsidR="006B2C77" w:rsidRPr="00D07D6C" w14:paraId="1EA0CDB5" w14:textId="77777777" w:rsidTr="00687D1F">
        <w:trPr>
          <w:trHeight w:val="809"/>
        </w:trPr>
        <w:tc>
          <w:tcPr>
            <w:tcW w:w="10065" w:type="dxa"/>
            <w:gridSpan w:val="4"/>
            <w:tcBorders>
              <w:bottom w:val="single" w:sz="12" w:space="0" w:color="auto"/>
            </w:tcBorders>
            <w:vAlign w:val="center"/>
          </w:tcPr>
          <w:p w14:paraId="59AEE650" w14:textId="77777777" w:rsidR="006B2C77" w:rsidRPr="00D578EB" w:rsidRDefault="006B2C77" w:rsidP="00687D1F">
            <w:pPr>
              <w:spacing w:line="230" w:lineRule="exact"/>
              <w:ind w:left="20" w:right="20"/>
              <w:jc w:val="center"/>
              <w:rPr>
                <w:rFonts w:eastAsia="Arial" w:cs="Calibri"/>
                <w:b/>
                <w:color w:val="000000"/>
                <w:sz w:val="22"/>
              </w:rPr>
            </w:pPr>
            <w:r w:rsidRPr="00D578EB">
              <w:rPr>
                <w:rFonts w:eastAsia="Arial" w:cs="Calibri"/>
                <w:b/>
                <w:color w:val="000000"/>
                <w:sz w:val="22"/>
              </w:rPr>
              <w:t>INSA Rennes</w:t>
            </w:r>
          </w:p>
          <w:p w14:paraId="25C673AA" w14:textId="77777777" w:rsidR="006B2C77" w:rsidRPr="0096243B" w:rsidRDefault="006B2C77" w:rsidP="00687D1F">
            <w:pPr>
              <w:spacing w:line="230" w:lineRule="exact"/>
              <w:ind w:left="20" w:right="20"/>
              <w:jc w:val="center"/>
              <w:rPr>
                <w:rFonts w:eastAsia="Arial" w:cs="Calibri"/>
                <w:color w:val="000000"/>
              </w:rPr>
            </w:pPr>
            <w:r w:rsidRPr="0096243B">
              <w:rPr>
                <w:rFonts w:eastAsia="Arial" w:cs="Calibri"/>
                <w:color w:val="000000"/>
              </w:rPr>
              <w:t xml:space="preserve">20 avenue des Buttes de Coësmes    CS </w:t>
            </w:r>
            <w:proofErr w:type="gramStart"/>
            <w:r w:rsidRPr="0096243B">
              <w:rPr>
                <w:rFonts w:eastAsia="Arial" w:cs="Calibri"/>
                <w:color w:val="000000"/>
              </w:rPr>
              <w:t>70839  35708</w:t>
            </w:r>
            <w:proofErr w:type="gramEnd"/>
            <w:r w:rsidRPr="0096243B">
              <w:rPr>
                <w:rFonts w:eastAsia="Arial" w:cs="Calibri"/>
                <w:color w:val="000000"/>
              </w:rPr>
              <w:t xml:space="preserve"> RENNES CEDEX 7</w:t>
            </w:r>
          </w:p>
          <w:p w14:paraId="49500A1D" w14:textId="77777777" w:rsidR="006B2C77" w:rsidRPr="00D07D6C" w:rsidRDefault="006B2C77" w:rsidP="00687D1F">
            <w:pPr>
              <w:spacing w:line="230" w:lineRule="exact"/>
              <w:ind w:left="20" w:right="20"/>
              <w:jc w:val="center"/>
              <w:rPr>
                <w:rFonts w:ascii="Calibri" w:hAnsi="Calibri" w:cs="Calibri"/>
              </w:rPr>
            </w:pPr>
            <w:r w:rsidRPr="0096243B">
              <w:rPr>
                <w:rFonts w:cs="Calibri"/>
              </w:rPr>
              <w:t>T</w:t>
            </w:r>
            <w:r>
              <w:rPr>
                <w:rFonts w:cs="Calibri"/>
              </w:rPr>
              <w:t xml:space="preserve">. +33 </w:t>
            </w:r>
            <w:r w:rsidRPr="0096243B">
              <w:rPr>
                <w:rFonts w:cs="Calibri"/>
              </w:rPr>
              <w:t>2 23 23 82 00</w:t>
            </w:r>
          </w:p>
        </w:tc>
      </w:tr>
      <w:tr w:rsidR="006B2C77" w:rsidRPr="003E2C46" w14:paraId="61C4B79D" w14:textId="77777777" w:rsidTr="00687D1F">
        <w:trPr>
          <w:trHeight w:val="544"/>
        </w:trPr>
        <w:tc>
          <w:tcPr>
            <w:tcW w:w="3261" w:type="dxa"/>
            <w:tcBorders>
              <w:top w:val="single" w:sz="12" w:space="0" w:color="auto"/>
            </w:tcBorders>
            <w:vAlign w:val="center"/>
          </w:tcPr>
          <w:p w14:paraId="1A00640F" w14:textId="77777777" w:rsidR="006B2C77" w:rsidRPr="003E2C46" w:rsidRDefault="006B2C77" w:rsidP="00687D1F">
            <w:pPr>
              <w:spacing w:line="230" w:lineRule="exact"/>
              <w:ind w:left="20" w:right="20"/>
              <w:jc w:val="center"/>
              <w:rPr>
                <w:rFonts w:cs="Calibri"/>
                <w:b/>
              </w:rPr>
            </w:pPr>
            <w:r w:rsidRPr="003E2C46">
              <w:rPr>
                <w:rFonts w:cs="Calibri"/>
                <w:b/>
              </w:rPr>
              <w:t>Renseignements techniques</w:t>
            </w:r>
          </w:p>
          <w:p w14:paraId="1C0B5BFB" w14:textId="77777777" w:rsidR="006B2C77" w:rsidRPr="003E2C46" w:rsidRDefault="006B2C77" w:rsidP="00687D1F">
            <w:pPr>
              <w:spacing w:line="230" w:lineRule="exact"/>
              <w:ind w:left="20" w:right="20"/>
              <w:jc w:val="center"/>
              <w:rPr>
                <w:rFonts w:cs="Calibri"/>
              </w:rPr>
            </w:pPr>
          </w:p>
        </w:tc>
        <w:tc>
          <w:tcPr>
            <w:tcW w:w="2268" w:type="dxa"/>
            <w:tcBorders>
              <w:top w:val="single" w:sz="12" w:space="0" w:color="auto"/>
            </w:tcBorders>
            <w:shd w:val="clear" w:color="auto" w:fill="auto"/>
            <w:vAlign w:val="center"/>
          </w:tcPr>
          <w:p w14:paraId="7AD47F6D" w14:textId="77777777" w:rsidR="006B2C77" w:rsidRPr="003E2C46" w:rsidRDefault="006B2C77" w:rsidP="00687D1F">
            <w:pPr>
              <w:spacing w:line="230" w:lineRule="exact"/>
              <w:ind w:left="20" w:right="20"/>
              <w:jc w:val="center"/>
              <w:rPr>
                <w:rFonts w:cs="Calibri"/>
              </w:rPr>
            </w:pPr>
            <w:r w:rsidRPr="003E2C46">
              <w:rPr>
                <w:rFonts w:cs="Calibri"/>
                <w:b/>
              </w:rPr>
              <w:t>Renseignements administratifs</w:t>
            </w:r>
          </w:p>
        </w:tc>
        <w:tc>
          <w:tcPr>
            <w:tcW w:w="2268" w:type="dxa"/>
            <w:tcBorders>
              <w:top w:val="single" w:sz="12" w:space="0" w:color="auto"/>
            </w:tcBorders>
            <w:shd w:val="clear" w:color="auto" w:fill="auto"/>
            <w:vAlign w:val="center"/>
          </w:tcPr>
          <w:p w14:paraId="4529713B" w14:textId="77777777" w:rsidR="006B2C77" w:rsidRPr="003E2C46" w:rsidRDefault="006B2C77" w:rsidP="00687D1F">
            <w:pPr>
              <w:spacing w:line="230" w:lineRule="exact"/>
              <w:ind w:left="20" w:right="20"/>
              <w:jc w:val="center"/>
              <w:rPr>
                <w:rFonts w:cs="Calibri"/>
              </w:rPr>
            </w:pPr>
            <w:r w:rsidRPr="003E2C46">
              <w:rPr>
                <w:rFonts w:cs="Calibri"/>
                <w:b/>
              </w:rPr>
              <w:t>Renseignements financiers</w:t>
            </w:r>
          </w:p>
        </w:tc>
        <w:tc>
          <w:tcPr>
            <w:tcW w:w="2268" w:type="dxa"/>
            <w:tcBorders>
              <w:top w:val="single" w:sz="12" w:space="0" w:color="auto"/>
            </w:tcBorders>
            <w:vAlign w:val="center"/>
          </w:tcPr>
          <w:p w14:paraId="61E9CF5B" w14:textId="77777777" w:rsidR="006B2C77" w:rsidRPr="003E2C46" w:rsidRDefault="006B2C77" w:rsidP="00687D1F">
            <w:pPr>
              <w:spacing w:line="230" w:lineRule="exact"/>
              <w:ind w:left="20" w:right="20"/>
              <w:jc w:val="center"/>
              <w:rPr>
                <w:rFonts w:cs="Calibri"/>
              </w:rPr>
            </w:pPr>
            <w:r w:rsidRPr="003E2C46">
              <w:rPr>
                <w:rFonts w:cs="Calibri"/>
                <w:b/>
              </w:rPr>
              <w:t>Renseignements sur le paiement</w:t>
            </w:r>
          </w:p>
        </w:tc>
      </w:tr>
      <w:tr w:rsidR="006B2C77" w:rsidRPr="003E2C46" w14:paraId="639200D6" w14:textId="77777777" w:rsidTr="00687D1F">
        <w:trPr>
          <w:trHeight w:val="2276"/>
        </w:trPr>
        <w:tc>
          <w:tcPr>
            <w:tcW w:w="3261" w:type="dxa"/>
          </w:tcPr>
          <w:p w14:paraId="52C4EEE8" w14:textId="77777777" w:rsidR="006B2C77" w:rsidRPr="00E96BAB" w:rsidRDefault="006B2C77" w:rsidP="00687D1F">
            <w:pPr>
              <w:pStyle w:val="Normal2"/>
              <w:tabs>
                <w:tab w:val="clear" w:pos="567"/>
                <w:tab w:val="clear" w:pos="851"/>
                <w:tab w:val="clear" w:pos="1134"/>
              </w:tabs>
              <w:ind w:left="0" w:firstLine="0"/>
              <w:jc w:val="left"/>
              <w:rPr>
                <w:rFonts w:cs="Arial"/>
                <w:b/>
                <w:sz w:val="10"/>
                <w:szCs w:val="10"/>
              </w:rPr>
            </w:pPr>
          </w:p>
          <w:p w14:paraId="680E1132" w14:textId="77777777" w:rsidR="006B2C77" w:rsidRPr="006532A7" w:rsidRDefault="006B2C77" w:rsidP="00687D1F">
            <w:pPr>
              <w:keepLines/>
              <w:pBdr>
                <w:top w:val="nil"/>
                <w:left w:val="nil"/>
                <w:bottom w:val="nil"/>
                <w:right w:val="nil"/>
                <w:between w:val="nil"/>
              </w:pBdr>
              <w:tabs>
                <w:tab w:val="left" w:pos="567"/>
                <w:tab w:val="left" w:pos="851"/>
                <w:tab w:val="left" w:pos="1134"/>
              </w:tabs>
              <w:rPr>
                <w:rFonts w:eastAsia="Calibri" w:cs="Calibri"/>
                <w:color w:val="000000"/>
              </w:rPr>
            </w:pPr>
            <w:r w:rsidRPr="006532A7">
              <w:rPr>
                <w:rFonts w:eastAsia="Calibri" w:cs="Calibri"/>
                <w:b/>
                <w:color w:val="000000"/>
              </w:rPr>
              <w:t>Laboratoire GCGM</w:t>
            </w:r>
          </w:p>
          <w:p w14:paraId="7EB69FF9" w14:textId="77777777" w:rsidR="006B2C77" w:rsidRPr="006532A7" w:rsidRDefault="006B2C77" w:rsidP="00687D1F">
            <w:pPr>
              <w:keepLines/>
              <w:pBdr>
                <w:top w:val="nil"/>
                <w:left w:val="nil"/>
                <w:bottom w:val="nil"/>
                <w:right w:val="nil"/>
                <w:between w:val="nil"/>
              </w:pBdr>
              <w:tabs>
                <w:tab w:val="left" w:pos="567"/>
                <w:tab w:val="left" w:pos="851"/>
                <w:tab w:val="left" w:pos="1134"/>
              </w:tabs>
              <w:rPr>
                <w:rFonts w:eastAsia="Calibri" w:cs="Calibri"/>
                <w:color w:val="000000"/>
              </w:rPr>
            </w:pPr>
            <w:r w:rsidRPr="006532A7">
              <w:rPr>
                <w:rFonts w:eastAsia="Calibri" w:cs="Calibri"/>
                <w:color w:val="000000"/>
              </w:rPr>
              <w:t>Mme Aveline DARQUENNES</w:t>
            </w:r>
          </w:p>
          <w:p w14:paraId="3F241A7A" w14:textId="77777777" w:rsidR="006B2C77" w:rsidRDefault="006B2C77" w:rsidP="00687D1F">
            <w:pPr>
              <w:keepLines/>
              <w:pBdr>
                <w:top w:val="nil"/>
                <w:left w:val="nil"/>
                <w:bottom w:val="nil"/>
                <w:right w:val="nil"/>
                <w:between w:val="nil"/>
              </w:pBdr>
              <w:tabs>
                <w:tab w:val="left" w:pos="567"/>
                <w:tab w:val="left" w:pos="851"/>
                <w:tab w:val="left" w:pos="1134"/>
              </w:tabs>
              <w:rPr>
                <w:rFonts w:eastAsia="Calibri" w:cs="Calibri"/>
                <w:color w:val="000000"/>
              </w:rPr>
            </w:pPr>
            <w:r w:rsidRPr="006532A7">
              <w:rPr>
                <w:rFonts w:eastAsia="Calibri" w:cs="Calibri"/>
                <w:color w:val="000000"/>
              </w:rPr>
              <w:t>T</w:t>
            </w:r>
            <w:r>
              <w:rPr>
                <w:rFonts w:eastAsia="Calibri" w:cs="Calibri"/>
                <w:color w:val="000000"/>
              </w:rPr>
              <w:t>.</w:t>
            </w:r>
            <w:r w:rsidRPr="006532A7">
              <w:rPr>
                <w:rFonts w:eastAsia="Calibri" w:cs="Calibri"/>
                <w:color w:val="000000"/>
              </w:rPr>
              <w:t xml:space="preserve"> + 33 2 23 23 89 65</w:t>
            </w:r>
          </w:p>
          <w:p w14:paraId="6718A072" w14:textId="77777777" w:rsidR="006B2C77" w:rsidRPr="00D578EB" w:rsidRDefault="006B2C77" w:rsidP="00687D1F">
            <w:pPr>
              <w:keepLines/>
              <w:pBdr>
                <w:top w:val="nil"/>
                <w:left w:val="nil"/>
                <w:bottom w:val="nil"/>
                <w:right w:val="nil"/>
                <w:between w:val="nil"/>
              </w:pBdr>
              <w:tabs>
                <w:tab w:val="left" w:pos="567"/>
                <w:tab w:val="left" w:pos="851"/>
                <w:tab w:val="left" w:pos="1134"/>
              </w:tabs>
              <w:rPr>
                <w:rStyle w:val="Lienhypertexte"/>
                <w:rFonts w:eastAsia="Calibri" w:cs="Calibri"/>
                <w:color w:val="000000"/>
                <w:sz w:val="18"/>
                <w:szCs w:val="18"/>
              </w:rPr>
            </w:pPr>
            <w:hyperlink r:id="rId11" w:history="1">
              <w:r w:rsidRPr="00D578EB">
                <w:rPr>
                  <w:rStyle w:val="Lienhypertexte"/>
                  <w:rFonts w:cs="Calibri"/>
                  <w:sz w:val="18"/>
                  <w:szCs w:val="18"/>
                </w:rPr>
                <w:t>aveline.darquennes@insa-rennes.fr</w:t>
              </w:r>
            </w:hyperlink>
            <w:r w:rsidRPr="00D578EB">
              <w:rPr>
                <w:rStyle w:val="Lienhypertexte"/>
                <w:sz w:val="18"/>
                <w:szCs w:val="18"/>
              </w:rPr>
              <w:t xml:space="preserve">  </w:t>
            </w:r>
          </w:p>
          <w:p w14:paraId="36D0255C" w14:textId="77777777" w:rsidR="006B2C77" w:rsidRPr="006532A7" w:rsidRDefault="006B2C77" w:rsidP="00687D1F">
            <w:pPr>
              <w:keepLines/>
              <w:pBdr>
                <w:top w:val="nil"/>
                <w:left w:val="nil"/>
                <w:bottom w:val="nil"/>
                <w:right w:val="nil"/>
                <w:between w:val="nil"/>
              </w:pBdr>
              <w:tabs>
                <w:tab w:val="left" w:pos="567"/>
                <w:tab w:val="left" w:pos="851"/>
                <w:tab w:val="left" w:pos="1134"/>
              </w:tabs>
              <w:rPr>
                <w:rFonts w:eastAsia="Calibri" w:cs="Aptos Display"/>
                <w:color w:val="000000"/>
              </w:rPr>
            </w:pPr>
          </w:p>
          <w:p w14:paraId="6A35FC22" w14:textId="77777777" w:rsidR="006B2C77" w:rsidRPr="006532A7" w:rsidRDefault="006B2C77" w:rsidP="00687D1F">
            <w:pPr>
              <w:keepLines/>
              <w:pBdr>
                <w:top w:val="nil"/>
                <w:left w:val="nil"/>
                <w:bottom w:val="nil"/>
                <w:right w:val="nil"/>
                <w:between w:val="nil"/>
              </w:pBdr>
              <w:tabs>
                <w:tab w:val="left" w:pos="567"/>
                <w:tab w:val="left" w:pos="851"/>
                <w:tab w:val="left" w:pos="1134"/>
              </w:tabs>
              <w:rPr>
                <w:rFonts w:eastAsia="Calibri" w:cs="Aptos Display"/>
                <w:color w:val="000000"/>
              </w:rPr>
            </w:pPr>
            <w:r w:rsidRPr="006532A7">
              <w:rPr>
                <w:rFonts w:eastAsia="Calibri" w:cs="Aptos Display"/>
                <w:color w:val="000000"/>
              </w:rPr>
              <w:t xml:space="preserve">M. Christian GARAND </w:t>
            </w:r>
          </w:p>
          <w:p w14:paraId="341689A8" w14:textId="77777777" w:rsidR="006B2C77" w:rsidRPr="006532A7" w:rsidRDefault="006B2C77" w:rsidP="00687D1F">
            <w:pPr>
              <w:keepLines/>
              <w:pBdr>
                <w:top w:val="nil"/>
                <w:left w:val="nil"/>
                <w:bottom w:val="nil"/>
                <w:right w:val="nil"/>
                <w:between w:val="nil"/>
              </w:pBdr>
              <w:tabs>
                <w:tab w:val="left" w:pos="567"/>
                <w:tab w:val="left" w:pos="851"/>
                <w:tab w:val="left" w:pos="1134"/>
              </w:tabs>
              <w:rPr>
                <w:rFonts w:eastAsia="Calibri" w:cs="Aptos Display"/>
                <w:color w:val="000000"/>
              </w:rPr>
            </w:pPr>
            <w:r w:rsidRPr="006532A7">
              <w:rPr>
                <w:rFonts w:eastAsia="Calibri" w:cs="Aptos Display"/>
                <w:color w:val="000000"/>
              </w:rPr>
              <w:t>T</w:t>
            </w:r>
            <w:r>
              <w:rPr>
                <w:rFonts w:eastAsia="Calibri" w:cs="Aptos Display"/>
                <w:color w:val="000000"/>
              </w:rPr>
              <w:t>.</w:t>
            </w:r>
            <w:r w:rsidRPr="006532A7">
              <w:rPr>
                <w:rFonts w:eastAsia="Calibri" w:cs="Aptos Display"/>
                <w:color w:val="000000"/>
              </w:rPr>
              <w:t xml:space="preserve"> </w:t>
            </w:r>
            <w:r w:rsidRPr="006532A7">
              <w:rPr>
                <w:rFonts w:eastAsia="Calibri" w:cs="Calibri"/>
                <w:color w:val="000000"/>
              </w:rPr>
              <w:t xml:space="preserve">+ 33 </w:t>
            </w:r>
            <w:r w:rsidRPr="006532A7">
              <w:rPr>
                <w:rFonts w:eastAsia="Calibri" w:cs="Aptos Display"/>
                <w:color w:val="000000"/>
              </w:rPr>
              <w:t xml:space="preserve">2 23 23 85 00 </w:t>
            </w:r>
          </w:p>
          <w:p w14:paraId="5FABBBAF" w14:textId="77777777" w:rsidR="006B2C77" w:rsidRPr="00D578EB" w:rsidRDefault="006B2C77" w:rsidP="00687D1F">
            <w:pPr>
              <w:spacing w:line="230" w:lineRule="exact"/>
              <w:ind w:right="20"/>
              <w:rPr>
                <w:rFonts w:cs="Calibri"/>
                <w:b/>
                <w:sz w:val="18"/>
                <w:szCs w:val="18"/>
                <w:u w:val="single"/>
              </w:rPr>
            </w:pPr>
            <w:r w:rsidRPr="00D578EB">
              <w:rPr>
                <w:rStyle w:val="Lienhypertexte"/>
                <w:rFonts w:cs="Calibri"/>
                <w:sz w:val="18"/>
                <w:szCs w:val="18"/>
              </w:rPr>
              <w:t>christian.garand@insa-rennes.fr</w:t>
            </w:r>
          </w:p>
        </w:tc>
        <w:tc>
          <w:tcPr>
            <w:tcW w:w="2268" w:type="dxa"/>
            <w:shd w:val="clear" w:color="auto" w:fill="auto"/>
          </w:tcPr>
          <w:p w14:paraId="5A4C179E" w14:textId="77777777" w:rsidR="006B2C77" w:rsidRPr="00E96BAB" w:rsidRDefault="006B2C77" w:rsidP="00687D1F">
            <w:pPr>
              <w:pStyle w:val="Sansinterligne"/>
              <w:rPr>
                <w:rFonts w:ascii="Century Gothic" w:hAnsi="Century Gothic"/>
                <w:sz w:val="10"/>
                <w:szCs w:val="10"/>
              </w:rPr>
            </w:pPr>
          </w:p>
          <w:p w14:paraId="3432E995" w14:textId="77777777" w:rsidR="006B2C77" w:rsidRDefault="006B2C77" w:rsidP="00687D1F">
            <w:pPr>
              <w:spacing w:line="230" w:lineRule="exact"/>
              <w:ind w:left="20" w:right="20"/>
              <w:rPr>
                <w:rFonts w:cs="Calibri"/>
                <w:b/>
                <w:bCs/>
              </w:rPr>
            </w:pPr>
          </w:p>
          <w:p w14:paraId="2037C329" w14:textId="77777777" w:rsidR="006B2C77" w:rsidRDefault="006B2C77" w:rsidP="00687D1F">
            <w:pPr>
              <w:spacing w:line="230" w:lineRule="exact"/>
              <w:ind w:left="20" w:right="20"/>
              <w:rPr>
                <w:rFonts w:cs="Calibri"/>
                <w:b/>
                <w:bCs/>
              </w:rPr>
            </w:pPr>
            <w:r w:rsidRPr="003E2C46">
              <w:rPr>
                <w:rFonts w:cs="Calibri"/>
                <w:b/>
                <w:bCs/>
              </w:rPr>
              <w:t>Service Achats Marchés</w:t>
            </w:r>
          </w:p>
          <w:p w14:paraId="1646C10E" w14:textId="77777777" w:rsidR="006B2C77" w:rsidRPr="003E2C46" w:rsidRDefault="006B2C77" w:rsidP="00687D1F">
            <w:pPr>
              <w:spacing w:line="230" w:lineRule="exact"/>
              <w:ind w:left="20" w:right="20"/>
              <w:rPr>
                <w:rFonts w:cs="Calibri"/>
                <w:b/>
                <w:bCs/>
              </w:rPr>
            </w:pPr>
          </w:p>
          <w:p w14:paraId="336902AA" w14:textId="77777777" w:rsidR="006B2C77" w:rsidRPr="003E2C46" w:rsidRDefault="006B2C77" w:rsidP="00687D1F">
            <w:pPr>
              <w:spacing w:line="230" w:lineRule="exact"/>
              <w:ind w:left="20" w:right="20"/>
              <w:rPr>
                <w:rFonts w:cs="Calibri"/>
              </w:rPr>
            </w:pPr>
            <w:r w:rsidRPr="003E2C46">
              <w:rPr>
                <w:rFonts w:cs="Calibri"/>
              </w:rPr>
              <w:t>T</w:t>
            </w:r>
            <w:r>
              <w:rPr>
                <w:rFonts w:cs="Calibri"/>
              </w:rPr>
              <w:t>.</w:t>
            </w:r>
            <w:r w:rsidRPr="003E2C46">
              <w:rPr>
                <w:rFonts w:cs="Calibri"/>
              </w:rPr>
              <w:t xml:space="preserve"> + 33 2 23 23 86 67</w:t>
            </w:r>
          </w:p>
          <w:p w14:paraId="5E97FFA9" w14:textId="77777777" w:rsidR="006B2C77" w:rsidRPr="00D578EB" w:rsidRDefault="006B2C77" w:rsidP="00687D1F">
            <w:pPr>
              <w:spacing w:line="230" w:lineRule="exact"/>
              <w:ind w:left="20" w:right="20"/>
              <w:rPr>
                <w:rFonts w:cs="Calibri"/>
                <w:sz w:val="18"/>
                <w:szCs w:val="18"/>
              </w:rPr>
            </w:pPr>
            <w:hyperlink r:id="rId12" w:history="1">
              <w:r w:rsidRPr="00D578EB">
                <w:rPr>
                  <w:rStyle w:val="Lienhypertexte"/>
                  <w:rFonts w:cs="Calibri"/>
                  <w:sz w:val="18"/>
                  <w:szCs w:val="18"/>
                </w:rPr>
                <w:t>marches-publics@insa-rennes.fr</w:t>
              </w:r>
            </w:hyperlink>
          </w:p>
          <w:p w14:paraId="0837D050" w14:textId="77777777" w:rsidR="006B2C77" w:rsidRPr="003E2C46" w:rsidRDefault="006B2C77" w:rsidP="00687D1F">
            <w:pPr>
              <w:spacing w:line="230" w:lineRule="exact"/>
              <w:ind w:left="20" w:right="20"/>
              <w:rPr>
                <w:rFonts w:cs="Calibri"/>
                <w:b/>
                <w:u w:val="single"/>
              </w:rPr>
            </w:pPr>
          </w:p>
        </w:tc>
        <w:tc>
          <w:tcPr>
            <w:tcW w:w="2268" w:type="dxa"/>
            <w:shd w:val="clear" w:color="auto" w:fill="auto"/>
          </w:tcPr>
          <w:p w14:paraId="603F3F56" w14:textId="77777777" w:rsidR="006B2C77" w:rsidRPr="00E96BAB" w:rsidRDefault="006B2C77" w:rsidP="00687D1F">
            <w:pPr>
              <w:pStyle w:val="Sansinterligne"/>
              <w:rPr>
                <w:rFonts w:ascii="Century Gothic" w:hAnsi="Century Gothic"/>
                <w:sz w:val="10"/>
                <w:szCs w:val="10"/>
              </w:rPr>
            </w:pPr>
          </w:p>
          <w:p w14:paraId="756DC1DF" w14:textId="77777777" w:rsidR="006B2C77" w:rsidRDefault="006B2C77" w:rsidP="00687D1F">
            <w:pPr>
              <w:spacing w:line="230" w:lineRule="exact"/>
              <w:ind w:left="20" w:right="20"/>
              <w:rPr>
                <w:rFonts w:cs="Calibri"/>
                <w:b/>
                <w:bCs/>
              </w:rPr>
            </w:pPr>
          </w:p>
          <w:p w14:paraId="0EB37CFA" w14:textId="77777777" w:rsidR="006B2C77" w:rsidRDefault="006B2C77" w:rsidP="00687D1F">
            <w:pPr>
              <w:spacing w:line="230" w:lineRule="exact"/>
              <w:ind w:left="20" w:right="20"/>
              <w:rPr>
                <w:rFonts w:cs="Calibri"/>
                <w:b/>
                <w:bCs/>
              </w:rPr>
            </w:pPr>
            <w:r w:rsidRPr="003E2C46">
              <w:rPr>
                <w:rFonts w:cs="Calibri"/>
                <w:b/>
                <w:bCs/>
              </w:rPr>
              <w:t>Service Budgétaire et financier</w:t>
            </w:r>
          </w:p>
          <w:p w14:paraId="16CE4B21" w14:textId="1B3B46E3" w:rsidR="006B2C77" w:rsidRPr="003E2C46" w:rsidRDefault="006B2C77" w:rsidP="00687D1F">
            <w:pPr>
              <w:spacing w:line="230" w:lineRule="exact"/>
              <w:ind w:left="20" w:right="20"/>
              <w:rPr>
                <w:rFonts w:cs="Calibri"/>
                <w:b/>
                <w:bCs/>
              </w:rPr>
            </w:pPr>
          </w:p>
          <w:p w14:paraId="0324EF55" w14:textId="453162BB" w:rsidR="006B2C77" w:rsidRPr="003E2C46" w:rsidRDefault="006B2C77" w:rsidP="00687D1F">
            <w:pPr>
              <w:spacing w:line="230" w:lineRule="exact"/>
              <w:ind w:left="20" w:right="20"/>
              <w:rPr>
                <w:rFonts w:cs="Calibri"/>
              </w:rPr>
            </w:pPr>
            <w:r w:rsidRPr="003E2C46">
              <w:rPr>
                <w:rFonts w:cs="Calibri"/>
              </w:rPr>
              <w:t>T</w:t>
            </w:r>
            <w:r>
              <w:rPr>
                <w:rFonts w:cs="Calibri"/>
              </w:rPr>
              <w:t xml:space="preserve">. +33 </w:t>
            </w:r>
            <w:r w:rsidRPr="003E2C46">
              <w:rPr>
                <w:rFonts w:cs="Calibri"/>
              </w:rPr>
              <w:t>2 23 23 86 25  </w:t>
            </w:r>
          </w:p>
          <w:p w14:paraId="3AFE4827" w14:textId="6963B71A" w:rsidR="006B2C77" w:rsidRPr="00D578EB" w:rsidRDefault="006B2C77" w:rsidP="00687D1F">
            <w:pPr>
              <w:spacing w:line="230" w:lineRule="exact"/>
              <w:ind w:left="20" w:right="20"/>
              <w:rPr>
                <w:rFonts w:cs="Calibri"/>
                <w:sz w:val="18"/>
                <w:szCs w:val="18"/>
              </w:rPr>
            </w:pPr>
            <w:hyperlink r:id="rId13" w:history="1">
              <w:r w:rsidRPr="00D578EB">
                <w:rPr>
                  <w:rStyle w:val="Lienhypertexte"/>
                  <w:rFonts w:cs="Calibri"/>
                  <w:sz w:val="18"/>
                  <w:szCs w:val="18"/>
                </w:rPr>
                <w:t>personnel-sbf@insa-rennes.fr</w:t>
              </w:r>
            </w:hyperlink>
            <w:r w:rsidRPr="00D578EB">
              <w:rPr>
                <w:rFonts w:cs="Calibri"/>
                <w:sz w:val="18"/>
                <w:szCs w:val="18"/>
              </w:rPr>
              <w:t xml:space="preserve">  </w:t>
            </w:r>
          </w:p>
          <w:p w14:paraId="4822C375" w14:textId="739002D9" w:rsidR="006B2C77" w:rsidRPr="003E2C46" w:rsidRDefault="006B2C77" w:rsidP="00687D1F">
            <w:pPr>
              <w:spacing w:line="230" w:lineRule="exact"/>
              <w:ind w:left="20" w:right="20"/>
              <w:rPr>
                <w:rFonts w:cs="Calibri"/>
                <w:b/>
                <w:u w:val="single"/>
              </w:rPr>
            </w:pPr>
          </w:p>
        </w:tc>
        <w:tc>
          <w:tcPr>
            <w:tcW w:w="2268" w:type="dxa"/>
          </w:tcPr>
          <w:p w14:paraId="78B12E53" w14:textId="77777777" w:rsidR="006B2C77" w:rsidRPr="00E96BAB" w:rsidRDefault="006B2C77" w:rsidP="00687D1F">
            <w:pPr>
              <w:pStyle w:val="Sansinterligne"/>
              <w:rPr>
                <w:rFonts w:ascii="Century Gothic" w:hAnsi="Century Gothic"/>
                <w:sz w:val="10"/>
                <w:szCs w:val="10"/>
              </w:rPr>
            </w:pPr>
          </w:p>
          <w:p w14:paraId="404B29A7" w14:textId="77777777" w:rsidR="006B2C77" w:rsidRDefault="006B2C77" w:rsidP="00687D1F">
            <w:pPr>
              <w:spacing w:line="230" w:lineRule="exact"/>
              <w:ind w:left="20" w:right="20"/>
              <w:rPr>
                <w:rFonts w:cs="Calibri"/>
                <w:b/>
                <w:bCs/>
              </w:rPr>
            </w:pPr>
          </w:p>
          <w:p w14:paraId="1E89BD1E" w14:textId="77777777" w:rsidR="006B2C77" w:rsidRDefault="006B2C77" w:rsidP="00687D1F">
            <w:pPr>
              <w:spacing w:line="230" w:lineRule="exact"/>
              <w:ind w:left="20" w:right="20"/>
              <w:rPr>
                <w:rFonts w:cs="Calibri"/>
                <w:b/>
                <w:bCs/>
              </w:rPr>
            </w:pPr>
            <w:r w:rsidRPr="003E2C46">
              <w:rPr>
                <w:rFonts w:cs="Calibri"/>
                <w:b/>
                <w:bCs/>
              </w:rPr>
              <w:t>Service facturier</w:t>
            </w:r>
          </w:p>
          <w:p w14:paraId="2528EC63" w14:textId="77777777" w:rsidR="006B2C77" w:rsidRPr="003E2C46" w:rsidRDefault="006B2C77" w:rsidP="00687D1F">
            <w:pPr>
              <w:spacing w:line="230" w:lineRule="exact"/>
              <w:ind w:left="20" w:right="20"/>
              <w:rPr>
                <w:rFonts w:cs="Calibri"/>
                <w:b/>
                <w:bCs/>
              </w:rPr>
            </w:pPr>
          </w:p>
          <w:p w14:paraId="2E014631" w14:textId="77777777" w:rsidR="006B2C77" w:rsidRDefault="006B2C77" w:rsidP="00687D1F">
            <w:pPr>
              <w:spacing w:line="230" w:lineRule="exact"/>
              <w:ind w:left="20" w:right="20"/>
              <w:rPr>
                <w:rFonts w:cs="Calibri"/>
              </w:rPr>
            </w:pPr>
          </w:p>
          <w:p w14:paraId="01EE906F" w14:textId="77777777" w:rsidR="006B2C77" w:rsidRPr="003E2C46" w:rsidRDefault="006B2C77" w:rsidP="00687D1F">
            <w:pPr>
              <w:spacing w:line="230" w:lineRule="exact"/>
              <w:ind w:left="20" w:right="20"/>
              <w:rPr>
                <w:rFonts w:cs="Calibri"/>
              </w:rPr>
            </w:pPr>
            <w:r w:rsidRPr="003E2C46">
              <w:rPr>
                <w:rFonts w:cs="Calibri"/>
              </w:rPr>
              <w:t>T</w:t>
            </w:r>
            <w:r>
              <w:rPr>
                <w:rFonts w:cs="Calibri"/>
              </w:rPr>
              <w:t>.</w:t>
            </w:r>
            <w:r w:rsidRPr="003E2C46">
              <w:rPr>
                <w:rFonts w:cs="Calibri"/>
              </w:rPr>
              <w:t xml:space="preserve"> </w:t>
            </w:r>
            <w:r>
              <w:rPr>
                <w:rFonts w:cs="Calibri"/>
              </w:rPr>
              <w:t xml:space="preserve">+33 </w:t>
            </w:r>
            <w:r w:rsidRPr="003E2C46">
              <w:rPr>
                <w:rFonts w:cs="Calibri"/>
              </w:rPr>
              <w:t>2 23 23 83 37</w:t>
            </w:r>
          </w:p>
          <w:p w14:paraId="3827A281" w14:textId="77777777" w:rsidR="006B2C77" w:rsidRPr="00D578EB" w:rsidRDefault="006B2C77" w:rsidP="00687D1F">
            <w:pPr>
              <w:spacing w:line="230" w:lineRule="exact"/>
              <w:ind w:left="20" w:right="20"/>
              <w:rPr>
                <w:rFonts w:cs="Calibri"/>
                <w:b/>
                <w:sz w:val="18"/>
                <w:szCs w:val="18"/>
                <w:u w:val="single"/>
              </w:rPr>
            </w:pPr>
            <w:hyperlink r:id="rId14" w:history="1">
              <w:r w:rsidRPr="00D578EB">
                <w:rPr>
                  <w:rStyle w:val="Lienhypertexte"/>
                  <w:rFonts w:cs="Calibri"/>
                  <w:sz w:val="18"/>
                  <w:szCs w:val="18"/>
                </w:rPr>
                <w:t>service-facturier@insa-rennes.fr</w:t>
              </w:r>
            </w:hyperlink>
            <w:r w:rsidRPr="00D578EB">
              <w:rPr>
                <w:rFonts w:cs="Calibri"/>
                <w:b/>
                <w:sz w:val="18"/>
                <w:szCs w:val="18"/>
                <w:u w:val="single"/>
              </w:rPr>
              <w:t xml:space="preserve">  </w:t>
            </w:r>
          </w:p>
        </w:tc>
      </w:tr>
    </w:tbl>
    <w:p w14:paraId="7336F7A4" w14:textId="77777777" w:rsidR="006B2C77" w:rsidRPr="00611AB8" w:rsidRDefault="006B2C77" w:rsidP="006B2C77">
      <w:pPr>
        <w:jc w:val="center"/>
        <w:rPr>
          <w:rFonts w:cs="Calibri"/>
          <w:szCs w:val="20"/>
        </w:rPr>
      </w:pPr>
    </w:p>
    <w:p w14:paraId="5F541E55" w14:textId="4CE0B939" w:rsidR="006B2C77" w:rsidRDefault="006B2C77" w:rsidP="006B2C77">
      <w:pPr>
        <w:jc w:val="center"/>
        <w:rPr>
          <w:rFonts w:cs="Calibri"/>
          <w:szCs w:val="20"/>
        </w:rPr>
      </w:pPr>
    </w:p>
    <w:p w14:paraId="6BDF3753" w14:textId="77777777" w:rsidR="006B3615" w:rsidRDefault="006B3615" w:rsidP="006B2C77">
      <w:pPr>
        <w:jc w:val="center"/>
        <w:rPr>
          <w:rFonts w:cs="Calibri"/>
          <w:szCs w:val="20"/>
        </w:rPr>
      </w:pPr>
    </w:p>
    <w:p w14:paraId="6ACB16EF" w14:textId="77777777" w:rsidR="006B3615" w:rsidRPr="00611AB8" w:rsidRDefault="006B3615" w:rsidP="006B2C77">
      <w:pPr>
        <w:jc w:val="center"/>
        <w:rPr>
          <w:rFonts w:cs="Calibri"/>
          <w:szCs w:val="20"/>
        </w:rPr>
      </w:pPr>
    </w:p>
    <w:p w14:paraId="391C8E07" w14:textId="064CDBFD" w:rsidR="006B2C77" w:rsidRPr="00611AB8" w:rsidRDefault="006B2C77" w:rsidP="006B2C77">
      <w:pPr>
        <w:jc w:val="center"/>
        <w:rPr>
          <w:rFonts w:cs="Calibri"/>
          <w:szCs w:val="20"/>
        </w:rPr>
      </w:pPr>
    </w:p>
    <w:p w14:paraId="178172A5" w14:textId="7565F6C7" w:rsidR="006B2C77" w:rsidRDefault="006B2C77" w:rsidP="006B2C77">
      <w:pPr>
        <w:jc w:val="center"/>
        <w:rPr>
          <w:rFonts w:cs="Calibri"/>
          <w:b/>
          <w:color w:val="808080"/>
          <w:sz w:val="24"/>
          <w:szCs w:val="24"/>
          <w:u w:val="single"/>
        </w:rPr>
      </w:pPr>
      <w:r w:rsidRPr="00901172">
        <w:rPr>
          <w:rFonts w:cs="Calibri"/>
          <w:b/>
          <w:color w:val="808080"/>
          <w:sz w:val="28"/>
          <w:szCs w:val="28"/>
          <w:u w:val="single"/>
        </w:rPr>
        <w:t xml:space="preserve">Document unique </w:t>
      </w:r>
      <w:r w:rsidRPr="00705590">
        <w:rPr>
          <w:rFonts w:cs="Calibri"/>
          <w:b/>
          <w:color w:val="808080"/>
          <w:sz w:val="24"/>
          <w:szCs w:val="24"/>
          <w:u w:val="single"/>
        </w:rPr>
        <w:t>valant</w:t>
      </w:r>
    </w:p>
    <w:p w14:paraId="7813E937" w14:textId="29FD4EF8" w:rsidR="00400106" w:rsidRPr="00400106" w:rsidRDefault="006B2C77" w:rsidP="006B2C77">
      <w:pPr>
        <w:jc w:val="center"/>
      </w:pPr>
      <w:r w:rsidRPr="00705590">
        <w:rPr>
          <w:rFonts w:cs="Calibri"/>
          <w:b/>
          <w:color w:val="808080"/>
          <w:sz w:val="24"/>
          <w:szCs w:val="24"/>
          <w:u w:val="single"/>
        </w:rPr>
        <w:t>Règlement de la consultation, Acte d’engagement et Cahier des charges</w:t>
      </w:r>
    </w:p>
    <w:p w14:paraId="48D287FB" w14:textId="4BB4738A" w:rsidR="00400106" w:rsidRPr="00400106" w:rsidRDefault="00400106" w:rsidP="00400106">
      <w:pPr>
        <w:sectPr w:rsidR="00400106" w:rsidRPr="00400106" w:rsidSect="00B86038">
          <w:headerReference w:type="default" r:id="rId15"/>
          <w:footerReference w:type="default" r:id="rId16"/>
          <w:pgSz w:w="11906" w:h="16838"/>
          <w:pgMar w:top="2977" w:right="1417" w:bottom="1417" w:left="1417" w:header="708" w:footer="708" w:gutter="0"/>
          <w:cols w:space="708"/>
          <w:docGrid w:linePitch="360"/>
        </w:sectPr>
      </w:pPr>
    </w:p>
    <w:p w14:paraId="1B04CEC1" w14:textId="528114E0" w:rsidR="004661E4" w:rsidRDefault="006D79B1" w:rsidP="0031741E">
      <w:pPr>
        <w:pStyle w:val="Titre1"/>
        <w:pageBreakBefore/>
        <w:spacing w:before="240"/>
        <w:jc w:val="center"/>
        <w:rPr>
          <w:rStyle w:val="En-tteCar"/>
          <w:rFonts w:ascii="Arial" w:hAnsi="Arial" w:cs="Arial"/>
          <w:b/>
          <w:color w:val="000000" w:themeColor="text1"/>
          <w:spacing w:val="40"/>
          <w:szCs w:val="76"/>
        </w:rPr>
      </w:pPr>
      <w:bookmarkStart w:id="0" w:name="_Toc183760336"/>
      <w:bookmarkStart w:id="1" w:name="_Toc185003805"/>
      <w:bookmarkStart w:id="2" w:name="_Toc199162252"/>
      <w:r w:rsidRPr="0031741E">
        <w:rPr>
          <w:rStyle w:val="En-tteCar"/>
          <w:rFonts w:ascii="Arial" w:hAnsi="Arial" w:cs="Arial"/>
          <w:b/>
          <w:color w:val="000000" w:themeColor="text1"/>
          <w:spacing w:val="40"/>
          <w:szCs w:val="76"/>
        </w:rPr>
        <w:lastRenderedPageBreak/>
        <w:t>SOMMAIRE</w:t>
      </w:r>
      <w:bookmarkEnd w:id="0"/>
      <w:bookmarkEnd w:id="1"/>
      <w:bookmarkEnd w:id="2"/>
    </w:p>
    <w:p w14:paraId="6EB27FE5" w14:textId="77777777" w:rsidR="00134692" w:rsidRPr="00134692" w:rsidRDefault="00134692" w:rsidP="00134692"/>
    <w:sdt>
      <w:sdtPr>
        <w:id w:val="2147391557"/>
        <w:docPartObj>
          <w:docPartGallery w:val="Table of Contents"/>
          <w:docPartUnique/>
        </w:docPartObj>
      </w:sdtPr>
      <w:sdtEndPr>
        <w:rPr>
          <w:b/>
          <w:bCs/>
        </w:rPr>
      </w:sdtEndPr>
      <w:sdtContent>
        <w:p w14:paraId="3DB9249F" w14:textId="1B36B5C9" w:rsidR="00203ECC" w:rsidRDefault="00405013">
          <w:pPr>
            <w:pStyle w:val="TM1"/>
            <w:tabs>
              <w:tab w:val="right" w:leader="dot" w:pos="9062"/>
            </w:tabs>
            <w:rPr>
              <w:noProof/>
              <w:kern w:val="2"/>
              <w:sz w:val="24"/>
              <w:szCs w:val="24"/>
              <w:lang w:eastAsia="fr-FR"/>
              <w14:ligatures w14:val="standardContextual"/>
            </w:rPr>
          </w:pPr>
          <w:r>
            <w:rPr>
              <w:rFonts w:asciiTheme="majorHAnsi" w:eastAsiaTheme="majorEastAsia" w:hAnsiTheme="majorHAnsi" w:cstheme="majorBidi"/>
              <w:color w:val="365F91" w:themeColor="accent1" w:themeShade="BF"/>
              <w:sz w:val="32"/>
              <w:szCs w:val="32"/>
              <w:lang w:eastAsia="fr-FR"/>
            </w:rPr>
            <w:fldChar w:fldCharType="begin"/>
          </w:r>
          <w:r>
            <w:instrText xml:space="preserve"> TOC \o "1-3" \h \z \u </w:instrText>
          </w:r>
          <w:r>
            <w:rPr>
              <w:rFonts w:asciiTheme="majorHAnsi" w:eastAsiaTheme="majorEastAsia" w:hAnsiTheme="majorHAnsi" w:cstheme="majorBidi"/>
              <w:color w:val="365F91" w:themeColor="accent1" w:themeShade="BF"/>
              <w:sz w:val="32"/>
              <w:szCs w:val="32"/>
              <w:lang w:eastAsia="fr-FR"/>
            </w:rPr>
            <w:fldChar w:fldCharType="separate"/>
          </w:r>
          <w:hyperlink w:anchor="_Toc199162252" w:history="1">
            <w:r w:rsidR="00203ECC" w:rsidRPr="005848B6">
              <w:rPr>
                <w:rStyle w:val="Lienhypertexte"/>
                <w:rFonts w:ascii="Arial" w:hAnsi="Arial" w:cs="Arial"/>
                <w:b/>
                <w:noProof/>
                <w:spacing w:val="40"/>
              </w:rPr>
              <w:t>SOMMAIRE</w:t>
            </w:r>
            <w:r w:rsidR="00203ECC">
              <w:rPr>
                <w:noProof/>
                <w:webHidden/>
              </w:rPr>
              <w:tab/>
            </w:r>
            <w:r w:rsidR="00203ECC">
              <w:rPr>
                <w:noProof/>
                <w:webHidden/>
              </w:rPr>
              <w:fldChar w:fldCharType="begin"/>
            </w:r>
            <w:r w:rsidR="00203ECC">
              <w:rPr>
                <w:noProof/>
                <w:webHidden/>
              </w:rPr>
              <w:instrText xml:space="preserve"> PAGEREF _Toc199162252 \h </w:instrText>
            </w:r>
            <w:r w:rsidR="00203ECC">
              <w:rPr>
                <w:noProof/>
                <w:webHidden/>
              </w:rPr>
            </w:r>
            <w:r w:rsidR="00203ECC">
              <w:rPr>
                <w:noProof/>
                <w:webHidden/>
              </w:rPr>
              <w:fldChar w:fldCharType="separate"/>
            </w:r>
            <w:r w:rsidR="00203ECC">
              <w:rPr>
                <w:noProof/>
                <w:webHidden/>
              </w:rPr>
              <w:t>2</w:t>
            </w:r>
            <w:r w:rsidR="00203ECC">
              <w:rPr>
                <w:noProof/>
                <w:webHidden/>
              </w:rPr>
              <w:fldChar w:fldCharType="end"/>
            </w:r>
          </w:hyperlink>
        </w:p>
        <w:p w14:paraId="02BEC880" w14:textId="4D7975CD" w:rsidR="00203ECC" w:rsidRDefault="00203ECC">
          <w:pPr>
            <w:pStyle w:val="TM1"/>
            <w:tabs>
              <w:tab w:val="right" w:leader="dot" w:pos="9062"/>
            </w:tabs>
            <w:rPr>
              <w:noProof/>
              <w:kern w:val="2"/>
              <w:sz w:val="24"/>
              <w:szCs w:val="24"/>
              <w:lang w:eastAsia="fr-FR"/>
              <w14:ligatures w14:val="standardContextual"/>
            </w:rPr>
          </w:pPr>
          <w:hyperlink w:anchor="_Toc199162253" w:history="1">
            <w:r w:rsidRPr="005848B6">
              <w:rPr>
                <w:rStyle w:val="Lienhypertexte"/>
                <w:b/>
                <w:bCs/>
                <w:noProof/>
              </w:rPr>
              <w:t>Règlement de la consultation</w:t>
            </w:r>
            <w:r>
              <w:rPr>
                <w:noProof/>
                <w:webHidden/>
              </w:rPr>
              <w:tab/>
            </w:r>
            <w:r>
              <w:rPr>
                <w:noProof/>
                <w:webHidden/>
              </w:rPr>
              <w:fldChar w:fldCharType="begin"/>
            </w:r>
            <w:r>
              <w:rPr>
                <w:noProof/>
                <w:webHidden/>
              </w:rPr>
              <w:instrText xml:space="preserve"> PAGEREF _Toc199162253 \h </w:instrText>
            </w:r>
            <w:r>
              <w:rPr>
                <w:noProof/>
                <w:webHidden/>
              </w:rPr>
            </w:r>
            <w:r>
              <w:rPr>
                <w:noProof/>
                <w:webHidden/>
              </w:rPr>
              <w:fldChar w:fldCharType="separate"/>
            </w:r>
            <w:r>
              <w:rPr>
                <w:noProof/>
                <w:webHidden/>
              </w:rPr>
              <w:t>3</w:t>
            </w:r>
            <w:r>
              <w:rPr>
                <w:noProof/>
                <w:webHidden/>
              </w:rPr>
              <w:fldChar w:fldCharType="end"/>
            </w:r>
          </w:hyperlink>
        </w:p>
        <w:p w14:paraId="6C1E76B8" w14:textId="362DCDA8" w:rsidR="00203ECC" w:rsidRDefault="00203ECC">
          <w:pPr>
            <w:pStyle w:val="TM1"/>
            <w:tabs>
              <w:tab w:val="left" w:pos="440"/>
              <w:tab w:val="right" w:leader="dot" w:pos="9062"/>
            </w:tabs>
            <w:rPr>
              <w:noProof/>
              <w:kern w:val="2"/>
              <w:sz w:val="24"/>
              <w:szCs w:val="24"/>
              <w:lang w:eastAsia="fr-FR"/>
              <w14:ligatures w14:val="standardContextual"/>
            </w:rPr>
          </w:pPr>
          <w:hyperlink w:anchor="_Toc199162254" w:history="1">
            <w:r w:rsidRPr="005848B6">
              <w:rPr>
                <w:rStyle w:val="Lienhypertexte"/>
                <w:noProof/>
              </w:rPr>
              <w:t>1.</w:t>
            </w:r>
            <w:r>
              <w:rPr>
                <w:noProof/>
                <w:kern w:val="2"/>
                <w:sz w:val="24"/>
                <w:szCs w:val="24"/>
                <w:lang w:eastAsia="fr-FR"/>
                <w14:ligatures w14:val="standardContextual"/>
              </w:rPr>
              <w:tab/>
            </w:r>
            <w:r w:rsidRPr="005848B6">
              <w:rPr>
                <w:rStyle w:val="Lienhypertexte"/>
                <w:noProof/>
              </w:rPr>
              <w:t>Objet et caractéristiques de la consultation</w:t>
            </w:r>
            <w:r>
              <w:rPr>
                <w:noProof/>
                <w:webHidden/>
              </w:rPr>
              <w:tab/>
            </w:r>
            <w:r>
              <w:rPr>
                <w:noProof/>
                <w:webHidden/>
              </w:rPr>
              <w:fldChar w:fldCharType="begin"/>
            </w:r>
            <w:r>
              <w:rPr>
                <w:noProof/>
                <w:webHidden/>
              </w:rPr>
              <w:instrText xml:space="preserve"> PAGEREF _Toc199162254 \h </w:instrText>
            </w:r>
            <w:r>
              <w:rPr>
                <w:noProof/>
                <w:webHidden/>
              </w:rPr>
            </w:r>
            <w:r>
              <w:rPr>
                <w:noProof/>
                <w:webHidden/>
              </w:rPr>
              <w:fldChar w:fldCharType="separate"/>
            </w:r>
            <w:r>
              <w:rPr>
                <w:noProof/>
                <w:webHidden/>
              </w:rPr>
              <w:t>3</w:t>
            </w:r>
            <w:r>
              <w:rPr>
                <w:noProof/>
                <w:webHidden/>
              </w:rPr>
              <w:fldChar w:fldCharType="end"/>
            </w:r>
          </w:hyperlink>
        </w:p>
        <w:p w14:paraId="67BD4EBB" w14:textId="51D19BC3" w:rsidR="00203ECC" w:rsidRDefault="00203ECC">
          <w:pPr>
            <w:pStyle w:val="TM2"/>
            <w:tabs>
              <w:tab w:val="left" w:pos="1200"/>
              <w:tab w:val="right" w:leader="dot" w:pos="9062"/>
            </w:tabs>
            <w:rPr>
              <w:noProof/>
              <w:kern w:val="2"/>
              <w:sz w:val="24"/>
              <w:szCs w:val="24"/>
              <w:lang w:eastAsia="fr-FR"/>
              <w14:ligatures w14:val="standardContextual"/>
            </w:rPr>
          </w:pPr>
          <w:hyperlink w:anchor="_Toc199162255" w:history="1">
            <w:r w:rsidRPr="005848B6">
              <w:rPr>
                <w:rStyle w:val="Lienhypertexte"/>
                <w:rFonts w:cs="Calibri"/>
                <w:b/>
                <w:bCs/>
                <w:noProof/>
              </w:rPr>
              <w:t>Objet</w:t>
            </w:r>
            <w:r w:rsidRPr="005848B6">
              <w:rPr>
                <w:rStyle w:val="Lienhypertexte"/>
                <w:rFonts w:cs="Calibri"/>
                <w:noProof/>
              </w:rPr>
              <w:t> :</w:t>
            </w:r>
            <w:r>
              <w:rPr>
                <w:noProof/>
                <w:kern w:val="2"/>
                <w:sz w:val="24"/>
                <w:szCs w:val="24"/>
                <w:lang w:eastAsia="fr-FR"/>
                <w14:ligatures w14:val="standardContextual"/>
              </w:rPr>
              <w:tab/>
            </w:r>
            <w:r w:rsidRPr="005848B6">
              <w:rPr>
                <w:rStyle w:val="Lienhypertexte"/>
                <w:rFonts w:cs="Calibri"/>
                <w:noProof/>
              </w:rPr>
              <w:t>Le marché porte sur l’achat d’</w:t>
            </w:r>
            <w:r w:rsidRPr="005848B6">
              <w:rPr>
                <w:rStyle w:val="Lienhypertexte"/>
                <w:rFonts w:cs="Calibri"/>
                <w:b/>
                <w:bCs/>
                <w:noProof/>
              </w:rPr>
              <w:t>Outils de mise en forme pour la préparation d’échantillons de matériaux cimentaires et de liants hydrauliques pour l’observation au MEB</w:t>
            </w:r>
            <w:r w:rsidRPr="005848B6">
              <w:rPr>
                <w:rStyle w:val="Lienhypertexte"/>
                <w:rFonts w:cs="Calibri"/>
                <w:noProof/>
              </w:rPr>
              <w:t xml:space="preserve"> : Scie à fil diamanté et Polisseuse » pour le laboratoire LGCGM à l’INSA de Rennes.</w:t>
            </w:r>
            <w:r>
              <w:rPr>
                <w:noProof/>
                <w:webHidden/>
              </w:rPr>
              <w:tab/>
            </w:r>
            <w:r>
              <w:rPr>
                <w:noProof/>
                <w:webHidden/>
              </w:rPr>
              <w:fldChar w:fldCharType="begin"/>
            </w:r>
            <w:r>
              <w:rPr>
                <w:noProof/>
                <w:webHidden/>
              </w:rPr>
              <w:instrText xml:space="preserve"> PAGEREF _Toc199162255 \h </w:instrText>
            </w:r>
            <w:r>
              <w:rPr>
                <w:noProof/>
                <w:webHidden/>
              </w:rPr>
            </w:r>
            <w:r>
              <w:rPr>
                <w:noProof/>
                <w:webHidden/>
              </w:rPr>
              <w:fldChar w:fldCharType="separate"/>
            </w:r>
            <w:r>
              <w:rPr>
                <w:noProof/>
                <w:webHidden/>
              </w:rPr>
              <w:t>3</w:t>
            </w:r>
            <w:r>
              <w:rPr>
                <w:noProof/>
                <w:webHidden/>
              </w:rPr>
              <w:fldChar w:fldCharType="end"/>
            </w:r>
          </w:hyperlink>
        </w:p>
        <w:p w14:paraId="64823D43" w14:textId="6F2CB496" w:rsidR="00203ECC" w:rsidRDefault="00203ECC">
          <w:pPr>
            <w:pStyle w:val="TM1"/>
            <w:tabs>
              <w:tab w:val="left" w:pos="440"/>
              <w:tab w:val="right" w:leader="dot" w:pos="9062"/>
            </w:tabs>
            <w:rPr>
              <w:noProof/>
              <w:kern w:val="2"/>
              <w:sz w:val="24"/>
              <w:szCs w:val="24"/>
              <w:lang w:eastAsia="fr-FR"/>
              <w14:ligatures w14:val="standardContextual"/>
            </w:rPr>
          </w:pPr>
          <w:hyperlink w:anchor="_Toc199162256" w:history="1">
            <w:r w:rsidRPr="005848B6">
              <w:rPr>
                <w:rStyle w:val="Lienhypertexte"/>
                <w:noProof/>
              </w:rPr>
              <w:t>2.</w:t>
            </w:r>
            <w:r>
              <w:rPr>
                <w:noProof/>
                <w:kern w:val="2"/>
                <w:sz w:val="24"/>
                <w:szCs w:val="24"/>
                <w:lang w:eastAsia="fr-FR"/>
                <w14:ligatures w14:val="standardContextual"/>
              </w:rPr>
              <w:tab/>
            </w:r>
            <w:r w:rsidRPr="005848B6">
              <w:rPr>
                <w:rStyle w:val="Lienhypertexte"/>
                <w:noProof/>
              </w:rPr>
              <w:t>Contenu du dossier de consultation</w:t>
            </w:r>
            <w:r>
              <w:rPr>
                <w:noProof/>
                <w:webHidden/>
              </w:rPr>
              <w:tab/>
            </w:r>
            <w:r>
              <w:rPr>
                <w:noProof/>
                <w:webHidden/>
              </w:rPr>
              <w:fldChar w:fldCharType="begin"/>
            </w:r>
            <w:r>
              <w:rPr>
                <w:noProof/>
                <w:webHidden/>
              </w:rPr>
              <w:instrText xml:space="preserve"> PAGEREF _Toc199162256 \h </w:instrText>
            </w:r>
            <w:r>
              <w:rPr>
                <w:noProof/>
                <w:webHidden/>
              </w:rPr>
            </w:r>
            <w:r>
              <w:rPr>
                <w:noProof/>
                <w:webHidden/>
              </w:rPr>
              <w:fldChar w:fldCharType="separate"/>
            </w:r>
            <w:r>
              <w:rPr>
                <w:noProof/>
                <w:webHidden/>
              </w:rPr>
              <w:t>4</w:t>
            </w:r>
            <w:r>
              <w:rPr>
                <w:noProof/>
                <w:webHidden/>
              </w:rPr>
              <w:fldChar w:fldCharType="end"/>
            </w:r>
          </w:hyperlink>
        </w:p>
        <w:p w14:paraId="737531AB" w14:textId="5A330AA7" w:rsidR="00203ECC" w:rsidRDefault="00203ECC">
          <w:pPr>
            <w:pStyle w:val="TM1"/>
            <w:tabs>
              <w:tab w:val="left" w:pos="440"/>
              <w:tab w:val="right" w:leader="dot" w:pos="9062"/>
            </w:tabs>
            <w:rPr>
              <w:noProof/>
              <w:kern w:val="2"/>
              <w:sz w:val="24"/>
              <w:szCs w:val="24"/>
              <w:lang w:eastAsia="fr-FR"/>
              <w14:ligatures w14:val="standardContextual"/>
            </w:rPr>
          </w:pPr>
          <w:hyperlink w:anchor="_Toc199162257" w:history="1">
            <w:r w:rsidRPr="005848B6">
              <w:rPr>
                <w:rStyle w:val="Lienhypertexte"/>
                <w:noProof/>
              </w:rPr>
              <w:t>3.</w:t>
            </w:r>
            <w:r>
              <w:rPr>
                <w:noProof/>
                <w:kern w:val="2"/>
                <w:sz w:val="24"/>
                <w:szCs w:val="24"/>
                <w:lang w:eastAsia="fr-FR"/>
                <w14:ligatures w14:val="standardContextual"/>
              </w:rPr>
              <w:tab/>
            </w:r>
            <w:r w:rsidRPr="005848B6">
              <w:rPr>
                <w:rStyle w:val="Lienhypertexte"/>
                <w:noProof/>
              </w:rPr>
              <w:t>Présentation des candidatures et des offres</w:t>
            </w:r>
            <w:r>
              <w:rPr>
                <w:noProof/>
                <w:webHidden/>
              </w:rPr>
              <w:tab/>
            </w:r>
            <w:r>
              <w:rPr>
                <w:noProof/>
                <w:webHidden/>
              </w:rPr>
              <w:fldChar w:fldCharType="begin"/>
            </w:r>
            <w:r>
              <w:rPr>
                <w:noProof/>
                <w:webHidden/>
              </w:rPr>
              <w:instrText xml:space="preserve"> PAGEREF _Toc199162257 \h </w:instrText>
            </w:r>
            <w:r>
              <w:rPr>
                <w:noProof/>
                <w:webHidden/>
              </w:rPr>
            </w:r>
            <w:r>
              <w:rPr>
                <w:noProof/>
                <w:webHidden/>
              </w:rPr>
              <w:fldChar w:fldCharType="separate"/>
            </w:r>
            <w:r>
              <w:rPr>
                <w:noProof/>
                <w:webHidden/>
              </w:rPr>
              <w:t>4</w:t>
            </w:r>
            <w:r>
              <w:rPr>
                <w:noProof/>
                <w:webHidden/>
              </w:rPr>
              <w:fldChar w:fldCharType="end"/>
            </w:r>
          </w:hyperlink>
        </w:p>
        <w:p w14:paraId="71FF5066" w14:textId="5762AD6C" w:rsidR="00203ECC" w:rsidRDefault="00203ECC">
          <w:pPr>
            <w:pStyle w:val="TM1"/>
            <w:tabs>
              <w:tab w:val="left" w:pos="440"/>
              <w:tab w:val="right" w:leader="dot" w:pos="9062"/>
            </w:tabs>
            <w:rPr>
              <w:noProof/>
              <w:kern w:val="2"/>
              <w:sz w:val="24"/>
              <w:szCs w:val="24"/>
              <w:lang w:eastAsia="fr-FR"/>
              <w14:ligatures w14:val="standardContextual"/>
            </w:rPr>
          </w:pPr>
          <w:hyperlink w:anchor="_Toc199162258" w:history="1">
            <w:r w:rsidRPr="005848B6">
              <w:rPr>
                <w:rStyle w:val="Lienhypertexte"/>
                <w:noProof/>
              </w:rPr>
              <w:t>4.</w:t>
            </w:r>
            <w:r>
              <w:rPr>
                <w:noProof/>
                <w:kern w:val="2"/>
                <w:sz w:val="24"/>
                <w:szCs w:val="24"/>
                <w:lang w:eastAsia="fr-FR"/>
                <w14:ligatures w14:val="standardContextual"/>
              </w:rPr>
              <w:tab/>
            </w:r>
            <w:r w:rsidRPr="005848B6">
              <w:rPr>
                <w:rStyle w:val="Lienhypertexte"/>
                <w:noProof/>
              </w:rPr>
              <w:t>Examen des candidatures et des offres</w:t>
            </w:r>
            <w:r>
              <w:rPr>
                <w:noProof/>
                <w:webHidden/>
              </w:rPr>
              <w:tab/>
            </w:r>
            <w:r>
              <w:rPr>
                <w:noProof/>
                <w:webHidden/>
              </w:rPr>
              <w:fldChar w:fldCharType="begin"/>
            </w:r>
            <w:r>
              <w:rPr>
                <w:noProof/>
                <w:webHidden/>
              </w:rPr>
              <w:instrText xml:space="preserve"> PAGEREF _Toc199162258 \h </w:instrText>
            </w:r>
            <w:r>
              <w:rPr>
                <w:noProof/>
                <w:webHidden/>
              </w:rPr>
            </w:r>
            <w:r>
              <w:rPr>
                <w:noProof/>
                <w:webHidden/>
              </w:rPr>
              <w:fldChar w:fldCharType="separate"/>
            </w:r>
            <w:r>
              <w:rPr>
                <w:noProof/>
                <w:webHidden/>
              </w:rPr>
              <w:t>5</w:t>
            </w:r>
            <w:r>
              <w:rPr>
                <w:noProof/>
                <w:webHidden/>
              </w:rPr>
              <w:fldChar w:fldCharType="end"/>
            </w:r>
          </w:hyperlink>
        </w:p>
        <w:p w14:paraId="6ABC4CD1" w14:textId="3F9ED02C" w:rsidR="00203ECC" w:rsidRDefault="00203ECC">
          <w:pPr>
            <w:pStyle w:val="TM1"/>
            <w:tabs>
              <w:tab w:val="left" w:pos="440"/>
              <w:tab w:val="right" w:leader="dot" w:pos="9062"/>
            </w:tabs>
            <w:rPr>
              <w:noProof/>
              <w:kern w:val="2"/>
              <w:sz w:val="24"/>
              <w:szCs w:val="24"/>
              <w:lang w:eastAsia="fr-FR"/>
              <w14:ligatures w14:val="standardContextual"/>
            </w:rPr>
          </w:pPr>
          <w:hyperlink w:anchor="_Toc199162259" w:history="1">
            <w:r w:rsidRPr="005848B6">
              <w:rPr>
                <w:rStyle w:val="Lienhypertexte"/>
                <w:noProof/>
              </w:rPr>
              <w:t>5.</w:t>
            </w:r>
            <w:r>
              <w:rPr>
                <w:noProof/>
                <w:kern w:val="2"/>
                <w:sz w:val="24"/>
                <w:szCs w:val="24"/>
                <w:lang w:eastAsia="fr-FR"/>
                <w14:ligatures w14:val="standardContextual"/>
              </w:rPr>
              <w:tab/>
            </w:r>
            <w:r w:rsidRPr="005848B6">
              <w:rPr>
                <w:rStyle w:val="Lienhypertexte"/>
                <w:noProof/>
              </w:rPr>
              <w:t>Suite donnée à la consultation</w:t>
            </w:r>
            <w:r>
              <w:rPr>
                <w:noProof/>
                <w:webHidden/>
              </w:rPr>
              <w:tab/>
            </w:r>
            <w:r>
              <w:rPr>
                <w:noProof/>
                <w:webHidden/>
              </w:rPr>
              <w:fldChar w:fldCharType="begin"/>
            </w:r>
            <w:r>
              <w:rPr>
                <w:noProof/>
                <w:webHidden/>
              </w:rPr>
              <w:instrText xml:space="preserve"> PAGEREF _Toc199162259 \h </w:instrText>
            </w:r>
            <w:r>
              <w:rPr>
                <w:noProof/>
                <w:webHidden/>
              </w:rPr>
            </w:r>
            <w:r>
              <w:rPr>
                <w:noProof/>
                <w:webHidden/>
              </w:rPr>
              <w:fldChar w:fldCharType="separate"/>
            </w:r>
            <w:r>
              <w:rPr>
                <w:noProof/>
                <w:webHidden/>
              </w:rPr>
              <w:t>5</w:t>
            </w:r>
            <w:r>
              <w:rPr>
                <w:noProof/>
                <w:webHidden/>
              </w:rPr>
              <w:fldChar w:fldCharType="end"/>
            </w:r>
          </w:hyperlink>
        </w:p>
        <w:p w14:paraId="54DBE031" w14:textId="3D9F35CD" w:rsidR="00203ECC" w:rsidRDefault="00203ECC">
          <w:pPr>
            <w:pStyle w:val="TM1"/>
            <w:tabs>
              <w:tab w:val="left" w:pos="440"/>
              <w:tab w:val="right" w:leader="dot" w:pos="9062"/>
            </w:tabs>
            <w:rPr>
              <w:noProof/>
              <w:kern w:val="2"/>
              <w:sz w:val="24"/>
              <w:szCs w:val="24"/>
              <w:lang w:eastAsia="fr-FR"/>
              <w14:ligatures w14:val="standardContextual"/>
            </w:rPr>
          </w:pPr>
          <w:hyperlink w:anchor="_Toc199162260" w:history="1">
            <w:r w:rsidRPr="005848B6">
              <w:rPr>
                <w:rStyle w:val="Lienhypertexte"/>
                <w:noProof/>
              </w:rPr>
              <w:t>6.</w:t>
            </w:r>
            <w:r>
              <w:rPr>
                <w:noProof/>
                <w:kern w:val="2"/>
                <w:sz w:val="24"/>
                <w:szCs w:val="24"/>
                <w:lang w:eastAsia="fr-FR"/>
                <w14:ligatures w14:val="standardContextual"/>
              </w:rPr>
              <w:tab/>
            </w:r>
            <w:r w:rsidRPr="005848B6">
              <w:rPr>
                <w:rStyle w:val="Lienhypertexte"/>
                <w:noProof/>
              </w:rPr>
              <w:t>Conditions d’envoi ou de remise des plis</w:t>
            </w:r>
            <w:r>
              <w:rPr>
                <w:noProof/>
                <w:webHidden/>
              </w:rPr>
              <w:tab/>
            </w:r>
            <w:r>
              <w:rPr>
                <w:noProof/>
                <w:webHidden/>
              </w:rPr>
              <w:fldChar w:fldCharType="begin"/>
            </w:r>
            <w:r>
              <w:rPr>
                <w:noProof/>
                <w:webHidden/>
              </w:rPr>
              <w:instrText xml:space="preserve"> PAGEREF _Toc199162260 \h </w:instrText>
            </w:r>
            <w:r>
              <w:rPr>
                <w:noProof/>
                <w:webHidden/>
              </w:rPr>
            </w:r>
            <w:r>
              <w:rPr>
                <w:noProof/>
                <w:webHidden/>
              </w:rPr>
              <w:fldChar w:fldCharType="separate"/>
            </w:r>
            <w:r>
              <w:rPr>
                <w:noProof/>
                <w:webHidden/>
              </w:rPr>
              <w:t>6</w:t>
            </w:r>
            <w:r>
              <w:rPr>
                <w:noProof/>
                <w:webHidden/>
              </w:rPr>
              <w:fldChar w:fldCharType="end"/>
            </w:r>
          </w:hyperlink>
        </w:p>
        <w:p w14:paraId="123491B8" w14:textId="219939F5" w:rsidR="00203ECC" w:rsidRDefault="00203ECC">
          <w:pPr>
            <w:pStyle w:val="TM2"/>
            <w:tabs>
              <w:tab w:val="right" w:leader="dot" w:pos="9062"/>
            </w:tabs>
            <w:rPr>
              <w:noProof/>
              <w:kern w:val="2"/>
              <w:sz w:val="24"/>
              <w:szCs w:val="24"/>
              <w:lang w:eastAsia="fr-FR"/>
              <w14:ligatures w14:val="standardContextual"/>
            </w:rPr>
          </w:pPr>
          <w:hyperlink w:anchor="_Toc199162261" w:history="1">
            <w:r w:rsidRPr="005848B6">
              <w:rPr>
                <w:rStyle w:val="Lienhypertexte"/>
                <w:rFonts w:cstheme="minorHAnsi"/>
                <w:b/>
                <w:iCs/>
                <w:noProof/>
              </w:rPr>
              <w:t>Date limite de remise des plis</w:t>
            </w:r>
            <w:r w:rsidRPr="005848B6">
              <w:rPr>
                <w:rStyle w:val="Lienhypertexte"/>
                <w:rFonts w:cstheme="minorHAnsi"/>
                <w:iCs/>
                <w:noProof/>
              </w:rPr>
              <w:t xml:space="preserve"> </w:t>
            </w:r>
            <w:r w:rsidRPr="005848B6">
              <w:rPr>
                <w:rStyle w:val="Lienhypertexte"/>
                <w:rFonts w:cstheme="minorHAnsi"/>
                <w:b/>
                <w:iCs/>
                <w:noProof/>
              </w:rPr>
              <w:t>: mercredi 18 juin 2025 à 12 h</w:t>
            </w:r>
            <w:r>
              <w:rPr>
                <w:noProof/>
                <w:webHidden/>
              </w:rPr>
              <w:tab/>
            </w:r>
            <w:r>
              <w:rPr>
                <w:noProof/>
                <w:webHidden/>
              </w:rPr>
              <w:fldChar w:fldCharType="begin"/>
            </w:r>
            <w:r>
              <w:rPr>
                <w:noProof/>
                <w:webHidden/>
              </w:rPr>
              <w:instrText xml:space="preserve"> PAGEREF _Toc199162261 \h </w:instrText>
            </w:r>
            <w:r>
              <w:rPr>
                <w:noProof/>
                <w:webHidden/>
              </w:rPr>
            </w:r>
            <w:r>
              <w:rPr>
                <w:noProof/>
                <w:webHidden/>
              </w:rPr>
              <w:fldChar w:fldCharType="separate"/>
            </w:r>
            <w:r>
              <w:rPr>
                <w:noProof/>
                <w:webHidden/>
              </w:rPr>
              <w:t>6</w:t>
            </w:r>
            <w:r>
              <w:rPr>
                <w:noProof/>
                <w:webHidden/>
              </w:rPr>
              <w:fldChar w:fldCharType="end"/>
            </w:r>
          </w:hyperlink>
        </w:p>
        <w:p w14:paraId="05C6F220" w14:textId="4CE296D3" w:rsidR="00203ECC" w:rsidRDefault="00203ECC">
          <w:pPr>
            <w:pStyle w:val="TM2"/>
            <w:tabs>
              <w:tab w:val="right" w:leader="dot" w:pos="9062"/>
            </w:tabs>
            <w:rPr>
              <w:noProof/>
              <w:kern w:val="2"/>
              <w:sz w:val="24"/>
              <w:szCs w:val="24"/>
              <w:lang w:eastAsia="fr-FR"/>
              <w14:ligatures w14:val="standardContextual"/>
            </w:rPr>
          </w:pPr>
          <w:hyperlink w:anchor="_Toc199162262" w:history="1">
            <w:r w:rsidRPr="005848B6">
              <w:rPr>
                <w:rStyle w:val="Lienhypertexte"/>
                <w:rFonts w:cstheme="minorHAnsi"/>
                <w:b/>
                <w:iCs/>
                <w:noProof/>
              </w:rPr>
              <w:t xml:space="preserve">Transmission des plis par voie électronique sur la Plate-forme des Achats de l’Etat (PLACE) </w:t>
            </w:r>
            <w:r w:rsidRPr="005848B6">
              <w:rPr>
                <w:rStyle w:val="Lienhypertexte"/>
                <w:rFonts w:cstheme="minorHAnsi"/>
                <w:iCs/>
                <w:noProof/>
              </w:rPr>
              <w:t xml:space="preserve">à l’adresse suivante : </w:t>
            </w:r>
            <w:r w:rsidRPr="005848B6">
              <w:rPr>
                <w:rStyle w:val="Lienhypertexte"/>
                <w:rFonts w:cstheme="minorHAnsi"/>
                <w:b/>
                <w:bCs/>
                <w:iCs/>
                <w:noProof/>
              </w:rPr>
              <w:t>www.marches-publics.gouv.fr</w:t>
            </w:r>
            <w:r>
              <w:rPr>
                <w:noProof/>
                <w:webHidden/>
              </w:rPr>
              <w:tab/>
            </w:r>
            <w:r>
              <w:rPr>
                <w:noProof/>
                <w:webHidden/>
              </w:rPr>
              <w:fldChar w:fldCharType="begin"/>
            </w:r>
            <w:r>
              <w:rPr>
                <w:noProof/>
                <w:webHidden/>
              </w:rPr>
              <w:instrText xml:space="preserve"> PAGEREF _Toc199162262 \h </w:instrText>
            </w:r>
            <w:r>
              <w:rPr>
                <w:noProof/>
                <w:webHidden/>
              </w:rPr>
            </w:r>
            <w:r>
              <w:rPr>
                <w:noProof/>
                <w:webHidden/>
              </w:rPr>
              <w:fldChar w:fldCharType="separate"/>
            </w:r>
            <w:r>
              <w:rPr>
                <w:noProof/>
                <w:webHidden/>
              </w:rPr>
              <w:t>6</w:t>
            </w:r>
            <w:r>
              <w:rPr>
                <w:noProof/>
                <w:webHidden/>
              </w:rPr>
              <w:fldChar w:fldCharType="end"/>
            </w:r>
          </w:hyperlink>
        </w:p>
        <w:p w14:paraId="3C436488" w14:textId="43216F8F" w:rsidR="00203ECC" w:rsidRDefault="00203ECC">
          <w:pPr>
            <w:pStyle w:val="TM1"/>
            <w:tabs>
              <w:tab w:val="left" w:pos="440"/>
              <w:tab w:val="right" w:leader="dot" w:pos="9062"/>
            </w:tabs>
            <w:rPr>
              <w:noProof/>
              <w:kern w:val="2"/>
              <w:sz w:val="24"/>
              <w:szCs w:val="24"/>
              <w:lang w:eastAsia="fr-FR"/>
              <w14:ligatures w14:val="standardContextual"/>
            </w:rPr>
          </w:pPr>
          <w:hyperlink w:anchor="_Toc199162263" w:history="1">
            <w:r w:rsidRPr="005848B6">
              <w:rPr>
                <w:rStyle w:val="Lienhypertexte"/>
                <w:noProof/>
              </w:rPr>
              <w:t>7.</w:t>
            </w:r>
            <w:r>
              <w:rPr>
                <w:noProof/>
                <w:kern w:val="2"/>
                <w:sz w:val="24"/>
                <w:szCs w:val="24"/>
                <w:lang w:eastAsia="fr-FR"/>
                <w14:ligatures w14:val="standardContextual"/>
              </w:rPr>
              <w:tab/>
            </w:r>
            <w:r w:rsidRPr="005848B6">
              <w:rPr>
                <w:rStyle w:val="Lienhypertexte"/>
                <w:noProof/>
              </w:rPr>
              <w:t>Renseignements complémentaires</w:t>
            </w:r>
            <w:r>
              <w:rPr>
                <w:noProof/>
                <w:webHidden/>
              </w:rPr>
              <w:tab/>
            </w:r>
            <w:r>
              <w:rPr>
                <w:noProof/>
                <w:webHidden/>
              </w:rPr>
              <w:fldChar w:fldCharType="begin"/>
            </w:r>
            <w:r>
              <w:rPr>
                <w:noProof/>
                <w:webHidden/>
              </w:rPr>
              <w:instrText xml:space="preserve"> PAGEREF _Toc199162263 \h </w:instrText>
            </w:r>
            <w:r>
              <w:rPr>
                <w:noProof/>
                <w:webHidden/>
              </w:rPr>
            </w:r>
            <w:r>
              <w:rPr>
                <w:noProof/>
                <w:webHidden/>
              </w:rPr>
              <w:fldChar w:fldCharType="separate"/>
            </w:r>
            <w:r>
              <w:rPr>
                <w:noProof/>
                <w:webHidden/>
              </w:rPr>
              <w:t>6</w:t>
            </w:r>
            <w:r>
              <w:rPr>
                <w:noProof/>
                <w:webHidden/>
              </w:rPr>
              <w:fldChar w:fldCharType="end"/>
            </w:r>
          </w:hyperlink>
        </w:p>
        <w:p w14:paraId="00748403" w14:textId="4865F540" w:rsidR="00203ECC" w:rsidRDefault="00203ECC">
          <w:pPr>
            <w:pStyle w:val="TM1"/>
            <w:tabs>
              <w:tab w:val="right" w:leader="dot" w:pos="9062"/>
            </w:tabs>
            <w:rPr>
              <w:noProof/>
              <w:kern w:val="2"/>
              <w:sz w:val="24"/>
              <w:szCs w:val="24"/>
              <w:lang w:eastAsia="fr-FR"/>
              <w14:ligatures w14:val="standardContextual"/>
            </w:rPr>
          </w:pPr>
          <w:hyperlink w:anchor="_Toc199162264" w:history="1">
            <w:r w:rsidRPr="005848B6">
              <w:rPr>
                <w:rStyle w:val="Lienhypertexte"/>
                <w:b/>
                <w:bCs/>
                <w:noProof/>
              </w:rPr>
              <w:t>Marché public</w:t>
            </w:r>
            <w:r>
              <w:rPr>
                <w:noProof/>
                <w:webHidden/>
              </w:rPr>
              <w:tab/>
            </w:r>
            <w:r>
              <w:rPr>
                <w:noProof/>
                <w:webHidden/>
              </w:rPr>
              <w:fldChar w:fldCharType="begin"/>
            </w:r>
            <w:r>
              <w:rPr>
                <w:noProof/>
                <w:webHidden/>
              </w:rPr>
              <w:instrText xml:space="preserve"> PAGEREF _Toc199162264 \h </w:instrText>
            </w:r>
            <w:r>
              <w:rPr>
                <w:noProof/>
                <w:webHidden/>
              </w:rPr>
            </w:r>
            <w:r>
              <w:rPr>
                <w:noProof/>
                <w:webHidden/>
              </w:rPr>
              <w:fldChar w:fldCharType="separate"/>
            </w:r>
            <w:r>
              <w:rPr>
                <w:noProof/>
                <w:webHidden/>
              </w:rPr>
              <w:t>7</w:t>
            </w:r>
            <w:r>
              <w:rPr>
                <w:noProof/>
                <w:webHidden/>
              </w:rPr>
              <w:fldChar w:fldCharType="end"/>
            </w:r>
          </w:hyperlink>
        </w:p>
        <w:p w14:paraId="10F908F6" w14:textId="621EF339" w:rsidR="00203ECC" w:rsidRDefault="00203ECC">
          <w:pPr>
            <w:pStyle w:val="TM1"/>
            <w:tabs>
              <w:tab w:val="right" w:leader="dot" w:pos="9062"/>
            </w:tabs>
            <w:rPr>
              <w:noProof/>
              <w:kern w:val="2"/>
              <w:sz w:val="24"/>
              <w:szCs w:val="24"/>
              <w:lang w:eastAsia="fr-FR"/>
              <w14:ligatures w14:val="standardContextual"/>
            </w:rPr>
          </w:pPr>
          <w:hyperlink w:anchor="_Toc199162265" w:history="1">
            <w:r w:rsidRPr="005848B6">
              <w:rPr>
                <w:rStyle w:val="Lienhypertexte"/>
                <w:noProof/>
              </w:rPr>
              <w:t>Article 1 – Contractants</w:t>
            </w:r>
            <w:r>
              <w:rPr>
                <w:noProof/>
                <w:webHidden/>
              </w:rPr>
              <w:tab/>
            </w:r>
            <w:r>
              <w:rPr>
                <w:noProof/>
                <w:webHidden/>
              </w:rPr>
              <w:fldChar w:fldCharType="begin"/>
            </w:r>
            <w:r>
              <w:rPr>
                <w:noProof/>
                <w:webHidden/>
              </w:rPr>
              <w:instrText xml:space="preserve"> PAGEREF _Toc199162265 \h </w:instrText>
            </w:r>
            <w:r>
              <w:rPr>
                <w:noProof/>
                <w:webHidden/>
              </w:rPr>
            </w:r>
            <w:r>
              <w:rPr>
                <w:noProof/>
                <w:webHidden/>
              </w:rPr>
              <w:fldChar w:fldCharType="separate"/>
            </w:r>
            <w:r>
              <w:rPr>
                <w:noProof/>
                <w:webHidden/>
              </w:rPr>
              <w:t>7</w:t>
            </w:r>
            <w:r>
              <w:rPr>
                <w:noProof/>
                <w:webHidden/>
              </w:rPr>
              <w:fldChar w:fldCharType="end"/>
            </w:r>
          </w:hyperlink>
        </w:p>
        <w:p w14:paraId="3CD97CBE" w14:textId="48E24140" w:rsidR="00203ECC" w:rsidRDefault="00203ECC">
          <w:pPr>
            <w:pStyle w:val="TM1"/>
            <w:tabs>
              <w:tab w:val="right" w:leader="dot" w:pos="9062"/>
            </w:tabs>
            <w:rPr>
              <w:noProof/>
              <w:kern w:val="2"/>
              <w:sz w:val="24"/>
              <w:szCs w:val="24"/>
              <w:lang w:eastAsia="fr-FR"/>
              <w14:ligatures w14:val="standardContextual"/>
            </w:rPr>
          </w:pPr>
          <w:hyperlink w:anchor="_Toc199162266" w:history="1">
            <w:r w:rsidRPr="005848B6">
              <w:rPr>
                <w:rStyle w:val="Lienhypertexte"/>
                <w:rFonts w:cs="Calibri"/>
                <w:noProof/>
              </w:rPr>
              <w:t>Article 2 – Objet</w:t>
            </w:r>
            <w:r>
              <w:rPr>
                <w:noProof/>
                <w:webHidden/>
              </w:rPr>
              <w:tab/>
            </w:r>
            <w:r>
              <w:rPr>
                <w:noProof/>
                <w:webHidden/>
              </w:rPr>
              <w:fldChar w:fldCharType="begin"/>
            </w:r>
            <w:r>
              <w:rPr>
                <w:noProof/>
                <w:webHidden/>
              </w:rPr>
              <w:instrText xml:space="preserve"> PAGEREF _Toc199162266 \h </w:instrText>
            </w:r>
            <w:r>
              <w:rPr>
                <w:noProof/>
                <w:webHidden/>
              </w:rPr>
            </w:r>
            <w:r>
              <w:rPr>
                <w:noProof/>
                <w:webHidden/>
              </w:rPr>
              <w:fldChar w:fldCharType="separate"/>
            </w:r>
            <w:r>
              <w:rPr>
                <w:noProof/>
                <w:webHidden/>
              </w:rPr>
              <w:t>8</w:t>
            </w:r>
            <w:r>
              <w:rPr>
                <w:noProof/>
                <w:webHidden/>
              </w:rPr>
              <w:fldChar w:fldCharType="end"/>
            </w:r>
          </w:hyperlink>
        </w:p>
        <w:p w14:paraId="7E934CEA" w14:textId="13FAA014" w:rsidR="00203ECC" w:rsidRDefault="00203ECC">
          <w:pPr>
            <w:pStyle w:val="TM2"/>
            <w:tabs>
              <w:tab w:val="right" w:leader="dot" w:pos="9062"/>
            </w:tabs>
            <w:rPr>
              <w:noProof/>
              <w:kern w:val="2"/>
              <w:sz w:val="24"/>
              <w:szCs w:val="24"/>
              <w:lang w:eastAsia="fr-FR"/>
              <w14:ligatures w14:val="standardContextual"/>
            </w:rPr>
          </w:pPr>
          <w:hyperlink w:anchor="_Toc199162267" w:history="1">
            <w:r w:rsidRPr="005848B6">
              <w:rPr>
                <w:rStyle w:val="Lienhypertexte"/>
                <w:rFonts w:cstheme="minorHAnsi"/>
                <w:iCs/>
                <w:noProof/>
              </w:rPr>
              <w:t>Le marché a pour objet l’achat d’</w:t>
            </w:r>
            <w:r w:rsidRPr="005848B6">
              <w:rPr>
                <w:rStyle w:val="Lienhypertexte"/>
                <w:rFonts w:cstheme="minorHAnsi"/>
                <w:b/>
                <w:bCs/>
                <w:iCs/>
                <w:noProof/>
              </w:rPr>
              <w:t>outils de mise en forme pour la préparation d’échantillons de matériaux cimentaires et de liants hydrauliques pour l’observation au MEB : Scie à fil diamanté et polisseuse</w:t>
            </w:r>
            <w:r w:rsidRPr="005848B6">
              <w:rPr>
                <w:rStyle w:val="Lienhypertexte"/>
                <w:rFonts w:cstheme="minorHAnsi"/>
                <w:iCs/>
                <w:noProof/>
              </w:rPr>
              <w:t>.</w:t>
            </w:r>
            <w:r>
              <w:rPr>
                <w:noProof/>
                <w:webHidden/>
              </w:rPr>
              <w:tab/>
            </w:r>
            <w:r>
              <w:rPr>
                <w:noProof/>
                <w:webHidden/>
              </w:rPr>
              <w:fldChar w:fldCharType="begin"/>
            </w:r>
            <w:r>
              <w:rPr>
                <w:noProof/>
                <w:webHidden/>
              </w:rPr>
              <w:instrText xml:space="preserve"> PAGEREF _Toc199162267 \h </w:instrText>
            </w:r>
            <w:r>
              <w:rPr>
                <w:noProof/>
                <w:webHidden/>
              </w:rPr>
            </w:r>
            <w:r>
              <w:rPr>
                <w:noProof/>
                <w:webHidden/>
              </w:rPr>
              <w:fldChar w:fldCharType="separate"/>
            </w:r>
            <w:r>
              <w:rPr>
                <w:noProof/>
                <w:webHidden/>
              </w:rPr>
              <w:t>8</w:t>
            </w:r>
            <w:r>
              <w:rPr>
                <w:noProof/>
                <w:webHidden/>
              </w:rPr>
              <w:fldChar w:fldCharType="end"/>
            </w:r>
          </w:hyperlink>
        </w:p>
        <w:p w14:paraId="73FAA4E4" w14:textId="278455B5" w:rsidR="00203ECC" w:rsidRDefault="00203ECC">
          <w:pPr>
            <w:pStyle w:val="TM1"/>
            <w:tabs>
              <w:tab w:val="right" w:leader="dot" w:pos="9062"/>
            </w:tabs>
            <w:rPr>
              <w:noProof/>
              <w:kern w:val="2"/>
              <w:sz w:val="24"/>
              <w:szCs w:val="24"/>
              <w:lang w:eastAsia="fr-FR"/>
              <w14:ligatures w14:val="standardContextual"/>
            </w:rPr>
          </w:pPr>
          <w:hyperlink w:anchor="_Toc199162268" w:history="1">
            <w:r w:rsidRPr="005848B6">
              <w:rPr>
                <w:rStyle w:val="Lienhypertexte"/>
                <w:rFonts w:cs="Calibri"/>
                <w:noProof/>
              </w:rPr>
              <w:t>Article 3 – Durée</w:t>
            </w:r>
            <w:r>
              <w:rPr>
                <w:noProof/>
                <w:webHidden/>
              </w:rPr>
              <w:tab/>
            </w:r>
            <w:r>
              <w:rPr>
                <w:noProof/>
                <w:webHidden/>
              </w:rPr>
              <w:fldChar w:fldCharType="begin"/>
            </w:r>
            <w:r>
              <w:rPr>
                <w:noProof/>
                <w:webHidden/>
              </w:rPr>
              <w:instrText xml:space="preserve"> PAGEREF _Toc199162268 \h </w:instrText>
            </w:r>
            <w:r>
              <w:rPr>
                <w:noProof/>
                <w:webHidden/>
              </w:rPr>
            </w:r>
            <w:r>
              <w:rPr>
                <w:noProof/>
                <w:webHidden/>
              </w:rPr>
              <w:fldChar w:fldCharType="separate"/>
            </w:r>
            <w:r>
              <w:rPr>
                <w:noProof/>
                <w:webHidden/>
              </w:rPr>
              <w:t>8</w:t>
            </w:r>
            <w:r>
              <w:rPr>
                <w:noProof/>
                <w:webHidden/>
              </w:rPr>
              <w:fldChar w:fldCharType="end"/>
            </w:r>
          </w:hyperlink>
        </w:p>
        <w:p w14:paraId="7194B0A4" w14:textId="16CF4B74" w:rsidR="00203ECC" w:rsidRDefault="00203ECC">
          <w:pPr>
            <w:pStyle w:val="TM1"/>
            <w:tabs>
              <w:tab w:val="right" w:leader="dot" w:pos="9062"/>
            </w:tabs>
            <w:rPr>
              <w:noProof/>
              <w:kern w:val="2"/>
              <w:sz w:val="24"/>
              <w:szCs w:val="24"/>
              <w:lang w:eastAsia="fr-FR"/>
              <w14:ligatures w14:val="standardContextual"/>
            </w:rPr>
          </w:pPr>
          <w:hyperlink w:anchor="_Toc199162269" w:history="1">
            <w:r w:rsidRPr="005848B6">
              <w:rPr>
                <w:rStyle w:val="Lienhypertexte"/>
                <w:rFonts w:cs="Calibri"/>
                <w:noProof/>
              </w:rPr>
              <w:t>Article 4 – Prix</w:t>
            </w:r>
            <w:r>
              <w:rPr>
                <w:noProof/>
                <w:webHidden/>
              </w:rPr>
              <w:tab/>
            </w:r>
            <w:r>
              <w:rPr>
                <w:noProof/>
                <w:webHidden/>
              </w:rPr>
              <w:fldChar w:fldCharType="begin"/>
            </w:r>
            <w:r>
              <w:rPr>
                <w:noProof/>
                <w:webHidden/>
              </w:rPr>
              <w:instrText xml:space="preserve"> PAGEREF _Toc199162269 \h </w:instrText>
            </w:r>
            <w:r>
              <w:rPr>
                <w:noProof/>
                <w:webHidden/>
              </w:rPr>
            </w:r>
            <w:r>
              <w:rPr>
                <w:noProof/>
                <w:webHidden/>
              </w:rPr>
              <w:fldChar w:fldCharType="separate"/>
            </w:r>
            <w:r>
              <w:rPr>
                <w:noProof/>
                <w:webHidden/>
              </w:rPr>
              <w:t>8</w:t>
            </w:r>
            <w:r>
              <w:rPr>
                <w:noProof/>
                <w:webHidden/>
              </w:rPr>
              <w:fldChar w:fldCharType="end"/>
            </w:r>
          </w:hyperlink>
        </w:p>
        <w:p w14:paraId="7049807B" w14:textId="1EC1C812" w:rsidR="00203ECC" w:rsidRDefault="00203ECC">
          <w:pPr>
            <w:pStyle w:val="TM1"/>
            <w:tabs>
              <w:tab w:val="right" w:leader="dot" w:pos="9062"/>
            </w:tabs>
            <w:rPr>
              <w:noProof/>
              <w:kern w:val="2"/>
              <w:sz w:val="24"/>
              <w:szCs w:val="24"/>
              <w:lang w:eastAsia="fr-FR"/>
              <w14:ligatures w14:val="standardContextual"/>
            </w:rPr>
          </w:pPr>
          <w:hyperlink w:anchor="_Toc199162270" w:history="1">
            <w:r w:rsidRPr="005848B6">
              <w:rPr>
                <w:rStyle w:val="Lienhypertexte"/>
                <w:rFonts w:cs="Calibri"/>
                <w:noProof/>
              </w:rPr>
              <w:t>Article 5 – Paiement</w:t>
            </w:r>
            <w:r>
              <w:rPr>
                <w:noProof/>
                <w:webHidden/>
              </w:rPr>
              <w:tab/>
            </w:r>
            <w:r>
              <w:rPr>
                <w:noProof/>
                <w:webHidden/>
              </w:rPr>
              <w:fldChar w:fldCharType="begin"/>
            </w:r>
            <w:r>
              <w:rPr>
                <w:noProof/>
                <w:webHidden/>
              </w:rPr>
              <w:instrText xml:space="preserve"> PAGEREF _Toc199162270 \h </w:instrText>
            </w:r>
            <w:r>
              <w:rPr>
                <w:noProof/>
                <w:webHidden/>
              </w:rPr>
            </w:r>
            <w:r>
              <w:rPr>
                <w:noProof/>
                <w:webHidden/>
              </w:rPr>
              <w:fldChar w:fldCharType="separate"/>
            </w:r>
            <w:r>
              <w:rPr>
                <w:noProof/>
                <w:webHidden/>
              </w:rPr>
              <w:t>9</w:t>
            </w:r>
            <w:r>
              <w:rPr>
                <w:noProof/>
                <w:webHidden/>
              </w:rPr>
              <w:fldChar w:fldCharType="end"/>
            </w:r>
          </w:hyperlink>
        </w:p>
        <w:p w14:paraId="4ED2E718" w14:textId="5A3EC69A" w:rsidR="00203ECC" w:rsidRDefault="00203ECC">
          <w:pPr>
            <w:pStyle w:val="TM1"/>
            <w:tabs>
              <w:tab w:val="right" w:leader="dot" w:pos="9062"/>
            </w:tabs>
            <w:rPr>
              <w:noProof/>
              <w:kern w:val="2"/>
              <w:sz w:val="24"/>
              <w:szCs w:val="24"/>
              <w:lang w:eastAsia="fr-FR"/>
              <w14:ligatures w14:val="standardContextual"/>
            </w:rPr>
          </w:pPr>
          <w:hyperlink w:anchor="_Toc199162271" w:history="1">
            <w:r w:rsidRPr="005848B6">
              <w:rPr>
                <w:rStyle w:val="Lienhypertexte"/>
                <w:rFonts w:cs="Calibri"/>
                <w:noProof/>
              </w:rPr>
              <w:t>Article 6 - Descriptif technique de l’équipement</w:t>
            </w:r>
            <w:r>
              <w:rPr>
                <w:noProof/>
                <w:webHidden/>
              </w:rPr>
              <w:tab/>
            </w:r>
            <w:r>
              <w:rPr>
                <w:noProof/>
                <w:webHidden/>
              </w:rPr>
              <w:fldChar w:fldCharType="begin"/>
            </w:r>
            <w:r>
              <w:rPr>
                <w:noProof/>
                <w:webHidden/>
              </w:rPr>
              <w:instrText xml:space="preserve"> PAGEREF _Toc199162271 \h </w:instrText>
            </w:r>
            <w:r>
              <w:rPr>
                <w:noProof/>
                <w:webHidden/>
              </w:rPr>
            </w:r>
            <w:r>
              <w:rPr>
                <w:noProof/>
                <w:webHidden/>
              </w:rPr>
              <w:fldChar w:fldCharType="separate"/>
            </w:r>
            <w:r>
              <w:rPr>
                <w:noProof/>
                <w:webHidden/>
              </w:rPr>
              <w:t>10</w:t>
            </w:r>
            <w:r>
              <w:rPr>
                <w:noProof/>
                <w:webHidden/>
              </w:rPr>
              <w:fldChar w:fldCharType="end"/>
            </w:r>
          </w:hyperlink>
        </w:p>
        <w:p w14:paraId="0BF859AA" w14:textId="03212C8B" w:rsidR="00203ECC" w:rsidRDefault="00203ECC">
          <w:pPr>
            <w:pStyle w:val="TM1"/>
            <w:tabs>
              <w:tab w:val="right" w:leader="dot" w:pos="9062"/>
            </w:tabs>
            <w:rPr>
              <w:noProof/>
              <w:kern w:val="2"/>
              <w:sz w:val="24"/>
              <w:szCs w:val="24"/>
              <w:lang w:eastAsia="fr-FR"/>
              <w14:ligatures w14:val="standardContextual"/>
            </w:rPr>
          </w:pPr>
          <w:hyperlink w:anchor="_Toc199162272" w:history="1">
            <w:r w:rsidRPr="005848B6">
              <w:rPr>
                <w:rStyle w:val="Lienhypertexte"/>
                <w:rFonts w:cs="Calibri"/>
                <w:noProof/>
              </w:rPr>
              <w:t>Article 7 - Conditions d’exécution des prestations</w:t>
            </w:r>
            <w:r>
              <w:rPr>
                <w:noProof/>
                <w:webHidden/>
              </w:rPr>
              <w:tab/>
            </w:r>
            <w:r>
              <w:rPr>
                <w:noProof/>
                <w:webHidden/>
              </w:rPr>
              <w:fldChar w:fldCharType="begin"/>
            </w:r>
            <w:r>
              <w:rPr>
                <w:noProof/>
                <w:webHidden/>
              </w:rPr>
              <w:instrText xml:space="preserve"> PAGEREF _Toc199162272 \h </w:instrText>
            </w:r>
            <w:r>
              <w:rPr>
                <w:noProof/>
                <w:webHidden/>
              </w:rPr>
            </w:r>
            <w:r>
              <w:rPr>
                <w:noProof/>
                <w:webHidden/>
              </w:rPr>
              <w:fldChar w:fldCharType="separate"/>
            </w:r>
            <w:r>
              <w:rPr>
                <w:noProof/>
                <w:webHidden/>
              </w:rPr>
              <w:t>12</w:t>
            </w:r>
            <w:r>
              <w:rPr>
                <w:noProof/>
                <w:webHidden/>
              </w:rPr>
              <w:fldChar w:fldCharType="end"/>
            </w:r>
          </w:hyperlink>
        </w:p>
        <w:p w14:paraId="51948F58" w14:textId="292D838F" w:rsidR="00203ECC" w:rsidRDefault="00203ECC">
          <w:pPr>
            <w:pStyle w:val="TM1"/>
            <w:tabs>
              <w:tab w:val="right" w:leader="dot" w:pos="9062"/>
            </w:tabs>
            <w:rPr>
              <w:noProof/>
              <w:kern w:val="2"/>
              <w:sz w:val="24"/>
              <w:szCs w:val="24"/>
              <w:lang w:eastAsia="fr-FR"/>
              <w14:ligatures w14:val="standardContextual"/>
            </w:rPr>
          </w:pPr>
          <w:hyperlink w:anchor="_Toc199162273" w:history="1">
            <w:r w:rsidRPr="005848B6">
              <w:rPr>
                <w:rStyle w:val="Lienhypertexte"/>
                <w:rFonts w:cs="Calibri"/>
                <w:noProof/>
              </w:rPr>
              <w:t>Article 8 - Documents constitutifs du marché</w:t>
            </w:r>
            <w:r>
              <w:rPr>
                <w:noProof/>
                <w:webHidden/>
              </w:rPr>
              <w:tab/>
            </w:r>
            <w:r>
              <w:rPr>
                <w:noProof/>
                <w:webHidden/>
              </w:rPr>
              <w:fldChar w:fldCharType="begin"/>
            </w:r>
            <w:r>
              <w:rPr>
                <w:noProof/>
                <w:webHidden/>
              </w:rPr>
              <w:instrText xml:space="preserve"> PAGEREF _Toc199162273 \h </w:instrText>
            </w:r>
            <w:r>
              <w:rPr>
                <w:noProof/>
                <w:webHidden/>
              </w:rPr>
            </w:r>
            <w:r>
              <w:rPr>
                <w:noProof/>
                <w:webHidden/>
              </w:rPr>
              <w:fldChar w:fldCharType="separate"/>
            </w:r>
            <w:r>
              <w:rPr>
                <w:noProof/>
                <w:webHidden/>
              </w:rPr>
              <w:t>14</w:t>
            </w:r>
            <w:r>
              <w:rPr>
                <w:noProof/>
                <w:webHidden/>
              </w:rPr>
              <w:fldChar w:fldCharType="end"/>
            </w:r>
          </w:hyperlink>
        </w:p>
        <w:p w14:paraId="4B4C12D6" w14:textId="6B1DC685" w:rsidR="00203ECC" w:rsidRDefault="00203ECC">
          <w:pPr>
            <w:pStyle w:val="TM1"/>
            <w:tabs>
              <w:tab w:val="right" w:leader="dot" w:pos="9062"/>
            </w:tabs>
            <w:rPr>
              <w:noProof/>
              <w:kern w:val="2"/>
              <w:sz w:val="24"/>
              <w:szCs w:val="24"/>
              <w:lang w:eastAsia="fr-FR"/>
              <w14:ligatures w14:val="standardContextual"/>
            </w:rPr>
          </w:pPr>
          <w:hyperlink w:anchor="_Toc199162274" w:history="1">
            <w:r w:rsidRPr="005848B6">
              <w:rPr>
                <w:rStyle w:val="Lienhypertexte"/>
                <w:rFonts w:cs="Calibri"/>
                <w:noProof/>
              </w:rPr>
              <w:t>Article 9 - Pénalités</w:t>
            </w:r>
            <w:r>
              <w:rPr>
                <w:noProof/>
                <w:webHidden/>
              </w:rPr>
              <w:tab/>
            </w:r>
            <w:r>
              <w:rPr>
                <w:noProof/>
                <w:webHidden/>
              </w:rPr>
              <w:fldChar w:fldCharType="begin"/>
            </w:r>
            <w:r>
              <w:rPr>
                <w:noProof/>
                <w:webHidden/>
              </w:rPr>
              <w:instrText xml:space="preserve"> PAGEREF _Toc199162274 \h </w:instrText>
            </w:r>
            <w:r>
              <w:rPr>
                <w:noProof/>
                <w:webHidden/>
              </w:rPr>
            </w:r>
            <w:r>
              <w:rPr>
                <w:noProof/>
                <w:webHidden/>
              </w:rPr>
              <w:fldChar w:fldCharType="separate"/>
            </w:r>
            <w:r>
              <w:rPr>
                <w:noProof/>
                <w:webHidden/>
              </w:rPr>
              <w:t>14</w:t>
            </w:r>
            <w:r>
              <w:rPr>
                <w:noProof/>
                <w:webHidden/>
              </w:rPr>
              <w:fldChar w:fldCharType="end"/>
            </w:r>
          </w:hyperlink>
        </w:p>
        <w:p w14:paraId="407B7CD9" w14:textId="6FCA7C6E" w:rsidR="00203ECC" w:rsidRDefault="00203ECC">
          <w:pPr>
            <w:pStyle w:val="TM1"/>
            <w:tabs>
              <w:tab w:val="right" w:leader="dot" w:pos="9062"/>
            </w:tabs>
            <w:rPr>
              <w:noProof/>
              <w:kern w:val="2"/>
              <w:sz w:val="24"/>
              <w:szCs w:val="24"/>
              <w:lang w:eastAsia="fr-FR"/>
              <w14:ligatures w14:val="standardContextual"/>
            </w:rPr>
          </w:pPr>
          <w:hyperlink w:anchor="_Toc199162275" w:history="1">
            <w:r w:rsidRPr="005848B6">
              <w:rPr>
                <w:rStyle w:val="Lienhypertexte"/>
                <w:rFonts w:cs="Calibri"/>
                <w:noProof/>
              </w:rPr>
              <w:t>Article 10 - Assurance</w:t>
            </w:r>
            <w:r>
              <w:rPr>
                <w:noProof/>
                <w:webHidden/>
              </w:rPr>
              <w:tab/>
            </w:r>
            <w:r>
              <w:rPr>
                <w:noProof/>
                <w:webHidden/>
              </w:rPr>
              <w:fldChar w:fldCharType="begin"/>
            </w:r>
            <w:r>
              <w:rPr>
                <w:noProof/>
                <w:webHidden/>
              </w:rPr>
              <w:instrText xml:space="preserve"> PAGEREF _Toc199162275 \h </w:instrText>
            </w:r>
            <w:r>
              <w:rPr>
                <w:noProof/>
                <w:webHidden/>
              </w:rPr>
            </w:r>
            <w:r>
              <w:rPr>
                <w:noProof/>
                <w:webHidden/>
              </w:rPr>
              <w:fldChar w:fldCharType="separate"/>
            </w:r>
            <w:r>
              <w:rPr>
                <w:noProof/>
                <w:webHidden/>
              </w:rPr>
              <w:t>14</w:t>
            </w:r>
            <w:r>
              <w:rPr>
                <w:noProof/>
                <w:webHidden/>
              </w:rPr>
              <w:fldChar w:fldCharType="end"/>
            </w:r>
          </w:hyperlink>
        </w:p>
        <w:p w14:paraId="5C717A41" w14:textId="74267551" w:rsidR="00203ECC" w:rsidRDefault="00203ECC">
          <w:pPr>
            <w:pStyle w:val="TM1"/>
            <w:tabs>
              <w:tab w:val="right" w:leader="dot" w:pos="9062"/>
            </w:tabs>
            <w:rPr>
              <w:noProof/>
              <w:kern w:val="2"/>
              <w:sz w:val="24"/>
              <w:szCs w:val="24"/>
              <w:lang w:eastAsia="fr-FR"/>
              <w14:ligatures w14:val="standardContextual"/>
            </w:rPr>
          </w:pPr>
          <w:hyperlink w:anchor="_Toc199162276" w:history="1">
            <w:r w:rsidRPr="005848B6">
              <w:rPr>
                <w:rStyle w:val="Lienhypertexte"/>
                <w:rFonts w:cs="Calibri"/>
                <w:noProof/>
              </w:rPr>
              <w:t>Article 11 - Constatation de l’exécution des prestations</w:t>
            </w:r>
            <w:r>
              <w:rPr>
                <w:noProof/>
                <w:webHidden/>
              </w:rPr>
              <w:tab/>
            </w:r>
            <w:r>
              <w:rPr>
                <w:noProof/>
                <w:webHidden/>
              </w:rPr>
              <w:fldChar w:fldCharType="begin"/>
            </w:r>
            <w:r>
              <w:rPr>
                <w:noProof/>
                <w:webHidden/>
              </w:rPr>
              <w:instrText xml:space="preserve"> PAGEREF _Toc199162276 \h </w:instrText>
            </w:r>
            <w:r>
              <w:rPr>
                <w:noProof/>
                <w:webHidden/>
              </w:rPr>
            </w:r>
            <w:r>
              <w:rPr>
                <w:noProof/>
                <w:webHidden/>
              </w:rPr>
              <w:fldChar w:fldCharType="separate"/>
            </w:r>
            <w:r>
              <w:rPr>
                <w:noProof/>
                <w:webHidden/>
              </w:rPr>
              <w:t>14</w:t>
            </w:r>
            <w:r>
              <w:rPr>
                <w:noProof/>
                <w:webHidden/>
              </w:rPr>
              <w:fldChar w:fldCharType="end"/>
            </w:r>
          </w:hyperlink>
        </w:p>
        <w:p w14:paraId="086BFF43" w14:textId="377EB3CD" w:rsidR="00203ECC" w:rsidRDefault="00203ECC">
          <w:pPr>
            <w:pStyle w:val="TM2"/>
            <w:tabs>
              <w:tab w:val="right" w:leader="dot" w:pos="9062"/>
            </w:tabs>
            <w:rPr>
              <w:noProof/>
              <w:kern w:val="2"/>
              <w:sz w:val="24"/>
              <w:szCs w:val="24"/>
              <w:lang w:eastAsia="fr-FR"/>
              <w14:ligatures w14:val="standardContextual"/>
            </w:rPr>
          </w:pPr>
          <w:hyperlink w:anchor="_Toc199162277" w:history="1">
            <w:r w:rsidRPr="005848B6">
              <w:rPr>
                <w:rStyle w:val="Lienhypertexte"/>
                <w:rFonts w:eastAsia="Arial" w:cstheme="minorHAnsi"/>
                <w:b/>
                <w:iCs/>
                <w:noProof/>
              </w:rPr>
              <w:t>11.1 - Vérifications</w:t>
            </w:r>
            <w:r>
              <w:rPr>
                <w:noProof/>
                <w:webHidden/>
              </w:rPr>
              <w:tab/>
            </w:r>
            <w:r>
              <w:rPr>
                <w:noProof/>
                <w:webHidden/>
              </w:rPr>
              <w:fldChar w:fldCharType="begin"/>
            </w:r>
            <w:r>
              <w:rPr>
                <w:noProof/>
                <w:webHidden/>
              </w:rPr>
              <w:instrText xml:space="preserve"> PAGEREF _Toc199162277 \h </w:instrText>
            </w:r>
            <w:r>
              <w:rPr>
                <w:noProof/>
                <w:webHidden/>
              </w:rPr>
            </w:r>
            <w:r>
              <w:rPr>
                <w:noProof/>
                <w:webHidden/>
              </w:rPr>
              <w:fldChar w:fldCharType="separate"/>
            </w:r>
            <w:r>
              <w:rPr>
                <w:noProof/>
                <w:webHidden/>
              </w:rPr>
              <w:t>14</w:t>
            </w:r>
            <w:r>
              <w:rPr>
                <w:noProof/>
                <w:webHidden/>
              </w:rPr>
              <w:fldChar w:fldCharType="end"/>
            </w:r>
          </w:hyperlink>
        </w:p>
        <w:p w14:paraId="322C532E" w14:textId="671A592B" w:rsidR="00203ECC" w:rsidRDefault="00203ECC">
          <w:pPr>
            <w:pStyle w:val="TM2"/>
            <w:tabs>
              <w:tab w:val="right" w:leader="dot" w:pos="9062"/>
            </w:tabs>
            <w:rPr>
              <w:noProof/>
              <w:kern w:val="2"/>
              <w:sz w:val="24"/>
              <w:szCs w:val="24"/>
              <w:lang w:eastAsia="fr-FR"/>
              <w14:ligatures w14:val="standardContextual"/>
            </w:rPr>
          </w:pPr>
          <w:hyperlink w:anchor="_Toc199162278" w:history="1">
            <w:r w:rsidRPr="005848B6">
              <w:rPr>
                <w:rStyle w:val="Lienhypertexte"/>
                <w:rFonts w:eastAsia="Arial" w:cstheme="minorHAnsi"/>
                <w:b/>
                <w:iCs/>
                <w:noProof/>
              </w:rPr>
              <w:t>11.2 - Décision après vérification</w:t>
            </w:r>
            <w:r>
              <w:rPr>
                <w:noProof/>
                <w:webHidden/>
              </w:rPr>
              <w:tab/>
            </w:r>
            <w:r>
              <w:rPr>
                <w:noProof/>
                <w:webHidden/>
              </w:rPr>
              <w:fldChar w:fldCharType="begin"/>
            </w:r>
            <w:r>
              <w:rPr>
                <w:noProof/>
                <w:webHidden/>
              </w:rPr>
              <w:instrText xml:space="preserve"> PAGEREF _Toc199162278 \h </w:instrText>
            </w:r>
            <w:r>
              <w:rPr>
                <w:noProof/>
                <w:webHidden/>
              </w:rPr>
            </w:r>
            <w:r>
              <w:rPr>
                <w:noProof/>
                <w:webHidden/>
              </w:rPr>
              <w:fldChar w:fldCharType="separate"/>
            </w:r>
            <w:r>
              <w:rPr>
                <w:noProof/>
                <w:webHidden/>
              </w:rPr>
              <w:t>15</w:t>
            </w:r>
            <w:r>
              <w:rPr>
                <w:noProof/>
                <w:webHidden/>
              </w:rPr>
              <w:fldChar w:fldCharType="end"/>
            </w:r>
          </w:hyperlink>
        </w:p>
        <w:p w14:paraId="697FDB22" w14:textId="2FFE53D0" w:rsidR="00203ECC" w:rsidRDefault="00203ECC">
          <w:pPr>
            <w:pStyle w:val="TM1"/>
            <w:tabs>
              <w:tab w:val="right" w:leader="dot" w:pos="9062"/>
            </w:tabs>
            <w:rPr>
              <w:noProof/>
              <w:kern w:val="2"/>
              <w:sz w:val="24"/>
              <w:szCs w:val="24"/>
              <w:lang w:eastAsia="fr-FR"/>
              <w14:ligatures w14:val="standardContextual"/>
            </w:rPr>
          </w:pPr>
          <w:hyperlink w:anchor="_Toc199162279" w:history="1">
            <w:r w:rsidRPr="005848B6">
              <w:rPr>
                <w:rStyle w:val="Lienhypertexte"/>
                <w:rFonts w:cs="Calibri"/>
                <w:noProof/>
              </w:rPr>
              <w:t>12 - Garantie des prestations</w:t>
            </w:r>
            <w:r>
              <w:rPr>
                <w:noProof/>
                <w:webHidden/>
              </w:rPr>
              <w:tab/>
            </w:r>
            <w:r>
              <w:rPr>
                <w:noProof/>
                <w:webHidden/>
              </w:rPr>
              <w:fldChar w:fldCharType="begin"/>
            </w:r>
            <w:r>
              <w:rPr>
                <w:noProof/>
                <w:webHidden/>
              </w:rPr>
              <w:instrText xml:space="preserve"> PAGEREF _Toc199162279 \h </w:instrText>
            </w:r>
            <w:r>
              <w:rPr>
                <w:noProof/>
                <w:webHidden/>
              </w:rPr>
            </w:r>
            <w:r>
              <w:rPr>
                <w:noProof/>
                <w:webHidden/>
              </w:rPr>
              <w:fldChar w:fldCharType="separate"/>
            </w:r>
            <w:r>
              <w:rPr>
                <w:noProof/>
                <w:webHidden/>
              </w:rPr>
              <w:t>15</w:t>
            </w:r>
            <w:r>
              <w:rPr>
                <w:noProof/>
                <w:webHidden/>
              </w:rPr>
              <w:fldChar w:fldCharType="end"/>
            </w:r>
          </w:hyperlink>
        </w:p>
        <w:p w14:paraId="690695DE" w14:textId="5A5883F7" w:rsidR="00203ECC" w:rsidRDefault="00203ECC">
          <w:pPr>
            <w:pStyle w:val="TM1"/>
            <w:tabs>
              <w:tab w:val="right" w:leader="dot" w:pos="9062"/>
            </w:tabs>
            <w:rPr>
              <w:noProof/>
              <w:kern w:val="2"/>
              <w:sz w:val="24"/>
              <w:szCs w:val="24"/>
              <w:lang w:eastAsia="fr-FR"/>
              <w14:ligatures w14:val="standardContextual"/>
            </w:rPr>
          </w:pPr>
          <w:hyperlink w:anchor="_Toc199162280" w:history="1">
            <w:r w:rsidRPr="005848B6">
              <w:rPr>
                <w:rStyle w:val="Lienhypertexte"/>
                <w:rFonts w:cs="Calibri"/>
                <w:noProof/>
              </w:rPr>
              <w:t>Article 13 - Dérogations aux documents généraux</w:t>
            </w:r>
            <w:r>
              <w:rPr>
                <w:noProof/>
                <w:webHidden/>
              </w:rPr>
              <w:tab/>
            </w:r>
            <w:r>
              <w:rPr>
                <w:noProof/>
                <w:webHidden/>
              </w:rPr>
              <w:fldChar w:fldCharType="begin"/>
            </w:r>
            <w:r>
              <w:rPr>
                <w:noProof/>
                <w:webHidden/>
              </w:rPr>
              <w:instrText xml:space="preserve"> PAGEREF _Toc199162280 \h </w:instrText>
            </w:r>
            <w:r>
              <w:rPr>
                <w:noProof/>
                <w:webHidden/>
              </w:rPr>
            </w:r>
            <w:r>
              <w:rPr>
                <w:noProof/>
                <w:webHidden/>
              </w:rPr>
              <w:fldChar w:fldCharType="separate"/>
            </w:r>
            <w:r>
              <w:rPr>
                <w:noProof/>
                <w:webHidden/>
              </w:rPr>
              <w:t>15</w:t>
            </w:r>
            <w:r>
              <w:rPr>
                <w:noProof/>
                <w:webHidden/>
              </w:rPr>
              <w:fldChar w:fldCharType="end"/>
            </w:r>
          </w:hyperlink>
        </w:p>
        <w:p w14:paraId="3CB062C7" w14:textId="7FC42CA1" w:rsidR="00203ECC" w:rsidRDefault="00203ECC">
          <w:pPr>
            <w:pStyle w:val="TM1"/>
            <w:tabs>
              <w:tab w:val="right" w:leader="dot" w:pos="9062"/>
            </w:tabs>
            <w:rPr>
              <w:noProof/>
              <w:kern w:val="2"/>
              <w:sz w:val="24"/>
              <w:szCs w:val="24"/>
              <w:lang w:eastAsia="fr-FR"/>
              <w14:ligatures w14:val="standardContextual"/>
            </w:rPr>
          </w:pPr>
          <w:hyperlink w:anchor="_Toc199162281" w:history="1">
            <w:r w:rsidRPr="005848B6">
              <w:rPr>
                <w:rStyle w:val="Lienhypertexte"/>
                <w:rFonts w:cs="Calibri"/>
                <w:noProof/>
              </w:rPr>
              <w:t>Signature du marché</w:t>
            </w:r>
            <w:r>
              <w:rPr>
                <w:noProof/>
                <w:webHidden/>
              </w:rPr>
              <w:tab/>
            </w:r>
            <w:r>
              <w:rPr>
                <w:noProof/>
                <w:webHidden/>
              </w:rPr>
              <w:fldChar w:fldCharType="begin"/>
            </w:r>
            <w:r>
              <w:rPr>
                <w:noProof/>
                <w:webHidden/>
              </w:rPr>
              <w:instrText xml:space="preserve"> PAGEREF _Toc199162281 \h </w:instrText>
            </w:r>
            <w:r>
              <w:rPr>
                <w:noProof/>
                <w:webHidden/>
              </w:rPr>
            </w:r>
            <w:r>
              <w:rPr>
                <w:noProof/>
                <w:webHidden/>
              </w:rPr>
              <w:fldChar w:fldCharType="separate"/>
            </w:r>
            <w:r>
              <w:rPr>
                <w:noProof/>
                <w:webHidden/>
              </w:rPr>
              <w:t>16</w:t>
            </w:r>
            <w:r>
              <w:rPr>
                <w:noProof/>
                <w:webHidden/>
              </w:rPr>
              <w:fldChar w:fldCharType="end"/>
            </w:r>
          </w:hyperlink>
        </w:p>
        <w:p w14:paraId="5ABACAAE" w14:textId="55CA532B" w:rsidR="006D79B1" w:rsidRPr="005B737F" w:rsidRDefault="00405013" w:rsidP="005B737F">
          <w:pPr>
            <w:pStyle w:val="TM1"/>
            <w:tabs>
              <w:tab w:val="right" w:leader="dot" w:pos="9743"/>
            </w:tabs>
            <w:rPr>
              <w:noProof/>
              <w:lang w:eastAsia="fr-FR"/>
            </w:rPr>
          </w:pPr>
          <w:r>
            <w:rPr>
              <w:b/>
              <w:bCs/>
            </w:rPr>
            <w:fldChar w:fldCharType="end"/>
          </w:r>
        </w:p>
      </w:sdtContent>
    </w:sdt>
    <w:p w14:paraId="3217B921" w14:textId="77777777" w:rsidR="007768A1" w:rsidRDefault="007768A1" w:rsidP="00837935"/>
    <w:p w14:paraId="534DBCBA" w14:textId="77777777" w:rsidR="00ED5944" w:rsidRDefault="00ED5944" w:rsidP="00837935"/>
    <w:p w14:paraId="709D62DE" w14:textId="5A36B1D6" w:rsidR="006B2C77" w:rsidRPr="00203ECC" w:rsidRDefault="738BBA60" w:rsidP="00203ECC">
      <w:pPr>
        <w:pStyle w:val="Titre1"/>
        <w:pBdr>
          <w:bottom w:val="none" w:sz="0" w:space="0" w:color="auto"/>
        </w:pBdr>
        <w:jc w:val="center"/>
        <w:rPr>
          <w:b/>
          <w:bCs/>
          <w:sz w:val="56"/>
          <w:szCs w:val="56"/>
        </w:rPr>
      </w:pPr>
      <w:r>
        <w:br w:type="page"/>
      </w:r>
      <w:bookmarkStart w:id="3" w:name="_Toc199162253"/>
      <w:r w:rsidR="006B2C77" w:rsidRPr="00203ECC">
        <w:rPr>
          <w:b/>
          <w:bCs/>
          <w:sz w:val="56"/>
          <w:szCs w:val="56"/>
        </w:rPr>
        <w:lastRenderedPageBreak/>
        <w:t>Règlement de la consultation</w:t>
      </w:r>
      <w:bookmarkEnd w:id="3"/>
    </w:p>
    <w:p w14:paraId="0D805884" w14:textId="68128557" w:rsidR="003A4CA4" w:rsidRPr="006B2C77" w:rsidRDefault="006B2C77" w:rsidP="00F50013">
      <w:pPr>
        <w:pStyle w:val="Titre1"/>
        <w:numPr>
          <w:ilvl w:val="0"/>
          <w:numId w:val="6"/>
        </w:numPr>
      </w:pPr>
      <w:bookmarkStart w:id="4" w:name="_Toc479581095"/>
      <w:bookmarkStart w:id="5" w:name="_Toc199162254"/>
      <w:bookmarkStart w:id="6" w:name="_Toc476130312"/>
      <w:bookmarkStart w:id="7" w:name="_Toc183760337"/>
      <w:r w:rsidRPr="006B2C77">
        <w:t>Objet et caractéristiques de la consultation</w:t>
      </w:r>
      <w:bookmarkEnd w:id="4"/>
      <w:bookmarkEnd w:id="5"/>
    </w:p>
    <w:p w14:paraId="4A18D57C" w14:textId="77777777" w:rsidR="006B2C77" w:rsidRPr="006B2C77" w:rsidRDefault="006B2C77" w:rsidP="006B2C77">
      <w:pPr>
        <w:pStyle w:val="Titre2"/>
        <w:rPr>
          <w:rFonts w:asciiTheme="minorHAnsi" w:eastAsiaTheme="minorEastAsia" w:hAnsiTheme="minorHAnsi" w:cs="Calibri"/>
          <w:color w:val="auto"/>
          <w:sz w:val="21"/>
          <w:szCs w:val="20"/>
        </w:rPr>
      </w:pPr>
      <w:bookmarkStart w:id="8" w:name="_Toc199162255"/>
      <w:r w:rsidRPr="006B2C77">
        <w:rPr>
          <w:rFonts w:asciiTheme="minorHAnsi" w:eastAsiaTheme="minorEastAsia" w:hAnsiTheme="minorHAnsi" w:cs="Calibri"/>
          <w:b/>
          <w:bCs/>
          <w:color w:val="auto"/>
          <w:sz w:val="21"/>
          <w:szCs w:val="20"/>
          <w:u w:val="single"/>
        </w:rPr>
        <w:t>Objet</w:t>
      </w:r>
      <w:r w:rsidRPr="006B2C77">
        <w:rPr>
          <w:rFonts w:asciiTheme="minorHAnsi" w:eastAsiaTheme="minorEastAsia" w:hAnsiTheme="minorHAnsi" w:cs="Calibri"/>
          <w:color w:val="auto"/>
          <w:sz w:val="21"/>
          <w:szCs w:val="20"/>
        </w:rPr>
        <w:t> :</w:t>
      </w:r>
      <w:r w:rsidRPr="006B2C77">
        <w:rPr>
          <w:rFonts w:asciiTheme="minorHAnsi" w:eastAsiaTheme="minorEastAsia" w:hAnsiTheme="minorHAnsi" w:cs="Calibri"/>
          <w:color w:val="auto"/>
          <w:sz w:val="21"/>
          <w:szCs w:val="20"/>
        </w:rPr>
        <w:tab/>
        <w:t>Le marché porte sur l’achat d’</w:t>
      </w:r>
      <w:r w:rsidRPr="005D07F8">
        <w:rPr>
          <w:rFonts w:asciiTheme="minorHAnsi" w:eastAsiaTheme="minorEastAsia" w:hAnsiTheme="minorHAnsi" w:cs="Calibri"/>
          <w:b/>
          <w:bCs/>
          <w:color w:val="auto"/>
          <w:sz w:val="21"/>
          <w:szCs w:val="20"/>
        </w:rPr>
        <w:t>Outils de mise en forme pour la préparation d’échantillons de matériaux cimentaires et de liants hydrauliques pour l’observation au MEB</w:t>
      </w:r>
      <w:r w:rsidRPr="006B2C77">
        <w:rPr>
          <w:rFonts w:asciiTheme="minorHAnsi" w:eastAsiaTheme="minorEastAsia" w:hAnsiTheme="minorHAnsi" w:cs="Calibri"/>
          <w:color w:val="auto"/>
          <w:sz w:val="21"/>
          <w:szCs w:val="20"/>
        </w:rPr>
        <w:t xml:space="preserve"> : Scie à fil diamanté et Polisseuse » pour le laboratoire LGCGM à l’INSA de Rennes.</w:t>
      </w:r>
      <w:bookmarkEnd w:id="8"/>
    </w:p>
    <w:p w14:paraId="35C2DB80" w14:textId="77777777" w:rsidR="006B2C77" w:rsidRPr="00611AB8" w:rsidRDefault="006B2C77" w:rsidP="006B2C77">
      <w:pPr>
        <w:rPr>
          <w:rFonts w:cs="Calibri"/>
          <w:szCs w:val="20"/>
        </w:rPr>
      </w:pPr>
    </w:p>
    <w:p w14:paraId="2D437A29" w14:textId="77777777" w:rsidR="006B2C77" w:rsidRPr="00611AB8" w:rsidRDefault="006B2C77" w:rsidP="006B2C77">
      <w:pPr>
        <w:ind w:left="20" w:right="20"/>
        <w:rPr>
          <w:rStyle w:val="Lienhypertexte"/>
          <w:rFonts w:cs="Calibri"/>
        </w:rPr>
      </w:pPr>
      <w:r w:rsidRPr="00611AB8">
        <w:rPr>
          <w:rFonts w:eastAsia="Arial" w:cs="Calibri"/>
          <w:b/>
          <w:szCs w:val="20"/>
          <w:u w:val="single"/>
        </w:rPr>
        <w:t>Contexte</w:t>
      </w:r>
      <w:r w:rsidRPr="00611AB8">
        <w:rPr>
          <w:rFonts w:eastAsia="Arial" w:cs="Calibri"/>
          <w:b/>
          <w:szCs w:val="20"/>
        </w:rPr>
        <w:t xml:space="preserve"> : </w:t>
      </w:r>
      <w:r w:rsidRPr="00611AB8">
        <w:rPr>
          <w:rFonts w:cs="Calibri"/>
          <w:szCs w:val="20"/>
        </w:rPr>
        <w:t xml:space="preserve">L’INSA Rennes est une école publique d’ingénieurs située sur le campus de Beaulieu à Rennes. L’INSA Rennes est également un centre de recherche. Le site de 17 hectares, comporte 24 bâtiments. L’INSA Rennes accueille de l’ordre de 2 </w:t>
      </w:r>
      <w:r>
        <w:rPr>
          <w:rFonts w:cs="Calibri"/>
          <w:szCs w:val="20"/>
        </w:rPr>
        <w:t>2</w:t>
      </w:r>
      <w:r w:rsidRPr="00611AB8">
        <w:rPr>
          <w:rFonts w:cs="Calibri"/>
          <w:szCs w:val="20"/>
        </w:rPr>
        <w:t>00 étudiants, répartis en élèves ingénieurs, étudiants en masters et doctorants, et fonctionne avec 500 personnels (enseignants, enseignants-chercheurs et personnels administratifs et techniques)</w:t>
      </w:r>
      <w:r>
        <w:rPr>
          <w:rFonts w:cs="Calibri"/>
          <w:szCs w:val="20"/>
        </w:rPr>
        <w:t xml:space="preserve">. </w:t>
      </w:r>
      <w:r w:rsidRPr="00611AB8">
        <w:rPr>
          <w:rFonts w:cs="Calibri"/>
          <w:szCs w:val="20"/>
        </w:rPr>
        <w:t xml:space="preserve">Une description complète de l’INSA Rennes et du site est disponible sur : </w:t>
      </w:r>
      <w:hyperlink r:id="rId17" w:history="1">
        <w:r w:rsidRPr="00611AB8">
          <w:rPr>
            <w:rStyle w:val="Lienhypertexte"/>
            <w:rFonts w:cs="Calibri"/>
          </w:rPr>
          <w:t>http://www.insa-rennes.fr/insa-rennes.html</w:t>
        </w:r>
      </w:hyperlink>
    </w:p>
    <w:p w14:paraId="10B23277" w14:textId="77777777" w:rsidR="006B2C77" w:rsidRPr="00611AB8" w:rsidRDefault="006B2C77" w:rsidP="006B2C77">
      <w:pPr>
        <w:ind w:left="20" w:right="20"/>
        <w:rPr>
          <w:rFonts w:eastAsia="Arial" w:cs="Calibri"/>
          <w:b/>
          <w:szCs w:val="20"/>
        </w:rPr>
      </w:pPr>
    </w:p>
    <w:p w14:paraId="1F46C238" w14:textId="77777777" w:rsidR="006B2C77" w:rsidRPr="00C3500E" w:rsidRDefault="006B2C77" w:rsidP="006B2C77">
      <w:pPr>
        <w:ind w:left="20" w:right="20"/>
        <w:rPr>
          <w:rFonts w:cstheme="minorHAnsi"/>
          <w:sz w:val="22"/>
          <w:szCs w:val="22"/>
        </w:rPr>
      </w:pPr>
      <w:r w:rsidRPr="00611AB8">
        <w:rPr>
          <w:rFonts w:cs="Calibri"/>
          <w:szCs w:val="20"/>
        </w:rPr>
        <w:t xml:space="preserve">Cet achat s’inscrit dans le cadre du projet de recherche CPER MAT&amp;TRANS. Il a pour objectif de </w:t>
      </w:r>
      <w:r>
        <w:rPr>
          <w:rFonts w:cs="Calibri"/>
          <w:szCs w:val="20"/>
        </w:rPr>
        <w:t xml:space="preserve">préparer et mettre en forme les éprouvettes testées à l’aide </w:t>
      </w:r>
      <w:r w:rsidRPr="000C5415">
        <w:rPr>
          <w:rFonts w:cs="Calibri"/>
          <w:szCs w:val="20"/>
        </w:rPr>
        <w:t xml:space="preserve">d’une platine de traction/compression in-situ </w:t>
      </w:r>
      <w:r>
        <w:rPr>
          <w:rFonts w:cs="Calibri"/>
          <w:szCs w:val="20"/>
        </w:rPr>
        <w:t>et observés à l’aide d’un microscope optique et microscope électronique à balayage.</w:t>
      </w:r>
    </w:p>
    <w:p w14:paraId="7895A0A7" w14:textId="77777777" w:rsidR="006B2C77" w:rsidRPr="00C3500E" w:rsidRDefault="006B2C77" w:rsidP="006B2C77">
      <w:pPr>
        <w:ind w:left="20" w:right="20"/>
        <w:rPr>
          <w:rFonts w:cstheme="minorHAnsi"/>
          <w:b/>
          <w:sz w:val="22"/>
          <w:szCs w:val="22"/>
          <w:u w:val="single"/>
        </w:rPr>
      </w:pPr>
    </w:p>
    <w:p w14:paraId="1F411D5B" w14:textId="77777777" w:rsidR="006B2C77" w:rsidRPr="00C3500E" w:rsidRDefault="006B2C77" w:rsidP="006B2C77">
      <w:pPr>
        <w:autoSpaceDE w:val="0"/>
        <w:autoSpaceDN w:val="0"/>
        <w:adjustRightInd w:val="0"/>
        <w:rPr>
          <w:rFonts w:cstheme="minorHAnsi"/>
          <w:sz w:val="22"/>
          <w:szCs w:val="22"/>
        </w:rPr>
      </w:pPr>
      <w:r w:rsidRPr="00C3500E">
        <w:rPr>
          <w:rFonts w:cstheme="minorHAnsi"/>
          <w:b/>
          <w:sz w:val="22"/>
          <w:szCs w:val="22"/>
          <w:u w:val="single"/>
        </w:rPr>
        <w:t>Procédure</w:t>
      </w:r>
      <w:r w:rsidRPr="00C3500E">
        <w:rPr>
          <w:rFonts w:cstheme="minorHAnsi"/>
          <w:b/>
          <w:sz w:val="22"/>
          <w:szCs w:val="22"/>
        </w:rPr>
        <w:t> :</w:t>
      </w:r>
      <w:r w:rsidRPr="00C3500E">
        <w:rPr>
          <w:rFonts w:cstheme="minorHAnsi"/>
          <w:b/>
          <w:sz w:val="22"/>
          <w:szCs w:val="22"/>
        </w:rPr>
        <w:tab/>
      </w:r>
      <w:r w:rsidRPr="00C3500E">
        <w:rPr>
          <w:rFonts w:cstheme="minorHAnsi"/>
          <w:sz w:val="22"/>
          <w:szCs w:val="22"/>
        </w:rPr>
        <w:t>procédure adaptée (articles R2123-1, R2123-4 du Code de la commande publique)</w:t>
      </w:r>
      <w:bookmarkStart w:id="9" w:name="_Toc479581101"/>
    </w:p>
    <w:p w14:paraId="200FFB1C" w14:textId="77777777" w:rsidR="006B2C77" w:rsidRPr="00C3500E" w:rsidRDefault="006B2C77" w:rsidP="006B2C77">
      <w:pPr>
        <w:autoSpaceDE w:val="0"/>
        <w:autoSpaceDN w:val="0"/>
        <w:adjustRightInd w:val="0"/>
        <w:rPr>
          <w:rFonts w:cstheme="minorHAnsi"/>
          <w:sz w:val="22"/>
          <w:szCs w:val="22"/>
        </w:rPr>
      </w:pPr>
    </w:p>
    <w:p w14:paraId="20212CDA" w14:textId="77777777" w:rsidR="006B2C77" w:rsidRPr="00C3500E" w:rsidRDefault="006B2C77" w:rsidP="006B2C77">
      <w:pPr>
        <w:autoSpaceDE w:val="0"/>
        <w:autoSpaceDN w:val="0"/>
        <w:adjustRightInd w:val="0"/>
        <w:rPr>
          <w:rFonts w:cstheme="minorHAnsi"/>
          <w:i/>
          <w:color w:val="C45911"/>
          <w:sz w:val="22"/>
          <w:szCs w:val="22"/>
        </w:rPr>
      </w:pPr>
      <w:r w:rsidRPr="00C3500E">
        <w:rPr>
          <w:rFonts w:cstheme="minorHAnsi"/>
          <w:b/>
          <w:sz w:val="22"/>
          <w:szCs w:val="22"/>
          <w:u w:val="single"/>
        </w:rPr>
        <w:t>Allotissement</w:t>
      </w:r>
      <w:r w:rsidRPr="00C3500E">
        <w:rPr>
          <w:rFonts w:cstheme="minorHAnsi"/>
          <w:sz w:val="22"/>
          <w:szCs w:val="22"/>
        </w:rPr>
        <w:t xml:space="preserve"> : La procédure d’achat se décompose en 3 lots. </w:t>
      </w:r>
      <w:r w:rsidRPr="00C3500E">
        <w:rPr>
          <w:rFonts w:cstheme="minorHAnsi"/>
          <w:b/>
          <w:sz w:val="22"/>
          <w:szCs w:val="22"/>
        </w:rPr>
        <w:t>La présente consultation porte sur les lots n° 2a et 2b</w:t>
      </w:r>
      <w:r w:rsidRPr="00C3500E">
        <w:rPr>
          <w:rFonts w:cstheme="minorHAnsi"/>
          <w:bCs/>
          <w:sz w:val="22"/>
          <w:szCs w:val="22"/>
        </w:rPr>
        <w:t>. Le lot n° 1 a déjà fait l’objet d’une consultation.</w:t>
      </w:r>
    </w:p>
    <w:p w14:paraId="33C26C35" w14:textId="77777777" w:rsidR="006B2C77" w:rsidRPr="00C3500E" w:rsidRDefault="006B2C77" w:rsidP="006B2C77">
      <w:pPr>
        <w:ind w:left="20" w:right="20"/>
        <w:rPr>
          <w:rFonts w:cstheme="minorHAnsi"/>
          <w:sz w:val="22"/>
          <w:szCs w:val="22"/>
        </w:rPr>
      </w:pPr>
    </w:p>
    <w:tbl>
      <w:tblPr>
        <w:tblW w:w="94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6"/>
        <w:gridCol w:w="1418"/>
        <w:gridCol w:w="1641"/>
        <w:gridCol w:w="1931"/>
        <w:gridCol w:w="2149"/>
      </w:tblGrid>
      <w:tr w:rsidR="00C3500E" w:rsidRPr="00C3500E" w14:paraId="4FD02721" w14:textId="77777777" w:rsidTr="00C3500E">
        <w:trPr>
          <w:trHeight w:val="416"/>
        </w:trPr>
        <w:tc>
          <w:tcPr>
            <w:tcW w:w="235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244061" w:themeFill="accent1" w:themeFillShade="80"/>
            <w:vAlign w:val="center"/>
            <w:hideMark/>
          </w:tcPr>
          <w:p w14:paraId="44BDEBE5" w14:textId="77777777" w:rsidR="006B2C77" w:rsidRPr="00C3500E" w:rsidRDefault="006B2C77" w:rsidP="00687D1F">
            <w:pPr>
              <w:ind w:right="20"/>
              <w:jc w:val="center"/>
              <w:rPr>
                <w:rFonts w:eastAsia="Arial" w:cstheme="minorHAnsi"/>
                <w:b/>
                <w:color w:val="FFFFFF" w:themeColor="background1"/>
                <w:sz w:val="22"/>
                <w:szCs w:val="22"/>
              </w:rPr>
            </w:pPr>
            <w:r w:rsidRPr="00C3500E">
              <w:rPr>
                <w:rFonts w:eastAsia="Arial" w:cstheme="minorHAnsi"/>
                <w:b/>
                <w:color w:val="FFFFFF" w:themeColor="background1"/>
                <w:sz w:val="22"/>
                <w:szCs w:val="22"/>
              </w:rPr>
              <w:t>Lot</w:t>
            </w:r>
          </w:p>
        </w:tc>
        <w:tc>
          <w:tcPr>
            <w:tcW w:w="141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244061" w:themeFill="accent1" w:themeFillShade="80"/>
            <w:vAlign w:val="center"/>
          </w:tcPr>
          <w:p w14:paraId="450F8456" w14:textId="77777777" w:rsidR="006B2C77" w:rsidRPr="00C3500E" w:rsidRDefault="006B2C77" w:rsidP="00687D1F">
            <w:pPr>
              <w:ind w:right="20"/>
              <w:jc w:val="center"/>
              <w:rPr>
                <w:rFonts w:eastAsia="Arial" w:cstheme="minorHAnsi"/>
                <w:b/>
                <w:color w:val="FFFFFF" w:themeColor="background1"/>
                <w:sz w:val="22"/>
                <w:szCs w:val="22"/>
              </w:rPr>
            </w:pPr>
            <w:r w:rsidRPr="00C3500E">
              <w:rPr>
                <w:rFonts w:eastAsia="Arial" w:cstheme="minorHAnsi"/>
                <w:b/>
                <w:color w:val="FFFFFF" w:themeColor="background1"/>
                <w:sz w:val="22"/>
                <w:szCs w:val="22"/>
              </w:rPr>
              <w:t>Code NACRE</w:t>
            </w:r>
          </w:p>
        </w:tc>
        <w:tc>
          <w:tcPr>
            <w:tcW w:w="164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244061" w:themeFill="accent1" w:themeFillShade="80"/>
          </w:tcPr>
          <w:p w14:paraId="7F54B067" w14:textId="77777777" w:rsidR="006B2C77" w:rsidRPr="00C3500E" w:rsidRDefault="006B2C77" w:rsidP="00687D1F">
            <w:pPr>
              <w:ind w:right="20"/>
              <w:jc w:val="center"/>
              <w:rPr>
                <w:rFonts w:eastAsia="Arial" w:cstheme="minorHAnsi"/>
                <w:b/>
                <w:color w:val="FFFFFF" w:themeColor="background1"/>
                <w:sz w:val="22"/>
                <w:szCs w:val="22"/>
              </w:rPr>
            </w:pPr>
            <w:r w:rsidRPr="00C3500E">
              <w:rPr>
                <w:rFonts w:eastAsia="Arial" w:cstheme="minorHAnsi"/>
                <w:b/>
                <w:color w:val="FFFFFF" w:themeColor="background1"/>
                <w:sz w:val="22"/>
                <w:szCs w:val="22"/>
              </w:rPr>
              <w:t>Code CPV</w:t>
            </w:r>
          </w:p>
        </w:tc>
        <w:tc>
          <w:tcPr>
            <w:tcW w:w="193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244061" w:themeFill="accent1" w:themeFillShade="80"/>
            <w:vAlign w:val="center"/>
          </w:tcPr>
          <w:p w14:paraId="6F006576" w14:textId="77777777" w:rsidR="006B2C77" w:rsidRPr="00C3500E" w:rsidRDefault="006B2C77" w:rsidP="00687D1F">
            <w:pPr>
              <w:ind w:right="20"/>
              <w:jc w:val="center"/>
              <w:rPr>
                <w:rFonts w:eastAsia="Arial" w:cstheme="minorHAnsi"/>
                <w:b/>
                <w:color w:val="FFFFFF" w:themeColor="background1"/>
                <w:sz w:val="22"/>
                <w:szCs w:val="22"/>
              </w:rPr>
            </w:pPr>
            <w:r w:rsidRPr="00C3500E">
              <w:rPr>
                <w:rFonts w:eastAsia="Arial" w:cstheme="minorHAnsi"/>
                <w:b/>
                <w:color w:val="FFFFFF" w:themeColor="background1"/>
                <w:sz w:val="22"/>
                <w:szCs w:val="22"/>
              </w:rPr>
              <w:t>Forme</w:t>
            </w:r>
          </w:p>
        </w:tc>
        <w:tc>
          <w:tcPr>
            <w:tcW w:w="214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244061" w:themeFill="accent1" w:themeFillShade="80"/>
            <w:vAlign w:val="center"/>
          </w:tcPr>
          <w:p w14:paraId="7D415E6B" w14:textId="77777777" w:rsidR="006B2C77" w:rsidRPr="00C3500E" w:rsidRDefault="006B2C77" w:rsidP="00687D1F">
            <w:pPr>
              <w:ind w:right="20"/>
              <w:jc w:val="center"/>
              <w:rPr>
                <w:rFonts w:eastAsia="Arial" w:cstheme="minorHAnsi"/>
                <w:b/>
                <w:color w:val="FFFFFF" w:themeColor="background1"/>
                <w:sz w:val="22"/>
                <w:szCs w:val="22"/>
              </w:rPr>
            </w:pPr>
            <w:r w:rsidRPr="00C3500E">
              <w:rPr>
                <w:rFonts w:eastAsia="Arial" w:cstheme="minorHAnsi"/>
                <w:b/>
                <w:color w:val="FFFFFF" w:themeColor="background1"/>
                <w:sz w:val="22"/>
                <w:szCs w:val="22"/>
              </w:rPr>
              <w:t>Procédure</w:t>
            </w:r>
          </w:p>
        </w:tc>
      </w:tr>
      <w:tr w:rsidR="006B2C77" w:rsidRPr="00C3500E" w14:paraId="26E404B9" w14:textId="77777777" w:rsidTr="00C3500E">
        <w:trPr>
          <w:trHeight w:val="634"/>
        </w:trPr>
        <w:tc>
          <w:tcPr>
            <w:tcW w:w="235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hideMark/>
          </w:tcPr>
          <w:p w14:paraId="7F7A0B5B" w14:textId="77777777" w:rsidR="006B2C77" w:rsidRPr="00C3500E" w:rsidRDefault="006B2C77" w:rsidP="00687D1F">
            <w:pPr>
              <w:ind w:right="20"/>
              <w:rPr>
                <w:rFonts w:eastAsia="Arial" w:cstheme="minorHAnsi"/>
                <w:bCs/>
                <w:color w:val="000000"/>
                <w:sz w:val="22"/>
                <w:szCs w:val="22"/>
              </w:rPr>
            </w:pPr>
            <w:r w:rsidRPr="00C3500E">
              <w:rPr>
                <w:rFonts w:eastAsia="Arial" w:cstheme="minorHAnsi"/>
                <w:bCs/>
                <w:color w:val="000000"/>
                <w:sz w:val="22"/>
                <w:szCs w:val="22"/>
              </w:rPr>
              <w:t xml:space="preserve">Lot n° 1 : </w:t>
            </w:r>
            <w:r w:rsidRPr="00C3500E">
              <w:rPr>
                <w:rFonts w:cstheme="minorHAnsi"/>
                <w:bCs/>
                <w:sz w:val="22"/>
                <w:szCs w:val="22"/>
              </w:rPr>
              <w:t>Moyen optique</w:t>
            </w:r>
          </w:p>
        </w:tc>
        <w:tc>
          <w:tcPr>
            <w:tcW w:w="141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8129142" w14:textId="77777777" w:rsidR="006B2C77" w:rsidRPr="00C3500E" w:rsidRDefault="006B2C77" w:rsidP="00687D1F">
            <w:pPr>
              <w:ind w:right="20"/>
              <w:jc w:val="center"/>
              <w:rPr>
                <w:rFonts w:eastAsia="Arial" w:cstheme="minorHAnsi"/>
                <w:color w:val="000000"/>
                <w:sz w:val="22"/>
                <w:szCs w:val="22"/>
              </w:rPr>
            </w:pPr>
            <w:r w:rsidRPr="00C3500E">
              <w:rPr>
                <w:rFonts w:eastAsia="Arial" w:cstheme="minorHAnsi"/>
                <w:color w:val="000000"/>
                <w:sz w:val="22"/>
                <w:szCs w:val="22"/>
              </w:rPr>
              <w:t>MA.43</w:t>
            </w:r>
          </w:p>
          <w:p w14:paraId="4B5B335E" w14:textId="77777777" w:rsidR="006B2C77" w:rsidRPr="00C3500E" w:rsidRDefault="006B2C77" w:rsidP="00687D1F">
            <w:pPr>
              <w:ind w:right="20"/>
              <w:jc w:val="center"/>
              <w:rPr>
                <w:rFonts w:eastAsia="Arial" w:cstheme="minorHAnsi"/>
                <w:color w:val="000000"/>
                <w:sz w:val="22"/>
                <w:szCs w:val="22"/>
              </w:rPr>
            </w:pPr>
            <w:r w:rsidRPr="00C3500E">
              <w:rPr>
                <w:rFonts w:eastAsia="Arial" w:cstheme="minorHAnsi"/>
                <w:color w:val="000000"/>
                <w:sz w:val="22"/>
                <w:szCs w:val="22"/>
              </w:rPr>
              <w:t>MC.04</w:t>
            </w:r>
          </w:p>
        </w:tc>
        <w:tc>
          <w:tcPr>
            <w:tcW w:w="164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4CE854D" w14:textId="77777777" w:rsidR="006B2C77" w:rsidRPr="00C3500E" w:rsidRDefault="006B2C77" w:rsidP="00687D1F">
            <w:pPr>
              <w:ind w:right="20"/>
              <w:rPr>
                <w:rFonts w:eastAsia="Arial" w:cstheme="minorHAnsi"/>
                <w:color w:val="000000"/>
                <w:sz w:val="22"/>
                <w:szCs w:val="22"/>
              </w:rPr>
            </w:pPr>
            <w:r w:rsidRPr="00C3500E">
              <w:rPr>
                <w:rFonts w:eastAsia="Arial" w:cstheme="minorHAnsi"/>
                <w:color w:val="000000"/>
                <w:sz w:val="22"/>
                <w:szCs w:val="22"/>
              </w:rPr>
              <w:t>38515000-8</w:t>
            </w:r>
          </w:p>
        </w:tc>
        <w:tc>
          <w:tcPr>
            <w:tcW w:w="1931" w:type="dxa"/>
            <w:vMerge w:val="restart"/>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1DCA0E3" w14:textId="77777777" w:rsidR="006B2C77" w:rsidRPr="00C3500E" w:rsidRDefault="006B2C77" w:rsidP="00687D1F">
            <w:pPr>
              <w:ind w:right="20"/>
              <w:rPr>
                <w:rFonts w:eastAsia="Arial" w:cstheme="minorHAnsi"/>
                <w:color w:val="000000"/>
                <w:sz w:val="22"/>
                <w:szCs w:val="22"/>
              </w:rPr>
            </w:pPr>
            <w:proofErr w:type="gramStart"/>
            <w:r w:rsidRPr="00C3500E">
              <w:rPr>
                <w:rFonts w:eastAsia="Arial" w:cstheme="minorHAnsi"/>
                <w:color w:val="000000"/>
                <w:sz w:val="22"/>
                <w:szCs w:val="22"/>
              </w:rPr>
              <w:t>marché</w:t>
            </w:r>
            <w:proofErr w:type="gramEnd"/>
            <w:r w:rsidRPr="00C3500E">
              <w:rPr>
                <w:rFonts w:eastAsia="Arial" w:cstheme="minorHAnsi"/>
                <w:color w:val="000000"/>
                <w:sz w:val="22"/>
                <w:szCs w:val="22"/>
              </w:rPr>
              <w:t xml:space="preserve"> (document unique valant acte d’engagement et cahier des charges)</w:t>
            </w:r>
          </w:p>
        </w:tc>
        <w:tc>
          <w:tcPr>
            <w:tcW w:w="2149" w:type="dxa"/>
            <w:vMerge w:val="restart"/>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814C3A4" w14:textId="77777777" w:rsidR="006B2C77" w:rsidRPr="00C3500E" w:rsidRDefault="006B2C77" w:rsidP="00687D1F">
            <w:pPr>
              <w:ind w:right="20"/>
              <w:jc w:val="center"/>
              <w:rPr>
                <w:rFonts w:eastAsia="Arial" w:cstheme="minorHAnsi"/>
                <w:color w:val="000000"/>
                <w:sz w:val="22"/>
                <w:szCs w:val="22"/>
              </w:rPr>
            </w:pPr>
            <w:r w:rsidRPr="00C3500E">
              <w:rPr>
                <w:rFonts w:eastAsia="Arial" w:cstheme="minorHAnsi"/>
                <w:color w:val="000000"/>
                <w:sz w:val="22"/>
                <w:szCs w:val="22"/>
              </w:rPr>
              <w:t>Procédure adaptée</w:t>
            </w:r>
          </w:p>
          <w:p w14:paraId="1FA20D46" w14:textId="77777777" w:rsidR="006B2C77" w:rsidRPr="00C3500E" w:rsidRDefault="006B2C77" w:rsidP="00687D1F">
            <w:pPr>
              <w:ind w:right="20"/>
              <w:jc w:val="center"/>
              <w:rPr>
                <w:rFonts w:eastAsia="Arial" w:cstheme="minorHAnsi"/>
                <w:color w:val="000000"/>
                <w:sz w:val="22"/>
                <w:szCs w:val="22"/>
              </w:rPr>
            </w:pPr>
            <w:r w:rsidRPr="00C3500E">
              <w:rPr>
                <w:rFonts w:eastAsia="Arial" w:cstheme="minorHAnsi"/>
                <w:color w:val="000000"/>
                <w:sz w:val="22"/>
                <w:szCs w:val="22"/>
              </w:rPr>
              <w:t>(</w:t>
            </w:r>
            <w:proofErr w:type="gramStart"/>
            <w:r w:rsidRPr="00C3500E">
              <w:rPr>
                <w:rFonts w:eastAsia="Arial" w:cstheme="minorHAnsi"/>
                <w:color w:val="000000"/>
                <w:sz w:val="22"/>
                <w:szCs w:val="22"/>
              </w:rPr>
              <w:t>articles</w:t>
            </w:r>
            <w:proofErr w:type="gramEnd"/>
            <w:r w:rsidRPr="00C3500E">
              <w:rPr>
                <w:rFonts w:eastAsia="Arial" w:cstheme="minorHAnsi"/>
                <w:color w:val="000000"/>
                <w:sz w:val="22"/>
                <w:szCs w:val="22"/>
              </w:rPr>
              <w:t xml:space="preserve"> R2123-1, R2123-4 du Code de la commande publique)</w:t>
            </w:r>
          </w:p>
        </w:tc>
      </w:tr>
      <w:tr w:rsidR="006B2C77" w:rsidRPr="00C3500E" w14:paraId="3B7B7C7D" w14:textId="77777777" w:rsidTr="00C3500E">
        <w:trPr>
          <w:trHeight w:val="412"/>
        </w:trPr>
        <w:tc>
          <w:tcPr>
            <w:tcW w:w="235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495F0AF" w14:textId="77777777" w:rsidR="006B2C77" w:rsidRPr="00C3500E" w:rsidRDefault="006B2C77" w:rsidP="00687D1F">
            <w:pPr>
              <w:ind w:right="20"/>
              <w:rPr>
                <w:rFonts w:eastAsia="Arial" w:cstheme="minorHAnsi"/>
                <w:b/>
                <w:color w:val="000000"/>
                <w:sz w:val="22"/>
                <w:szCs w:val="22"/>
              </w:rPr>
            </w:pPr>
            <w:r w:rsidRPr="00C3500E">
              <w:rPr>
                <w:rFonts w:eastAsia="Arial" w:cstheme="minorHAnsi"/>
                <w:b/>
                <w:color w:val="000000"/>
                <w:sz w:val="22"/>
                <w:szCs w:val="22"/>
              </w:rPr>
              <w:t xml:space="preserve">Lot n° 2a : </w:t>
            </w:r>
            <w:r w:rsidRPr="00C3500E">
              <w:rPr>
                <w:rFonts w:cstheme="minorHAnsi"/>
                <w:b/>
                <w:bCs/>
                <w:sz w:val="22"/>
                <w:szCs w:val="22"/>
              </w:rPr>
              <w:t>Scie à fil diamanté</w:t>
            </w:r>
          </w:p>
        </w:tc>
        <w:tc>
          <w:tcPr>
            <w:tcW w:w="141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73F1FA2" w14:textId="77777777" w:rsidR="006B2C77" w:rsidRPr="00C3500E" w:rsidRDefault="006B2C77" w:rsidP="00687D1F">
            <w:pPr>
              <w:ind w:right="20"/>
              <w:jc w:val="center"/>
              <w:rPr>
                <w:rFonts w:eastAsia="Arial" w:cstheme="minorHAnsi"/>
                <w:color w:val="000000"/>
                <w:sz w:val="22"/>
                <w:szCs w:val="22"/>
              </w:rPr>
            </w:pPr>
            <w:r w:rsidRPr="00C3500E">
              <w:rPr>
                <w:rFonts w:eastAsia="Arial" w:cstheme="minorHAnsi"/>
                <w:color w:val="000000"/>
                <w:sz w:val="22"/>
                <w:szCs w:val="22"/>
              </w:rPr>
              <w:t>MA.01</w:t>
            </w:r>
          </w:p>
        </w:tc>
        <w:tc>
          <w:tcPr>
            <w:tcW w:w="164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BAD78EF" w14:textId="77777777" w:rsidR="006B2C77" w:rsidRPr="00C3500E" w:rsidRDefault="006B2C77" w:rsidP="00687D1F">
            <w:pPr>
              <w:ind w:right="20"/>
              <w:rPr>
                <w:rFonts w:eastAsia="Arial" w:cstheme="minorHAnsi"/>
                <w:color w:val="000000"/>
                <w:sz w:val="22"/>
                <w:szCs w:val="22"/>
              </w:rPr>
            </w:pPr>
            <w:r w:rsidRPr="00C3500E">
              <w:rPr>
                <w:rFonts w:eastAsia="Arial" w:cstheme="minorHAnsi"/>
                <w:color w:val="000000"/>
                <w:sz w:val="22"/>
                <w:szCs w:val="22"/>
              </w:rPr>
              <w:t>38519000-6</w:t>
            </w:r>
          </w:p>
        </w:tc>
        <w:tc>
          <w:tcPr>
            <w:tcW w:w="1931" w:type="dxa"/>
            <w:vMerge/>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39053A59" w14:textId="77777777" w:rsidR="006B2C77" w:rsidRPr="00C3500E" w:rsidRDefault="006B2C77" w:rsidP="00687D1F">
            <w:pPr>
              <w:ind w:right="20"/>
              <w:rPr>
                <w:rFonts w:eastAsia="Arial" w:cstheme="minorHAnsi"/>
                <w:color w:val="000000"/>
                <w:sz w:val="22"/>
                <w:szCs w:val="22"/>
              </w:rPr>
            </w:pPr>
          </w:p>
        </w:tc>
        <w:tc>
          <w:tcPr>
            <w:tcW w:w="2149" w:type="dxa"/>
            <w:vMerge/>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tcPr>
          <w:p w14:paraId="189C33CA" w14:textId="77777777" w:rsidR="006B2C77" w:rsidRPr="00C3500E" w:rsidRDefault="006B2C77" w:rsidP="00687D1F">
            <w:pPr>
              <w:ind w:right="20"/>
              <w:rPr>
                <w:rFonts w:eastAsia="Arial" w:cstheme="minorHAnsi"/>
                <w:color w:val="000000"/>
                <w:sz w:val="22"/>
                <w:szCs w:val="22"/>
              </w:rPr>
            </w:pPr>
          </w:p>
        </w:tc>
      </w:tr>
      <w:tr w:rsidR="006B2C77" w:rsidRPr="00C3500E" w14:paraId="6D6B7DC7" w14:textId="77777777" w:rsidTr="00C3500E">
        <w:trPr>
          <w:trHeight w:val="451"/>
        </w:trPr>
        <w:tc>
          <w:tcPr>
            <w:tcW w:w="2356" w:type="dxa"/>
            <w:tcBorders>
              <w:top w:val="single" w:sz="4" w:space="0" w:color="365F91" w:themeColor="accent1" w:themeShade="BF"/>
              <w:left w:val="single" w:sz="4" w:space="0" w:color="auto"/>
              <w:bottom w:val="single" w:sz="4" w:space="0" w:color="365F91" w:themeColor="accent1" w:themeShade="BF"/>
              <w:right w:val="single" w:sz="4" w:space="0" w:color="auto"/>
            </w:tcBorders>
            <w:vAlign w:val="center"/>
          </w:tcPr>
          <w:p w14:paraId="0B63926B" w14:textId="77777777" w:rsidR="006B2C77" w:rsidRPr="00C3500E" w:rsidRDefault="006B2C77" w:rsidP="00687D1F">
            <w:pPr>
              <w:ind w:right="20"/>
              <w:rPr>
                <w:rFonts w:eastAsia="Arial" w:cstheme="minorHAnsi"/>
                <w:b/>
                <w:color w:val="000000"/>
                <w:sz w:val="22"/>
                <w:szCs w:val="22"/>
              </w:rPr>
            </w:pPr>
            <w:r w:rsidRPr="00C3500E">
              <w:rPr>
                <w:rFonts w:cstheme="minorHAnsi"/>
                <w:b/>
                <w:bCs/>
                <w:sz w:val="22"/>
                <w:szCs w:val="22"/>
              </w:rPr>
              <w:t>Lot 2b : Polisseuse</w:t>
            </w:r>
          </w:p>
        </w:tc>
        <w:tc>
          <w:tcPr>
            <w:tcW w:w="1418" w:type="dxa"/>
            <w:tcBorders>
              <w:top w:val="single" w:sz="4" w:space="0" w:color="365F91" w:themeColor="accent1" w:themeShade="BF"/>
              <w:left w:val="single" w:sz="4" w:space="0" w:color="auto"/>
              <w:bottom w:val="single" w:sz="4" w:space="0" w:color="365F91" w:themeColor="accent1" w:themeShade="BF"/>
              <w:right w:val="single" w:sz="4" w:space="0" w:color="auto"/>
            </w:tcBorders>
            <w:vAlign w:val="center"/>
          </w:tcPr>
          <w:p w14:paraId="05F4BF88" w14:textId="77777777" w:rsidR="006B2C77" w:rsidRPr="00C3500E" w:rsidRDefault="006B2C77" w:rsidP="00687D1F">
            <w:pPr>
              <w:ind w:right="20"/>
              <w:jc w:val="center"/>
              <w:rPr>
                <w:rFonts w:eastAsia="Arial" w:cstheme="minorHAnsi"/>
                <w:color w:val="000000"/>
                <w:sz w:val="22"/>
                <w:szCs w:val="22"/>
              </w:rPr>
            </w:pPr>
            <w:r w:rsidRPr="00C3500E">
              <w:rPr>
                <w:rFonts w:eastAsia="Arial" w:cstheme="minorHAnsi"/>
                <w:color w:val="000000"/>
                <w:sz w:val="22"/>
                <w:szCs w:val="22"/>
              </w:rPr>
              <w:t>MA.01</w:t>
            </w:r>
          </w:p>
        </w:tc>
        <w:tc>
          <w:tcPr>
            <w:tcW w:w="1641" w:type="dxa"/>
            <w:tcBorders>
              <w:top w:val="single" w:sz="4" w:space="0" w:color="365F91" w:themeColor="accent1" w:themeShade="BF"/>
              <w:left w:val="single" w:sz="4" w:space="0" w:color="auto"/>
              <w:bottom w:val="single" w:sz="4" w:space="0" w:color="365F91" w:themeColor="accent1" w:themeShade="BF"/>
              <w:right w:val="single" w:sz="4" w:space="0" w:color="auto"/>
            </w:tcBorders>
            <w:vAlign w:val="center"/>
          </w:tcPr>
          <w:p w14:paraId="196481C6" w14:textId="77777777" w:rsidR="006B2C77" w:rsidRPr="00C3500E" w:rsidRDefault="006B2C77" w:rsidP="00687D1F">
            <w:pPr>
              <w:ind w:right="20"/>
              <w:rPr>
                <w:rFonts w:eastAsia="Arial" w:cstheme="minorHAnsi"/>
                <w:color w:val="000000"/>
                <w:sz w:val="22"/>
                <w:szCs w:val="22"/>
              </w:rPr>
            </w:pPr>
            <w:r w:rsidRPr="00C3500E">
              <w:rPr>
                <w:rFonts w:eastAsia="Arial" w:cstheme="minorHAnsi"/>
                <w:color w:val="000000"/>
                <w:sz w:val="22"/>
                <w:szCs w:val="22"/>
              </w:rPr>
              <w:t>38519000-6</w:t>
            </w:r>
          </w:p>
        </w:tc>
        <w:tc>
          <w:tcPr>
            <w:tcW w:w="1931" w:type="dxa"/>
            <w:vMerge/>
            <w:tcBorders>
              <w:top w:val="single" w:sz="4" w:space="0" w:color="365F91" w:themeColor="accent1" w:themeShade="BF"/>
              <w:left w:val="single" w:sz="4" w:space="0" w:color="auto"/>
              <w:bottom w:val="single" w:sz="4" w:space="0" w:color="365F91" w:themeColor="accent1" w:themeShade="BF"/>
              <w:right w:val="single" w:sz="4" w:space="0" w:color="auto"/>
            </w:tcBorders>
            <w:vAlign w:val="center"/>
          </w:tcPr>
          <w:p w14:paraId="3FD359B4" w14:textId="77777777" w:rsidR="006B2C77" w:rsidRPr="00C3500E" w:rsidRDefault="006B2C77" w:rsidP="00687D1F">
            <w:pPr>
              <w:ind w:right="20"/>
              <w:rPr>
                <w:rFonts w:eastAsia="Arial" w:cstheme="minorHAnsi"/>
                <w:color w:val="000000"/>
                <w:sz w:val="22"/>
                <w:szCs w:val="22"/>
              </w:rPr>
            </w:pPr>
          </w:p>
        </w:tc>
        <w:tc>
          <w:tcPr>
            <w:tcW w:w="2149" w:type="dxa"/>
            <w:vMerge/>
            <w:tcBorders>
              <w:top w:val="single" w:sz="4" w:space="0" w:color="365F91" w:themeColor="accent1" w:themeShade="BF"/>
              <w:left w:val="single" w:sz="4" w:space="0" w:color="auto"/>
              <w:bottom w:val="single" w:sz="4" w:space="0" w:color="365F91" w:themeColor="accent1" w:themeShade="BF"/>
              <w:right w:val="single" w:sz="4" w:space="0" w:color="auto"/>
            </w:tcBorders>
          </w:tcPr>
          <w:p w14:paraId="2A2520E3" w14:textId="77777777" w:rsidR="006B2C77" w:rsidRPr="00C3500E" w:rsidRDefault="006B2C77" w:rsidP="00687D1F">
            <w:pPr>
              <w:ind w:right="20"/>
              <w:rPr>
                <w:rFonts w:eastAsia="Arial" w:cstheme="minorHAnsi"/>
                <w:color w:val="000000"/>
                <w:sz w:val="22"/>
                <w:szCs w:val="22"/>
              </w:rPr>
            </w:pPr>
          </w:p>
        </w:tc>
      </w:tr>
    </w:tbl>
    <w:p w14:paraId="4FC528EA" w14:textId="77777777" w:rsidR="006B2C77" w:rsidRPr="00C3500E" w:rsidRDefault="006B2C77" w:rsidP="006B2C77">
      <w:pPr>
        <w:ind w:left="20" w:right="20"/>
        <w:rPr>
          <w:rFonts w:cstheme="minorHAnsi"/>
          <w:sz w:val="22"/>
          <w:szCs w:val="22"/>
        </w:rPr>
      </w:pPr>
    </w:p>
    <w:p w14:paraId="59BF68F4" w14:textId="77777777" w:rsidR="006B2C77" w:rsidRPr="00C3500E" w:rsidRDefault="006B2C77" w:rsidP="006B2C77">
      <w:pPr>
        <w:ind w:left="20" w:right="20"/>
        <w:rPr>
          <w:rFonts w:cstheme="minorHAnsi"/>
          <w:sz w:val="22"/>
          <w:szCs w:val="22"/>
        </w:rPr>
      </w:pPr>
      <w:r w:rsidRPr="00C3500E">
        <w:rPr>
          <w:rFonts w:cstheme="minorHAnsi"/>
          <w:sz w:val="22"/>
          <w:szCs w:val="22"/>
        </w:rPr>
        <w:t>Les candidats peuvent proposer une offre pour un seul lot ou plusieurs lots.</w:t>
      </w:r>
    </w:p>
    <w:p w14:paraId="1F2A5194" w14:textId="77777777" w:rsidR="006B2C77" w:rsidRPr="00C3500E" w:rsidRDefault="006B2C77" w:rsidP="006B2C77">
      <w:pPr>
        <w:autoSpaceDE w:val="0"/>
        <w:autoSpaceDN w:val="0"/>
        <w:adjustRightInd w:val="0"/>
        <w:rPr>
          <w:rFonts w:cstheme="minorHAnsi"/>
          <w:sz w:val="22"/>
          <w:szCs w:val="22"/>
        </w:rPr>
      </w:pPr>
    </w:p>
    <w:bookmarkEnd w:id="9"/>
    <w:p w14:paraId="358854B0" w14:textId="77777777" w:rsidR="006B2C77" w:rsidRPr="00C3500E" w:rsidRDefault="006B2C77" w:rsidP="006B2C77">
      <w:pPr>
        <w:suppressAutoHyphens/>
        <w:ind w:right="20"/>
        <w:rPr>
          <w:rFonts w:cstheme="minorHAnsi"/>
          <w:sz w:val="22"/>
          <w:szCs w:val="22"/>
        </w:rPr>
      </w:pPr>
      <w:r w:rsidRPr="00C3500E">
        <w:rPr>
          <w:rFonts w:cstheme="minorHAnsi"/>
          <w:sz w:val="22"/>
          <w:szCs w:val="22"/>
        </w:rPr>
        <w:t>Les</w:t>
      </w:r>
      <w:r w:rsidRPr="00C3500E">
        <w:rPr>
          <w:rFonts w:cstheme="minorHAnsi"/>
          <w:b/>
          <w:sz w:val="22"/>
          <w:szCs w:val="22"/>
        </w:rPr>
        <w:t xml:space="preserve"> </w:t>
      </w:r>
      <w:r w:rsidRPr="00C3500E">
        <w:rPr>
          <w:rFonts w:cstheme="minorHAnsi"/>
          <w:b/>
          <w:sz w:val="22"/>
          <w:szCs w:val="22"/>
          <w:u w:val="single"/>
        </w:rPr>
        <w:t>variantes libres</w:t>
      </w:r>
      <w:r w:rsidRPr="00C3500E">
        <w:rPr>
          <w:rFonts w:cstheme="minorHAnsi"/>
          <w:b/>
          <w:sz w:val="22"/>
          <w:szCs w:val="22"/>
        </w:rPr>
        <w:t xml:space="preserve"> </w:t>
      </w:r>
      <w:r w:rsidRPr="00C3500E">
        <w:rPr>
          <w:rFonts w:cstheme="minorHAnsi"/>
          <w:sz w:val="22"/>
          <w:szCs w:val="22"/>
        </w:rPr>
        <w:t xml:space="preserve">ne sont pas autorisées. </w:t>
      </w:r>
    </w:p>
    <w:p w14:paraId="4A25A713" w14:textId="77777777" w:rsidR="006B2C77" w:rsidRPr="00C3500E" w:rsidRDefault="006B2C77" w:rsidP="006B2C77">
      <w:pPr>
        <w:suppressAutoHyphens/>
        <w:ind w:right="20"/>
        <w:rPr>
          <w:rFonts w:cstheme="minorHAnsi"/>
          <w:sz w:val="22"/>
          <w:szCs w:val="22"/>
        </w:rPr>
      </w:pPr>
    </w:p>
    <w:p w14:paraId="21875427" w14:textId="77777777" w:rsidR="006B2C77" w:rsidRPr="00C3500E" w:rsidRDefault="006B2C77" w:rsidP="006B2C77">
      <w:pPr>
        <w:suppressAutoHyphens/>
        <w:ind w:right="20"/>
        <w:rPr>
          <w:rFonts w:cstheme="minorHAnsi"/>
          <w:sz w:val="22"/>
          <w:szCs w:val="22"/>
        </w:rPr>
      </w:pPr>
      <w:r w:rsidRPr="00C3500E">
        <w:rPr>
          <w:rFonts w:cstheme="minorHAnsi"/>
          <w:b/>
          <w:sz w:val="22"/>
          <w:szCs w:val="22"/>
          <w:u w:val="single"/>
        </w:rPr>
        <w:t>Variantes imposées (=options)</w:t>
      </w:r>
      <w:r w:rsidRPr="00C3500E">
        <w:rPr>
          <w:rFonts w:cstheme="minorHAnsi"/>
          <w:sz w:val="22"/>
          <w:szCs w:val="22"/>
        </w:rPr>
        <w:t xml:space="preserve"> : La consultation comporte des variantes facultatives pour </w:t>
      </w:r>
    </w:p>
    <w:p w14:paraId="5FB4243F" w14:textId="77777777" w:rsidR="006B2C77" w:rsidRPr="00C3500E" w:rsidRDefault="006B2C77" w:rsidP="00F50013">
      <w:pPr>
        <w:numPr>
          <w:ilvl w:val="0"/>
          <w:numId w:val="1"/>
        </w:numPr>
        <w:suppressAutoHyphens/>
        <w:ind w:right="20"/>
        <w:jc w:val="both"/>
        <w:rPr>
          <w:rFonts w:eastAsia="Arial" w:cstheme="minorHAnsi"/>
          <w:b/>
          <w:bCs/>
          <w:sz w:val="22"/>
          <w:szCs w:val="22"/>
        </w:rPr>
      </w:pPr>
      <w:r w:rsidRPr="00C3500E">
        <w:rPr>
          <w:rFonts w:cstheme="minorHAnsi"/>
          <w:b/>
          <w:bCs/>
          <w:sz w:val="22"/>
          <w:szCs w:val="22"/>
        </w:rPr>
        <w:t>Lot 2a : Scie à fil diamanté </w:t>
      </w:r>
    </w:p>
    <w:p w14:paraId="1CDF7B0D" w14:textId="77777777" w:rsidR="006B2C77" w:rsidRPr="00C3500E" w:rsidRDefault="006B2C77" w:rsidP="006B2C77">
      <w:pPr>
        <w:suppressAutoHyphens/>
        <w:ind w:right="20"/>
        <w:rPr>
          <w:rFonts w:eastAsia="Arial" w:cstheme="minorHAnsi"/>
          <w:sz w:val="22"/>
          <w:szCs w:val="22"/>
        </w:rPr>
      </w:pPr>
      <w:r w:rsidRPr="00C3500E">
        <w:rPr>
          <w:rFonts w:cstheme="minorHAnsi"/>
          <w:sz w:val="22"/>
          <w:szCs w:val="22"/>
        </w:rPr>
        <w:t>Variante : Equipement d’occasion</w:t>
      </w:r>
    </w:p>
    <w:p w14:paraId="4480665B" w14:textId="77777777" w:rsidR="006B2C77" w:rsidRPr="00C3500E" w:rsidRDefault="006B2C77" w:rsidP="006B2C77">
      <w:pPr>
        <w:suppressAutoHyphens/>
        <w:ind w:left="720" w:right="20"/>
        <w:rPr>
          <w:rFonts w:eastAsia="Arial" w:cstheme="minorHAnsi"/>
          <w:sz w:val="22"/>
          <w:szCs w:val="22"/>
        </w:rPr>
      </w:pPr>
    </w:p>
    <w:p w14:paraId="0CE39996" w14:textId="77777777" w:rsidR="006B2C77" w:rsidRPr="00C3500E" w:rsidRDefault="006B2C77" w:rsidP="00F50013">
      <w:pPr>
        <w:numPr>
          <w:ilvl w:val="0"/>
          <w:numId w:val="1"/>
        </w:numPr>
        <w:suppressAutoHyphens/>
        <w:ind w:right="20"/>
        <w:jc w:val="both"/>
        <w:rPr>
          <w:rFonts w:eastAsia="Arial" w:cstheme="minorHAnsi"/>
          <w:sz w:val="22"/>
          <w:szCs w:val="22"/>
        </w:rPr>
      </w:pPr>
      <w:r w:rsidRPr="00C3500E">
        <w:rPr>
          <w:rFonts w:cstheme="minorHAnsi"/>
          <w:b/>
          <w:bCs/>
          <w:sz w:val="22"/>
          <w:szCs w:val="22"/>
        </w:rPr>
        <w:t>Lot 2b : Polisseuse</w:t>
      </w:r>
    </w:p>
    <w:p w14:paraId="1287D1E2" w14:textId="77777777" w:rsidR="006B2C77" w:rsidRPr="00C3500E" w:rsidRDefault="006B2C77" w:rsidP="006B2C77">
      <w:pPr>
        <w:rPr>
          <w:rFonts w:cstheme="minorHAnsi"/>
          <w:sz w:val="22"/>
          <w:szCs w:val="22"/>
        </w:rPr>
      </w:pPr>
      <w:r w:rsidRPr="00C3500E">
        <w:rPr>
          <w:rFonts w:eastAsia="Arial" w:cstheme="minorHAnsi"/>
          <w:sz w:val="22"/>
          <w:szCs w:val="22"/>
          <w:u w:val="single"/>
        </w:rPr>
        <w:t>Option 1</w:t>
      </w:r>
      <w:r w:rsidRPr="00C3500E">
        <w:rPr>
          <w:rFonts w:eastAsia="Arial" w:cstheme="minorHAnsi"/>
          <w:sz w:val="22"/>
          <w:szCs w:val="22"/>
        </w:rPr>
        <w:t xml:space="preserve"> : </w:t>
      </w:r>
      <w:r w:rsidRPr="00C3500E">
        <w:rPr>
          <w:rFonts w:cstheme="minorHAnsi"/>
          <w:sz w:val="22"/>
          <w:szCs w:val="22"/>
        </w:rPr>
        <w:t>Plaques porte-échantillons usinées pour des éprouvettes prismatiques (section 5x5mm longueur totale 40mm)</w:t>
      </w:r>
    </w:p>
    <w:p w14:paraId="7F8B7C07" w14:textId="77777777" w:rsidR="006B2C77" w:rsidRPr="00C3500E" w:rsidRDefault="006B2C77" w:rsidP="006B2C77">
      <w:pPr>
        <w:rPr>
          <w:rFonts w:cstheme="minorHAnsi"/>
          <w:sz w:val="22"/>
          <w:szCs w:val="22"/>
        </w:rPr>
      </w:pPr>
      <w:r w:rsidRPr="00C3500E">
        <w:rPr>
          <w:rFonts w:cstheme="minorHAnsi"/>
          <w:sz w:val="22"/>
          <w:szCs w:val="22"/>
          <w:u w:val="single"/>
        </w:rPr>
        <w:t>Option 2</w:t>
      </w:r>
      <w:r w:rsidRPr="00C3500E">
        <w:rPr>
          <w:rFonts w:cstheme="minorHAnsi"/>
          <w:sz w:val="22"/>
          <w:szCs w:val="22"/>
        </w:rPr>
        <w:t> : Plaques porte-échantillons usinées pour des éprouvettes prismatiques (section 5x9mm longueur totale 40mm)</w:t>
      </w:r>
    </w:p>
    <w:p w14:paraId="252209D6" w14:textId="77777777" w:rsidR="006B2C77" w:rsidRPr="00C3500E" w:rsidRDefault="006B2C77" w:rsidP="006B2C77">
      <w:pPr>
        <w:suppressAutoHyphens/>
        <w:ind w:left="720" w:right="20"/>
        <w:rPr>
          <w:rFonts w:eastAsia="Arial" w:cstheme="minorHAnsi"/>
          <w:sz w:val="22"/>
          <w:szCs w:val="22"/>
        </w:rPr>
      </w:pPr>
    </w:p>
    <w:p w14:paraId="25E022CC" w14:textId="77777777" w:rsidR="006B2C77" w:rsidRPr="00C31C48" w:rsidRDefault="006B2C77" w:rsidP="006B2C77">
      <w:pPr>
        <w:suppressAutoHyphens/>
        <w:ind w:right="20"/>
        <w:rPr>
          <w:rFonts w:eastAsia="Arial" w:cstheme="minorHAnsi"/>
          <w:sz w:val="22"/>
          <w:szCs w:val="22"/>
          <w:u w:val="single"/>
        </w:rPr>
      </w:pPr>
      <w:r w:rsidRPr="00C31C48">
        <w:rPr>
          <w:rFonts w:cstheme="minorHAnsi"/>
          <w:sz w:val="22"/>
          <w:szCs w:val="22"/>
          <w:u w:val="single"/>
        </w:rPr>
        <w:t>Toutefois, la réponse à la solution de base est obligatoire.</w:t>
      </w:r>
    </w:p>
    <w:p w14:paraId="22A3AD99" w14:textId="77777777" w:rsidR="006B2C77" w:rsidRPr="00C3500E" w:rsidRDefault="006B2C77" w:rsidP="006B2C77">
      <w:pPr>
        <w:rPr>
          <w:rFonts w:cstheme="minorHAnsi"/>
          <w:sz w:val="22"/>
          <w:szCs w:val="22"/>
        </w:rPr>
      </w:pPr>
    </w:p>
    <w:p w14:paraId="7C4796FA" w14:textId="77777777" w:rsidR="006B2C77" w:rsidRPr="00C3500E" w:rsidRDefault="006B2C77" w:rsidP="006B2C77">
      <w:pPr>
        <w:rPr>
          <w:rFonts w:cstheme="minorHAnsi"/>
          <w:sz w:val="22"/>
          <w:szCs w:val="22"/>
        </w:rPr>
      </w:pPr>
      <w:r w:rsidRPr="00C3500E">
        <w:rPr>
          <w:rFonts w:cstheme="minorHAnsi"/>
          <w:b/>
          <w:sz w:val="22"/>
          <w:szCs w:val="22"/>
          <w:u w:val="single"/>
        </w:rPr>
        <w:t>Développement durable</w:t>
      </w:r>
      <w:r w:rsidRPr="00C3500E">
        <w:rPr>
          <w:rFonts w:cstheme="minorHAnsi"/>
          <w:sz w:val="22"/>
          <w:szCs w:val="22"/>
        </w:rPr>
        <w:t> : pris en compte à travers les conditions d'exécution.</w:t>
      </w:r>
    </w:p>
    <w:p w14:paraId="3C204120" w14:textId="77777777" w:rsidR="006B2C77" w:rsidRPr="00C3500E" w:rsidRDefault="006B2C77" w:rsidP="006B2C77">
      <w:pPr>
        <w:rPr>
          <w:rFonts w:cstheme="minorHAnsi"/>
          <w:sz w:val="22"/>
          <w:szCs w:val="22"/>
        </w:rPr>
      </w:pPr>
    </w:p>
    <w:p w14:paraId="68A5104F" w14:textId="58BB6AB9" w:rsidR="006B2C77" w:rsidRPr="00C3500E" w:rsidRDefault="006B2C77" w:rsidP="00F50013">
      <w:pPr>
        <w:pStyle w:val="Titre1"/>
        <w:numPr>
          <w:ilvl w:val="0"/>
          <w:numId w:val="6"/>
        </w:numPr>
        <w:tabs>
          <w:tab w:val="num" w:pos="720"/>
        </w:tabs>
      </w:pPr>
      <w:bookmarkStart w:id="10" w:name="_Toc199162256"/>
      <w:r w:rsidRPr="00C3500E">
        <w:t>Contenu du dossier de consultation</w:t>
      </w:r>
      <w:bookmarkEnd w:id="10"/>
    </w:p>
    <w:p w14:paraId="1F6F8CE7" w14:textId="77777777" w:rsidR="006B2C77" w:rsidRPr="00C3500E" w:rsidRDefault="006B2C77" w:rsidP="00F50013">
      <w:pPr>
        <w:pStyle w:val="Normal1"/>
        <w:numPr>
          <w:ilvl w:val="0"/>
          <w:numId w:val="2"/>
        </w:numPr>
        <w:tabs>
          <w:tab w:val="clear" w:pos="851"/>
          <w:tab w:val="left" w:pos="426"/>
        </w:tabs>
        <w:ind w:left="426"/>
        <w:rPr>
          <w:rFonts w:asciiTheme="minorHAnsi" w:hAnsiTheme="minorHAnsi" w:cstheme="minorHAnsi"/>
          <w:kern w:val="28"/>
          <w:sz w:val="22"/>
        </w:rPr>
      </w:pPr>
      <w:r w:rsidRPr="00C3500E">
        <w:rPr>
          <w:rFonts w:asciiTheme="minorHAnsi" w:hAnsiTheme="minorHAnsi" w:cstheme="minorHAnsi"/>
          <w:sz w:val="22"/>
        </w:rPr>
        <w:t>Le présent document valant Règlement de la consultation, descriptif technique, acte d’engagement et cahier des clauses particulières ;</w:t>
      </w:r>
    </w:p>
    <w:p w14:paraId="157D4A78" w14:textId="77777777" w:rsidR="006B2C77" w:rsidRPr="00C3500E" w:rsidRDefault="006B2C77" w:rsidP="00F50013">
      <w:pPr>
        <w:pStyle w:val="Normal1"/>
        <w:numPr>
          <w:ilvl w:val="0"/>
          <w:numId w:val="2"/>
        </w:numPr>
        <w:tabs>
          <w:tab w:val="clear" w:pos="851"/>
          <w:tab w:val="left" w:pos="426"/>
        </w:tabs>
        <w:ind w:left="426"/>
        <w:rPr>
          <w:rFonts w:asciiTheme="minorHAnsi" w:hAnsiTheme="minorHAnsi" w:cstheme="minorHAnsi"/>
          <w:sz w:val="22"/>
        </w:rPr>
      </w:pPr>
      <w:r w:rsidRPr="00C3500E">
        <w:rPr>
          <w:rFonts w:asciiTheme="minorHAnsi" w:hAnsiTheme="minorHAnsi" w:cstheme="minorHAnsi"/>
          <w:sz w:val="22"/>
        </w:rPr>
        <w:t>Les formulaires de candidature DC1 et DC2.</w:t>
      </w:r>
    </w:p>
    <w:p w14:paraId="029E9B30" w14:textId="77777777" w:rsidR="006B2C77" w:rsidRPr="00C3500E" w:rsidRDefault="006B2C77" w:rsidP="006B2C77">
      <w:pPr>
        <w:pStyle w:val="Normal1"/>
        <w:ind w:left="284" w:firstLine="0"/>
        <w:rPr>
          <w:rFonts w:asciiTheme="minorHAnsi" w:hAnsiTheme="minorHAnsi" w:cstheme="minorHAnsi"/>
          <w:sz w:val="22"/>
        </w:rPr>
      </w:pPr>
    </w:p>
    <w:p w14:paraId="19B43FC1" w14:textId="77777777" w:rsidR="006B2C77" w:rsidRPr="00C3500E" w:rsidRDefault="006B2C77" w:rsidP="006B2C77">
      <w:pPr>
        <w:pStyle w:val="Normal1"/>
        <w:tabs>
          <w:tab w:val="clear" w:pos="284"/>
          <w:tab w:val="left" w:pos="0"/>
        </w:tabs>
        <w:ind w:firstLine="0"/>
        <w:rPr>
          <w:rFonts w:asciiTheme="minorHAnsi" w:hAnsiTheme="minorHAnsi" w:cstheme="minorHAnsi"/>
          <w:sz w:val="22"/>
        </w:rPr>
      </w:pPr>
      <w:r w:rsidRPr="00C3500E">
        <w:rPr>
          <w:rFonts w:asciiTheme="minorHAnsi" w:hAnsiTheme="minorHAnsi" w:cstheme="minorHAnsi"/>
          <w:sz w:val="22"/>
        </w:rPr>
        <w:t xml:space="preserve">Ces documents constituant le dossier de consultation des entreprises sont disponibles gratuitement à l’adresse électronique suivante : </w:t>
      </w:r>
      <w:hyperlink r:id="rId18" w:history="1">
        <w:r w:rsidRPr="00C3500E">
          <w:rPr>
            <w:rStyle w:val="Lienhypertexte"/>
            <w:rFonts w:asciiTheme="minorHAnsi" w:hAnsiTheme="minorHAnsi" w:cstheme="minorHAnsi"/>
            <w:sz w:val="22"/>
          </w:rPr>
          <w:t>www.marches-publics.gouv.fr</w:t>
        </w:r>
      </w:hyperlink>
      <w:r w:rsidRPr="00C3500E">
        <w:rPr>
          <w:rFonts w:asciiTheme="minorHAnsi" w:hAnsiTheme="minorHAnsi" w:cstheme="minorHAnsi"/>
          <w:sz w:val="22"/>
        </w:rPr>
        <w:t xml:space="preserve">. </w:t>
      </w:r>
    </w:p>
    <w:p w14:paraId="32FE9540" w14:textId="77777777" w:rsidR="006B2C77" w:rsidRPr="00C3500E" w:rsidRDefault="006B2C77" w:rsidP="006B2C77">
      <w:pPr>
        <w:pStyle w:val="Normal2"/>
        <w:ind w:left="0" w:firstLine="0"/>
        <w:jc w:val="left"/>
        <w:rPr>
          <w:rFonts w:asciiTheme="minorHAnsi" w:hAnsiTheme="minorHAnsi" w:cstheme="minorHAnsi"/>
          <w:sz w:val="22"/>
          <w:szCs w:val="22"/>
        </w:rPr>
      </w:pPr>
    </w:p>
    <w:p w14:paraId="6BB08353" w14:textId="76EA2D59" w:rsidR="006B2C77" w:rsidRPr="00C3500E" w:rsidRDefault="006B2C77" w:rsidP="00F50013">
      <w:pPr>
        <w:pStyle w:val="Titre1"/>
        <w:numPr>
          <w:ilvl w:val="0"/>
          <w:numId w:val="6"/>
        </w:numPr>
        <w:tabs>
          <w:tab w:val="num" w:pos="720"/>
        </w:tabs>
      </w:pPr>
      <w:bookmarkStart w:id="11" w:name="_Toc479581107"/>
      <w:bookmarkStart w:id="12" w:name="_Toc199162257"/>
      <w:r w:rsidRPr="00C3500E">
        <w:t>Présentation des candidatures et des offres</w:t>
      </w:r>
      <w:bookmarkEnd w:id="11"/>
      <w:bookmarkEnd w:id="12"/>
    </w:p>
    <w:p w14:paraId="6DAB0781" w14:textId="77777777" w:rsidR="006B2C77" w:rsidRPr="00C3500E" w:rsidRDefault="006B2C77" w:rsidP="006B2C77">
      <w:pPr>
        <w:pStyle w:val="Normal2"/>
        <w:rPr>
          <w:rFonts w:asciiTheme="minorHAnsi" w:hAnsiTheme="minorHAnsi" w:cstheme="minorHAnsi"/>
          <w:sz w:val="22"/>
          <w:szCs w:val="22"/>
        </w:rPr>
      </w:pPr>
    </w:p>
    <w:p w14:paraId="554BBF8C" w14:textId="77777777" w:rsidR="006B2C77" w:rsidRPr="00C3500E" w:rsidRDefault="006B2C77" w:rsidP="006B2C77">
      <w:pPr>
        <w:pStyle w:val="Normal2"/>
        <w:ind w:left="0" w:firstLine="0"/>
        <w:rPr>
          <w:rFonts w:asciiTheme="minorHAnsi" w:hAnsiTheme="minorHAnsi" w:cstheme="minorHAnsi"/>
          <w:sz w:val="22"/>
          <w:szCs w:val="22"/>
        </w:rPr>
      </w:pPr>
      <w:r w:rsidRPr="00C3500E">
        <w:rPr>
          <w:rFonts w:asciiTheme="minorHAnsi" w:hAnsiTheme="minorHAnsi" w:cstheme="minorHAnsi"/>
          <w:b/>
          <w:sz w:val="22"/>
          <w:szCs w:val="22"/>
          <w:u w:val="single"/>
        </w:rPr>
        <w:t>Pièces de la candidature</w:t>
      </w:r>
      <w:r w:rsidRPr="00C3500E">
        <w:rPr>
          <w:rFonts w:asciiTheme="minorHAnsi" w:hAnsiTheme="minorHAnsi" w:cstheme="minorHAnsi"/>
          <w:b/>
          <w:sz w:val="22"/>
          <w:szCs w:val="22"/>
        </w:rPr>
        <w:t xml:space="preserve"> </w:t>
      </w:r>
      <w:r w:rsidRPr="00C3500E">
        <w:rPr>
          <w:rFonts w:asciiTheme="minorHAnsi" w:hAnsiTheme="minorHAnsi" w:cstheme="minorHAnsi"/>
          <w:sz w:val="22"/>
          <w:szCs w:val="22"/>
        </w:rPr>
        <w:t>:</w:t>
      </w:r>
    </w:p>
    <w:p w14:paraId="5600360D" w14:textId="77777777" w:rsidR="006B2C77" w:rsidRPr="00C3500E" w:rsidRDefault="006B2C77" w:rsidP="00F50013">
      <w:pPr>
        <w:pStyle w:val="Normal2"/>
        <w:numPr>
          <w:ilvl w:val="0"/>
          <w:numId w:val="3"/>
        </w:numPr>
        <w:tabs>
          <w:tab w:val="clear" w:pos="567"/>
          <w:tab w:val="clear" w:pos="851"/>
          <w:tab w:val="left" w:pos="709"/>
        </w:tabs>
        <w:suppressAutoHyphens w:val="0"/>
        <w:ind w:left="567" w:hanging="283"/>
        <w:rPr>
          <w:rFonts w:asciiTheme="minorHAnsi" w:hAnsiTheme="minorHAnsi" w:cstheme="minorHAnsi"/>
          <w:sz w:val="22"/>
          <w:szCs w:val="22"/>
        </w:rPr>
      </w:pPr>
      <w:proofErr w:type="gramStart"/>
      <w:r w:rsidRPr="00C3500E">
        <w:rPr>
          <w:rFonts w:asciiTheme="minorHAnsi" w:hAnsiTheme="minorHAnsi" w:cstheme="minorHAnsi"/>
          <w:b/>
          <w:sz w:val="22"/>
          <w:szCs w:val="22"/>
        </w:rPr>
        <w:t>lettre</w:t>
      </w:r>
      <w:proofErr w:type="gramEnd"/>
      <w:r w:rsidRPr="00C3500E">
        <w:rPr>
          <w:rFonts w:asciiTheme="minorHAnsi" w:hAnsiTheme="minorHAnsi" w:cstheme="minorHAnsi"/>
          <w:b/>
          <w:sz w:val="22"/>
          <w:szCs w:val="22"/>
        </w:rPr>
        <w:t xml:space="preserve"> de candidature</w:t>
      </w:r>
      <w:r w:rsidRPr="00C3500E">
        <w:rPr>
          <w:rFonts w:asciiTheme="minorHAnsi" w:hAnsiTheme="minorHAnsi" w:cstheme="minorHAnsi"/>
          <w:sz w:val="22"/>
          <w:szCs w:val="22"/>
        </w:rPr>
        <w:t xml:space="preserve"> (DC1)</w:t>
      </w:r>
      <w:r w:rsidRPr="00C3500E">
        <w:rPr>
          <w:rFonts w:asciiTheme="minorHAnsi" w:hAnsiTheme="minorHAnsi" w:cstheme="minorHAnsi"/>
          <w:b/>
          <w:sz w:val="22"/>
          <w:szCs w:val="22"/>
        </w:rPr>
        <w:t xml:space="preserve"> </w:t>
      </w:r>
      <w:r w:rsidRPr="00C3500E">
        <w:rPr>
          <w:rFonts w:asciiTheme="minorHAnsi" w:hAnsiTheme="minorHAnsi" w:cstheme="minorHAnsi"/>
          <w:sz w:val="22"/>
          <w:szCs w:val="22"/>
        </w:rPr>
        <w:t>comportant la</w:t>
      </w:r>
      <w:r w:rsidRPr="00C3500E">
        <w:rPr>
          <w:rFonts w:asciiTheme="minorHAnsi" w:hAnsiTheme="minorHAnsi" w:cstheme="minorHAnsi"/>
          <w:b/>
          <w:sz w:val="22"/>
          <w:szCs w:val="22"/>
        </w:rPr>
        <w:t xml:space="preserve"> </w:t>
      </w:r>
      <w:r w:rsidRPr="00C3500E">
        <w:rPr>
          <w:rFonts w:asciiTheme="minorHAnsi" w:hAnsiTheme="minorHAnsi" w:cstheme="minorHAnsi"/>
          <w:sz w:val="22"/>
          <w:szCs w:val="22"/>
        </w:rPr>
        <w:t xml:space="preserve">déclaration sur l’honneur pour justifier que le candidat n’entre dans aucun des cas des interdictions de soumissionner OU </w:t>
      </w:r>
      <w:r w:rsidRPr="00C3500E">
        <w:rPr>
          <w:rFonts w:asciiTheme="minorHAnsi" w:eastAsia="Arial" w:hAnsiTheme="minorHAnsi" w:cstheme="minorHAnsi"/>
          <w:color w:val="000000"/>
          <w:sz w:val="22"/>
          <w:szCs w:val="22"/>
        </w:rPr>
        <w:t xml:space="preserve">le Document Unique de Marché Européen (DUME) </w:t>
      </w:r>
      <w:r w:rsidRPr="00C3500E">
        <w:rPr>
          <w:rFonts w:asciiTheme="minorHAnsi" w:hAnsiTheme="minorHAnsi" w:cstheme="minorHAnsi"/>
          <w:sz w:val="22"/>
          <w:szCs w:val="22"/>
        </w:rPr>
        <w:t>;</w:t>
      </w:r>
    </w:p>
    <w:p w14:paraId="6126628B" w14:textId="77777777" w:rsidR="006B2C77" w:rsidRPr="00C3500E" w:rsidRDefault="006B2C77" w:rsidP="00F50013">
      <w:pPr>
        <w:pStyle w:val="Normal2"/>
        <w:numPr>
          <w:ilvl w:val="0"/>
          <w:numId w:val="3"/>
        </w:numPr>
        <w:tabs>
          <w:tab w:val="clear" w:pos="567"/>
          <w:tab w:val="clear" w:pos="851"/>
          <w:tab w:val="left" w:pos="709"/>
        </w:tabs>
        <w:suppressAutoHyphens w:val="0"/>
        <w:ind w:left="567" w:hanging="283"/>
        <w:rPr>
          <w:rFonts w:asciiTheme="minorHAnsi" w:hAnsiTheme="minorHAnsi" w:cstheme="minorHAnsi"/>
          <w:sz w:val="22"/>
          <w:szCs w:val="22"/>
        </w:rPr>
      </w:pPr>
      <w:proofErr w:type="gramStart"/>
      <w:r w:rsidRPr="00C3500E">
        <w:rPr>
          <w:rFonts w:asciiTheme="minorHAnsi" w:hAnsiTheme="minorHAnsi" w:cstheme="minorHAnsi"/>
          <w:b/>
          <w:sz w:val="22"/>
          <w:szCs w:val="22"/>
        </w:rPr>
        <w:t>déclaration</w:t>
      </w:r>
      <w:proofErr w:type="gramEnd"/>
      <w:r w:rsidRPr="00C3500E">
        <w:rPr>
          <w:rFonts w:asciiTheme="minorHAnsi" w:hAnsiTheme="minorHAnsi" w:cstheme="minorHAnsi"/>
          <w:b/>
          <w:sz w:val="22"/>
          <w:szCs w:val="22"/>
        </w:rPr>
        <w:t xml:space="preserve"> du candidat </w:t>
      </w:r>
      <w:r w:rsidRPr="00C3500E">
        <w:rPr>
          <w:rFonts w:asciiTheme="minorHAnsi" w:hAnsiTheme="minorHAnsi" w:cstheme="minorHAnsi"/>
          <w:sz w:val="22"/>
          <w:szCs w:val="22"/>
        </w:rPr>
        <w:t>(DC2)</w:t>
      </w:r>
      <w:r w:rsidRPr="00C3500E">
        <w:rPr>
          <w:rFonts w:asciiTheme="minorHAnsi" w:hAnsiTheme="minorHAnsi" w:cstheme="minorHAnsi"/>
          <w:b/>
          <w:sz w:val="22"/>
          <w:szCs w:val="22"/>
        </w:rPr>
        <w:t> </w:t>
      </w:r>
      <w:r w:rsidRPr="00C3500E">
        <w:rPr>
          <w:rFonts w:asciiTheme="minorHAnsi" w:hAnsiTheme="minorHAnsi" w:cstheme="minorHAnsi"/>
          <w:sz w:val="22"/>
          <w:szCs w:val="22"/>
        </w:rPr>
        <w:t>indiquant notamment :</w:t>
      </w:r>
    </w:p>
    <w:p w14:paraId="189F55D3" w14:textId="77777777" w:rsidR="006B2C77" w:rsidRPr="00C3500E" w:rsidRDefault="006B2C77" w:rsidP="006B2C77">
      <w:pPr>
        <w:pStyle w:val="Normal2"/>
        <w:tabs>
          <w:tab w:val="clear" w:pos="567"/>
          <w:tab w:val="clear" w:pos="851"/>
          <w:tab w:val="left" w:pos="709"/>
        </w:tabs>
        <w:ind w:left="567" w:firstLine="0"/>
        <w:rPr>
          <w:rFonts w:asciiTheme="minorHAnsi" w:hAnsiTheme="minorHAnsi" w:cstheme="minorHAnsi"/>
          <w:sz w:val="22"/>
          <w:szCs w:val="22"/>
        </w:rPr>
      </w:pPr>
      <w:r w:rsidRPr="00C3500E">
        <w:rPr>
          <w:rFonts w:asciiTheme="minorHAnsi" w:hAnsiTheme="minorHAnsi" w:cstheme="minorHAnsi"/>
          <w:sz w:val="22"/>
          <w:szCs w:val="22"/>
        </w:rPr>
        <w:t>- le chiffre d’affaires global réalisé au cours des trois derniers exercices disponibles ;</w:t>
      </w:r>
    </w:p>
    <w:p w14:paraId="33AC45A3" w14:textId="77777777" w:rsidR="006B2C77" w:rsidRPr="00C3500E" w:rsidRDefault="006B2C77" w:rsidP="006B2C77">
      <w:pPr>
        <w:pStyle w:val="Normal2"/>
        <w:tabs>
          <w:tab w:val="clear" w:pos="567"/>
          <w:tab w:val="clear" w:pos="851"/>
          <w:tab w:val="left" w:pos="709"/>
        </w:tabs>
        <w:ind w:left="567" w:firstLine="0"/>
        <w:rPr>
          <w:rFonts w:asciiTheme="minorHAnsi" w:hAnsiTheme="minorHAnsi" w:cstheme="minorHAnsi"/>
          <w:sz w:val="22"/>
          <w:szCs w:val="22"/>
        </w:rPr>
      </w:pPr>
      <w:r w:rsidRPr="00C3500E">
        <w:rPr>
          <w:rFonts w:asciiTheme="minorHAnsi" w:hAnsiTheme="minorHAnsi" w:cstheme="minorHAnsi"/>
          <w:sz w:val="22"/>
          <w:szCs w:val="22"/>
        </w:rPr>
        <w:t>- le descriptif des moyens techniques et humains de la société ;</w:t>
      </w:r>
    </w:p>
    <w:p w14:paraId="72F84AB7" w14:textId="77777777" w:rsidR="006B2C77" w:rsidRPr="00C3500E" w:rsidRDefault="006B2C77" w:rsidP="006B2C77">
      <w:pPr>
        <w:pStyle w:val="Normal2"/>
        <w:tabs>
          <w:tab w:val="clear" w:pos="567"/>
          <w:tab w:val="clear" w:pos="851"/>
          <w:tab w:val="left" w:pos="709"/>
        </w:tabs>
        <w:ind w:left="567" w:firstLine="0"/>
        <w:rPr>
          <w:rFonts w:asciiTheme="minorHAnsi" w:hAnsiTheme="minorHAnsi" w:cstheme="minorHAnsi"/>
          <w:sz w:val="22"/>
          <w:szCs w:val="22"/>
        </w:rPr>
      </w:pPr>
      <w:r w:rsidRPr="00C3500E">
        <w:rPr>
          <w:rFonts w:asciiTheme="minorHAnsi" w:hAnsiTheme="minorHAnsi" w:cstheme="minorHAnsi"/>
          <w:sz w:val="22"/>
          <w:szCs w:val="22"/>
        </w:rPr>
        <w:t>- liste de quelques références relatives à des prestations correspondant à l’objet du marché ;</w:t>
      </w:r>
    </w:p>
    <w:p w14:paraId="3A5739C7" w14:textId="77777777" w:rsidR="006B2C77" w:rsidRPr="00C3500E" w:rsidRDefault="006B2C77" w:rsidP="006B2C77">
      <w:pPr>
        <w:pStyle w:val="Normal2"/>
        <w:ind w:left="0" w:firstLine="0"/>
        <w:rPr>
          <w:rFonts w:asciiTheme="minorHAnsi" w:hAnsiTheme="minorHAnsi" w:cstheme="minorHAnsi"/>
          <w:b/>
          <w:sz w:val="22"/>
          <w:szCs w:val="22"/>
        </w:rPr>
      </w:pPr>
    </w:p>
    <w:p w14:paraId="3F506554" w14:textId="77777777" w:rsidR="006B2C77" w:rsidRPr="00C3500E" w:rsidRDefault="006B2C77" w:rsidP="006B2C77">
      <w:pPr>
        <w:pStyle w:val="Normal2"/>
        <w:ind w:left="0" w:firstLine="0"/>
        <w:rPr>
          <w:rFonts w:asciiTheme="minorHAnsi" w:hAnsiTheme="minorHAnsi" w:cstheme="minorHAnsi"/>
          <w:sz w:val="22"/>
          <w:szCs w:val="22"/>
        </w:rPr>
      </w:pPr>
      <w:r w:rsidRPr="00C3500E">
        <w:rPr>
          <w:rFonts w:asciiTheme="minorHAnsi" w:hAnsiTheme="minorHAnsi" w:cstheme="minorHAnsi"/>
          <w:b/>
          <w:sz w:val="22"/>
          <w:szCs w:val="22"/>
          <w:u w:val="single"/>
        </w:rPr>
        <w:t>Pièces de l’offre</w:t>
      </w:r>
      <w:r w:rsidRPr="00C3500E">
        <w:rPr>
          <w:rFonts w:asciiTheme="minorHAnsi" w:hAnsiTheme="minorHAnsi" w:cstheme="minorHAnsi"/>
          <w:b/>
          <w:sz w:val="22"/>
          <w:szCs w:val="22"/>
        </w:rPr>
        <w:t xml:space="preserve"> : </w:t>
      </w:r>
    </w:p>
    <w:p w14:paraId="0A4C1FC9" w14:textId="77777777" w:rsidR="006B2C77" w:rsidRPr="00C3500E" w:rsidRDefault="006B2C77" w:rsidP="00F50013">
      <w:pPr>
        <w:pStyle w:val="Normal2"/>
        <w:numPr>
          <w:ilvl w:val="0"/>
          <w:numId w:val="4"/>
        </w:numPr>
        <w:suppressAutoHyphens w:val="0"/>
        <w:ind w:left="851"/>
        <w:rPr>
          <w:rFonts w:asciiTheme="minorHAnsi" w:hAnsiTheme="minorHAnsi" w:cstheme="minorHAnsi"/>
          <w:sz w:val="22"/>
          <w:szCs w:val="22"/>
        </w:rPr>
      </w:pPr>
      <w:proofErr w:type="gramStart"/>
      <w:r w:rsidRPr="00C3500E">
        <w:rPr>
          <w:rFonts w:asciiTheme="minorHAnsi" w:hAnsiTheme="minorHAnsi" w:cstheme="minorHAnsi"/>
          <w:sz w:val="22"/>
          <w:szCs w:val="22"/>
        </w:rPr>
        <w:t>le</w:t>
      </w:r>
      <w:proofErr w:type="gramEnd"/>
      <w:r w:rsidRPr="00C3500E">
        <w:rPr>
          <w:rFonts w:asciiTheme="minorHAnsi" w:hAnsiTheme="minorHAnsi" w:cstheme="minorHAnsi"/>
          <w:sz w:val="22"/>
          <w:szCs w:val="22"/>
        </w:rPr>
        <w:t xml:space="preserve"> </w:t>
      </w:r>
      <w:r w:rsidRPr="00C3500E">
        <w:rPr>
          <w:rFonts w:asciiTheme="minorHAnsi" w:hAnsiTheme="minorHAnsi" w:cstheme="minorHAnsi"/>
          <w:b/>
          <w:sz w:val="22"/>
          <w:szCs w:val="22"/>
        </w:rPr>
        <w:t>devis détaillé</w:t>
      </w:r>
      <w:r w:rsidRPr="00C3500E">
        <w:rPr>
          <w:rFonts w:asciiTheme="minorHAnsi" w:hAnsiTheme="minorHAnsi" w:cstheme="minorHAnsi"/>
          <w:sz w:val="22"/>
          <w:szCs w:val="22"/>
        </w:rPr>
        <w:t>,</w:t>
      </w:r>
    </w:p>
    <w:p w14:paraId="256C1473" w14:textId="77777777" w:rsidR="006B2C77" w:rsidRPr="00C3500E" w:rsidRDefault="006B2C77" w:rsidP="00F50013">
      <w:pPr>
        <w:pStyle w:val="Normal2"/>
        <w:numPr>
          <w:ilvl w:val="0"/>
          <w:numId w:val="4"/>
        </w:numPr>
        <w:suppressAutoHyphens w:val="0"/>
        <w:ind w:left="851"/>
        <w:rPr>
          <w:rFonts w:asciiTheme="minorHAnsi" w:hAnsiTheme="minorHAnsi" w:cstheme="minorHAnsi"/>
          <w:sz w:val="22"/>
          <w:szCs w:val="22"/>
        </w:rPr>
      </w:pPr>
      <w:proofErr w:type="gramStart"/>
      <w:r w:rsidRPr="00C3500E">
        <w:rPr>
          <w:rFonts w:asciiTheme="minorHAnsi" w:eastAsia="Arial" w:hAnsiTheme="minorHAnsi" w:cstheme="minorHAnsi"/>
          <w:sz w:val="22"/>
          <w:szCs w:val="22"/>
        </w:rPr>
        <w:t>le</w:t>
      </w:r>
      <w:proofErr w:type="gramEnd"/>
      <w:r w:rsidRPr="00C3500E">
        <w:rPr>
          <w:rFonts w:asciiTheme="minorHAnsi" w:eastAsia="Arial" w:hAnsiTheme="minorHAnsi" w:cstheme="minorHAnsi"/>
          <w:sz w:val="22"/>
          <w:szCs w:val="22"/>
        </w:rPr>
        <w:t xml:space="preserve"> </w:t>
      </w:r>
      <w:r w:rsidRPr="00C3500E">
        <w:rPr>
          <w:rFonts w:asciiTheme="minorHAnsi" w:eastAsia="Arial" w:hAnsiTheme="minorHAnsi" w:cstheme="minorHAnsi"/>
          <w:b/>
          <w:sz w:val="22"/>
          <w:szCs w:val="22"/>
        </w:rPr>
        <w:t>descriptif technique</w:t>
      </w:r>
      <w:r w:rsidRPr="00C3500E">
        <w:rPr>
          <w:rFonts w:asciiTheme="minorHAnsi" w:eastAsia="Arial" w:hAnsiTheme="minorHAnsi" w:cstheme="minorHAnsi"/>
          <w:sz w:val="22"/>
          <w:szCs w:val="22"/>
        </w:rPr>
        <w:t xml:space="preserve"> de l’équipement, </w:t>
      </w:r>
      <w:r w:rsidRPr="00C3500E">
        <w:rPr>
          <w:rFonts w:asciiTheme="minorHAnsi" w:hAnsiTheme="minorHAnsi" w:cstheme="minorHAnsi"/>
          <w:sz w:val="22"/>
          <w:szCs w:val="22"/>
        </w:rPr>
        <w:t xml:space="preserve">comprenant notamment ses caractéristiques techniques et les </w:t>
      </w:r>
      <w:r w:rsidRPr="00C3500E">
        <w:rPr>
          <w:rFonts w:asciiTheme="minorHAnsi" w:eastAsia="Arial" w:hAnsiTheme="minorHAnsi" w:cstheme="minorHAnsi"/>
          <w:sz w:val="22"/>
          <w:szCs w:val="22"/>
        </w:rPr>
        <w:t>prestations proposées :</w:t>
      </w:r>
    </w:p>
    <w:p w14:paraId="3E593C9F" w14:textId="77777777" w:rsidR="006B2C77" w:rsidRPr="00C3500E" w:rsidRDefault="006B2C77" w:rsidP="006B2C77">
      <w:pPr>
        <w:pStyle w:val="Normal2"/>
        <w:ind w:left="851" w:firstLine="0"/>
        <w:rPr>
          <w:rFonts w:asciiTheme="minorHAnsi" w:eastAsia="Arial" w:hAnsiTheme="minorHAnsi" w:cstheme="minorHAnsi"/>
          <w:sz w:val="22"/>
          <w:szCs w:val="22"/>
        </w:rPr>
      </w:pPr>
      <w:r w:rsidRPr="00C3500E">
        <w:rPr>
          <w:rFonts w:asciiTheme="minorHAnsi" w:eastAsia="Arial" w:hAnsiTheme="minorHAnsi" w:cstheme="minorHAnsi"/>
          <w:sz w:val="22"/>
          <w:szCs w:val="22"/>
          <w:u w:val="single"/>
        </w:rPr>
        <w:t>Pour le lot 2a</w:t>
      </w:r>
      <w:r w:rsidRPr="00C3500E">
        <w:rPr>
          <w:rFonts w:asciiTheme="minorHAnsi" w:eastAsia="Arial" w:hAnsiTheme="minorHAnsi" w:cstheme="minorHAnsi"/>
          <w:sz w:val="22"/>
          <w:szCs w:val="22"/>
        </w:rPr>
        <w:t> :</w:t>
      </w:r>
    </w:p>
    <w:p w14:paraId="00776620" w14:textId="77777777" w:rsidR="006B2C77" w:rsidRPr="00C3500E" w:rsidRDefault="006B2C77" w:rsidP="006B2C77">
      <w:pPr>
        <w:ind w:left="708"/>
        <w:rPr>
          <w:rFonts w:eastAsia="Times New Roman" w:cstheme="minorHAnsi"/>
          <w:sz w:val="22"/>
          <w:szCs w:val="22"/>
          <w:lang w:eastAsia="fr-FR"/>
        </w:rPr>
      </w:pPr>
      <w:r w:rsidRPr="00C3500E">
        <w:rPr>
          <w:rFonts w:cstheme="minorHAnsi"/>
          <w:sz w:val="22"/>
          <w:szCs w:val="22"/>
        </w:rPr>
        <w:t>-</w:t>
      </w:r>
      <w:r w:rsidRPr="00C3500E">
        <w:rPr>
          <w:rFonts w:eastAsia="Times New Roman" w:cstheme="minorHAnsi"/>
          <w:sz w:val="22"/>
          <w:szCs w:val="22"/>
          <w:lang w:eastAsia="fr-FR"/>
        </w:rPr>
        <w:t xml:space="preserve"> Les capacités et précisions de coupe, dont l’épaisseur minimale pouvant être obtenue, les dimensions minimales et maximales des échantillons pouvant être positionnés sur le système de fixation, la tolérance de coupe, la vitesse de coupe, etc. ;</w:t>
      </w:r>
    </w:p>
    <w:p w14:paraId="7F957C3D" w14:textId="77777777" w:rsidR="006B2C77" w:rsidRPr="00C3500E" w:rsidRDefault="006B2C77" w:rsidP="006B2C77">
      <w:pPr>
        <w:ind w:left="708"/>
        <w:rPr>
          <w:rFonts w:eastAsia="Times New Roman" w:cstheme="minorHAnsi"/>
          <w:sz w:val="22"/>
          <w:szCs w:val="22"/>
          <w:lang w:eastAsia="fr-FR"/>
        </w:rPr>
      </w:pPr>
      <w:r w:rsidRPr="00C3500E">
        <w:rPr>
          <w:rFonts w:cstheme="minorHAnsi"/>
          <w:sz w:val="22"/>
          <w:szCs w:val="22"/>
        </w:rPr>
        <w:t>-</w:t>
      </w:r>
      <w:r w:rsidRPr="00C3500E">
        <w:rPr>
          <w:rFonts w:eastAsia="Times New Roman" w:cstheme="minorHAnsi"/>
          <w:sz w:val="22"/>
          <w:szCs w:val="22"/>
          <w:lang w:eastAsia="fr-FR"/>
        </w:rPr>
        <w:t xml:space="preserve"> Les caractéristiques du fil diamanté : diamètre du fil, longueur du fil, durée de vie du fil, </w:t>
      </w:r>
      <w:proofErr w:type="spellStart"/>
      <w:r w:rsidRPr="00C3500E">
        <w:rPr>
          <w:rFonts w:eastAsia="Times New Roman" w:cstheme="minorHAnsi"/>
          <w:sz w:val="22"/>
          <w:szCs w:val="22"/>
          <w:lang w:eastAsia="fr-FR"/>
        </w:rPr>
        <w:t>etc</w:t>
      </w:r>
      <w:proofErr w:type="spellEnd"/>
      <w:r w:rsidRPr="00C3500E">
        <w:rPr>
          <w:rFonts w:eastAsia="Times New Roman" w:cstheme="minorHAnsi"/>
          <w:sz w:val="22"/>
          <w:szCs w:val="22"/>
          <w:lang w:eastAsia="fr-FR"/>
        </w:rPr>
        <w:t> ;</w:t>
      </w:r>
    </w:p>
    <w:p w14:paraId="24CC2D38" w14:textId="77777777" w:rsidR="006B2C77" w:rsidRPr="00C3500E" w:rsidRDefault="006B2C77" w:rsidP="006B2C77">
      <w:pPr>
        <w:ind w:left="708"/>
        <w:rPr>
          <w:rFonts w:eastAsia="Times New Roman" w:cstheme="minorHAnsi"/>
          <w:sz w:val="22"/>
          <w:szCs w:val="22"/>
          <w:lang w:eastAsia="fr-FR"/>
        </w:rPr>
      </w:pPr>
      <w:r w:rsidRPr="00C3500E">
        <w:rPr>
          <w:rFonts w:cstheme="minorHAnsi"/>
          <w:sz w:val="22"/>
          <w:szCs w:val="22"/>
        </w:rPr>
        <w:t>-</w:t>
      </w:r>
      <w:r w:rsidRPr="00C3500E">
        <w:rPr>
          <w:rFonts w:eastAsia="Times New Roman" w:cstheme="minorHAnsi"/>
          <w:sz w:val="22"/>
          <w:szCs w:val="22"/>
          <w:lang w:eastAsia="fr-FR"/>
        </w:rPr>
        <w:t xml:space="preserve"> Les caractéristiques des systèmes de maintien des échantillons, de récupération de tranches découpées et de déplacement de l’échantillon ;</w:t>
      </w:r>
    </w:p>
    <w:p w14:paraId="47EF8281" w14:textId="77777777" w:rsidR="006B2C77" w:rsidRPr="00C3500E" w:rsidRDefault="006B2C77" w:rsidP="006B2C77">
      <w:pPr>
        <w:ind w:left="708"/>
        <w:rPr>
          <w:rFonts w:eastAsia="Times New Roman" w:cstheme="minorHAnsi"/>
          <w:sz w:val="22"/>
          <w:szCs w:val="22"/>
          <w:lang w:eastAsia="fr-FR"/>
        </w:rPr>
      </w:pPr>
      <w:r w:rsidRPr="00C3500E">
        <w:rPr>
          <w:rFonts w:cstheme="minorHAnsi"/>
          <w:sz w:val="22"/>
          <w:szCs w:val="22"/>
        </w:rPr>
        <w:t>-</w:t>
      </w:r>
      <w:r w:rsidRPr="00C3500E">
        <w:rPr>
          <w:rFonts w:eastAsia="Times New Roman" w:cstheme="minorHAnsi"/>
          <w:sz w:val="22"/>
          <w:szCs w:val="22"/>
          <w:lang w:eastAsia="fr-FR"/>
        </w:rPr>
        <w:t xml:space="preserve"> Les caractéristiques du système de refroidissement ;</w:t>
      </w:r>
    </w:p>
    <w:p w14:paraId="4A6E5B71" w14:textId="77777777" w:rsidR="006B2C77" w:rsidRPr="00C3500E" w:rsidRDefault="006B2C77" w:rsidP="006B2C77">
      <w:pPr>
        <w:ind w:left="708"/>
        <w:rPr>
          <w:rFonts w:eastAsia="Times New Roman" w:cstheme="minorHAnsi"/>
          <w:sz w:val="22"/>
          <w:szCs w:val="22"/>
          <w:lang w:eastAsia="fr-FR"/>
        </w:rPr>
      </w:pPr>
      <w:r w:rsidRPr="00C3500E">
        <w:rPr>
          <w:rFonts w:cstheme="minorHAnsi"/>
          <w:sz w:val="22"/>
          <w:szCs w:val="22"/>
        </w:rPr>
        <w:t xml:space="preserve">- </w:t>
      </w:r>
      <w:r w:rsidRPr="00C3500E">
        <w:rPr>
          <w:rFonts w:eastAsia="Times New Roman" w:cstheme="minorHAnsi"/>
          <w:sz w:val="22"/>
          <w:szCs w:val="22"/>
          <w:lang w:eastAsia="fr-FR"/>
        </w:rPr>
        <w:t xml:space="preserve">L’interface utilisateur et la possibilité de programmer des cycles de coupe automatiques ; </w:t>
      </w:r>
    </w:p>
    <w:p w14:paraId="06B6C9F5" w14:textId="77777777" w:rsidR="006B2C77" w:rsidRPr="00C3500E" w:rsidRDefault="006B2C77" w:rsidP="00F50013">
      <w:pPr>
        <w:numPr>
          <w:ilvl w:val="0"/>
          <w:numId w:val="5"/>
        </w:numPr>
        <w:jc w:val="both"/>
        <w:rPr>
          <w:rFonts w:eastAsia="Times New Roman" w:cstheme="minorHAnsi"/>
          <w:sz w:val="22"/>
          <w:szCs w:val="22"/>
          <w:lang w:eastAsia="fr-FR"/>
        </w:rPr>
      </w:pPr>
      <w:r w:rsidRPr="00C3500E">
        <w:rPr>
          <w:rFonts w:eastAsia="Times New Roman" w:cstheme="minorHAnsi"/>
          <w:sz w:val="22"/>
          <w:szCs w:val="22"/>
          <w:lang w:eastAsia="fr-FR"/>
        </w:rPr>
        <w:t xml:space="preserve">Les dispositifs de sécurité et de protection pour éviter les accidents ; </w:t>
      </w:r>
    </w:p>
    <w:p w14:paraId="2D6E6F8E" w14:textId="36E7A8FB" w:rsidR="006B2C77" w:rsidRPr="00C3500E" w:rsidRDefault="006B2C77" w:rsidP="006B2C77">
      <w:pPr>
        <w:ind w:left="708"/>
        <w:rPr>
          <w:rFonts w:eastAsia="Times New Roman" w:cstheme="minorHAnsi"/>
          <w:sz w:val="22"/>
          <w:szCs w:val="22"/>
          <w:lang w:eastAsia="fr-FR"/>
        </w:rPr>
      </w:pPr>
      <w:r w:rsidRPr="00C3500E">
        <w:rPr>
          <w:rFonts w:cstheme="minorHAnsi"/>
          <w:sz w:val="22"/>
          <w:szCs w:val="22"/>
        </w:rPr>
        <w:t>-</w:t>
      </w:r>
      <w:r w:rsidRPr="00C3500E">
        <w:rPr>
          <w:rFonts w:eastAsia="Times New Roman" w:cstheme="minorHAnsi"/>
          <w:sz w:val="22"/>
          <w:szCs w:val="22"/>
          <w:lang w:eastAsia="fr-FR"/>
        </w:rPr>
        <w:t xml:space="preserve"> Les exigences de maintenance</w:t>
      </w:r>
      <w:r w:rsidR="00C3500E">
        <w:rPr>
          <w:rFonts w:eastAsia="Times New Roman" w:cstheme="minorHAnsi"/>
          <w:sz w:val="22"/>
          <w:szCs w:val="22"/>
          <w:lang w:eastAsia="fr-FR"/>
        </w:rPr>
        <w:t> ;</w:t>
      </w:r>
    </w:p>
    <w:p w14:paraId="00BA733B" w14:textId="075A6BE4" w:rsidR="006B2C77" w:rsidRPr="00C3500E" w:rsidRDefault="006B2C77" w:rsidP="006B2C77">
      <w:pPr>
        <w:ind w:left="708"/>
        <w:rPr>
          <w:rFonts w:eastAsia="Times New Roman" w:cstheme="minorHAnsi"/>
          <w:sz w:val="22"/>
          <w:szCs w:val="22"/>
          <w:lang w:eastAsia="fr-FR"/>
        </w:rPr>
      </w:pPr>
      <w:r w:rsidRPr="00C3500E">
        <w:rPr>
          <w:rFonts w:cstheme="minorHAnsi"/>
          <w:sz w:val="22"/>
          <w:szCs w:val="22"/>
        </w:rPr>
        <w:t>-</w:t>
      </w:r>
      <w:r w:rsidRPr="00C3500E">
        <w:rPr>
          <w:rFonts w:eastAsia="Times New Roman" w:cstheme="minorHAnsi"/>
          <w:sz w:val="22"/>
          <w:szCs w:val="22"/>
          <w:lang w:eastAsia="fr-FR"/>
        </w:rPr>
        <w:t xml:space="preserve"> Le niveau sonore en dB</w:t>
      </w:r>
      <w:r w:rsidR="00C3500E">
        <w:rPr>
          <w:rFonts w:eastAsia="Times New Roman" w:cstheme="minorHAnsi"/>
          <w:sz w:val="22"/>
          <w:szCs w:val="22"/>
          <w:lang w:eastAsia="fr-FR"/>
        </w:rPr>
        <w:t> ;</w:t>
      </w:r>
    </w:p>
    <w:p w14:paraId="0BE34D58" w14:textId="77777777" w:rsidR="006B2C77" w:rsidRPr="00C3500E" w:rsidRDefault="006B2C77" w:rsidP="006B2C77">
      <w:pPr>
        <w:ind w:left="708"/>
        <w:rPr>
          <w:rFonts w:eastAsia="Times New Roman" w:cstheme="minorHAnsi"/>
          <w:sz w:val="22"/>
          <w:szCs w:val="22"/>
          <w:lang w:eastAsia="fr-FR"/>
        </w:rPr>
      </w:pPr>
      <w:r w:rsidRPr="00C3500E">
        <w:rPr>
          <w:rFonts w:cstheme="minorHAnsi"/>
          <w:sz w:val="22"/>
          <w:szCs w:val="22"/>
        </w:rPr>
        <w:t>-</w:t>
      </w:r>
      <w:r w:rsidRPr="00C3500E">
        <w:rPr>
          <w:rFonts w:eastAsia="Times New Roman" w:cstheme="minorHAnsi"/>
          <w:sz w:val="22"/>
          <w:szCs w:val="22"/>
          <w:lang w:eastAsia="fr-FR"/>
        </w:rPr>
        <w:t xml:space="preserve"> Les prestations telles que listées dans le descriptif technique à l’article 6.</w:t>
      </w:r>
    </w:p>
    <w:p w14:paraId="2A1AD135" w14:textId="77777777" w:rsidR="006B2C77" w:rsidRPr="00C3500E" w:rsidRDefault="006B2C77" w:rsidP="006B2C77">
      <w:pPr>
        <w:pStyle w:val="Normal2"/>
        <w:ind w:left="851" w:firstLine="0"/>
        <w:rPr>
          <w:rFonts w:asciiTheme="minorHAnsi" w:hAnsiTheme="minorHAnsi" w:cstheme="minorHAnsi"/>
          <w:sz w:val="22"/>
          <w:szCs w:val="22"/>
        </w:rPr>
      </w:pPr>
    </w:p>
    <w:p w14:paraId="61D8B1FC" w14:textId="77777777" w:rsidR="006B2C77" w:rsidRPr="00C3500E" w:rsidRDefault="006B2C77" w:rsidP="006B2C77">
      <w:pPr>
        <w:pStyle w:val="Normal2"/>
        <w:ind w:left="851" w:firstLine="0"/>
        <w:rPr>
          <w:rFonts w:asciiTheme="minorHAnsi" w:hAnsiTheme="minorHAnsi" w:cstheme="minorHAnsi"/>
          <w:sz w:val="22"/>
          <w:szCs w:val="22"/>
        </w:rPr>
      </w:pPr>
      <w:r w:rsidRPr="00C3500E">
        <w:rPr>
          <w:rFonts w:asciiTheme="minorHAnsi" w:hAnsiTheme="minorHAnsi" w:cstheme="minorHAnsi"/>
          <w:sz w:val="22"/>
          <w:szCs w:val="22"/>
          <w:u w:val="single"/>
        </w:rPr>
        <w:t>Pour le lot 2b</w:t>
      </w:r>
      <w:r w:rsidRPr="00C3500E">
        <w:rPr>
          <w:rFonts w:asciiTheme="minorHAnsi" w:hAnsiTheme="minorHAnsi" w:cstheme="minorHAnsi"/>
          <w:sz w:val="22"/>
          <w:szCs w:val="22"/>
        </w:rPr>
        <w:t> :</w:t>
      </w:r>
    </w:p>
    <w:p w14:paraId="5130FCEE" w14:textId="77777777" w:rsidR="006B2C77" w:rsidRPr="00C3500E" w:rsidRDefault="006B2C77" w:rsidP="006B2C77">
      <w:pPr>
        <w:ind w:left="708"/>
        <w:rPr>
          <w:rFonts w:cstheme="minorHAnsi"/>
          <w:sz w:val="22"/>
          <w:szCs w:val="22"/>
        </w:rPr>
      </w:pPr>
      <w:r w:rsidRPr="00C3500E">
        <w:rPr>
          <w:rFonts w:cstheme="minorHAnsi"/>
          <w:sz w:val="22"/>
          <w:szCs w:val="22"/>
        </w:rPr>
        <w:t xml:space="preserve">- La capacité de polissage : épaisseur minimale et maximale des échantillons, dimensions maximales des échantillons, nombre d’échantillons, précision de polissage, vitesse de polissage, etc. ; </w:t>
      </w:r>
    </w:p>
    <w:p w14:paraId="5F6419AA" w14:textId="77777777" w:rsidR="006B2C77" w:rsidRPr="00C3500E" w:rsidRDefault="006B2C77" w:rsidP="006B2C77">
      <w:pPr>
        <w:ind w:left="708"/>
        <w:rPr>
          <w:rFonts w:cstheme="minorHAnsi"/>
          <w:sz w:val="22"/>
          <w:szCs w:val="22"/>
        </w:rPr>
      </w:pPr>
      <w:r w:rsidRPr="00C3500E">
        <w:rPr>
          <w:rFonts w:cstheme="minorHAnsi"/>
          <w:sz w:val="22"/>
          <w:szCs w:val="22"/>
        </w:rPr>
        <w:t>- Les dimensions du plateau et sa vitesse de rotation ;</w:t>
      </w:r>
    </w:p>
    <w:p w14:paraId="1E397B7B" w14:textId="77777777" w:rsidR="006B2C77" w:rsidRPr="00C3500E" w:rsidRDefault="006B2C77" w:rsidP="006B2C77">
      <w:pPr>
        <w:ind w:left="708"/>
        <w:rPr>
          <w:rFonts w:cstheme="minorHAnsi"/>
          <w:sz w:val="22"/>
          <w:szCs w:val="22"/>
        </w:rPr>
      </w:pPr>
      <w:r w:rsidRPr="00C3500E">
        <w:rPr>
          <w:rFonts w:cstheme="minorHAnsi"/>
          <w:sz w:val="22"/>
          <w:szCs w:val="22"/>
        </w:rPr>
        <w:t>- La vitesse de rotation du porte-échantillons ;</w:t>
      </w:r>
    </w:p>
    <w:p w14:paraId="1E42E6AB" w14:textId="77777777" w:rsidR="006B2C77" w:rsidRPr="00C3500E" w:rsidRDefault="006B2C77" w:rsidP="006B2C77">
      <w:pPr>
        <w:ind w:left="708"/>
        <w:rPr>
          <w:rFonts w:cstheme="minorHAnsi"/>
          <w:sz w:val="22"/>
          <w:szCs w:val="22"/>
        </w:rPr>
      </w:pPr>
      <w:r w:rsidRPr="00C3500E">
        <w:rPr>
          <w:rFonts w:cstheme="minorHAnsi"/>
          <w:sz w:val="22"/>
          <w:szCs w:val="22"/>
        </w:rPr>
        <w:t>- La gamme de pression applicable de manière individuelle sur les échantillons ;</w:t>
      </w:r>
    </w:p>
    <w:p w14:paraId="0797DE74" w14:textId="77777777" w:rsidR="006B2C77" w:rsidRPr="00C3500E" w:rsidRDefault="006B2C77" w:rsidP="006B2C77">
      <w:pPr>
        <w:ind w:left="708"/>
        <w:rPr>
          <w:rFonts w:cstheme="minorHAnsi"/>
          <w:sz w:val="22"/>
          <w:szCs w:val="22"/>
        </w:rPr>
      </w:pPr>
      <w:r w:rsidRPr="00C3500E">
        <w:rPr>
          <w:rFonts w:cstheme="minorHAnsi"/>
          <w:sz w:val="22"/>
          <w:szCs w:val="22"/>
        </w:rPr>
        <w:t xml:space="preserve">- Le système de refroidissement ; </w:t>
      </w:r>
    </w:p>
    <w:p w14:paraId="683DC1AF" w14:textId="77777777" w:rsidR="006B2C77" w:rsidRPr="00C3500E" w:rsidRDefault="006B2C77" w:rsidP="006B2C77">
      <w:pPr>
        <w:ind w:firstLine="708"/>
        <w:rPr>
          <w:rFonts w:cstheme="minorHAnsi"/>
          <w:sz w:val="22"/>
          <w:szCs w:val="22"/>
        </w:rPr>
      </w:pPr>
      <w:r w:rsidRPr="00C3500E">
        <w:rPr>
          <w:rFonts w:cstheme="minorHAnsi"/>
          <w:sz w:val="22"/>
          <w:szCs w:val="22"/>
        </w:rPr>
        <w:t>- La possibilité de programmer des cycles de polissage automatiques ;</w:t>
      </w:r>
    </w:p>
    <w:p w14:paraId="243C4399" w14:textId="77777777" w:rsidR="006B2C77" w:rsidRPr="00C3500E" w:rsidRDefault="006B2C77" w:rsidP="006B2C77">
      <w:pPr>
        <w:pStyle w:val="Paragraphedeliste"/>
        <w:jc w:val="both"/>
        <w:rPr>
          <w:rFonts w:cstheme="minorHAnsi"/>
          <w:sz w:val="22"/>
          <w:szCs w:val="22"/>
        </w:rPr>
      </w:pPr>
      <w:r w:rsidRPr="00C3500E">
        <w:rPr>
          <w:rFonts w:cstheme="minorHAnsi"/>
          <w:sz w:val="22"/>
          <w:szCs w:val="22"/>
        </w:rPr>
        <w:lastRenderedPageBreak/>
        <w:t xml:space="preserve">- Les dispositifs de sécurité pour éviter les accidents ; </w:t>
      </w:r>
    </w:p>
    <w:p w14:paraId="36FA0313" w14:textId="77777777" w:rsidR="006B2C77" w:rsidRPr="00C3500E" w:rsidRDefault="006B2C77" w:rsidP="006B2C77">
      <w:pPr>
        <w:ind w:firstLine="708"/>
        <w:rPr>
          <w:rFonts w:cstheme="minorHAnsi"/>
          <w:sz w:val="22"/>
          <w:szCs w:val="22"/>
        </w:rPr>
      </w:pPr>
      <w:r w:rsidRPr="00C3500E">
        <w:rPr>
          <w:rFonts w:cstheme="minorHAnsi"/>
          <w:sz w:val="22"/>
          <w:szCs w:val="22"/>
        </w:rPr>
        <w:t>- Les facilités de nettoyage du dispositif ;</w:t>
      </w:r>
    </w:p>
    <w:p w14:paraId="3054B61D" w14:textId="77777777" w:rsidR="006B2C77" w:rsidRPr="00C3500E" w:rsidRDefault="006B2C77" w:rsidP="006B2C77">
      <w:pPr>
        <w:ind w:firstLine="708"/>
        <w:rPr>
          <w:rFonts w:cstheme="minorHAnsi"/>
          <w:sz w:val="22"/>
          <w:szCs w:val="22"/>
        </w:rPr>
      </w:pPr>
      <w:r w:rsidRPr="00C3500E">
        <w:rPr>
          <w:rFonts w:cstheme="minorHAnsi"/>
          <w:sz w:val="22"/>
          <w:szCs w:val="22"/>
        </w:rPr>
        <w:t>- Les possibilités d’évolution ;</w:t>
      </w:r>
    </w:p>
    <w:p w14:paraId="3CDB3194" w14:textId="77777777" w:rsidR="006B2C77" w:rsidRPr="00C3500E" w:rsidRDefault="006B2C77" w:rsidP="006B2C77">
      <w:pPr>
        <w:ind w:firstLine="708"/>
        <w:rPr>
          <w:rFonts w:cstheme="minorHAnsi"/>
          <w:color w:val="000000"/>
          <w:sz w:val="22"/>
          <w:szCs w:val="22"/>
        </w:rPr>
      </w:pPr>
      <w:r w:rsidRPr="00C3500E">
        <w:rPr>
          <w:rFonts w:cstheme="minorHAnsi"/>
          <w:color w:val="000000"/>
          <w:sz w:val="22"/>
          <w:szCs w:val="22"/>
        </w:rPr>
        <w:t>- Les lubrifiants de graisse ou d’huile éventuellement complétés par d’autres produits ;</w:t>
      </w:r>
    </w:p>
    <w:p w14:paraId="4009D9B3" w14:textId="3B343BFC" w:rsidR="006B2C77" w:rsidRDefault="006B2C77" w:rsidP="006B2C77">
      <w:pPr>
        <w:rPr>
          <w:rFonts w:cstheme="minorHAnsi"/>
          <w:color w:val="000000"/>
          <w:sz w:val="22"/>
          <w:szCs w:val="22"/>
        </w:rPr>
      </w:pPr>
      <w:r w:rsidRPr="00C3500E">
        <w:rPr>
          <w:rFonts w:cstheme="minorHAnsi"/>
          <w:color w:val="000000"/>
          <w:sz w:val="22"/>
          <w:szCs w:val="22"/>
        </w:rPr>
        <w:t xml:space="preserve">             - Le niveau sonore en dB</w:t>
      </w:r>
      <w:r w:rsidR="00C3500E">
        <w:rPr>
          <w:rFonts w:cstheme="minorHAnsi"/>
          <w:color w:val="000000"/>
          <w:sz w:val="22"/>
          <w:szCs w:val="22"/>
        </w:rPr>
        <w:t> ;</w:t>
      </w:r>
    </w:p>
    <w:p w14:paraId="37366BAF" w14:textId="77777777" w:rsidR="00C3500E" w:rsidRDefault="00C3500E" w:rsidP="00C3500E">
      <w:pPr>
        <w:ind w:left="568" w:firstLine="142"/>
        <w:rPr>
          <w:color w:val="000000"/>
        </w:rPr>
      </w:pPr>
      <w:r>
        <w:rPr>
          <w:color w:val="000000"/>
        </w:rPr>
        <w:t>- Les prestations telles que listées dans le descriptif technique à l’article 6.</w:t>
      </w:r>
    </w:p>
    <w:p w14:paraId="60764054" w14:textId="77777777" w:rsidR="00C3500E" w:rsidRPr="00713ED0" w:rsidRDefault="00C3500E" w:rsidP="00C3500E">
      <w:pPr>
        <w:ind w:left="568" w:firstLine="142"/>
        <w:rPr>
          <w:color w:val="000000"/>
        </w:rPr>
      </w:pPr>
    </w:p>
    <w:p w14:paraId="3DCDDC16" w14:textId="77777777" w:rsidR="00C3500E" w:rsidRPr="00C3500E" w:rsidRDefault="00C3500E" w:rsidP="00F50013">
      <w:pPr>
        <w:pStyle w:val="Normal2"/>
        <w:numPr>
          <w:ilvl w:val="0"/>
          <w:numId w:val="4"/>
        </w:numPr>
        <w:suppressAutoHyphens w:val="0"/>
        <w:ind w:left="851"/>
        <w:rPr>
          <w:rFonts w:asciiTheme="minorHAnsi" w:hAnsiTheme="minorHAnsi" w:cstheme="minorHAnsi"/>
        </w:rPr>
      </w:pPr>
      <w:proofErr w:type="gramStart"/>
      <w:r w:rsidRPr="00C3500E">
        <w:rPr>
          <w:rFonts w:asciiTheme="minorHAnsi" w:hAnsiTheme="minorHAnsi" w:cstheme="minorHAnsi"/>
        </w:rPr>
        <w:t>le</w:t>
      </w:r>
      <w:proofErr w:type="gramEnd"/>
      <w:r w:rsidRPr="00C3500E">
        <w:rPr>
          <w:rFonts w:asciiTheme="minorHAnsi" w:hAnsiTheme="minorHAnsi" w:cstheme="minorHAnsi"/>
        </w:rPr>
        <w:t xml:space="preserve"> </w:t>
      </w:r>
      <w:r w:rsidRPr="00C3500E">
        <w:rPr>
          <w:rFonts w:asciiTheme="minorHAnsi" w:hAnsiTheme="minorHAnsi" w:cstheme="minorHAnsi"/>
          <w:b/>
        </w:rPr>
        <w:t>présent document</w:t>
      </w:r>
      <w:r w:rsidRPr="00C3500E">
        <w:rPr>
          <w:rFonts w:asciiTheme="minorHAnsi" w:hAnsiTheme="minorHAnsi" w:cstheme="minorHAnsi"/>
        </w:rPr>
        <w:t xml:space="preserve"> constituant le marché,</w:t>
      </w:r>
      <w:r w:rsidRPr="00C3500E">
        <w:rPr>
          <w:rFonts w:asciiTheme="minorHAnsi" w:hAnsiTheme="minorHAnsi" w:cstheme="minorHAnsi"/>
          <w:b/>
        </w:rPr>
        <w:t xml:space="preserve"> </w:t>
      </w:r>
      <w:r w:rsidRPr="00C3500E">
        <w:rPr>
          <w:rFonts w:asciiTheme="minorHAnsi" w:hAnsiTheme="minorHAnsi" w:cstheme="minorHAnsi"/>
        </w:rPr>
        <w:t>valant acte d’engagement et cahier des charges, complété.</w:t>
      </w:r>
    </w:p>
    <w:p w14:paraId="1D8104B9" w14:textId="77777777" w:rsidR="00C3500E" w:rsidRPr="00611AB8" w:rsidRDefault="00C3500E" w:rsidP="00C3500E">
      <w:pPr>
        <w:pStyle w:val="Normal1"/>
        <w:tabs>
          <w:tab w:val="clear" w:pos="567"/>
        </w:tabs>
        <w:suppressAutoHyphens/>
        <w:ind w:left="851" w:firstLine="0"/>
        <w:rPr>
          <w:rFonts w:cs="Calibri"/>
          <w:szCs w:val="20"/>
        </w:rPr>
      </w:pPr>
    </w:p>
    <w:p w14:paraId="799EE0AE" w14:textId="6C7D8018" w:rsidR="00C3500E" w:rsidRPr="00C3500E" w:rsidRDefault="00C3500E" w:rsidP="00F50013">
      <w:pPr>
        <w:pStyle w:val="Titre1"/>
        <w:numPr>
          <w:ilvl w:val="0"/>
          <w:numId w:val="6"/>
        </w:numPr>
        <w:tabs>
          <w:tab w:val="num" w:pos="720"/>
        </w:tabs>
      </w:pPr>
      <w:bookmarkStart w:id="13" w:name="_Toc473905385"/>
      <w:bookmarkStart w:id="14" w:name="_Toc199162258"/>
      <w:r w:rsidRPr="00C3500E">
        <w:t>Examen des candidatures et des offres</w:t>
      </w:r>
      <w:bookmarkEnd w:id="13"/>
      <w:bookmarkEnd w:id="14"/>
    </w:p>
    <w:p w14:paraId="5F1E6B3F" w14:textId="77777777" w:rsidR="00C3500E" w:rsidRPr="00611AB8" w:rsidRDefault="00C3500E" w:rsidP="00C3500E">
      <w:pPr>
        <w:pStyle w:val="Sansinterligne"/>
        <w:rPr>
          <w:rFonts w:ascii="Century Gothic" w:hAnsi="Century Gothic" w:cs="Calibri"/>
          <w:sz w:val="20"/>
        </w:rPr>
      </w:pPr>
    </w:p>
    <w:p w14:paraId="2D05296D" w14:textId="77777777" w:rsidR="00C3500E" w:rsidRPr="00C3500E" w:rsidRDefault="00C3500E" w:rsidP="00F50013">
      <w:pPr>
        <w:pStyle w:val="Sansinterligne"/>
        <w:numPr>
          <w:ilvl w:val="0"/>
          <w:numId w:val="7"/>
        </w:numPr>
        <w:rPr>
          <w:rFonts w:ascii="Century Gothic" w:hAnsi="Century Gothic" w:cs="Calibri"/>
          <w:b/>
          <w:color w:val="365F91" w:themeColor="accent1" w:themeShade="BF"/>
          <w:sz w:val="20"/>
          <w:u w:val="single"/>
        </w:rPr>
      </w:pPr>
      <w:r w:rsidRPr="00C3500E">
        <w:rPr>
          <w:rFonts w:ascii="Century Gothic" w:hAnsi="Century Gothic" w:cs="Calibri"/>
          <w:b/>
          <w:color w:val="365F91" w:themeColor="accent1" w:themeShade="BF"/>
          <w:sz w:val="20"/>
          <w:u w:val="single"/>
        </w:rPr>
        <w:t>Sélection des candidatures</w:t>
      </w:r>
    </w:p>
    <w:p w14:paraId="3A1316C3" w14:textId="77777777" w:rsidR="00C3500E" w:rsidRPr="00611AB8" w:rsidRDefault="00C3500E" w:rsidP="00C3500E">
      <w:pPr>
        <w:pStyle w:val="Sansinterligne"/>
        <w:rPr>
          <w:rFonts w:ascii="Century Gothic" w:hAnsi="Century Gothic" w:cs="Calibri"/>
          <w:sz w:val="20"/>
        </w:rPr>
      </w:pPr>
      <w:r w:rsidRPr="00611AB8">
        <w:rPr>
          <w:rFonts w:ascii="Century Gothic" w:hAnsi="Century Gothic" w:cs="Calibri"/>
          <w:sz w:val="20"/>
        </w:rPr>
        <w:t>Les critères intervenant pour la sélection des candidatures sont les g</w:t>
      </w:r>
      <w:r w:rsidRPr="00611AB8">
        <w:rPr>
          <w:rFonts w:ascii="Century Gothic" w:hAnsi="Century Gothic" w:cs="Calibri"/>
          <w:bCs/>
          <w:sz w:val="20"/>
        </w:rPr>
        <w:t>aranties et capacités techniques et financières et les capacités professionnelles.</w:t>
      </w:r>
    </w:p>
    <w:p w14:paraId="095CFA5B" w14:textId="77777777" w:rsidR="00C3500E" w:rsidRPr="00611AB8" w:rsidRDefault="00C3500E" w:rsidP="00C3500E">
      <w:pPr>
        <w:pStyle w:val="Sansinterligne"/>
        <w:rPr>
          <w:rFonts w:ascii="Century Gothic" w:hAnsi="Century Gothic" w:cs="Calibri"/>
          <w:bCs/>
          <w:sz w:val="20"/>
        </w:rPr>
      </w:pPr>
    </w:p>
    <w:p w14:paraId="4EFD1B6C" w14:textId="77777777" w:rsidR="00C3500E" w:rsidRPr="00C3500E" w:rsidRDefault="00C3500E" w:rsidP="00F50013">
      <w:pPr>
        <w:pStyle w:val="Sansinterligne"/>
        <w:numPr>
          <w:ilvl w:val="0"/>
          <w:numId w:val="7"/>
        </w:numPr>
        <w:rPr>
          <w:rFonts w:ascii="Century Gothic" w:hAnsi="Century Gothic" w:cs="Calibri"/>
          <w:color w:val="365F91" w:themeColor="accent1" w:themeShade="BF"/>
          <w:sz w:val="20"/>
        </w:rPr>
      </w:pPr>
      <w:r w:rsidRPr="00C3500E">
        <w:rPr>
          <w:rFonts w:ascii="Century Gothic" w:hAnsi="Century Gothic" w:cs="Calibri"/>
          <w:b/>
          <w:color w:val="365F91" w:themeColor="accent1" w:themeShade="BF"/>
          <w:sz w:val="20"/>
          <w:u w:val="single"/>
        </w:rPr>
        <w:t xml:space="preserve"> Jugement des offres </w:t>
      </w:r>
    </w:p>
    <w:p w14:paraId="5F11D812" w14:textId="77777777" w:rsidR="00C3500E" w:rsidRPr="00611AB8" w:rsidRDefault="00C3500E" w:rsidP="00C3500E">
      <w:pPr>
        <w:pStyle w:val="Sansinterligne"/>
        <w:ind w:left="928"/>
        <w:rPr>
          <w:rFonts w:ascii="Century Gothic" w:hAnsi="Century Gothic" w:cs="Calibri"/>
          <w:sz w:val="20"/>
        </w:rPr>
      </w:pPr>
    </w:p>
    <w:p w14:paraId="4A9B2293" w14:textId="77777777" w:rsidR="00C3500E" w:rsidRPr="00611AB8" w:rsidRDefault="00C3500E" w:rsidP="00C3500E">
      <w:pPr>
        <w:pStyle w:val="Sansinterligne"/>
        <w:rPr>
          <w:rFonts w:ascii="Century Gothic" w:hAnsi="Century Gothic" w:cs="Calibri"/>
          <w:sz w:val="20"/>
        </w:rPr>
      </w:pPr>
      <w:r w:rsidRPr="00611AB8">
        <w:rPr>
          <w:rFonts w:ascii="Century Gothic" w:hAnsi="Century Gothic" w:cs="Calibri"/>
          <w:sz w:val="20"/>
        </w:rPr>
        <w:t>Les critères retenus pour le jugement des offres sont pondérés de la manière suivante :</w:t>
      </w:r>
    </w:p>
    <w:p w14:paraId="3C8A3ACB" w14:textId="77777777" w:rsidR="00C3500E" w:rsidRPr="00611AB8" w:rsidRDefault="00C3500E" w:rsidP="00C3500E">
      <w:pPr>
        <w:pStyle w:val="Sansinterligne"/>
        <w:rPr>
          <w:rFonts w:ascii="Century Gothic" w:hAnsi="Century Gothic"/>
          <w:sz w:val="20"/>
        </w:rPr>
      </w:pPr>
    </w:p>
    <w:tbl>
      <w:tblPr>
        <w:tblW w:w="0" w:type="auto"/>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ook w:val="04A0" w:firstRow="1" w:lastRow="0" w:firstColumn="1" w:lastColumn="0" w:noHBand="0" w:noVBand="1"/>
      </w:tblPr>
      <w:tblGrid>
        <w:gridCol w:w="7673"/>
        <w:gridCol w:w="1389"/>
      </w:tblGrid>
      <w:tr w:rsidR="00C3500E" w:rsidRPr="00C3500E" w14:paraId="2B78F299" w14:textId="77777777" w:rsidTr="00C3500E">
        <w:trPr>
          <w:trHeight w:val="477"/>
        </w:trPr>
        <w:tc>
          <w:tcPr>
            <w:tcW w:w="7933" w:type="dxa"/>
            <w:shd w:val="clear" w:color="auto" w:fill="1F497D" w:themeFill="text2"/>
            <w:vAlign w:val="center"/>
          </w:tcPr>
          <w:p w14:paraId="1DFE4BF9" w14:textId="77777777" w:rsidR="00C3500E" w:rsidRPr="00C3500E" w:rsidRDefault="00C3500E" w:rsidP="00687D1F">
            <w:pPr>
              <w:pStyle w:val="Sansinterligne"/>
              <w:jc w:val="center"/>
              <w:rPr>
                <w:rFonts w:ascii="Century Gothic" w:hAnsi="Century Gothic"/>
                <w:color w:val="FFFFFF" w:themeColor="background1"/>
                <w:sz w:val="20"/>
              </w:rPr>
            </w:pPr>
            <w:r w:rsidRPr="00C3500E">
              <w:rPr>
                <w:rFonts w:ascii="Century Gothic" w:hAnsi="Century Gothic"/>
                <w:b/>
                <w:color w:val="FFFFFF" w:themeColor="background1"/>
                <w:sz w:val="20"/>
              </w:rPr>
              <w:t>Critères</w:t>
            </w:r>
          </w:p>
        </w:tc>
        <w:tc>
          <w:tcPr>
            <w:tcW w:w="1389" w:type="dxa"/>
            <w:shd w:val="clear" w:color="auto" w:fill="1F497D" w:themeFill="text2"/>
            <w:vAlign w:val="center"/>
          </w:tcPr>
          <w:p w14:paraId="3FB55B36" w14:textId="77777777" w:rsidR="00C3500E" w:rsidRPr="00C3500E" w:rsidRDefault="00C3500E" w:rsidP="00687D1F">
            <w:pPr>
              <w:pStyle w:val="Sansinterligne"/>
              <w:jc w:val="center"/>
              <w:rPr>
                <w:rFonts w:ascii="Century Gothic" w:hAnsi="Century Gothic"/>
                <w:b/>
                <w:color w:val="FFFFFF" w:themeColor="background1"/>
                <w:sz w:val="20"/>
              </w:rPr>
            </w:pPr>
            <w:r w:rsidRPr="00C3500E">
              <w:rPr>
                <w:rFonts w:ascii="Century Gothic" w:hAnsi="Century Gothic"/>
                <w:b/>
                <w:color w:val="FFFFFF" w:themeColor="background1"/>
                <w:sz w:val="20"/>
              </w:rPr>
              <w:t>Pondération</w:t>
            </w:r>
          </w:p>
        </w:tc>
      </w:tr>
      <w:tr w:rsidR="00C3500E" w:rsidRPr="006532A7" w14:paraId="322EB060" w14:textId="77777777" w:rsidTr="00C3500E">
        <w:trPr>
          <w:trHeight w:val="554"/>
        </w:trPr>
        <w:tc>
          <w:tcPr>
            <w:tcW w:w="7933" w:type="dxa"/>
            <w:shd w:val="clear" w:color="auto" w:fill="auto"/>
            <w:vAlign w:val="center"/>
          </w:tcPr>
          <w:p w14:paraId="59FF921A" w14:textId="77777777" w:rsidR="00C3500E" w:rsidRPr="00FC408B" w:rsidRDefault="00C3500E" w:rsidP="00F50013">
            <w:pPr>
              <w:pStyle w:val="Sansinterligne"/>
              <w:numPr>
                <w:ilvl w:val="0"/>
                <w:numId w:val="8"/>
              </w:numPr>
              <w:rPr>
                <w:rFonts w:ascii="Century Gothic" w:hAnsi="Century Gothic"/>
                <w:b/>
                <w:sz w:val="20"/>
              </w:rPr>
            </w:pPr>
            <w:r w:rsidRPr="00FC408B">
              <w:rPr>
                <w:rFonts w:ascii="Century Gothic" w:hAnsi="Century Gothic"/>
                <w:b/>
                <w:sz w:val="20"/>
              </w:rPr>
              <w:t>Valeur technique</w:t>
            </w:r>
            <w:r w:rsidRPr="00FC408B">
              <w:rPr>
                <w:rFonts w:ascii="Century Gothic" w:hAnsi="Century Gothic"/>
                <w:sz w:val="20"/>
              </w:rPr>
              <w:t>, appréciée au regard du descriptif technique de l’équipement</w:t>
            </w:r>
          </w:p>
        </w:tc>
        <w:tc>
          <w:tcPr>
            <w:tcW w:w="1389" w:type="dxa"/>
            <w:shd w:val="clear" w:color="auto" w:fill="auto"/>
            <w:vAlign w:val="center"/>
          </w:tcPr>
          <w:p w14:paraId="3C94C3F7" w14:textId="77777777" w:rsidR="00C3500E" w:rsidRPr="00FC408B" w:rsidRDefault="00C3500E" w:rsidP="00687D1F">
            <w:pPr>
              <w:pStyle w:val="Sansinterligne"/>
              <w:jc w:val="center"/>
              <w:rPr>
                <w:rFonts w:ascii="Century Gothic" w:hAnsi="Century Gothic"/>
                <w:b/>
                <w:color w:val="C45911"/>
                <w:sz w:val="20"/>
              </w:rPr>
            </w:pPr>
            <w:r>
              <w:rPr>
                <w:rFonts w:ascii="Century Gothic" w:hAnsi="Century Gothic"/>
                <w:b/>
                <w:sz w:val="20"/>
              </w:rPr>
              <w:t>70</w:t>
            </w:r>
            <w:r w:rsidRPr="00FC408B">
              <w:rPr>
                <w:rFonts w:ascii="Century Gothic" w:hAnsi="Century Gothic"/>
                <w:b/>
                <w:sz w:val="20"/>
              </w:rPr>
              <w:t xml:space="preserve"> %</w:t>
            </w:r>
            <w:r w:rsidRPr="00FC408B">
              <w:rPr>
                <w:rFonts w:ascii="Century Gothic" w:hAnsi="Century Gothic"/>
                <w:b/>
                <w:color w:val="C45911"/>
                <w:sz w:val="20"/>
              </w:rPr>
              <w:t xml:space="preserve"> </w:t>
            </w:r>
          </w:p>
        </w:tc>
      </w:tr>
      <w:tr w:rsidR="00C3500E" w:rsidRPr="006532A7" w14:paraId="41CD4719" w14:textId="77777777" w:rsidTr="00C3500E">
        <w:trPr>
          <w:trHeight w:val="458"/>
        </w:trPr>
        <w:tc>
          <w:tcPr>
            <w:tcW w:w="7933" w:type="dxa"/>
            <w:shd w:val="clear" w:color="auto" w:fill="auto"/>
            <w:vAlign w:val="center"/>
          </w:tcPr>
          <w:p w14:paraId="44311DF4" w14:textId="77777777" w:rsidR="00C3500E" w:rsidRPr="00FC408B" w:rsidRDefault="00C3500E" w:rsidP="00F50013">
            <w:pPr>
              <w:pStyle w:val="Sansinterligne"/>
              <w:numPr>
                <w:ilvl w:val="0"/>
                <w:numId w:val="8"/>
              </w:numPr>
              <w:rPr>
                <w:rFonts w:ascii="Century Gothic" w:hAnsi="Century Gothic"/>
                <w:b/>
                <w:bCs/>
                <w:sz w:val="20"/>
              </w:rPr>
            </w:pPr>
            <w:r w:rsidRPr="00FC408B">
              <w:rPr>
                <w:rFonts w:ascii="Century Gothic" w:hAnsi="Century Gothic"/>
                <w:b/>
                <w:bCs/>
                <w:sz w:val="20"/>
              </w:rPr>
              <w:t>Prix</w:t>
            </w:r>
          </w:p>
        </w:tc>
        <w:tc>
          <w:tcPr>
            <w:tcW w:w="1389" w:type="dxa"/>
            <w:shd w:val="clear" w:color="auto" w:fill="auto"/>
          </w:tcPr>
          <w:p w14:paraId="2B56F3A2" w14:textId="77777777" w:rsidR="00C3500E" w:rsidRPr="00FC408B" w:rsidRDefault="00C3500E" w:rsidP="00687D1F">
            <w:pPr>
              <w:pStyle w:val="Sansinterligne"/>
              <w:jc w:val="center"/>
              <w:rPr>
                <w:rFonts w:ascii="Century Gothic" w:hAnsi="Century Gothic"/>
                <w:b/>
                <w:color w:val="C45911"/>
                <w:sz w:val="20"/>
              </w:rPr>
            </w:pPr>
            <w:r w:rsidRPr="00FC408B">
              <w:rPr>
                <w:rFonts w:ascii="Century Gothic" w:hAnsi="Century Gothic"/>
                <w:b/>
                <w:sz w:val="20"/>
              </w:rPr>
              <w:t>3</w:t>
            </w:r>
            <w:r>
              <w:rPr>
                <w:rFonts w:ascii="Century Gothic" w:hAnsi="Century Gothic"/>
                <w:b/>
                <w:sz w:val="20"/>
              </w:rPr>
              <w:t>0</w:t>
            </w:r>
            <w:r w:rsidRPr="00FC408B">
              <w:rPr>
                <w:rFonts w:ascii="Century Gothic" w:hAnsi="Century Gothic"/>
                <w:b/>
                <w:sz w:val="20"/>
              </w:rPr>
              <w:t xml:space="preserve"> %</w:t>
            </w:r>
            <w:r w:rsidRPr="00FC408B">
              <w:rPr>
                <w:rFonts w:ascii="Century Gothic" w:hAnsi="Century Gothic"/>
                <w:b/>
                <w:color w:val="C45911"/>
                <w:sz w:val="20"/>
              </w:rPr>
              <w:t xml:space="preserve"> </w:t>
            </w:r>
          </w:p>
        </w:tc>
      </w:tr>
    </w:tbl>
    <w:p w14:paraId="7B2D5B3A" w14:textId="77777777" w:rsidR="00C3500E" w:rsidRPr="00611AB8" w:rsidRDefault="00C3500E" w:rsidP="00C3500E">
      <w:pPr>
        <w:rPr>
          <w:rFonts w:cs="Calibri"/>
          <w:color w:val="FF0000"/>
          <w:szCs w:val="20"/>
        </w:rPr>
      </w:pPr>
    </w:p>
    <w:p w14:paraId="62C21359" w14:textId="627508B9" w:rsidR="00C3500E" w:rsidRPr="006F7890" w:rsidRDefault="00C3500E" w:rsidP="00F50013">
      <w:pPr>
        <w:pStyle w:val="Titre1"/>
        <w:numPr>
          <w:ilvl w:val="0"/>
          <w:numId w:val="6"/>
        </w:numPr>
        <w:tabs>
          <w:tab w:val="num" w:pos="720"/>
        </w:tabs>
      </w:pPr>
      <w:bookmarkStart w:id="15" w:name="_Toc199162259"/>
      <w:r w:rsidRPr="006F7890">
        <w:t>Suite donnée à la consultation</w:t>
      </w:r>
      <w:bookmarkEnd w:id="15"/>
    </w:p>
    <w:p w14:paraId="4A6D15BF" w14:textId="77777777" w:rsidR="00C3500E" w:rsidRPr="00611AB8" w:rsidRDefault="00C3500E" w:rsidP="00C3500E">
      <w:pPr>
        <w:rPr>
          <w:rFonts w:cs="Calibri"/>
          <w:szCs w:val="20"/>
        </w:rPr>
      </w:pPr>
    </w:p>
    <w:p w14:paraId="55E8271D" w14:textId="77777777" w:rsidR="00C3500E" w:rsidRPr="00611AB8" w:rsidRDefault="00C3500E" w:rsidP="00C3500E">
      <w:pPr>
        <w:pStyle w:val="Normal1"/>
        <w:ind w:firstLine="0"/>
        <w:rPr>
          <w:rFonts w:cs="Calibri"/>
          <w:szCs w:val="20"/>
        </w:rPr>
      </w:pPr>
      <w:r w:rsidRPr="00611AB8">
        <w:rPr>
          <w:rFonts w:cs="Calibri"/>
          <w:b/>
          <w:szCs w:val="20"/>
        </w:rPr>
        <w:t>Négociation</w:t>
      </w:r>
      <w:r w:rsidRPr="00611AB8">
        <w:rPr>
          <w:rFonts w:cs="Calibri"/>
          <w:b/>
          <w:color w:val="0000FF"/>
          <w:kern w:val="28"/>
          <w:szCs w:val="20"/>
        </w:rPr>
        <w:t xml:space="preserve"> </w:t>
      </w:r>
      <w:r w:rsidRPr="00611AB8">
        <w:rPr>
          <w:rFonts w:cs="Calibri"/>
          <w:b/>
          <w:szCs w:val="20"/>
        </w:rPr>
        <w:t xml:space="preserve">: </w:t>
      </w:r>
      <w:r w:rsidRPr="00611AB8">
        <w:rPr>
          <w:rFonts w:cs="Calibri"/>
          <w:szCs w:val="20"/>
        </w:rPr>
        <w:t xml:space="preserve">Les candidats sont invités à remettre d’emblée leur meilleure proposition. Toutefois, après examen des offres, l’INSA pourra engager librement toutes les discussions qui lui paraissent utiles avec tout ou partie des candidats, voire avec un seul, en vue d'optimiser la ou les propositions jugées les plus intéressantes. </w:t>
      </w:r>
    </w:p>
    <w:p w14:paraId="46315E80" w14:textId="77777777" w:rsidR="00C3500E" w:rsidRPr="00611AB8" w:rsidRDefault="00C3500E" w:rsidP="00C3500E">
      <w:pPr>
        <w:pStyle w:val="Default"/>
        <w:jc w:val="both"/>
        <w:rPr>
          <w:rFonts w:ascii="Century Gothic" w:hAnsi="Century Gothic" w:cs="Calibri"/>
          <w:sz w:val="20"/>
          <w:szCs w:val="20"/>
        </w:rPr>
      </w:pPr>
      <w:r w:rsidRPr="00611AB8">
        <w:rPr>
          <w:rFonts w:ascii="Century Gothic" w:hAnsi="Century Gothic" w:cs="Calibri"/>
          <w:sz w:val="20"/>
          <w:szCs w:val="20"/>
        </w:rPr>
        <w:t xml:space="preserve">Conformément à la spécificité de la procédure adaptée, la négociation au titre de la présente consultation demeure facultative, l'acheteur se réservant la possibilité d'attribuer le marché sur la base des offres initiales, sans négociation. </w:t>
      </w:r>
    </w:p>
    <w:p w14:paraId="6F031B9B" w14:textId="77777777" w:rsidR="00C3500E" w:rsidRDefault="00C3500E" w:rsidP="00C3500E">
      <w:pPr>
        <w:rPr>
          <w:rFonts w:cs="Calibri"/>
          <w:szCs w:val="20"/>
        </w:rPr>
      </w:pPr>
    </w:p>
    <w:p w14:paraId="6546F19B" w14:textId="77777777" w:rsidR="00C3500E" w:rsidRPr="00611AB8" w:rsidRDefault="00C3500E" w:rsidP="00C3500E">
      <w:pPr>
        <w:rPr>
          <w:rFonts w:cs="Calibri"/>
          <w:szCs w:val="20"/>
        </w:rPr>
      </w:pPr>
    </w:p>
    <w:p w14:paraId="6DAFC184" w14:textId="77777777" w:rsidR="00C3500E" w:rsidRPr="00611AB8" w:rsidRDefault="00C3500E" w:rsidP="00C3500E">
      <w:pPr>
        <w:pStyle w:val="Normal1"/>
        <w:ind w:firstLine="0"/>
        <w:rPr>
          <w:rFonts w:cs="Calibri"/>
          <w:szCs w:val="20"/>
        </w:rPr>
      </w:pPr>
      <w:r w:rsidRPr="00611AB8">
        <w:rPr>
          <w:rFonts w:cs="Calibri"/>
          <w:b/>
          <w:szCs w:val="20"/>
        </w:rPr>
        <w:t xml:space="preserve">Candidats retenus : </w:t>
      </w:r>
      <w:r w:rsidRPr="00611AB8">
        <w:rPr>
          <w:rFonts w:cs="Calibri"/>
          <w:szCs w:val="20"/>
        </w:rPr>
        <w:t>L'offre la mieux classée sera donc retenue à titre provisoire en attendant que le candidat produise les certificats et attestations des articles R. 2143-6 à R. 2143-10 du Code de la commande publique. Le délai imparti par le pouvoir adjudicateur pour remettre ces documents ne pourra être supérieur à 10 jours.</w:t>
      </w:r>
    </w:p>
    <w:p w14:paraId="0A9FC89D" w14:textId="77777777" w:rsidR="00C3500E" w:rsidRDefault="00C3500E" w:rsidP="00C3500E">
      <w:pPr>
        <w:rPr>
          <w:rFonts w:cs="Calibri"/>
          <w:szCs w:val="20"/>
        </w:rPr>
      </w:pPr>
    </w:p>
    <w:p w14:paraId="5BA028AD" w14:textId="618E58F4" w:rsidR="00C3500E" w:rsidRPr="006F7890" w:rsidRDefault="00C3500E" w:rsidP="00F50013">
      <w:pPr>
        <w:pStyle w:val="Titre1"/>
        <w:numPr>
          <w:ilvl w:val="0"/>
          <w:numId w:val="6"/>
        </w:numPr>
        <w:tabs>
          <w:tab w:val="num" w:pos="720"/>
        </w:tabs>
      </w:pPr>
      <w:bookmarkStart w:id="16" w:name="_Toc479581111"/>
      <w:bookmarkStart w:id="17" w:name="_Toc199162260"/>
      <w:r w:rsidRPr="006F7890">
        <w:lastRenderedPageBreak/>
        <w:t>Conditions d’envoi ou de remise des plis</w:t>
      </w:r>
      <w:bookmarkEnd w:id="16"/>
      <w:bookmarkEnd w:id="17"/>
    </w:p>
    <w:p w14:paraId="2A456BE9" w14:textId="77777777" w:rsidR="00C3500E" w:rsidRPr="006F7890" w:rsidRDefault="00C3500E" w:rsidP="00C3500E">
      <w:pPr>
        <w:pStyle w:val="Titre2"/>
        <w:shd w:val="clear" w:color="auto" w:fill="FAE2D5"/>
        <w:jc w:val="center"/>
        <w:rPr>
          <w:rFonts w:asciiTheme="minorHAnsi" w:hAnsiTheme="minorHAnsi" w:cstheme="minorHAnsi"/>
          <w:iCs/>
          <w:color w:val="000000" w:themeColor="text1"/>
        </w:rPr>
      </w:pPr>
      <w:bookmarkStart w:id="18" w:name="_Toc199162261"/>
      <w:bookmarkStart w:id="19" w:name="_Toc479581112"/>
      <w:r w:rsidRPr="006F7890">
        <w:rPr>
          <w:rFonts w:asciiTheme="minorHAnsi" w:hAnsiTheme="minorHAnsi" w:cstheme="minorHAnsi"/>
          <w:b/>
          <w:iCs/>
          <w:color w:val="000000" w:themeColor="text1"/>
        </w:rPr>
        <w:t>Date limite de remise des plis</w:t>
      </w:r>
      <w:r w:rsidRPr="006F7890">
        <w:rPr>
          <w:rFonts w:asciiTheme="minorHAnsi" w:hAnsiTheme="minorHAnsi" w:cstheme="minorHAnsi"/>
          <w:iCs/>
          <w:color w:val="000000" w:themeColor="text1"/>
        </w:rPr>
        <w:t xml:space="preserve"> </w:t>
      </w:r>
      <w:r w:rsidRPr="006F7890">
        <w:rPr>
          <w:rFonts w:asciiTheme="minorHAnsi" w:hAnsiTheme="minorHAnsi" w:cstheme="minorHAnsi"/>
          <w:b/>
          <w:iCs/>
          <w:color w:val="000000" w:themeColor="text1"/>
        </w:rPr>
        <w:t>: mercredi 18 juin 2025 à 12 h</w:t>
      </w:r>
      <w:bookmarkEnd w:id="18"/>
    </w:p>
    <w:p w14:paraId="4449952C" w14:textId="5AD09546" w:rsidR="00C3500E" w:rsidRPr="006F7890" w:rsidRDefault="00C3500E" w:rsidP="00C3500E">
      <w:pPr>
        <w:pStyle w:val="Titre2"/>
        <w:rPr>
          <w:rFonts w:asciiTheme="minorHAnsi" w:hAnsiTheme="minorHAnsi" w:cstheme="minorHAnsi"/>
          <w:iCs/>
          <w:color w:val="000000" w:themeColor="text1"/>
          <w:sz w:val="22"/>
          <w:szCs w:val="22"/>
        </w:rPr>
      </w:pPr>
      <w:bookmarkStart w:id="20" w:name="_Toc479581113"/>
      <w:bookmarkStart w:id="21" w:name="_Toc199162262"/>
      <w:bookmarkEnd w:id="19"/>
      <w:r w:rsidRPr="006F7890">
        <w:rPr>
          <w:rFonts w:asciiTheme="minorHAnsi" w:hAnsiTheme="minorHAnsi" w:cstheme="minorHAnsi"/>
          <w:b/>
          <w:iCs/>
          <w:color w:val="000000" w:themeColor="text1"/>
          <w:sz w:val="22"/>
          <w:szCs w:val="22"/>
        </w:rPr>
        <w:t xml:space="preserve">Transmission </w:t>
      </w:r>
      <w:bookmarkEnd w:id="20"/>
      <w:r w:rsidRPr="006F7890">
        <w:rPr>
          <w:rFonts w:asciiTheme="minorHAnsi" w:hAnsiTheme="minorHAnsi" w:cstheme="minorHAnsi"/>
          <w:b/>
          <w:iCs/>
          <w:color w:val="000000" w:themeColor="text1"/>
          <w:sz w:val="22"/>
          <w:szCs w:val="22"/>
        </w:rPr>
        <w:t xml:space="preserve">des plis par voie électronique sur la Plate-forme des Achats de l’Etat (PLACE) </w:t>
      </w:r>
      <w:r w:rsidRPr="006F7890">
        <w:rPr>
          <w:rFonts w:asciiTheme="minorHAnsi" w:hAnsiTheme="minorHAnsi" w:cstheme="minorHAnsi"/>
          <w:iCs/>
          <w:color w:val="000000" w:themeColor="text1"/>
          <w:sz w:val="22"/>
          <w:szCs w:val="22"/>
        </w:rPr>
        <w:t xml:space="preserve">à l’adresse suivante : </w:t>
      </w:r>
      <w:hyperlink r:id="rId19" w:history="1">
        <w:r w:rsidRPr="006F7890">
          <w:rPr>
            <w:rStyle w:val="Lienhypertexte"/>
            <w:rFonts w:asciiTheme="minorHAnsi" w:hAnsiTheme="minorHAnsi" w:cstheme="minorHAnsi"/>
            <w:b/>
            <w:bCs/>
            <w:iCs/>
            <w:color w:val="000000" w:themeColor="text1"/>
            <w:sz w:val="22"/>
            <w:szCs w:val="22"/>
          </w:rPr>
          <w:t>www.marches-publics.gouv.fr</w:t>
        </w:r>
        <w:bookmarkEnd w:id="21"/>
      </w:hyperlink>
      <w:r w:rsidR="006F7890" w:rsidRPr="006F7890">
        <w:rPr>
          <w:rFonts w:asciiTheme="minorHAnsi" w:hAnsiTheme="minorHAnsi" w:cstheme="minorHAnsi"/>
          <w:iCs/>
          <w:color w:val="000000" w:themeColor="text1"/>
          <w:sz w:val="22"/>
          <w:szCs w:val="22"/>
        </w:rPr>
        <w:t xml:space="preserve"> </w:t>
      </w:r>
      <w:r w:rsidRPr="006F7890">
        <w:rPr>
          <w:rFonts w:asciiTheme="minorHAnsi" w:hAnsiTheme="minorHAnsi" w:cstheme="minorHAnsi"/>
          <w:iCs/>
          <w:color w:val="000000" w:themeColor="text1"/>
          <w:sz w:val="22"/>
          <w:szCs w:val="22"/>
        </w:rPr>
        <w:t xml:space="preserve">   </w:t>
      </w:r>
    </w:p>
    <w:p w14:paraId="3B2B3AA0" w14:textId="77777777" w:rsidR="006F7890" w:rsidRDefault="006F7890" w:rsidP="00C3500E">
      <w:pPr>
        <w:ind w:left="20" w:right="20"/>
        <w:rPr>
          <w:rFonts w:eastAsia="Calibri" w:cs="Calibri"/>
          <w:color w:val="000000"/>
        </w:rPr>
      </w:pPr>
    </w:p>
    <w:p w14:paraId="55EC966B" w14:textId="6D7EF934" w:rsidR="00C3500E" w:rsidRPr="00045680" w:rsidRDefault="00C3500E" w:rsidP="00C3500E">
      <w:pPr>
        <w:ind w:left="20" w:right="20"/>
        <w:rPr>
          <w:rFonts w:eastAsia="Calibri" w:cs="Calibri"/>
        </w:rPr>
      </w:pPr>
      <w:r w:rsidRPr="00045680">
        <w:rPr>
          <w:rFonts w:eastAsia="Calibri" w:cs="Calibri"/>
          <w:color w:val="000000"/>
        </w:rPr>
        <w:t xml:space="preserve">Aucun </w:t>
      </w:r>
      <w:r w:rsidRPr="00045680">
        <w:rPr>
          <w:rFonts w:eastAsia="Calibri" w:cs="Calibri"/>
          <w:b/>
          <w:color w:val="000000"/>
        </w:rPr>
        <w:t>format électronique</w:t>
      </w:r>
      <w:r w:rsidRPr="00045680">
        <w:rPr>
          <w:rFonts w:eastAsia="Calibri" w:cs="Calibri"/>
          <w:color w:val="000000"/>
        </w:rPr>
        <w:t xml:space="preserve"> n'est préconisé. Cependant, les fichiers devront être transmis dans des formats largement disponibles.</w:t>
      </w:r>
    </w:p>
    <w:p w14:paraId="7053741D" w14:textId="77777777" w:rsidR="00C3500E" w:rsidRPr="00045680" w:rsidRDefault="00C3500E" w:rsidP="00C3500E">
      <w:pPr>
        <w:rPr>
          <w:rFonts w:eastAsia="Calibri" w:cs="Calibri"/>
        </w:rPr>
      </w:pPr>
      <w:r w:rsidRPr="00045680">
        <w:rPr>
          <w:rFonts w:eastAsia="Calibri" w:cs="Calibri"/>
        </w:rPr>
        <w:t xml:space="preserve">La </w:t>
      </w:r>
      <w:r w:rsidRPr="00045680">
        <w:rPr>
          <w:rFonts w:eastAsia="Calibri" w:cs="Calibri"/>
          <w:b/>
        </w:rPr>
        <w:t>signature des offres n’est pas requise</w:t>
      </w:r>
      <w:r w:rsidRPr="00045680">
        <w:rPr>
          <w:rFonts w:eastAsia="Calibri" w:cs="Calibri"/>
        </w:rPr>
        <w:t xml:space="preserve"> au stade de dépôt des plis, mais uniquement au moment de l’attribution du marché.</w:t>
      </w:r>
    </w:p>
    <w:p w14:paraId="4C9A764B" w14:textId="77777777" w:rsidR="00C3500E" w:rsidRPr="00045680" w:rsidRDefault="00C3500E" w:rsidP="00C3500E">
      <w:pPr>
        <w:keepLines/>
        <w:pBdr>
          <w:top w:val="nil"/>
          <w:left w:val="nil"/>
          <w:bottom w:val="nil"/>
          <w:right w:val="nil"/>
          <w:between w:val="nil"/>
        </w:pBdr>
        <w:tabs>
          <w:tab w:val="left" w:pos="567"/>
          <w:tab w:val="left" w:pos="851"/>
          <w:tab w:val="left" w:pos="1134"/>
        </w:tabs>
        <w:rPr>
          <w:rFonts w:eastAsia="Calibri" w:cs="Calibri"/>
          <w:color w:val="000000"/>
        </w:rPr>
      </w:pPr>
      <w:r w:rsidRPr="00045680">
        <w:rPr>
          <w:rFonts w:eastAsia="Calibri" w:cs="Calibri"/>
          <w:color w:val="000000"/>
        </w:rPr>
        <w:t xml:space="preserve">Le pli peut être doublé d’une </w:t>
      </w:r>
      <w:r w:rsidRPr="00045680">
        <w:rPr>
          <w:rFonts w:eastAsia="Calibri" w:cs="Calibri"/>
          <w:b/>
          <w:color w:val="000000"/>
        </w:rPr>
        <w:t xml:space="preserve">copie de sauvegarde </w:t>
      </w:r>
      <w:r w:rsidRPr="00045680">
        <w:rPr>
          <w:rFonts w:eastAsia="Calibri" w:cs="Calibri"/>
          <w:color w:val="000000"/>
        </w:rPr>
        <w:t xml:space="preserve">transmise dans les délais impartis, sur support physique électronique ou sur </w:t>
      </w:r>
      <w:proofErr w:type="gramStart"/>
      <w:r w:rsidRPr="00045680">
        <w:rPr>
          <w:rFonts w:eastAsia="Calibri" w:cs="Calibri"/>
          <w:color w:val="000000"/>
        </w:rPr>
        <w:t>support papier</w:t>
      </w:r>
      <w:proofErr w:type="gramEnd"/>
      <w:r w:rsidRPr="00045680">
        <w:rPr>
          <w:rFonts w:eastAsia="Calibri" w:cs="Calibri"/>
          <w:color w:val="000000"/>
        </w:rPr>
        <w:t>.</w:t>
      </w:r>
    </w:p>
    <w:p w14:paraId="5CB8FB87" w14:textId="77777777" w:rsidR="00C3500E" w:rsidRDefault="00C3500E" w:rsidP="00C3500E">
      <w:pPr>
        <w:rPr>
          <w:rFonts w:eastAsia="Calibri" w:cs="Calibri"/>
          <w:color w:val="000000"/>
        </w:rPr>
      </w:pPr>
      <w:r w:rsidRPr="00045680">
        <w:rPr>
          <w:rFonts w:eastAsia="Calibri" w:cs="Calibri"/>
          <w:color w:val="000000"/>
        </w:rPr>
        <w:t xml:space="preserve">Les documents devront être préalablement traités par les candidats par un </w:t>
      </w:r>
      <w:r w:rsidRPr="00045680">
        <w:rPr>
          <w:rFonts w:eastAsia="Calibri" w:cs="Calibri"/>
          <w:b/>
          <w:color w:val="000000"/>
        </w:rPr>
        <w:t>anti-virus</w:t>
      </w:r>
      <w:r w:rsidRPr="00045680">
        <w:rPr>
          <w:rFonts w:eastAsia="Calibri" w:cs="Calibri"/>
          <w:color w:val="000000"/>
        </w:rPr>
        <w:t xml:space="preserve"> régulièrement mis à jour.</w:t>
      </w:r>
    </w:p>
    <w:p w14:paraId="2BF346D3" w14:textId="77777777" w:rsidR="006F7890" w:rsidRPr="00045680" w:rsidRDefault="006F7890" w:rsidP="00C3500E">
      <w:pPr>
        <w:rPr>
          <w:rFonts w:eastAsia="Calibri" w:cs="Calibri"/>
          <w:color w:val="000000"/>
        </w:rPr>
      </w:pPr>
    </w:p>
    <w:p w14:paraId="3F96538B" w14:textId="131F9E6D" w:rsidR="00C3500E" w:rsidRPr="006F7890" w:rsidRDefault="006F7890" w:rsidP="00F50013">
      <w:pPr>
        <w:pStyle w:val="Titre1"/>
        <w:numPr>
          <w:ilvl w:val="0"/>
          <w:numId w:val="6"/>
        </w:numPr>
        <w:tabs>
          <w:tab w:val="num" w:pos="720"/>
        </w:tabs>
      </w:pPr>
      <w:bookmarkStart w:id="22" w:name="_Toc199162263"/>
      <w:r>
        <w:t>R</w:t>
      </w:r>
      <w:r w:rsidR="00C3500E" w:rsidRPr="006F7890">
        <w:t>enseignements complémentaires</w:t>
      </w:r>
      <w:bookmarkEnd w:id="22"/>
      <w:r w:rsidR="00C3500E" w:rsidRPr="006F7890">
        <w:t xml:space="preserve"> </w:t>
      </w:r>
    </w:p>
    <w:p w14:paraId="050FCBC0" w14:textId="77777777" w:rsidR="00C3500E" w:rsidRPr="00611AB8" w:rsidRDefault="00C3500E" w:rsidP="00C3500E">
      <w:pPr>
        <w:pStyle w:val="Normal2"/>
        <w:ind w:left="0" w:firstLine="0"/>
        <w:rPr>
          <w:rFonts w:cs="Calibri"/>
        </w:rPr>
      </w:pPr>
    </w:p>
    <w:p w14:paraId="4A082678" w14:textId="77777777" w:rsidR="00C3500E" w:rsidRPr="00611AB8" w:rsidRDefault="00C3500E" w:rsidP="00C3500E">
      <w:pPr>
        <w:pStyle w:val="Normal2"/>
        <w:ind w:left="0" w:firstLine="0"/>
        <w:rPr>
          <w:rFonts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0"/>
        <w:gridCol w:w="4502"/>
      </w:tblGrid>
      <w:tr w:rsidR="00C3500E" w:rsidRPr="00611AB8" w14:paraId="51022999" w14:textId="77777777" w:rsidTr="00687D1F">
        <w:trPr>
          <w:trHeight w:val="960"/>
        </w:trPr>
        <w:tc>
          <w:tcPr>
            <w:tcW w:w="9439" w:type="dxa"/>
            <w:gridSpan w:val="2"/>
            <w:tcBorders>
              <w:bottom w:val="single" w:sz="4" w:space="0" w:color="auto"/>
            </w:tcBorders>
            <w:shd w:val="clear" w:color="auto" w:fill="auto"/>
            <w:vAlign w:val="center"/>
          </w:tcPr>
          <w:p w14:paraId="35B89965" w14:textId="77777777" w:rsidR="00C3500E" w:rsidRPr="00611AB8" w:rsidRDefault="00C3500E" w:rsidP="00687D1F">
            <w:pPr>
              <w:jc w:val="center"/>
              <w:rPr>
                <w:rFonts w:cs="Calibri"/>
                <w:b/>
                <w:szCs w:val="20"/>
              </w:rPr>
            </w:pPr>
            <w:r w:rsidRPr="00611AB8">
              <w:rPr>
                <w:rFonts w:cs="Calibri"/>
                <w:b/>
                <w:color w:val="000000"/>
                <w:szCs w:val="20"/>
              </w:rPr>
              <w:t>INSA Rennes</w:t>
            </w:r>
          </w:p>
          <w:p w14:paraId="05E17C54" w14:textId="77777777" w:rsidR="00C3500E" w:rsidRPr="00611AB8" w:rsidRDefault="00C3500E" w:rsidP="00687D1F">
            <w:pPr>
              <w:jc w:val="center"/>
              <w:rPr>
                <w:rFonts w:cs="Calibri"/>
                <w:szCs w:val="20"/>
              </w:rPr>
            </w:pPr>
            <w:r w:rsidRPr="00611AB8">
              <w:rPr>
                <w:rFonts w:cs="Calibri"/>
                <w:color w:val="000000"/>
                <w:szCs w:val="20"/>
              </w:rPr>
              <w:t xml:space="preserve">20 </w:t>
            </w:r>
            <w:r>
              <w:rPr>
                <w:rFonts w:cs="Calibri"/>
                <w:color w:val="000000"/>
                <w:szCs w:val="20"/>
              </w:rPr>
              <w:t>a</w:t>
            </w:r>
            <w:r w:rsidRPr="00611AB8">
              <w:rPr>
                <w:rFonts w:cs="Calibri"/>
                <w:color w:val="000000"/>
                <w:szCs w:val="20"/>
              </w:rPr>
              <w:t>venue des Buttes de Coësmes CS 70839 35708 RENNES CEDEX 7</w:t>
            </w:r>
          </w:p>
          <w:p w14:paraId="366B64AE" w14:textId="77777777" w:rsidR="00C3500E" w:rsidRPr="00611AB8" w:rsidRDefault="00C3500E" w:rsidP="00687D1F">
            <w:pPr>
              <w:jc w:val="center"/>
              <w:rPr>
                <w:rFonts w:cs="Calibri"/>
                <w:b/>
                <w:szCs w:val="20"/>
              </w:rPr>
            </w:pPr>
            <w:r w:rsidRPr="00611AB8">
              <w:rPr>
                <w:rFonts w:cs="Calibri"/>
                <w:szCs w:val="20"/>
              </w:rPr>
              <w:t>Via la plate-forme de dématérialisation</w:t>
            </w:r>
            <w:r w:rsidRPr="00611AB8">
              <w:rPr>
                <w:rFonts w:cs="Calibri"/>
                <w:b/>
                <w:szCs w:val="20"/>
              </w:rPr>
              <w:t xml:space="preserve"> : </w:t>
            </w:r>
            <w:hyperlink r:id="rId20" w:history="1">
              <w:r w:rsidRPr="00611AB8">
                <w:rPr>
                  <w:rStyle w:val="Lienhypertexte"/>
                  <w:rFonts w:cs="Calibri"/>
                  <w:b/>
                  <w:bCs/>
                </w:rPr>
                <w:t>www.marches-publics.gouv.fr</w:t>
              </w:r>
            </w:hyperlink>
          </w:p>
        </w:tc>
      </w:tr>
      <w:tr w:rsidR="00C3500E" w:rsidRPr="00611AB8" w14:paraId="5F739963" w14:textId="77777777" w:rsidTr="00687D1F">
        <w:trPr>
          <w:trHeight w:val="356"/>
        </w:trPr>
        <w:tc>
          <w:tcPr>
            <w:tcW w:w="4719" w:type="dxa"/>
            <w:tcBorders>
              <w:bottom w:val="nil"/>
            </w:tcBorders>
            <w:shd w:val="clear" w:color="auto" w:fill="auto"/>
          </w:tcPr>
          <w:p w14:paraId="5B02A9DF" w14:textId="77777777" w:rsidR="00C3500E" w:rsidRPr="006532A7" w:rsidRDefault="00C3500E" w:rsidP="00687D1F">
            <w:pPr>
              <w:keepLines/>
              <w:pBdr>
                <w:top w:val="nil"/>
                <w:left w:val="nil"/>
                <w:bottom w:val="nil"/>
                <w:right w:val="nil"/>
                <w:between w:val="nil"/>
              </w:pBdr>
              <w:tabs>
                <w:tab w:val="left" w:pos="567"/>
                <w:tab w:val="left" w:pos="851"/>
                <w:tab w:val="left" w:pos="1134"/>
              </w:tabs>
              <w:rPr>
                <w:rFonts w:eastAsia="Calibri" w:cs="Calibri"/>
                <w:b/>
                <w:color w:val="000000"/>
              </w:rPr>
            </w:pPr>
            <w:r w:rsidRPr="00611AB8">
              <w:rPr>
                <w:rFonts w:cs="Calibri"/>
                <w:b/>
                <w:color w:val="000000"/>
                <w:szCs w:val="20"/>
                <w:u w:val="single"/>
              </w:rPr>
              <w:t>Renseignements</w:t>
            </w:r>
            <w:r>
              <w:rPr>
                <w:rFonts w:cs="Calibri"/>
                <w:b/>
                <w:color w:val="000000"/>
                <w:szCs w:val="20"/>
                <w:u w:val="single"/>
              </w:rPr>
              <w:t xml:space="preserve"> techniques</w:t>
            </w:r>
            <w:r w:rsidRPr="00D572C5">
              <w:rPr>
                <w:rFonts w:cs="Calibri"/>
                <w:b/>
                <w:color w:val="000000"/>
                <w:szCs w:val="20"/>
              </w:rPr>
              <w:t> :</w:t>
            </w:r>
          </w:p>
        </w:tc>
        <w:tc>
          <w:tcPr>
            <w:tcW w:w="4720" w:type="dxa"/>
            <w:tcBorders>
              <w:bottom w:val="nil"/>
            </w:tcBorders>
            <w:shd w:val="clear" w:color="auto" w:fill="auto"/>
          </w:tcPr>
          <w:p w14:paraId="103BC14E" w14:textId="77777777" w:rsidR="00C3500E" w:rsidRPr="00D572C5" w:rsidRDefault="00C3500E" w:rsidP="00687D1F">
            <w:pPr>
              <w:rPr>
                <w:rFonts w:cs="Calibri"/>
                <w:color w:val="000000"/>
                <w:szCs w:val="20"/>
              </w:rPr>
            </w:pPr>
            <w:r w:rsidRPr="00611AB8">
              <w:rPr>
                <w:rFonts w:cs="Calibri"/>
                <w:b/>
                <w:color w:val="000000"/>
                <w:szCs w:val="20"/>
                <w:u w:val="single"/>
              </w:rPr>
              <w:t>Renseignements administratifs</w:t>
            </w:r>
            <w:r w:rsidRPr="00611AB8">
              <w:rPr>
                <w:rFonts w:cs="Calibri"/>
                <w:color w:val="000000"/>
                <w:szCs w:val="20"/>
              </w:rPr>
              <w:t xml:space="preserve"> :</w:t>
            </w:r>
          </w:p>
        </w:tc>
      </w:tr>
      <w:tr w:rsidR="00C3500E" w:rsidRPr="00611AB8" w14:paraId="2BAEE303" w14:textId="77777777" w:rsidTr="00687D1F">
        <w:trPr>
          <w:trHeight w:val="2139"/>
        </w:trPr>
        <w:tc>
          <w:tcPr>
            <w:tcW w:w="4719" w:type="dxa"/>
            <w:tcBorders>
              <w:top w:val="nil"/>
            </w:tcBorders>
            <w:shd w:val="clear" w:color="auto" w:fill="auto"/>
          </w:tcPr>
          <w:p w14:paraId="70D052D0" w14:textId="77777777" w:rsidR="00C3500E" w:rsidRPr="006532A7" w:rsidRDefault="00C3500E" w:rsidP="00687D1F">
            <w:pPr>
              <w:keepLines/>
              <w:pBdr>
                <w:top w:val="nil"/>
                <w:left w:val="nil"/>
                <w:bottom w:val="nil"/>
                <w:right w:val="nil"/>
                <w:between w:val="nil"/>
              </w:pBdr>
              <w:tabs>
                <w:tab w:val="left" w:pos="567"/>
                <w:tab w:val="left" w:pos="851"/>
                <w:tab w:val="left" w:pos="1134"/>
              </w:tabs>
              <w:rPr>
                <w:rFonts w:eastAsia="Calibri" w:cs="Calibri"/>
                <w:color w:val="000000"/>
              </w:rPr>
            </w:pPr>
            <w:r w:rsidRPr="006532A7">
              <w:rPr>
                <w:rFonts w:eastAsia="Calibri" w:cs="Calibri"/>
                <w:b/>
                <w:color w:val="000000"/>
              </w:rPr>
              <w:t>Laboratoire GCGM</w:t>
            </w:r>
          </w:p>
          <w:p w14:paraId="0305EC54" w14:textId="77777777" w:rsidR="00C3500E" w:rsidRPr="006532A7" w:rsidRDefault="00C3500E" w:rsidP="00687D1F">
            <w:pPr>
              <w:keepLines/>
              <w:pBdr>
                <w:top w:val="nil"/>
                <w:left w:val="nil"/>
                <w:bottom w:val="nil"/>
                <w:right w:val="nil"/>
                <w:between w:val="nil"/>
              </w:pBdr>
              <w:tabs>
                <w:tab w:val="left" w:pos="567"/>
                <w:tab w:val="left" w:pos="851"/>
                <w:tab w:val="left" w:pos="1134"/>
              </w:tabs>
              <w:rPr>
                <w:rFonts w:eastAsia="Calibri" w:cs="Calibri"/>
                <w:color w:val="000000"/>
              </w:rPr>
            </w:pPr>
            <w:r w:rsidRPr="006532A7">
              <w:rPr>
                <w:rFonts w:eastAsia="Calibri" w:cs="Calibri"/>
                <w:color w:val="000000"/>
              </w:rPr>
              <w:t>Mme Aveline DARQUENNES</w:t>
            </w:r>
          </w:p>
          <w:p w14:paraId="1548023F" w14:textId="77777777" w:rsidR="00C3500E" w:rsidRPr="006532A7" w:rsidRDefault="00C3500E" w:rsidP="00687D1F">
            <w:pPr>
              <w:keepLines/>
              <w:pBdr>
                <w:top w:val="nil"/>
                <w:left w:val="nil"/>
                <w:bottom w:val="nil"/>
                <w:right w:val="nil"/>
                <w:between w:val="nil"/>
              </w:pBdr>
              <w:tabs>
                <w:tab w:val="left" w:pos="567"/>
                <w:tab w:val="left" w:pos="851"/>
                <w:tab w:val="left" w:pos="1134"/>
              </w:tabs>
              <w:rPr>
                <w:rFonts w:eastAsia="Calibri" w:cs="Calibri"/>
                <w:color w:val="000000"/>
              </w:rPr>
            </w:pPr>
            <w:r w:rsidRPr="006532A7">
              <w:rPr>
                <w:rFonts w:eastAsia="Calibri" w:cs="Calibri"/>
                <w:color w:val="000000"/>
              </w:rPr>
              <w:t>Tél : + 33 2 23 23 89 65</w:t>
            </w:r>
          </w:p>
          <w:p w14:paraId="068AF96B" w14:textId="77777777" w:rsidR="00C3500E" w:rsidRPr="006532A7" w:rsidRDefault="00C3500E" w:rsidP="00687D1F">
            <w:pPr>
              <w:pBdr>
                <w:top w:val="nil"/>
                <w:left w:val="nil"/>
                <w:bottom w:val="nil"/>
                <w:right w:val="nil"/>
                <w:between w:val="nil"/>
              </w:pBdr>
              <w:rPr>
                <w:rStyle w:val="Lienhypertexte"/>
              </w:rPr>
            </w:pPr>
            <w:r w:rsidRPr="00611AB8">
              <w:rPr>
                <w:rFonts w:cs="Calibri"/>
                <w:color w:val="000000"/>
                <w:szCs w:val="20"/>
              </w:rPr>
              <w:t xml:space="preserve">Courriel : </w:t>
            </w:r>
            <w:hyperlink r:id="rId21" w:history="1">
              <w:r w:rsidRPr="006532A7">
                <w:rPr>
                  <w:rStyle w:val="Lienhypertexte"/>
                  <w:rFonts w:cs="Calibri"/>
                </w:rPr>
                <w:t>aveline.darquennes@insa-rennes.fr</w:t>
              </w:r>
            </w:hyperlink>
            <w:r w:rsidRPr="006532A7">
              <w:rPr>
                <w:rStyle w:val="Lienhypertexte"/>
              </w:rPr>
              <w:t xml:space="preserve">  </w:t>
            </w:r>
          </w:p>
          <w:p w14:paraId="1C8F2FC7" w14:textId="77777777" w:rsidR="00C3500E" w:rsidRPr="006532A7" w:rsidRDefault="00C3500E" w:rsidP="00687D1F">
            <w:pPr>
              <w:keepLines/>
              <w:pBdr>
                <w:top w:val="nil"/>
                <w:left w:val="nil"/>
                <w:bottom w:val="nil"/>
                <w:right w:val="nil"/>
                <w:between w:val="nil"/>
              </w:pBdr>
              <w:tabs>
                <w:tab w:val="left" w:pos="567"/>
                <w:tab w:val="left" w:pos="851"/>
                <w:tab w:val="left" w:pos="1134"/>
              </w:tabs>
              <w:rPr>
                <w:rFonts w:eastAsia="Calibri" w:cs="Aptos Display"/>
                <w:color w:val="000000"/>
              </w:rPr>
            </w:pPr>
          </w:p>
          <w:p w14:paraId="3C2897B8" w14:textId="77777777" w:rsidR="00C3500E" w:rsidRPr="006532A7" w:rsidRDefault="00C3500E" w:rsidP="00687D1F">
            <w:pPr>
              <w:keepLines/>
              <w:pBdr>
                <w:top w:val="nil"/>
                <w:left w:val="nil"/>
                <w:bottom w:val="nil"/>
                <w:right w:val="nil"/>
                <w:between w:val="nil"/>
              </w:pBdr>
              <w:tabs>
                <w:tab w:val="left" w:pos="567"/>
                <w:tab w:val="left" w:pos="851"/>
                <w:tab w:val="left" w:pos="1134"/>
              </w:tabs>
              <w:rPr>
                <w:rFonts w:eastAsia="Calibri" w:cs="Aptos Display"/>
                <w:color w:val="000000"/>
              </w:rPr>
            </w:pPr>
            <w:r w:rsidRPr="006532A7">
              <w:rPr>
                <w:rFonts w:eastAsia="Calibri" w:cs="Aptos Display"/>
                <w:color w:val="000000"/>
              </w:rPr>
              <w:t xml:space="preserve">M. Christian GARAND </w:t>
            </w:r>
          </w:p>
          <w:p w14:paraId="7C51510C" w14:textId="77777777" w:rsidR="00C3500E" w:rsidRPr="006532A7" w:rsidRDefault="00C3500E" w:rsidP="00687D1F">
            <w:pPr>
              <w:keepLines/>
              <w:pBdr>
                <w:top w:val="nil"/>
                <w:left w:val="nil"/>
                <w:bottom w:val="nil"/>
                <w:right w:val="nil"/>
                <w:between w:val="nil"/>
              </w:pBdr>
              <w:tabs>
                <w:tab w:val="left" w:pos="567"/>
                <w:tab w:val="left" w:pos="851"/>
                <w:tab w:val="left" w:pos="1134"/>
              </w:tabs>
              <w:rPr>
                <w:rFonts w:eastAsia="Calibri" w:cs="Aptos Display"/>
                <w:color w:val="000000"/>
              </w:rPr>
            </w:pPr>
            <w:r w:rsidRPr="006532A7">
              <w:rPr>
                <w:rFonts w:eastAsia="Calibri" w:cs="Aptos Display"/>
                <w:color w:val="000000"/>
              </w:rPr>
              <w:t xml:space="preserve">Tél : </w:t>
            </w:r>
            <w:r w:rsidRPr="006532A7">
              <w:rPr>
                <w:rFonts w:eastAsia="Calibri" w:cs="Calibri"/>
                <w:color w:val="000000"/>
              </w:rPr>
              <w:t xml:space="preserve">+ 33 </w:t>
            </w:r>
            <w:r w:rsidRPr="006532A7">
              <w:rPr>
                <w:rFonts w:eastAsia="Calibri" w:cs="Aptos Display"/>
                <w:color w:val="000000"/>
              </w:rPr>
              <w:t xml:space="preserve">2 23 23 85 00 </w:t>
            </w:r>
          </w:p>
          <w:p w14:paraId="569F2614" w14:textId="77777777" w:rsidR="00C3500E" w:rsidRPr="00611AB8" w:rsidRDefault="00C3500E" w:rsidP="00687D1F">
            <w:pPr>
              <w:rPr>
                <w:rFonts w:cs="Calibri"/>
                <w:szCs w:val="20"/>
              </w:rPr>
            </w:pPr>
            <w:r w:rsidRPr="00611AB8">
              <w:rPr>
                <w:rFonts w:cs="Calibri"/>
                <w:color w:val="000000"/>
                <w:szCs w:val="20"/>
              </w:rPr>
              <w:t xml:space="preserve">Courriel : </w:t>
            </w:r>
            <w:r w:rsidRPr="006532A7">
              <w:rPr>
                <w:rStyle w:val="Lienhypertexte"/>
                <w:rFonts w:cs="Calibri"/>
              </w:rPr>
              <w:t>christian.garand@insa-rennes.fr</w:t>
            </w:r>
          </w:p>
        </w:tc>
        <w:tc>
          <w:tcPr>
            <w:tcW w:w="4720" w:type="dxa"/>
            <w:tcBorders>
              <w:top w:val="nil"/>
            </w:tcBorders>
            <w:shd w:val="clear" w:color="auto" w:fill="auto"/>
          </w:tcPr>
          <w:p w14:paraId="3284BCAF" w14:textId="77777777" w:rsidR="00C3500E" w:rsidRPr="006532A7" w:rsidRDefault="00C3500E" w:rsidP="00687D1F">
            <w:pPr>
              <w:rPr>
                <w:rFonts w:cs="Calibri"/>
                <w:b/>
                <w:bCs/>
                <w:szCs w:val="20"/>
              </w:rPr>
            </w:pPr>
            <w:r w:rsidRPr="006532A7">
              <w:rPr>
                <w:rFonts w:cs="Calibri"/>
                <w:b/>
                <w:bCs/>
                <w:color w:val="000000"/>
                <w:szCs w:val="20"/>
              </w:rPr>
              <w:t>Service Achats Marchés</w:t>
            </w:r>
          </w:p>
          <w:p w14:paraId="2947633C" w14:textId="77777777" w:rsidR="00C3500E" w:rsidRDefault="00C3500E" w:rsidP="00687D1F">
            <w:pPr>
              <w:rPr>
                <w:rFonts w:cs="Calibri"/>
                <w:color w:val="000000"/>
                <w:szCs w:val="20"/>
              </w:rPr>
            </w:pPr>
            <w:r>
              <w:rPr>
                <w:rFonts w:cs="Calibri"/>
                <w:color w:val="000000"/>
                <w:szCs w:val="20"/>
              </w:rPr>
              <w:t>Mme Isabelle PIGEARD</w:t>
            </w:r>
          </w:p>
          <w:p w14:paraId="32B6D096" w14:textId="77777777" w:rsidR="00C3500E" w:rsidRPr="00611AB8" w:rsidRDefault="00C3500E" w:rsidP="00687D1F">
            <w:pPr>
              <w:rPr>
                <w:rFonts w:cs="Calibri"/>
                <w:szCs w:val="20"/>
              </w:rPr>
            </w:pPr>
            <w:r w:rsidRPr="00611AB8">
              <w:rPr>
                <w:rFonts w:cs="Calibri"/>
                <w:color w:val="000000"/>
                <w:szCs w:val="20"/>
              </w:rPr>
              <w:t>Tél : + 33 2 23 23 86 67</w:t>
            </w:r>
          </w:p>
          <w:p w14:paraId="2A6CD187" w14:textId="77777777" w:rsidR="00C3500E" w:rsidRPr="00611AB8" w:rsidRDefault="00C3500E" w:rsidP="00687D1F">
            <w:pPr>
              <w:rPr>
                <w:rFonts w:cs="Calibri"/>
                <w:szCs w:val="20"/>
              </w:rPr>
            </w:pPr>
            <w:r w:rsidRPr="00611AB8">
              <w:rPr>
                <w:rFonts w:cs="Calibri"/>
                <w:color w:val="000000"/>
                <w:szCs w:val="20"/>
              </w:rPr>
              <w:t xml:space="preserve">Courriel : </w:t>
            </w:r>
            <w:hyperlink r:id="rId22" w:history="1">
              <w:r w:rsidRPr="00611AB8">
                <w:rPr>
                  <w:rStyle w:val="Lienhypertexte"/>
                  <w:rFonts w:cs="Calibri"/>
                </w:rPr>
                <w:t>marches-publics@insa-rennes.fr</w:t>
              </w:r>
            </w:hyperlink>
          </w:p>
        </w:tc>
      </w:tr>
    </w:tbl>
    <w:p w14:paraId="6F47C20E" w14:textId="77777777" w:rsidR="00C3500E" w:rsidRPr="00611AB8" w:rsidRDefault="00C3500E" w:rsidP="00C3500E">
      <w:pPr>
        <w:pStyle w:val="Normal2"/>
        <w:ind w:left="0" w:firstLine="0"/>
        <w:rPr>
          <w:rFonts w:cs="Calibri"/>
        </w:rPr>
      </w:pPr>
    </w:p>
    <w:p w14:paraId="2EEC765E" w14:textId="77777777" w:rsidR="00C3500E" w:rsidRPr="00611AB8" w:rsidRDefault="00C3500E" w:rsidP="00C3500E">
      <w:pPr>
        <w:pStyle w:val="Normal2"/>
        <w:ind w:left="0" w:firstLine="0"/>
        <w:rPr>
          <w:rFonts w:cs="Calibri"/>
        </w:rPr>
      </w:pPr>
    </w:p>
    <w:p w14:paraId="4CA114F6" w14:textId="77777777" w:rsidR="00C3500E" w:rsidRDefault="00C3500E" w:rsidP="006B2C77">
      <w:pPr>
        <w:rPr>
          <w:rFonts w:cstheme="minorHAnsi"/>
          <w:color w:val="000000"/>
          <w:sz w:val="22"/>
          <w:szCs w:val="22"/>
        </w:rPr>
      </w:pPr>
    </w:p>
    <w:p w14:paraId="3386D9BA" w14:textId="77777777" w:rsidR="006F7890" w:rsidRDefault="006F7890" w:rsidP="006B2C77">
      <w:pPr>
        <w:rPr>
          <w:rFonts w:cstheme="minorHAnsi"/>
          <w:color w:val="000000"/>
          <w:sz w:val="22"/>
          <w:szCs w:val="22"/>
        </w:rPr>
      </w:pPr>
    </w:p>
    <w:p w14:paraId="13315CD7" w14:textId="77777777" w:rsidR="006F7890" w:rsidRDefault="006F7890" w:rsidP="006B2C77">
      <w:pPr>
        <w:rPr>
          <w:rFonts w:cstheme="minorHAnsi"/>
          <w:color w:val="000000"/>
          <w:sz w:val="22"/>
          <w:szCs w:val="22"/>
        </w:rPr>
      </w:pPr>
    </w:p>
    <w:p w14:paraId="06055AEB" w14:textId="77777777" w:rsidR="006F7890" w:rsidRDefault="006F7890" w:rsidP="006B2C77">
      <w:pPr>
        <w:rPr>
          <w:rFonts w:cstheme="minorHAnsi"/>
          <w:color w:val="000000"/>
          <w:sz w:val="22"/>
          <w:szCs w:val="22"/>
        </w:rPr>
      </w:pPr>
    </w:p>
    <w:p w14:paraId="34D9FE79" w14:textId="77777777" w:rsidR="006F7890" w:rsidRDefault="006F7890" w:rsidP="006B2C77">
      <w:pPr>
        <w:rPr>
          <w:rFonts w:cstheme="minorHAnsi"/>
          <w:color w:val="000000"/>
          <w:sz w:val="22"/>
          <w:szCs w:val="22"/>
        </w:rPr>
      </w:pPr>
    </w:p>
    <w:p w14:paraId="5A185187" w14:textId="77777777" w:rsidR="006F7890" w:rsidRDefault="006F7890" w:rsidP="006B2C77">
      <w:pPr>
        <w:rPr>
          <w:rFonts w:cstheme="minorHAnsi"/>
          <w:color w:val="000000"/>
          <w:sz w:val="22"/>
          <w:szCs w:val="22"/>
        </w:rPr>
      </w:pPr>
    </w:p>
    <w:p w14:paraId="371733C5" w14:textId="77777777" w:rsidR="006F7890" w:rsidRDefault="006F7890" w:rsidP="006B2C77">
      <w:pPr>
        <w:rPr>
          <w:rFonts w:cstheme="minorHAnsi"/>
          <w:color w:val="000000"/>
          <w:sz w:val="22"/>
          <w:szCs w:val="22"/>
        </w:rPr>
      </w:pPr>
    </w:p>
    <w:p w14:paraId="6D351A8A" w14:textId="77777777" w:rsidR="006F7890" w:rsidRDefault="006F7890" w:rsidP="006B2C77">
      <w:pPr>
        <w:rPr>
          <w:rFonts w:cstheme="minorHAnsi"/>
          <w:color w:val="000000"/>
          <w:sz w:val="22"/>
          <w:szCs w:val="22"/>
        </w:rPr>
      </w:pPr>
    </w:p>
    <w:p w14:paraId="557E4A6A" w14:textId="77777777" w:rsidR="006F7890" w:rsidRDefault="006F7890" w:rsidP="006B2C77">
      <w:pPr>
        <w:rPr>
          <w:rFonts w:cstheme="minorHAnsi"/>
          <w:color w:val="000000"/>
          <w:sz w:val="22"/>
          <w:szCs w:val="22"/>
        </w:rPr>
      </w:pPr>
    </w:p>
    <w:p w14:paraId="5A70A58F" w14:textId="77777777" w:rsidR="006F7890" w:rsidRDefault="006F7890" w:rsidP="006B2C77">
      <w:pPr>
        <w:rPr>
          <w:rFonts w:cstheme="minorHAnsi"/>
          <w:color w:val="000000"/>
          <w:sz w:val="22"/>
          <w:szCs w:val="22"/>
        </w:rPr>
      </w:pPr>
    </w:p>
    <w:p w14:paraId="7C15FF92" w14:textId="77777777" w:rsidR="006F7890" w:rsidRDefault="006F7890" w:rsidP="006B2C77">
      <w:pPr>
        <w:rPr>
          <w:rFonts w:cstheme="minorHAnsi"/>
          <w:color w:val="000000"/>
          <w:sz w:val="22"/>
          <w:szCs w:val="22"/>
        </w:rPr>
      </w:pPr>
    </w:p>
    <w:p w14:paraId="423FCE94" w14:textId="77777777" w:rsidR="006F7890" w:rsidRDefault="006F7890" w:rsidP="006B2C77">
      <w:pPr>
        <w:rPr>
          <w:rFonts w:cstheme="minorHAnsi"/>
          <w:color w:val="000000"/>
          <w:sz w:val="22"/>
          <w:szCs w:val="22"/>
        </w:rPr>
      </w:pPr>
    </w:p>
    <w:p w14:paraId="49789E6F" w14:textId="77777777" w:rsidR="006F7890" w:rsidRDefault="006F7890" w:rsidP="006B2C77">
      <w:pPr>
        <w:rPr>
          <w:rFonts w:cstheme="minorHAnsi"/>
          <w:color w:val="000000"/>
          <w:sz w:val="22"/>
          <w:szCs w:val="22"/>
        </w:rPr>
      </w:pPr>
    </w:p>
    <w:p w14:paraId="60B7AD70" w14:textId="77777777" w:rsidR="006F7890" w:rsidRDefault="006F7890" w:rsidP="006B2C77">
      <w:pPr>
        <w:rPr>
          <w:rFonts w:cstheme="minorHAnsi"/>
          <w:color w:val="000000"/>
          <w:sz w:val="22"/>
          <w:szCs w:val="22"/>
        </w:rPr>
      </w:pPr>
    </w:p>
    <w:p w14:paraId="19918D27" w14:textId="77777777" w:rsidR="006F7890" w:rsidRDefault="006F7890" w:rsidP="006B2C77">
      <w:pPr>
        <w:rPr>
          <w:rFonts w:cstheme="minorHAnsi"/>
          <w:color w:val="000000"/>
          <w:sz w:val="22"/>
          <w:szCs w:val="22"/>
        </w:rPr>
      </w:pPr>
    </w:p>
    <w:p w14:paraId="6D9CEAEE" w14:textId="77777777" w:rsidR="006F7890" w:rsidRDefault="006F7890" w:rsidP="006B2C77">
      <w:pPr>
        <w:rPr>
          <w:rFonts w:cstheme="minorHAnsi"/>
          <w:color w:val="000000"/>
          <w:sz w:val="22"/>
          <w:szCs w:val="22"/>
        </w:rPr>
      </w:pPr>
    </w:p>
    <w:p w14:paraId="6CD4D885" w14:textId="77777777" w:rsidR="006F7890" w:rsidRPr="006B3615" w:rsidRDefault="006F7890" w:rsidP="006B3615">
      <w:pPr>
        <w:pStyle w:val="Titre1"/>
        <w:pBdr>
          <w:bottom w:val="none" w:sz="0" w:space="0" w:color="auto"/>
        </w:pBdr>
        <w:jc w:val="center"/>
        <w:rPr>
          <w:b/>
          <w:bCs/>
          <w:sz w:val="56"/>
          <w:szCs w:val="56"/>
        </w:rPr>
      </w:pPr>
      <w:bookmarkStart w:id="23" w:name="_Toc199162264"/>
      <w:r w:rsidRPr="006B3615">
        <w:rPr>
          <w:b/>
          <w:bCs/>
          <w:sz w:val="56"/>
          <w:szCs w:val="56"/>
        </w:rPr>
        <w:lastRenderedPageBreak/>
        <w:t>Marché public</w:t>
      </w:r>
      <w:bookmarkEnd w:id="23"/>
    </w:p>
    <w:p w14:paraId="3C834F71" w14:textId="77777777" w:rsidR="006F7890" w:rsidRPr="00611AB8" w:rsidRDefault="006F7890" w:rsidP="006F7890">
      <w:pPr>
        <w:rPr>
          <w:rFonts w:cs="Calibri"/>
          <w:szCs w:val="20"/>
        </w:rPr>
      </w:pPr>
    </w:p>
    <w:p w14:paraId="4536B5D9" w14:textId="09BD873E" w:rsidR="006F7890" w:rsidRPr="006F7890" w:rsidRDefault="006F7890" w:rsidP="006F7890">
      <w:pPr>
        <w:jc w:val="center"/>
        <w:rPr>
          <w:rFonts w:cs="Calibri"/>
          <w:b/>
          <w:color w:val="365F91" w:themeColor="accent1" w:themeShade="BF"/>
          <w:sz w:val="24"/>
          <w:szCs w:val="24"/>
          <w:u w:val="single"/>
        </w:rPr>
      </w:pPr>
      <w:r w:rsidRPr="006F7890">
        <w:rPr>
          <w:rFonts w:cs="Calibri"/>
          <w:b/>
          <w:color w:val="365F91" w:themeColor="accent1" w:themeShade="BF"/>
          <w:sz w:val="24"/>
          <w:szCs w:val="24"/>
          <w:u w:val="single"/>
        </w:rPr>
        <w:t xml:space="preserve">Document unique </w:t>
      </w:r>
      <w:proofErr w:type="gramStart"/>
      <w:r w:rsidRPr="006F7890">
        <w:rPr>
          <w:rFonts w:cs="Calibri"/>
          <w:b/>
          <w:color w:val="365F91" w:themeColor="accent1" w:themeShade="BF"/>
          <w:sz w:val="24"/>
          <w:szCs w:val="24"/>
          <w:u w:val="single"/>
        </w:rPr>
        <w:t>valant  Acte</w:t>
      </w:r>
      <w:proofErr w:type="gramEnd"/>
      <w:r w:rsidRPr="006F7890">
        <w:rPr>
          <w:rFonts w:cs="Calibri"/>
          <w:b/>
          <w:color w:val="365F91" w:themeColor="accent1" w:themeShade="BF"/>
          <w:sz w:val="24"/>
          <w:szCs w:val="24"/>
          <w:u w:val="single"/>
        </w:rPr>
        <w:t xml:space="preserve"> d’Engagement et Cahier des </w:t>
      </w:r>
      <w:r w:rsidR="006B3615">
        <w:rPr>
          <w:rFonts w:cs="Calibri"/>
          <w:b/>
          <w:color w:val="365F91" w:themeColor="accent1" w:themeShade="BF"/>
          <w:sz w:val="24"/>
          <w:szCs w:val="24"/>
          <w:u w:val="single"/>
        </w:rPr>
        <w:t>C</w:t>
      </w:r>
      <w:r w:rsidRPr="006F7890">
        <w:rPr>
          <w:rFonts w:cs="Calibri"/>
          <w:b/>
          <w:color w:val="365F91" w:themeColor="accent1" w:themeShade="BF"/>
          <w:sz w:val="24"/>
          <w:szCs w:val="24"/>
          <w:u w:val="single"/>
        </w:rPr>
        <w:t>harges</w:t>
      </w:r>
    </w:p>
    <w:p w14:paraId="5EEB0FA3" w14:textId="77777777" w:rsidR="006F7890" w:rsidRPr="00611AB8" w:rsidRDefault="006F7890" w:rsidP="006F7890">
      <w:pPr>
        <w:jc w:val="center"/>
        <w:rPr>
          <w:rFonts w:cs="Calibri"/>
          <w:szCs w:val="20"/>
        </w:rPr>
      </w:pPr>
    </w:p>
    <w:p w14:paraId="4149E252" w14:textId="77777777" w:rsidR="006F7890" w:rsidRPr="005D07F8" w:rsidRDefault="006F7890" w:rsidP="005D07F8">
      <w:pPr>
        <w:pStyle w:val="Titre1"/>
      </w:pPr>
      <w:bookmarkStart w:id="24" w:name="_Toc466024767"/>
      <w:bookmarkStart w:id="25" w:name="_Toc199162265"/>
      <w:r w:rsidRPr="005D07F8">
        <w:t>Article 1 – Contractant</w:t>
      </w:r>
      <w:bookmarkEnd w:id="24"/>
      <w:r w:rsidRPr="005D07F8">
        <w:t>s</w:t>
      </w:r>
      <w:bookmarkEnd w:id="25"/>
    </w:p>
    <w:p w14:paraId="4A7C2EA4" w14:textId="77777777" w:rsidR="006F7890" w:rsidRPr="00611AB8" w:rsidRDefault="006F7890" w:rsidP="006F7890">
      <w:pPr>
        <w:pStyle w:val="Sansinterligne"/>
        <w:rPr>
          <w:rFonts w:ascii="Century Gothic" w:hAnsi="Century Gothic" w:cs="Calibri"/>
          <w:sz w:val="20"/>
        </w:rPr>
      </w:pPr>
    </w:p>
    <w:p w14:paraId="19163507" w14:textId="77777777" w:rsidR="006F7890" w:rsidRPr="00611AB8" w:rsidRDefault="006F7890" w:rsidP="006F7890">
      <w:pPr>
        <w:pStyle w:val="Normal1"/>
        <w:tabs>
          <w:tab w:val="clear" w:pos="284"/>
          <w:tab w:val="clear" w:pos="567"/>
          <w:tab w:val="clear" w:pos="851"/>
        </w:tabs>
        <w:spacing w:before="120"/>
        <w:ind w:firstLine="0"/>
        <w:rPr>
          <w:rFonts w:cs="Calibri"/>
          <w:szCs w:val="20"/>
        </w:rPr>
      </w:pPr>
      <w:r w:rsidRPr="00611AB8">
        <w:rPr>
          <w:rFonts w:cs="Calibri"/>
          <w:szCs w:val="20"/>
        </w:rPr>
        <w:t xml:space="preserve">Le présent marché est passé selon la procédure adaptée </w:t>
      </w:r>
    </w:p>
    <w:p w14:paraId="03FD1328" w14:textId="77777777" w:rsidR="006F7890" w:rsidRPr="00611AB8" w:rsidRDefault="006F7890" w:rsidP="006F7890">
      <w:pPr>
        <w:pStyle w:val="Normal1"/>
        <w:tabs>
          <w:tab w:val="clear" w:pos="284"/>
          <w:tab w:val="clear" w:pos="567"/>
          <w:tab w:val="clear" w:pos="851"/>
        </w:tabs>
        <w:spacing w:before="120"/>
        <w:ind w:firstLine="0"/>
        <w:rPr>
          <w:rFonts w:cs="Calibri"/>
          <w:szCs w:val="20"/>
        </w:rPr>
      </w:pPr>
      <w:proofErr w:type="gramStart"/>
      <w:r w:rsidRPr="00611AB8">
        <w:rPr>
          <w:rFonts w:cs="Calibri"/>
          <w:szCs w:val="20"/>
        </w:rPr>
        <w:t>entre</w:t>
      </w:r>
      <w:proofErr w:type="gramEnd"/>
      <w:r w:rsidRPr="00611AB8">
        <w:rPr>
          <w:rFonts w:cs="Calibri"/>
          <w:szCs w:val="20"/>
        </w:rPr>
        <w:t> :</w:t>
      </w:r>
    </w:p>
    <w:p w14:paraId="1ED48F32" w14:textId="77777777" w:rsidR="006F7890" w:rsidRPr="00611AB8" w:rsidRDefault="006F7890" w:rsidP="006F7890">
      <w:pPr>
        <w:pStyle w:val="Normal1"/>
        <w:tabs>
          <w:tab w:val="clear" w:pos="284"/>
          <w:tab w:val="clear" w:pos="567"/>
          <w:tab w:val="clear" w:pos="851"/>
        </w:tabs>
        <w:spacing w:before="120"/>
        <w:ind w:firstLine="0"/>
        <w:rPr>
          <w:rFonts w:cs="Calibri"/>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8"/>
        <w:gridCol w:w="7229"/>
      </w:tblGrid>
      <w:tr w:rsidR="006F7890" w:rsidRPr="00611AB8" w14:paraId="442CF9C4" w14:textId="77777777" w:rsidTr="00F50013">
        <w:trPr>
          <w:trHeight w:val="610"/>
        </w:trPr>
        <w:tc>
          <w:tcPr>
            <w:tcW w:w="10207" w:type="dxa"/>
            <w:gridSpan w:val="2"/>
            <w:shd w:val="clear" w:color="auto" w:fill="F2F2F2" w:themeFill="background1" w:themeFillShade="F2"/>
            <w:vAlign w:val="center"/>
          </w:tcPr>
          <w:p w14:paraId="5B862457" w14:textId="77777777" w:rsidR="006F7890" w:rsidRPr="00611AB8" w:rsidRDefault="006F7890" w:rsidP="00687D1F">
            <w:pPr>
              <w:spacing w:line="230" w:lineRule="exact"/>
              <w:ind w:left="20" w:right="20"/>
              <w:jc w:val="center"/>
              <w:rPr>
                <w:rFonts w:cs="Calibri"/>
                <w:bCs/>
                <w:szCs w:val="20"/>
              </w:rPr>
            </w:pPr>
            <w:r w:rsidRPr="00611AB8">
              <w:rPr>
                <w:rFonts w:cs="Calibri"/>
                <w:b/>
                <w:szCs w:val="20"/>
              </w:rPr>
              <w:t xml:space="preserve">INSA RENNES </w:t>
            </w:r>
            <w:r w:rsidRPr="00611AB8">
              <w:rPr>
                <w:rFonts w:cs="Calibri"/>
                <w:szCs w:val="20"/>
              </w:rPr>
              <w:t>(Institut National de Sciences Appliquées de RENNES)</w:t>
            </w:r>
          </w:p>
        </w:tc>
      </w:tr>
      <w:tr w:rsidR="006F7890" w:rsidRPr="00611AB8" w14:paraId="7D92D71C" w14:textId="77777777" w:rsidTr="00687D1F">
        <w:trPr>
          <w:trHeight w:val="359"/>
        </w:trPr>
        <w:tc>
          <w:tcPr>
            <w:tcW w:w="2978" w:type="dxa"/>
            <w:vAlign w:val="center"/>
          </w:tcPr>
          <w:p w14:paraId="0C76BE15" w14:textId="77777777" w:rsidR="006F7890" w:rsidRPr="00611AB8" w:rsidRDefault="006F7890" w:rsidP="00687D1F">
            <w:pPr>
              <w:spacing w:line="230" w:lineRule="exact"/>
              <w:ind w:left="20" w:right="20"/>
              <w:rPr>
                <w:rFonts w:cs="Calibri"/>
                <w:bCs/>
                <w:szCs w:val="20"/>
              </w:rPr>
            </w:pPr>
            <w:r w:rsidRPr="00611AB8">
              <w:rPr>
                <w:rFonts w:cs="Calibri"/>
                <w:bCs/>
                <w:szCs w:val="20"/>
              </w:rPr>
              <w:t>Adresse</w:t>
            </w:r>
          </w:p>
        </w:tc>
        <w:tc>
          <w:tcPr>
            <w:tcW w:w="7229" w:type="dxa"/>
            <w:shd w:val="clear" w:color="auto" w:fill="auto"/>
            <w:vAlign w:val="center"/>
          </w:tcPr>
          <w:p w14:paraId="4266D1FE" w14:textId="77777777" w:rsidR="006F7890" w:rsidRPr="00611AB8" w:rsidRDefault="006F7890" w:rsidP="00687D1F">
            <w:pPr>
              <w:spacing w:line="230" w:lineRule="exact"/>
              <w:ind w:left="20" w:right="20"/>
              <w:jc w:val="center"/>
              <w:rPr>
                <w:rFonts w:cs="Calibri"/>
                <w:bCs/>
                <w:szCs w:val="20"/>
              </w:rPr>
            </w:pPr>
            <w:r w:rsidRPr="00611AB8">
              <w:rPr>
                <w:rFonts w:cs="Calibri"/>
                <w:bCs/>
                <w:szCs w:val="20"/>
              </w:rPr>
              <w:t>20 avenue des Buttes de Coësmes    CS 70839   35708 RENNES Cedex 7</w:t>
            </w:r>
          </w:p>
        </w:tc>
      </w:tr>
      <w:tr w:rsidR="006F7890" w:rsidRPr="00611AB8" w14:paraId="2B06D6E9" w14:textId="77777777" w:rsidTr="00687D1F">
        <w:trPr>
          <w:trHeight w:val="420"/>
        </w:trPr>
        <w:tc>
          <w:tcPr>
            <w:tcW w:w="2978" w:type="dxa"/>
            <w:vAlign w:val="center"/>
          </w:tcPr>
          <w:p w14:paraId="05534536" w14:textId="77777777" w:rsidR="006F7890" w:rsidRPr="00611AB8" w:rsidRDefault="006F7890" w:rsidP="00687D1F">
            <w:pPr>
              <w:pStyle w:val="Normal1"/>
              <w:tabs>
                <w:tab w:val="clear" w:pos="284"/>
                <w:tab w:val="clear" w:pos="567"/>
                <w:tab w:val="clear" w:pos="851"/>
              </w:tabs>
              <w:spacing w:before="120"/>
              <w:ind w:firstLine="0"/>
              <w:jc w:val="left"/>
              <w:rPr>
                <w:rFonts w:cs="Calibri"/>
                <w:szCs w:val="20"/>
              </w:rPr>
            </w:pPr>
            <w:r w:rsidRPr="00611AB8">
              <w:rPr>
                <w:rFonts w:cs="Calibri"/>
                <w:szCs w:val="20"/>
              </w:rPr>
              <w:t>Représenté par son Directeur</w:t>
            </w:r>
          </w:p>
        </w:tc>
        <w:tc>
          <w:tcPr>
            <w:tcW w:w="7229" w:type="dxa"/>
            <w:shd w:val="clear" w:color="auto" w:fill="auto"/>
            <w:vAlign w:val="center"/>
          </w:tcPr>
          <w:p w14:paraId="6692DBCB" w14:textId="77777777" w:rsidR="006F7890" w:rsidRPr="00611AB8" w:rsidRDefault="006F7890" w:rsidP="00687D1F">
            <w:pPr>
              <w:pStyle w:val="Normal1"/>
              <w:tabs>
                <w:tab w:val="clear" w:pos="284"/>
                <w:tab w:val="clear" w:pos="567"/>
                <w:tab w:val="clear" w:pos="851"/>
              </w:tabs>
              <w:spacing w:before="120"/>
              <w:rPr>
                <w:rFonts w:cs="Calibri"/>
                <w:szCs w:val="20"/>
              </w:rPr>
            </w:pPr>
            <w:r w:rsidRPr="00611AB8">
              <w:rPr>
                <w:rFonts w:cs="Calibri"/>
                <w:szCs w:val="20"/>
              </w:rPr>
              <w:t>Monsieur Vincent BRUNIE</w:t>
            </w:r>
          </w:p>
        </w:tc>
      </w:tr>
      <w:tr w:rsidR="006F7890" w:rsidRPr="00611AB8" w14:paraId="294448D1" w14:textId="77777777" w:rsidTr="00687D1F">
        <w:trPr>
          <w:trHeight w:val="374"/>
        </w:trPr>
        <w:tc>
          <w:tcPr>
            <w:tcW w:w="2978" w:type="dxa"/>
            <w:vAlign w:val="center"/>
          </w:tcPr>
          <w:p w14:paraId="406F6C28" w14:textId="77777777" w:rsidR="006F7890" w:rsidRPr="0093354C" w:rsidRDefault="006F7890" w:rsidP="00687D1F">
            <w:pPr>
              <w:pStyle w:val="Sansinterligne"/>
              <w:rPr>
                <w:rFonts w:ascii="Century Gothic" w:hAnsi="Century Gothic"/>
                <w:sz w:val="20"/>
              </w:rPr>
            </w:pPr>
            <w:r w:rsidRPr="0093354C">
              <w:rPr>
                <w:rFonts w:ascii="Century Gothic" w:hAnsi="Century Gothic"/>
                <w:sz w:val="20"/>
              </w:rPr>
              <w:t xml:space="preserve">SIRET  </w:t>
            </w:r>
          </w:p>
        </w:tc>
        <w:tc>
          <w:tcPr>
            <w:tcW w:w="7229" w:type="dxa"/>
            <w:shd w:val="clear" w:color="auto" w:fill="auto"/>
            <w:vAlign w:val="center"/>
          </w:tcPr>
          <w:p w14:paraId="0D950743" w14:textId="77777777" w:rsidR="006F7890" w:rsidRPr="0093354C" w:rsidRDefault="006F7890" w:rsidP="00687D1F">
            <w:pPr>
              <w:pStyle w:val="Sansinterligne"/>
              <w:rPr>
                <w:rFonts w:ascii="Century Gothic" w:hAnsi="Century Gothic"/>
                <w:sz w:val="20"/>
              </w:rPr>
            </w:pPr>
            <w:r w:rsidRPr="0093354C">
              <w:rPr>
                <w:rFonts w:ascii="Century Gothic" w:hAnsi="Century Gothic"/>
                <w:sz w:val="20"/>
              </w:rPr>
              <w:t>19350097200016</w:t>
            </w:r>
          </w:p>
        </w:tc>
      </w:tr>
      <w:tr w:rsidR="006F7890" w:rsidRPr="00611AB8" w14:paraId="4DA8EFAF" w14:textId="77777777" w:rsidTr="00687D1F">
        <w:tc>
          <w:tcPr>
            <w:tcW w:w="2978" w:type="dxa"/>
            <w:vAlign w:val="center"/>
          </w:tcPr>
          <w:p w14:paraId="3BAA4B99" w14:textId="77777777" w:rsidR="006F7890" w:rsidRPr="0093354C" w:rsidRDefault="006F7890" w:rsidP="00687D1F">
            <w:pPr>
              <w:pStyle w:val="Sansinterligne"/>
              <w:rPr>
                <w:rFonts w:ascii="Century Gothic" w:hAnsi="Century Gothic"/>
                <w:sz w:val="20"/>
              </w:rPr>
            </w:pPr>
            <w:r w:rsidRPr="0093354C">
              <w:rPr>
                <w:rFonts w:ascii="Century Gothic" w:hAnsi="Century Gothic"/>
                <w:sz w:val="20"/>
              </w:rPr>
              <w:t>TVA</w:t>
            </w:r>
          </w:p>
        </w:tc>
        <w:tc>
          <w:tcPr>
            <w:tcW w:w="7229" w:type="dxa"/>
            <w:shd w:val="clear" w:color="auto" w:fill="auto"/>
            <w:vAlign w:val="center"/>
          </w:tcPr>
          <w:p w14:paraId="0F2305FA" w14:textId="77777777" w:rsidR="006F7890" w:rsidRPr="0093354C" w:rsidRDefault="006F7890" w:rsidP="00687D1F">
            <w:pPr>
              <w:pStyle w:val="Sansinterligne"/>
              <w:rPr>
                <w:rFonts w:ascii="Century Gothic" w:hAnsi="Century Gothic"/>
                <w:sz w:val="20"/>
              </w:rPr>
            </w:pPr>
            <w:r w:rsidRPr="0093354C">
              <w:rPr>
                <w:rFonts w:ascii="Century Gothic" w:hAnsi="Century Gothic"/>
                <w:sz w:val="20"/>
              </w:rPr>
              <w:t>FR26 193500 972</w:t>
            </w:r>
          </w:p>
        </w:tc>
      </w:tr>
      <w:tr w:rsidR="006F7890" w:rsidRPr="00611AB8" w14:paraId="0F3CF4A9" w14:textId="77777777" w:rsidTr="00687D1F">
        <w:trPr>
          <w:trHeight w:val="474"/>
        </w:trPr>
        <w:tc>
          <w:tcPr>
            <w:tcW w:w="2978" w:type="dxa"/>
            <w:vAlign w:val="center"/>
          </w:tcPr>
          <w:p w14:paraId="64FFD853" w14:textId="77777777" w:rsidR="006F7890" w:rsidRPr="00611AB8" w:rsidRDefault="006F7890" w:rsidP="00687D1F">
            <w:pPr>
              <w:pStyle w:val="Normal1"/>
              <w:tabs>
                <w:tab w:val="clear" w:pos="284"/>
                <w:tab w:val="clear" w:pos="567"/>
                <w:tab w:val="clear" w:pos="851"/>
              </w:tabs>
              <w:spacing w:before="120"/>
              <w:ind w:firstLine="0"/>
              <w:jc w:val="left"/>
              <w:rPr>
                <w:rFonts w:cs="Calibri"/>
                <w:szCs w:val="20"/>
              </w:rPr>
            </w:pPr>
            <w:r w:rsidRPr="00611AB8">
              <w:rPr>
                <w:rFonts w:cs="Calibri"/>
                <w:szCs w:val="20"/>
              </w:rPr>
              <w:t>Comptable assignataire des paiements </w:t>
            </w:r>
          </w:p>
        </w:tc>
        <w:tc>
          <w:tcPr>
            <w:tcW w:w="7229" w:type="dxa"/>
            <w:shd w:val="clear" w:color="auto" w:fill="auto"/>
            <w:vAlign w:val="center"/>
          </w:tcPr>
          <w:p w14:paraId="461ADA7E" w14:textId="77777777" w:rsidR="006F7890" w:rsidRPr="00611AB8" w:rsidRDefault="006F7890" w:rsidP="00687D1F">
            <w:pPr>
              <w:pStyle w:val="Normal1"/>
              <w:tabs>
                <w:tab w:val="clear" w:pos="284"/>
                <w:tab w:val="clear" w:pos="567"/>
                <w:tab w:val="clear" w:pos="851"/>
              </w:tabs>
              <w:spacing w:before="120"/>
              <w:rPr>
                <w:rFonts w:cs="Calibri"/>
                <w:szCs w:val="20"/>
              </w:rPr>
            </w:pPr>
            <w:r w:rsidRPr="00611AB8">
              <w:rPr>
                <w:rFonts w:cs="Calibri"/>
                <w:szCs w:val="20"/>
              </w:rPr>
              <w:t>Monsieur l’Agent Comptable</w:t>
            </w:r>
          </w:p>
        </w:tc>
      </w:tr>
    </w:tbl>
    <w:p w14:paraId="3082A58D" w14:textId="77777777" w:rsidR="006F7890" w:rsidRPr="00611AB8" w:rsidRDefault="006F7890" w:rsidP="006F7890">
      <w:pPr>
        <w:spacing w:before="120"/>
        <w:rPr>
          <w:rFonts w:cs="Calibri"/>
          <w:szCs w:val="20"/>
        </w:rPr>
      </w:pPr>
      <w:proofErr w:type="gramStart"/>
      <w:r w:rsidRPr="00611AB8">
        <w:rPr>
          <w:rFonts w:cs="Calibri"/>
          <w:szCs w:val="20"/>
        </w:rPr>
        <w:t>et</w:t>
      </w:r>
      <w:proofErr w:type="gramEnd"/>
    </w:p>
    <w:p w14:paraId="1F15E7DE" w14:textId="77777777" w:rsidR="006F7890" w:rsidRPr="00611AB8" w:rsidRDefault="006F7890" w:rsidP="006F7890">
      <w:pPr>
        <w:rPr>
          <w:rFonts w:cs="Calibri"/>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5"/>
        <w:gridCol w:w="7952"/>
      </w:tblGrid>
      <w:tr w:rsidR="006F7890" w:rsidRPr="00611AB8" w14:paraId="2A85CC8F" w14:textId="77777777" w:rsidTr="00F50013">
        <w:trPr>
          <w:trHeight w:val="610"/>
        </w:trPr>
        <w:tc>
          <w:tcPr>
            <w:tcW w:w="10207" w:type="dxa"/>
            <w:gridSpan w:val="2"/>
            <w:shd w:val="clear" w:color="auto" w:fill="F2F2F2" w:themeFill="background1" w:themeFillShade="F2"/>
            <w:vAlign w:val="center"/>
          </w:tcPr>
          <w:p w14:paraId="266CFABA" w14:textId="77777777" w:rsidR="006F7890" w:rsidRPr="00611AB8" w:rsidRDefault="006F7890" w:rsidP="00687D1F">
            <w:pPr>
              <w:spacing w:line="230" w:lineRule="exact"/>
              <w:ind w:left="20" w:right="20"/>
              <w:jc w:val="center"/>
              <w:rPr>
                <w:rFonts w:eastAsia="Arial" w:cs="Calibri"/>
                <w:color w:val="000000"/>
                <w:szCs w:val="20"/>
              </w:rPr>
            </w:pPr>
            <w:r w:rsidRPr="00611AB8">
              <w:rPr>
                <w:rFonts w:eastAsia="Arial" w:cs="Calibri"/>
                <w:b/>
                <w:color w:val="000000"/>
                <w:szCs w:val="20"/>
              </w:rPr>
              <w:t>Le signataire</w:t>
            </w:r>
            <w:r w:rsidRPr="00611AB8">
              <w:rPr>
                <w:rFonts w:eastAsia="Arial" w:cs="Calibri"/>
                <w:color w:val="000000"/>
                <w:szCs w:val="20"/>
              </w:rPr>
              <w:t>, M .............................................................................................</w:t>
            </w:r>
          </w:p>
          <w:p w14:paraId="3DDB8B8F" w14:textId="77777777" w:rsidR="006F7890" w:rsidRPr="00611AB8" w:rsidRDefault="006F7890" w:rsidP="00687D1F">
            <w:pPr>
              <w:spacing w:line="230" w:lineRule="exact"/>
              <w:ind w:left="20" w:right="20"/>
              <w:jc w:val="center"/>
              <w:rPr>
                <w:rFonts w:cs="Calibri"/>
                <w:b/>
                <w:szCs w:val="20"/>
              </w:rPr>
            </w:pPr>
          </w:p>
        </w:tc>
      </w:tr>
      <w:tr w:rsidR="006F7890" w:rsidRPr="00611AB8" w14:paraId="7C8A0D28" w14:textId="77777777" w:rsidTr="00687D1F">
        <w:trPr>
          <w:trHeight w:val="524"/>
        </w:trPr>
        <w:tc>
          <w:tcPr>
            <w:tcW w:w="2255" w:type="dxa"/>
            <w:vAlign w:val="center"/>
          </w:tcPr>
          <w:p w14:paraId="6A055B18" w14:textId="77777777" w:rsidR="006F7890" w:rsidRPr="00611AB8" w:rsidRDefault="006F7890" w:rsidP="00687D1F">
            <w:pPr>
              <w:spacing w:line="230" w:lineRule="exact"/>
              <w:ind w:left="20" w:right="20"/>
              <w:rPr>
                <w:rFonts w:cs="Calibri"/>
                <w:bCs/>
                <w:szCs w:val="20"/>
              </w:rPr>
            </w:pPr>
            <w:r w:rsidRPr="00611AB8">
              <w:rPr>
                <w:rFonts w:eastAsia="Arial" w:cs="Calibri"/>
                <w:color w:val="000000"/>
                <w:szCs w:val="20"/>
              </w:rPr>
              <w:t>Agissant en qualité de</w:t>
            </w:r>
          </w:p>
        </w:tc>
        <w:tc>
          <w:tcPr>
            <w:tcW w:w="7952" w:type="dxa"/>
            <w:shd w:val="clear" w:color="auto" w:fill="auto"/>
            <w:vAlign w:val="center"/>
          </w:tcPr>
          <w:p w14:paraId="6A849D0E" w14:textId="77777777" w:rsidR="006F7890" w:rsidRPr="00611AB8" w:rsidRDefault="006F7890" w:rsidP="00687D1F">
            <w:pPr>
              <w:rPr>
                <w:rFonts w:cs="Calibri"/>
                <w:szCs w:val="20"/>
              </w:rPr>
            </w:pPr>
            <w:r w:rsidRPr="00611AB8">
              <w:rPr>
                <w:rFonts w:cs="Calibri"/>
                <w:szCs w:val="20"/>
              </w:rPr>
              <w:t>……………………………………………………………………</w:t>
            </w:r>
          </w:p>
        </w:tc>
      </w:tr>
      <w:tr w:rsidR="006F7890" w:rsidRPr="00611AB8" w14:paraId="71F8D50D" w14:textId="77777777" w:rsidTr="00F50013">
        <w:trPr>
          <w:trHeight w:val="524"/>
        </w:trPr>
        <w:tc>
          <w:tcPr>
            <w:tcW w:w="10207" w:type="dxa"/>
            <w:gridSpan w:val="2"/>
            <w:shd w:val="clear" w:color="auto" w:fill="F2F2F2" w:themeFill="background1" w:themeFillShade="F2"/>
            <w:vAlign w:val="center"/>
          </w:tcPr>
          <w:p w14:paraId="5727A706" w14:textId="77777777" w:rsidR="006F7890" w:rsidRPr="00611AB8" w:rsidRDefault="006F7890" w:rsidP="00687D1F">
            <w:pPr>
              <w:rPr>
                <w:rFonts w:eastAsia="Arial" w:cs="Calibri"/>
                <w:b/>
                <w:color w:val="000000"/>
                <w:szCs w:val="20"/>
              </w:rPr>
            </w:pPr>
            <w:proofErr w:type="gramStart"/>
            <w:r w:rsidRPr="00611AB8">
              <w:rPr>
                <w:rFonts w:eastAsia="Arial" w:cs="Calibri"/>
                <w:b/>
                <w:color w:val="000000"/>
                <w:szCs w:val="20"/>
              </w:rPr>
              <w:t>□  m'engage</w:t>
            </w:r>
            <w:proofErr w:type="gramEnd"/>
            <w:r w:rsidRPr="00611AB8">
              <w:rPr>
                <w:rFonts w:eastAsia="Arial" w:cs="Calibri"/>
                <w:b/>
                <w:color w:val="000000"/>
                <w:szCs w:val="20"/>
              </w:rPr>
              <w:t xml:space="preserve"> </w:t>
            </w:r>
            <w:r w:rsidRPr="00611AB8">
              <w:rPr>
                <w:rFonts w:eastAsia="Arial" w:cs="Calibri"/>
                <w:color w:val="000000"/>
                <w:szCs w:val="20"/>
              </w:rPr>
              <w:t>sur la base de mon offre et pour mon propre compte</w:t>
            </w:r>
          </w:p>
          <w:p w14:paraId="273F75CF" w14:textId="77777777" w:rsidR="006F7890" w:rsidRPr="00611AB8" w:rsidRDefault="006F7890" w:rsidP="00687D1F">
            <w:pPr>
              <w:rPr>
                <w:rFonts w:eastAsia="Arial" w:cs="Calibri"/>
                <w:color w:val="000000"/>
                <w:szCs w:val="20"/>
              </w:rPr>
            </w:pPr>
            <w:r w:rsidRPr="00611AB8">
              <w:rPr>
                <w:rFonts w:eastAsia="Arial" w:cs="Calibri"/>
                <w:b/>
                <w:color w:val="000000"/>
                <w:szCs w:val="20"/>
              </w:rPr>
              <w:t xml:space="preserve">□ engage la société ……………………………………………………………… </w:t>
            </w:r>
            <w:r w:rsidRPr="00611AB8">
              <w:rPr>
                <w:rFonts w:eastAsia="Arial" w:cs="Calibri"/>
                <w:color w:val="000000"/>
                <w:szCs w:val="20"/>
              </w:rPr>
              <w:t>sur la base de son offre</w:t>
            </w:r>
          </w:p>
          <w:p w14:paraId="48975DDD" w14:textId="77777777" w:rsidR="006F7890" w:rsidRPr="00611AB8" w:rsidRDefault="006F7890" w:rsidP="00687D1F">
            <w:pPr>
              <w:rPr>
                <w:rFonts w:eastAsia="Arial" w:cs="Calibri"/>
                <w:b/>
                <w:color w:val="000000"/>
                <w:szCs w:val="20"/>
              </w:rPr>
            </w:pPr>
            <w:r w:rsidRPr="00611AB8">
              <w:rPr>
                <w:rFonts w:eastAsia="Arial" w:cs="Calibri"/>
                <w:b/>
                <w:color w:val="000000"/>
                <w:szCs w:val="20"/>
              </w:rPr>
              <w:t>□ représentant la société …………………………………………………</w:t>
            </w:r>
            <w:proofErr w:type="gramStart"/>
            <w:r w:rsidRPr="00611AB8">
              <w:rPr>
                <w:rFonts w:eastAsia="Arial" w:cs="Calibri"/>
                <w:b/>
                <w:color w:val="000000"/>
                <w:szCs w:val="20"/>
              </w:rPr>
              <w:t>…….</w:t>
            </w:r>
            <w:proofErr w:type="gramEnd"/>
            <w:r w:rsidRPr="00611AB8">
              <w:rPr>
                <w:rFonts w:eastAsia="Arial" w:cs="Calibri"/>
                <w:b/>
                <w:color w:val="000000"/>
                <w:szCs w:val="20"/>
              </w:rPr>
              <w:t>.désignée mandataire</w:t>
            </w:r>
            <w:r w:rsidRPr="00611AB8">
              <w:rPr>
                <w:rFonts w:eastAsia="Arial" w:cs="Calibri"/>
                <w:color w:val="000000"/>
                <w:szCs w:val="20"/>
              </w:rPr>
              <w:t>, s'engage, au nom des membres du groupement, sur la base de l'offre du groupement</w:t>
            </w:r>
          </w:p>
        </w:tc>
      </w:tr>
      <w:tr w:rsidR="006F7890" w:rsidRPr="00611AB8" w14:paraId="0195573D" w14:textId="77777777" w:rsidTr="00687D1F">
        <w:trPr>
          <w:trHeight w:val="524"/>
        </w:trPr>
        <w:tc>
          <w:tcPr>
            <w:tcW w:w="2255" w:type="dxa"/>
            <w:vAlign w:val="center"/>
          </w:tcPr>
          <w:p w14:paraId="721257E5" w14:textId="77777777" w:rsidR="006F7890" w:rsidRPr="00611AB8" w:rsidRDefault="006F7890" w:rsidP="00687D1F">
            <w:pPr>
              <w:spacing w:line="230" w:lineRule="exact"/>
              <w:ind w:left="20" w:right="20"/>
              <w:rPr>
                <w:rFonts w:cs="Calibri"/>
                <w:bCs/>
                <w:szCs w:val="20"/>
              </w:rPr>
            </w:pPr>
            <w:r w:rsidRPr="00611AB8">
              <w:rPr>
                <w:rFonts w:cs="Calibri"/>
                <w:bCs/>
                <w:szCs w:val="20"/>
              </w:rPr>
              <w:t>Adresse</w:t>
            </w:r>
          </w:p>
        </w:tc>
        <w:tc>
          <w:tcPr>
            <w:tcW w:w="7952" w:type="dxa"/>
            <w:shd w:val="clear" w:color="auto" w:fill="auto"/>
            <w:vAlign w:val="center"/>
          </w:tcPr>
          <w:p w14:paraId="44C2D5EA" w14:textId="77777777" w:rsidR="006F7890" w:rsidRPr="00611AB8" w:rsidRDefault="006F7890" w:rsidP="00687D1F">
            <w:pPr>
              <w:rPr>
                <w:rFonts w:cs="Calibri"/>
                <w:szCs w:val="20"/>
              </w:rPr>
            </w:pPr>
            <w:r w:rsidRPr="00611AB8">
              <w:rPr>
                <w:rFonts w:cs="Calibri"/>
                <w:szCs w:val="20"/>
              </w:rPr>
              <w:t xml:space="preserve">……………………………………………………………………………  </w:t>
            </w:r>
          </w:p>
        </w:tc>
      </w:tr>
      <w:tr w:rsidR="006F7890" w:rsidRPr="00611AB8" w14:paraId="2683E920" w14:textId="77777777" w:rsidTr="00687D1F">
        <w:trPr>
          <w:trHeight w:val="524"/>
        </w:trPr>
        <w:tc>
          <w:tcPr>
            <w:tcW w:w="2255" w:type="dxa"/>
            <w:vAlign w:val="center"/>
          </w:tcPr>
          <w:p w14:paraId="594081D8" w14:textId="77777777" w:rsidR="006F7890" w:rsidRPr="00611AB8" w:rsidRDefault="006F7890" w:rsidP="00687D1F">
            <w:pPr>
              <w:spacing w:line="230" w:lineRule="exact"/>
              <w:ind w:left="20" w:right="20"/>
              <w:rPr>
                <w:rFonts w:cs="Calibri"/>
                <w:bCs/>
                <w:szCs w:val="20"/>
              </w:rPr>
            </w:pPr>
            <w:r w:rsidRPr="00611AB8">
              <w:rPr>
                <w:rFonts w:cs="Calibri"/>
                <w:bCs/>
                <w:szCs w:val="20"/>
              </w:rPr>
              <w:t>Mail</w:t>
            </w:r>
          </w:p>
        </w:tc>
        <w:tc>
          <w:tcPr>
            <w:tcW w:w="7952" w:type="dxa"/>
            <w:shd w:val="clear" w:color="auto" w:fill="auto"/>
            <w:vAlign w:val="center"/>
          </w:tcPr>
          <w:p w14:paraId="1AC22EA3" w14:textId="77777777" w:rsidR="006F7890" w:rsidRPr="00611AB8" w:rsidRDefault="006F7890" w:rsidP="00687D1F">
            <w:pPr>
              <w:rPr>
                <w:rFonts w:cs="Calibri"/>
                <w:szCs w:val="20"/>
              </w:rPr>
            </w:pPr>
            <w:r w:rsidRPr="00611AB8">
              <w:rPr>
                <w:rFonts w:cs="Calibri"/>
                <w:szCs w:val="20"/>
              </w:rPr>
              <w:t>……………………………………………………………………………</w:t>
            </w:r>
          </w:p>
        </w:tc>
      </w:tr>
      <w:tr w:rsidR="006F7890" w:rsidRPr="00611AB8" w14:paraId="01B2C6F1" w14:textId="77777777" w:rsidTr="00687D1F">
        <w:trPr>
          <w:trHeight w:val="374"/>
        </w:trPr>
        <w:tc>
          <w:tcPr>
            <w:tcW w:w="2255" w:type="dxa"/>
            <w:vAlign w:val="center"/>
          </w:tcPr>
          <w:p w14:paraId="2D933629" w14:textId="77777777" w:rsidR="006F7890" w:rsidRPr="00611AB8" w:rsidRDefault="006F7890" w:rsidP="00687D1F">
            <w:pPr>
              <w:spacing w:line="230" w:lineRule="exact"/>
              <w:ind w:left="20" w:right="20"/>
              <w:rPr>
                <w:rFonts w:cs="Calibri"/>
                <w:bCs/>
                <w:szCs w:val="20"/>
              </w:rPr>
            </w:pPr>
            <w:r w:rsidRPr="00611AB8">
              <w:rPr>
                <w:rFonts w:cs="Calibri"/>
                <w:bCs/>
                <w:szCs w:val="20"/>
              </w:rPr>
              <w:t xml:space="preserve">SIRET  </w:t>
            </w:r>
          </w:p>
        </w:tc>
        <w:tc>
          <w:tcPr>
            <w:tcW w:w="7952" w:type="dxa"/>
            <w:shd w:val="clear" w:color="auto" w:fill="auto"/>
            <w:vAlign w:val="center"/>
          </w:tcPr>
          <w:p w14:paraId="03918BF4" w14:textId="77777777" w:rsidR="006F7890" w:rsidRPr="00611AB8" w:rsidRDefault="006F7890" w:rsidP="00687D1F">
            <w:pPr>
              <w:rPr>
                <w:rFonts w:cs="Calibri"/>
                <w:szCs w:val="20"/>
              </w:rPr>
            </w:pPr>
            <w:r w:rsidRPr="00611AB8">
              <w:rPr>
                <w:rFonts w:cs="Calibri"/>
                <w:szCs w:val="20"/>
              </w:rPr>
              <w:t>……………………………………………………………………………</w:t>
            </w:r>
          </w:p>
        </w:tc>
      </w:tr>
      <w:tr w:rsidR="006F7890" w:rsidRPr="00611AB8" w14:paraId="69088C87" w14:textId="77777777" w:rsidTr="00687D1F">
        <w:trPr>
          <w:trHeight w:val="434"/>
        </w:trPr>
        <w:tc>
          <w:tcPr>
            <w:tcW w:w="2255" w:type="dxa"/>
            <w:vAlign w:val="center"/>
          </w:tcPr>
          <w:p w14:paraId="4286C0FA" w14:textId="77777777" w:rsidR="006F7890" w:rsidRPr="00611AB8" w:rsidRDefault="006F7890" w:rsidP="00687D1F">
            <w:pPr>
              <w:spacing w:line="230" w:lineRule="exact"/>
              <w:ind w:left="20" w:right="20"/>
              <w:rPr>
                <w:rFonts w:cs="Calibri"/>
                <w:bCs/>
                <w:szCs w:val="20"/>
              </w:rPr>
            </w:pPr>
            <w:r w:rsidRPr="00611AB8">
              <w:rPr>
                <w:rFonts w:cs="Calibri"/>
                <w:bCs/>
                <w:szCs w:val="20"/>
              </w:rPr>
              <w:t>TVA i</w:t>
            </w:r>
            <w:r w:rsidRPr="00611AB8">
              <w:rPr>
                <w:rFonts w:eastAsia="Arial" w:cs="Calibri"/>
                <w:color w:val="000000"/>
                <w:szCs w:val="20"/>
              </w:rPr>
              <w:t>ntracommunautaire</w:t>
            </w:r>
          </w:p>
        </w:tc>
        <w:tc>
          <w:tcPr>
            <w:tcW w:w="7952" w:type="dxa"/>
            <w:shd w:val="clear" w:color="auto" w:fill="auto"/>
            <w:vAlign w:val="center"/>
          </w:tcPr>
          <w:p w14:paraId="46A5FDDB" w14:textId="77777777" w:rsidR="006F7890" w:rsidRPr="00611AB8" w:rsidRDefault="006F7890" w:rsidP="00687D1F">
            <w:pPr>
              <w:rPr>
                <w:rFonts w:cs="Calibri"/>
                <w:szCs w:val="20"/>
              </w:rPr>
            </w:pPr>
            <w:r w:rsidRPr="00611AB8">
              <w:rPr>
                <w:rFonts w:cs="Calibri"/>
                <w:szCs w:val="20"/>
              </w:rPr>
              <w:t>……………………………………………………………………………</w:t>
            </w:r>
          </w:p>
        </w:tc>
      </w:tr>
      <w:tr w:rsidR="006F7890" w:rsidRPr="00611AB8" w14:paraId="5D04C6CB" w14:textId="77777777" w:rsidTr="00687D1F">
        <w:trPr>
          <w:trHeight w:val="434"/>
        </w:trPr>
        <w:tc>
          <w:tcPr>
            <w:tcW w:w="2255" w:type="dxa"/>
            <w:vAlign w:val="center"/>
          </w:tcPr>
          <w:p w14:paraId="08040C4F" w14:textId="77777777" w:rsidR="006F7890" w:rsidRDefault="006F7890" w:rsidP="00687D1F">
            <w:pPr>
              <w:ind w:left="20" w:right="20"/>
              <w:rPr>
                <w:rFonts w:eastAsia="Arial" w:cs="Calibri"/>
                <w:b/>
                <w:color w:val="000000"/>
                <w:szCs w:val="20"/>
              </w:rPr>
            </w:pPr>
            <w:r w:rsidRPr="00611AB8">
              <w:rPr>
                <w:rFonts w:eastAsia="Arial" w:cs="Calibri"/>
                <w:b/>
                <w:color w:val="000000"/>
                <w:szCs w:val="20"/>
              </w:rPr>
              <w:t>Candidat groupé</w:t>
            </w:r>
          </w:p>
          <w:p w14:paraId="1E58F071" w14:textId="77777777" w:rsidR="006F7890" w:rsidRPr="00284326" w:rsidRDefault="006F7890" w:rsidP="00687D1F">
            <w:pPr>
              <w:ind w:left="20" w:right="20"/>
              <w:rPr>
                <w:rFonts w:eastAsia="Arial" w:cs="Calibri"/>
                <w:bCs/>
                <w:color w:val="000000"/>
                <w:sz w:val="18"/>
                <w:szCs w:val="18"/>
              </w:rPr>
            </w:pPr>
            <w:r w:rsidRPr="00284326">
              <w:rPr>
                <w:rFonts w:eastAsia="Arial" w:cs="Calibri"/>
                <w:bCs/>
                <w:color w:val="000000"/>
                <w:sz w:val="18"/>
                <w:szCs w:val="18"/>
              </w:rPr>
              <w:t>Composition détaillée dans le DC1</w:t>
            </w:r>
          </w:p>
          <w:p w14:paraId="550CEC4D" w14:textId="77777777" w:rsidR="006F7890" w:rsidRPr="00611AB8" w:rsidRDefault="006F7890" w:rsidP="00687D1F">
            <w:pPr>
              <w:spacing w:line="230" w:lineRule="exact"/>
              <w:ind w:left="20" w:right="20"/>
              <w:rPr>
                <w:rFonts w:cs="Calibri"/>
                <w:bCs/>
                <w:szCs w:val="20"/>
              </w:rPr>
            </w:pPr>
          </w:p>
        </w:tc>
        <w:tc>
          <w:tcPr>
            <w:tcW w:w="7952" w:type="dxa"/>
            <w:shd w:val="clear" w:color="auto" w:fill="auto"/>
            <w:vAlign w:val="center"/>
          </w:tcPr>
          <w:p w14:paraId="6BD22A39" w14:textId="77777777" w:rsidR="006F7890" w:rsidRPr="00611AB8" w:rsidRDefault="006F7890" w:rsidP="00687D1F">
            <w:pPr>
              <w:ind w:left="20" w:right="20"/>
              <w:rPr>
                <w:rFonts w:eastAsia="Arial" w:cs="Calibri"/>
                <w:color w:val="000000"/>
                <w:szCs w:val="20"/>
              </w:rPr>
            </w:pPr>
            <w:r w:rsidRPr="00611AB8">
              <w:rPr>
                <w:rFonts w:eastAsia="Arial" w:cs="Calibri"/>
                <w:b/>
                <w:color w:val="000000"/>
                <w:szCs w:val="20"/>
              </w:rPr>
              <w:t xml:space="preserve">□ </w:t>
            </w:r>
            <w:r w:rsidRPr="00611AB8">
              <w:rPr>
                <w:rFonts w:eastAsia="Arial" w:cs="Calibri"/>
                <w:color w:val="000000"/>
                <w:szCs w:val="20"/>
              </w:rPr>
              <w:t>groupement solidaire</w:t>
            </w:r>
          </w:p>
          <w:p w14:paraId="78AACE41" w14:textId="77777777" w:rsidR="006F7890" w:rsidRPr="00611AB8" w:rsidRDefault="006F7890" w:rsidP="00687D1F">
            <w:pPr>
              <w:ind w:left="20" w:right="20"/>
              <w:rPr>
                <w:rFonts w:eastAsia="Arial" w:cs="Calibri"/>
                <w:color w:val="000000"/>
                <w:szCs w:val="20"/>
              </w:rPr>
            </w:pPr>
            <w:proofErr w:type="gramStart"/>
            <w:r w:rsidRPr="00611AB8">
              <w:rPr>
                <w:rFonts w:eastAsia="Arial" w:cs="Calibri"/>
                <w:b/>
                <w:color w:val="000000"/>
                <w:szCs w:val="20"/>
              </w:rPr>
              <w:t xml:space="preserve">□  </w:t>
            </w:r>
            <w:r w:rsidRPr="00611AB8">
              <w:rPr>
                <w:rFonts w:eastAsia="Arial" w:cs="Calibri"/>
                <w:color w:val="000000"/>
                <w:szCs w:val="20"/>
              </w:rPr>
              <w:t>solidaire</w:t>
            </w:r>
            <w:proofErr w:type="gramEnd"/>
            <w:r w:rsidRPr="00611AB8">
              <w:rPr>
                <w:rFonts w:eastAsia="Arial" w:cs="Calibri"/>
                <w:color w:val="000000"/>
                <w:szCs w:val="20"/>
              </w:rPr>
              <w:t xml:space="preserve"> du groupement conjoint</w:t>
            </w:r>
          </w:p>
          <w:p w14:paraId="4BB79610" w14:textId="77777777" w:rsidR="006F7890" w:rsidRPr="00611AB8" w:rsidRDefault="006F7890" w:rsidP="00687D1F">
            <w:pPr>
              <w:rPr>
                <w:rFonts w:eastAsia="Arial" w:cs="Calibri"/>
                <w:color w:val="000000"/>
                <w:szCs w:val="20"/>
              </w:rPr>
            </w:pPr>
            <w:proofErr w:type="gramStart"/>
            <w:r w:rsidRPr="00611AB8">
              <w:rPr>
                <w:rFonts w:eastAsia="Arial" w:cs="Calibri"/>
                <w:b/>
                <w:color w:val="000000"/>
                <w:szCs w:val="20"/>
              </w:rPr>
              <w:t xml:space="preserve">□  </w:t>
            </w:r>
            <w:r w:rsidRPr="00611AB8">
              <w:rPr>
                <w:rFonts w:eastAsia="Arial" w:cs="Calibri"/>
                <w:color w:val="000000"/>
                <w:szCs w:val="20"/>
              </w:rPr>
              <w:t>non</w:t>
            </w:r>
            <w:proofErr w:type="gramEnd"/>
            <w:r w:rsidRPr="00611AB8">
              <w:rPr>
                <w:rFonts w:eastAsia="Arial" w:cs="Calibri"/>
                <w:color w:val="000000"/>
                <w:szCs w:val="20"/>
              </w:rPr>
              <w:t xml:space="preserve"> solidaire du groupement conjoint</w:t>
            </w:r>
          </w:p>
        </w:tc>
      </w:tr>
    </w:tbl>
    <w:p w14:paraId="1B4B3191" w14:textId="77777777" w:rsidR="006F7890" w:rsidRPr="00611AB8" w:rsidRDefault="006F7890" w:rsidP="006F7890">
      <w:pPr>
        <w:rPr>
          <w:rFonts w:cs="Calibri"/>
          <w:szCs w:val="20"/>
        </w:rPr>
      </w:pPr>
    </w:p>
    <w:p w14:paraId="2EB936A8" w14:textId="77777777" w:rsidR="006F7890" w:rsidRPr="00611AB8" w:rsidRDefault="006F7890" w:rsidP="006F7890">
      <w:pPr>
        <w:rPr>
          <w:rFonts w:cs="Calibri"/>
          <w:szCs w:val="20"/>
        </w:rPr>
      </w:pPr>
      <w:r w:rsidRPr="00611AB8">
        <w:rPr>
          <w:rFonts w:cs="Calibri"/>
          <w:szCs w:val="20"/>
        </w:rPr>
        <w:t>Après avoir pris connaissance des pièces constitutives du marché, s’engage à exécuter les prestations demandées dans les conditions définies ci-après ;</w:t>
      </w:r>
    </w:p>
    <w:p w14:paraId="1272A09A" w14:textId="77777777" w:rsidR="006F7890" w:rsidRPr="00611AB8" w:rsidRDefault="006F7890" w:rsidP="006F7890">
      <w:pPr>
        <w:pStyle w:val="NormalWeb"/>
        <w:spacing w:after="0"/>
        <w:rPr>
          <w:rFonts w:ascii="Century Gothic" w:hAnsi="Century Gothic" w:cs="Calibri"/>
          <w:sz w:val="20"/>
          <w:szCs w:val="20"/>
        </w:rPr>
      </w:pPr>
      <w:r w:rsidRPr="00611AB8">
        <w:rPr>
          <w:rFonts w:ascii="Century Gothic" w:hAnsi="Century Gothic" w:cs="Calibri"/>
          <w:b/>
          <w:bCs/>
          <w:color w:val="00000A"/>
          <w:sz w:val="20"/>
          <w:szCs w:val="20"/>
          <w:u w:val="single"/>
        </w:rPr>
        <w:t>Délai de validité des offres</w:t>
      </w:r>
      <w:r w:rsidRPr="00611AB8">
        <w:rPr>
          <w:rFonts w:ascii="Century Gothic" w:hAnsi="Century Gothic" w:cs="Calibri"/>
          <w:b/>
          <w:bCs/>
          <w:color w:val="00000A"/>
          <w:sz w:val="20"/>
          <w:szCs w:val="20"/>
        </w:rPr>
        <w:t xml:space="preserve"> : </w:t>
      </w:r>
      <w:r>
        <w:rPr>
          <w:rFonts w:ascii="Century Gothic" w:hAnsi="Century Gothic" w:cs="Calibri"/>
          <w:b/>
          <w:bCs/>
          <w:color w:val="00000A"/>
          <w:sz w:val="20"/>
          <w:szCs w:val="20"/>
        </w:rPr>
        <w:t>9</w:t>
      </w:r>
      <w:r w:rsidRPr="00611AB8">
        <w:rPr>
          <w:rFonts w:ascii="Century Gothic" w:hAnsi="Century Gothic" w:cs="Calibri"/>
          <w:b/>
          <w:bCs/>
          <w:color w:val="00000A"/>
          <w:sz w:val="20"/>
          <w:szCs w:val="20"/>
        </w:rPr>
        <w:t>0 jours </w:t>
      </w:r>
      <w:r w:rsidRPr="00611AB8">
        <w:rPr>
          <w:rFonts w:ascii="Century Gothic" w:hAnsi="Century Gothic" w:cs="Calibri"/>
          <w:color w:val="00000A"/>
          <w:sz w:val="20"/>
          <w:szCs w:val="20"/>
        </w:rPr>
        <w:t>à compter de la date limite de réception des offres</w:t>
      </w:r>
    </w:p>
    <w:p w14:paraId="5287F80E" w14:textId="77777777" w:rsidR="006F7890" w:rsidRPr="005D07F8" w:rsidRDefault="006F7890" w:rsidP="005D07F8">
      <w:pPr>
        <w:pStyle w:val="Titre1"/>
        <w:shd w:val="clear" w:color="auto" w:fill="FFFFFF" w:themeFill="background1"/>
        <w:rPr>
          <w:rFonts w:cs="Calibri"/>
        </w:rPr>
      </w:pPr>
      <w:bookmarkStart w:id="26" w:name="_Toc466024768"/>
      <w:bookmarkStart w:id="27" w:name="_Toc199162266"/>
      <w:r w:rsidRPr="005D07F8">
        <w:rPr>
          <w:rFonts w:cs="Calibri"/>
        </w:rPr>
        <w:lastRenderedPageBreak/>
        <w:t xml:space="preserve">Article 2 – </w:t>
      </w:r>
      <w:bookmarkEnd w:id="26"/>
      <w:r w:rsidRPr="005D07F8">
        <w:rPr>
          <w:rFonts w:cs="Calibri"/>
        </w:rPr>
        <w:t>Objet</w:t>
      </w:r>
      <w:bookmarkEnd w:id="27"/>
    </w:p>
    <w:p w14:paraId="45440F32" w14:textId="0FB30206" w:rsidR="006F7890" w:rsidRPr="005D07F8" w:rsidRDefault="006F7890" w:rsidP="006F7890">
      <w:pPr>
        <w:pStyle w:val="Titre2"/>
        <w:rPr>
          <w:rFonts w:asciiTheme="minorHAnsi" w:hAnsiTheme="minorHAnsi" w:cstheme="minorHAnsi"/>
          <w:iCs/>
          <w:color w:val="auto"/>
          <w:sz w:val="22"/>
          <w:szCs w:val="22"/>
        </w:rPr>
      </w:pPr>
      <w:bookmarkStart w:id="28" w:name="_Toc199162267"/>
      <w:r w:rsidRPr="005D07F8">
        <w:rPr>
          <w:rFonts w:asciiTheme="minorHAnsi" w:hAnsiTheme="minorHAnsi" w:cstheme="minorHAnsi"/>
          <w:iCs/>
          <w:color w:val="auto"/>
          <w:sz w:val="22"/>
          <w:szCs w:val="22"/>
        </w:rPr>
        <w:t>Le marché a pour objet l’achat d’</w:t>
      </w:r>
      <w:r w:rsidR="005D07F8" w:rsidRPr="005D07F8">
        <w:rPr>
          <w:rFonts w:asciiTheme="minorHAnsi" w:hAnsiTheme="minorHAnsi" w:cstheme="minorHAnsi"/>
          <w:b/>
          <w:bCs/>
          <w:iCs/>
          <w:color w:val="auto"/>
          <w:sz w:val="22"/>
          <w:szCs w:val="22"/>
        </w:rPr>
        <w:t>o</w:t>
      </w:r>
      <w:r w:rsidRPr="005D07F8">
        <w:rPr>
          <w:rFonts w:asciiTheme="minorHAnsi" w:hAnsiTheme="minorHAnsi" w:cstheme="minorHAnsi"/>
          <w:b/>
          <w:bCs/>
          <w:iCs/>
          <w:color w:val="auto"/>
          <w:sz w:val="22"/>
          <w:szCs w:val="22"/>
        </w:rPr>
        <w:t>util</w:t>
      </w:r>
      <w:r w:rsidR="005D07F8">
        <w:rPr>
          <w:rFonts w:asciiTheme="minorHAnsi" w:hAnsiTheme="minorHAnsi" w:cstheme="minorHAnsi"/>
          <w:b/>
          <w:bCs/>
          <w:iCs/>
          <w:color w:val="auto"/>
          <w:sz w:val="22"/>
          <w:szCs w:val="22"/>
        </w:rPr>
        <w:t>s</w:t>
      </w:r>
      <w:r w:rsidRPr="005D07F8">
        <w:rPr>
          <w:rFonts w:asciiTheme="minorHAnsi" w:hAnsiTheme="minorHAnsi" w:cstheme="minorHAnsi"/>
          <w:b/>
          <w:bCs/>
          <w:iCs/>
          <w:color w:val="auto"/>
          <w:sz w:val="22"/>
          <w:szCs w:val="22"/>
        </w:rPr>
        <w:t xml:space="preserve"> de mise en forme pour la préparation d’échantillons de matériaux cimentaires et de liants hydrauliques pour l’observation au MEB : Scie à fil diamanté et polisseuse</w:t>
      </w:r>
      <w:r w:rsidRPr="005D07F8">
        <w:rPr>
          <w:rFonts w:asciiTheme="minorHAnsi" w:hAnsiTheme="minorHAnsi" w:cstheme="minorHAnsi"/>
          <w:iCs/>
          <w:color w:val="auto"/>
          <w:sz w:val="22"/>
          <w:szCs w:val="22"/>
        </w:rPr>
        <w:t>.</w:t>
      </w:r>
      <w:bookmarkEnd w:id="28"/>
    </w:p>
    <w:p w14:paraId="5F07D065" w14:textId="77777777" w:rsidR="006F7890" w:rsidRPr="005D07F8" w:rsidRDefault="006F7890" w:rsidP="006F7890">
      <w:pPr>
        <w:rPr>
          <w:rFonts w:cstheme="minorHAnsi"/>
          <w:iCs/>
          <w:sz w:val="22"/>
          <w:szCs w:val="22"/>
        </w:rPr>
      </w:pPr>
    </w:p>
    <w:p w14:paraId="49D2ADB9" w14:textId="77777777" w:rsidR="006F7890" w:rsidRPr="005D07F8" w:rsidRDefault="006F7890" w:rsidP="005D07F8">
      <w:pPr>
        <w:pStyle w:val="Titre1"/>
        <w:shd w:val="clear" w:color="auto" w:fill="FFFFFF" w:themeFill="background1"/>
        <w:rPr>
          <w:rFonts w:cs="Calibri"/>
        </w:rPr>
      </w:pPr>
      <w:bookmarkStart w:id="29" w:name="_Toc199162268"/>
      <w:r w:rsidRPr="005D07F8">
        <w:rPr>
          <w:rFonts w:cs="Calibri"/>
        </w:rPr>
        <w:t>Article 3 – Durée</w:t>
      </w:r>
      <w:bookmarkEnd w:id="29"/>
      <w:r w:rsidRPr="005D07F8">
        <w:rPr>
          <w:rFonts w:cs="Calibri"/>
        </w:rPr>
        <w:t xml:space="preserve"> </w:t>
      </w:r>
    </w:p>
    <w:p w14:paraId="325F75CA" w14:textId="77777777" w:rsidR="006F7890" w:rsidRDefault="006F7890" w:rsidP="006F7890">
      <w:pPr>
        <w:rPr>
          <w:rFonts w:cs="Calibri"/>
          <w:b/>
          <w:szCs w:val="20"/>
          <w:highlight w:val="cyan"/>
        </w:rPr>
      </w:pPr>
    </w:p>
    <w:p w14:paraId="29187232" w14:textId="77777777" w:rsidR="006F7890" w:rsidRPr="005D07F8" w:rsidRDefault="006F7890" w:rsidP="006F7890">
      <w:pPr>
        <w:rPr>
          <w:sz w:val="22"/>
          <w:szCs w:val="22"/>
        </w:rPr>
      </w:pPr>
      <w:r w:rsidRPr="005D07F8">
        <w:rPr>
          <w:sz w:val="22"/>
          <w:szCs w:val="22"/>
        </w:rPr>
        <w:t xml:space="preserve">Les équipements sont </w:t>
      </w:r>
      <w:r w:rsidRPr="005D07F8">
        <w:rPr>
          <w:sz w:val="22"/>
          <w:szCs w:val="22"/>
          <w:u w:val="single"/>
        </w:rPr>
        <w:t>absolument</w:t>
      </w:r>
      <w:r w:rsidRPr="005D07F8">
        <w:rPr>
          <w:sz w:val="22"/>
          <w:szCs w:val="22"/>
        </w:rPr>
        <w:t xml:space="preserve"> livrés avant le </w:t>
      </w:r>
      <w:r w:rsidRPr="005D07F8">
        <w:rPr>
          <w:b/>
          <w:bCs/>
          <w:sz w:val="22"/>
          <w:szCs w:val="22"/>
        </w:rPr>
        <w:t>12 septembre 2025</w:t>
      </w:r>
      <w:r w:rsidRPr="005D07F8">
        <w:rPr>
          <w:sz w:val="22"/>
          <w:szCs w:val="22"/>
        </w:rPr>
        <w:t>.</w:t>
      </w:r>
    </w:p>
    <w:p w14:paraId="29E1B677" w14:textId="77777777" w:rsidR="006F7890" w:rsidRPr="005D07F8" w:rsidRDefault="006F7890" w:rsidP="006F7890">
      <w:pPr>
        <w:rPr>
          <w:rFonts w:cs="Calibri"/>
          <w:sz w:val="22"/>
          <w:szCs w:val="22"/>
        </w:rPr>
      </w:pPr>
    </w:p>
    <w:p w14:paraId="51B3E97F" w14:textId="77777777" w:rsidR="006F7890" w:rsidRPr="005D07F8" w:rsidRDefault="006F7890" w:rsidP="005D07F8">
      <w:pPr>
        <w:pStyle w:val="Titre1"/>
        <w:shd w:val="clear" w:color="auto" w:fill="FFFFFF" w:themeFill="background1"/>
        <w:rPr>
          <w:rFonts w:cs="Calibri"/>
        </w:rPr>
      </w:pPr>
      <w:bookmarkStart w:id="30" w:name="_Toc199162269"/>
      <w:r w:rsidRPr="005D07F8">
        <w:rPr>
          <w:rFonts w:cs="Calibri"/>
        </w:rPr>
        <w:t>Article 4 – Prix</w:t>
      </w:r>
      <w:bookmarkEnd w:id="30"/>
    </w:p>
    <w:p w14:paraId="7E118E64" w14:textId="77777777" w:rsidR="006F7890" w:rsidRPr="00611AB8" w:rsidRDefault="006F7890" w:rsidP="006F7890">
      <w:pPr>
        <w:pStyle w:val="Normal1"/>
        <w:tabs>
          <w:tab w:val="clear" w:pos="284"/>
          <w:tab w:val="clear" w:pos="567"/>
          <w:tab w:val="clear" w:pos="851"/>
        </w:tabs>
        <w:ind w:firstLine="0"/>
        <w:rPr>
          <w:rFonts w:cs="Calibri"/>
          <w:szCs w:val="20"/>
        </w:rPr>
      </w:pPr>
    </w:p>
    <w:p w14:paraId="029089B1" w14:textId="77777777" w:rsidR="006F7890" w:rsidRPr="00611AB8" w:rsidRDefault="006F7890" w:rsidP="006F7890">
      <w:pPr>
        <w:pStyle w:val="Normal1"/>
        <w:tabs>
          <w:tab w:val="clear" w:pos="284"/>
          <w:tab w:val="clear" w:pos="567"/>
          <w:tab w:val="clear" w:pos="851"/>
        </w:tabs>
        <w:ind w:firstLine="0"/>
        <w:rPr>
          <w:rFonts w:cs="Calibri"/>
          <w:szCs w:val="20"/>
        </w:rPr>
      </w:pPr>
      <w:r w:rsidRPr="00611AB8">
        <w:rPr>
          <w:rFonts w:cs="Calibri"/>
          <w:szCs w:val="20"/>
        </w:rPr>
        <w:t xml:space="preserve">Les prestations seront rémunérées par le </w:t>
      </w:r>
      <w:r w:rsidRPr="00611AB8">
        <w:rPr>
          <w:rFonts w:cs="Calibri"/>
          <w:b/>
          <w:szCs w:val="20"/>
        </w:rPr>
        <w:t xml:space="preserve">prix global et forfaitaire </w:t>
      </w:r>
      <w:r w:rsidRPr="00611AB8">
        <w:rPr>
          <w:rFonts w:cs="Calibri"/>
          <w:szCs w:val="20"/>
        </w:rPr>
        <w:t>suivant, dont la décomposition est indiquée dans le document : « décomposition du prix global et forfaitaire » ou le devis détaillé :</w:t>
      </w:r>
    </w:p>
    <w:p w14:paraId="7DFF0C69" w14:textId="77777777" w:rsidR="006F7890" w:rsidRPr="00611AB8" w:rsidRDefault="006F7890" w:rsidP="006F7890">
      <w:pPr>
        <w:pStyle w:val="Normal1"/>
        <w:tabs>
          <w:tab w:val="clear" w:pos="284"/>
          <w:tab w:val="clear" w:pos="567"/>
          <w:tab w:val="clear" w:pos="851"/>
        </w:tabs>
        <w:ind w:firstLine="0"/>
        <w:rPr>
          <w:rFonts w:cs="Calibri"/>
          <w:szCs w:val="20"/>
        </w:rPr>
      </w:pPr>
    </w:p>
    <w:p w14:paraId="3C8C126E" w14:textId="77777777" w:rsidR="006F7890" w:rsidRPr="00611AB8" w:rsidRDefault="006F7890" w:rsidP="006F7890">
      <w:pPr>
        <w:spacing w:line="230" w:lineRule="exact"/>
        <w:ind w:left="20" w:right="20"/>
        <w:rPr>
          <w:rFonts w:eastAsia="Arial" w:cs="Calibri"/>
          <w:color w:val="000000"/>
          <w:szCs w:val="20"/>
        </w:rPr>
      </w:pPr>
      <w:r w:rsidRPr="00611AB8">
        <w:rPr>
          <w:rFonts w:eastAsia="Arial" w:cs="Calibri"/>
          <w:b/>
          <w:color w:val="000000"/>
          <w:szCs w:val="20"/>
          <w:u w:val="single"/>
        </w:rPr>
        <w:t xml:space="preserve">Solution de base </w:t>
      </w:r>
      <w:r w:rsidRPr="00611AB8">
        <w:rPr>
          <w:rFonts w:eastAsia="Arial" w:cs="Calibri"/>
          <w:b/>
          <w:color w:val="000000"/>
          <w:szCs w:val="20"/>
        </w:rPr>
        <w:t>:</w:t>
      </w:r>
    </w:p>
    <w:p w14:paraId="64ABE14C" w14:textId="77777777" w:rsidR="006F7890" w:rsidRDefault="006F7890" w:rsidP="006F7890">
      <w:pPr>
        <w:spacing w:line="230" w:lineRule="exact"/>
        <w:ind w:left="20" w:right="20"/>
        <w:rPr>
          <w:rFonts w:eastAsia="Arial" w:cs="Calibri"/>
          <w:color w:val="000000"/>
          <w:szCs w:val="20"/>
        </w:rPr>
      </w:pPr>
    </w:p>
    <w:p w14:paraId="30EF0A8F" w14:textId="77777777" w:rsidR="006F7890" w:rsidRPr="005D07F8" w:rsidRDefault="006F7890" w:rsidP="00F50013">
      <w:pPr>
        <w:numPr>
          <w:ilvl w:val="0"/>
          <w:numId w:val="7"/>
        </w:numPr>
        <w:spacing w:line="230" w:lineRule="exact"/>
        <w:ind w:right="20"/>
        <w:jc w:val="both"/>
        <w:rPr>
          <w:rFonts w:eastAsia="Arial" w:cs="Calibri"/>
          <w:color w:val="000000"/>
          <w:sz w:val="24"/>
          <w:szCs w:val="24"/>
        </w:rPr>
      </w:pPr>
      <w:r w:rsidRPr="005D07F8">
        <w:rPr>
          <w:b/>
          <w:bCs/>
          <w:sz w:val="24"/>
          <w:szCs w:val="24"/>
        </w:rPr>
        <w:t>Lot 2a : Scie à fil diamanté</w:t>
      </w:r>
    </w:p>
    <w:tbl>
      <w:tblPr>
        <w:tblW w:w="95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1929"/>
        <w:gridCol w:w="1962"/>
        <w:gridCol w:w="1972"/>
      </w:tblGrid>
      <w:tr w:rsidR="006F7890" w:rsidRPr="005D07F8" w14:paraId="6592765A" w14:textId="77777777" w:rsidTr="005D07F8">
        <w:trPr>
          <w:trHeight w:val="405"/>
        </w:trPr>
        <w:tc>
          <w:tcPr>
            <w:tcW w:w="3686" w:type="dxa"/>
            <w:tcBorders>
              <w:top w:val="nil"/>
              <w:left w:val="nil"/>
              <w:bottom w:val="single" w:sz="4" w:space="0" w:color="auto"/>
              <w:right w:val="single" w:sz="4" w:space="0" w:color="auto"/>
            </w:tcBorders>
            <w:shd w:val="clear" w:color="auto" w:fill="FFFFFF" w:themeFill="background1"/>
          </w:tcPr>
          <w:p w14:paraId="5D74E3A5" w14:textId="185F5CE0" w:rsidR="006F7890" w:rsidRPr="005D07F8" w:rsidRDefault="006F7890" w:rsidP="00687D1F">
            <w:pPr>
              <w:pStyle w:val="Normal1"/>
              <w:tabs>
                <w:tab w:val="clear" w:pos="284"/>
                <w:tab w:val="clear" w:pos="567"/>
                <w:tab w:val="left" w:pos="708"/>
              </w:tabs>
              <w:ind w:firstLine="0"/>
              <w:jc w:val="center"/>
              <w:rPr>
                <w:rFonts w:asciiTheme="minorHAnsi" w:hAnsiTheme="minorHAnsi" w:cstheme="minorHAnsi"/>
                <w:b/>
                <w:sz w:val="22"/>
              </w:rPr>
            </w:pPr>
          </w:p>
        </w:tc>
        <w:tc>
          <w:tcPr>
            <w:tcW w:w="192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84E06A8" w14:textId="77777777" w:rsidR="006F7890" w:rsidRPr="005D07F8" w:rsidRDefault="006F7890" w:rsidP="00687D1F">
            <w:pPr>
              <w:pStyle w:val="Normal1"/>
              <w:tabs>
                <w:tab w:val="clear" w:pos="284"/>
                <w:tab w:val="clear" w:pos="567"/>
                <w:tab w:val="left" w:pos="708"/>
              </w:tabs>
              <w:ind w:firstLine="0"/>
              <w:jc w:val="center"/>
              <w:rPr>
                <w:rFonts w:asciiTheme="minorHAnsi" w:hAnsiTheme="minorHAnsi" w:cstheme="minorHAnsi"/>
                <w:b/>
                <w:sz w:val="22"/>
              </w:rPr>
            </w:pPr>
            <w:r w:rsidRPr="005D07F8">
              <w:rPr>
                <w:rFonts w:asciiTheme="minorHAnsi" w:hAnsiTheme="minorHAnsi" w:cstheme="minorHAnsi"/>
                <w:b/>
                <w:sz w:val="22"/>
              </w:rPr>
              <w:t>Montant total HT</w:t>
            </w:r>
          </w:p>
        </w:tc>
        <w:tc>
          <w:tcPr>
            <w:tcW w:w="196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4625372" w14:textId="77777777" w:rsidR="006F7890" w:rsidRPr="005D07F8" w:rsidRDefault="006F7890" w:rsidP="00687D1F">
            <w:pPr>
              <w:pStyle w:val="Normal1"/>
              <w:tabs>
                <w:tab w:val="clear" w:pos="284"/>
                <w:tab w:val="clear" w:pos="567"/>
                <w:tab w:val="left" w:pos="708"/>
              </w:tabs>
              <w:ind w:firstLine="0"/>
              <w:jc w:val="center"/>
              <w:rPr>
                <w:rFonts w:asciiTheme="minorHAnsi" w:hAnsiTheme="minorHAnsi" w:cstheme="minorHAnsi"/>
                <w:b/>
                <w:sz w:val="22"/>
              </w:rPr>
            </w:pPr>
            <w:r w:rsidRPr="005D07F8">
              <w:rPr>
                <w:rFonts w:asciiTheme="minorHAnsi" w:hAnsiTheme="minorHAnsi" w:cstheme="minorHAnsi"/>
                <w:b/>
                <w:sz w:val="22"/>
              </w:rPr>
              <w:t>TVA</w:t>
            </w:r>
          </w:p>
        </w:tc>
        <w:tc>
          <w:tcPr>
            <w:tcW w:w="197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B27EBEC" w14:textId="77777777" w:rsidR="006F7890" w:rsidRPr="005D07F8" w:rsidRDefault="006F7890" w:rsidP="00687D1F">
            <w:pPr>
              <w:pStyle w:val="Normal1"/>
              <w:tabs>
                <w:tab w:val="clear" w:pos="284"/>
                <w:tab w:val="clear" w:pos="567"/>
                <w:tab w:val="left" w:pos="708"/>
              </w:tabs>
              <w:ind w:firstLine="0"/>
              <w:jc w:val="center"/>
              <w:rPr>
                <w:rFonts w:asciiTheme="minorHAnsi" w:hAnsiTheme="minorHAnsi" w:cstheme="minorHAnsi"/>
                <w:b/>
                <w:sz w:val="22"/>
              </w:rPr>
            </w:pPr>
            <w:r w:rsidRPr="005D07F8">
              <w:rPr>
                <w:rFonts w:asciiTheme="minorHAnsi" w:hAnsiTheme="minorHAnsi" w:cstheme="minorHAnsi"/>
                <w:b/>
                <w:sz w:val="22"/>
              </w:rPr>
              <w:t>Montant total TTC</w:t>
            </w:r>
          </w:p>
        </w:tc>
      </w:tr>
      <w:tr w:rsidR="006F7890" w:rsidRPr="005D07F8" w14:paraId="1BCAED54" w14:textId="77777777" w:rsidTr="00687D1F">
        <w:trPr>
          <w:trHeight w:val="410"/>
        </w:trPr>
        <w:tc>
          <w:tcPr>
            <w:tcW w:w="3686" w:type="dxa"/>
            <w:tcBorders>
              <w:top w:val="single" w:sz="4" w:space="0" w:color="auto"/>
              <w:left w:val="single" w:sz="4" w:space="0" w:color="auto"/>
              <w:bottom w:val="single" w:sz="4" w:space="0" w:color="auto"/>
              <w:right w:val="single" w:sz="4" w:space="0" w:color="auto"/>
            </w:tcBorders>
          </w:tcPr>
          <w:p w14:paraId="3ED34EAF" w14:textId="77777777" w:rsidR="006F7890" w:rsidRPr="005D07F8" w:rsidRDefault="006F7890" w:rsidP="00687D1F">
            <w:pPr>
              <w:pStyle w:val="Normal1"/>
              <w:tabs>
                <w:tab w:val="clear" w:pos="284"/>
                <w:tab w:val="clear" w:pos="567"/>
                <w:tab w:val="left" w:pos="708"/>
              </w:tabs>
              <w:ind w:firstLine="0"/>
              <w:rPr>
                <w:rFonts w:asciiTheme="minorHAnsi" w:hAnsiTheme="minorHAnsi" w:cstheme="minorHAnsi"/>
                <w:b/>
                <w:sz w:val="22"/>
              </w:rPr>
            </w:pPr>
            <w:r w:rsidRPr="005D07F8">
              <w:rPr>
                <w:rFonts w:asciiTheme="minorHAnsi" w:hAnsiTheme="minorHAnsi" w:cstheme="minorHAnsi"/>
                <w:b/>
                <w:bCs/>
                <w:sz w:val="22"/>
              </w:rPr>
              <w:t>Solution de base</w:t>
            </w:r>
          </w:p>
        </w:tc>
        <w:tc>
          <w:tcPr>
            <w:tcW w:w="1929" w:type="dxa"/>
            <w:tcBorders>
              <w:top w:val="single" w:sz="4" w:space="0" w:color="auto"/>
              <w:left w:val="single" w:sz="4" w:space="0" w:color="auto"/>
              <w:bottom w:val="single" w:sz="4" w:space="0" w:color="auto"/>
              <w:right w:val="single" w:sz="4" w:space="0" w:color="auto"/>
            </w:tcBorders>
            <w:vAlign w:val="center"/>
            <w:hideMark/>
          </w:tcPr>
          <w:p w14:paraId="4B7E704E" w14:textId="77777777" w:rsidR="006F7890" w:rsidRPr="005D07F8" w:rsidRDefault="006F7890" w:rsidP="00687D1F">
            <w:pPr>
              <w:pStyle w:val="Normal1"/>
              <w:tabs>
                <w:tab w:val="clear" w:pos="284"/>
                <w:tab w:val="clear" w:pos="567"/>
                <w:tab w:val="left" w:pos="708"/>
              </w:tabs>
              <w:ind w:firstLine="0"/>
              <w:jc w:val="center"/>
              <w:rPr>
                <w:rFonts w:asciiTheme="minorHAnsi" w:hAnsiTheme="minorHAnsi" w:cstheme="minorHAnsi"/>
                <w:b/>
                <w:sz w:val="22"/>
              </w:rPr>
            </w:pPr>
            <w:r w:rsidRPr="005D07F8">
              <w:rPr>
                <w:rFonts w:asciiTheme="minorHAnsi" w:hAnsiTheme="minorHAnsi" w:cstheme="minorHAnsi"/>
                <w:b/>
                <w:sz w:val="22"/>
              </w:rPr>
              <w:t>………………. €</w:t>
            </w:r>
          </w:p>
        </w:tc>
        <w:tc>
          <w:tcPr>
            <w:tcW w:w="1962" w:type="dxa"/>
            <w:tcBorders>
              <w:top w:val="single" w:sz="4" w:space="0" w:color="auto"/>
              <w:left w:val="single" w:sz="4" w:space="0" w:color="auto"/>
              <w:bottom w:val="single" w:sz="4" w:space="0" w:color="auto"/>
              <w:right w:val="single" w:sz="4" w:space="0" w:color="auto"/>
            </w:tcBorders>
            <w:vAlign w:val="center"/>
            <w:hideMark/>
          </w:tcPr>
          <w:p w14:paraId="4CA74D48" w14:textId="77777777" w:rsidR="006F7890" w:rsidRPr="005D07F8" w:rsidRDefault="006F7890" w:rsidP="00687D1F">
            <w:pPr>
              <w:pStyle w:val="Normal1"/>
              <w:tabs>
                <w:tab w:val="clear" w:pos="284"/>
                <w:tab w:val="clear" w:pos="567"/>
                <w:tab w:val="left" w:pos="708"/>
              </w:tabs>
              <w:ind w:firstLine="0"/>
              <w:jc w:val="center"/>
              <w:rPr>
                <w:rFonts w:asciiTheme="minorHAnsi" w:hAnsiTheme="minorHAnsi" w:cstheme="minorHAnsi"/>
                <w:b/>
                <w:sz w:val="22"/>
              </w:rPr>
            </w:pPr>
            <w:r w:rsidRPr="005D07F8">
              <w:rPr>
                <w:rFonts w:asciiTheme="minorHAnsi" w:hAnsiTheme="minorHAnsi" w:cstheme="minorHAnsi"/>
                <w:b/>
                <w:sz w:val="22"/>
              </w:rPr>
              <w:t>………………. €</w:t>
            </w:r>
          </w:p>
        </w:tc>
        <w:tc>
          <w:tcPr>
            <w:tcW w:w="1972" w:type="dxa"/>
            <w:tcBorders>
              <w:top w:val="single" w:sz="4" w:space="0" w:color="auto"/>
              <w:left w:val="single" w:sz="4" w:space="0" w:color="auto"/>
              <w:bottom w:val="single" w:sz="4" w:space="0" w:color="auto"/>
              <w:right w:val="single" w:sz="4" w:space="0" w:color="auto"/>
            </w:tcBorders>
            <w:vAlign w:val="center"/>
            <w:hideMark/>
          </w:tcPr>
          <w:p w14:paraId="494CA10B" w14:textId="77777777" w:rsidR="006F7890" w:rsidRPr="005D07F8" w:rsidRDefault="006F7890" w:rsidP="00687D1F">
            <w:pPr>
              <w:pStyle w:val="Normal1"/>
              <w:tabs>
                <w:tab w:val="clear" w:pos="284"/>
                <w:tab w:val="clear" w:pos="567"/>
                <w:tab w:val="left" w:pos="708"/>
              </w:tabs>
              <w:ind w:firstLine="0"/>
              <w:jc w:val="center"/>
              <w:rPr>
                <w:rFonts w:asciiTheme="minorHAnsi" w:hAnsiTheme="minorHAnsi" w:cstheme="minorHAnsi"/>
                <w:b/>
                <w:sz w:val="22"/>
              </w:rPr>
            </w:pPr>
            <w:r w:rsidRPr="005D07F8">
              <w:rPr>
                <w:rFonts w:asciiTheme="minorHAnsi" w:hAnsiTheme="minorHAnsi" w:cstheme="minorHAnsi"/>
                <w:b/>
                <w:sz w:val="22"/>
              </w:rPr>
              <w:t>………………. €</w:t>
            </w:r>
          </w:p>
        </w:tc>
      </w:tr>
      <w:tr w:rsidR="006F7890" w:rsidRPr="005D07F8" w14:paraId="4EB9157D" w14:textId="77777777" w:rsidTr="00687D1F">
        <w:trPr>
          <w:trHeight w:val="410"/>
        </w:trPr>
        <w:tc>
          <w:tcPr>
            <w:tcW w:w="3686" w:type="dxa"/>
            <w:tcBorders>
              <w:top w:val="single" w:sz="4" w:space="0" w:color="auto"/>
              <w:left w:val="single" w:sz="4" w:space="0" w:color="auto"/>
              <w:bottom w:val="single" w:sz="4" w:space="0" w:color="auto"/>
              <w:right w:val="single" w:sz="4" w:space="0" w:color="auto"/>
            </w:tcBorders>
          </w:tcPr>
          <w:p w14:paraId="52FF6A2F" w14:textId="77777777" w:rsidR="006F7890" w:rsidRPr="005D07F8" w:rsidRDefault="006F7890" w:rsidP="00687D1F">
            <w:pPr>
              <w:pStyle w:val="Normal1"/>
              <w:tabs>
                <w:tab w:val="clear" w:pos="284"/>
                <w:tab w:val="clear" w:pos="567"/>
                <w:tab w:val="left" w:pos="708"/>
              </w:tabs>
              <w:ind w:firstLine="0"/>
              <w:rPr>
                <w:rFonts w:asciiTheme="minorHAnsi" w:hAnsiTheme="minorHAnsi" w:cstheme="minorHAnsi"/>
                <w:b/>
                <w:bCs/>
                <w:sz w:val="22"/>
              </w:rPr>
            </w:pPr>
            <w:r w:rsidRPr="005D07F8">
              <w:rPr>
                <w:rFonts w:asciiTheme="minorHAnsi" w:hAnsiTheme="minorHAnsi" w:cstheme="minorHAnsi"/>
                <w:b/>
                <w:bCs/>
                <w:sz w:val="22"/>
              </w:rPr>
              <w:t xml:space="preserve">Variante : </w:t>
            </w:r>
            <w:r w:rsidRPr="005D07F8">
              <w:rPr>
                <w:rFonts w:asciiTheme="minorHAnsi" w:hAnsiTheme="minorHAnsi" w:cstheme="minorHAnsi"/>
                <w:sz w:val="22"/>
              </w:rPr>
              <w:t>équipement d’occasion</w:t>
            </w:r>
          </w:p>
        </w:tc>
        <w:tc>
          <w:tcPr>
            <w:tcW w:w="1929" w:type="dxa"/>
            <w:tcBorders>
              <w:top w:val="single" w:sz="4" w:space="0" w:color="auto"/>
              <w:left w:val="single" w:sz="4" w:space="0" w:color="auto"/>
              <w:bottom w:val="single" w:sz="4" w:space="0" w:color="auto"/>
              <w:right w:val="single" w:sz="4" w:space="0" w:color="auto"/>
            </w:tcBorders>
            <w:vAlign w:val="center"/>
          </w:tcPr>
          <w:p w14:paraId="2B996F88" w14:textId="77777777" w:rsidR="006F7890" w:rsidRPr="005D07F8" w:rsidRDefault="006F7890" w:rsidP="00687D1F">
            <w:pPr>
              <w:pStyle w:val="Normal1"/>
              <w:tabs>
                <w:tab w:val="clear" w:pos="284"/>
                <w:tab w:val="clear" w:pos="567"/>
                <w:tab w:val="left" w:pos="708"/>
              </w:tabs>
              <w:ind w:firstLine="0"/>
              <w:jc w:val="center"/>
              <w:rPr>
                <w:rFonts w:asciiTheme="minorHAnsi" w:hAnsiTheme="minorHAnsi" w:cstheme="minorHAnsi"/>
                <w:b/>
                <w:sz w:val="22"/>
              </w:rPr>
            </w:pPr>
            <w:r w:rsidRPr="005D07F8">
              <w:rPr>
                <w:rFonts w:asciiTheme="minorHAnsi" w:hAnsiTheme="minorHAnsi" w:cstheme="minorHAnsi"/>
                <w:b/>
                <w:sz w:val="22"/>
              </w:rPr>
              <w:t>………………. €</w:t>
            </w:r>
          </w:p>
        </w:tc>
        <w:tc>
          <w:tcPr>
            <w:tcW w:w="1962" w:type="dxa"/>
            <w:tcBorders>
              <w:top w:val="single" w:sz="4" w:space="0" w:color="auto"/>
              <w:left w:val="single" w:sz="4" w:space="0" w:color="auto"/>
              <w:bottom w:val="single" w:sz="4" w:space="0" w:color="auto"/>
              <w:right w:val="single" w:sz="4" w:space="0" w:color="auto"/>
            </w:tcBorders>
            <w:vAlign w:val="center"/>
          </w:tcPr>
          <w:p w14:paraId="385881CF" w14:textId="77777777" w:rsidR="006F7890" w:rsidRPr="005D07F8" w:rsidRDefault="006F7890" w:rsidP="00687D1F">
            <w:pPr>
              <w:pStyle w:val="Normal1"/>
              <w:tabs>
                <w:tab w:val="clear" w:pos="284"/>
                <w:tab w:val="clear" w:pos="567"/>
                <w:tab w:val="left" w:pos="708"/>
              </w:tabs>
              <w:ind w:firstLine="0"/>
              <w:jc w:val="center"/>
              <w:rPr>
                <w:rFonts w:asciiTheme="minorHAnsi" w:hAnsiTheme="minorHAnsi" w:cstheme="minorHAnsi"/>
                <w:b/>
                <w:sz w:val="22"/>
              </w:rPr>
            </w:pPr>
            <w:r w:rsidRPr="005D07F8">
              <w:rPr>
                <w:rFonts w:asciiTheme="minorHAnsi" w:hAnsiTheme="minorHAnsi" w:cstheme="minorHAnsi"/>
                <w:b/>
                <w:sz w:val="22"/>
              </w:rPr>
              <w:t>………………. €</w:t>
            </w:r>
          </w:p>
        </w:tc>
        <w:tc>
          <w:tcPr>
            <w:tcW w:w="1972" w:type="dxa"/>
            <w:tcBorders>
              <w:top w:val="single" w:sz="4" w:space="0" w:color="auto"/>
              <w:left w:val="single" w:sz="4" w:space="0" w:color="auto"/>
              <w:bottom w:val="single" w:sz="4" w:space="0" w:color="auto"/>
              <w:right w:val="single" w:sz="4" w:space="0" w:color="auto"/>
            </w:tcBorders>
            <w:vAlign w:val="center"/>
          </w:tcPr>
          <w:p w14:paraId="3678AE07" w14:textId="77777777" w:rsidR="006F7890" w:rsidRPr="005D07F8" w:rsidRDefault="006F7890" w:rsidP="00687D1F">
            <w:pPr>
              <w:pStyle w:val="Normal1"/>
              <w:tabs>
                <w:tab w:val="clear" w:pos="284"/>
                <w:tab w:val="clear" w:pos="567"/>
                <w:tab w:val="left" w:pos="708"/>
              </w:tabs>
              <w:ind w:firstLine="0"/>
              <w:jc w:val="center"/>
              <w:rPr>
                <w:rFonts w:asciiTheme="minorHAnsi" w:hAnsiTheme="minorHAnsi" w:cstheme="minorHAnsi"/>
                <w:b/>
                <w:sz w:val="22"/>
              </w:rPr>
            </w:pPr>
            <w:r w:rsidRPr="005D07F8">
              <w:rPr>
                <w:rFonts w:asciiTheme="minorHAnsi" w:hAnsiTheme="minorHAnsi" w:cstheme="minorHAnsi"/>
                <w:b/>
                <w:sz w:val="22"/>
              </w:rPr>
              <w:t>………………. €</w:t>
            </w:r>
          </w:p>
        </w:tc>
      </w:tr>
    </w:tbl>
    <w:p w14:paraId="2D7A392C" w14:textId="77777777" w:rsidR="006F7890" w:rsidRPr="005D07F8" w:rsidRDefault="006F7890" w:rsidP="006F7890">
      <w:pPr>
        <w:pStyle w:val="Normal1"/>
        <w:tabs>
          <w:tab w:val="clear" w:pos="284"/>
          <w:tab w:val="clear" w:pos="567"/>
          <w:tab w:val="clear" w:pos="851"/>
        </w:tabs>
        <w:ind w:firstLine="0"/>
        <w:rPr>
          <w:rFonts w:asciiTheme="minorHAnsi" w:hAnsiTheme="minorHAnsi" w:cstheme="minorHAnsi"/>
          <w:sz w:val="22"/>
        </w:rPr>
      </w:pPr>
    </w:p>
    <w:p w14:paraId="44F021E1" w14:textId="77777777" w:rsidR="006F7890" w:rsidRPr="005D07F8" w:rsidRDefault="006F7890" w:rsidP="006F7890">
      <w:pPr>
        <w:pStyle w:val="Normal1"/>
        <w:tabs>
          <w:tab w:val="clear" w:pos="284"/>
          <w:tab w:val="clear" w:pos="567"/>
          <w:tab w:val="clear" w:pos="851"/>
        </w:tabs>
        <w:ind w:firstLine="0"/>
        <w:rPr>
          <w:rFonts w:asciiTheme="minorHAnsi" w:hAnsiTheme="minorHAnsi" w:cstheme="minorHAnsi"/>
          <w:sz w:val="22"/>
        </w:rPr>
      </w:pPr>
    </w:p>
    <w:p w14:paraId="4B5086DC" w14:textId="77777777" w:rsidR="006F7890" w:rsidRPr="005D07F8" w:rsidRDefault="006F7890" w:rsidP="00F50013">
      <w:pPr>
        <w:pStyle w:val="Normal1"/>
        <w:numPr>
          <w:ilvl w:val="0"/>
          <w:numId w:val="7"/>
        </w:numPr>
        <w:tabs>
          <w:tab w:val="clear" w:pos="284"/>
          <w:tab w:val="clear" w:pos="567"/>
          <w:tab w:val="clear" w:pos="851"/>
        </w:tabs>
        <w:rPr>
          <w:rFonts w:asciiTheme="minorHAnsi" w:hAnsiTheme="minorHAnsi" w:cstheme="minorHAnsi"/>
          <w:sz w:val="22"/>
        </w:rPr>
      </w:pPr>
      <w:r w:rsidRPr="005D07F8">
        <w:rPr>
          <w:rFonts w:asciiTheme="minorHAnsi" w:hAnsiTheme="minorHAnsi" w:cstheme="minorHAnsi"/>
          <w:b/>
          <w:bCs/>
          <w:sz w:val="22"/>
        </w:rPr>
        <w:t>Lot 2b : Polisseuse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9"/>
        <w:gridCol w:w="1919"/>
        <w:gridCol w:w="1918"/>
        <w:gridCol w:w="1766"/>
      </w:tblGrid>
      <w:tr w:rsidR="006F7890" w:rsidRPr="005D07F8" w14:paraId="77A48C6F" w14:textId="77777777" w:rsidTr="00687D1F">
        <w:trPr>
          <w:trHeight w:val="616"/>
        </w:trPr>
        <w:tc>
          <w:tcPr>
            <w:tcW w:w="3652" w:type="dxa"/>
            <w:shd w:val="clear" w:color="auto" w:fill="auto"/>
            <w:vAlign w:val="center"/>
          </w:tcPr>
          <w:p w14:paraId="6B5282C1" w14:textId="77777777" w:rsidR="006F7890" w:rsidRPr="005D07F8" w:rsidRDefault="006F7890" w:rsidP="00687D1F">
            <w:pPr>
              <w:pStyle w:val="Normal1"/>
              <w:tabs>
                <w:tab w:val="clear" w:pos="284"/>
                <w:tab w:val="clear" w:pos="567"/>
                <w:tab w:val="clear" w:pos="851"/>
              </w:tabs>
              <w:ind w:firstLine="0"/>
              <w:rPr>
                <w:rFonts w:asciiTheme="minorHAnsi" w:hAnsiTheme="minorHAnsi" w:cstheme="minorHAnsi"/>
                <w:sz w:val="22"/>
              </w:rPr>
            </w:pPr>
            <w:r w:rsidRPr="005D07F8">
              <w:rPr>
                <w:rFonts w:asciiTheme="minorHAnsi" w:hAnsiTheme="minorHAnsi" w:cstheme="minorHAnsi"/>
                <w:b/>
                <w:bCs/>
                <w:sz w:val="22"/>
              </w:rPr>
              <w:t>Solution de base</w:t>
            </w:r>
          </w:p>
        </w:tc>
        <w:tc>
          <w:tcPr>
            <w:tcW w:w="1985" w:type="dxa"/>
            <w:shd w:val="clear" w:color="auto" w:fill="auto"/>
            <w:vAlign w:val="center"/>
          </w:tcPr>
          <w:p w14:paraId="576F2856" w14:textId="77777777" w:rsidR="006F7890" w:rsidRPr="005D07F8" w:rsidRDefault="006F7890" w:rsidP="005D07F8">
            <w:pPr>
              <w:pStyle w:val="Normal1"/>
              <w:tabs>
                <w:tab w:val="clear" w:pos="284"/>
                <w:tab w:val="clear" w:pos="567"/>
                <w:tab w:val="clear" w:pos="851"/>
              </w:tabs>
              <w:ind w:firstLine="0"/>
              <w:jc w:val="right"/>
              <w:rPr>
                <w:rFonts w:asciiTheme="minorHAnsi" w:hAnsiTheme="minorHAnsi" w:cstheme="minorHAnsi"/>
                <w:sz w:val="22"/>
              </w:rPr>
            </w:pPr>
            <w:r w:rsidRPr="005D07F8">
              <w:rPr>
                <w:rFonts w:asciiTheme="minorHAnsi" w:hAnsiTheme="minorHAnsi" w:cstheme="minorHAnsi"/>
                <w:b/>
                <w:sz w:val="22"/>
              </w:rPr>
              <w:t>………………. €</w:t>
            </w:r>
          </w:p>
        </w:tc>
        <w:tc>
          <w:tcPr>
            <w:tcW w:w="1984" w:type="dxa"/>
            <w:shd w:val="clear" w:color="auto" w:fill="auto"/>
            <w:vAlign w:val="center"/>
          </w:tcPr>
          <w:p w14:paraId="5E6B5FC1" w14:textId="77777777" w:rsidR="006F7890" w:rsidRPr="005D07F8" w:rsidRDefault="006F7890" w:rsidP="005D07F8">
            <w:pPr>
              <w:pStyle w:val="Normal1"/>
              <w:tabs>
                <w:tab w:val="clear" w:pos="284"/>
                <w:tab w:val="clear" w:pos="567"/>
                <w:tab w:val="clear" w:pos="851"/>
              </w:tabs>
              <w:ind w:firstLine="0"/>
              <w:jc w:val="right"/>
              <w:rPr>
                <w:rFonts w:asciiTheme="minorHAnsi" w:hAnsiTheme="minorHAnsi" w:cstheme="minorHAnsi"/>
                <w:sz w:val="22"/>
              </w:rPr>
            </w:pPr>
            <w:r w:rsidRPr="005D07F8">
              <w:rPr>
                <w:rFonts w:asciiTheme="minorHAnsi" w:hAnsiTheme="minorHAnsi" w:cstheme="minorHAnsi"/>
                <w:b/>
                <w:sz w:val="22"/>
              </w:rPr>
              <w:t>………………. €</w:t>
            </w:r>
          </w:p>
        </w:tc>
        <w:tc>
          <w:tcPr>
            <w:tcW w:w="1818" w:type="dxa"/>
            <w:shd w:val="clear" w:color="auto" w:fill="auto"/>
            <w:vAlign w:val="center"/>
          </w:tcPr>
          <w:p w14:paraId="58455A42" w14:textId="77777777" w:rsidR="006F7890" w:rsidRPr="005D07F8" w:rsidRDefault="006F7890" w:rsidP="005D07F8">
            <w:pPr>
              <w:pStyle w:val="Normal1"/>
              <w:tabs>
                <w:tab w:val="clear" w:pos="284"/>
                <w:tab w:val="clear" w:pos="567"/>
                <w:tab w:val="clear" w:pos="851"/>
              </w:tabs>
              <w:ind w:firstLine="0"/>
              <w:jc w:val="right"/>
              <w:rPr>
                <w:rFonts w:asciiTheme="minorHAnsi" w:hAnsiTheme="minorHAnsi" w:cstheme="minorHAnsi"/>
                <w:sz w:val="22"/>
              </w:rPr>
            </w:pPr>
            <w:r w:rsidRPr="005D07F8">
              <w:rPr>
                <w:rFonts w:asciiTheme="minorHAnsi" w:hAnsiTheme="minorHAnsi" w:cstheme="minorHAnsi"/>
                <w:b/>
                <w:sz w:val="22"/>
              </w:rPr>
              <w:t>………………. €</w:t>
            </w:r>
          </w:p>
        </w:tc>
      </w:tr>
      <w:tr w:rsidR="006F7890" w:rsidRPr="005D07F8" w14:paraId="4593CEDC" w14:textId="77777777" w:rsidTr="00687D1F">
        <w:tc>
          <w:tcPr>
            <w:tcW w:w="3652" w:type="dxa"/>
            <w:shd w:val="clear" w:color="auto" w:fill="auto"/>
          </w:tcPr>
          <w:p w14:paraId="7EAC8531" w14:textId="77777777" w:rsidR="006F7890" w:rsidRPr="005D07F8" w:rsidRDefault="006F7890" w:rsidP="00687D1F">
            <w:pPr>
              <w:rPr>
                <w:rFonts w:cstheme="minorHAnsi"/>
                <w:sz w:val="22"/>
                <w:szCs w:val="22"/>
              </w:rPr>
            </w:pPr>
            <w:r w:rsidRPr="005D07F8">
              <w:rPr>
                <w:rFonts w:cstheme="minorHAnsi"/>
                <w:b/>
                <w:bCs/>
                <w:sz w:val="22"/>
                <w:szCs w:val="22"/>
              </w:rPr>
              <w:t>Option 1</w:t>
            </w:r>
            <w:r w:rsidRPr="005D07F8">
              <w:rPr>
                <w:rFonts w:cstheme="minorHAnsi"/>
                <w:sz w:val="22"/>
                <w:szCs w:val="22"/>
              </w:rPr>
              <w:t> : Plaques porte-échantillons usinées pour des éprouvettes prismatiques (section 5x5mm longueur totale 40mm)</w:t>
            </w:r>
          </w:p>
          <w:p w14:paraId="3B7EA735" w14:textId="77777777" w:rsidR="006F7890" w:rsidRPr="005D07F8" w:rsidRDefault="006F7890" w:rsidP="00687D1F">
            <w:pPr>
              <w:rPr>
                <w:rFonts w:cstheme="minorHAnsi"/>
                <w:sz w:val="22"/>
                <w:szCs w:val="22"/>
              </w:rPr>
            </w:pPr>
          </w:p>
        </w:tc>
        <w:tc>
          <w:tcPr>
            <w:tcW w:w="1985" w:type="dxa"/>
            <w:shd w:val="clear" w:color="auto" w:fill="auto"/>
            <w:vAlign w:val="center"/>
          </w:tcPr>
          <w:p w14:paraId="04E16038" w14:textId="77777777" w:rsidR="006F7890" w:rsidRPr="005D07F8" w:rsidRDefault="006F7890" w:rsidP="005D07F8">
            <w:pPr>
              <w:pStyle w:val="Normal1"/>
              <w:tabs>
                <w:tab w:val="clear" w:pos="284"/>
                <w:tab w:val="clear" w:pos="567"/>
                <w:tab w:val="clear" w:pos="851"/>
              </w:tabs>
              <w:ind w:firstLine="0"/>
              <w:jc w:val="right"/>
              <w:rPr>
                <w:rFonts w:asciiTheme="minorHAnsi" w:hAnsiTheme="minorHAnsi" w:cstheme="minorHAnsi"/>
                <w:sz w:val="22"/>
              </w:rPr>
            </w:pPr>
            <w:r w:rsidRPr="005D07F8">
              <w:rPr>
                <w:rFonts w:asciiTheme="minorHAnsi" w:hAnsiTheme="minorHAnsi" w:cstheme="minorHAnsi"/>
                <w:b/>
                <w:sz w:val="22"/>
              </w:rPr>
              <w:t>………………. €</w:t>
            </w:r>
          </w:p>
        </w:tc>
        <w:tc>
          <w:tcPr>
            <w:tcW w:w="1984" w:type="dxa"/>
            <w:shd w:val="clear" w:color="auto" w:fill="auto"/>
            <w:vAlign w:val="center"/>
          </w:tcPr>
          <w:p w14:paraId="5534EE27" w14:textId="77777777" w:rsidR="006F7890" w:rsidRPr="005D07F8" w:rsidRDefault="006F7890" w:rsidP="005D07F8">
            <w:pPr>
              <w:pStyle w:val="Normal1"/>
              <w:tabs>
                <w:tab w:val="clear" w:pos="284"/>
                <w:tab w:val="clear" w:pos="567"/>
                <w:tab w:val="clear" w:pos="851"/>
              </w:tabs>
              <w:ind w:firstLine="0"/>
              <w:jc w:val="right"/>
              <w:rPr>
                <w:rFonts w:asciiTheme="minorHAnsi" w:hAnsiTheme="minorHAnsi" w:cstheme="minorHAnsi"/>
                <w:sz w:val="22"/>
              </w:rPr>
            </w:pPr>
            <w:r w:rsidRPr="005D07F8">
              <w:rPr>
                <w:rFonts w:asciiTheme="minorHAnsi" w:hAnsiTheme="minorHAnsi" w:cstheme="minorHAnsi"/>
                <w:b/>
                <w:sz w:val="22"/>
              </w:rPr>
              <w:t>………………. €</w:t>
            </w:r>
          </w:p>
        </w:tc>
        <w:tc>
          <w:tcPr>
            <w:tcW w:w="1818" w:type="dxa"/>
            <w:shd w:val="clear" w:color="auto" w:fill="auto"/>
            <w:vAlign w:val="center"/>
          </w:tcPr>
          <w:p w14:paraId="6AA135A4" w14:textId="77777777" w:rsidR="006F7890" w:rsidRPr="005D07F8" w:rsidRDefault="006F7890" w:rsidP="005D07F8">
            <w:pPr>
              <w:pStyle w:val="Normal1"/>
              <w:tabs>
                <w:tab w:val="clear" w:pos="284"/>
                <w:tab w:val="clear" w:pos="567"/>
                <w:tab w:val="clear" w:pos="851"/>
              </w:tabs>
              <w:ind w:firstLine="0"/>
              <w:jc w:val="right"/>
              <w:rPr>
                <w:rFonts w:asciiTheme="minorHAnsi" w:hAnsiTheme="minorHAnsi" w:cstheme="minorHAnsi"/>
                <w:sz w:val="22"/>
              </w:rPr>
            </w:pPr>
            <w:r w:rsidRPr="005D07F8">
              <w:rPr>
                <w:rFonts w:asciiTheme="minorHAnsi" w:hAnsiTheme="minorHAnsi" w:cstheme="minorHAnsi"/>
                <w:b/>
                <w:sz w:val="22"/>
              </w:rPr>
              <w:t>………………. €</w:t>
            </w:r>
          </w:p>
        </w:tc>
      </w:tr>
      <w:tr w:rsidR="006F7890" w:rsidRPr="005D07F8" w14:paraId="04A60394" w14:textId="77777777" w:rsidTr="00687D1F">
        <w:tc>
          <w:tcPr>
            <w:tcW w:w="3652" w:type="dxa"/>
            <w:shd w:val="clear" w:color="auto" w:fill="auto"/>
          </w:tcPr>
          <w:p w14:paraId="5273B88B" w14:textId="77777777" w:rsidR="006F7890" w:rsidRPr="005D07F8" w:rsidRDefault="006F7890" w:rsidP="00687D1F">
            <w:pPr>
              <w:rPr>
                <w:rFonts w:cstheme="minorHAnsi"/>
                <w:sz w:val="22"/>
                <w:szCs w:val="22"/>
              </w:rPr>
            </w:pPr>
            <w:r w:rsidRPr="005D07F8">
              <w:rPr>
                <w:rFonts w:cstheme="minorHAnsi"/>
                <w:b/>
                <w:bCs/>
                <w:sz w:val="22"/>
                <w:szCs w:val="22"/>
              </w:rPr>
              <w:t>Option 2</w:t>
            </w:r>
            <w:r w:rsidRPr="005D07F8">
              <w:rPr>
                <w:rFonts w:cstheme="minorHAnsi"/>
                <w:sz w:val="22"/>
                <w:szCs w:val="22"/>
              </w:rPr>
              <w:t> : Plaques porte-échantillons usinées pour des éprouvettes prismatiques (section 5x9mm longueur totale 40mm)</w:t>
            </w:r>
          </w:p>
          <w:p w14:paraId="3C7B988B" w14:textId="77777777" w:rsidR="006F7890" w:rsidRPr="005D07F8" w:rsidRDefault="006F7890" w:rsidP="00687D1F">
            <w:pPr>
              <w:pStyle w:val="Normal1"/>
              <w:tabs>
                <w:tab w:val="clear" w:pos="284"/>
                <w:tab w:val="clear" w:pos="567"/>
                <w:tab w:val="clear" w:pos="851"/>
              </w:tabs>
              <w:ind w:firstLine="0"/>
              <w:rPr>
                <w:rFonts w:asciiTheme="minorHAnsi" w:hAnsiTheme="minorHAnsi" w:cstheme="minorHAnsi"/>
                <w:sz w:val="22"/>
              </w:rPr>
            </w:pPr>
          </w:p>
        </w:tc>
        <w:tc>
          <w:tcPr>
            <w:tcW w:w="1985" w:type="dxa"/>
            <w:shd w:val="clear" w:color="auto" w:fill="auto"/>
            <w:vAlign w:val="center"/>
          </w:tcPr>
          <w:p w14:paraId="6C97E37C" w14:textId="77777777" w:rsidR="006F7890" w:rsidRPr="005D07F8" w:rsidRDefault="006F7890" w:rsidP="005D07F8">
            <w:pPr>
              <w:pStyle w:val="Normal1"/>
              <w:tabs>
                <w:tab w:val="clear" w:pos="284"/>
                <w:tab w:val="clear" w:pos="567"/>
                <w:tab w:val="clear" w:pos="851"/>
              </w:tabs>
              <w:ind w:firstLine="0"/>
              <w:jc w:val="right"/>
              <w:rPr>
                <w:rFonts w:asciiTheme="minorHAnsi" w:hAnsiTheme="minorHAnsi" w:cstheme="minorHAnsi"/>
                <w:sz w:val="22"/>
              </w:rPr>
            </w:pPr>
            <w:r w:rsidRPr="005D07F8">
              <w:rPr>
                <w:rFonts w:asciiTheme="minorHAnsi" w:hAnsiTheme="minorHAnsi" w:cstheme="minorHAnsi"/>
                <w:b/>
                <w:sz w:val="22"/>
              </w:rPr>
              <w:t>………………. €</w:t>
            </w:r>
          </w:p>
        </w:tc>
        <w:tc>
          <w:tcPr>
            <w:tcW w:w="1984" w:type="dxa"/>
            <w:shd w:val="clear" w:color="auto" w:fill="auto"/>
            <w:vAlign w:val="center"/>
          </w:tcPr>
          <w:p w14:paraId="19FF07D5" w14:textId="77777777" w:rsidR="006F7890" w:rsidRPr="005D07F8" w:rsidRDefault="006F7890" w:rsidP="005D07F8">
            <w:pPr>
              <w:pStyle w:val="Normal1"/>
              <w:tabs>
                <w:tab w:val="clear" w:pos="284"/>
                <w:tab w:val="clear" w:pos="567"/>
                <w:tab w:val="clear" w:pos="851"/>
              </w:tabs>
              <w:ind w:firstLine="0"/>
              <w:jc w:val="right"/>
              <w:rPr>
                <w:rFonts w:asciiTheme="minorHAnsi" w:hAnsiTheme="minorHAnsi" w:cstheme="minorHAnsi"/>
                <w:sz w:val="22"/>
              </w:rPr>
            </w:pPr>
            <w:r w:rsidRPr="005D07F8">
              <w:rPr>
                <w:rFonts w:asciiTheme="minorHAnsi" w:hAnsiTheme="minorHAnsi" w:cstheme="minorHAnsi"/>
                <w:b/>
                <w:sz w:val="22"/>
              </w:rPr>
              <w:t>………………. €</w:t>
            </w:r>
          </w:p>
        </w:tc>
        <w:tc>
          <w:tcPr>
            <w:tcW w:w="1818" w:type="dxa"/>
            <w:shd w:val="clear" w:color="auto" w:fill="auto"/>
            <w:vAlign w:val="center"/>
          </w:tcPr>
          <w:p w14:paraId="67DC2C8D" w14:textId="77777777" w:rsidR="006F7890" w:rsidRPr="005D07F8" w:rsidRDefault="006F7890" w:rsidP="005D07F8">
            <w:pPr>
              <w:pStyle w:val="Normal1"/>
              <w:tabs>
                <w:tab w:val="clear" w:pos="284"/>
                <w:tab w:val="clear" w:pos="567"/>
                <w:tab w:val="clear" w:pos="851"/>
              </w:tabs>
              <w:ind w:firstLine="0"/>
              <w:jc w:val="right"/>
              <w:rPr>
                <w:rFonts w:asciiTheme="minorHAnsi" w:hAnsiTheme="minorHAnsi" w:cstheme="minorHAnsi"/>
                <w:sz w:val="22"/>
              </w:rPr>
            </w:pPr>
            <w:r w:rsidRPr="005D07F8">
              <w:rPr>
                <w:rFonts w:asciiTheme="minorHAnsi" w:hAnsiTheme="minorHAnsi" w:cstheme="minorHAnsi"/>
                <w:b/>
                <w:sz w:val="22"/>
              </w:rPr>
              <w:t>………………. €</w:t>
            </w:r>
          </w:p>
        </w:tc>
      </w:tr>
    </w:tbl>
    <w:p w14:paraId="6FE3FCE2" w14:textId="77777777" w:rsidR="006F7890" w:rsidRPr="00611AB8" w:rsidRDefault="006F7890" w:rsidP="006F7890">
      <w:pPr>
        <w:pStyle w:val="Normal1"/>
        <w:tabs>
          <w:tab w:val="clear" w:pos="284"/>
          <w:tab w:val="clear" w:pos="567"/>
          <w:tab w:val="clear" w:pos="851"/>
        </w:tabs>
        <w:ind w:firstLine="0"/>
        <w:rPr>
          <w:rFonts w:cs="Calibri"/>
          <w:szCs w:val="20"/>
        </w:rPr>
      </w:pPr>
    </w:p>
    <w:p w14:paraId="18696C2E" w14:textId="77777777" w:rsidR="006F7890" w:rsidRPr="005D07F8" w:rsidRDefault="006F7890" w:rsidP="006F7890">
      <w:pPr>
        <w:pStyle w:val="Normal1"/>
        <w:tabs>
          <w:tab w:val="clear" w:pos="284"/>
          <w:tab w:val="clear" w:pos="567"/>
          <w:tab w:val="clear" w:pos="851"/>
        </w:tabs>
        <w:ind w:firstLine="0"/>
        <w:rPr>
          <w:rFonts w:asciiTheme="minorHAnsi" w:hAnsiTheme="minorHAnsi" w:cstheme="minorHAnsi"/>
          <w:b/>
          <w:sz w:val="22"/>
          <w:u w:val="single"/>
        </w:rPr>
      </w:pPr>
      <w:r w:rsidRPr="005D07F8">
        <w:rPr>
          <w:rFonts w:asciiTheme="minorHAnsi" w:hAnsiTheme="minorHAnsi" w:cstheme="minorHAnsi"/>
          <w:b/>
          <w:sz w:val="22"/>
          <w:u w:val="single"/>
        </w:rPr>
        <w:t>Modalités de détermination des prix</w:t>
      </w:r>
    </w:p>
    <w:p w14:paraId="1F67E0C7" w14:textId="77777777" w:rsidR="006F7890" w:rsidRPr="005D07F8" w:rsidRDefault="006F7890" w:rsidP="006F7890">
      <w:pPr>
        <w:pStyle w:val="Normal1"/>
        <w:tabs>
          <w:tab w:val="clear" w:pos="284"/>
          <w:tab w:val="clear" w:pos="567"/>
          <w:tab w:val="clear" w:pos="851"/>
        </w:tabs>
        <w:ind w:firstLine="0"/>
        <w:rPr>
          <w:rFonts w:asciiTheme="minorHAnsi" w:hAnsiTheme="minorHAnsi" w:cstheme="minorHAnsi"/>
          <w:sz w:val="22"/>
        </w:rPr>
      </w:pPr>
    </w:p>
    <w:p w14:paraId="6F26F161" w14:textId="77777777" w:rsidR="006F7890" w:rsidRPr="005D07F8" w:rsidRDefault="006F7890" w:rsidP="006F7890">
      <w:pPr>
        <w:pStyle w:val="Normal1"/>
        <w:tabs>
          <w:tab w:val="clear" w:pos="284"/>
          <w:tab w:val="clear" w:pos="567"/>
          <w:tab w:val="clear" w:pos="851"/>
        </w:tabs>
        <w:ind w:firstLine="0"/>
        <w:rPr>
          <w:rFonts w:asciiTheme="minorHAnsi" w:hAnsiTheme="minorHAnsi" w:cstheme="minorHAnsi"/>
          <w:sz w:val="22"/>
        </w:rPr>
      </w:pPr>
      <w:r w:rsidRPr="005D07F8">
        <w:rPr>
          <w:rFonts w:asciiTheme="minorHAnsi" w:hAnsiTheme="minorHAnsi" w:cstheme="minorHAnsi"/>
          <w:sz w:val="22"/>
        </w:rPr>
        <w:t xml:space="preserve">Le prix est réputé établi sur la base des conditions économiques du mois de remise de l’offre. Le prix est ferme et non actualisable. </w:t>
      </w:r>
    </w:p>
    <w:p w14:paraId="44071431" w14:textId="77777777" w:rsidR="006F7890" w:rsidRPr="005D07F8" w:rsidRDefault="006F7890" w:rsidP="006F7890">
      <w:pPr>
        <w:pStyle w:val="Normal1"/>
        <w:spacing w:before="240"/>
        <w:ind w:firstLine="0"/>
        <w:rPr>
          <w:rFonts w:asciiTheme="minorHAnsi" w:hAnsiTheme="minorHAnsi" w:cstheme="minorHAnsi"/>
          <w:sz w:val="22"/>
        </w:rPr>
      </w:pPr>
      <w:r w:rsidRPr="005D07F8">
        <w:rPr>
          <w:rFonts w:asciiTheme="minorHAnsi" w:hAnsiTheme="minorHAnsi" w:cstheme="minorHAnsi"/>
          <w:sz w:val="22"/>
        </w:rPr>
        <w:t>Les prix s’entendent pour les livraisons effectuées franco de port et d’emballage, y compris les frais de port et de retour des matériels ayant fait l’objet d’un échange standard.</w:t>
      </w:r>
    </w:p>
    <w:p w14:paraId="5E9E82AD" w14:textId="77777777" w:rsidR="006F7890" w:rsidRPr="005D07F8" w:rsidRDefault="006F7890" w:rsidP="006F7890">
      <w:pPr>
        <w:pStyle w:val="Normal1"/>
        <w:tabs>
          <w:tab w:val="clear" w:pos="284"/>
          <w:tab w:val="clear" w:pos="567"/>
          <w:tab w:val="clear" w:pos="851"/>
        </w:tabs>
        <w:ind w:firstLine="0"/>
        <w:rPr>
          <w:rFonts w:asciiTheme="minorHAnsi" w:hAnsiTheme="minorHAnsi" w:cstheme="minorHAnsi"/>
          <w:sz w:val="22"/>
        </w:rPr>
      </w:pPr>
    </w:p>
    <w:p w14:paraId="02080FC0" w14:textId="77777777" w:rsidR="006F7890" w:rsidRPr="005D07F8" w:rsidRDefault="006F7890" w:rsidP="005D07F8">
      <w:pPr>
        <w:pStyle w:val="Titre1"/>
        <w:shd w:val="clear" w:color="auto" w:fill="FFFFFF" w:themeFill="background1"/>
        <w:rPr>
          <w:rFonts w:cs="Calibri"/>
        </w:rPr>
      </w:pPr>
      <w:bookmarkStart w:id="31" w:name="_Toc466024770"/>
      <w:bookmarkStart w:id="32" w:name="_Toc199162270"/>
      <w:r w:rsidRPr="005D07F8">
        <w:rPr>
          <w:rFonts w:cs="Calibri"/>
        </w:rPr>
        <w:lastRenderedPageBreak/>
        <w:t>Article 5 – Paiement</w:t>
      </w:r>
      <w:bookmarkEnd w:id="31"/>
      <w:bookmarkEnd w:id="32"/>
      <w:r w:rsidRPr="005D07F8">
        <w:rPr>
          <w:rFonts w:cs="Calibri"/>
        </w:rPr>
        <w:t xml:space="preserve"> </w:t>
      </w:r>
    </w:p>
    <w:p w14:paraId="0A50F79E" w14:textId="77777777" w:rsidR="006F7890" w:rsidRPr="00611AB8" w:rsidRDefault="006F7890" w:rsidP="006F7890">
      <w:pPr>
        <w:pStyle w:val="Normal1"/>
        <w:tabs>
          <w:tab w:val="clear" w:pos="284"/>
          <w:tab w:val="clear" w:pos="567"/>
          <w:tab w:val="clear" w:pos="851"/>
        </w:tabs>
        <w:ind w:firstLine="0"/>
        <w:rPr>
          <w:rFonts w:cs="Calibri"/>
          <w:szCs w:val="20"/>
        </w:rPr>
      </w:pPr>
    </w:p>
    <w:p w14:paraId="5F382B16" w14:textId="77777777" w:rsidR="006F7890" w:rsidRPr="00611AB8" w:rsidRDefault="006F7890" w:rsidP="006F7890">
      <w:pPr>
        <w:spacing w:line="230" w:lineRule="exact"/>
        <w:ind w:left="20" w:right="20"/>
        <w:rPr>
          <w:rFonts w:eastAsia="Arial" w:cs="Calibri"/>
          <w:color w:val="000000"/>
          <w:szCs w:val="20"/>
        </w:rPr>
      </w:pPr>
      <w:r w:rsidRPr="0004793E">
        <w:rPr>
          <w:rFonts w:eastAsia="Arial" w:cs="Calibri"/>
          <w:b/>
          <w:color w:val="000000"/>
          <w:sz w:val="22"/>
          <w:szCs w:val="22"/>
          <w:u w:val="single"/>
        </w:rPr>
        <w:t>Avance</w:t>
      </w:r>
      <w:r w:rsidRPr="00611AB8">
        <w:rPr>
          <w:rFonts w:eastAsia="Arial" w:cs="Calibri"/>
          <w:b/>
          <w:color w:val="000000"/>
          <w:szCs w:val="20"/>
        </w:rPr>
        <w:t> </w:t>
      </w:r>
      <w:r w:rsidRPr="00611AB8">
        <w:rPr>
          <w:rFonts w:eastAsia="Arial" w:cs="Calibri"/>
          <w:color w:val="000000"/>
          <w:szCs w:val="20"/>
        </w:rPr>
        <w:t xml:space="preserve">: Le montant de l'avance est fixé à </w:t>
      </w:r>
      <w:r>
        <w:rPr>
          <w:rFonts w:eastAsia="Arial" w:cs="Calibri"/>
          <w:color w:val="000000"/>
          <w:szCs w:val="20"/>
        </w:rPr>
        <w:t>3</w:t>
      </w:r>
      <w:r w:rsidRPr="00611AB8">
        <w:rPr>
          <w:rFonts w:eastAsia="Arial" w:cs="Calibri"/>
          <w:color w:val="000000"/>
          <w:szCs w:val="20"/>
        </w:rPr>
        <w:t>0 % du montant initial du marché, toutes taxes comprises.</w:t>
      </w:r>
    </w:p>
    <w:p w14:paraId="08D9CECA" w14:textId="77777777" w:rsidR="006F7890" w:rsidRPr="00611AB8" w:rsidRDefault="006F7890" w:rsidP="006F7890">
      <w:pPr>
        <w:spacing w:line="230" w:lineRule="exact"/>
        <w:ind w:left="20" w:right="20"/>
        <w:rPr>
          <w:rFonts w:eastAsia="Arial" w:cs="Calibri"/>
          <w:color w:val="000000"/>
          <w:szCs w:val="20"/>
        </w:rPr>
      </w:pPr>
      <w:r w:rsidRPr="00611AB8">
        <w:rPr>
          <w:rFonts w:eastAsia="Arial" w:cs="Calibri"/>
          <w:color w:val="000000"/>
          <w:szCs w:val="20"/>
        </w:rPr>
        <w:t>Le candidat renonce au bénéfice de l'avance (cocher la case correspondante) :</w:t>
      </w:r>
    </w:p>
    <w:p w14:paraId="26DEE3D7" w14:textId="77777777" w:rsidR="006F7890" w:rsidRPr="00611AB8" w:rsidRDefault="006F7890" w:rsidP="006F7890">
      <w:pPr>
        <w:spacing w:line="230" w:lineRule="exact"/>
        <w:ind w:left="20" w:right="20"/>
        <w:rPr>
          <w:rFonts w:eastAsia="Arial" w:cs="Calibri"/>
          <w:color w:val="000000"/>
          <w:szCs w:val="20"/>
        </w:rPr>
      </w:pPr>
    </w:p>
    <w:tbl>
      <w:tblPr>
        <w:tblW w:w="0" w:type="auto"/>
        <w:tblInd w:w="20" w:type="dxa"/>
        <w:tblLayout w:type="fixed"/>
        <w:tblLook w:val="04A0" w:firstRow="1" w:lastRow="0" w:firstColumn="1" w:lastColumn="0" w:noHBand="0" w:noVBand="1"/>
      </w:tblPr>
      <w:tblGrid>
        <w:gridCol w:w="240"/>
        <w:gridCol w:w="200"/>
        <w:gridCol w:w="9180"/>
      </w:tblGrid>
      <w:tr w:rsidR="006F7890" w:rsidRPr="00611AB8" w14:paraId="2AE143A1" w14:textId="77777777" w:rsidTr="00687D1F">
        <w:trPr>
          <w:trHeight w:val="216"/>
        </w:trPr>
        <w:tc>
          <w:tcPr>
            <w:tcW w:w="240" w:type="dxa"/>
            <w:tcMar>
              <w:top w:w="0" w:type="dxa"/>
              <w:left w:w="0" w:type="dxa"/>
              <w:bottom w:w="0" w:type="dxa"/>
              <w:right w:w="0" w:type="dxa"/>
            </w:tcMar>
            <w:hideMark/>
          </w:tcPr>
          <w:p w14:paraId="4FD77B62" w14:textId="52EBA62B" w:rsidR="006F7890" w:rsidRPr="00611AB8" w:rsidRDefault="006F7890" w:rsidP="00687D1F">
            <w:pPr>
              <w:rPr>
                <w:rFonts w:cs="Calibri"/>
                <w:szCs w:val="20"/>
              </w:rPr>
            </w:pPr>
            <w:r w:rsidRPr="00611AB8">
              <w:rPr>
                <w:rFonts w:cs="Calibri"/>
                <w:noProof/>
                <w:szCs w:val="20"/>
              </w:rPr>
              <w:drawing>
                <wp:inline distT="0" distB="0" distL="0" distR="0" wp14:anchorId="4A3D3DCC" wp14:editId="7BD5C4CB">
                  <wp:extent cx="152400" cy="152400"/>
                  <wp:effectExtent l="0" t="0" r="0" b="0"/>
                  <wp:docPr id="1835127203"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8A534FF" w14:textId="77777777" w:rsidR="006F7890" w:rsidRPr="00611AB8" w:rsidRDefault="006F7890" w:rsidP="00687D1F">
            <w:pPr>
              <w:rPr>
                <w:rFonts w:cs="Calibri"/>
                <w:szCs w:val="20"/>
              </w:rPr>
            </w:pPr>
          </w:p>
        </w:tc>
        <w:tc>
          <w:tcPr>
            <w:tcW w:w="9180" w:type="dxa"/>
            <w:tcMar>
              <w:top w:w="0" w:type="dxa"/>
              <w:left w:w="0" w:type="dxa"/>
              <w:bottom w:w="0" w:type="dxa"/>
              <w:right w:w="0" w:type="dxa"/>
            </w:tcMar>
            <w:hideMark/>
          </w:tcPr>
          <w:p w14:paraId="14EEDEAD" w14:textId="77777777" w:rsidR="006F7890" w:rsidRPr="00611AB8" w:rsidRDefault="006F7890" w:rsidP="00687D1F">
            <w:pPr>
              <w:rPr>
                <w:rFonts w:eastAsia="Arial" w:cs="Calibri"/>
                <w:color w:val="000000"/>
                <w:szCs w:val="20"/>
              </w:rPr>
            </w:pPr>
            <w:r w:rsidRPr="00611AB8">
              <w:rPr>
                <w:rFonts w:eastAsia="Arial" w:cs="Calibri"/>
                <w:color w:val="000000"/>
                <w:szCs w:val="20"/>
              </w:rPr>
              <w:t>NON</w:t>
            </w:r>
          </w:p>
        </w:tc>
      </w:tr>
    </w:tbl>
    <w:p w14:paraId="1EEC347B" w14:textId="77777777" w:rsidR="006F7890" w:rsidRPr="00611AB8" w:rsidRDefault="006F7890" w:rsidP="006F7890">
      <w:pPr>
        <w:spacing w:line="240" w:lineRule="exact"/>
        <w:rPr>
          <w:rFonts w:cs="Calibri"/>
          <w:szCs w:val="20"/>
        </w:rPr>
      </w:pPr>
      <w:r w:rsidRPr="00611AB8">
        <w:rPr>
          <w:rFonts w:cs="Calibri"/>
          <w:szCs w:val="20"/>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6F7890" w:rsidRPr="00611AB8" w14:paraId="30979B37" w14:textId="77777777" w:rsidTr="00687D1F">
        <w:trPr>
          <w:trHeight w:val="216"/>
        </w:trPr>
        <w:tc>
          <w:tcPr>
            <w:tcW w:w="240" w:type="dxa"/>
            <w:tcMar>
              <w:top w:w="0" w:type="dxa"/>
              <w:left w:w="0" w:type="dxa"/>
              <w:bottom w:w="0" w:type="dxa"/>
              <w:right w:w="0" w:type="dxa"/>
            </w:tcMar>
            <w:hideMark/>
          </w:tcPr>
          <w:p w14:paraId="66A626FA" w14:textId="0BF84049" w:rsidR="006F7890" w:rsidRPr="00611AB8" w:rsidRDefault="006F7890" w:rsidP="00687D1F">
            <w:pPr>
              <w:rPr>
                <w:rFonts w:cs="Calibri"/>
                <w:szCs w:val="20"/>
              </w:rPr>
            </w:pPr>
            <w:r w:rsidRPr="00611AB8">
              <w:rPr>
                <w:rFonts w:cs="Calibri"/>
                <w:noProof/>
                <w:szCs w:val="20"/>
              </w:rPr>
              <w:drawing>
                <wp:inline distT="0" distB="0" distL="0" distR="0" wp14:anchorId="2A7886B7" wp14:editId="0F6E0D13">
                  <wp:extent cx="152400" cy="152400"/>
                  <wp:effectExtent l="0" t="0" r="0" b="0"/>
                  <wp:docPr id="24664386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F322BED" w14:textId="77777777" w:rsidR="006F7890" w:rsidRPr="00611AB8" w:rsidRDefault="006F7890" w:rsidP="00687D1F">
            <w:pPr>
              <w:rPr>
                <w:rFonts w:cs="Calibri"/>
                <w:szCs w:val="20"/>
              </w:rPr>
            </w:pPr>
          </w:p>
        </w:tc>
        <w:tc>
          <w:tcPr>
            <w:tcW w:w="9180" w:type="dxa"/>
            <w:tcMar>
              <w:top w:w="0" w:type="dxa"/>
              <w:left w:w="0" w:type="dxa"/>
              <w:bottom w:w="0" w:type="dxa"/>
              <w:right w:w="0" w:type="dxa"/>
            </w:tcMar>
            <w:hideMark/>
          </w:tcPr>
          <w:p w14:paraId="12CBD42E" w14:textId="77777777" w:rsidR="006F7890" w:rsidRPr="00611AB8" w:rsidRDefault="006F7890" w:rsidP="00687D1F">
            <w:pPr>
              <w:rPr>
                <w:rFonts w:eastAsia="Arial" w:cs="Calibri"/>
                <w:color w:val="000000"/>
                <w:szCs w:val="20"/>
              </w:rPr>
            </w:pPr>
            <w:r w:rsidRPr="00611AB8">
              <w:rPr>
                <w:rFonts w:eastAsia="Arial" w:cs="Calibri"/>
                <w:color w:val="000000"/>
                <w:szCs w:val="20"/>
              </w:rPr>
              <w:t>OUI</w:t>
            </w:r>
          </w:p>
        </w:tc>
      </w:tr>
    </w:tbl>
    <w:p w14:paraId="432A50CA" w14:textId="77777777" w:rsidR="006F7890" w:rsidRPr="00611AB8" w:rsidRDefault="006F7890" w:rsidP="006F7890">
      <w:pPr>
        <w:pStyle w:val="Normal1"/>
        <w:tabs>
          <w:tab w:val="clear" w:pos="284"/>
          <w:tab w:val="clear" w:pos="567"/>
          <w:tab w:val="clear" w:pos="851"/>
        </w:tabs>
        <w:ind w:firstLine="0"/>
        <w:rPr>
          <w:rFonts w:cs="Calibri"/>
          <w:b/>
          <w:szCs w:val="20"/>
          <w:u w:val="single"/>
        </w:rPr>
      </w:pPr>
    </w:p>
    <w:p w14:paraId="13C73217" w14:textId="14E2A67F" w:rsidR="006F7890" w:rsidRDefault="006F7890" w:rsidP="006F7890">
      <w:pPr>
        <w:pStyle w:val="Normal1"/>
        <w:tabs>
          <w:tab w:val="clear" w:pos="284"/>
          <w:tab w:val="clear" w:pos="567"/>
          <w:tab w:val="clear" w:pos="851"/>
        </w:tabs>
        <w:ind w:firstLine="0"/>
        <w:rPr>
          <w:rFonts w:asciiTheme="minorHAnsi" w:eastAsia="Arial" w:hAnsiTheme="minorHAnsi" w:cstheme="minorHAnsi"/>
          <w:color w:val="000000"/>
          <w:sz w:val="22"/>
        </w:rPr>
      </w:pPr>
      <w:r w:rsidRPr="005D07F8">
        <w:rPr>
          <w:rFonts w:asciiTheme="minorHAnsi" w:hAnsiTheme="minorHAnsi" w:cstheme="minorHAnsi"/>
          <w:b/>
          <w:sz w:val="22"/>
          <w:u w:val="single"/>
        </w:rPr>
        <w:t>Mode de règlement</w:t>
      </w:r>
      <w:r w:rsidRPr="005D07F8">
        <w:rPr>
          <w:rFonts w:asciiTheme="minorHAnsi" w:hAnsiTheme="minorHAnsi" w:cstheme="minorHAnsi"/>
          <w:b/>
          <w:sz w:val="22"/>
        </w:rPr>
        <w:t> :</w:t>
      </w:r>
      <w:r w:rsidR="0004793E">
        <w:rPr>
          <w:rFonts w:asciiTheme="minorHAnsi" w:hAnsiTheme="minorHAnsi" w:cstheme="minorHAnsi"/>
          <w:b/>
          <w:sz w:val="22"/>
        </w:rPr>
        <w:t xml:space="preserve"> </w:t>
      </w:r>
      <w:r w:rsidRPr="005D07F8">
        <w:rPr>
          <w:rFonts w:asciiTheme="minorHAnsi" w:eastAsia="Arial" w:hAnsiTheme="minorHAnsi" w:cstheme="minorHAnsi"/>
          <w:color w:val="000000"/>
          <w:sz w:val="22"/>
        </w:rPr>
        <w:t xml:space="preserve">Des </w:t>
      </w:r>
      <w:r w:rsidRPr="0004793E">
        <w:rPr>
          <w:rFonts w:asciiTheme="minorHAnsi" w:eastAsia="Arial" w:hAnsiTheme="minorHAnsi" w:cstheme="minorHAnsi"/>
          <w:color w:val="000000"/>
          <w:sz w:val="22"/>
          <w:u w:val="single"/>
        </w:rPr>
        <w:t>acomptes</w:t>
      </w:r>
      <w:r w:rsidRPr="005D07F8">
        <w:rPr>
          <w:rFonts w:asciiTheme="minorHAnsi" w:eastAsia="Arial" w:hAnsiTheme="minorHAnsi" w:cstheme="minorHAnsi"/>
          <w:color w:val="000000"/>
          <w:sz w:val="22"/>
        </w:rPr>
        <w:t xml:space="preserve"> correspondant aux prestations réalisées pourront être versés mensuellement dans la limite de 80% du montant. Les 20% restants seront versés à l’issue de l’admission de l’équipement.</w:t>
      </w:r>
    </w:p>
    <w:p w14:paraId="6D414932" w14:textId="77777777" w:rsidR="0004793E" w:rsidRPr="005D07F8" w:rsidRDefault="0004793E" w:rsidP="006F7890">
      <w:pPr>
        <w:pStyle w:val="Normal1"/>
        <w:tabs>
          <w:tab w:val="clear" w:pos="284"/>
          <w:tab w:val="clear" w:pos="567"/>
          <w:tab w:val="clear" w:pos="851"/>
        </w:tabs>
        <w:ind w:firstLine="0"/>
        <w:rPr>
          <w:rFonts w:asciiTheme="minorHAnsi" w:eastAsia="Arial" w:hAnsiTheme="minorHAnsi" w:cstheme="minorHAnsi"/>
          <w:color w:val="000000"/>
          <w:sz w:val="22"/>
        </w:rPr>
      </w:pPr>
    </w:p>
    <w:p w14:paraId="3E6A86ED" w14:textId="77777777" w:rsidR="006F7890" w:rsidRDefault="006F7890" w:rsidP="006F7890">
      <w:pPr>
        <w:pStyle w:val="Normal1"/>
        <w:tabs>
          <w:tab w:val="clear" w:pos="284"/>
          <w:tab w:val="clear" w:pos="567"/>
          <w:tab w:val="clear" w:pos="851"/>
        </w:tabs>
        <w:ind w:firstLine="0"/>
        <w:rPr>
          <w:rFonts w:asciiTheme="minorHAnsi" w:hAnsiTheme="minorHAnsi" w:cstheme="minorHAnsi"/>
          <w:sz w:val="22"/>
        </w:rPr>
      </w:pPr>
      <w:r w:rsidRPr="005D07F8">
        <w:rPr>
          <w:rFonts w:asciiTheme="minorHAnsi" w:hAnsiTheme="minorHAnsi" w:cstheme="minorHAnsi"/>
          <w:sz w:val="22"/>
        </w:rPr>
        <w:t xml:space="preserve">Le </w:t>
      </w:r>
      <w:r w:rsidRPr="0004793E">
        <w:rPr>
          <w:rFonts w:asciiTheme="minorHAnsi" w:hAnsiTheme="minorHAnsi" w:cstheme="minorHAnsi"/>
          <w:sz w:val="22"/>
          <w:u w:val="single"/>
        </w:rPr>
        <w:t>délai global de paiement est de 30 jours</w:t>
      </w:r>
      <w:r w:rsidRPr="005D07F8">
        <w:rPr>
          <w:rFonts w:asciiTheme="minorHAnsi" w:hAnsiTheme="minorHAnsi" w:cstheme="minorHAnsi"/>
          <w:sz w:val="22"/>
        </w:rPr>
        <w:t xml:space="preserve"> à compter de la date de réception de la facture.</w:t>
      </w:r>
    </w:p>
    <w:p w14:paraId="30D3AB3F" w14:textId="77777777" w:rsidR="0004793E" w:rsidRPr="005D07F8" w:rsidRDefault="0004793E" w:rsidP="006F7890">
      <w:pPr>
        <w:pStyle w:val="Normal1"/>
        <w:tabs>
          <w:tab w:val="clear" w:pos="284"/>
          <w:tab w:val="clear" w:pos="567"/>
          <w:tab w:val="clear" w:pos="851"/>
        </w:tabs>
        <w:ind w:firstLine="0"/>
        <w:rPr>
          <w:rFonts w:asciiTheme="minorHAnsi" w:hAnsiTheme="minorHAnsi" w:cstheme="minorHAnsi"/>
          <w:sz w:val="22"/>
        </w:rPr>
      </w:pPr>
    </w:p>
    <w:p w14:paraId="4924D33D" w14:textId="77777777" w:rsidR="006F7890" w:rsidRPr="005D07F8" w:rsidRDefault="006F7890" w:rsidP="006F7890">
      <w:pPr>
        <w:pStyle w:val="Normal1"/>
        <w:tabs>
          <w:tab w:val="clear" w:pos="284"/>
          <w:tab w:val="clear" w:pos="567"/>
          <w:tab w:val="clear" w:pos="851"/>
        </w:tabs>
        <w:ind w:firstLine="0"/>
        <w:rPr>
          <w:rFonts w:asciiTheme="minorHAnsi" w:hAnsiTheme="minorHAnsi" w:cstheme="minorHAnsi"/>
          <w:sz w:val="22"/>
        </w:rPr>
      </w:pPr>
      <w:r w:rsidRPr="0004793E">
        <w:rPr>
          <w:rFonts w:asciiTheme="minorHAnsi" w:hAnsiTheme="minorHAnsi" w:cstheme="minorHAnsi"/>
          <w:sz w:val="22"/>
          <w:u w:val="single"/>
        </w:rPr>
        <w:t>En cas de retard de paiement</w:t>
      </w:r>
      <w:r w:rsidRPr="005D07F8">
        <w:rPr>
          <w:rFonts w:asciiTheme="minorHAnsi" w:hAnsiTheme="minorHAnsi" w:cstheme="minorHAnsi"/>
          <w:sz w:val="22"/>
        </w:rPr>
        <w: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24C8B5EF" w14:textId="77777777" w:rsidR="006F7890" w:rsidRPr="005D07F8" w:rsidRDefault="006F7890" w:rsidP="006F7890">
      <w:pPr>
        <w:pStyle w:val="Normal1"/>
        <w:tabs>
          <w:tab w:val="clear" w:pos="284"/>
          <w:tab w:val="clear" w:pos="567"/>
          <w:tab w:val="clear" w:pos="851"/>
        </w:tabs>
        <w:ind w:firstLine="0"/>
        <w:rPr>
          <w:rFonts w:asciiTheme="minorHAnsi" w:hAnsiTheme="minorHAnsi" w:cstheme="minorHAnsi"/>
          <w:sz w:val="22"/>
        </w:rPr>
      </w:pPr>
    </w:p>
    <w:p w14:paraId="4E58952A" w14:textId="43E6500E" w:rsidR="006F7890" w:rsidRPr="005D07F8" w:rsidRDefault="006F7890" w:rsidP="0004793E">
      <w:pPr>
        <w:pStyle w:val="NormalWeb"/>
        <w:spacing w:after="0"/>
        <w:rPr>
          <w:rFonts w:asciiTheme="minorHAnsi" w:hAnsiTheme="minorHAnsi" w:cstheme="minorHAnsi"/>
          <w:sz w:val="22"/>
          <w:szCs w:val="22"/>
        </w:rPr>
      </w:pPr>
      <w:r w:rsidRPr="005D07F8">
        <w:rPr>
          <w:rFonts w:asciiTheme="minorHAnsi" w:hAnsiTheme="minorHAnsi" w:cstheme="minorHAnsi"/>
          <w:b/>
          <w:sz w:val="22"/>
          <w:szCs w:val="22"/>
          <w:u w:val="single"/>
        </w:rPr>
        <w:t>Présentation des demandes de paiement</w:t>
      </w:r>
      <w:r w:rsidRPr="005D07F8">
        <w:rPr>
          <w:rFonts w:asciiTheme="minorHAnsi" w:hAnsiTheme="minorHAnsi" w:cstheme="minorHAnsi"/>
          <w:b/>
          <w:sz w:val="22"/>
          <w:szCs w:val="22"/>
        </w:rPr>
        <w:t xml:space="preserve"> :</w:t>
      </w:r>
      <w:r w:rsidR="0004793E">
        <w:rPr>
          <w:rFonts w:asciiTheme="minorHAnsi" w:hAnsiTheme="minorHAnsi" w:cstheme="minorHAnsi"/>
          <w:b/>
          <w:sz w:val="22"/>
          <w:szCs w:val="22"/>
        </w:rPr>
        <w:t xml:space="preserve"> </w:t>
      </w:r>
      <w:r w:rsidRPr="005D07F8">
        <w:rPr>
          <w:rFonts w:asciiTheme="minorHAnsi" w:hAnsiTheme="minorHAnsi" w:cstheme="minorHAnsi"/>
          <w:sz w:val="22"/>
          <w:szCs w:val="22"/>
        </w:rPr>
        <w:t xml:space="preserve">Les factures seront adressées et libellées à l’ordre de l’INSA de Rennes, sous </w:t>
      </w:r>
      <w:r w:rsidRPr="005D07F8">
        <w:rPr>
          <w:rFonts w:asciiTheme="minorHAnsi" w:hAnsiTheme="minorHAnsi" w:cstheme="minorHAnsi"/>
          <w:sz w:val="22"/>
          <w:szCs w:val="22"/>
          <w:u w:val="single"/>
        </w:rPr>
        <w:t>format</w:t>
      </w:r>
      <w:r w:rsidRPr="005D07F8">
        <w:rPr>
          <w:rFonts w:asciiTheme="minorHAnsi" w:eastAsia="Arial" w:hAnsiTheme="minorHAnsi" w:cstheme="minorHAnsi"/>
          <w:sz w:val="22"/>
          <w:szCs w:val="22"/>
          <w:u w:val="single"/>
        </w:rPr>
        <w:t xml:space="preserve"> électronique</w:t>
      </w:r>
      <w:r w:rsidRPr="005D07F8">
        <w:rPr>
          <w:rFonts w:asciiTheme="minorHAnsi" w:eastAsia="Arial" w:hAnsiTheme="minorHAnsi" w:cstheme="minorHAnsi"/>
          <w:sz w:val="22"/>
          <w:szCs w:val="22"/>
        </w:rPr>
        <w:t xml:space="preserve"> sur le </w:t>
      </w:r>
      <w:r w:rsidRPr="005D07F8">
        <w:rPr>
          <w:rFonts w:asciiTheme="minorHAnsi" w:eastAsia="Arial" w:hAnsiTheme="minorHAnsi" w:cstheme="minorHAnsi"/>
          <w:b/>
          <w:sz w:val="22"/>
          <w:szCs w:val="22"/>
        </w:rPr>
        <w:t xml:space="preserve">portail de facturation Chorus Pro. </w:t>
      </w:r>
      <w:r w:rsidRPr="005D07F8">
        <w:rPr>
          <w:rFonts w:asciiTheme="minorHAnsi" w:hAnsiTheme="minorHAnsi" w:cstheme="minorHAnsi"/>
          <w:sz w:val="22"/>
          <w:szCs w:val="22"/>
        </w:rPr>
        <w:t>Il s’agit d’une solution mutualisée, mise à la disposition des fournisseurs gratuitement par l’Etat</w:t>
      </w:r>
      <w:r w:rsidRPr="005D07F8">
        <w:rPr>
          <w:rFonts w:asciiTheme="minorHAnsi" w:hAnsiTheme="minorHAnsi" w:cstheme="minorHAnsi"/>
          <w:bCs/>
          <w:sz w:val="22"/>
          <w:szCs w:val="22"/>
        </w:rPr>
        <w:t> :</w:t>
      </w:r>
      <w:r w:rsidRPr="005D07F8">
        <w:rPr>
          <w:rFonts w:asciiTheme="minorHAnsi" w:hAnsiTheme="minorHAnsi" w:cstheme="minorHAnsi"/>
          <w:b/>
          <w:bCs/>
          <w:sz w:val="22"/>
          <w:szCs w:val="22"/>
        </w:rPr>
        <w:t xml:space="preserve"> </w:t>
      </w:r>
      <w:hyperlink r:id="rId24" w:history="1">
        <w:r w:rsidRPr="005D07F8">
          <w:rPr>
            <w:rStyle w:val="Lienhypertexte"/>
            <w:rFonts w:asciiTheme="minorHAnsi" w:hAnsiTheme="minorHAnsi" w:cstheme="minorHAnsi"/>
            <w:b/>
            <w:bCs/>
            <w:sz w:val="22"/>
            <w:szCs w:val="22"/>
          </w:rPr>
          <w:t>https://chorus-pro.gouv.fr/</w:t>
        </w:r>
      </w:hyperlink>
      <w:r w:rsidRPr="005D07F8">
        <w:rPr>
          <w:rFonts w:asciiTheme="minorHAnsi" w:hAnsiTheme="minorHAnsi" w:cstheme="minorHAnsi"/>
          <w:b/>
          <w:bCs/>
          <w:sz w:val="22"/>
          <w:szCs w:val="22"/>
        </w:rPr>
        <w:t xml:space="preserve"> </w:t>
      </w:r>
    </w:p>
    <w:p w14:paraId="375F426D" w14:textId="77777777" w:rsidR="006F7890" w:rsidRPr="005D07F8" w:rsidRDefault="006F7890" w:rsidP="006F7890">
      <w:pPr>
        <w:pStyle w:val="Normal1"/>
        <w:tabs>
          <w:tab w:val="clear" w:pos="284"/>
          <w:tab w:val="clear" w:pos="567"/>
          <w:tab w:val="clear" w:pos="851"/>
        </w:tabs>
        <w:ind w:firstLine="0"/>
        <w:rPr>
          <w:rFonts w:asciiTheme="minorHAnsi" w:hAnsiTheme="minorHAnsi" w:cstheme="minorHAnsi"/>
          <w:sz w:val="22"/>
        </w:rPr>
      </w:pPr>
      <w:r w:rsidRPr="005D07F8">
        <w:rPr>
          <w:rFonts w:asciiTheme="minorHAnsi" w:hAnsiTheme="minorHAnsi" w:cstheme="minorHAnsi"/>
          <w:sz w:val="22"/>
        </w:rPr>
        <w:t>Elles porteront outre les mentions légales, les mentions suivantes :</w:t>
      </w:r>
    </w:p>
    <w:p w14:paraId="5C842517" w14:textId="77777777" w:rsidR="006F7890" w:rsidRPr="005D07F8" w:rsidRDefault="006F7890" w:rsidP="00F50013">
      <w:pPr>
        <w:pStyle w:val="Normal1"/>
        <w:numPr>
          <w:ilvl w:val="0"/>
          <w:numId w:val="10"/>
        </w:numPr>
        <w:tabs>
          <w:tab w:val="clear" w:pos="284"/>
          <w:tab w:val="clear" w:pos="567"/>
          <w:tab w:val="clear" w:pos="851"/>
        </w:tabs>
        <w:rPr>
          <w:rFonts w:asciiTheme="minorHAnsi" w:hAnsiTheme="minorHAnsi" w:cstheme="minorHAnsi"/>
          <w:sz w:val="22"/>
        </w:rPr>
      </w:pPr>
      <w:proofErr w:type="gramStart"/>
      <w:r w:rsidRPr="005D07F8">
        <w:rPr>
          <w:rFonts w:asciiTheme="minorHAnsi" w:hAnsiTheme="minorHAnsi" w:cstheme="minorHAnsi"/>
          <w:sz w:val="22"/>
        </w:rPr>
        <w:t>le</w:t>
      </w:r>
      <w:proofErr w:type="gramEnd"/>
      <w:r w:rsidRPr="005D07F8">
        <w:rPr>
          <w:rFonts w:asciiTheme="minorHAnsi" w:hAnsiTheme="minorHAnsi" w:cstheme="minorHAnsi"/>
          <w:sz w:val="22"/>
        </w:rPr>
        <w:t xml:space="preserve"> nom ou la raison sociale du créancier ;</w:t>
      </w:r>
    </w:p>
    <w:p w14:paraId="548FC6DC" w14:textId="77777777" w:rsidR="006F7890" w:rsidRPr="005D07F8" w:rsidRDefault="006F7890" w:rsidP="00F50013">
      <w:pPr>
        <w:pStyle w:val="Normal1"/>
        <w:numPr>
          <w:ilvl w:val="0"/>
          <w:numId w:val="10"/>
        </w:numPr>
        <w:tabs>
          <w:tab w:val="clear" w:pos="284"/>
          <w:tab w:val="clear" w:pos="567"/>
          <w:tab w:val="clear" w:pos="851"/>
        </w:tabs>
        <w:rPr>
          <w:rFonts w:asciiTheme="minorHAnsi" w:hAnsiTheme="minorHAnsi" w:cstheme="minorHAnsi"/>
          <w:sz w:val="22"/>
        </w:rPr>
      </w:pPr>
      <w:proofErr w:type="gramStart"/>
      <w:r w:rsidRPr="005D07F8">
        <w:rPr>
          <w:rFonts w:asciiTheme="minorHAnsi" w:hAnsiTheme="minorHAnsi" w:cstheme="minorHAnsi"/>
          <w:sz w:val="22"/>
        </w:rPr>
        <w:t>le</w:t>
      </w:r>
      <w:proofErr w:type="gramEnd"/>
      <w:r w:rsidRPr="005D07F8">
        <w:rPr>
          <w:rFonts w:asciiTheme="minorHAnsi" w:hAnsiTheme="minorHAnsi" w:cstheme="minorHAnsi"/>
          <w:sz w:val="22"/>
        </w:rPr>
        <w:t xml:space="preserve"> numéro du compte bancaire ou postal ;</w:t>
      </w:r>
    </w:p>
    <w:p w14:paraId="2ACCC828" w14:textId="77777777" w:rsidR="006F7890" w:rsidRPr="005D07F8" w:rsidRDefault="006F7890" w:rsidP="00F50013">
      <w:pPr>
        <w:pStyle w:val="Normal1"/>
        <w:numPr>
          <w:ilvl w:val="0"/>
          <w:numId w:val="10"/>
        </w:numPr>
        <w:tabs>
          <w:tab w:val="clear" w:pos="284"/>
          <w:tab w:val="clear" w:pos="567"/>
          <w:tab w:val="clear" w:pos="851"/>
        </w:tabs>
        <w:rPr>
          <w:rFonts w:asciiTheme="minorHAnsi" w:hAnsiTheme="minorHAnsi" w:cstheme="minorHAnsi"/>
          <w:sz w:val="22"/>
        </w:rPr>
      </w:pPr>
      <w:proofErr w:type="gramStart"/>
      <w:r w:rsidRPr="005D07F8">
        <w:rPr>
          <w:rFonts w:asciiTheme="minorHAnsi" w:hAnsiTheme="minorHAnsi" w:cstheme="minorHAnsi"/>
          <w:sz w:val="22"/>
        </w:rPr>
        <w:t>le</w:t>
      </w:r>
      <w:proofErr w:type="gramEnd"/>
      <w:r w:rsidRPr="005D07F8">
        <w:rPr>
          <w:rFonts w:asciiTheme="minorHAnsi" w:hAnsiTheme="minorHAnsi" w:cstheme="minorHAnsi"/>
          <w:sz w:val="22"/>
        </w:rPr>
        <w:t xml:space="preserve"> numéro du marché ;</w:t>
      </w:r>
    </w:p>
    <w:p w14:paraId="0D275F08" w14:textId="77777777" w:rsidR="006F7890" w:rsidRPr="005D07F8" w:rsidRDefault="006F7890" w:rsidP="00F50013">
      <w:pPr>
        <w:pStyle w:val="Normal1"/>
        <w:numPr>
          <w:ilvl w:val="0"/>
          <w:numId w:val="10"/>
        </w:numPr>
        <w:tabs>
          <w:tab w:val="clear" w:pos="284"/>
          <w:tab w:val="clear" w:pos="567"/>
          <w:tab w:val="clear" w:pos="851"/>
        </w:tabs>
        <w:rPr>
          <w:rFonts w:asciiTheme="minorHAnsi" w:hAnsiTheme="minorHAnsi" w:cstheme="minorHAnsi"/>
          <w:sz w:val="22"/>
        </w:rPr>
      </w:pPr>
      <w:proofErr w:type="gramStart"/>
      <w:r w:rsidRPr="005D07F8">
        <w:rPr>
          <w:rFonts w:asciiTheme="minorHAnsi" w:hAnsiTheme="minorHAnsi" w:cstheme="minorHAnsi"/>
          <w:sz w:val="22"/>
        </w:rPr>
        <w:t>la</w:t>
      </w:r>
      <w:proofErr w:type="gramEnd"/>
      <w:r w:rsidRPr="005D07F8">
        <w:rPr>
          <w:rFonts w:asciiTheme="minorHAnsi" w:hAnsiTheme="minorHAnsi" w:cstheme="minorHAnsi"/>
          <w:sz w:val="22"/>
        </w:rPr>
        <w:t xml:space="preserve"> prestation exécutée ;</w:t>
      </w:r>
    </w:p>
    <w:p w14:paraId="3A7567BC" w14:textId="77777777" w:rsidR="006F7890" w:rsidRPr="005D07F8" w:rsidRDefault="006F7890" w:rsidP="00F50013">
      <w:pPr>
        <w:pStyle w:val="Normal1"/>
        <w:numPr>
          <w:ilvl w:val="0"/>
          <w:numId w:val="10"/>
        </w:numPr>
        <w:tabs>
          <w:tab w:val="clear" w:pos="284"/>
          <w:tab w:val="clear" w:pos="567"/>
          <w:tab w:val="clear" w:pos="851"/>
        </w:tabs>
        <w:rPr>
          <w:rFonts w:asciiTheme="minorHAnsi" w:hAnsiTheme="minorHAnsi" w:cstheme="minorHAnsi"/>
          <w:sz w:val="22"/>
        </w:rPr>
      </w:pPr>
      <w:proofErr w:type="gramStart"/>
      <w:r w:rsidRPr="005D07F8">
        <w:rPr>
          <w:rFonts w:asciiTheme="minorHAnsi" w:hAnsiTheme="minorHAnsi" w:cstheme="minorHAnsi"/>
          <w:sz w:val="22"/>
        </w:rPr>
        <w:t>le</w:t>
      </w:r>
      <w:proofErr w:type="gramEnd"/>
      <w:r w:rsidRPr="005D07F8">
        <w:rPr>
          <w:rFonts w:asciiTheme="minorHAnsi" w:hAnsiTheme="minorHAnsi" w:cstheme="minorHAnsi"/>
          <w:sz w:val="22"/>
        </w:rPr>
        <w:t xml:space="preserve"> montant de la prestation HT, TTC et la </w:t>
      </w:r>
      <w:proofErr w:type="gramStart"/>
      <w:r w:rsidRPr="005D07F8">
        <w:rPr>
          <w:rFonts w:asciiTheme="minorHAnsi" w:hAnsiTheme="minorHAnsi" w:cstheme="minorHAnsi"/>
          <w:sz w:val="22"/>
        </w:rPr>
        <w:t>TVA;</w:t>
      </w:r>
      <w:proofErr w:type="gramEnd"/>
    </w:p>
    <w:p w14:paraId="4519691E" w14:textId="77777777" w:rsidR="006F7890" w:rsidRPr="005D07F8" w:rsidRDefault="006F7890" w:rsidP="00F50013">
      <w:pPr>
        <w:pStyle w:val="Normal1"/>
        <w:numPr>
          <w:ilvl w:val="0"/>
          <w:numId w:val="10"/>
        </w:numPr>
        <w:tabs>
          <w:tab w:val="clear" w:pos="284"/>
          <w:tab w:val="clear" w:pos="567"/>
          <w:tab w:val="clear" w:pos="851"/>
        </w:tabs>
        <w:rPr>
          <w:rFonts w:asciiTheme="minorHAnsi" w:hAnsiTheme="minorHAnsi" w:cstheme="minorHAnsi"/>
          <w:sz w:val="22"/>
        </w:rPr>
      </w:pPr>
      <w:proofErr w:type="gramStart"/>
      <w:r w:rsidRPr="005D07F8">
        <w:rPr>
          <w:rFonts w:asciiTheme="minorHAnsi" w:hAnsiTheme="minorHAnsi" w:cstheme="minorHAnsi"/>
          <w:sz w:val="22"/>
        </w:rPr>
        <w:t>la</w:t>
      </w:r>
      <w:proofErr w:type="gramEnd"/>
      <w:r w:rsidRPr="005D07F8">
        <w:rPr>
          <w:rFonts w:asciiTheme="minorHAnsi" w:hAnsiTheme="minorHAnsi" w:cstheme="minorHAnsi"/>
          <w:sz w:val="22"/>
        </w:rPr>
        <w:t xml:space="preserve"> date de facturation.</w:t>
      </w:r>
    </w:p>
    <w:p w14:paraId="7AE28B39" w14:textId="77777777" w:rsidR="006F7890" w:rsidRPr="00611AB8" w:rsidRDefault="006F7890" w:rsidP="006F7890">
      <w:pPr>
        <w:pStyle w:val="Normal1"/>
        <w:tabs>
          <w:tab w:val="clear" w:pos="284"/>
          <w:tab w:val="clear" w:pos="567"/>
          <w:tab w:val="clear" w:pos="851"/>
        </w:tabs>
        <w:ind w:firstLine="0"/>
        <w:rPr>
          <w:rFonts w:cs="Calibri"/>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6F7890" w:rsidRPr="005D07F8" w14:paraId="33B0BCE2" w14:textId="77777777" w:rsidTr="00687D1F">
        <w:tc>
          <w:tcPr>
            <w:tcW w:w="9606" w:type="dxa"/>
            <w:shd w:val="clear" w:color="auto" w:fill="auto"/>
          </w:tcPr>
          <w:p w14:paraId="6003F60D" w14:textId="77777777" w:rsidR="006F7890" w:rsidRPr="0004793E" w:rsidRDefault="006F7890" w:rsidP="00687D1F">
            <w:pPr>
              <w:pStyle w:val="Normal1"/>
              <w:tabs>
                <w:tab w:val="clear" w:pos="284"/>
                <w:tab w:val="clear" w:pos="567"/>
                <w:tab w:val="clear" w:pos="851"/>
              </w:tabs>
              <w:ind w:firstLine="0"/>
              <w:rPr>
                <w:rFonts w:asciiTheme="minorHAnsi" w:hAnsiTheme="minorHAnsi" w:cstheme="minorHAnsi"/>
                <w:b/>
                <w:sz w:val="16"/>
                <w:szCs w:val="16"/>
                <w:u w:val="single"/>
              </w:rPr>
            </w:pPr>
          </w:p>
          <w:p w14:paraId="7F4A7C87" w14:textId="26A7F283" w:rsidR="006F7890" w:rsidRPr="005D07F8" w:rsidRDefault="006F7890" w:rsidP="00687D1F">
            <w:pPr>
              <w:pStyle w:val="Normal1"/>
              <w:tabs>
                <w:tab w:val="clear" w:pos="284"/>
                <w:tab w:val="clear" w:pos="567"/>
                <w:tab w:val="clear" w:pos="851"/>
              </w:tabs>
              <w:ind w:firstLine="0"/>
              <w:rPr>
                <w:rFonts w:asciiTheme="minorHAnsi" w:hAnsiTheme="minorHAnsi" w:cstheme="minorHAnsi"/>
                <w:sz w:val="22"/>
              </w:rPr>
            </w:pPr>
            <w:r w:rsidRPr="005D07F8">
              <w:rPr>
                <w:rFonts w:asciiTheme="minorHAnsi" w:hAnsiTheme="minorHAnsi" w:cstheme="minorHAnsi"/>
                <w:b/>
                <w:sz w:val="22"/>
                <w:u w:val="single"/>
              </w:rPr>
              <w:t>Compte à créditer</w:t>
            </w:r>
            <w:r w:rsidRPr="005D07F8">
              <w:rPr>
                <w:rFonts w:asciiTheme="minorHAnsi" w:hAnsiTheme="minorHAnsi" w:cstheme="minorHAnsi"/>
                <w:b/>
                <w:sz w:val="22"/>
              </w:rPr>
              <w:t> :</w:t>
            </w:r>
            <w:r w:rsidR="0004793E">
              <w:rPr>
                <w:rFonts w:asciiTheme="minorHAnsi" w:hAnsiTheme="minorHAnsi" w:cstheme="minorHAnsi"/>
                <w:b/>
                <w:sz w:val="22"/>
              </w:rPr>
              <w:t xml:space="preserve"> </w:t>
            </w:r>
            <w:r w:rsidRPr="005D07F8">
              <w:rPr>
                <w:rFonts w:asciiTheme="minorHAnsi" w:hAnsiTheme="minorHAnsi" w:cstheme="minorHAnsi"/>
                <w:sz w:val="22"/>
              </w:rPr>
              <w:t>Le maître de l’ouvrage se libèrera des sommes dues au titre du présent marché en faisant porter le montant au crédit du compte suivant :</w:t>
            </w:r>
          </w:p>
          <w:p w14:paraId="67984332" w14:textId="77777777" w:rsidR="006F7890" w:rsidRPr="005D07F8" w:rsidRDefault="006F7890" w:rsidP="00687D1F">
            <w:pPr>
              <w:pStyle w:val="Normal1"/>
              <w:tabs>
                <w:tab w:val="clear" w:pos="284"/>
                <w:tab w:val="clear" w:pos="567"/>
                <w:tab w:val="clear" w:pos="851"/>
              </w:tabs>
              <w:ind w:firstLine="0"/>
              <w:rPr>
                <w:rFonts w:asciiTheme="minorHAnsi" w:hAnsiTheme="minorHAnsi" w:cstheme="minorHAnsi"/>
                <w:sz w:val="22"/>
              </w:rPr>
            </w:pPr>
          </w:p>
          <w:p w14:paraId="5756D49E" w14:textId="77777777" w:rsidR="006F7890" w:rsidRPr="005D07F8" w:rsidRDefault="006F7890" w:rsidP="00687D1F">
            <w:pPr>
              <w:pStyle w:val="Normal1"/>
              <w:keepNext/>
              <w:tabs>
                <w:tab w:val="clear" w:pos="284"/>
                <w:tab w:val="clear" w:pos="567"/>
                <w:tab w:val="left" w:pos="2410"/>
                <w:tab w:val="left" w:leader="dot" w:pos="9072"/>
              </w:tabs>
              <w:ind w:firstLine="0"/>
              <w:rPr>
                <w:rFonts w:asciiTheme="minorHAnsi" w:hAnsiTheme="minorHAnsi" w:cstheme="minorHAnsi"/>
                <w:iCs/>
                <w:sz w:val="22"/>
              </w:rPr>
            </w:pPr>
            <w:r w:rsidRPr="005D07F8">
              <w:rPr>
                <w:rFonts w:asciiTheme="minorHAnsi" w:hAnsiTheme="minorHAnsi" w:cstheme="minorHAnsi"/>
                <w:iCs/>
                <w:sz w:val="22"/>
              </w:rPr>
              <w:t>Ouvert au nom de :</w:t>
            </w:r>
            <w:r w:rsidRPr="005D07F8">
              <w:rPr>
                <w:rFonts w:asciiTheme="minorHAnsi" w:hAnsiTheme="minorHAnsi" w:cstheme="minorHAnsi"/>
                <w:iCs/>
                <w:sz w:val="22"/>
              </w:rPr>
              <w:tab/>
            </w:r>
            <w:r w:rsidRPr="005D07F8">
              <w:rPr>
                <w:rFonts w:asciiTheme="minorHAnsi" w:hAnsiTheme="minorHAnsi" w:cstheme="minorHAnsi"/>
                <w:iCs/>
                <w:sz w:val="22"/>
              </w:rPr>
              <w:tab/>
            </w:r>
          </w:p>
          <w:p w14:paraId="39278A1D" w14:textId="77777777" w:rsidR="006F7890" w:rsidRPr="005D07F8" w:rsidRDefault="006F7890" w:rsidP="00687D1F">
            <w:pPr>
              <w:pStyle w:val="Normal1"/>
              <w:keepNext/>
              <w:tabs>
                <w:tab w:val="clear" w:pos="284"/>
                <w:tab w:val="clear" w:pos="567"/>
                <w:tab w:val="left" w:pos="2410"/>
                <w:tab w:val="left" w:leader="dot" w:pos="9072"/>
              </w:tabs>
              <w:ind w:firstLine="0"/>
              <w:rPr>
                <w:rFonts w:asciiTheme="minorHAnsi" w:hAnsiTheme="minorHAnsi" w:cstheme="minorHAnsi"/>
                <w:sz w:val="22"/>
              </w:rPr>
            </w:pPr>
            <w:r w:rsidRPr="005D07F8">
              <w:rPr>
                <w:rFonts w:asciiTheme="minorHAnsi" w:hAnsiTheme="minorHAnsi" w:cstheme="minorHAnsi"/>
                <w:sz w:val="22"/>
              </w:rPr>
              <w:t>Domiciliation :</w:t>
            </w:r>
            <w:r w:rsidRPr="005D07F8">
              <w:rPr>
                <w:rFonts w:asciiTheme="minorHAnsi" w:hAnsiTheme="minorHAnsi" w:cstheme="minorHAnsi"/>
                <w:sz w:val="22"/>
              </w:rPr>
              <w:tab/>
              <w:t>………………………………………………………………………………………</w:t>
            </w:r>
            <w:r w:rsidRPr="005D07F8">
              <w:rPr>
                <w:rFonts w:asciiTheme="minorHAnsi" w:hAnsiTheme="minorHAnsi" w:cstheme="minorHAnsi"/>
                <w:sz w:val="22"/>
              </w:rPr>
              <w:tab/>
            </w:r>
          </w:p>
          <w:p w14:paraId="3CEA56C6" w14:textId="77777777" w:rsidR="006F7890" w:rsidRPr="005D07F8" w:rsidRDefault="006F7890" w:rsidP="00687D1F">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firstLine="0"/>
              <w:rPr>
                <w:rFonts w:asciiTheme="minorHAnsi" w:hAnsiTheme="minorHAnsi" w:cstheme="minorHAnsi"/>
                <w:sz w:val="22"/>
              </w:rPr>
            </w:pPr>
            <w:r w:rsidRPr="005D07F8">
              <w:rPr>
                <w:rFonts w:asciiTheme="minorHAnsi" w:hAnsiTheme="minorHAnsi" w:cstheme="minorHAnsi"/>
                <w:sz w:val="22"/>
              </w:rPr>
              <w:t>Code banque</w:t>
            </w:r>
            <w:proofErr w:type="gramStart"/>
            <w:r w:rsidRPr="005D07F8">
              <w:rPr>
                <w:rFonts w:asciiTheme="minorHAnsi" w:hAnsiTheme="minorHAnsi" w:cstheme="minorHAnsi"/>
                <w:sz w:val="22"/>
              </w:rPr>
              <w:t> :</w:t>
            </w:r>
            <w:r w:rsidRPr="005D07F8">
              <w:rPr>
                <w:rFonts w:asciiTheme="minorHAnsi" w:hAnsiTheme="minorHAnsi" w:cstheme="minorHAnsi"/>
                <w:sz w:val="22"/>
              </w:rPr>
              <w:tab/>
              <w:t>….</w:t>
            </w:r>
            <w:proofErr w:type="gramEnd"/>
            <w:r w:rsidRPr="005D07F8">
              <w:rPr>
                <w:rFonts w:asciiTheme="minorHAnsi" w:hAnsiTheme="minorHAnsi" w:cstheme="minorHAnsi"/>
                <w:sz w:val="22"/>
              </w:rPr>
              <w:t>.</w:t>
            </w:r>
            <w:r w:rsidRPr="005D07F8">
              <w:rPr>
                <w:rFonts w:asciiTheme="minorHAnsi" w:hAnsiTheme="minorHAnsi" w:cstheme="minorHAnsi"/>
                <w:sz w:val="22"/>
              </w:rPr>
              <w:tab/>
              <w:t xml:space="preserve"> Code guichet :</w:t>
            </w:r>
            <w:r w:rsidRPr="005D07F8">
              <w:rPr>
                <w:rFonts w:asciiTheme="minorHAnsi" w:hAnsiTheme="minorHAnsi" w:cstheme="minorHAnsi"/>
                <w:sz w:val="22"/>
              </w:rPr>
              <w:tab/>
            </w:r>
            <w:r w:rsidRPr="005D07F8">
              <w:rPr>
                <w:rFonts w:asciiTheme="minorHAnsi" w:hAnsiTheme="minorHAnsi" w:cstheme="minorHAnsi"/>
                <w:sz w:val="22"/>
              </w:rPr>
              <w:tab/>
              <w:t>N° de compte :</w:t>
            </w:r>
            <w:r w:rsidRPr="005D07F8">
              <w:rPr>
                <w:rFonts w:asciiTheme="minorHAnsi" w:hAnsiTheme="minorHAnsi" w:cstheme="minorHAnsi"/>
                <w:sz w:val="22"/>
              </w:rPr>
              <w:tab/>
            </w:r>
            <w:r w:rsidRPr="005D07F8">
              <w:rPr>
                <w:rFonts w:asciiTheme="minorHAnsi" w:hAnsiTheme="minorHAnsi" w:cstheme="minorHAnsi"/>
                <w:sz w:val="22"/>
              </w:rPr>
              <w:tab/>
              <w:t>Clé RIB :</w:t>
            </w:r>
            <w:r w:rsidRPr="005D07F8">
              <w:rPr>
                <w:rFonts w:asciiTheme="minorHAnsi" w:hAnsiTheme="minorHAnsi" w:cstheme="minorHAnsi"/>
                <w:sz w:val="22"/>
              </w:rPr>
              <w:tab/>
            </w:r>
          </w:p>
          <w:p w14:paraId="050FB46A" w14:textId="77777777" w:rsidR="006F7890" w:rsidRPr="005D07F8" w:rsidRDefault="006F7890" w:rsidP="00687D1F">
            <w:pPr>
              <w:pStyle w:val="Normal1"/>
              <w:keepNext/>
              <w:tabs>
                <w:tab w:val="clear" w:pos="284"/>
                <w:tab w:val="clear" w:pos="851"/>
                <w:tab w:val="left" w:pos="1304"/>
                <w:tab w:val="left" w:leader="dot" w:pos="9072"/>
              </w:tabs>
              <w:ind w:firstLine="0"/>
              <w:rPr>
                <w:rFonts w:asciiTheme="minorHAnsi" w:hAnsiTheme="minorHAnsi" w:cstheme="minorHAnsi"/>
                <w:sz w:val="22"/>
              </w:rPr>
            </w:pPr>
            <w:r w:rsidRPr="005D07F8">
              <w:rPr>
                <w:rFonts w:asciiTheme="minorHAnsi" w:hAnsiTheme="minorHAnsi" w:cstheme="minorHAnsi"/>
                <w:sz w:val="22"/>
              </w:rPr>
              <w:t>IBAN :</w:t>
            </w:r>
            <w:r w:rsidRPr="005D07F8">
              <w:rPr>
                <w:rFonts w:asciiTheme="minorHAnsi" w:hAnsiTheme="minorHAnsi" w:cstheme="minorHAnsi"/>
                <w:sz w:val="22"/>
              </w:rPr>
              <w:tab/>
              <w:t xml:space="preserve"> …</w:t>
            </w:r>
            <w:proofErr w:type="gramStart"/>
            <w:r w:rsidRPr="005D07F8">
              <w:rPr>
                <w:rFonts w:asciiTheme="minorHAnsi" w:hAnsiTheme="minorHAnsi" w:cstheme="minorHAnsi"/>
                <w:sz w:val="22"/>
              </w:rPr>
              <w:t>…….</w:t>
            </w:r>
            <w:proofErr w:type="gramEnd"/>
            <w:r w:rsidRPr="005D07F8">
              <w:rPr>
                <w:rFonts w:asciiTheme="minorHAnsi" w:hAnsiTheme="minorHAnsi" w:cstheme="minorHAnsi"/>
                <w:sz w:val="22"/>
              </w:rPr>
              <w:t>………………………………………………………………………………………………………</w:t>
            </w:r>
          </w:p>
          <w:p w14:paraId="4688E8C0" w14:textId="77777777" w:rsidR="006F7890" w:rsidRPr="005D07F8" w:rsidRDefault="006F7890" w:rsidP="00687D1F">
            <w:pPr>
              <w:pStyle w:val="Normal1"/>
              <w:keepNext/>
              <w:tabs>
                <w:tab w:val="clear" w:pos="284"/>
                <w:tab w:val="clear" w:pos="851"/>
                <w:tab w:val="left" w:pos="1304"/>
                <w:tab w:val="left" w:leader="dot" w:pos="9072"/>
              </w:tabs>
              <w:ind w:firstLine="0"/>
              <w:rPr>
                <w:rFonts w:asciiTheme="minorHAnsi" w:hAnsiTheme="minorHAnsi" w:cstheme="minorHAnsi"/>
                <w:sz w:val="22"/>
              </w:rPr>
            </w:pPr>
            <w:r w:rsidRPr="005D07F8">
              <w:rPr>
                <w:rFonts w:asciiTheme="minorHAnsi" w:hAnsiTheme="minorHAnsi" w:cstheme="minorHAnsi"/>
                <w:sz w:val="22"/>
              </w:rPr>
              <w:t>BIC : …………………………………………………………………………………………………………………</w:t>
            </w:r>
          </w:p>
          <w:p w14:paraId="0D55E7F8" w14:textId="77777777" w:rsidR="006F7890" w:rsidRPr="0004793E" w:rsidRDefault="006F7890" w:rsidP="00687D1F">
            <w:pPr>
              <w:pStyle w:val="Normal1"/>
              <w:tabs>
                <w:tab w:val="clear" w:pos="284"/>
                <w:tab w:val="clear" w:pos="567"/>
                <w:tab w:val="clear" w:pos="851"/>
              </w:tabs>
              <w:ind w:firstLine="0"/>
              <w:rPr>
                <w:rFonts w:asciiTheme="minorHAnsi" w:hAnsiTheme="minorHAnsi" w:cstheme="minorHAnsi"/>
                <w:sz w:val="16"/>
                <w:szCs w:val="16"/>
              </w:rPr>
            </w:pPr>
          </w:p>
        </w:tc>
      </w:tr>
    </w:tbl>
    <w:p w14:paraId="1E4AEEE3" w14:textId="77777777" w:rsidR="006F7890" w:rsidRPr="005D07F8" w:rsidRDefault="006F7890" w:rsidP="006F7890">
      <w:pPr>
        <w:pStyle w:val="Normal1"/>
        <w:tabs>
          <w:tab w:val="clear" w:pos="284"/>
          <w:tab w:val="clear" w:pos="567"/>
          <w:tab w:val="clear" w:pos="851"/>
        </w:tabs>
        <w:ind w:firstLine="0"/>
        <w:rPr>
          <w:rFonts w:asciiTheme="minorHAnsi" w:hAnsiTheme="minorHAnsi" w:cstheme="minorHAnsi"/>
          <w:sz w:val="22"/>
        </w:rPr>
      </w:pPr>
    </w:p>
    <w:p w14:paraId="3BBB4A90" w14:textId="77777777" w:rsidR="006F7890" w:rsidRPr="005D07F8" w:rsidRDefault="006F7890" w:rsidP="006F7890">
      <w:pPr>
        <w:pStyle w:val="Normal1"/>
        <w:ind w:firstLine="0"/>
        <w:rPr>
          <w:rFonts w:asciiTheme="minorHAnsi" w:hAnsiTheme="minorHAnsi" w:cstheme="minorHAnsi"/>
          <w:sz w:val="22"/>
        </w:rPr>
      </w:pPr>
      <w:r w:rsidRPr="005D07F8">
        <w:rPr>
          <w:rFonts w:asciiTheme="minorHAnsi" w:hAnsiTheme="minorHAnsi" w:cstheme="minorHAnsi"/>
          <w:b/>
          <w:sz w:val="22"/>
          <w:u w:val="single"/>
        </w:rPr>
        <w:t>Renseignements</w:t>
      </w:r>
      <w:r w:rsidRPr="005D07F8">
        <w:rPr>
          <w:rFonts w:asciiTheme="minorHAnsi" w:hAnsiTheme="minorHAnsi" w:cstheme="minorHAnsi"/>
          <w:sz w:val="22"/>
        </w:rPr>
        <w:t> : Service Facturier (</w:t>
      </w:r>
      <w:proofErr w:type="spellStart"/>
      <w:r w:rsidRPr="005D07F8">
        <w:rPr>
          <w:rFonts w:asciiTheme="minorHAnsi" w:hAnsiTheme="minorHAnsi" w:cstheme="minorHAnsi"/>
          <w:sz w:val="22"/>
        </w:rPr>
        <w:t>cf</w:t>
      </w:r>
      <w:proofErr w:type="spellEnd"/>
      <w:r w:rsidRPr="005D07F8">
        <w:rPr>
          <w:rFonts w:asciiTheme="minorHAnsi" w:hAnsiTheme="minorHAnsi" w:cstheme="minorHAnsi"/>
          <w:sz w:val="22"/>
        </w:rPr>
        <w:t xml:space="preserve"> article 7)</w:t>
      </w:r>
    </w:p>
    <w:p w14:paraId="2815BF4C" w14:textId="77777777" w:rsidR="0004793E" w:rsidRDefault="0004793E" w:rsidP="006F7890">
      <w:pPr>
        <w:pStyle w:val="Normal1"/>
        <w:ind w:firstLine="0"/>
        <w:rPr>
          <w:rFonts w:asciiTheme="minorHAnsi" w:hAnsiTheme="minorHAnsi" w:cstheme="minorHAnsi"/>
          <w:b/>
          <w:sz w:val="22"/>
          <w:u w:val="single"/>
        </w:rPr>
      </w:pPr>
    </w:p>
    <w:p w14:paraId="75978E54" w14:textId="140F3FF8" w:rsidR="006F7890" w:rsidRPr="005D07F8" w:rsidRDefault="006F7890" w:rsidP="006F7890">
      <w:pPr>
        <w:pStyle w:val="Normal1"/>
        <w:ind w:firstLine="0"/>
        <w:rPr>
          <w:rFonts w:asciiTheme="minorHAnsi" w:hAnsiTheme="minorHAnsi" w:cstheme="minorHAnsi"/>
          <w:sz w:val="22"/>
        </w:rPr>
      </w:pPr>
      <w:r w:rsidRPr="005D07F8">
        <w:rPr>
          <w:rFonts w:asciiTheme="minorHAnsi" w:hAnsiTheme="minorHAnsi" w:cstheme="minorHAnsi"/>
          <w:b/>
          <w:sz w:val="22"/>
          <w:u w:val="single"/>
        </w:rPr>
        <w:t>Comptable assignataire des paiements</w:t>
      </w:r>
      <w:r w:rsidRPr="005D07F8">
        <w:rPr>
          <w:rFonts w:asciiTheme="minorHAnsi" w:hAnsiTheme="minorHAnsi" w:cstheme="minorHAnsi"/>
          <w:sz w:val="22"/>
        </w:rPr>
        <w:t> : Monsieur l’Agent comptable - 20 avenue des Buttes de Coësmes CS 70 839    35708 Rennes cedex 7</w:t>
      </w:r>
    </w:p>
    <w:p w14:paraId="12CE0F1F" w14:textId="1FB2039C" w:rsidR="006F7890" w:rsidRPr="005D07F8" w:rsidRDefault="006F7890" w:rsidP="005D07F8">
      <w:pPr>
        <w:pStyle w:val="NormalWeb"/>
        <w:spacing w:after="0"/>
        <w:rPr>
          <w:rFonts w:asciiTheme="minorHAnsi" w:hAnsiTheme="minorHAnsi" w:cstheme="minorHAnsi"/>
          <w:sz w:val="22"/>
          <w:szCs w:val="22"/>
        </w:rPr>
      </w:pPr>
      <w:r w:rsidRPr="005D07F8">
        <w:rPr>
          <w:rFonts w:asciiTheme="minorHAnsi" w:hAnsiTheme="minorHAnsi" w:cstheme="minorHAnsi"/>
          <w:b/>
          <w:sz w:val="22"/>
          <w:szCs w:val="22"/>
          <w:u w:val="single"/>
        </w:rPr>
        <w:lastRenderedPageBreak/>
        <w:t>Financement</w:t>
      </w:r>
      <w:r w:rsidRPr="005D07F8">
        <w:rPr>
          <w:rFonts w:asciiTheme="minorHAnsi" w:hAnsiTheme="minorHAnsi" w:cstheme="minorHAnsi"/>
          <w:b/>
          <w:sz w:val="22"/>
          <w:szCs w:val="22"/>
        </w:rPr>
        <w:t xml:space="preserve"> : </w:t>
      </w:r>
      <w:r w:rsidRPr="005D07F8">
        <w:rPr>
          <w:rFonts w:asciiTheme="minorHAnsi" w:eastAsia="Arial" w:hAnsiTheme="minorHAnsi" w:cstheme="minorHAnsi"/>
          <w:color w:val="000000"/>
          <w:sz w:val="22"/>
          <w:szCs w:val="22"/>
        </w:rPr>
        <w:t xml:space="preserve">Ressources propres </w:t>
      </w:r>
      <w:r w:rsidRPr="005D07F8">
        <w:rPr>
          <w:rFonts w:asciiTheme="minorHAnsi" w:eastAsia="Arial" w:hAnsiTheme="minorHAnsi" w:cstheme="minorHAnsi"/>
          <w:bCs/>
          <w:iCs/>
          <w:sz w:val="22"/>
          <w:szCs w:val="22"/>
        </w:rPr>
        <w:t xml:space="preserve">et </w:t>
      </w:r>
      <w:r w:rsidRPr="005D07F8">
        <w:rPr>
          <w:rFonts w:asciiTheme="minorHAnsi" w:eastAsia="Arial" w:hAnsiTheme="minorHAnsi" w:cstheme="minorHAnsi"/>
          <w:color w:val="000000"/>
          <w:sz w:val="22"/>
          <w:szCs w:val="22"/>
        </w:rPr>
        <w:t>Ressources externes par le biais de subventions spécifiques dans</w:t>
      </w:r>
      <w:r w:rsidRPr="005D07F8">
        <w:rPr>
          <w:rFonts w:asciiTheme="minorHAnsi" w:hAnsiTheme="minorHAnsi" w:cstheme="minorHAnsi"/>
          <w:sz w:val="22"/>
          <w:szCs w:val="22"/>
        </w:rPr>
        <w:t xml:space="preserve"> le cadre du projet de recherche CPER MAT&amp;TRANS 2023 – Phase 3</w:t>
      </w:r>
      <w:r w:rsidRPr="005D07F8">
        <w:rPr>
          <w:rFonts w:asciiTheme="minorHAnsi" w:hAnsiTheme="minorHAnsi" w:cstheme="minorHAnsi"/>
          <w:color w:val="000000"/>
          <w:sz w:val="22"/>
          <w:szCs w:val="22"/>
        </w:rPr>
        <w:t> </w:t>
      </w:r>
    </w:p>
    <w:p w14:paraId="1CF4FA35" w14:textId="77777777" w:rsidR="006F7890" w:rsidRPr="005D07F8" w:rsidRDefault="006F7890" w:rsidP="005D07F8">
      <w:pPr>
        <w:pStyle w:val="Titre1"/>
        <w:shd w:val="clear" w:color="auto" w:fill="FFFFFF" w:themeFill="background1"/>
        <w:rPr>
          <w:rFonts w:cs="Calibri"/>
        </w:rPr>
      </w:pPr>
      <w:bookmarkStart w:id="33" w:name="_Toc199162271"/>
      <w:r w:rsidRPr="005D07F8">
        <w:rPr>
          <w:rFonts w:cs="Calibri"/>
        </w:rPr>
        <w:t>Article 6 - Descriptif technique de l’équipement</w:t>
      </w:r>
      <w:bookmarkEnd w:id="33"/>
    </w:p>
    <w:p w14:paraId="7D2F967F" w14:textId="77777777" w:rsidR="006F7890" w:rsidRPr="00611AB8" w:rsidRDefault="006F7890" w:rsidP="006F7890">
      <w:pPr>
        <w:pStyle w:val="Normal1"/>
        <w:ind w:firstLine="0"/>
        <w:rPr>
          <w:rFonts w:cs="Calibri"/>
          <w:szCs w:val="20"/>
        </w:rPr>
      </w:pPr>
    </w:p>
    <w:p w14:paraId="25AD7EC6" w14:textId="77777777" w:rsidR="006F7890" w:rsidRPr="0004793E" w:rsidRDefault="006F7890" w:rsidP="006F7890">
      <w:pPr>
        <w:rPr>
          <w:sz w:val="22"/>
          <w:szCs w:val="22"/>
        </w:rPr>
      </w:pPr>
      <w:r w:rsidRPr="0004793E">
        <w:rPr>
          <w:sz w:val="22"/>
          <w:szCs w:val="22"/>
        </w:rPr>
        <w:t xml:space="preserve">Pour donner suite à l’achat d’une platine de traction/compression in-situ (MEB) par le Laboratoire de Génie Civil et Génie Mécanique (LGCGM) de l’INSA Rennes, le laboratoire souhaite acquérir des </w:t>
      </w:r>
      <w:r w:rsidRPr="0004793E">
        <w:rPr>
          <w:b/>
          <w:bCs/>
          <w:sz w:val="22"/>
          <w:szCs w:val="22"/>
        </w:rPr>
        <w:t>moyens de mise en forme pour la préparation d’échantillons de pâte de ciment/liants hydrauliques/mortiers/bétons pour l’observation au MEB, à l’aide d’une scie à fil diamanté</w:t>
      </w:r>
      <w:r w:rsidRPr="0004793E">
        <w:rPr>
          <w:sz w:val="22"/>
          <w:szCs w:val="22"/>
        </w:rPr>
        <w:t xml:space="preserve"> </w:t>
      </w:r>
      <w:r w:rsidRPr="0004793E">
        <w:rPr>
          <w:b/>
          <w:bCs/>
          <w:sz w:val="22"/>
          <w:szCs w:val="22"/>
        </w:rPr>
        <w:t>et une polisseuse.</w:t>
      </w:r>
    </w:p>
    <w:p w14:paraId="0BE5367E" w14:textId="77777777" w:rsidR="006F7890" w:rsidRPr="0004793E" w:rsidRDefault="006F7890" w:rsidP="006F7890">
      <w:pPr>
        <w:rPr>
          <w:sz w:val="22"/>
          <w:szCs w:val="22"/>
        </w:rPr>
      </w:pPr>
    </w:p>
    <w:p w14:paraId="73683AF7" w14:textId="77777777" w:rsidR="006F7890" w:rsidRPr="0004793E" w:rsidRDefault="006F7890" w:rsidP="006F7890">
      <w:pPr>
        <w:rPr>
          <w:sz w:val="22"/>
          <w:szCs w:val="22"/>
        </w:rPr>
      </w:pPr>
      <w:r w:rsidRPr="0004793E">
        <w:rPr>
          <w:sz w:val="22"/>
          <w:szCs w:val="22"/>
        </w:rPr>
        <w:t>Les échantillons finaux à observer au MEB possèdent les caractéristiques géométriques suivantes :</w:t>
      </w:r>
    </w:p>
    <w:p w14:paraId="00AB029B" w14:textId="77777777" w:rsidR="006F7890" w:rsidRPr="0004793E" w:rsidRDefault="006F7890" w:rsidP="006F7890">
      <w:pPr>
        <w:rPr>
          <w:sz w:val="22"/>
          <w:szCs w:val="22"/>
        </w:rPr>
      </w:pPr>
      <w:r w:rsidRPr="0004793E">
        <w:rPr>
          <w:sz w:val="22"/>
          <w:szCs w:val="22"/>
        </w:rPr>
        <w:t>1) Pour les échantillons cylindriques, le diamètre maximal sera de 40 mm ;</w:t>
      </w:r>
    </w:p>
    <w:p w14:paraId="3B8FA4F0" w14:textId="77777777" w:rsidR="006F7890" w:rsidRPr="0004793E" w:rsidRDefault="006F7890" w:rsidP="006F7890">
      <w:pPr>
        <w:rPr>
          <w:sz w:val="22"/>
          <w:szCs w:val="22"/>
        </w:rPr>
      </w:pPr>
      <w:r w:rsidRPr="0004793E">
        <w:rPr>
          <w:sz w:val="22"/>
          <w:szCs w:val="22"/>
        </w:rPr>
        <w:t xml:space="preserve">2) Pour les échantillons prismatiques, la section sera comprise entre 5x5mm et 5x9mm, et la longueur totale sera de 40 </w:t>
      </w:r>
      <w:proofErr w:type="spellStart"/>
      <w:r w:rsidRPr="0004793E">
        <w:rPr>
          <w:sz w:val="22"/>
          <w:szCs w:val="22"/>
        </w:rPr>
        <w:t>mm.</w:t>
      </w:r>
      <w:proofErr w:type="spellEnd"/>
    </w:p>
    <w:p w14:paraId="10B7609C" w14:textId="77777777" w:rsidR="006F7890" w:rsidRPr="0004793E" w:rsidRDefault="006F7890" w:rsidP="006F7890">
      <w:pPr>
        <w:rPr>
          <w:sz w:val="22"/>
          <w:szCs w:val="22"/>
        </w:rPr>
      </w:pPr>
    </w:p>
    <w:p w14:paraId="6602024F" w14:textId="77777777" w:rsidR="006F7890" w:rsidRPr="0004793E" w:rsidRDefault="006F7890" w:rsidP="006F7890">
      <w:pPr>
        <w:rPr>
          <w:sz w:val="22"/>
          <w:szCs w:val="22"/>
        </w:rPr>
      </w:pPr>
    </w:p>
    <w:p w14:paraId="761F6F08" w14:textId="77777777" w:rsidR="006F7890" w:rsidRDefault="006F7890" w:rsidP="006F7890"/>
    <w:p w14:paraId="2EF37A0C" w14:textId="77777777" w:rsidR="006F7890" w:rsidRPr="0004793E" w:rsidRDefault="006F7890" w:rsidP="006F7890">
      <w:pPr>
        <w:pStyle w:val="Paragraphedeliste"/>
        <w:ind w:left="0"/>
        <w:jc w:val="both"/>
        <w:rPr>
          <w:b/>
          <w:bCs/>
          <w:color w:val="244061" w:themeColor="accent1" w:themeShade="80"/>
          <w:sz w:val="28"/>
          <w:szCs w:val="28"/>
          <w:u w:val="single"/>
        </w:rPr>
      </w:pPr>
      <w:r w:rsidRPr="0004793E">
        <w:rPr>
          <w:b/>
          <w:bCs/>
          <w:color w:val="244061" w:themeColor="accent1" w:themeShade="80"/>
          <w:sz w:val="28"/>
          <w:szCs w:val="28"/>
          <w:u w:val="single"/>
        </w:rPr>
        <w:t>Lot 2a : Scie à fil diamantée</w:t>
      </w:r>
    </w:p>
    <w:p w14:paraId="4D9DE6D1" w14:textId="77777777" w:rsidR="006F7890" w:rsidRDefault="006F7890" w:rsidP="006F7890"/>
    <w:p w14:paraId="3DACAC34" w14:textId="77777777" w:rsidR="006F7890" w:rsidRPr="0004793E" w:rsidRDefault="006F7890" w:rsidP="006F7890">
      <w:pPr>
        <w:rPr>
          <w:rFonts w:cstheme="minorHAnsi"/>
          <w:sz w:val="22"/>
          <w:szCs w:val="22"/>
        </w:rPr>
      </w:pPr>
      <w:r w:rsidRPr="0004793E">
        <w:rPr>
          <w:rFonts w:cstheme="minorHAnsi"/>
          <w:sz w:val="22"/>
          <w:szCs w:val="22"/>
        </w:rPr>
        <w:t xml:space="preserve">La découpe précise d’échantillons de pâtes de ciment/liants hydrauliques/mortiers/bétons pour l’observation au MEB se fera au moyen d’une scie à fil diamantée. Les échantillons doivent être découpés sans altération de leur structure interne et les surfaces de coupe doivent être adaptées aux exigences des analyses microscopiques. Le dispositif devra permettre de réaliser des découpes à sec et en milieu humide. </w:t>
      </w:r>
    </w:p>
    <w:p w14:paraId="24571D49" w14:textId="77777777" w:rsidR="006F7890" w:rsidRPr="0004793E" w:rsidRDefault="006F7890" w:rsidP="006F7890">
      <w:pPr>
        <w:rPr>
          <w:rFonts w:cstheme="minorHAnsi"/>
          <w:sz w:val="22"/>
          <w:szCs w:val="22"/>
        </w:rPr>
      </w:pPr>
    </w:p>
    <w:p w14:paraId="3D0B3D8E" w14:textId="77777777" w:rsidR="006F7890" w:rsidRPr="0004793E" w:rsidRDefault="006F7890" w:rsidP="006F7890">
      <w:pPr>
        <w:rPr>
          <w:rFonts w:cstheme="minorHAnsi"/>
          <w:sz w:val="22"/>
          <w:szCs w:val="22"/>
        </w:rPr>
      </w:pPr>
      <w:r w:rsidRPr="0004793E">
        <w:rPr>
          <w:rFonts w:cstheme="minorHAnsi"/>
          <w:sz w:val="22"/>
          <w:szCs w:val="22"/>
        </w:rPr>
        <w:t xml:space="preserve">Les découpes se feront sur des échantillons de forme prismatique et cylindrique avec une épaisseur maximale de 40 </w:t>
      </w:r>
      <w:proofErr w:type="spellStart"/>
      <w:r w:rsidRPr="0004793E">
        <w:rPr>
          <w:rFonts w:cstheme="minorHAnsi"/>
          <w:sz w:val="22"/>
          <w:szCs w:val="22"/>
        </w:rPr>
        <w:t>mm.</w:t>
      </w:r>
      <w:proofErr w:type="spellEnd"/>
      <w:r w:rsidRPr="0004793E">
        <w:rPr>
          <w:rFonts w:cstheme="minorHAnsi"/>
          <w:sz w:val="22"/>
          <w:szCs w:val="22"/>
        </w:rPr>
        <w:t xml:space="preserve">  La longueur maximale des échantillons est de 50 mm et sa hauteur 40 </w:t>
      </w:r>
      <w:proofErr w:type="spellStart"/>
      <w:r w:rsidRPr="0004793E">
        <w:rPr>
          <w:rFonts w:cstheme="minorHAnsi"/>
          <w:sz w:val="22"/>
          <w:szCs w:val="22"/>
        </w:rPr>
        <w:t>mm.</w:t>
      </w:r>
      <w:proofErr w:type="spellEnd"/>
      <w:r w:rsidRPr="0004793E">
        <w:rPr>
          <w:rFonts w:cstheme="minorHAnsi"/>
          <w:sz w:val="22"/>
          <w:szCs w:val="22"/>
        </w:rPr>
        <w:t xml:space="preserve"> L’épaisseur des tranches découpées sera comprise entre 2 et 5 mm en fonction des applications.</w:t>
      </w:r>
    </w:p>
    <w:p w14:paraId="734547BA" w14:textId="77777777" w:rsidR="006F7890" w:rsidRPr="0004793E" w:rsidRDefault="006F7890" w:rsidP="006F7890">
      <w:pPr>
        <w:rPr>
          <w:rFonts w:cstheme="minorHAnsi"/>
          <w:sz w:val="22"/>
          <w:szCs w:val="22"/>
        </w:rPr>
      </w:pPr>
    </w:p>
    <w:p w14:paraId="43DD8DED" w14:textId="77777777" w:rsidR="006F7890" w:rsidRPr="0004793E" w:rsidRDefault="006F7890" w:rsidP="006F7890">
      <w:pPr>
        <w:rPr>
          <w:rFonts w:cstheme="minorHAnsi"/>
          <w:sz w:val="22"/>
          <w:szCs w:val="22"/>
        </w:rPr>
      </w:pPr>
      <w:r w:rsidRPr="0004793E">
        <w:rPr>
          <w:rFonts w:cstheme="minorHAnsi"/>
          <w:sz w:val="22"/>
          <w:szCs w:val="22"/>
        </w:rPr>
        <w:t xml:space="preserve">Le dispositif de découpe devra proposer un système de fixation. Si le système de fixation le permet, il devra également permettre le déplacement horizontal de l’éprouvette afin de réaliser des découpes avec une précision inférieure au </w:t>
      </w:r>
      <w:proofErr w:type="spellStart"/>
      <w:r w:rsidRPr="0004793E">
        <w:rPr>
          <w:rFonts w:cstheme="minorHAnsi"/>
          <w:sz w:val="22"/>
          <w:szCs w:val="22"/>
        </w:rPr>
        <w:t>mm.</w:t>
      </w:r>
      <w:proofErr w:type="spellEnd"/>
    </w:p>
    <w:p w14:paraId="259A918B" w14:textId="77777777" w:rsidR="006F7890" w:rsidRPr="0004793E" w:rsidRDefault="006F7890" w:rsidP="006F7890">
      <w:pPr>
        <w:rPr>
          <w:rFonts w:cstheme="minorHAnsi"/>
          <w:sz w:val="22"/>
          <w:szCs w:val="22"/>
        </w:rPr>
      </w:pPr>
    </w:p>
    <w:p w14:paraId="35CE502C" w14:textId="77777777" w:rsidR="006F7890" w:rsidRPr="0004793E" w:rsidRDefault="006F7890" w:rsidP="006F7890">
      <w:pPr>
        <w:rPr>
          <w:rFonts w:cstheme="minorHAnsi"/>
          <w:sz w:val="22"/>
          <w:szCs w:val="22"/>
        </w:rPr>
      </w:pPr>
      <w:r w:rsidRPr="0004793E">
        <w:rPr>
          <w:rFonts w:cstheme="minorHAnsi"/>
          <w:sz w:val="22"/>
          <w:szCs w:val="22"/>
        </w:rPr>
        <w:t>Indiquer précisément les informations suivantes :</w:t>
      </w:r>
    </w:p>
    <w:p w14:paraId="46E6772F" w14:textId="77777777" w:rsidR="006F7890" w:rsidRPr="0004793E" w:rsidRDefault="006F7890" w:rsidP="00F50013">
      <w:pPr>
        <w:pStyle w:val="Paragraphedeliste"/>
        <w:numPr>
          <w:ilvl w:val="0"/>
          <w:numId w:val="12"/>
        </w:numPr>
        <w:jc w:val="both"/>
        <w:rPr>
          <w:rFonts w:eastAsia="Times New Roman" w:cstheme="minorHAnsi"/>
          <w:color w:val="000000"/>
          <w:sz w:val="22"/>
          <w:szCs w:val="22"/>
          <w:lang w:eastAsia="fr-FR"/>
        </w:rPr>
      </w:pPr>
      <w:r w:rsidRPr="0004793E">
        <w:rPr>
          <w:rFonts w:eastAsia="Times New Roman" w:cstheme="minorHAnsi"/>
          <w:color w:val="000000"/>
          <w:sz w:val="22"/>
          <w:szCs w:val="22"/>
          <w:lang w:eastAsia="fr-FR"/>
        </w:rPr>
        <w:t>Les capacités et précisions de coupe, dont l’épaisseur minimale pouvant être obtenue, les dimensions minimales et maximales des échantillons pouvant être positionnés sur le système de fixation, la tolérance de coupe, la vitesse de coupe, etc. ;</w:t>
      </w:r>
    </w:p>
    <w:p w14:paraId="12771FB1" w14:textId="77777777" w:rsidR="006F7890" w:rsidRPr="0004793E" w:rsidRDefault="006F7890" w:rsidP="00F50013">
      <w:pPr>
        <w:pStyle w:val="Paragraphedeliste"/>
        <w:numPr>
          <w:ilvl w:val="0"/>
          <w:numId w:val="12"/>
        </w:numPr>
        <w:jc w:val="both"/>
        <w:rPr>
          <w:rFonts w:eastAsia="Times New Roman" w:cstheme="minorHAnsi"/>
          <w:color w:val="000000"/>
          <w:sz w:val="22"/>
          <w:szCs w:val="22"/>
          <w:lang w:eastAsia="fr-FR"/>
        </w:rPr>
      </w:pPr>
      <w:r w:rsidRPr="0004793E">
        <w:rPr>
          <w:rFonts w:eastAsia="Times New Roman" w:cstheme="minorHAnsi"/>
          <w:color w:val="000000"/>
          <w:sz w:val="22"/>
          <w:szCs w:val="22"/>
          <w:lang w:eastAsia="fr-FR"/>
        </w:rPr>
        <w:t xml:space="preserve">Les caractéristiques du fil diamanté : diamètre du fil, longueur du fil, durée de vie du fil, </w:t>
      </w:r>
      <w:proofErr w:type="spellStart"/>
      <w:r w:rsidRPr="0004793E">
        <w:rPr>
          <w:rFonts w:eastAsia="Times New Roman" w:cstheme="minorHAnsi"/>
          <w:color w:val="000000"/>
          <w:sz w:val="22"/>
          <w:szCs w:val="22"/>
          <w:lang w:eastAsia="fr-FR"/>
        </w:rPr>
        <w:t>etc</w:t>
      </w:r>
      <w:proofErr w:type="spellEnd"/>
      <w:r w:rsidRPr="0004793E">
        <w:rPr>
          <w:rFonts w:eastAsia="Times New Roman" w:cstheme="minorHAnsi"/>
          <w:color w:val="000000"/>
          <w:sz w:val="22"/>
          <w:szCs w:val="22"/>
          <w:lang w:eastAsia="fr-FR"/>
        </w:rPr>
        <w:t> ;</w:t>
      </w:r>
    </w:p>
    <w:p w14:paraId="7F078610" w14:textId="77777777" w:rsidR="006F7890" w:rsidRPr="0004793E" w:rsidRDefault="006F7890" w:rsidP="00F50013">
      <w:pPr>
        <w:pStyle w:val="Paragraphedeliste"/>
        <w:numPr>
          <w:ilvl w:val="0"/>
          <w:numId w:val="12"/>
        </w:numPr>
        <w:jc w:val="both"/>
        <w:rPr>
          <w:rFonts w:eastAsia="Times New Roman" w:cstheme="minorHAnsi"/>
          <w:color w:val="000000"/>
          <w:sz w:val="22"/>
          <w:szCs w:val="22"/>
          <w:lang w:eastAsia="fr-FR"/>
        </w:rPr>
      </w:pPr>
      <w:r w:rsidRPr="0004793E">
        <w:rPr>
          <w:rFonts w:eastAsia="Times New Roman" w:cstheme="minorHAnsi"/>
          <w:color w:val="000000"/>
          <w:sz w:val="22"/>
          <w:szCs w:val="22"/>
          <w:lang w:eastAsia="fr-FR"/>
        </w:rPr>
        <w:t>Les caractéristiques des systèmes de maintien des échantillons, de récupération de tranches découpées et de déplacement de l’échantillon ;</w:t>
      </w:r>
    </w:p>
    <w:p w14:paraId="5EAF1FED" w14:textId="77777777" w:rsidR="006F7890" w:rsidRPr="0004793E" w:rsidRDefault="006F7890" w:rsidP="00F50013">
      <w:pPr>
        <w:pStyle w:val="Paragraphedeliste"/>
        <w:numPr>
          <w:ilvl w:val="0"/>
          <w:numId w:val="12"/>
        </w:numPr>
        <w:jc w:val="both"/>
        <w:rPr>
          <w:rFonts w:eastAsia="Times New Roman" w:cstheme="minorHAnsi"/>
          <w:color w:val="000000"/>
          <w:sz w:val="22"/>
          <w:szCs w:val="22"/>
          <w:lang w:eastAsia="fr-FR"/>
        </w:rPr>
      </w:pPr>
      <w:r w:rsidRPr="0004793E">
        <w:rPr>
          <w:rFonts w:eastAsia="Times New Roman" w:cstheme="minorHAnsi"/>
          <w:color w:val="000000"/>
          <w:sz w:val="22"/>
          <w:szCs w:val="22"/>
          <w:lang w:eastAsia="fr-FR"/>
        </w:rPr>
        <w:t>Les caractéristiques du système de refroidissement ;</w:t>
      </w:r>
    </w:p>
    <w:p w14:paraId="7F68BAB5" w14:textId="77777777" w:rsidR="006F7890" w:rsidRPr="0004793E" w:rsidRDefault="006F7890" w:rsidP="00F50013">
      <w:pPr>
        <w:pStyle w:val="Paragraphedeliste"/>
        <w:numPr>
          <w:ilvl w:val="0"/>
          <w:numId w:val="12"/>
        </w:numPr>
        <w:jc w:val="both"/>
        <w:rPr>
          <w:rFonts w:eastAsia="Times New Roman" w:cstheme="minorHAnsi"/>
          <w:color w:val="000000"/>
          <w:sz w:val="22"/>
          <w:szCs w:val="22"/>
          <w:lang w:eastAsia="fr-FR"/>
        </w:rPr>
      </w:pPr>
      <w:r w:rsidRPr="0004793E">
        <w:rPr>
          <w:rFonts w:eastAsia="Times New Roman" w:cstheme="minorHAnsi"/>
          <w:color w:val="000000"/>
          <w:sz w:val="22"/>
          <w:szCs w:val="22"/>
          <w:lang w:eastAsia="fr-FR"/>
        </w:rPr>
        <w:t xml:space="preserve">L’interface utilisateur et la possibilité de programmer des cycles de coupe automatiques ; </w:t>
      </w:r>
    </w:p>
    <w:p w14:paraId="6FCFBC5E" w14:textId="77777777" w:rsidR="006F7890" w:rsidRPr="0004793E" w:rsidRDefault="006F7890" w:rsidP="00F50013">
      <w:pPr>
        <w:pStyle w:val="Paragraphedeliste"/>
        <w:numPr>
          <w:ilvl w:val="0"/>
          <w:numId w:val="12"/>
        </w:numPr>
        <w:jc w:val="both"/>
        <w:rPr>
          <w:rFonts w:eastAsia="Times New Roman" w:cstheme="minorHAnsi"/>
          <w:color w:val="000000"/>
          <w:sz w:val="22"/>
          <w:szCs w:val="22"/>
          <w:lang w:eastAsia="fr-FR"/>
        </w:rPr>
      </w:pPr>
      <w:r w:rsidRPr="0004793E">
        <w:rPr>
          <w:rFonts w:eastAsia="Times New Roman" w:cstheme="minorHAnsi"/>
          <w:color w:val="000000"/>
          <w:sz w:val="22"/>
          <w:szCs w:val="22"/>
          <w:lang w:eastAsia="fr-FR"/>
        </w:rPr>
        <w:t xml:space="preserve">Les dispositifs de sécurité et de protection pour éviter les accidents ; </w:t>
      </w:r>
    </w:p>
    <w:p w14:paraId="0F7A63DA" w14:textId="77777777" w:rsidR="006F7890" w:rsidRPr="0004793E" w:rsidRDefault="006F7890" w:rsidP="00F50013">
      <w:pPr>
        <w:pStyle w:val="Paragraphedeliste"/>
        <w:numPr>
          <w:ilvl w:val="0"/>
          <w:numId w:val="12"/>
        </w:numPr>
        <w:jc w:val="both"/>
        <w:rPr>
          <w:rFonts w:eastAsia="Times New Roman" w:cstheme="minorHAnsi"/>
          <w:color w:val="000000"/>
          <w:sz w:val="22"/>
          <w:szCs w:val="22"/>
          <w:lang w:eastAsia="fr-FR"/>
        </w:rPr>
      </w:pPr>
      <w:r w:rsidRPr="0004793E">
        <w:rPr>
          <w:rFonts w:eastAsia="Times New Roman" w:cstheme="minorHAnsi"/>
          <w:color w:val="000000"/>
          <w:sz w:val="22"/>
          <w:szCs w:val="22"/>
          <w:lang w:eastAsia="fr-FR"/>
        </w:rPr>
        <w:t>Les exigences de maintenance.</w:t>
      </w:r>
    </w:p>
    <w:p w14:paraId="655565DB" w14:textId="77777777" w:rsidR="006F7890" w:rsidRPr="0004793E" w:rsidRDefault="006F7890" w:rsidP="00F50013">
      <w:pPr>
        <w:pStyle w:val="Paragraphedeliste"/>
        <w:numPr>
          <w:ilvl w:val="0"/>
          <w:numId w:val="12"/>
        </w:numPr>
        <w:jc w:val="both"/>
        <w:rPr>
          <w:rFonts w:eastAsia="Times New Roman" w:cstheme="minorHAnsi"/>
          <w:color w:val="000000"/>
          <w:sz w:val="22"/>
          <w:szCs w:val="22"/>
          <w:lang w:eastAsia="fr-FR"/>
        </w:rPr>
      </w:pPr>
      <w:r w:rsidRPr="0004793E">
        <w:rPr>
          <w:rFonts w:eastAsia="Times New Roman" w:cstheme="minorHAnsi"/>
          <w:color w:val="000000"/>
          <w:sz w:val="22"/>
          <w:szCs w:val="22"/>
          <w:lang w:eastAsia="fr-FR"/>
        </w:rPr>
        <w:t>Le niveau sonore en dB.</w:t>
      </w:r>
    </w:p>
    <w:p w14:paraId="18315D39" w14:textId="77777777" w:rsidR="006F7890" w:rsidRPr="0004793E" w:rsidRDefault="006F7890" w:rsidP="006F7890">
      <w:pPr>
        <w:rPr>
          <w:rFonts w:cstheme="minorHAnsi"/>
          <w:color w:val="000000"/>
          <w:sz w:val="22"/>
          <w:szCs w:val="22"/>
        </w:rPr>
      </w:pPr>
    </w:p>
    <w:p w14:paraId="38D2254E" w14:textId="77777777" w:rsidR="006F7890" w:rsidRPr="0004793E" w:rsidRDefault="006F7890" w:rsidP="006F7890">
      <w:pPr>
        <w:rPr>
          <w:rFonts w:cstheme="minorHAnsi"/>
          <w:color w:val="000000"/>
          <w:sz w:val="22"/>
          <w:szCs w:val="22"/>
        </w:rPr>
      </w:pPr>
      <w:r w:rsidRPr="0004793E">
        <w:rPr>
          <w:rFonts w:cstheme="minorHAnsi"/>
          <w:color w:val="000000"/>
          <w:sz w:val="22"/>
          <w:szCs w:val="22"/>
        </w:rPr>
        <w:t>Cette scie diamantée devra être branchée sur le réseau électrique 220V AC-50Hz.</w:t>
      </w:r>
    </w:p>
    <w:p w14:paraId="70EDF3C1" w14:textId="77777777" w:rsidR="006F7890" w:rsidRPr="0004793E" w:rsidRDefault="006F7890" w:rsidP="006F7890">
      <w:pPr>
        <w:rPr>
          <w:rFonts w:cstheme="minorHAnsi"/>
          <w:sz w:val="22"/>
          <w:szCs w:val="22"/>
        </w:rPr>
      </w:pPr>
    </w:p>
    <w:p w14:paraId="73AD2BD2" w14:textId="77777777" w:rsidR="006F7890" w:rsidRPr="0004793E" w:rsidRDefault="006F7890" w:rsidP="006F7890">
      <w:pPr>
        <w:rPr>
          <w:rFonts w:cstheme="minorHAnsi"/>
          <w:sz w:val="22"/>
          <w:szCs w:val="22"/>
        </w:rPr>
      </w:pPr>
      <w:r w:rsidRPr="0004793E">
        <w:rPr>
          <w:rFonts w:cstheme="minorHAnsi"/>
          <w:sz w:val="22"/>
          <w:szCs w:val="22"/>
        </w:rPr>
        <w:lastRenderedPageBreak/>
        <w:t xml:space="preserve">Le dispositif sera installé par l’entreprise, qui vérifiera le bon fonctionnement de l’équipement après sa livraison au LGCGM et formera les utilisateurs. </w:t>
      </w:r>
    </w:p>
    <w:p w14:paraId="5577091B" w14:textId="77777777" w:rsidR="006F7890" w:rsidRPr="0004793E" w:rsidRDefault="006F7890" w:rsidP="006F7890">
      <w:pPr>
        <w:rPr>
          <w:rFonts w:cstheme="minorHAnsi"/>
          <w:sz w:val="22"/>
          <w:szCs w:val="22"/>
        </w:rPr>
      </w:pPr>
    </w:p>
    <w:p w14:paraId="52A5275A" w14:textId="77777777" w:rsidR="006F7890" w:rsidRPr="0004793E" w:rsidRDefault="006F7890" w:rsidP="006F7890">
      <w:pPr>
        <w:rPr>
          <w:rFonts w:cstheme="minorHAnsi"/>
          <w:sz w:val="22"/>
          <w:szCs w:val="22"/>
        </w:rPr>
      </w:pPr>
      <w:r w:rsidRPr="0004793E">
        <w:rPr>
          <w:rFonts w:cstheme="minorHAnsi"/>
          <w:sz w:val="22"/>
          <w:szCs w:val="22"/>
        </w:rPr>
        <w:t>Pour ce dispositif, une</w:t>
      </w:r>
      <w:r w:rsidRPr="0004793E">
        <w:rPr>
          <w:rFonts w:cstheme="minorHAnsi"/>
          <w:b/>
          <w:bCs/>
          <w:sz w:val="22"/>
          <w:szCs w:val="22"/>
        </w:rPr>
        <w:t xml:space="preserve"> </w:t>
      </w:r>
      <w:r w:rsidRPr="0004793E">
        <w:rPr>
          <w:rFonts w:cstheme="minorHAnsi"/>
          <w:sz w:val="22"/>
          <w:szCs w:val="22"/>
          <w:u w:val="single"/>
        </w:rPr>
        <w:t>variante portant sur un équipement d’occasion est possible</w:t>
      </w:r>
      <w:r w:rsidRPr="0004793E">
        <w:rPr>
          <w:rFonts w:cstheme="minorHAnsi"/>
          <w:sz w:val="22"/>
          <w:szCs w:val="22"/>
        </w:rPr>
        <w:t>. Ce dernier devra respecter le cahier des charges précédent, mais également respecter les exigences suivantes :</w:t>
      </w:r>
    </w:p>
    <w:p w14:paraId="24E379AB" w14:textId="77777777" w:rsidR="006F7890" w:rsidRPr="0004793E" w:rsidRDefault="006F7890" w:rsidP="006F7890">
      <w:pPr>
        <w:rPr>
          <w:rFonts w:cstheme="minorHAnsi"/>
          <w:sz w:val="22"/>
          <w:szCs w:val="22"/>
        </w:rPr>
      </w:pPr>
      <w:r w:rsidRPr="0004793E">
        <w:rPr>
          <w:rFonts w:cstheme="minorHAnsi"/>
          <w:sz w:val="22"/>
          <w:szCs w:val="22"/>
        </w:rPr>
        <w:t>-une garantie des vices cachés ;</w:t>
      </w:r>
    </w:p>
    <w:p w14:paraId="45BF6405" w14:textId="77777777" w:rsidR="006F7890" w:rsidRPr="0004793E" w:rsidRDefault="006F7890" w:rsidP="006F7890">
      <w:pPr>
        <w:rPr>
          <w:rFonts w:cstheme="minorHAnsi"/>
          <w:sz w:val="22"/>
          <w:szCs w:val="22"/>
        </w:rPr>
      </w:pPr>
      <w:r w:rsidRPr="0004793E">
        <w:rPr>
          <w:rFonts w:cstheme="minorHAnsi"/>
          <w:sz w:val="22"/>
          <w:szCs w:val="22"/>
        </w:rPr>
        <w:t>-une garantie contractuelle d’une durée de 2 ans ;</w:t>
      </w:r>
    </w:p>
    <w:p w14:paraId="5A6CF7EB" w14:textId="77777777" w:rsidR="006F7890" w:rsidRPr="0004793E" w:rsidRDefault="006F7890" w:rsidP="006F7890">
      <w:pPr>
        <w:rPr>
          <w:rFonts w:cstheme="minorHAnsi"/>
          <w:sz w:val="22"/>
          <w:szCs w:val="22"/>
        </w:rPr>
      </w:pPr>
      <w:r w:rsidRPr="0004793E">
        <w:rPr>
          <w:rFonts w:cstheme="minorHAnsi"/>
          <w:sz w:val="22"/>
          <w:szCs w:val="22"/>
        </w:rPr>
        <w:t>-une garantie de disponibilité des pièces du dispositif de 10 ans.</w:t>
      </w:r>
    </w:p>
    <w:p w14:paraId="216FE5FD" w14:textId="77777777" w:rsidR="006F7890" w:rsidRPr="0004793E" w:rsidRDefault="006F7890" w:rsidP="006F7890">
      <w:pPr>
        <w:rPr>
          <w:rFonts w:cstheme="minorHAnsi"/>
          <w:sz w:val="22"/>
          <w:szCs w:val="22"/>
        </w:rPr>
      </w:pPr>
      <w:r w:rsidRPr="0004793E">
        <w:rPr>
          <w:rFonts w:cstheme="minorHAnsi"/>
          <w:sz w:val="22"/>
          <w:szCs w:val="22"/>
        </w:rPr>
        <w:t>Le produit d’occasion doit également répondre à l’obligation générale de sécurité. Il est donc demandé au professionnel d’en fournir les preuves nécessaires.</w:t>
      </w:r>
    </w:p>
    <w:p w14:paraId="5CD6D8CD" w14:textId="77777777" w:rsidR="006F7890" w:rsidRPr="0004793E" w:rsidRDefault="006F7890" w:rsidP="006F7890">
      <w:pPr>
        <w:rPr>
          <w:rFonts w:cstheme="minorHAnsi"/>
          <w:sz w:val="22"/>
          <w:szCs w:val="22"/>
        </w:rPr>
      </w:pPr>
      <w:r w:rsidRPr="0004793E">
        <w:rPr>
          <w:rFonts w:cstheme="minorHAnsi"/>
          <w:sz w:val="22"/>
          <w:szCs w:val="22"/>
        </w:rPr>
        <w:t>Il est demandé au professionnel de fournir un historique de l’utilisation du dispositif (nombre d’heures d’utilisation, réparations éventuelles, fréquence d’entretien, etc.) afin d’en assurer le niveau de qualité.</w:t>
      </w:r>
    </w:p>
    <w:p w14:paraId="39480BA9" w14:textId="77777777" w:rsidR="006F7890" w:rsidRPr="0004793E" w:rsidRDefault="006F7890" w:rsidP="006F7890">
      <w:pPr>
        <w:rPr>
          <w:rFonts w:cstheme="minorHAnsi"/>
          <w:sz w:val="22"/>
          <w:szCs w:val="22"/>
        </w:rPr>
      </w:pPr>
    </w:p>
    <w:p w14:paraId="1BF42E69" w14:textId="77777777" w:rsidR="006F7890" w:rsidRPr="0004793E" w:rsidRDefault="006F7890" w:rsidP="006F7890">
      <w:pPr>
        <w:rPr>
          <w:rFonts w:cstheme="minorHAnsi"/>
          <w:b/>
          <w:bCs/>
          <w:sz w:val="22"/>
          <w:szCs w:val="22"/>
          <w:u w:val="single"/>
        </w:rPr>
      </w:pPr>
      <w:r w:rsidRPr="0004793E">
        <w:rPr>
          <w:rFonts w:cstheme="minorHAnsi"/>
          <w:b/>
          <w:bCs/>
          <w:sz w:val="22"/>
          <w:szCs w:val="22"/>
          <w:u w:val="single"/>
        </w:rPr>
        <w:t>Compléments d’information demandés sur les prestations</w:t>
      </w:r>
      <w:r w:rsidRPr="0004793E">
        <w:rPr>
          <w:rFonts w:cstheme="minorHAnsi"/>
          <w:b/>
          <w:bCs/>
          <w:sz w:val="22"/>
          <w:szCs w:val="22"/>
        </w:rPr>
        <w:t> :</w:t>
      </w:r>
    </w:p>
    <w:p w14:paraId="01A527B9" w14:textId="77777777" w:rsidR="006F7890" w:rsidRPr="0004793E" w:rsidRDefault="006F7890" w:rsidP="006F7890">
      <w:pPr>
        <w:rPr>
          <w:rFonts w:cstheme="minorHAnsi"/>
          <w:sz w:val="22"/>
          <w:szCs w:val="22"/>
        </w:rPr>
      </w:pPr>
    </w:p>
    <w:p w14:paraId="37F192D0" w14:textId="77777777" w:rsidR="006F7890" w:rsidRPr="0004793E" w:rsidRDefault="006F7890" w:rsidP="006F7890">
      <w:pPr>
        <w:rPr>
          <w:rFonts w:cstheme="minorHAnsi"/>
          <w:sz w:val="22"/>
          <w:szCs w:val="22"/>
        </w:rPr>
      </w:pPr>
      <w:r w:rsidRPr="0004793E">
        <w:rPr>
          <w:rFonts w:cstheme="minorHAnsi"/>
          <w:sz w:val="22"/>
          <w:szCs w:val="22"/>
        </w:rPr>
        <w:t>Indiquer le coût détaillé des consommables.</w:t>
      </w:r>
    </w:p>
    <w:p w14:paraId="499A0EA7" w14:textId="77777777" w:rsidR="006F7890" w:rsidRPr="0004793E" w:rsidRDefault="006F7890" w:rsidP="006F7890">
      <w:pPr>
        <w:rPr>
          <w:rFonts w:cstheme="minorHAnsi"/>
          <w:sz w:val="22"/>
          <w:szCs w:val="22"/>
        </w:rPr>
      </w:pPr>
      <w:r w:rsidRPr="0004793E">
        <w:rPr>
          <w:rFonts w:cstheme="minorHAnsi"/>
          <w:sz w:val="22"/>
          <w:szCs w:val="22"/>
        </w:rPr>
        <w:t>Indiquer les possibilités d'ajouter des accessoires tels que d’autres moyens de fixations.</w:t>
      </w:r>
    </w:p>
    <w:p w14:paraId="363100D9" w14:textId="77777777" w:rsidR="006F7890" w:rsidRPr="0004793E" w:rsidRDefault="006F7890" w:rsidP="006F7890">
      <w:pPr>
        <w:rPr>
          <w:rFonts w:cstheme="minorHAnsi"/>
          <w:sz w:val="22"/>
          <w:szCs w:val="22"/>
        </w:rPr>
      </w:pPr>
      <w:r w:rsidRPr="0004793E">
        <w:rPr>
          <w:rFonts w:cstheme="minorHAnsi"/>
          <w:sz w:val="22"/>
          <w:szCs w:val="22"/>
        </w:rPr>
        <w:t>Si l’instrument est portable, indiquer son poids et la procédure à suivre pour sa remise en route après transport ou déplacement.</w:t>
      </w:r>
    </w:p>
    <w:p w14:paraId="10FA590E" w14:textId="77777777" w:rsidR="006F7890" w:rsidRPr="0004793E" w:rsidRDefault="006F7890" w:rsidP="006F7890">
      <w:pPr>
        <w:rPr>
          <w:rFonts w:cstheme="minorHAnsi"/>
          <w:sz w:val="22"/>
          <w:szCs w:val="22"/>
        </w:rPr>
      </w:pPr>
      <w:r w:rsidRPr="0004793E">
        <w:rPr>
          <w:rFonts w:cstheme="minorHAnsi"/>
          <w:sz w:val="22"/>
          <w:szCs w:val="22"/>
        </w:rPr>
        <w:t>Indiquer le suivi technique post-formation.</w:t>
      </w:r>
    </w:p>
    <w:p w14:paraId="6F3727DA" w14:textId="77777777" w:rsidR="006F7890" w:rsidRPr="0004793E" w:rsidRDefault="006F7890" w:rsidP="006F7890">
      <w:pPr>
        <w:rPr>
          <w:rFonts w:cstheme="minorHAnsi"/>
          <w:sz w:val="22"/>
          <w:szCs w:val="22"/>
        </w:rPr>
      </w:pPr>
      <w:r w:rsidRPr="0004793E">
        <w:rPr>
          <w:rFonts w:cstheme="minorHAnsi"/>
          <w:sz w:val="22"/>
          <w:szCs w:val="22"/>
        </w:rPr>
        <w:t>Indiquer les informations sur la garantie des pièces détachées et le service après-vente.</w:t>
      </w:r>
    </w:p>
    <w:p w14:paraId="3200D81F" w14:textId="77777777" w:rsidR="006F7890" w:rsidRPr="0004793E" w:rsidRDefault="006F7890" w:rsidP="006F7890">
      <w:pPr>
        <w:rPr>
          <w:rFonts w:cstheme="minorHAnsi"/>
          <w:sz w:val="22"/>
          <w:szCs w:val="22"/>
        </w:rPr>
      </w:pPr>
    </w:p>
    <w:p w14:paraId="656FF5E6" w14:textId="77777777" w:rsidR="006F7890" w:rsidRPr="0004793E" w:rsidRDefault="006F7890" w:rsidP="006F7890">
      <w:pPr>
        <w:rPr>
          <w:rFonts w:cstheme="minorHAnsi"/>
          <w:sz w:val="22"/>
          <w:szCs w:val="22"/>
        </w:rPr>
      </w:pPr>
      <w:r w:rsidRPr="0004793E">
        <w:rPr>
          <w:rFonts w:cstheme="minorHAnsi"/>
          <w:sz w:val="22"/>
          <w:szCs w:val="22"/>
        </w:rPr>
        <w:t xml:space="preserve">Le matériel doit </w:t>
      </w:r>
      <w:r w:rsidRPr="0004793E">
        <w:rPr>
          <w:rFonts w:cstheme="minorHAnsi"/>
          <w:sz w:val="22"/>
          <w:szCs w:val="22"/>
          <w:u w:val="single"/>
        </w:rPr>
        <w:t>absolument</w:t>
      </w:r>
      <w:r w:rsidRPr="0004793E">
        <w:rPr>
          <w:rFonts w:cstheme="minorHAnsi"/>
          <w:sz w:val="22"/>
          <w:szCs w:val="22"/>
        </w:rPr>
        <w:t xml:space="preserve"> être livré avant le </w:t>
      </w:r>
      <w:r w:rsidRPr="0004793E">
        <w:rPr>
          <w:rFonts w:cstheme="minorHAnsi"/>
          <w:b/>
          <w:bCs/>
          <w:sz w:val="22"/>
          <w:szCs w:val="22"/>
        </w:rPr>
        <w:t>12 septembre 2025</w:t>
      </w:r>
      <w:r w:rsidRPr="0004793E">
        <w:rPr>
          <w:rFonts w:cstheme="minorHAnsi"/>
          <w:sz w:val="22"/>
          <w:szCs w:val="22"/>
        </w:rPr>
        <w:t>.</w:t>
      </w:r>
    </w:p>
    <w:p w14:paraId="13397430" w14:textId="77777777" w:rsidR="006F7890" w:rsidRPr="0004793E" w:rsidRDefault="006F7890" w:rsidP="006F7890">
      <w:pPr>
        <w:rPr>
          <w:rFonts w:cstheme="minorHAnsi"/>
          <w:sz w:val="22"/>
          <w:szCs w:val="22"/>
        </w:rPr>
      </w:pPr>
    </w:p>
    <w:p w14:paraId="1E2B240A" w14:textId="77777777" w:rsidR="006F7890" w:rsidRDefault="006F7890" w:rsidP="006F7890"/>
    <w:p w14:paraId="78125BDC" w14:textId="77777777" w:rsidR="006F7890" w:rsidRPr="0004793E" w:rsidRDefault="006F7890" w:rsidP="006F7890">
      <w:pPr>
        <w:pStyle w:val="Paragraphedeliste"/>
        <w:ind w:left="0"/>
        <w:jc w:val="both"/>
        <w:rPr>
          <w:b/>
          <w:bCs/>
          <w:color w:val="244061" w:themeColor="accent1" w:themeShade="80"/>
          <w:sz w:val="28"/>
          <w:szCs w:val="28"/>
          <w:u w:val="single"/>
        </w:rPr>
      </w:pPr>
      <w:r w:rsidRPr="0004793E">
        <w:rPr>
          <w:b/>
          <w:bCs/>
          <w:color w:val="244061" w:themeColor="accent1" w:themeShade="80"/>
          <w:sz w:val="28"/>
          <w:szCs w:val="28"/>
          <w:u w:val="single"/>
        </w:rPr>
        <w:t>Lot 2b : Polisseuse</w:t>
      </w:r>
    </w:p>
    <w:p w14:paraId="735B0B05" w14:textId="77777777" w:rsidR="006F7890" w:rsidRDefault="006F7890" w:rsidP="006F7890"/>
    <w:p w14:paraId="06C2A1A7" w14:textId="77777777" w:rsidR="006F7890" w:rsidRPr="0004793E" w:rsidRDefault="006F7890" w:rsidP="006F7890">
      <w:pPr>
        <w:rPr>
          <w:rFonts w:cstheme="minorHAnsi"/>
          <w:sz w:val="22"/>
          <w:szCs w:val="22"/>
        </w:rPr>
      </w:pPr>
      <w:r w:rsidRPr="0004793E">
        <w:rPr>
          <w:rFonts w:cstheme="minorHAnsi"/>
          <w:sz w:val="22"/>
          <w:szCs w:val="22"/>
        </w:rPr>
        <w:t xml:space="preserve">La polisseuse est destinée à la préparation d'échantillons de pâtes de ciment/liants hydrauliques/mortiers/bétons pour des analyses au MEB. Elle doit donc permettre de réaliser des surfaces parfaitement lisses sans microfissures sur des échantillons de matériaux cimentaires sans en altérer leur structure interne. </w:t>
      </w:r>
    </w:p>
    <w:p w14:paraId="73C02742" w14:textId="77777777" w:rsidR="006F7890" w:rsidRPr="0004793E" w:rsidRDefault="006F7890" w:rsidP="006F7890">
      <w:pPr>
        <w:rPr>
          <w:rFonts w:cstheme="minorHAnsi"/>
          <w:sz w:val="22"/>
          <w:szCs w:val="22"/>
        </w:rPr>
      </w:pPr>
    </w:p>
    <w:p w14:paraId="2DAEF388" w14:textId="77777777" w:rsidR="006F7890" w:rsidRPr="0004793E" w:rsidRDefault="006F7890" w:rsidP="006F7890">
      <w:pPr>
        <w:rPr>
          <w:rFonts w:cstheme="minorHAnsi"/>
          <w:sz w:val="22"/>
          <w:szCs w:val="22"/>
        </w:rPr>
      </w:pPr>
      <w:r w:rsidRPr="0004793E">
        <w:rPr>
          <w:rFonts w:cstheme="minorHAnsi"/>
          <w:sz w:val="22"/>
          <w:szCs w:val="22"/>
        </w:rPr>
        <w:t xml:space="preserve">La polisseuse doit être équipée d’un système semi-automatique afin de permettre de réaliser un </w:t>
      </w:r>
      <w:proofErr w:type="spellStart"/>
      <w:r w:rsidRPr="0004793E">
        <w:rPr>
          <w:rFonts w:cstheme="minorHAnsi"/>
          <w:sz w:val="22"/>
          <w:szCs w:val="22"/>
        </w:rPr>
        <w:t>prépolissage</w:t>
      </w:r>
      <w:proofErr w:type="spellEnd"/>
      <w:r w:rsidRPr="0004793E">
        <w:rPr>
          <w:rFonts w:cstheme="minorHAnsi"/>
          <w:sz w:val="22"/>
          <w:szCs w:val="22"/>
        </w:rPr>
        <w:t xml:space="preserve"> et un polissage soit manuellement ou soit en automatique avec une vitesse de rotation variable de 50 à 500 tr/min. Le disque support doit permettre une fixation magnétique des draps de polissage et du papier de </w:t>
      </w:r>
      <w:proofErr w:type="spellStart"/>
      <w:r w:rsidRPr="0004793E">
        <w:rPr>
          <w:rFonts w:cstheme="minorHAnsi"/>
          <w:sz w:val="22"/>
          <w:szCs w:val="22"/>
        </w:rPr>
        <w:t>prépolissage</w:t>
      </w:r>
      <w:proofErr w:type="spellEnd"/>
      <w:r w:rsidRPr="0004793E">
        <w:rPr>
          <w:rFonts w:cstheme="minorHAnsi"/>
          <w:sz w:val="22"/>
          <w:szCs w:val="22"/>
        </w:rPr>
        <w:t xml:space="preserve">. Le porte-échantillons motorisé doit permettre le polissage de plusieurs échantillons (au minimum 4 en même temps) de forme cylindrique résinés ou pas d’un diamètre de 40 </w:t>
      </w:r>
      <w:proofErr w:type="spellStart"/>
      <w:r w:rsidRPr="0004793E">
        <w:rPr>
          <w:rFonts w:cstheme="minorHAnsi"/>
          <w:sz w:val="22"/>
          <w:szCs w:val="22"/>
        </w:rPr>
        <w:t>mm.</w:t>
      </w:r>
      <w:proofErr w:type="spellEnd"/>
      <w:r w:rsidRPr="0004793E">
        <w:rPr>
          <w:rFonts w:cstheme="minorHAnsi"/>
          <w:sz w:val="22"/>
          <w:szCs w:val="22"/>
        </w:rPr>
        <w:t xml:space="preserve"> Le porte-échantillons motorisés doit permettre d’appliquer une pression réglable sur les échantillons de manière individuelle. </w:t>
      </w:r>
    </w:p>
    <w:p w14:paraId="2BC17941" w14:textId="77777777" w:rsidR="006F7890" w:rsidRPr="0004793E" w:rsidRDefault="006F7890" w:rsidP="006F7890">
      <w:pPr>
        <w:rPr>
          <w:rFonts w:cstheme="minorHAnsi"/>
          <w:sz w:val="22"/>
          <w:szCs w:val="22"/>
        </w:rPr>
      </w:pPr>
    </w:p>
    <w:p w14:paraId="38558C14" w14:textId="77777777" w:rsidR="006F7890" w:rsidRPr="0004793E" w:rsidRDefault="006F7890" w:rsidP="006F7890">
      <w:pPr>
        <w:rPr>
          <w:rFonts w:cstheme="minorHAnsi"/>
          <w:sz w:val="22"/>
          <w:szCs w:val="22"/>
        </w:rPr>
      </w:pPr>
      <w:r w:rsidRPr="0004793E">
        <w:rPr>
          <w:rFonts w:cstheme="minorHAnsi"/>
          <w:sz w:val="22"/>
          <w:szCs w:val="22"/>
        </w:rPr>
        <w:t xml:space="preserve">La plaque porte-échantillon pour des échantillons cylindriques de 40 mm de diamètre doit être fournie avec le système. </w:t>
      </w:r>
    </w:p>
    <w:p w14:paraId="44EBB076" w14:textId="77777777" w:rsidR="006F7890" w:rsidRPr="0004793E" w:rsidRDefault="006F7890" w:rsidP="006F7890">
      <w:pPr>
        <w:rPr>
          <w:rFonts w:cstheme="minorHAnsi"/>
          <w:sz w:val="22"/>
          <w:szCs w:val="22"/>
        </w:rPr>
      </w:pPr>
    </w:p>
    <w:p w14:paraId="20DD6680" w14:textId="77777777" w:rsidR="006F7890" w:rsidRPr="0004793E" w:rsidRDefault="006F7890" w:rsidP="006F7890">
      <w:pPr>
        <w:rPr>
          <w:rFonts w:cstheme="minorHAnsi"/>
          <w:sz w:val="22"/>
          <w:szCs w:val="22"/>
        </w:rPr>
      </w:pPr>
      <w:r w:rsidRPr="0004793E">
        <w:rPr>
          <w:rFonts w:cstheme="minorHAnsi"/>
          <w:sz w:val="22"/>
          <w:szCs w:val="22"/>
          <w:u w:val="single"/>
        </w:rPr>
        <w:t>En option</w:t>
      </w:r>
      <w:r w:rsidRPr="0004793E">
        <w:rPr>
          <w:rFonts w:cstheme="minorHAnsi"/>
          <w:sz w:val="22"/>
          <w:szCs w:val="22"/>
        </w:rPr>
        <w:t>, indiquer s’il est possible de proposer des plaques porte-échantillons usinées pour :</w:t>
      </w:r>
    </w:p>
    <w:p w14:paraId="68B208DA" w14:textId="77777777" w:rsidR="006F7890" w:rsidRPr="0004793E" w:rsidRDefault="006F7890" w:rsidP="006F7890">
      <w:pPr>
        <w:rPr>
          <w:rFonts w:cstheme="minorHAnsi"/>
          <w:sz w:val="22"/>
          <w:szCs w:val="22"/>
        </w:rPr>
      </w:pPr>
      <w:r w:rsidRPr="0004793E">
        <w:rPr>
          <w:rFonts w:cstheme="minorHAnsi"/>
          <w:sz w:val="22"/>
          <w:szCs w:val="22"/>
        </w:rPr>
        <w:t>- des éprouvettes prismatiques (section 5x5mm longueur totale 40mm)</w:t>
      </w:r>
    </w:p>
    <w:p w14:paraId="110A708F" w14:textId="77777777" w:rsidR="006F7890" w:rsidRPr="0004793E" w:rsidRDefault="006F7890" w:rsidP="006F7890">
      <w:pPr>
        <w:rPr>
          <w:rFonts w:cstheme="minorHAnsi"/>
          <w:sz w:val="22"/>
          <w:szCs w:val="22"/>
        </w:rPr>
      </w:pPr>
      <w:r w:rsidRPr="0004793E">
        <w:rPr>
          <w:rFonts w:cstheme="minorHAnsi"/>
          <w:sz w:val="22"/>
          <w:szCs w:val="22"/>
        </w:rPr>
        <w:t>- des éprouvettes prismatiques (section 5x9mm longueur totale 40mm)</w:t>
      </w:r>
    </w:p>
    <w:p w14:paraId="588CDDDD" w14:textId="77777777" w:rsidR="006F7890" w:rsidRPr="0004793E" w:rsidRDefault="006F7890" w:rsidP="006F7890">
      <w:pPr>
        <w:rPr>
          <w:rFonts w:cstheme="minorHAnsi"/>
          <w:sz w:val="22"/>
          <w:szCs w:val="22"/>
        </w:rPr>
      </w:pPr>
    </w:p>
    <w:p w14:paraId="2F283ECE" w14:textId="77777777" w:rsidR="006F7890" w:rsidRPr="0004793E" w:rsidRDefault="006F7890" w:rsidP="006F7890">
      <w:pPr>
        <w:rPr>
          <w:rFonts w:cstheme="minorHAnsi"/>
          <w:sz w:val="22"/>
          <w:szCs w:val="22"/>
        </w:rPr>
      </w:pPr>
      <w:r w:rsidRPr="0004793E">
        <w:rPr>
          <w:rFonts w:cstheme="minorHAnsi"/>
          <w:sz w:val="22"/>
          <w:szCs w:val="22"/>
        </w:rPr>
        <w:t>La polisseuse doit être équipée d’un système limitant les projections lors du pré- et polissage.</w:t>
      </w:r>
    </w:p>
    <w:p w14:paraId="35FE1E4F" w14:textId="77777777" w:rsidR="006F7890" w:rsidRPr="0004793E" w:rsidRDefault="006F7890" w:rsidP="006F7890">
      <w:pPr>
        <w:rPr>
          <w:rFonts w:cstheme="minorHAnsi"/>
          <w:sz w:val="22"/>
          <w:szCs w:val="22"/>
        </w:rPr>
      </w:pPr>
    </w:p>
    <w:p w14:paraId="70DD7C63" w14:textId="77777777" w:rsidR="006F7890" w:rsidRPr="0004793E" w:rsidRDefault="006F7890" w:rsidP="006F7890">
      <w:pPr>
        <w:rPr>
          <w:rFonts w:cstheme="minorHAnsi"/>
          <w:sz w:val="22"/>
          <w:szCs w:val="22"/>
        </w:rPr>
      </w:pPr>
      <w:r w:rsidRPr="0004793E">
        <w:rPr>
          <w:rFonts w:cstheme="minorHAnsi"/>
          <w:sz w:val="22"/>
          <w:szCs w:val="22"/>
        </w:rPr>
        <w:t>Indiquer clairement les informations portant sur :</w:t>
      </w:r>
    </w:p>
    <w:p w14:paraId="7BF9CAF0" w14:textId="77777777" w:rsidR="006F7890" w:rsidRPr="0004793E" w:rsidRDefault="006F7890" w:rsidP="006F7890">
      <w:pPr>
        <w:ind w:left="708"/>
        <w:rPr>
          <w:rFonts w:cstheme="minorHAnsi"/>
          <w:sz w:val="22"/>
          <w:szCs w:val="22"/>
        </w:rPr>
      </w:pPr>
      <w:r w:rsidRPr="0004793E">
        <w:rPr>
          <w:rFonts w:cstheme="minorHAnsi"/>
          <w:sz w:val="22"/>
          <w:szCs w:val="22"/>
        </w:rPr>
        <w:lastRenderedPageBreak/>
        <w:t xml:space="preserve">- La capacité de polissage : épaisseur minimale et maximale des échantillons, dimensions maximales des échantillons, nombre d’échantillons, précision de polissage, vitesse de polissage, etc. ; </w:t>
      </w:r>
    </w:p>
    <w:p w14:paraId="38EB4576" w14:textId="77777777" w:rsidR="006F7890" w:rsidRPr="0004793E" w:rsidRDefault="006F7890" w:rsidP="006F7890">
      <w:pPr>
        <w:ind w:left="708"/>
        <w:rPr>
          <w:rFonts w:cstheme="minorHAnsi"/>
          <w:sz w:val="22"/>
          <w:szCs w:val="22"/>
        </w:rPr>
      </w:pPr>
      <w:r w:rsidRPr="0004793E">
        <w:rPr>
          <w:rFonts w:cstheme="minorHAnsi"/>
          <w:sz w:val="22"/>
          <w:szCs w:val="22"/>
        </w:rPr>
        <w:t>- Les dimensions du plateau et sa vitesse de rotation ;</w:t>
      </w:r>
    </w:p>
    <w:p w14:paraId="34D4857A" w14:textId="77777777" w:rsidR="006F7890" w:rsidRPr="0004793E" w:rsidRDefault="006F7890" w:rsidP="006F7890">
      <w:pPr>
        <w:ind w:left="708"/>
        <w:rPr>
          <w:rFonts w:cstheme="minorHAnsi"/>
          <w:sz w:val="22"/>
          <w:szCs w:val="22"/>
        </w:rPr>
      </w:pPr>
      <w:r w:rsidRPr="0004793E">
        <w:rPr>
          <w:rFonts w:cstheme="minorHAnsi"/>
          <w:sz w:val="22"/>
          <w:szCs w:val="22"/>
        </w:rPr>
        <w:t>- La vitesse de rotation du porte-échantillons ;</w:t>
      </w:r>
    </w:p>
    <w:p w14:paraId="58116958" w14:textId="77777777" w:rsidR="006F7890" w:rsidRPr="0004793E" w:rsidRDefault="006F7890" w:rsidP="006F7890">
      <w:pPr>
        <w:ind w:left="708"/>
        <w:rPr>
          <w:rFonts w:cstheme="minorHAnsi"/>
          <w:sz w:val="22"/>
          <w:szCs w:val="22"/>
        </w:rPr>
      </w:pPr>
      <w:r w:rsidRPr="0004793E">
        <w:rPr>
          <w:rFonts w:cstheme="minorHAnsi"/>
          <w:sz w:val="22"/>
          <w:szCs w:val="22"/>
        </w:rPr>
        <w:t>- La gamme de pression applicable de manière individuelle sur les échantillons ;</w:t>
      </w:r>
    </w:p>
    <w:p w14:paraId="2F032E82" w14:textId="77777777" w:rsidR="006F7890" w:rsidRPr="0004793E" w:rsidRDefault="006F7890" w:rsidP="006F7890">
      <w:pPr>
        <w:ind w:left="708"/>
        <w:rPr>
          <w:rFonts w:cstheme="minorHAnsi"/>
          <w:sz w:val="22"/>
          <w:szCs w:val="22"/>
        </w:rPr>
      </w:pPr>
      <w:r w:rsidRPr="0004793E">
        <w:rPr>
          <w:rFonts w:cstheme="minorHAnsi"/>
          <w:sz w:val="22"/>
          <w:szCs w:val="22"/>
        </w:rPr>
        <w:t xml:space="preserve">- Le système de refroidissement ; </w:t>
      </w:r>
    </w:p>
    <w:p w14:paraId="281C0D64" w14:textId="77777777" w:rsidR="006F7890" w:rsidRPr="0004793E" w:rsidRDefault="006F7890" w:rsidP="006F7890">
      <w:pPr>
        <w:ind w:firstLine="708"/>
        <w:rPr>
          <w:rFonts w:cstheme="minorHAnsi"/>
          <w:sz w:val="22"/>
          <w:szCs w:val="22"/>
        </w:rPr>
      </w:pPr>
      <w:r w:rsidRPr="0004793E">
        <w:rPr>
          <w:rFonts w:cstheme="minorHAnsi"/>
          <w:sz w:val="22"/>
          <w:szCs w:val="22"/>
        </w:rPr>
        <w:t>- La possibilité de programmer des cycles de polissage automatiques ;</w:t>
      </w:r>
    </w:p>
    <w:p w14:paraId="573A78D6" w14:textId="77777777" w:rsidR="006F7890" w:rsidRPr="0004793E" w:rsidRDefault="006F7890" w:rsidP="0004793E">
      <w:pPr>
        <w:pStyle w:val="Paragraphedeliste"/>
        <w:jc w:val="both"/>
        <w:rPr>
          <w:rFonts w:cstheme="minorHAnsi"/>
          <w:sz w:val="22"/>
          <w:szCs w:val="22"/>
        </w:rPr>
      </w:pPr>
      <w:r w:rsidRPr="0004793E">
        <w:rPr>
          <w:rFonts w:cstheme="minorHAnsi"/>
          <w:sz w:val="22"/>
          <w:szCs w:val="22"/>
        </w:rPr>
        <w:t xml:space="preserve">- Les dispositifs de sécurité pour éviter les accidents ; </w:t>
      </w:r>
    </w:p>
    <w:p w14:paraId="793A9CD4" w14:textId="77777777" w:rsidR="006F7890" w:rsidRPr="0004793E" w:rsidRDefault="006F7890" w:rsidP="006F7890">
      <w:pPr>
        <w:ind w:firstLine="708"/>
        <w:rPr>
          <w:rFonts w:cstheme="minorHAnsi"/>
          <w:sz w:val="22"/>
          <w:szCs w:val="22"/>
        </w:rPr>
      </w:pPr>
      <w:r w:rsidRPr="0004793E">
        <w:rPr>
          <w:rFonts w:cstheme="minorHAnsi"/>
          <w:sz w:val="22"/>
          <w:szCs w:val="22"/>
        </w:rPr>
        <w:t>- Les facilités de nettoyage du dispositif ;</w:t>
      </w:r>
    </w:p>
    <w:p w14:paraId="589F7137" w14:textId="77777777" w:rsidR="006F7890" w:rsidRPr="0004793E" w:rsidRDefault="006F7890" w:rsidP="006F7890">
      <w:pPr>
        <w:ind w:firstLine="708"/>
        <w:rPr>
          <w:rFonts w:cstheme="minorHAnsi"/>
          <w:sz w:val="22"/>
          <w:szCs w:val="22"/>
        </w:rPr>
      </w:pPr>
      <w:r w:rsidRPr="0004793E">
        <w:rPr>
          <w:rFonts w:cstheme="minorHAnsi"/>
          <w:sz w:val="22"/>
          <w:szCs w:val="22"/>
        </w:rPr>
        <w:t>- Les possibilités d’évolution ;</w:t>
      </w:r>
    </w:p>
    <w:p w14:paraId="77C74316" w14:textId="77777777" w:rsidR="006F7890" w:rsidRPr="0004793E" w:rsidRDefault="006F7890" w:rsidP="006F7890">
      <w:pPr>
        <w:ind w:firstLine="708"/>
        <w:rPr>
          <w:rFonts w:cstheme="minorHAnsi"/>
          <w:color w:val="000000"/>
          <w:sz w:val="22"/>
          <w:szCs w:val="22"/>
        </w:rPr>
      </w:pPr>
      <w:r w:rsidRPr="0004793E">
        <w:rPr>
          <w:rFonts w:cstheme="minorHAnsi"/>
          <w:color w:val="000000"/>
          <w:sz w:val="22"/>
          <w:szCs w:val="22"/>
        </w:rPr>
        <w:t>- Les lubrifiants de graisse ou d’huile éventuellement complétés par d’autres produits ;</w:t>
      </w:r>
    </w:p>
    <w:p w14:paraId="3265A9B7" w14:textId="77777777" w:rsidR="006F7890" w:rsidRPr="0004793E" w:rsidRDefault="006F7890" w:rsidP="006F7890">
      <w:pPr>
        <w:rPr>
          <w:rFonts w:cstheme="minorHAnsi"/>
          <w:color w:val="000000"/>
          <w:sz w:val="22"/>
          <w:szCs w:val="22"/>
        </w:rPr>
      </w:pPr>
      <w:r w:rsidRPr="0004793E">
        <w:rPr>
          <w:rFonts w:cstheme="minorHAnsi"/>
          <w:color w:val="000000"/>
          <w:sz w:val="22"/>
          <w:szCs w:val="22"/>
        </w:rPr>
        <w:t xml:space="preserve">             - Le niveau sonore en dB.</w:t>
      </w:r>
    </w:p>
    <w:p w14:paraId="012C9BBD" w14:textId="77777777" w:rsidR="006F7890" w:rsidRPr="0004793E" w:rsidRDefault="006F7890" w:rsidP="006F7890">
      <w:pPr>
        <w:rPr>
          <w:color w:val="000000"/>
          <w:sz w:val="22"/>
          <w:szCs w:val="22"/>
        </w:rPr>
      </w:pPr>
    </w:p>
    <w:p w14:paraId="275F555D" w14:textId="77777777" w:rsidR="006F7890" w:rsidRPr="0004793E" w:rsidRDefault="006F7890" w:rsidP="006F7890">
      <w:pPr>
        <w:rPr>
          <w:color w:val="000000"/>
          <w:sz w:val="22"/>
          <w:szCs w:val="22"/>
        </w:rPr>
      </w:pPr>
      <w:r w:rsidRPr="0004793E">
        <w:rPr>
          <w:color w:val="000000"/>
          <w:sz w:val="22"/>
          <w:szCs w:val="22"/>
        </w:rPr>
        <w:t>Indiquer également comment le dispositif permet d’assurer la bonne homogénéité du polissage et sa reproductibilité.</w:t>
      </w:r>
    </w:p>
    <w:p w14:paraId="0F5A9101" w14:textId="77777777" w:rsidR="006F7890" w:rsidRPr="0004793E" w:rsidRDefault="006F7890" w:rsidP="006F7890">
      <w:pPr>
        <w:pStyle w:val="Paragraphedeliste"/>
        <w:jc w:val="both"/>
        <w:rPr>
          <w:color w:val="000000"/>
          <w:sz w:val="22"/>
          <w:szCs w:val="22"/>
        </w:rPr>
      </w:pPr>
    </w:p>
    <w:p w14:paraId="20798588" w14:textId="77777777" w:rsidR="006F7890" w:rsidRPr="0004793E" w:rsidRDefault="006F7890" w:rsidP="006F7890">
      <w:pPr>
        <w:rPr>
          <w:color w:val="000000"/>
          <w:sz w:val="22"/>
          <w:szCs w:val="22"/>
        </w:rPr>
      </w:pPr>
      <w:r w:rsidRPr="0004793E">
        <w:rPr>
          <w:color w:val="000000"/>
          <w:sz w:val="22"/>
          <w:szCs w:val="22"/>
        </w:rPr>
        <w:t>Cette polisseuse devra être branchée sur le réseau électrique 220V AC-50Hz.</w:t>
      </w:r>
    </w:p>
    <w:p w14:paraId="71046A0A" w14:textId="77777777" w:rsidR="006F7890" w:rsidRPr="0004793E" w:rsidRDefault="006F7890" w:rsidP="006F7890">
      <w:pPr>
        <w:ind w:firstLine="708"/>
        <w:rPr>
          <w:sz w:val="22"/>
          <w:szCs w:val="22"/>
        </w:rPr>
      </w:pPr>
    </w:p>
    <w:p w14:paraId="5164E998" w14:textId="77777777" w:rsidR="006F7890" w:rsidRPr="0004793E" w:rsidRDefault="006F7890" w:rsidP="006F7890">
      <w:pPr>
        <w:rPr>
          <w:sz w:val="22"/>
          <w:szCs w:val="22"/>
        </w:rPr>
      </w:pPr>
    </w:p>
    <w:p w14:paraId="27625A4A" w14:textId="77777777" w:rsidR="006F7890" w:rsidRPr="0004793E" w:rsidRDefault="006F7890" w:rsidP="006F7890">
      <w:pPr>
        <w:rPr>
          <w:sz w:val="22"/>
          <w:szCs w:val="22"/>
        </w:rPr>
      </w:pPr>
      <w:r w:rsidRPr="0004793E">
        <w:rPr>
          <w:sz w:val="22"/>
          <w:szCs w:val="22"/>
        </w:rPr>
        <w:t xml:space="preserve">Indiquer le coût des consommables (papiers de </w:t>
      </w:r>
      <w:proofErr w:type="spellStart"/>
      <w:r w:rsidRPr="0004793E">
        <w:rPr>
          <w:sz w:val="22"/>
          <w:szCs w:val="22"/>
        </w:rPr>
        <w:t>prépolissage</w:t>
      </w:r>
      <w:proofErr w:type="spellEnd"/>
      <w:r w:rsidRPr="0004793E">
        <w:rPr>
          <w:sz w:val="22"/>
          <w:szCs w:val="22"/>
        </w:rPr>
        <w:t xml:space="preserve">, draps de polissage, etc.) pour réaliser un </w:t>
      </w:r>
      <w:proofErr w:type="spellStart"/>
      <w:r w:rsidRPr="0004793E">
        <w:rPr>
          <w:sz w:val="22"/>
          <w:szCs w:val="22"/>
        </w:rPr>
        <w:t>prépolissage</w:t>
      </w:r>
      <w:proofErr w:type="spellEnd"/>
      <w:r w:rsidRPr="0004793E">
        <w:rPr>
          <w:sz w:val="22"/>
          <w:szCs w:val="22"/>
        </w:rPr>
        <w:t xml:space="preserve"> et un</w:t>
      </w:r>
      <w:r w:rsidRPr="0004793E">
        <w:rPr>
          <w:b/>
          <w:bCs/>
          <w:sz w:val="22"/>
          <w:szCs w:val="22"/>
        </w:rPr>
        <w:t xml:space="preserve"> </w:t>
      </w:r>
      <w:r w:rsidRPr="0004793E">
        <w:rPr>
          <w:sz w:val="22"/>
          <w:szCs w:val="22"/>
        </w:rPr>
        <w:t>polissage sur des matériaux cimentaires.</w:t>
      </w:r>
    </w:p>
    <w:p w14:paraId="032E9C35" w14:textId="77777777" w:rsidR="006F7890" w:rsidRPr="0004793E" w:rsidRDefault="006F7890" w:rsidP="006F7890">
      <w:pPr>
        <w:rPr>
          <w:sz w:val="22"/>
          <w:szCs w:val="22"/>
        </w:rPr>
      </w:pPr>
    </w:p>
    <w:p w14:paraId="2E2B5022" w14:textId="77777777" w:rsidR="006F7890" w:rsidRPr="0004793E" w:rsidRDefault="006F7890" w:rsidP="006F7890">
      <w:pPr>
        <w:rPr>
          <w:sz w:val="22"/>
          <w:szCs w:val="22"/>
        </w:rPr>
      </w:pPr>
      <w:r w:rsidRPr="0004793E">
        <w:rPr>
          <w:sz w:val="22"/>
          <w:szCs w:val="22"/>
        </w:rPr>
        <w:t>Indiquer les opérations de maintenance et la facilité d'accès pour le remplacement des disques de polissage.</w:t>
      </w:r>
    </w:p>
    <w:p w14:paraId="4EADE8A4" w14:textId="77777777" w:rsidR="006F7890" w:rsidRPr="0004793E" w:rsidRDefault="006F7890" w:rsidP="006F7890">
      <w:pPr>
        <w:rPr>
          <w:sz w:val="22"/>
          <w:szCs w:val="22"/>
        </w:rPr>
      </w:pPr>
    </w:p>
    <w:p w14:paraId="00C2C694" w14:textId="77777777" w:rsidR="006F7890" w:rsidRPr="0004793E" w:rsidRDefault="006F7890" w:rsidP="006F7890">
      <w:pPr>
        <w:rPr>
          <w:sz w:val="22"/>
          <w:szCs w:val="22"/>
        </w:rPr>
      </w:pPr>
      <w:r w:rsidRPr="0004793E">
        <w:rPr>
          <w:sz w:val="22"/>
          <w:szCs w:val="22"/>
        </w:rPr>
        <w:t xml:space="preserve">Le dispositif sera installé par l’entreprise, qui vérifiera le bon fonctionnement de l’équipement après sa livraison au LGCGM et formera les utilisateurs. </w:t>
      </w:r>
    </w:p>
    <w:p w14:paraId="4B48DDED" w14:textId="77777777" w:rsidR="006F7890" w:rsidRPr="0004793E" w:rsidRDefault="006F7890" w:rsidP="006F7890">
      <w:pPr>
        <w:rPr>
          <w:sz w:val="22"/>
          <w:szCs w:val="22"/>
        </w:rPr>
      </w:pPr>
    </w:p>
    <w:p w14:paraId="4576B5D9" w14:textId="77777777" w:rsidR="006F7890" w:rsidRPr="0004793E" w:rsidRDefault="006F7890" w:rsidP="006F7890">
      <w:pPr>
        <w:rPr>
          <w:sz w:val="22"/>
          <w:szCs w:val="22"/>
        </w:rPr>
      </w:pPr>
    </w:p>
    <w:p w14:paraId="762B2896" w14:textId="77777777" w:rsidR="006F7890" w:rsidRPr="0004793E" w:rsidRDefault="006F7890" w:rsidP="006F7890">
      <w:pPr>
        <w:rPr>
          <w:b/>
          <w:bCs/>
          <w:sz w:val="22"/>
          <w:szCs w:val="22"/>
          <w:u w:val="single"/>
        </w:rPr>
      </w:pPr>
      <w:r w:rsidRPr="0004793E">
        <w:rPr>
          <w:b/>
          <w:bCs/>
          <w:sz w:val="22"/>
          <w:szCs w:val="22"/>
          <w:u w:val="single"/>
        </w:rPr>
        <w:t>Compléments d’information demandés sur les prestations</w:t>
      </w:r>
      <w:r w:rsidRPr="0004793E">
        <w:rPr>
          <w:b/>
          <w:bCs/>
          <w:sz w:val="22"/>
          <w:szCs w:val="22"/>
        </w:rPr>
        <w:t> :</w:t>
      </w:r>
    </w:p>
    <w:p w14:paraId="70C0EBC4" w14:textId="77777777" w:rsidR="006F7890" w:rsidRPr="0004793E" w:rsidRDefault="006F7890" w:rsidP="006F7890">
      <w:pPr>
        <w:rPr>
          <w:sz w:val="22"/>
          <w:szCs w:val="22"/>
        </w:rPr>
      </w:pPr>
    </w:p>
    <w:p w14:paraId="34219FFC" w14:textId="77777777" w:rsidR="006F7890" w:rsidRPr="0004793E" w:rsidRDefault="006F7890" w:rsidP="006F7890">
      <w:pPr>
        <w:rPr>
          <w:sz w:val="22"/>
          <w:szCs w:val="22"/>
        </w:rPr>
      </w:pPr>
      <w:r w:rsidRPr="0004793E">
        <w:rPr>
          <w:sz w:val="22"/>
          <w:szCs w:val="22"/>
        </w:rPr>
        <w:t>Si l’instrument est portable, indiquer son poids et la procédure à suivre pour sa remise en route après transport ou déplacement.</w:t>
      </w:r>
    </w:p>
    <w:p w14:paraId="0903620A" w14:textId="77777777" w:rsidR="006F7890" w:rsidRPr="0004793E" w:rsidRDefault="006F7890" w:rsidP="006F7890">
      <w:pPr>
        <w:rPr>
          <w:sz w:val="22"/>
          <w:szCs w:val="22"/>
        </w:rPr>
      </w:pPr>
      <w:r w:rsidRPr="0004793E">
        <w:rPr>
          <w:sz w:val="22"/>
          <w:szCs w:val="22"/>
        </w:rPr>
        <w:t>Indiquer le suivi technique post-formation.</w:t>
      </w:r>
    </w:p>
    <w:p w14:paraId="61D4C4CA" w14:textId="77777777" w:rsidR="006F7890" w:rsidRPr="0004793E" w:rsidRDefault="006F7890" w:rsidP="006F7890">
      <w:pPr>
        <w:rPr>
          <w:sz w:val="22"/>
          <w:szCs w:val="22"/>
        </w:rPr>
      </w:pPr>
      <w:r w:rsidRPr="0004793E">
        <w:rPr>
          <w:sz w:val="22"/>
          <w:szCs w:val="22"/>
        </w:rPr>
        <w:t>Indiquer les informations sur la garantie des pièces détachées et le service après-vente.</w:t>
      </w:r>
    </w:p>
    <w:p w14:paraId="3A8E6B33" w14:textId="77777777" w:rsidR="006F7890" w:rsidRPr="0004793E" w:rsidRDefault="006F7890" w:rsidP="006F7890">
      <w:pPr>
        <w:rPr>
          <w:sz w:val="22"/>
          <w:szCs w:val="22"/>
        </w:rPr>
      </w:pPr>
    </w:p>
    <w:p w14:paraId="04B35A00" w14:textId="77777777" w:rsidR="006F7890" w:rsidRPr="0004793E" w:rsidRDefault="006F7890" w:rsidP="006F7890">
      <w:pPr>
        <w:rPr>
          <w:sz w:val="22"/>
          <w:szCs w:val="22"/>
        </w:rPr>
      </w:pPr>
      <w:r w:rsidRPr="0004793E">
        <w:rPr>
          <w:sz w:val="22"/>
          <w:szCs w:val="22"/>
        </w:rPr>
        <w:t xml:space="preserve">Le matériel doit </w:t>
      </w:r>
      <w:r w:rsidRPr="0004793E">
        <w:rPr>
          <w:sz w:val="22"/>
          <w:szCs w:val="22"/>
          <w:u w:val="single"/>
        </w:rPr>
        <w:t>absolument</w:t>
      </w:r>
      <w:r w:rsidRPr="0004793E">
        <w:rPr>
          <w:sz w:val="22"/>
          <w:szCs w:val="22"/>
        </w:rPr>
        <w:t xml:space="preserve"> être livré avant le </w:t>
      </w:r>
      <w:r w:rsidRPr="0004793E">
        <w:rPr>
          <w:b/>
          <w:bCs/>
          <w:sz w:val="22"/>
          <w:szCs w:val="22"/>
        </w:rPr>
        <w:t>12 septembre 2025</w:t>
      </w:r>
      <w:r w:rsidRPr="0004793E">
        <w:rPr>
          <w:sz w:val="22"/>
          <w:szCs w:val="22"/>
        </w:rPr>
        <w:t>.</w:t>
      </w:r>
    </w:p>
    <w:p w14:paraId="6F9056A3" w14:textId="77777777" w:rsidR="006F7890" w:rsidRPr="0004793E" w:rsidRDefault="006F7890" w:rsidP="006F7890">
      <w:pPr>
        <w:ind w:left="20" w:right="20"/>
        <w:rPr>
          <w:rFonts w:cs="Calibri"/>
          <w:b/>
          <w:sz w:val="22"/>
          <w:szCs w:val="22"/>
        </w:rPr>
      </w:pPr>
    </w:p>
    <w:p w14:paraId="0F58A49A" w14:textId="77777777" w:rsidR="006F7890" w:rsidRPr="0004793E" w:rsidRDefault="006F7890" w:rsidP="006F7890">
      <w:pPr>
        <w:ind w:left="20" w:right="20"/>
        <w:rPr>
          <w:rFonts w:cs="Calibri"/>
          <w:b/>
          <w:sz w:val="22"/>
          <w:szCs w:val="22"/>
        </w:rPr>
      </w:pPr>
    </w:p>
    <w:p w14:paraId="56AF654F" w14:textId="77777777" w:rsidR="006F7890" w:rsidRPr="005D07F8" w:rsidRDefault="006F7890" w:rsidP="005D07F8">
      <w:pPr>
        <w:pStyle w:val="Titre1"/>
        <w:shd w:val="clear" w:color="auto" w:fill="FFFFFF" w:themeFill="background1"/>
        <w:rPr>
          <w:rFonts w:cs="Calibri"/>
        </w:rPr>
      </w:pPr>
      <w:bookmarkStart w:id="34" w:name="_Toc199162272"/>
      <w:r w:rsidRPr="005D07F8">
        <w:rPr>
          <w:rFonts w:cs="Calibri"/>
        </w:rPr>
        <w:t>Article 7 - Conditions d’exécution des prestations</w:t>
      </w:r>
      <w:bookmarkEnd w:id="34"/>
    </w:p>
    <w:p w14:paraId="21CE7ED6" w14:textId="77777777" w:rsidR="006F7890" w:rsidRPr="00611AB8" w:rsidRDefault="006F7890" w:rsidP="006F7890">
      <w:pPr>
        <w:rPr>
          <w:rFonts w:eastAsia="Arial" w:cs="Calibri"/>
          <w:szCs w:val="20"/>
        </w:rPr>
      </w:pPr>
      <w:bookmarkStart w:id="35" w:name="_Toc418761821"/>
      <w:bookmarkStart w:id="36" w:name="_Toc479168895"/>
    </w:p>
    <w:p w14:paraId="09E4AA3E" w14:textId="77777777" w:rsidR="006F7890" w:rsidRPr="0004793E" w:rsidRDefault="006F7890" w:rsidP="006F7890">
      <w:pPr>
        <w:widowControl w:val="0"/>
        <w:autoSpaceDE w:val="0"/>
        <w:autoSpaceDN w:val="0"/>
        <w:adjustRightInd w:val="0"/>
        <w:spacing w:after="120"/>
        <w:rPr>
          <w:rFonts w:cs="Calibri"/>
          <w:i/>
          <w:iCs/>
          <w:color w:val="FF0000"/>
          <w:sz w:val="22"/>
          <w:szCs w:val="22"/>
        </w:rPr>
      </w:pPr>
      <w:r w:rsidRPr="0004793E">
        <w:rPr>
          <w:rFonts w:cs="Calibri"/>
          <w:sz w:val="22"/>
          <w:szCs w:val="22"/>
        </w:rPr>
        <w:t>La prestation comprend :</w:t>
      </w:r>
    </w:p>
    <w:p w14:paraId="2463BF7A" w14:textId="77777777" w:rsidR="006F7890" w:rsidRPr="0004793E" w:rsidRDefault="006F7890" w:rsidP="006F7890">
      <w:pPr>
        <w:ind w:left="20" w:right="20"/>
        <w:rPr>
          <w:rFonts w:eastAsia="Arial" w:cs="Calibri"/>
          <w:b/>
          <w:color w:val="000000"/>
          <w:sz w:val="22"/>
          <w:szCs w:val="22"/>
          <w:u w:val="single"/>
        </w:rPr>
      </w:pPr>
    </w:p>
    <w:p w14:paraId="21B57294" w14:textId="77777777" w:rsidR="006F7890" w:rsidRPr="0004793E" w:rsidRDefault="006F7890" w:rsidP="006F7890">
      <w:pPr>
        <w:spacing w:line="230" w:lineRule="exact"/>
        <w:ind w:left="20" w:right="20"/>
        <w:rPr>
          <w:rFonts w:eastAsia="Arial" w:cs="Calibri"/>
          <w:color w:val="000000"/>
          <w:sz w:val="22"/>
          <w:szCs w:val="22"/>
        </w:rPr>
      </w:pPr>
      <w:r w:rsidRPr="0004793E">
        <w:rPr>
          <w:rFonts w:eastAsia="Arial" w:cs="Calibri"/>
          <w:b/>
          <w:color w:val="000000"/>
          <w:sz w:val="22"/>
          <w:szCs w:val="22"/>
          <w:u w:val="single"/>
        </w:rPr>
        <w:t>Le stockage, l’emballage et le transport</w:t>
      </w:r>
      <w:r w:rsidRPr="0004793E">
        <w:rPr>
          <w:rFonts w:eastAsia="Arial" w:cs="Calibri"/>
          <w:color w:val="000000"/>
          <w:sz w:val="22"/>
          <w:szCs w:val="22"/>
        </w:rPr>
        <w:t xml:space="preserve"> :</w:t>
      </w:r>
    </w:p>
    <w:p w14:paraId="48F967A4" w14:textId="77777777" w:rsidR="006F7890" w:rsidRPr="0004793E" w:rsidRDefault="006F7890" w:rsidP="006F7890">
      <w:pPr>
        <w:spacing w:line="230" w:lineRule="exact"/>
        <w:ind w:left="20" w:right="20"/>
        <w:rPr>
          <w:rFonts w:eastAsia="Arial" w:cs="Calibri"/>
          <w:color w:val="000000"/>
          <w:sz w:val="22"/>
          <w:szCs w:val="22"/>
        </w:rPr>
      </w:pPr>
      <w:r w:rsidRPr="0004793E">
        <w:rPr>
          <w:rFonts w:eastAsia="Arial" w:cs="Calibri"/>
          <w:color w:val="000000"/>
          <w:sz w:val="22"/>
          <w:szCs w:val="22"/>
        </w:rPr>
        <w:t>Le stockage, l'emballage et le transport de l’équipement sont effectués dans les conditions de l'article 20 du CCAG-FCS. Les emballages relèvent de la responsabilité du titulaire et restent sa propriété. Le transport s'effectue sous sa responsabilité jusqu'au lieu de livraison.</w:t>
      </w:r>
    </w:p>
    <w:p w14:paraId="2309CA2F" w14:textId="77777777" w:rsidR="006F7890" w:rsidRPr="0004793E" w:rsidRDefault="006F7890" w:rsidP="006F7890">
      <w:pPr>
        <w:ind w:left="20" w:right="20"/>
        <w:rPr>
          <w:rFonts w:eastAsia="Arial" w:cs="Calibri"/>
          <w:color w:val="000000"/>
          <w:sz w:val="22"/>
          <w:szCs w:val="22"/>
        </w:rPr>
      </w:pPr>
    </w:p>
    <w:p w14:paraId="499E2B1D" w14:textId="77777777" w:rsidR="006F7890" w:rsidRPr="0004793E" w:rsidRDefault="006F7890" w:rsidP="006F7890">
      <w:pPr>
        <w:spacing w:line="230" w:lineRule="exact"/>
        <w:ind w:left="20" w:right="20"/>
        <w:rPr>
          <w:rFonts w:eastAsia="Arial" w:cs="Calibri"/>
          <w:color w:val="000000"/>
          <w:sz w:val="22"/>
          <w:szCs w:val="22"/>
        </w:rPr>
      </w:pPr>
      <w:r w:rsidRPr="0004793E">
        <w:rPr>
          <w:rFonts w:eastAsia="Arial" w:cs="Calibri"/>
          <w:b/>
          <w:color w:val="000000"/>
          <w:sz w:val="22"/>
          <w:szCs w:val="22"/>
          <w:u w:val="single"/>
        </w:rPr>
        <w:t>Conditions de livraison</w:t>
      </w:r>
      <w:r w:rsidRPr="0004793E">
        <w:rPr>
          <w:rFonts w:eastAsia="Arial" w:cs="Calibri"/>
          <w:color w:val="000000"/>
          <w:sz w:val="22"/>
          <w:szCs w:val="22"/>
        </w:rPr>
        <w:t xml:space="preserve"> :</w:t>
      </w:r>
    </w:p>
    <w:p w14:paraId="53E8E0A9" w14:textId="77777777" w:rsidR="006F7890" w:rsidRPr="0004793E" w:rsidRDefault="006F7890" w:rsidP="006F7890">
      <w:pPr>
        <w:spacing w:line="230" w:lineRule="exact"/>
        <w:ind w:left="20" w:right="20"/>
        <w:rPr>
          <w:rFonts w:cs="Calibri"/>
          <w:sz w:val="22"/>
          <w:szCs w:val="22"/>
        </w:rPr>
      </w:pPr>
      <w:r w:rsidRPr="0004793E">
        <w:rPr>
          <w:rFonts w:eastAsia="Arial" w:cs="Calibri"/>
          <w:color w:val="000000"/>
          <w:sz w:val="22"/>
          <w:szCs w:val="22"/>
        </w:rPr>
        <w:lastRenderedPageBreak/>
        <w:t xml:space="preserve">La livraison des équipements s'effectue dans les conditions de l'article 21 du CCAG-FCS. </w:t>
      </w:r>
      <w:r w:rsidRPr="0004793E">
        <w:rPr>
          <w:rFonts w:cs="Calibri"/>
          <w:sz w:val="22"/>
          <w:szCs w:val="22"/>
        </w:rPr>
        <w:t>La livraison est effectuée franco de port et d’emballage.</w:t>
      </w:r>
    </w:p>
    <w:p w14:paraId="27FF872B" w14:textId="77777777" w:rsidR="006F7890" w:rsidRPr="0004793E" w:rsidRDefault="006F7890" w:rsidP="006F7890">
      <w:pPr>
        <w:ind w:left="20" w:right="20"/>
        <w:rPr>
          <w:rFonts w:eastAsia="Arial" w:cs="Calibri"/>
          <w:bCs/>
          <w:color w:val="000000"/>
          <w:sz w:val="22"/>
          <w:szCs w:val="22"/>
        </w:rPr>
      </w:pPr>
      <w:r w:rsidRPr="0004793E">
        <w:rPr>
          <w:rFonts w:eastAsia="Arial" w:cs="Calibri"/>
          <w:bCs/>
          <w:color w:val="000000"/>
          <w:sz w:val="22"/>
          <w:szCs w:val="22"/>
          <w:u w:val="single"/>
        </w:rPr>
        <w:t>Adresse de livraison</w:t>
      </w:r>
      <w:r w:rsidRPr="0004793E">
        <w:rPr>
          <w:rFonts w:eastAsia="Arial" w:cs="Calibri"/>
          <w:bCs/>
          <w:color w:val="000000"/>
          <w:sz w:val="22"/>
          <w:szCs w:val="22"/>
        </w:rPr>
        <w:t xml:space="preserve"> : </w:t>
      </w:r>
      <w:r w:rsidRPr="0004793E">
        <w:rPr>
          <w:rFonts w:eastAsia="Arial" w:cs="Calibri"/>
          <w:bCs/>
          <w:color w:val="000000"/>
          <w:sz w:val="22"/>
          <w:szCs w:val="22"/>
        </w:rPr>
        <w:tab/>
      </w:r>
      <w:r w:rsidRPr="0004793E">
        <w:rPr>
          <w:rFonts w:eastAsia="Arial" w:cs="Calibri"/>
          <w:bCs/>
          <w:color w:val="000000"/>
          <w:sz w:val="22"/>
          <w:szCs w:val="22"/>
        </w:rPr>
        <w:tab/>
      </w:r>
      <w:r w:rsidRPr="0004793E">
        <w:rPr>
          <w:rFonts w:eastAsia="Arial" w:cs="Calibri"/>
          <w:bCs/>
          <w:color w:val="000000"/>
          <w:sz w:val="22"/>
          <w:szCs w:val="22"/>
        </w:rPr>
        <w:tab/>
      </w:r>
      <w:r w:rsidRPr="0004793E">
        <w:rPr>
          <w:rFonts w:eastAsia="Arial" w:cs="Calibri"/>
          <w:bCs/>
          <w:color w:val="000000"/>
          <w:sz w:val="22"/>
          <w:szCs w:val="22"/>
        </w:rPr>
        <w:tab/>
      </w:r>
      <w:r w:rsidRPr="0004793E">
        <w:rPr>
          <w:rFonts w:eastAsia="Arial" w:cs="Calibri"/>
          <w:bCs/>
          <w:color w:val="000000"/>
          <w:sz w:val="22"/>
          <w:szCs w:val="22"/>
        </w:rPr>
        <w:tab/>
      </w:r>
      <w:r w:rsidRPr="0004793E">
        <w:rPr>
          <w:rFonts w:eastAsia="Arial" w:cs="Calibri"/>
          <w:bCs/>
          <w:color w:val="000000"/>
          <w:sz w:val="22"/>
          <w:szCs w:val="22"/>
        </w:rPr>
        <w:tab/>
      </w:r>
      <w:r w:rsidRPr="0004793E">
        <w:rPr>
          <w:rFonts w:eastAsia="Arial" w:cs="Calibri"/>
          <w:bCs/>
          <w:color w:val="000000"/>
          <w:sz w:val="22"/>
          <w:szCs w:val="22"/>
        </w:rPr>
        <w:tab/>
      </w:r>
      <w:r w:rsidRPr="0004793E">
        <w:rPr>
          <w:rFonts w:eastAsia="Arial" w:cs="Calibri"/>
          <w:bCs/>
          <w:color w:val="000000"/>
          <w:sz w:val="22"/>
          <w:szCs w:val="22"/>
        </w:rPr>
        <w:tab/>
      </w:r>
      <w:r w:rsidRPr="0004793E">
        <w:rPr>
          <w:rFonts w:eastAsia="Arial" w:cs="Calibri"/>
          <w:bCs/>
          <w:color w:val="000000"/>
          <w:sz w:val="22"/>
          <w:szCs w:val="22"/>
        </w:rPr>
        <w:tab/>
      </w:r>
      <w:r w:rsidRPr="0004793E">
        <w:rPr>
          <w:rFonts w:eastAsia="Arial" w:cs="Calibri"/>
          <w:bCs/>
          <w:color w:val="000000"/>
          <w:sz w:val="22"/>
          <w:szCs w:val="22"/>
        </w:rPr>
        <w:tab/>
      </w:r>
      <w:r w:rsidRPr="0004793E">
        <w:rPr>
          <w:rFonts w:eastAsia="Arial" w:cs="Calibri"/>
          <w:bCs/>
          <w:color w:val="000000"/>
          <w:sz w:val="22"/>
          <w:szCs w:val="22"/>
        </w:rPr>
        <w:tab/>
      </w:r>
      <w:r w:rsidRPr="0004793E">
        <w:rPr>
          <w:rFonts w:eastAsia="Arial" w:cs="Calibri"/>
          <w:bCs/>
          <w:color w:val="000000"/>
          <w:sz w:val="22"/>
          <w:szCs w:val="22"/>
        </w:rPr>
        <w:tab/>
      </w:r>
      <w:r w:rsidRPr="0004793E">
        <w:rPr>
          <w:rFonts w:eastAsia="Arial" w:cs="Calibri"/>
          <w:bCs/>
          <w:color w:val="000000"/>
          <w:sz w:val="22"/>
          <w:szCs w:val="22"/>
        </w:rPr>
        <w:tab/>
      </w:r>
      <w:r w:rsidRPr="0004793E">
        <w:rPr>
          <w:rFonts w:eastAsia="Arial" w:cs="Calibri"/>
          <w:bCs/>
          <w:color w:val="000000"/>
          <w:sz w:val="22"/>
          <w:szCs w:val="22"/>
        </w:rPr>
        <w:tab/>
      </w:r>
      <w:r w:rsidRPr="0004793E">
        <w:rPr>
          <w:rFonts w:eastAsia="Arial" w:cs="Calibri"/>
          <w:bCs/>
          <w:color w:val="000000"/>
          <w:sz w:val="22"/>
          <w:szCs w:val="22"/>
        </w:rPr>
        <w:tab/>
      </w:r>
      <w:r w:rsidRPr="0004793E">
        <w:rPr>
          <w:rFonts w:eastAsia="Arial" w:cs="Calibri"/>
          <w:bCs/>
          <w:color w:val="000000"/>
          <w:sz w:val="22"/>
          <w:szCs w:val="22"/>
        </w:rPr>
        <w:tab/>
      </w:r>
      <w:r w:rsidRPr="0004793E">
        <w:rPr>
          <w:rFonts w:eastAsia="Arial" w:cs="Calibri"/>
          <w:bCs/>
          <w:color w:val="000000"/>
          <w:sz w:val="22"/>
          <w:szCs w:val="22"/>
        </w:rPr>
        <w:tab/>
      </w:r>
    </w:p>
    <w:p w14:paraId="10F132F3" w14:textId="77777777" w:rsidR="006F7890" w:rsidRPr="0004793E" w:rsidRDefault="006F7890" w:rsidP="006F7890">
      <w:pPr>
        <w:ind w:left="20" w:right="20"/>
        <w:jc w:val="center"/>
        <w:rPr>
          <w:rFonts w:eastAsia="Arial" w:cs="Calibri"/>
          <w:b/>
          <w:bCs/>
          <w:color w:val="000000"/>
          <w:sz w:val="22"/>
          <w:szCs w:val="22"/>
        </w:rPr>
      </w:pPr>
      <w:r w:rsidRPr="0004793E">
        <w:rPr>
          <w:rFonts w:eastAsia="Arial" w:cs="Calibri"/>
          <w:b/>
          <w:bCs/>
          <w:color w:val="000000"/>
          <w:sz w:val="22"/>
          <w:szCs w:val="22"/>
        </w:rPr>
        <w:t xml:space="preserve">     INSA Rennes</w:t>
      </w:r>
    </w:p>
    <w:p w14:paraId="103C3BD8" w14:textId="77777777" w:rsidR="006F7890" w:rsidRPr="0004793E" w:rsidRDefault="006F7890" w:rsidP="006F7890">
      <w:pPr>
        <w:spacing w:line="230" w:lineRule="exact"/>
        <w:ind w:left="20" w:right="20" w:firstLine="500"/>
        <w:jc w:val="center"/>
        <w:rPr>
          <w:rFonts w:eastAsia="Arial" w:cs="Calibri"/>
          <w:b/>
          <w:bCs/>
          <w:color w:val="000000"/>
          <w:sz w:val="22"/>
          <w:szCs w:val="22"/>
        </w:rPr>
      </w:pPr>
      <w:r w:rsidRPr="0004793E">
        <w:rPr>
          <w:rFonts w:eastAsia="Arial" w:cs="Calibri"/>
          <w:b/>
          <w:bCs/>
          <w:color w:val="000000"/>
          <w:sz w:val="22"/>
          <w:szCs w:val="22"/>
        </w:rPr>
        <w:t xml:space="preserve">Laboratoire GCGM – Bâtiment 7 </w:t>
      </w:r>
    </w:p>
    <w:p w14:paraId="71D07D58" w14:textId="77777777" w:rsidR="006F7890" w:rsidRPr="0004793E" w:rsidRDefault="006F7890" w:rsidP="006F7890">
      <w:pPr>
        <w:spacing w:line="230" w:lineRule="exact"/>
        <w:ind w:left="20" w:right="20" w:firstLine="500"/>
        <w:jc w:val="center"/>
        <w:rPr>
          <w:rFonts w:eastAsia="Arial" w:cs="Calibri"/>
          <w:color w:val="000000"/>
          <w:sz w:val="22"/>
          <w:szCs w:val="22"/>
        </w:rPr>
      </w:pPr>
      <w:r w:rsidRPr="0004793E">
        <w:rPr>
          <w:rFonts w:eastAsia="Arial" w:cs="Calibri"/>
          <w:color w:val="000000"/>
          <w:sz w:val="22"/>
          <w:szCs w:val="22"/>
        </w:rPr>
        <w:t>A l’attention de Christian Garand</w:t>
      </w:r>
    </w:p>
    <w:p w14:paraId="66659BCB" w14:textId="77777777" w:rsidR="006F7890" w:rsidRPr="0004793E" w:rsidRDefault="006F7890" w:rsidP="006F7890">
      <w:pPr>
        <w:spacing w:line="230" w:lineRule="exact"/>
        <w:ind w:left="520" w:right="540"/>
        <w:jc w:val="center"/>
        <w:rPr>
          <w:rFonts w:eastAsia="Arial" w:cs="Calibri"/>
          <w:color w:val="000000"/>
          <w:sz w:val="22"/>
          <w:szCs w:val="22"/>
        </w:rPr>
      </w:pPr>
      <w:r w:rsidRPr="0004793E">
        <w:rPr>
          <w:rFonts w:eastAsia="Arial" w:cs="Calibri"/>
          <w:color w:val="000000"/>
          <w:sz w:val="22"/>
          <w:szCs w:val="22"/>
        </w:rPr>
        <w:t>20 Avenue des Buttes de Coësmes CS 70839</w:t>
      </w:r>
    </w:p>
    <w:p w14:paraId="63169A47" w14:textId="77777777" w:rsidR="006F7890" w:rsidRPr="0004793E" w:rsidRDefault="006F7890" w:rsidP="006F7890">
      <w:pPr>
        <w:spacing w:line="230" w:lineRule="exact"/>
        <w:ind w:left="520" w:right="540"/>
        <w:jc w:val="center"/>
        <w:rPr>
          <w:rFonts w:eastAsia="Arial" w:cs="Calibri"/>
          <w:color w:val="000000"/>
          <w:sz w:val="22"/>
          <w:szCs w:val="22"/>
        </w:rPr>
      </w:pPr>
      <w:r w:rsidRPr="0004793E">
        <w:rPr>
          <w:rFonts w:eastAsia="Arial" w:cs="Calibri"/>
          <w:color w:val="000000"/>
          <w:sz w:val="22"/>
          <w:szCs w:val="22"/>
        </w:rPr>
        <w:t>35708 RENNES CEDEX 7</w:t>
      </w:r>
    </w:p>
    <w:p w14:paraId="75298655" w14:textId="77777777" w:rsidR="006F7890" w:rsidRPr="0004793E" w:rsidRDefault="006F7890" w:rsidP="006F7890">
      <w:pPr>
        <w:spacing w:line="230" w:lineRule="exact"/>
        <w:ind w:left="20" w:right="20"/>
        <w:rPr>
          <w:rFonts w:cs="Calibri"/>
          <w:sz w:val="22"/>
          <w:szCs w:val="22"/>
        </w:rPr>
      </w:pPr>
    </w:p>
    <w:p w14:paraId="55136456" w14:textId="77777777" w:rsidR="006F7890" w:rsidRPr="0004793E" w:rsidRDefault="006F7890" w:rsidP="006F7890">
      <w:pPr>
        <w:spacing w:line="230" w:lineRule="exact"/>
        <w:ind w:left="20" w:right="20"/>
        <w:rPr>
          <w:rFonts w:cs="Calibri"/>
          <w:sz w:val="22"/>
          <w:szCs w:val="22"/>
        </w:rPr>
      </w:pPr>
    </w:p>
    <w:p w14:paraId="63FD2203" w14:textId="77777777" w:rsidR="006F7890" w:rsidRPr="0004793E" w:rsidRDefault="006F7890" w:rsidP="006F7890">
      <w:pPr>
        <w:pStyle w:val="Normal1"/>
        <w:ind w:firstLine="0"/>
        <w:rPr>
          <w:rFonts w:asciiTheme="minorHAnsi" w:eastAsia="Arial" w:hAnsiTheme="minorHAnsi" w:cstheme="minorHAnsi"/>
          <w:color w:val="C45911"/>
          <w:sz w:val="22"/>
        </w:rPr>
      </w:pPr>
      <w:r w:rsidRPr="0004793E">
        <w:rPr>
          <w:rFonts w:asciiTheme="minorHAnsi" w:hAnsiTheme="minorHAnsi" w:cstheme="minorHAnsi"/>
          <w:b/>
          <w:sz w:val="22"/>
          <w:u w:val="single"/>
        </w:rPr>
        <w:t>L’installation et la mise en service sur site</w:t>
      </w:r>
      <w:r w:rsidRPr="0004793E">
        <w:rPr>
          <w:rFonts w:asciiTheme="minorHAnsi" w:hAnsiTheme="minorHAnsi" w:cstheme="minorHAnsi"/>
          <w:sz w:val="22"/>
        </w:rPr>
        <w:t xml:space="preserve"> : </w:t>
      </w:r>
      <w:r w:rsidRPr="0004793E">
        <w:rPr>
          <w:rFonts w:asciiTheme="minorHAnsi" w:eastAsia="Arial" w:hAnsiTheme="minorHAnsi" w:cstheme="minorHAnsi"/>
          <w:color w:val="000000"/>
          <w:sz w:val="22"/>
        </w:rPr>
        <w:t xml:space="preserve">Le matériel sera installé sur site et mis en ordre de marche par les soins du titulaire le jour de la livraison ou </w:t>
      </w:r>
      <w:r w:rsidRPr="0004793E">
        <w:rPr>
          <w:rFonts w:asciiTheme="minorHAnsi" w:eastAsia="Arial" w:hAnsiTheme="minorHAnsi" w:cstheme="minorHAnsi"/>
          <w:sz w:val="22"/>
        </w:rPr>
        <w:t>dans un délai de deux semaines à compter de la livraison, sel</w:t>
      </w:r>
      <w:r w:rsidRPr="0004793E">
        <w:rPr>
          <w:rFonts w:asciiTheme="minorHAnsi" w:hAnsiTheme="minorHAnsi" w:cstheme="minorHAnsi"/>
          <w:sz w:val="22"/>
        </w:rPr>
        <w:t>on les modalités décrites dans le descriptif technique.</w:t>
      </w:r>
      <w:r w:rsidRPr="0004793E">
        <w:rPr>
          <w:rFonts w:asciiTheme="minorHAnsi" w:hAnsiTheme="minorHAnsi" w:cstheme="minorHAnsi"/>
          <w:color w:val="C45911"/>
          <w:sz w:val="22"/>
        </w:rPr>
        <w:t xml:space="preserve"> </w:t>
      </w:r>
    </w:p>
    <w:p w14:paraId="010EC714" w14:textId="77777777" w:rsidR="006F7890" w:rsidRPr="0004793E" w:rsidRDefault="006F7890" w:rsidP="006F7890">
      <w:pPr>
        <w:spacing w:line="230" w:lineRule="exact"/>
        <w:ind w:left="20" w:right="20"/>
        <w:rPr>
          <w:rFonts w:eastAsia="Arial" w:cstheme="minorHAnsi"/>
          <w:i/>
          <w:iCs/>
          <w:color w:val="FF0000"/>
          <w:sz w:val="22"/>
          <w:szCs w:val="22"/>
        </w:rPr>
      </w:pPr>
      <w:r w:rsidRPr="0004793E">
        <w:rPr>
          <w:rFonts w:cstheme="minorHAnsi"/>
          <w:sz w:val="22"/>
          <w:szCs w:val="22"/>
        </w:rPr>
        <w:t>La mise en route du matériel effectuée par le titulaire comprend</w:t>
      </w:r>
      <w:r w:rsidRPr="0004793E">
        <w:rPr>
          <w:rFonts w:eastAsia="Arial" w:cstheme="minorHAnsi"/>
          <w:sz w:val="22"/>
          <w:szCs w:val="22"/>
        </w:rPr>
        <w:t xml:space="preserve"> le raccordement inter-matériels, le contrôle des équipements, le contrôle des voies de mesure, la mise à l’échelle, le régalage de mise en service et la réalisation d’essais sur échantillons témoins.</w:t>
      </w:r>
    </w:p>
    <w:p w14:paraId="2EF7F2A7" w14:textId="77777777" w:rsidR="006F7890" w:rsidRPr="0004793E" w:rsidRDefault="006F7890" w:rsidP="006F7890">
      <w:pPr>
        <w:pStyle w:val="Normal1"/>
        <w:ind w:firstLine="0"/>
        <w:rPr>
          <w:rFonts w:asciiTheme="minorHAnsi" w:hAnsiTheme="minorHAnsi" w:cstheme="minorHAnsi"/>
          <w:b/>
          <w:sz w:val="22"/>
          <w:u w:val="single"/>
        </w:rPr>
      </w:pPr>
    </w:p>
    <w:p w14:paraId="24767E91" w14:textId="77777777" w:rsidR="006F7890" w:rsidRPr="0004793E" w:rsidRDefault="006F7890" w:rsidP="006F7890">
      <w:pPr>
        <w:pStyle w:val="Normal1"/>
        <w:ind w:firstLine="0"/>
        <w:rPr>
          <w:rFonts w:asciiTheme="minorHAnsi" w:hAnsiTheme="minorHAnsi" w:cstheme="minorHAnsi"/>
          <w:b/>
          <w:sz w:val="22"/>
          <w:u w:val="single"/>
        </w:rPr>
      </w:pPr>
      <w:r w:rsidRPr="0004793E">
        <w:rPr>
          <w:rFonts w:asciiTheme="minorHAnsi" w:hAnsiTheme="minorHAnsi" w:cstheme="minorHAnsi"/>
          <w:b/>
          <w:sz w:val="22"/>
          <w:u w:val="single"/>
        </w:rPr>
        <w:t>Formation du personnel</w:t>
      </w:r>
    </w:p>
    <w:p w14:paraId="70E23439" w14:textId="77777777" w:rsidR="006F7890" w:rsidRPr="0004793E" w:rsidRDefault="006F7890" w:rsidP="006F7890">
      <w:pPr>
        <w:rPr>
          <w:rFonts w:cstheme="minorHAnsi"/>
          <w:sz w:val="22"/>
          <w:szCs w:val="22"/>
        </w:rPr>
      </w:pPr>
      <w:r w:rsidRPr="0004793E">
        <w:rPr>
          <w:rFonts w:cstheme="minorHAnsi"/>
          <w:sz w:val="22"/>
          <w:szCs w:val="22"/>
        </w:rPr>
        <w:t>La formation des utilisateurs (environ 5 personnes) au logiciel de pilotage et au fonctionnement des matériels se déroulera sur site, après la mise en service du matériel. Elle comprendra :</w:t>
      </w:r>
    </w:p>
    <w:p w14:paraId="30FA6DB6" w14:textId="77777777" w:rsidR="006F7890" w:rsidRPr="0004793E" w:rsidRDefault="006F7890" w:rsidP="006F7890">
      <w:pPr>
        <w:rPr>
          <w:rFonts w:cstheme="minorHAnsi"/>
          <w:sz w:val="22"/>
          <w:szCs w:val="22"/>
        </w:rPr>
      </w:pPr>
    </w:p>
    <w:p w14:paraId="124FB477" w14:textId="77777777" w:rsidR="006F7890" w:rsidRPr="0004793E" w:rsidRDefault="006F7890" w:rsidP="00F50013">
      <w:pPr>
        <w:numPr>
          <w:ilvl w:val="0"/>
          <w:numId w:val="10"/>
        </w:numPr>
        <w:jc w:val="both"/>
        <w:rPr>
          <w:rFonts w:cstheme="minorHAnsi"/>
          <w:sz w:val="22"/>
          <w:szCs w:val="22"/>
        </w:rPr>
      </w:pPr>
      <w:r w:rsidRPr="0004793E">
        <w:rPr>
          <w:rFonts w:cstheme="minorHAnsi"/>
          <w:sz w:val="22"/>
          <w:szCs w:val="22"/>
        </w:rPr>
        <w:t>Une présentation détaillée des fonctionnalités, des limites et du mode opératoire de l’utilisation de la scie et de la polisseuse pour la préparation d’échantillons de matériaux cimentaires et des logiciels de pilotage.</w:t>
      </w:r>
      <w:r w:rsidRPr="0004793E">
        <w:rPr>
          <w:rFonts w:cstheme="minorHAnsi"/>
          <w:i/>
          <w:sz w:val="22"/>
          <w:szCs w:val="22"/>
        </w:rPr>
        <w:t> </w:t>
      </w:r>
      <w:r w:rsidRPr="0004793E">
        <w:rPr>
          <w:rFonts w:cstheme="minorHAnsi"/>
          <w:sz w:val="22"/>
          <w:szCs w:val="22"/>
        </w:rPr>
        <w:t xml:space="preserve"> </w:t>
      </w:r>
    </w:p>
    <w:p w14:paraId="16CAE870" w14:textId="77777777" w:rsidR="006F7890" w:rsidRPr="0004793E" w:rsidRDefault="006F7890" w:rsidP="00F50013">
      <w:pPr>
        <w:numPr>
          <w:ilvl w:val="0"/>
          <w:numId w:val="10"/>
        </w:numPr>
        <w:jc w:val="both"/>
        <w:rPr>
          <w:rFonts w:cstheme="minorHAnsi"/>
          <w:sz w:val="22"/>
          <w:szCs w:val="22"/>
        </w:rPr>
      </w:pPr>
      <w:r w:rsidRPr="0004793E">
        <w:rPr>
          <w:rFonts w:cstheme="minorHAnsi"/>
          <w:sz w:val="22"/>
          <w:szCs w:val="22"/>
        </w:rPr>
        <w:t>Des mises en situation pratiques (réalisation d’essais).</w:t>
      </w:r>
    </w:p>
    <w:p w14:paraId="0143D4CD" w14:textId="77777777" w:rsidR="006F7890" w:rsidRPr="0004793E" w:rsidRDefault="006F7890" w:rsidP="006F7890">
      <w:pPr>
        <w:rPr>
          <w:rFonts w:cstheme="minorHAnsi"/>
          <w:sz w:val="22"/>
          <w:szCs w:val="22"/>
        </w:rPr>
      </w:pPr>
    </w:p>
    <w:bookmarkEnd w:id="35"/>
    <w:bookmarkEnd w:id="36"/>
    <w:p w14:paraId="2A426795" w14:textId="77777777" w:rsidR="006F7890" w:rsidRPr="0004793E" w:rsidRDefault="006F7890" w:rsidP="006F7890">
      <w:pPr>
        <w:ind w:right="20"/>
        <w:rPr>
          <w:rFonts w:eastAsia="Arial" w:cstheme="minorHAnsi"/>
          <w:color w:val="000000"/>
          <w:sz w:val="22"/>
          <w:szCs w:val="22"/>
        </w:rPr>
      </w:pPr>
      <w:r w:rsidRPr="0004793E">
        <w:rPr>
          <w:rFonts w:cstheme="minorHAnsi"/>
          <w:b/>
          <w:sz w:val="22"/>
          <w:szCs w:val="22"/>
          <w:u w:val="single"/>
        </w:rPr>
        <w:t>Remise de documentation technique</w:t>
      </w:r>
    </w:p>
    <w:p w14:paraId="508C78EF" w14:textId="77777777" w:rsidR="006F7890" w:rsidRPr="0004793E" w:rsidRDefault="006F7890" w:rsidP="006F7890">
      <w:pPr>
        <w:pStyle w:val="Normal1"/>
        <w:ind w:firstLine="0"/>
        <w:rPr>
          <w:rFonts w:asciiTheme="minorHAnsi" w:hAnsiTheme="minorHAnsi" w:cstheme="minorHAnsi"/>
          <w:color w:val="C45911"/>
          <w:sz w:val="22"/>
        </w:rPr>
      </w:pPr>
      <w:r w:rsidRPr="0004793E">
        <w:rPr>
          <w:rFonts w:asciiTheme="minorHAnsi" w:hAnsiTheme="minorHAnsi" w:cstheme="minorHAnsi"/>
          <w:sz w:val="22"/>
        </w:rPr>
        <w:t xml:space="preserve">Le prestataire fournit, </w:t>
      </w:r>
      <w:r w:rsidRPr="0004793E">
        <w:rPr>
          <w:rFonts w:asciiTheme="minorHAnsi" w:hAnsiTheme="minorHAnsi" w:cstheme="minorHAnsi"/>
          <w:sz w:val="22"/>
          <w:u w:val="single"/>
        </w:rPr>
        <w:t>au plus tard à la livraison,</w:t>
      </w:r>
      <w:r w:rsidRPr="0004793E">
        <w:rPr>
          <w:rFonts w:asciiTheme="minorHAnsi" w:hAnsiTheme="minorHAnsi" w:cstheme="minorHAnsi"/>
          <w:sz w:val="22"/>
        </w:rPr>
        <w:t xml:space="preserve"> un exemplaire en version papier et en version numérique, de la documentation rédigée en langue française. Cette documentation comprend : </w:t>
      </w:r>
    </w:p>
    <w:p w14:paraId="38085B0E" w14:textId="77777777" w:rsidR="006F7890" w:rsidRPr="0004793E" w:rsidRDefault="006F7890" w:rsidP="00F50013">
      <w:pPr>
        <w:pStyle w:val="Normal1"/>
        <w:numPr>
          <w:ilvl w:val="0"/>
          <w:numId w:val="11"/>
        </w:numPr>
        <w:suppressAutoHyphens/>
        <w:rPr>
          <w:rFonts w:asciiTheme="minorHAnsi" w:hAnsiTheme="minorHAnsi" w:cstheme="minorHAnsi"/>
          <w:sz w:val="22"/>
        </w:rPr>
      </w:pPr>
      <w:r w:rsidRPr="0004793E">
        <w:rPr>
          <w:rFonts w:asciiTheme="minorHAnsi" w:hAnsiTheme="minorHAnsi" w:cstheme="minorHAnsi"/>
          <w:sz w:val="22"/>
        </w:rPr>
        <w:t xml:space="preserve">Le manuel d’entretien, </w:t>
      </w:r>
    </w:p>
    <w:p w14:paraId="3399EB5F" w14:textId="77777777" w:rsidR="006F7890" w:rsidRPr="0004793E" w:rsidRDefault="006F7890" w:rsidP="00F50013">
      <w:pPr>
        <w:pStyle w:val="Normal1"/>
        <w:numPr>
          <w:ilvl w:val="0"/>
          <w:numId w:val="11"/>
        </w:numPr>
        <w:suppressAutoHyphens/>
        <w:rPr>
          <w:rFonts w:asciiTheme="minorHAnsi" w:hAnsiTheme="minorHAnsi" w:cstheme="minorHAnsi"/>
          <w:sz w:val="22"/>
        </w:rPr>
      </w:pPr>
      <w:r w:rsidRPr="0004793E">
        <w:rPr>
          <w:rFonts w:asciiTheme="minorHAnsi" w:hAnsiTheme="minorHAnsi" w:cstheme="minorHAnsi"/>
          <w:sz w:val="22"/>
        </w:rPr>
        <w:t>Le manuel d’utilisation,</w:t>
      </w:r>
    </w:p>
    <w:p w14:paraId="32E779B3" w14:textId="77777777" w:rsidR="006F7890" w:rsidRPr="0004793E" w:rsidRDefault="006F7890" w:rsidP="00F50013">
      <w:pPr>
        <w:pStyle w:val="Normal1"/>
        <w:numPr>
          <w:ilvl w:val="0"/>
          <w:numId w:val="11"/>
        </w:numPr>
        <w:suppressAutoHyphens/>
        <w:rPr>
          <w:rFonts w:asciiTheme="minorHAnsi" w:hAnsiTheme="minorHAnsi" w:cstheme="minorHAnsi"/>
          <w:sz w:val="22"/>
        </w:rPr>
      </w:pPr>
      <w:r w:rsidRPr="0004793E">
        <w:rPr>
          <w:rFonts w:asciiTheme="minorHAnsi" w:hAnsiTheme="minorHAnsi" w:cstheme="minorHAnsi"/>
          <w:sz w:val="22"/>
        </w:rPr>
        <w:t>Une notice de maintenance préventive et curative,</w:t>
      </w:r>
    </w:p>
    <w:p w14:paraId="753487DD" w14:textId="77777777" w:rsidR="006F7890" w:rsidRPr="0004793E" w:rsidRDefault="006F7890" w:rsidP="00F50013">
      <w:pPr>
        <w:pStyle w:val="Normal1"/>
        <w:numPr>
          <w:ilvl w:val="0"/>
          <w:numId w:val="11"/>
        </w:numPr>
        <w:suppressAutoHyphens/>
        <w:rPr>
          <w:rFonts w:asciiTheme="minorHAnsi" w:hAnsiTheme="minorHAnsi" w:cstheme="minorHAnsi"/>
          <w:sz w:val="22"/>
        </w:rPr>
      </w:pPr>
      <w:r w:rsidRPr="0004793E">
        <w:rPr>
          <w:rFonts w:asciiTheme="minorHAnsi" w:hAnsiTheme="minorHAnsi" w:cstheme="minorHAnsi"/>
          <w:sz w:val="22"/>
        </w:rPr>
        <w:t xml:space="preserve">Le (s) données techniques et métrologiques </w:t>
      </w:r>
    </w:p>
    <w:p w14:paraId="7B4D2031" w14:textId="77777777" w:rsidR="006F7890" w:rsidRPr="0004793E" w:rsidRDefault="006F7890" w:rsidP="00F50013">
      <w:pPr>
        <w:pStyle w:val="Normal1"/>
        <w:numPr>
          <w:ilvl w:val="0"/>
          <w:numId w:val="11"/>
        </w:numPr>
        <w:suppressAutoHyphens/>
        <w:rPr>
          <w:rFonts w:asciiTheme="minorHAnsi" w:hAnsiTheme="minorHAnsi" w:cstheme="minorHAnsi"/>
          <w:sz w:val="22"/>
        </w:rPr>
      </w:pPr>
      <w:r w:rsidRPr="0004793E">
        <w:rPr>
          <w:rFonts w:asciiTheme="minorHAnsi" w:hAnsiTheme="minorHAnsi" w:cstheme="minorHAnsi"/>
          <w:sz w:val="22"/>
        </w:rPr>
        <w:t>Les certificats de conformité et d’étalonnage</w:t>
      </w:r>
    </w:p>
    <w:p w14:paraId="58D90231" w14:textId="77777777" w:rsidR="006F7890" w:rsidRPr="0004793E" w:rsidRDefault="006F7890" w:rsidP="00F50013">
      <w:pPr>
        <w:pStyle w:val="Normal1"/>
        <w:numPr>
          <w:ilvl w:val="0"/>
          <w:numId w:val="11"/>
        </w:numPr>
        <w:suppressAutoHyphens/>
        <w:rPr>
          <w:rFonts w:asciiTheme="minorHAnsi" w:hAnsiTheme="minorHAnsi" w:cstheme="minorHAnsi"/>
          <w:sz w:val="22"/>
        </w:rPr>
      </w:pPr>
      <w:r w:rsidRPr="0004793E">
        <w:rPr>
          <w:rFonts w:asciiTheme="minorHAnsi" w:hAnsiTheme="minorHAnsi" w:cstheme="minorHAnsi"/>
          <w:sz w:val="22"/>
        </w:rPr>
        <w:t>Le certificat de conformité des matériels</w:t>
      </w:r>
    </w:p>
    <w:p w14:paraId="1835FE86" w14:textId="77777777" w:rsidR="006F7890" w:rsidRPr="0004793E" w:rsidRDefault="006F7890" w:rsidP="00F50013">
      <w:pPr>
        <w:pStyle w:val="Normal1"/>
        <w:numPr>
          <w:ilvl w:val="0"/>
          <w:numId w:val="11"/>
        </w:numPr>
        <w:suppressAutoHyphens/>
        <w:rPr>
          <w:rFonts w:asciiTheme="minorHAnsi" w:hAnsiTheme="minorHAnsi" w:cstheme="minorHAnsi"/>
          <w:sz w:val="22"/>
        </w:rPr>
      </w:pPr>
      <w:r w:rsidRPr="0004793E">
        <w:rPr>
          <w:rFonts w:asciiTheme="minorHAnsi" w:hAnsiTheme="minorHAnsi" w:cstheme="minorHAnsi"/>
          <w:sz w:val="22"/>
        </w:rPr>
        <w:t>Le support de configuration logiciel</w:t>
      </w:r>
    </w:p>
    <w:p w14:paraId="6A7223A8" w14:textId="77777777" w:rsidR="006F7890" w:rsidRPr="0004793E" w:rsidRDefault="006F7890" w:rsidP="006F7890">
      <w:pPr>
        <w:rPr>
          <w:rFonts w:cstheme="minorHAnsi"/>
          <w:sz w:val="22"/>
          <w:szCs w:val="22"/>
        </w:rPr>
      </w:pPr>
    </w:p>
    <w:p w14:paraId="37CEE116" w14:textId="77777777" w:rsidR="006F7890" w:rsidRPr="0004793E" w:rsidRDefault="006F7890" w:rsidP="0004793E">
      <w:pPr>
        <w:ind w:right="20"/>
        <w:rPr>
          <w:rFonts w:cstheme="minorHAnsi"/>
          <w:b/>
          <w:sz w:val="22"/>
          <w:szCs w:val="22"/>
          <w:u w:val="single"/>
        </w:rPr>
      </w:pPr>
      <w:r w:rsidRPr="0004793E">
        <w:rPr>
          <w:rFonts w:cstheme="minorHAnsi"/>
          <w:b/>
          <w:sz w:val="22"/>
          <w:szCs w:val="22"/>
          <w:u w:val="single"/>
        </w:rPr>
        <w:t>Renseignements</w:t>
      </w:r>
    </w:p>
    <w:p w14:paraId="169DE8E7" w14:textId="77777777" w:rsidR="006F7890" w:rsidRPr="00C31C48" w:rsidRDefault="006F7890" w:rsidP="006F7890">
      <w:pPr>
        <w:rPr>
          <w:sz w:val="16"/>
          <w:szCs w:val="16"/>
        </w:rPr>
      </w:pPr>
    </w:p>
    <w:tbl>
      <w:tblPr>
        <w:tblW w:w="10065" w:type="dxa"/>
        <w:tblInd w:w="-31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3261"/>
        <w:gridCol w:w="2268"/>
        <w:gridCol w:w="2268"/>
        <w:gridCol w:w="2268"/>
      </w:tblGrid>
      <w:tr w:rsidR="006F7890" w:rsidRPr="00D07D6C" w14:paraId="7382568E" w14:textId="77777777" w:rsidTr="00C31C48">
        <w:trPr>
          <w:trHeight w:val="809"/>
        </w:trPr>
        <w:tc>
          <w:tcPr>
            <w:tcW w:w="10065" w:type="dxa"/>
            <w:gridSpan w:val="4"/>
            <w:tcBorders>
              <w:bottom w:val="single" w:sz="12" w:space="0" w:color="4F81BD" w:themeColor="accent1"/>
            </w:tcBorders>
            <w:shd w:val="clear" w:color="auto" w:fill="auto"/>
            <w:vAlign w:val="center"/>
          </w:tcPr>
          <w:p w14:paraId="42FCAC93" w14:textId="77777777" w:rsidR="006F7890" w:rsidRPr="00D578EB" w:rsidRDefault="006F7890" w:rsidP="00687D1F">
            <w:pPr>
              <w:spacing w:line="230" w:lineRule="exact"/>
              <w:ind w:left="20" w:right="20"/>
              <w:jc w:val="center"/>
              <w:rPr>
                <w:rFonts w:eastAsia="Arial" w:cs="Calibri"/>
                <w:b/>
                <w:color w:val="000000"/>
                <w:sz w:val="22"/>
              </w:rPr>
            </w:pPr>
            <w:r w:rsidRPr="00D578EB">
              <w:rPr>
                <w:rFonts w:eastAsia="Arial" w:cs="Calibri"/>
                <w:b/>
                <w:color w:val="000000"/>
                <w:sz w:val="22"/>
              </w:rPr>
              <w:t>INSA Rennes</w:t>
            </w:r>
          </w:p>
          <w:p w14:paraId="72756841" w14:textId="77777777" w:rsidR="006F7890" w:rsidRPr="0096243B" w:rsidRDefault="006F7890" w:rsidP="00687D1F">
            <w:pPr>
              <w:spacing w:line="230" w:lineRule="exact"/>
              <w:ind w:left="20" w:right="20"/>
              <w:jc w:val="center"/>
              <w:rPr>
                <w:rFonts w:eastAsia="Arial" w:cs="Calibri"/>
                <w:color w:val="000000"/>
              </w:rPr>
            </w:pPr>
            <w:r w:rsidRPr="0096243B">
              <w:rPr>
                <w:rFonts w:eastAsia="Arial" w:cs="Calibri"/>
                <w:color w:val="000000"/>
              </w:rPr>
              <w:t xml:space="preserve">20 avenue des Buttes de Coësmes    CS </w:t>
            </w:r>
            <w:proofErr w:type="gramStart"/>
            <w:r w:rsidRPr="0096243B">
              <w:rPr>
                <w:rFonts w:eastAsia="Arial" w:cs="Calibri"/>
                <w:color w:val="000000"/>
              </w:rPr>
              <w:t>70839  35708</w:t>
            </w:r>
            <w:proofErr w:type="gramEnd"/>
            <w:r w:rsidRPr="0096243B">
              <w:rPr>
                <w:rFonts w:eastAsia="Arial" w:cs="Calibri"/>
                <w:color w:val="000000"/>
              </w:rPr>
              <w:t xml:space="preserve"> RENNES CEDEX 7</w:t>
            </w:r>
          </w:p>
          <w:p w14:paraId="1D2D7230" w14:textId="77777777" w:rsidR="006F7890" w:rsidRPr="00D07D6C" w:rsidRDefault="006F7890" w:rsidP="00687D1F">
            <w:pPr>
              <w:spacing w:line="230" w:lineRule="exact"/>
              <w:ind w:left="20" w:right="20"/>
              <w:jc w:val="center"/>
              <w:rPr>
                <w:rFonts w:ascii="Calibri" w:hAnsi="Calibri" w:cs="Calibri"/>
              </w:rPr>
            </w:pPr>
            <w:r w:rsidRPr="0096243B">
              <w:rPr>
                <w:rFonts w:cs="Calibri"/>
              </w:rPr>
              <w:t>T</w:t>
            </w:r>
            <w:r>
              <w:rPr>
                <w:rFonts w:cs="Calibri"/>
              </w:rPr>
              <w:t xml:space="preserve">. +33 </w:t>
            </w:r>
            <w:r w:rsidRPr="0096243B">
              <w:rPr>
                <w:rFonts w:cs="Calibri"/>
              </w:rPr>
              <w:t>2 23 23 82 00</w:t>
            </w:r>
          </w:p>
        </w:tc>
      </w:tr>
      <w:tr w:rsidR="006F7890" w:rsidRPr="003E2C46" w14:paraId="55816CDA" w14:textId="77777777" w:rsidTr="00C31C48">
        <w:trPr>
          <w:trHeight w:val="544"/>
        </w:trPr>
        <w:tc>
          <w:tcPr>
            <w:tcW w:w="3261" w:type="dxa"/>
            <w:tcBorders>
              <w:top w:val="single" w:sz="12" w:space="0" w:color="4F81BD" w:themeColor="accent1"/>
            </w:tcBorders>
            <w:shd w:val="clear" w:color="auto" w:fill="FFFFFF" w:themeFill="background1"/>
            <w:vAlign w:val="center"/>
          </w:tcPr>
          <w:p w14:paraId="6A3F6B7C" w14:textId="77777777" w:rsidR="006F7890" w:rsidRPr="003E2C46" w:rsidRDefault="006F7890" w:rsidP="00687D1F">
            <w:pPr>
              <w:spacing w:line="230" w:lineRule="exact"/>
              <w:ind w:left="20" w:right="20"/>
              <w:jc w:val="center"/>
              <w:rPr>
                <w:rFonts w:cs="Calibri"/>
                <w:b/>
              </w:rPr>
            </w:pPr>
            <w:r w:rsidRPr="003E2C46">
              <w:rPr>
                <w:rFonts w:cs="Calibri"/>
                <w:b/>
              </w:rPr>
              <w:t>Renseignements techniques</w:t>
            </w:r>
          </w:p>
          <w:p w14:paraId="1E0B7573" w14:textId="77777777" w:rsidR="006F7890" w:rsidRPr="003E2C46" w:rsidRDefault="006F7890" w:rsidP="00687D1F">
            <w:pPr>
              <w:spacing w:line="230" w:lineRule="exact"/>
              <w:ind w:left="20" w:right="20"/>
              <w:jc w:val="center"/>
              <w:rPr>
                <w:rFonts w:cs="Calibri"/>
              </w:rPr>
            </w:pPr>
          </w:p>
        </w:tc>
        <w:tc>
          <w:tcPr>
            <w:tcW w:w="2268" w:type="dxa"/>
            <w:tcBorders>
              <w:top w:val="single" w:sz="12" w:space="0" w:color="4F81BD" w:themeColor="accent1"/>
            </w:tcBorders>
            <w:shd w:val="clear" w:color="auto" w:fill="FFFFFF" w:themeFill="background1"/>
            <w:vAlign w:val="center"/>
          </w:tcPr>
          <w:p w14:paraId="38A58ADA" w14:textId="77777777" w:rsidR="006F7890" w:rsidRPr="003E2C46" w:rsidRDefault="006F7890" w:rsidP="00687D1F">
            <w:pPr>
              <w:spacing w:line="230" w:lineRule="exact"/>
              <w:ind w:left="20" w:right="20"/>
              <w:jc w:val="center"/>
              <w:rPr>
                <w:rFonts w:cs="Calibri"/>
              </w:rPr>
            </w:pPr>
            <w:r w:rsidRPr="003E2C46">
              <w:rPr>
                <w:rFonts w:cs="Calibri"/>
                <w:b/>
              </w:rPr>
              <w:t>Renseignements administratifs</w:t>
            </w:r>
          </w:p>
        </w:tc>
        <w:tc>
          <w:tcPr>
            <w:tcW w:w="2268" w:type="dxa"/>
            <w:tcBorders>
              <w:top w:val="single" w:sz="12" w:space="0" w:color="4F81BD" w:themeColor="accent1"/>
            </w:tcBorders>
            <w:shd w:val="clear" w:color="auto" w:fill="FFFFFF" w:themeFill="background1"/>
            <w:vAlign w:val="center"/>
          </w:tcPr>
          <w:p w14:paraId="41CCB160" w14:textId="77777777" w:rsidR="006F7890" w:rsidRPr="003E2C46" w:rsidRDefault="006F7890" w:rsidP="00687D1F">
            <w:pPr>
              <w:spacing w:line="230" w:lineRule="exact"/>
              <w:ind w:left="20" w:right="20"/>
              <w:jc w:val="center"/>
              <w:rPr>
                <w:rFonts w:cs="Calibri"/>
              </w:rPr>
            </w:pPr>
            <w:r w:rsidRPr="003E2C46">
              <w:rPr>
                <w:rFonts w:cs="Calibri"/>
                <w:b/>
              </w:rPr>
              <w:t>Renseignements financiers</w:t>
            </w:r>
          </w:p>
        </w:tc>
        <w:tc>
          <w:tcPr>
            <w:tcW w:w="2268" w:type="dxa"/>
            <w:tcBorders>
              <w:top w:val="single" w:sz="12" w:space="0" w:color="4F81BD" w:themeColor="accent1"/>
            </w:tcBorders>
            <w:shd w:val="clear" w:color="auto" w:fill="FFFFFF" w:themeFill="background1"/>
            <w:vAlign w:val="center"/>
          </w:tcPr>
          <w:p w14:paraId="64BD8418" w14:textId="77777777" w:rsidR="006F7890" w:rsidRPr="003E2C46" w:rsidRDefault="006F7890" w:rsidP="00687D1F">
            <w:pPr>
              <w:spacing w:line="230" w:lineRule="exact"/>
              <w:ind w:left="20" w:right="20"/>
              <w:jc w:val="center"/>
              <w:rPr>
                <w:rFonts w:cs="Calibri"/>
              </w:rPr>
            </w:pPr>
            <w:r w:rsidRPr="003E2C46">
              <w:rPr>
                <w:rFonts w:cs="Calibri"/>
                <w:b/>
              </w:rPr>
              <w:t>Renseignements sur le paiement</w:t>
            </w:r>
          </w:p>
        </w:tc>
      </w:tr>
      <w:tr w:rsidR="006F7890" w:rsidRPr="003E2C46" w14:paraId="2DA1A33B" w14:textId="77777777" w:rsidTr="00F50013">
        <w:trPr>
          <w:trHeight w:val="2276"/>
        </w:trPr>
        <w:tc>
          <w:tcPr>
            <w:tcW w:w="3261" w:type="dxa"/>
          </w:tcPr>
          <w:p w14:paraId="6139C2C2" w14:textId="77777777" w:rsidR="006F7890" w:rsidRPr="00E96BAB" w:rsidRDefault="006F7890" w:rsidP="00687D1F">
            <w:pPr>
              <w:pStyle w:val="Normal2"/>
              <w:tabs>
                <w:tab w:val="clear" w:pos="567"/>
                <w:tab w:val="clear" w:pos="851"/>
                <w:tab w:val="clear" w:pos="1134"/>
              </w:tabs>
              <w:ind w:left="0" w:firstLine="0"/>
              <w:jc w:val="left"/>
              <w:rPr>
                <w:rFonts w:cs="Arial"/>
                <w:b/>
                <w:sz w:val="10"/>
                <w:szCs w:val="10"/>
              </w:rPr>
            </w:pPr>
          </w:p>
          <w:p w14:paraId="7FF164F7" w14:textId="77777777" w:rsidR="006F7890" w:rsidRPr="006532A7" w:rsidRDefault="006F7890" w:rsidP="00687D1F">
            <w:pPr>
              <w:keepLines/>
              <w:pBdr>
                <w:top w:val="nil"/>
                <w:left w:val="nil"/>
                <w:bottom w:val="nil"/>
                <w:right w:val="nil"/>
                <w:between w:val="nil"/>
              </w:pBdr>
              <w:tabs>
                <w:tab w:val="left" w:pos="567"/>
                <w:tab w:val="left" w:pos="851"/>
                <w:tab w:val="left" w:pos="1134"/>
              </w:tabs>
              <w:rPr>
                <w:rFonts w:eastAsia="Calibri" w:cs="Calibri"/>
                <w:color w:val="000000"/>
              </w:rPr>
            </w:pPr>
            <w:r w:rsidRPr="006532A7">
              <w:rPr>
                <w:rFonts w:eastAsia="Calibri" w:cs="Calibri"/>
                <w:b/>
                <w:color w:val="000000"/>
              </w:rPr>
              <w:t>Laboratoire GCGM</w:t>
            </w:r>
          </w:p>
          <w:p w14:paraId="6ABB456C" w14:textId="77777777" w:rsidR="006F7890" w:rsidRPr="006532A7" w:rsidRDefault="006F7890" w:rsidP="00687D1F">
            <w:pPr>
              <w:keepLines/>
              <w:pBdr>
                <w:top w:val="nil"/>
                <w:left w:val="nil"/>
                <w:bottom w:val="nil"/>
                <w:right w:val="nil"/>
                <w:between w:val="nil"/>
              </w:pBdr>
              <w:tabs>
                <w:tab w:val="left" w:pos="567"/>
                <w:tab w:val="left" w:pos="851"/>
                <w:tab w:val="left" w:pos="1134"/>
              </w:tabs>
              <w:rPr>
                <w:rFonts w:eastAsia="Calibri" w:cs="Calibri"/>
                <w:color w:val="000000"/>
              </w:rPr>
            </w:pPr>
            <w:r w:rsidRPr="006532A7">
              <w:rPr>
                <w:rFonts w:eastAsia="Calibri" w:cs="Calibri"/>
                <w:color w:val="000000"/>
              </w:rPr>
              <w:t>Mme Aveline DARQUENNES</w:t>
            </w:r>
          </w:p>
          <w:p w14:paraId="2D633D71" w14:textId="77777777" w:rsidR="006F7890" w:rsidRDefault="006F7890" w:rsidP="00687D1F">
            <w:pPr>
              <w:keepLines/>
              <w:pBdr>
                <w:top w:val="nil"/>
                <w:left w:val="nil"/>
                <w:bottom w:val="nil"/>
                <w:right w:val="nil"/>
                <w:between w:val="nil"/>
              </w:pBdr>
              <w:tabs>
                <w:tab w:val="left" w:pos="567"/>
                <w:tab w:val="left" w:pos="851"/>
                <w:tab w:val="left" w:pos="1134"/>
              </w:tabs>
              <w:rPr>
                <w:rFonts w:eastAsia="Calibri" w:cs="Calibri"/>
                <w:color w:val="000000"/>
              </w:rPr>
            </w:pPr>
            <w:r w:rsidRPr="006532A7">
              <w:rPr>
                <w:rFonts w:eastAsia="Calibri" w:cs="Calibri"/>
                <w:color w:val="000000"/>
              </w:rPr>
              <w:t>T</w:t>
            </w:r>
            <w:r>
              <w:rPr>
                <w:rFonts w:eastAsia="Calibri" w:cs="Calibri"/>
                <w:color w:val="000000"/>
              </w:rPr>
              <w:t>.</w:t>
            </w:r>
            <w:r w:rsidRPr="006532A7">
              <w:rPr>
                <w:rFonts w:eastAsia="Calibri" w:cs="Calibri"/>
                <w:color w:val="000000"/>
              </w:rPr>
              <w:t xml:space="preserve"> + 33 2 23 23 89 65</w:t>
            </w:r>
          </w:p>
          <w:p w14:paraId="5338DF88" w14:textId="77777777" w:rsidR="006F7890" w:rsidRPr="00D578EB" w:rsidRDefault="006F7890" w:rsidP="00687D1F">
            <w:pPr>
              <w:keepLines/>
              <w:pBdr>
                <w:top w:val="nil"/>
                <w:left w:val="nil"/>
                <w:bottom w:val="nil"/>
                <w:right w:val="nil"/>
                <w:between w:val="nil"/>
              </w:pBdr>
              <w:tabs>
                <w:tab w:val="left" w:pos="567"/>
                <w:tab w:val="left" w:pos="851"/>
                <w:tab w:val="left" w:pos="1134"/>
              </w:tabs>
              <w:rPr>
                <w:rStyle w:val="Lienhypertexte"/>
                <w:rFonts w:eastAsia="Calibri" w:cs="Calibri"/>
                <w:color w:val="000000"/>
                <w:sz w:val="18"/>
                <w:szCs w:val="18"/>
              </w:rPr>
            </w:pPr>
            <w:hyperlink r:id="rId25" w:history="1">
              <w:r w:rsidRPr="00D578EB">
                <w:rPr>
                  <w:rStyle w:val="Lienhypertexte"/>
                  <w:rFonts w:cs="Calibri"/>
                  <w:sz w:val="18"/>
                  <w:szCs w:val="18"/>
                </w:rPr>
                <w:t>aveline.darquennes@insa-rennes.fr</w:t>
              </w:r>
            </w:hyperlink>
            <w:r w:rsidRPr="00D578EB">
              <w:rPr>
                <w:rStyle w:val="Lienhypertexte"/>
                <w:sz w:val="18"/>
                <w:szCs w:val="18"/>
              </w:rPr>
              <w:t xml:space="preserve">  </w:t>
            </w:r>
          </w:p>
          <w:p w14:paraId="47E4492F" w14:textId="77777777" w:rsidR="006F7890" w:rsidRPr="006532A7" w:rsidRDefault="006F7890" w:rsidP="00687D1F">
            <w:pPr>
              <w:keepLines/>
              <w:pBdr>
                <w:top w:val="nil"/>
                <w:left w:val="nil"/>
                <w:bottom w:val="nil"/>
                <w:right w:val="nil"/>
                <w:between w:val="nil"/>
              </w:pBdr>
              <w:tabs>
                <w:tab w:val="left" w:pos="567"/>
                <w:tab w:val="left" w:pos="851"/>
                <w:tab w:val="left" w:pos="1134"/>
              </w:tabs>
              <w:rPr>
                <w:rFonts w:eastAsia="Calibri" w:cs="Aptos Display"/>
                <w:color w:val="000000"/>
              </w:rPr>
            </w:pPr>
          </w:p>
          <w:p w14:paraId="1BD875AE" w14:textId="77777777" w:rsidR="006F7890" w:rsidRPr="006532A7" w:rsidRDefault="006F7890" w:rsidP="00687D1F">
            <w:pPr>
              <w:keepLines/>
              <w:pBdr>
                <w:top w:val="nil"/>
                <w:left w:val="nil"/>
                <w:bottom w:val="nil"/>
                <w:right w:val="nil"/>
                <w:between w:val="nil"/>
              </w:pBdr>
              <w:tabs>
                <w:tab w:val="left" w:pos="567"/>
                <w:tab w:val="left" w:pos="851"/>
                <w:tab w:val="left" w:pos="1134"/>
              </w:tabs>
              <w:rPr>
                <w:rFonts w:eastAsia="Calibri" w:cs="Aptos Display"/>
                <w:color w:val="000000"/>
              </w:rPr>
            </w:pPr>
            <w:r w:rsidRPr="006532A7">
              <w:rPr>
                <w:rFonts w:eastAsia="Calibri" w:cs="Aptos Display"/>
                <w:color w:val="000000"/>
              </w:rPr>
              <w:t xml:space="preserve">M. Christian GARAND </w:t>
            </w:r>
          </w:p>
          <w:p w14:paraId="5A275360" w14:textId="77777777" w:rsidR="006F7890" w:rsidRPr="006532A7" w:rsidRDefault="006F7890" w:rsidP="00687D1F">
            <w:pPr>
              <w:keepLines/>
              <w:pBdr>
                <w:top w:val="nil"/>
                <w:left w:val="nil"/>
                <w:bottom w:val="nil"/>
                <w:right w:val="nil"/>
                <w:between w:val="nil"/>
              </w:pBdr>
              <w:tabs>
                <w:tab w:val="left" w:pos="567"/>
                <w:tab w:val="left" w:pos="851"/>
                <w:tab w:val="left" w:pos="1134"/>
              </w:tabs>
              <w:rPr>
                <w:rFonts w:eastAsia="Calibri" w:cs="Aptos Display"/>
                <w:color w:val="000000"/>
              </w:rPr>
            </w:pPr>
            <w:r w:rsidRPr="006532A7">
              <w:rPr>
                <w:rFonts w:eastAsia="Calibri" w:cs="Aptos Display"/>
                <w:color w:val="000000"/>
              </w:rPr>
              <w:t>T</w:t>
            </w:r>
            <w:r>
              <w:rPr>
                <w:rFonts w:eastAsia="Calibri" w:cs="Aptos Display"/>
                <w:color w:val="000000"/>
              </w:rPr>
              <w:t>.</w:t>
            </w:r>
            <w:r w:rsidRPr="006532A7">
              <w:rPr>
                <w:rFonts w:eastAsia="Calibri" w:cs="Aptos Display"/>
                <w:color w:val="000000"/>
              </w:rPr>
              <w:t xml:space="preserve"> </w:t>
            </w:r>
            <w:r w:rsidRPr="006532A7">
              <w:rPr>
                <w:rFonts w:eastAsia="Calibri" w:cs="Calibri"/>
                <w:color w:val="000000"/>
              </w:rPr>
              <w:t xml:space="preserve">+ 33 </w:t>
            </w:r>
            <w:r w:rsidRPr="006532A7">
              <w:rPr>
                <w:rFonts w:eastAsia="Calibri" w:cs="Aptos Display"/>
                <w:color w:val="000000"/>
              </w:rPr>
              <w:t xml:space="preserve">2 23 23 85 00 </w:t>
            </w:r>
          </w:p>
          <w:p w14:paraId="31B66870" w14:textId="77777777" w:rsidR="006F7890" w:rsidRPr="00D578EB" w:rsidRDefault="006F7890" w:rsidP="00687D1F">
            <w:pPr>
              <w:spacing w:line="230" w:lineRule="exact"/>
              <w:ind w:right="20"/>
              <w:rPr>
                <w:rFonts w:cs="Calibri"/>
                <w:b/>
                <w:sz w:val="18"/>
                <w:szCs w:val="18"/>
                <w:u w:val="single"/>
              </w:rPr>
            </w:pPr>
            <w:r w:rsidRPr="00D578EB">
              <w:rPr>
                <w:rStyle w:val="Lienhypertexte"/>
                <w:rFonts w:cs="Calibri"/>
                <w:sz w:val="18"/>
                <w:szCs w:val="18"/>
              </w:rPr>
              <w:t>christian.garand@insa-rennes.fr</w:t>
            </w:r>
          </w:p>
        </w:tc>
        <w:tc>
          <w:tcPr>
            <w:tcW w:w="2268" w:type="dxa"/>
            <w:shd w:val="clear" w:color="auto" w:fill="auto"/>
          </w:tcPr>
          <w:p w14:paraId="3DD14D01" w14:textId="77777777" w:rsidR="006F7890" w:rsidRPr="00E96BAB" w:rsidRDefault="006F7890" w:rsidP="00687D1F">
            <w:pPr>
              <w:pStyle w:val="Sansinterligne"/>
              <w:rPr>
                <w:rFonts w:ascii="Century Gothic" w:hAnsi="Century Gothic"/>
                <w:sz w:val="10"/>
                <w:szCs w:val="10"/>
              </w:rPr>
            </w:pPr>
          </w:p>
          <w:p w14:paraId="218401AC" w14:textId="77777777" w:rsidR="006F7890" w:rsidRDefault="006F7890" w:rsidP="00687D1F">
            <w:pPr>
              <w:spacing w:line="230" w:lineRule="exact"/>
              <w:ind w:left="20" w:right="20"/>
              <w:rPr>
                <w:rFonts w:cs="Calibri"/>
                <w:b/>
                <w:bCs/>
              </w:rPr>
            </w:pPr>
          </w:p>
          <w:p w14:paraId="6040E2F2" w14:textId="77777777" w:rsidR="006F7890" w:rsidRDefault="006F7890" w:rsidP="00687D1F">
            <w:pPr>
              <w:spacing w:line="230" w:lineRule="exact"/>
              <w:ind w:left="20" w:right="20"/>
              <w:rPr>
                <w:rFonts w:cs="Calibri"/>
                <w:b/>
                <w:bCs/>
              </w:rPr>
            </w:pPr>
            <w:r w:rsidRPr="003E2C46">
              <w:rPr>
                <w:rFonts w:cs="Calibri"/>
                <w:b/>
                <w:bCs/>
              </w:rPr>
              <w:t>Service Achats Marchés</w:t>
            </w:r>
          </w:p>
          <w:p w14:paraId="344F5859" w14:textId="77777777" w:rsidR="006F7890" w:rsidRPr="003E2C46" w:rsidRDefault="006F7890" w:rsidP="00687D1F">
            <w:pPr>
              <w:spacing w:line="230" w:lineRule="exact"/>
              <w:ind w:left="20" w:right="20"/>
              <w:rPr>
                <w:rFonts w:cs="Calibri"/>
                <w:b/>
                <w:bCs/>
              </w:rPr>
            </w:pPr>
          </w:p>
          <w:p w14:paraId="62FD2087" w14:textId="77777777" w:rsidR="006F7890" w:rsidRPr="003E2C46" w:rsidRDefault="006F7890" w:rsidP="00687D1F">
            <w:pPr>
              <w:spacing w:line="230" w:lineRule="exact"/>
              <w:ind w:left="20" w:right="20"/>
              <w:rPr>
                <w:rFonts w:cs="Calibri"/>
              </w:rPr>
            </w:pPr>
            <w:r w:rsidRPr="003E2C46">
              <w:rPr>
                <w:rFonts w:cs="Calibri"/>
              </w:rPr>
              <w:t>T</w:t>
            </w:r>
            <w:r>
              <w:rPr>
                <w:rFonts w:cs="Calibri"/>
              </w:rPr>
              <w:t>.</w:t>
            </w:r>
            <w:r w:rsidRPr="003E2C46">
              <w:rPr>
                <w:rFonts w:cs="Calibri"/>
              </w:rPr>
              <w:t xml:space="preserve"> + 33 2 23 23 86 67</w:t>
            </w:r>
          </w:p>
          <w:p w14:paraId="23D5BED9" w14:textId="77777777" w:rsidR="006F7890" w:rsidRPr="00D578EB" w:rsidRDefault="006F7890" w:rsidP="00687D1F">
            <w:pPr>
              <w:spacing w:line="230" w:lineRule="exact"/>
              <w:ind w:left="20" w:right="20"/>
              <w:rPr>
                <w:rFonts w:cs="Calibri"/>
                <w:sz w:val="18"/>
                <w:szCs w:val="18"/>
              </w:rPr>
            </w:pPr>
            <w:hyperlink r:id="rId26" w:history="1">
              <w:r w:rsidRPr="00D578EB">
                <w:rPr>
                  <w:rStyle w:val="Lienhypertexte"/>
                  <w:rFonts w:cs="Calibri"/>
                  <w:sz w:val="18"/>
                  <w:szCs w:val="18"/>
                </w:rPr>
                <w:t>marches-publics@insa-rennes.fr</w:t>
              </w:r>
            </w:hyperlink>
          </w:p>
          <w:p w14:paraId="5A076292" w14:textId="77777777" w:rsidR="006F7890" w:rsidRPr="003E2C46" w:rsidRDefault="006F7890" w:rsidP="00687D1F">
            <w:pPr>
              <w:spacing w:line="230" w:lineRule="exact"/>
              <w:ind w:left="20" w:right="20"/>
              <w:rPr>
                <w:rFonts w:cs="Calibri"/>
                <w:b/>
                <w:u w:val="single"/>
              </w:rPr>
            </w:pPr>
          </w:p>
        </w:tc>
        <w:tc>
          <w:tcPr>
            <w:tcW w:w="2268" w:type="dxa"/>
            <w:shd w:val="clear" w:color="auto" w:fill="auto"/>
          </w:tcPr>
          <w:p w14:paraId="685D6FC6" w14:textId="77777777" w:rsidR="006F7890" w:rsidRPr="00E96BAB" w:rsidRDefault="006F7890" w:rsidP="00687D1F">
            <w:pPr>
              <w:pStyle w:val="Sansinterligne"/>
              <w:rPr>
                <w:rFonts w:ascii="Century Gothic" w:hAnsi="Century Gothic"/>
                <w:sz w:val="10"/>
                <w:szCs w:val="10"/>
              </w:rPr>
            </w:pPr>
          </w:p>
          <w:p w14:paraId="6395FEFB" w14:textId="77777777" w:rsidR="006F7890" w:rsidRDefault="006F7890" w:rsidP="00687D1F">
            <w:pPr>
              <w:spacing w:line="230" w:lineRule="exact"/>
              <w:ind w:left="20" w:right="20"/>
              <w:rPr>
                <w:rFonts w:cs="Calibri"/>
                <w:b/>
                <w:bCs/>
              </w:rPr>
            </w:pPr>
          </w:p>
          <w:p w14:paraId="0C63CD49" w14:textId="77777777" w:rsidR="006F7890" w:rsidRDefault="006F7890" w:rsidP="00687D1F">
            <w:pPr>
              <w:spacing w:line="230" w:lineRule="exact"/>
              <w:ind w:left="20" w:right="20"/>
              <w:rPr>
                <w:rFonts w:cs="Calibri"/>
                <w:b/>
                <w:bCs/>
              </w:rPr>
            </w:pPr>
            <w:r w:rsidRPr="003E2C46">
              <w:rPr>
                <w:rFonts w:cs="Calibri"/>
                <w:b/>
                <w:bCs/>
              </w:rPr>
              <w:t>Service Budgétaire et financier</w:t>
            </w:r>
          </w:p>
          <w:p w14:paraId="6BC724C9" w14:textId="77777777" w:rsidR="006F7890" w:rsidRPr="003E2C46" w:rsidRDefault="006F7890" w:rsidP="00687D1F">
            <w:pPr>
              <w:spacing w:line="230" w:lineRule="exact"/>
              <w:ind w:left="20" w:right="20"/>
              <w:rPr>
                <w:rFonts w:cs="Calibri"/>
                <w:b/>
                <w:bCs/>
              </w:rPr>
            </w:pPr>
          </w:p>
          <w:p w14:paraId="51DB26DC" w14:textId="77777777" w:rsidR="006F7890" w:rsidRPr="003E2C46" w:rsidRDefault="006F7890" w:rsidP="00687D1F">
            <w:pPr>
              <w:spacing w:line="230" w:lineRule="exact"/>
              <w:ind w:left="20" w:right="20"/>
              <w:rPr>
                <w:rFonts w:cs="Calibri"/>
              </w:rPr>
            </w:pPr>
            <w:r w:rsidRPr="003E2C46">
              <w:rPr>
                <w:rFonts w:cs="Calibri"/>
              </w:rPr>
              <w:t>T</w:t>
            </w:r>
            <w:r>
              <w:rPr>
                <w:rFonts w:cs="Calibri"/>
              </w:rPr>
              <w:t xml:space="preserve">. +33 </w:t>
            </w:r>
            <w:r w:rsidRPr="003E2C46">
              <w:rPr>
                <w:rFonts w:cs="Calibri"/>
              </w:rPr>
              <w:t>2 23 23 86 25  </w:t>
            </w:r>
          </w:p>
          <w:p w14:paraId="5F6E98DE" w14:textId="77777777" w:rsidR="006F7890" w:rsidRPr="00D578EB" w:rsidRDefault="006F7890" w:rsidP="00687D1F">
            <w:pPr>
              <w:spacing w:line="230" w:lineRule="exact"/>
              <w:ind w:left="20" w:right="20"/>
              <w:rPr>
                <w:rFonts w:cs="Calibri"/>
                <w:sz w:val="18"/>
                <w:szCs w:val="18"/>
              </w:rPr>
            </w:pPr>
            <w:hyperlink r:id="rId27" w:history="1">
              <w:r w:rsidRPr="00D578EB">
                <w:rPr>
                  <w:rStyle w:val="Lienhypertexte"/>
                  <w:rFonts w:cs="Calibri"/>
                  <w:sz w:val="18"/>
                  <w:szCs w:val="18"/>
                </w:rPr>
                <w:t>personnel-sbf@insa-rennes.fr</w:t>
              </w:r>
            </w:hyperlink>
            <w:r w:rsidRPr="00D578EB">
              <w:rPr>
                <w:rFonts w:cs="Calibri"/>
                <w:sz w:val="18"/>
                <w:szCs w:val="18"/>
              </w:rPr>
              <w:t xml:space="preserve">  </w:t>
            </w:r>
          </w:p>
          <w:p w14:paraId="30EB5969" w14:textId="77777777" w:rsidR="006F7890" w:rsidRPr="003E2C46" w:rsidRDefault="006F7890" w:rsidP="00687D1F">
            <w:pPr>
              <w:spacing w:line="230" w:lineRule="exact"/>
              <w:ind w:left="20" w:right="20"/>
              <w:rPr>
                <w:rFonts w:cs="Calibri"/>
                <w:b/>
                <w:u w:val="single"/>
              </w:rPr>
            </w:pPr>
          </w:p>
        </w:tc>
        <w:tc>
          <w:tcPr>
            <w:tcW w:w="2268" w:type="dxa"/>
          </w:tcPr>
          <w:p w14:paraId="4FD1E60A" w14:textId="77777777" w:rsidR="006F7890" w:rsidRPr="00E96BAB" w:rsidRDefault="006F7890" w:rsidP="00687D1F">
            <w:pPr>
              <w:pStyle w:val="Sansinterligne"/>
              <w:rPr>
                <w:rFonts w:ascii="Century Gothic" w:hAnsi="Century Gothic"/>
                <w:sz w:val="10"/>
                <w:szCs w:val="10"/>
              </w:rPr>
            </w:pPr>
          </w:p>
          <w:p w14:paraId="4272DFC1" w14:textId="77777777" w:rsidR="006F7890" w:rsidRDefault="006F7890" w:rsidP="00687D1F">
            <w:pPr>
              <w:spacing w:line="230" w:lineRule="exact"/>
              <w:ind w:left="20" w:right="20"/>
              <w:rPr>
                <w:rFonts w:cs="Calibri"/>
                <w:b/>
                <w:bCs/>
              </w:rPr>
            </w:pPr>
          </w:p>
          <w:p w14:paraId="4BFECBF3" w14:textId="77777777" w:rsidR="006F7890" w:rsidRDefault="006F7890" w:rsidP="00687D1F">
            <w:pPr>
              <w:spacing w:line="230" w:lineRule="exact"/>
              <w:ind w:left="20" w:right="20"/>
              <w:rPr>
                <w:rFonts w:cs="Calibri"/>
                <w:b/>
                <w:bCs/>
              </w:rPr>
            </w:pPr>
            <w:r w:rsidRPr="003E2C46">
              <w:rPr>
                <w:rFonts w:cs="Calibri"/>
                <w:b/>
                <w:bCs/>
              </w:rPr>
              <w:t>Service facturier</w:t>
            </w:r>
          </w:p>
          <w:p w14:paraId="08E30525" w14:textId="77777777" w:rsidR="006F7890" w:rsidRPr="003E2C46" w:rsidRDefault="006F7890" w:rsidP="00687D1F">
            <w:pPr>
              <w:spacing w:line="230" w:lineRule="exact"/>
              <w:ind w:left="20" w:right="20"/>
              <w:rPr>
                <w:rFonts w:cs="Calibri"/>
                <w:b/>
                <w:bCs/>
              </w:rPr>
            </w:pPr>
          </w:p>
          <w:p w14:paraId="08490415" w14:textId="77777777" w:rsidR="006F7890" w:rsidRDefault="006F7890" w:rsidP="00687D1F">
            <w:pPr>
              <w:spacing w:line="230" w:lineRule="exact"/>
              <w:ind w:left="20" w:right="20"/>
              <w:rPr>
                <w:rFonts w:cs="Calibri"/>
              </w:rPr>
            </w:pPr>
          </w:p>
          <w:p w14:paraId="742E5079" w14:textId="77777777" w:rsidR="006F7890" w:rsidRPr="003E2C46" w:rsidRDefault="006F7890" w:rsidP="00687D1F">
            <w:pPr>
              <w:spacing w:line="230" w:lineRule="exact"/>
              <w:ind w:left="20" w:right="20"/>
              <w:rPr>
                <w:rFonts w:cs="Calibri"/>
              </w:rPr>
            </w:pPr>
            <w:r w:rsidRPr="003E2C46">
              <w:rPr>
                <w:rFonts w:cs="Calibri"/>
              </w:rPr>
              <w:t>T</w:t>
            </w:r>
            <w:r>
              <w:rPr>
                <w:rFonts w:cs="Calibri"/>
              </w:rPr>
              <w:t>.</w:t>
            </w:r>
            <w:r w:rsidRPr="003E2C46">
              <w:rPr>
                <w:rFonts w:cs="Calibri"/>
              </w:rPr>
              <w:t xml:space="preserve"> </w:t>
            </w:r>
            <w:r>
              <w:rPr>
                <w:rFonts w:cs="Calibri"/>
              </w:rPr>
              <w:t xml:space="preserve">+33 </w:t>
            </w:r>
            <w:r w:rsidRPr="003E2C46">
              <w:rPr>
                <w:rFonts w:cs="Calibri"/>
              </w:rPr>
              <w:t>2 23 23 83 37</w:t>
            </w:r>
          </w:p>
          <w:p w14:paraId="2FD230A9" w14:textId="77777777" w:rsidR="006F7890" w:rsidRPr="00D578EB" w:rsidRDefault="006F7890" w:rsidP="00687D1F">
            <w:pPr>
              <w:spacing w:line="230" w:lineRule="exact"/>
              <w:ind w:left="20" w:right="20"/>
              <w:rPr>
                <w:rFonts w:cs="Calibri"/>
                <w:b/>
                <w:sz w:val="18"/>
                <w:szCs w:val="18"/>
                <w:u w:val="single"/>
              </w:rPr>
            </w:pPr>
            <w:hyperlink r:id="rId28" w:history="1">
              <w:r w:rsidRPr="00D578EB">
                <w:rPr>
                  <w:rStyle w:val="Lienhypertexte"/>
                  <w:rFonts w:cs="Calibri"/>
                  <w:sz w:val="18"/>
                  <w:szCs w:val="18"/>
                </w:rPr>
                <w:t>service-facturier@insa-rennes.fr</w:t>
              </w:r>
            </w:hyperlink>
            <w:r w:rsidRPr="00D578EB">
              <w:rPr>
                <w:rFonts w:cs="Calibri"/>
                <w:b/>
                <w:sz w:val="18"/>
                <w:szCs w:val="18"/>
                <w:u w:val="single"/>
              </w:rPr>
              <w:t xml:space="preserve">  </w:t>
            </w:r>
          </w:p>
        </w:tc>
      </w:tr>
    </w:tbl>
    <w:p w14:paraId="6D793DFE" w14:textId="77777777" w:rsidR="006F7890" w:rsidRPr="005D07F8" w:rsidRDefault="006F7890" w:rsidP="005D07F8">
      <w:pPr>
        <w:pStyle w:val="Titre1"/>
        <w:shd w:val="clear" w:color="auto" w:fill="FFFFFF" w:themeFill="background1"/>
        <w:rPr>
          <w:rFonts w:cs="Calibri"/>
        </w:rPr>
      </w:pPr>
      <w:bookmarkStart w:id="37" w:name="_Toc199162273"/>
      <w:r w:rsidRPr="005D07F8">
        <w:rPr>
          <w:rFonts w:cs="Calibri"/>
        </w:rPr>
        <w:lastRenderedPageBreak/>
        <w:t>Article 8 - Documents constitutifs du marché</w:t>
      </w:r>
      <w:bookmarkEnd w:id="37"/>
    </w:p>
    <w:p w14:paraId="5F4C1E33" w14:textId="77777777" w:rsidR="006F7890" w:rsidRPr="00611AB8" w:rsidRDefault="006F7890" w:rsidP="006F7890">
      <w:pPr>
        <w:ind w:firstLine="284"/>
        <w:rPr>
          <w:rFonts w:cs="Calibri"/>
          <w:szCs w:val="20"/>
        </w:rPr>
      </w:pPr>
    </w:p>
    <w:p w14:paraId="062F7E25" w14:textId="77777777" w:rsidR="006F7890" w:rsidRPr="0004793E" w:rsidRDefault="006F7890" w:rsidP="006F7890">
      <w:pPr>
        <w:rPr>
          <w:rFonts w:cs="Calibri"/>
          <w:sz w:val="22"/>
          <w:szCs w:val="22"/>
        </w:rPr>
      </w:pPr>
      <w:r w:rsidRPr="0004793E">
        <w:rPr>
          <w:rFonts w:cs="Calibri"/>
          <w:sz w:val="22"/>
          <w:szCs w:val="22"/>
        </w:rPr>
        <w:t>Par ordre de priorité décroissante :</w:t>
      </w:r>
    </w:p>
    <w:p w14:paraId="67070F55" w14:textId="77777777" w:rsidR="006F7890" w:rsidRPr="0004793E" w:rsidRDefault="006F7890" w:rsidP="00F50013">
      <w:pPr>
        <w:numPr>
          <w:ilvl w:val="0"/>
          <w:numId w:val="9"/>
        </w:numPr>
        <w:jc w:val="both"/>
        <w:rPr>
          <w:rFonts w:cs="Calibri"/>
          <w:sz w:val="22"/>
          <w:szCs w:val="22"/>
        </w:rPr>
      </w:pPr>
      <w:r w:rsidRPr="0004793E">
        <w:rPr>
          <w:rFonts w:cs="Calibri"/>
          <w:sz w:val="22"/>
          <w:szCs w:val="22"/>
        </w:rPr>
        <w:t>Le présent document valant acte d’engagement et cahier des charges ;</w:t>
      </w:r>
    </w:p>
    <w:p w14:paraId="14E40B12" w14:textId="77777777" w:rsidR="006F7890" w:rsidRPr="0004793E" w:rsidRDefault="006F7890" w:rsidP="00F50013">
      <w:pPr>
        <w:numPr>
          <w:ilvl w:val="0"/>
          <w:numId w:val="9"/>
        </w:numPr>
        <w:jc w:val="both"/>
        <w:rPr>
          <w:rFonts w:cs="Calibri"/>
          <w:sz w:val="22"/>
          <w:szCs w:val="22"/>
        </w:rPr>
      </w:pPr>
      <w:r w:rsidRPr="0004793E">
        <w:rPr>
          <w:rFonts w:cs="Calibri"/>
          <w:sz w:val="22"/>
          <w:szCs w:val="22"/>
        </w:rPr>
        <w:t xml:space="preserve">La décomposition du prix global et forfaitaire ou devis détaillé ; </w:t>
      </w:r>
    </w:p>
    <w:p w14:paraId="0B896731" w14:textId="77777777" w:rsidR="006F7890" w:rsidRPr="0004793E" w:rsidRDefault="006F7890" w:rsidP="00F50013">
      <w:pPr>
        <w:numPr>
          <w:ilvl w:val="0"/>
          <w:numId w:val="9"/>
        </w:numPr>
        <w:jc w:val="both"/>
        <w:rPr>
          <w:rFonts w:cs="Calibri"/>
          <w:sz w:val="22"/>
          <w:szCs w:val="22"/>
        </w:rPr>
      </w:pPr>
      <w:r w:rsidRPr="0004793E">
        <w:rPr>
          <w:rFonts w:cs="Calibri"/>
          <w:sz w:val="22"/>
          <w:szCs w:val="22"/>
        </w:rPr>
        <w:t>Le descriptif technique de l’équipement ;</w:t>
      </w:r>
    </w:p>
    <w:p w14:paraId="31487860" w14:textId="77777777" w:rsidR="006F7890" w:rsidRPr="0004793E" w:rsidRDefault="006F7890" w:rsidP="00F50013">
      <w:pPr>
        <w:numPr>
          <w:ilvl w:val="0"/>
          <w:numId w:val="9"/>
        </w:numPr>
        <w:jc w:val="both"/>
        <w:rPr>
          <w:rFonts w:cs="Calibri"/>
          <w:sz w:val="22"/>
          <w:szCs w:val="22"/>
        </w:rPr>
      </w:pPr>
      <w:r w:rsidRPr="0004793E">
        <w:rPr>
          <w:rFonts w:cs="Calibri"/>
          <w:sz w:val="22"/>
          <w:szCs w:val="22"/>
        </w:rPr>
        <w:t>Le cahier des clauses administratives générales applicables aux marchés publics de Fournitures de Courantes et Services (CCAG-FCS) approuvé par Arrêté du 30 mars 2021.</w:t>
      </w:r>
    </w:p>
    <w:p w14:paraId="443ECFD8" w14:textId="77777777" w:rsidR="006F7890" w:rsidRPr="00611AB8" w:rsidRDefault="006F7890" w:rsidP="006F7890">
      <w:pPr>
        <w:pStyle w:val="Normal1"/>
        <w:ind w:left="426" w:hanging="142"/>
        <w:rPr>
          <w:rFonts w:cs="Calibri"/>
          <w:szCs w:val="20"/>
        </w:rPr>
      </w:pPr>
    </w:p>
    <w:p w14:paraId="38B86A8F" w14:textId="77777777" w:rsidR="006F7890" w:rsidRPr="005D07F8" w:rsidRDefault="006F7890" w:rsidP="005D07F8">
      <w:pPr>
        <w:pStyle w:val="Titre1"/>
        <w:shd w:val="clear" w:color="auto" w:fill="FFFFFF" w:themeFill="background1"/>
        <w:rPr>
          <w:rFonts w:cs="Calibri"/>
        </w:rPr>
      </w:pPr>
      <w:bookmarkStart w:id="38" w:name="_Toc199162274"/>
      <w:r w:rsidRPr="005D07F8">
        <w:rPr>
          <w:rFonts w:cs="Calibri"/>
        </w:rPr>
        <w:t>Article 9 - Pénalités</w:t>
      </w:r>
      <w:bookmarkEnd w:id="38"/>
    </w:p>
    <w:p w14:paraId="15DCC8AB" w14:textId="77777777" w:rsidR="006F7890" w:rsidRPr="00611AB8" w:rsidRDefault="006F7890" w:rsidP="006F7890">
      <w:pPr>
        <w:pStyle w:val="Sansinterligne"/>
        <w:rPr>
          <w:rFonts w:ascii="Century Gothic" w:hAnsi="Century Gothic" w:cs="Calibri"/>
          <w:sz w:val="20"/>
        </w:rPr>
      </w:pPr>
    </w:p>
    <w:p w14:paraId="520AFDFE" w14:textId="77777777" w:rsidR="006F7890" w:rsidRPr="0004793E" w:rsidRDefault="006F7890" w:rsidP="006F7890">
      <w:pPr>
        <w:pStyle w:val="Sansinterligne"/>
        <w:rPr>
          <w:rFonts w:cstheme="minorHAnsi"/>
          <w:sz w:val="22"/>
          <w:szCs w:val="22"/>
        </w:rPr>
      </w:pPr>
      <w:r w:rsidRPr="0004793E">
        <w:rPr>
          <w:rFonts w:cstheme="minorHAnsi"/>
          <w:sz w:val="22"/>
          <w:szCs w:val="22"/>
        </w:rPr>
        <w:t xml:space="preserve">Lorsque le délai contractuel d’exécution est dépassé par le fait du titulaire, celui-ci encourt, sans mise en demeure préalable, des pénalités de l’ordre de </w:t>
      </w:r>
      <w:r w:rsidRPr="0004793E">
        <w:rPr>
          <w:rFonts w:cstheme="minorHAnsi"/>
          <w:sz w:val="22"/>
          <w:szCs w:val="22"/>
          <w:u w:val="single"/>
        </w:rPr>
        <w:t xml:space="preserve">80 € par jour calendaire de retard </w:t>
      </w:r>
      <w:r w:rsidRPr="0004793E">
        <w:rPr>
          <w:rFonts w:cstheme="minorHAnsi"/>
          <w:sz w:val="22"/>
          <w:szCs w:val="22"/>
        </w:rPr>
        <w:t>de livraison, d’installation, de montage et de mise en service du matériel et/ou des logiciels. Les pénalités seront comptabilisées à compter du 1er jour de retard. Il n’est pas prévu d’exonération à l’application des pénalités. Les pénalités sont cumulables. Leur montant total ne pourra pas dépasser 20 % du montant total du marché.</w:t>
      </w:r>
    </w:p>
    <w:p w14:paraId="0ABEEA1E" w14:textId="77777777" w:rsidR="006F7890" w:rsidRPr="0004793E" w:rsidRDefault="006F7890" w:rsidP="006F7890">
      <w:pPr>
        <w:pStyle w:val="Sansinterligne"/>
        <w:rPr>
          <w:rFonts w:cstheme="minorHAnsi"/>
          <w:sz w:val="22"/>
          <w:szCs w:val="22"/>
          <w:u w:val="single"/>
        </w:rPr>
      </w:pPr>
    </w:p>
    <w:p w14:paraId="59284981" w14:textId="77777777" w:rsidR="006F7890" w:rsidRPr="005D07F8" w:rsidRDefault="006F7890" w:rsidP="005D07F8">
      <w:pPr>
        <w:pStyle w:val="Titre1"/>
        <w:shd w:val="clear" w:color="auto" w:fill="FFFFFF" w:themeFill="background1"/>
        <w:rPr>
          <w:rFonts w:cs="Calibri"/>
        </w:rPr>
      </w:pPr>
      <w:bookmarkStart w:id="39" w:name="_Toc199162275"/>
      <w:r w:rsidRPr="005D07F8">
        <w:rPr>
          <w:rFonts w:cs="Calibri"/>
        </w:rPr>
        <w:t>Article 10 - Assurance</w:t>
      </w:r>
      <w:bookmarkEnd w:id="39"/>
    </w:p>
    <w:p w14:paraId="7998B413" w14:textId="77777777" w:rsidR="006F7890" w:rsidRPr="00611AB8" w:rsidRDefault="006F7890" w:rsidP="006F7890">
      <w:pPr>
        <w:pStyle w:val="Normal1"/>
        <w:ind w:firstLine="0"/>
        <w:rPr>
          <w:rFonts w:cs="Calibri"/>
          <w:szCs w:val="20"/>
        </w:rPr>
      </w:pPr>
    </w:p>
    <w:p w14:paraId="7241316A" w14:textId="77777777" w:rsidR="006F7890" w:rsidRPr="0004793E" w:rsidRDefault="006F7890" w:rsidP="006F7890">
      <w:pPr>
        <w:pStyle w:val="Normal1"/>
        <w:ind w:firstLine="0"/>
        <w:rPr>
          <w:rFonts w:asciiTheme="minorHAnsi" w:hAnsiTheme="minorHAnsi" w:cstheme="minorHAnsi"/>
          <w:sz w:val="22"/>
        </w:rPr>
      </w:pPr>
      <w:r w:rsidRPr="0004793E">
        <w:rPr>
          <w:rFonts w:asciiTheme="minorHAnsi" w:hAnsiTheme="minorHAnsi" w:cstheme="minorHAnsi"/>
          <w:sz w:val="22"/>
        </w:rPr>
        <w:t>Avant la notification du marché et tout commencement d’exécution, le titulaire devra justifier qu’il est couvert par un contrat d’assurance au titre de la responsabilité civile découlant des articles 1382 à 1384 du Code civil.</w:t>
      </w:r>
    </w:p>
    <w:p w14:paraId="4A119ABB" w14:textId="77777777" w:rsidR="006F7890" w:rsidRPr="0004793E" w:rsidRDefault="006F7890" w:rsidP="006F7890">
      <w:pPr>
        <w:pStyle w:val="Normal1"/>
        <w:ind w:firstLine="0"/>
        <w:rPr>
          <w:rFonts w:asciiTheme="minorHAnsi" w:hAnsiTheme="minorHAnsi" w:cstheme="minorHAnsi"/>
          <w:sz w:val="22"/>
        </w:rPr>
      </w:pPr>
    </w:p>
    <w:p w14:paraId="2069CF14" w14:textId="77777777" w:rsidR="006F7890" w:rsidRPr="0004793E" w:rsidRDefault="006F7890" w:rsidP="006F7890">
      <w:pPr>
        <w:pStyle w:val="Normal1"/>
        <w:ind w:firstLine="0"/>
        <w:rPr>
          <w:rFonts w:asciiTheme="minorHAnsi" w:hAnsiTheme="minorHAnsi" w:cstheme="minorHAnsi"/>
          <w:sz w:val="22"/>
        </w:rPr>
      </w:pPr>
      <w:r w:rsidRPr="0004793E">
        <w:rPr>
          <w:rFonts w:asciiTheme="minorHAnsi" w:hAnsiTheme="minorHAnsi" w:cstheme="minorHAnsi"/>
          <w:sz w:val="22"/>
        </w:rPr>
        <w:t>Il devra donc fournir une attestation de son assureur justifiant qu’il est à jour de ses cotisations et que sa police contient les garanties en rapport avec l’importance de la prestation.</w:t>
      </w:r>
    </w:p>
    <w:p w14:paraId="1639EF43" w14:textId="77777777" w:rsidR="006F7890" w:rsidRPr="0004793E" w:rsidRDefault="006F7890" w:rsidP="006F7890">
      <w:pPr>
        <w:pStyle w:val="Normal1"/>
        <w:rPr>
          <w:rFonts w:asciiTheme="minorHAnsi" w:hAnsiTheme="minorHAnsi" w:cstheme="minorHAnsi"/>
          <w:sz w:val="22"/>
        </w:rPr>
      </w:pPr>
    </w:p>
    <w:p w14:paraId="479C8B45" w14:textId="77777777" w:rsidR="006F7890" w:rsidRPr="0004793E" w:rsidRDefault="006F7890" w:rsidP="006F7890">
      <w:pPr>
        <w:pStyle w:val="Normal1"/>
        <w:ind w:firstLine="0"/>
        <w:rPr>
          <w:rFonts w:asciiTheme="minorHAnsi" w:hAnsiTheme="minorHAnsi" w:cstheme="minorHAnsi"/>
          <w:sz w:val="22"/>
        </w:rPr>
      </w:pPr>
      <w:r w:rsidRPr="0004793E">
        <w:rPr>
          <w:rFonts w:asciiTheme="minorHAnsi" w:hAnsiTheme="minorHAnsi" w:cstheme="minorHAnsi"/>
          <w:sz w:val="22"/>
        </w:rPr>
        <w:t>À tout moment durant l’exécution de la prestation, le titulaire doit être en mesure de produire cette attestation, sur demande du pouvoir adjudicateur et dans un délai de quinze jours à compter de la réception de la demande.</w:t>
      </w:r>
    </w:p>
    <w:p w14:paraId="5B97BD2B" w14:textId="77777777" w:rsidR="006F7890" w:rsidRPr="0004793E" w:rsidRDefault="006F7890" w:rsidP="006F7890">
      <w:pPr>
        <w:pStyle w:val="Normal1"/>
        <w:ind w:firstLine="0"/>
        <w:rPr>
          <w:rFonts w:asciiTheme="minorHAnsi" w:hAnsiTheme="minorHAnsi" w:cstheme="minorHAnsi"/>
          <w:sz w:val="22"/>
        </w:rPr>
      </w:pPr>
    </w:p>
    <w:p w14:paraId="6740F20F" w14:textId="77777777" w:rsidR="006F7890" w:rsidRPr="005D07F8" w:rsidRDefault="006F7890" w:rsidP="005D07F8">
      <w:pPr>
        <w:pStyle w:val="Titre1"/>
        <w:shd w:val="clear" w:color="auto" w:fill="FFFFFF" w:themeFill="background1"/>
        <w:rPr>
          <w:rFonts w:cs="Calibri"/>
        </w:rPr>
      </w:pPr>
      <w:bookmarkStart w:id="40" w:name="_Toc199162276"/>
      <w:r w:rsidRPr="005D07F8">
        <w:rPr>
          <w:rFonts w:cs="Calibri"/>
        </w:rPr>
        <w:t>Article 11 - Constatation de l’exécution des prestations</w:t>
      </w:r>
      <w:bookmarkEnd w:id="40"/>
    </w:p>
    <w:p w14:paraId="419328AD" w14:textId="77777777" w:rsidR="006F7890" w:rsidRPr="0004793E" w:rsidRDefault="006F7890" w:rsidP="006F7890">
      <w:pPr>
        <w:pStyle w:val="Titre2"/>
        <w:spacing w:before="20" w:after="120"/>
        <w:ind w:left="300" w:right="20"/>
        <w:rPr>
          <w:rFonts w:asciiTheme="minorHAnsi" w:eastAsia="Arial" w:hAnsiTheme="minorHAnsi" w:cstheme="minorHAnsi"/>
          <w:b/>
          <w:i/>
          <w:color w:val="000000"/>
          <w:sz w:val="22"/>
          <w:szCs w:val="22"/>
        </w:rPr>
      </w:pPr>
      <w:bookmarkStart w:id="41" w:name="_Toc511395503"/>
    </w:p>
    <w:p w14:paraId="458C5F05" w14:textId="77777777" w:rsidR="006F7890" w:rsidRPr="006B3615" w:rsidRDefault="006F7890" w:rsidP="006F7890">
      <w:pPr>
        <w:pStyle w:val="Titre2"/>
        <w:spacing w:before="20" w:after="120"/>
        <w:ind w:left="300" w:right="20"/>
        <w:rPr>
          <w:rFonts w:asciiTheme="minorHAnsi" w:eastAsia="Arial" w:hAnsiTheme="minorHAnsi" w:cstheme="minorHAnsi"/>
          <w:b/>
          <w:iCs/>
          <w:color w:val="auto"/>
          <w:sz w:val="24"/>
          <w:szCs w:val="24"/>
        </w:rPr>
      </w:pPr>
      <w:bookmarkStart w:id="42" w:name="_Toc199162277"/>
      <w:r w:rsidRPr="006B3615">
        <w:rPr>
          <w:rFonts w:asciiTheme="minorHAnsi" w:eastAsia="Arial" w:hAnsiTheme="minorHAnsi" w:cstheme="minorHAnsi"/>
          <w:b/>
          <w:iCs/>
          <w:color w:val="auto"/>
          <w:sz w:val="24"/>
          <w:szCs w:val="24"/>
        </w:rPr>
        <w:t>11.1 - Vérifications</w:t>
      </w:r>
      <w:bookmarkEnd w:id="41"/>
      <w:bookmarkEnd w:id="42"/>
    </w:p>
    <w:p w14:paraId="35262B6B" w14:textId="77777777" w:rsidR="006F7890" w:rsidRPr="0004793E" w:rsidRDefault="006F7890" w:rsidP="006F7890">
      <w:pPr>
        <w:rPr>
          <w:rFonts w:eastAsia="Arial" w:cstheme="minorHAnsi"/>
          <w:sz w:val="22"/>
          <w:szCs w:val="22"/>
        </w:rPr>
      </w:pPr>
      <w:r w:rsidRPr="0004793E">
        <w:rPr>
          <w:rFonts w:eastAsia="Arial" w:cstheme="minorHAnsi"/>
          <w:color w:val="000000"/>
          <w:sz w:val="22"/>
          <w:szCs w:val="22"/>
        </w:rPr>
        <w:t>Au moment de la livraison, les opérations de vérification quantitative et qualitative simples de l’équipement seront effectuées. Ces opérations seront suivies par le contrôle de bon fonctionnement après l’installation et mise en service de l’équipement.</w:t>
      </w:r>
    </w:p>
    <w:p w14:paraId="145C713B" w14:textId="77777777" w:rsidR="006F7890" w:rsidRPr="0004793E" w:rsidRDefault="006F7890" w:rsidP="006F7890">
      <w:pPr>
        <w:rPr>
          <w:rFonts w:cstheme="minorHAnsi"/>
          <w:sz w:val="22"/>
          <w:szCs w:val="22"/>
        </w:rPr>
      </w:pPr>
      <w:r w:rsidRPr="0004793E">
        <w:rPr>
          <w:rFonts w:eastAsia="Arial" w:cstheme="minorHAnsi"/>
          <w:sz w:val="22"/>
          <w:szCs w:val="22"/>
        </w:rPr>
        <w:t xml:space="preserve">Un </w:t>
      </w:r>
      <w:r w:rsidRPr="0004793E">
        <w:rPr>
          <w:rFonts w:eastAsia="Arial" w:cstheme="minorHAnsi"/>
          <w:b/>
          <w:sz w:val="22"/>
          <w:szCs w:val="22"/>
          <w:u w:val="single"/>
        </w:rPr>
        <w:t>procès-verbal de vérification de la livraison et constatant la mise en service</w:t>
      </w:r>
      <w:r w:rsidRPr="0004793E">
        <w:rPr>
          <w:rFonts w:eastAsia="Arial" w:cstheme="minorHAnsi"/>
          <w:sz w:val="22"/>
          <w:szCs w:val="22"/>
        </w:rPr>
        <w:t xml:space="preserve"> sera établi par l’INSA Rennes. </w:t>
      </w:r>
    </w:p>
    <w:p w14:paraId="3970913E" w14:textId="77777777" w:rsidR="006F7890" w:rsidRPr="0004793E" w:rsidRDefault="006F7890" w:rsidP="006F7890">
      <w:pPr>
        <w:pStyle w:val="Normal1"/>
        <w:ind w:firstLine="0"/>
        <w:rPr>
          <w:rFonts w:asciiTheme="minorHAnsi" w:eastAsia="Arial" w:hAnsiTheme="minorHAnsi" w:cstheme="minorHAnsi"/>
          <w:color w:val="000000"/>
          <w:sz w:val="22"/>
        </w:rPr>
      </w:pPr>
    </w:p>
    <w:p w14:paraId="2E80C2D4" w14:textId="77777777" w:rsidR="006F7890" w:rsidRPr="0004793E" w:rsidRDefault="006F7890" w:rsidP="006F7890">
      <w:pPr>
        <w:pStyle w:val="Normal1"/>
        <w:ind w:firstLine="0"/>
        <w:rPr>
          <w:rFonts w:asciiTheme="minorHAnsi" w:eastAsia="Arial" w:hAnsiTheme="minorHAnsi" w:cstheme="minorHAnsi"/>
          <w:sz w:val="22"/>
        </w:rPr>
      </w:pPr>
      <w:r w:rsidRPr="0004793E">
        <w:rPr>
          <w:rFonts w:asciiTheme="minorHAnsi" w:hAnsiTheme="minorHAnsi" w:cstheme="minorHAnsi"/>
          <w:sz w:val="22"/>
        </w:rPr>
        <w:lastRenderedPageBreak/>
        <w:t xml:space="preserve">Une période d’essais de 2 semaines à compter de ces vérifications simples sera mise à profit pour effectuer la recette de l’équipement.  </w:t>
      </w:r>
      <w:r w:rsidRPr="0004793E">
        <w:rPr>
          <w:rFonts w:asciiTheme="minorHAnsi" w:eastAsia="Arial" w:hAnsiTheme="minorHAnsi" w:cstheme="minorHAnsi"/>
          <w:sz w:val="22"/>
        </w:rPr>
        <w:t xml:space="preserve">Les </w:t>
      </w:r>
      <w:r w:rsidRPr="0004793E">
        <w:rPr>
          <w:rFonts w:asciiTheme="minorHAnsi" w:eastAsia="Arial" w:hAnsiTheme="minorHAnsi" w:cstheme="minorHAnsi"/>
          <w:b/>
          <w:sz w:val="22"/>
        </w:rPr>
        <w:t xml:space="preserve">opérations de </w:t>
      </w:r>
      <w:r w:rsidRPr="0004793E">
        <w:rPr>
          <w:rFonts w:asciiTheme="minorHAnsi" w:eastAsia="Arial" w:hAnsiTheme="minorHAnsi" w:cstheme="minorHAnsi"/>
          <w:b/>
          <w:sz w:val="22"/>
          <w:u w:val="single"/>
        </w:rPr>
        <w:t>vérification d’aptitude et d’admission définitives</w:t>
      </w:r>
      <w:r w:rsidRPr="0004793E">
        <w:rPr>
          <w:rFonts w:asciiTheme="minorHAnsi" w:eastAsia="Arial" w:hAnsiTheme="minorHAnsi" w:cstheme="minorHAnsi"/>
          <w:sz w:val="22"/>
        </w:rPr>
        <w:t xml:space="preserve"> seront effectuées par les personnels de l’INSA de Rennes à l’issue de la période d’essai de 2 semaines. </w:t>
      </w:r>
    </w:p>
    <w:p w14:paraId="1CBF078C" w14:textId="77777777" w:rsidR="006F7890" w:rsidRPr="0004793E" w:rsidRDefault="006F7890" w:rsidP="006F7890">
      <w:pPr>
        <w:pStyle w:val="Normal1"/>
        <w:ind w:firstLine="0"/>
        <w:rPr>
          <w:rFonts w:asciiTheme="minorHAnsi" w:eastAsia="Arial" w:hAnsiTheme="minorHAnsi" w:cstheme="minorHAnsi"/>
          <w:color w:val="000000"/>
          <w:sz w:val="22"/>
        </w:rPr>
      </w:pPr>
    </w:p>
    <w:p w14:paraId="6791591A" w14:textId="77777777" w:rsidR="006F7890" w:rsidRPr="0004793E" w:rsidRDefault="006F7890" w:rsidP="006F7890">
      <w:pPr>
        <w:ind w:right="20"/>
        <w:rPr>
          <w:rFonts w:eastAsia="Arial" w:cstheme="minorHAnsi"/>
          <w:color w:val="000000"/>
          <w:sz w:val="22"/>
          <w:szCs w:val="22"/>
        </w:rPr>
      </w:pPr>
    </w:p>
    <w:p w14:paraId="4E143314" w14:textId="77777777" w:rsidR="006F7890" w:rsidRPr="006B3615" w:rsidRDefault="006F7890" w:rsidP="006F7890">
      <w:pPr>
        <w:pStyle w:val="Titre2"/>
        <w:spacing w:before="20" w:after="120"/>
        <w:ind w:left="300" w:right="20"/>
        <w:rPr>
          <w:rFonts w:asciiTheme="minorHAnsi" w:eastAsia="Arial" w:hAnsiTheme="minorHAnsi" w:cstheme="minorHAnsi"/>
          <w:b/>
          <w:iCs/>
          <w:color w:val="auto"/>
          <w:sz w:val="24"/>
          <w:szCs w:val="24"/>
        </w:rPr>
      </w:pPr>
      <w:bookmarkStart w:id="43" w:name="_Toc511395504"/>
      <w:bookmarkStart w:id="44" w:name="_Toc199162278"/>
      <w:r w:rsidRPr="006B3615">
        <w:rPr>
          <w:rFonts w:asciiTheme="minorHAnsi" w:eastAsia="Arial" w:hAnsiTheme="minorHAnsi" w:cstheme="minorHAnsi"/>
          <w:b/>
          <w:iCs/>
          <w:color w:val="auto"/>
          <w:sz w:val="24"/>
          <w:szCs w:val="24"/>
        </w:rPr>
        <w:t>11.2 - Décision après vérification</w:t>
      </w:r>
      <w:bookmarkEnd w:id="43"/>
      <w:bookmarkEnd w:id="44"/>
    </w:p>
    <w:p w14:paraId="77F87109" w14:textId="77777777" w:rsidR="006F7890" w:rsidRPr="0004793E" w:rsidRDefault="006F7890" w:rsidP="006F7890">
      <w:pPr>
        <w:spacing w:line="230" w:lineRule="exact"/>
        <w:ind w:left="20" w:right="20"/>
        <w:rPr>
          <w:rFonts w:eastAsia="Arial" w:cstheme="minorHAnsi"/>
          <w:color w:val="000000"/>
          <w:sz w:val="22"/>
          <w:szCs w:val="22"/>
        </w:rPr>
      </w:pPr>
      <w:r w:rsidRPr="0004793E">
        <w:rPr>
          <w:rFonts w:eastAsia="Arial" w:cstheme="minorHAnsi"/>
          <w:color w:val="000000"/>
          <w:sz w:val="22"/>
          <w:szCs w:val="22"/>
        </w:rPr>
        <w:t>A l'issue des opérations de vérification, le pouvoir adjudicateur prendra sa décision d’admission, d’ajournement, de réfaction ou de rejet dans les conditions prévues à l’article 30 du CCAG-FCS. Un procès-verbal de réception définitif constatant le fonctionnement correct du matériel acheté sera dressé.</w:t>
      </w:r>
    </w:p>
    <w:p w14:paraId="11156042" w14:textId="77777777" w:rsidR="006F7890" w:rsidRPr="0004793E" w:rsidRDefault="006F7890" w:rsidP="006F7890">
      <w:pPr>
        <w:spacing w:line="230" w:lineRule="exact"/>
        <w:ind w:left="20" w:right="20"/>
        <w:rPr>
          <w:rFonts w:eastAsia="Arial" w:cstheme="minorHAnsi"/>
          <w:color w:val="000000"/>
          <w:sz w:val="22"/>
          <w:szCs w:val="22"/>
        </w:rPr>
      </w:pPr>
    </w:p>
    <w:p w14:paraId="7C1A6C5C" w14:textId="77777777" w:rsidR="006F7890" w:rsidRPr="0004793E" w:rsidRDefault="006F7890" w:rsidP="006F7890">
      <w:pPr>
        <w:spacing w:line="230" w:lineRule="exact"/>
        <w:ind w:left="20" w:right="20"/>
        <w:rPr>
          <w:rFonts w:eastAsia="Arial" w:cstheme="minorHAnsi"/>
          <w:color w:val="000000"/>
          <w:sz w:val="22"/>
          <w:szCs w:val="22"/>
        </w:rPr>
      </w:pPr>
    </w:p>
    <w:p w14:paraId="73A3C348" w14:textId="77777777" w:rsidR="006F7890" w:rsidRPr="005D07F8" w:rsidRDefault="006F7890" w:rsidP="005D07F8">
      <w:pPr>
        <w:pStyle w:val="Titre1"/>
        <w:shd w:val="clear" w:color="auto" w:fill="FFFFFF" w:themeFill="background1"/>
        <w:rPr>
          <w:rFonts w:cs="Calibri"/>
        </w:rPr>
      </w:pPr>
      <w:bookmarkStart w:id="45" w:name="_Toc511395505"/>
      <w:bookmarkStart w:id="46" w:name="_Toc199162279"/>
      <w:r w:rsidRPr="005D07F8">
        <w:rPr>
          <w:rFonts w:cs="Calibri"/>
        </w:rPr>
        <w:t>12 - Garantie des prestations</w:t>
      </w:r>
      <w:bookmarkEnd w:id="45"/>
      <w:bookmarkEnd w:id="46"/>
    </w:p>
    <w:p w14:paraId="4792DBA2" w14:textId="77777777" w:rsidR="0004793E" w:rsidRDefault="0004793E" w:rsidP="006F7890">
      <w:pPr>
        <w:spacing w:line="230" w:lineRule="exact"/>
        <w:ind w:left="20" w:right="20"/>
        <w:rPr>
          <w:rFonts w:cs="Calibri"/>
          <w:sz w:val="22"/>
          <w:szCs w:val="22"/>
        </w:rPr>
      </w:pPr>
    </w:p>
    <w:p w14:paraId="6C879298" w14:textId="1C6AC84C" w:rsidR="006F7890" w:rsidRPr="0004793E" w:rsidRDefault="006F7890" w:rsidP="006F7890">
      <w:pPr>
        <w:spacing w:line="230" w:lineRule="exact"/>
        <w:ind w:left="20" w:right="20"/>
        <w:rPr>
          <w:rFonts w:eastAsia="Arial" w:cs="Calibri"/>
          <w:color w:val="000000"/>
          <w:sz w:val="22"/>
          <w:szCs w:val="22"/>
        </w:rPr>
      </w:pPr>
      <w:r w:rsidRPr="0004793E">
        <w:rPr>
          <w:rFonts w:cs="Calibri"/>
          <w:sz w:val="22"/>
          <w:szCs w:val="22"/>
        </w:rPr>
        <w:t>Les équipements font l’objet d’une garantie minimale d’un an, dont le point de départ est la notification de la décision d’admission</w:t>
      </w:r>
      <w:r w:rsidRPr="0004793E">
        <w:rPr>
          <w:rFonts w:eastAsia="Arial" w:cs="Calibri"/>
          <w:color w:val="000000"/>
          <w:sz w:val="22"/>
          <w:szCs w:val="22"/>
        </w:rPr>
        <w:t>.</w:t>
      </w:r>
    </w:p>
    <w:p w14:paraId="280FD1B9" w14:textId="77777777" w:rsidR="006F7890" w:rsidRPr="0004793E" w:rsidRDefault="006F7890" w:rsidP="006F7890">
      <w:pPr>
        <w:spacing w:line="230" w:lineRule="exact"/>
        <w:ind w:left="20" w:right="20"/>
        <w:rPr>
          <w:rFonts w:eastAsia="Arial" w:cs="Calibri"/>
          <w:color w:val="000000"/>
          <w:sz w:val="22"/>
          <w:szCs w:val="22"/>
        </w:rPr>
      </w:pPr>
      <w:r w:rsidRPr="0004793E">
        <w:rPr>
          <w:rFonts w:eastAsia="Arial" w:cs="Calibri"/>
          <w:color w:val="000000"/>
          <w:sz w:val="22"/>
          <w:szCs w:val="22"/>
        </w:rPr>
        <w:t>L’extension de garantie, le cas échéant et l’organisation du service après-vente sont précisées dans l’offre technique du titulaire.</w:t>
      </w:r>
    </w:p>
    <w:p w14:paraId="01ED6D78" w14:textId="77777777" w:rsidR="006F7890" w:rsidRPr="0004793E" w:rsidRDefault="006F7890" w:rsidP="006F7890">
      <w:pPr>
        <w:spacing w:line="230" w:lineRule="exact"/>
        <w:ind w:left="20" w:right="20"/>
        <w:rPr>
          <w:rFonts w:eastAsia="Arial" w:cs="Calibri"/>
          <w:color w:val="000000"/>
          <w:sz w:val="22"/>
          <w:szCs w:val="22"/>
        </w:rPr>
      </w:pPr>
      <w:r w:rsidRPr="0004793E">
        <w:rPr>
          <w:rFonts w:eastAsia="Arial" w:cs="Calibri"/>
          <w:color w:val="000000"/>
          <w:sz w:val="22"/>
          <w:szCs w:val="22"/>
        </w:rPr>
        <w:t>Les opérations de service après-vente et de réparation devront être exclusivement réalisées par le soumissionnaire retenu.</w:t>
      </w:r>
    </w:p>
    <w:p w14:paraId="0C8D3E1C" w14:textId="77777777" w:rsidR="006F7890" w:rsidRPr="0004793E" w:rsidRDefault="006F7890" w:rsidP="006F7890">
      <w:pPr>
        <w:spacing w:line="230" w:lineRule="exact"/>
        <w:ind w:left="20" w:right="20"/>
        <w:rPr>
          <w:rFonts w:eastAsia="Arial" w:cs="Calibri"/>
          <w:color w:val="000000"/>
          <w:sz w:val="22"/>
          <w:szCs w:val="22"/>
        </w:rPr>
      </w:pPr>
    </w:p>
    <w:p w14:paraId="21945D6A" w14:textId="77777777" w:rsidR="006F7890" w:rsidRPr="0004793E" w:rsidRDefault="006F7890" w:rsidP="006F7890">
      <w:pPr>
        <w:spacing w:line="230" w:lineRule="exact"/>
        <w:ind w:right="20"/>
        <w:rPr>
          <w:rFonts w:eastAsia="Arial" w:cs="Calibri"/>
          <w:color w:val="000000"/>
          <w:sz w:val="22"/>
          <w:szCs w:val="22"/>
        </w:rPr>
      </w:pPr>
      <w:r w:rsidRPr="0004793E">
        <w:rPr>
          <w:rFonts w:eastAsia="Arial" w:cs="Calibri"/>
          <w:color w:val="000000"/>
          <w:sz w:val="22"/>
          <w:szCs w:val="22"/>
        </w:rPr>
        <w:t>Pendant la période de garantie, le titulaire retenu assurera le remplacement et les réparations des pièces défectueuses (main d’œuvre et déplacement inclus), à l’exception de celles résultant d’une négligence ou d’une détérioration volontaire des utilisateurs de la machine.</w:t>
      </w:r>
    </w:p>
    <w:p w14:paraId="53D0808B" w14:textId="77777777" w:rsidR="006F7890" w:rsidRPr="00611AB8" w:rsidRDefault="006F7890" w:rsidP="006F7890">
      <w:pPr>
        <w:spacing w:line="230" w:lineRule="exact"/>
        <w:ind w:left="20" w:right="20"/>
        <w:rPr>
          <w:rFonts w:eastAsia="Arial" w:cs="Calibri"/>
          <w:color w:val="000000"/>
          <w:szCs w:val="20"/>
        </w:rPr>
      </w:pPr>
    </w:p>
    <w:p w14:paraId="00E0254F" w14:textId="77777777" w:rsidR="006F7890" w:rsidRPr="00611AB8" w:rsidRDefault="006F7890" w:rsidP="006F7890">
      <w:pPr>
        <w:spacing w:line="230" w:lineRule="exact"/>
        <w:ind w:left="20" w:right="20"/>
        <w:rPr>
          <w:rFonts w:eastAsia="Arial" w:cs="Calibri"/>
          <w:color w:val="000000"/>
          <w:szCs w:val="20"/>
        </w:rPr>
      </w:pPr>
    </w:p>
    <w:p w14:paraId="32040A89" w14:textId="77777777" w:rsidR="006F7890" w:rsidRPr="005D07F8" w:rsidRDefault="006F7890" w:rsidP="005D07F8">
      <w:pPr>
        <w:pStyle w:val="Titre1"/>
        <w:shd w:val="clear" w:color="auto" w:fill="FFFFFF" w:themeFill="background1"/>
        <w:rPr>
          <w:rFonts w:cs="Calibri"/>
        </w:rPr>
      </w:pPr>
      <w:bookmarkStart w:id="47" w:name="_Toc199162280"/>
      <w:r w:rsidRPr="005D07F8">
        <w:rPr>
          <w:rFonts w:cs="Calibri"/>
        </w:rPr>
        <w:t>Article 13 - Dérogations aux documents généraux</w:t>
      </w:r>
      <w:bookmarkEnd w:id="47"/>
    </w:p>
    <w:p w14:paraId="60150482" w14:textId="77777777" w:rsidR="006F7890" w:rsidRPr="0004793E" w:rsidRDefault="006F7890" w:rsidP="006F7890">
      <w:pPr>
        <w:pStyle w:val="Normal1"/>
        <w:ind w:firstLine="0"/>
        <w:rPr>
          <w:rFonts w:asciiTheme="minorHAnsi" w:hAnsiTheme="minorHAnsi" w:cstheme="minorHAnsi"/>
          <w:sz w:val="22"/>
        </w:rPr>
      </w:pPr>
    </w:p>
    <w:p w14:paraId="215AD34C" w14:textId="77777777" w:rsidR="006F7890" w:rsidRPr="0004793E" w:rsidRDefault="006F7890" w:rsidP="006F7890">
      <w:pPr>
        <w:pStyle w:val="Normal1"/>
        <w:ind w:firstLine="0"/>
        <w:rPr>
          <w:rFonts w:asciiTheme="minorHAnsi" w:hAnsiTheme="minorHAnsi" w:cstheme="minorHAnsi"/>
          <w:sz w:val="22"/>
        </w:rPr>
      </w:pPr>
      <w:r w:rsidRPr="0004793E">
        <w:rPr>
          <w:rFonts w:asciiTheme="minorHAnsi" w:hAnsiTheme="minorHAnsi" w:cstheme="minorHAnsi"/>
          <w:sz w:val="22"/>
        </w:rPr>
        <w:t>L’article 8 du présent marché déroge à l’article 4 du CCAG-FCS.</w:t>
      </w:r>
    </w:p>
    <w:p w14:paraId="3468C129" w14:textId="77777777" w:rsidR="006F7890" w:rsidRPr="0004793E" w:rsidRDefault="006F7890" w:rsidP="006F7890">
      <w:pPr>
        <w:pStyle w:val="Normal1"/>
        <w:ind w:firstLine="0"/>
        <w:rPr>
          <w:rFonts w:asciiTheme="minorHAnsi" w:hAnsiTheme="minorHAnsi" w:cstheme="minorHAnsi"/>
          <w:sz w:val="22"/>
        </w:rPr>
      </w:pPr>
      <w:r w:rsidRPr="0004793E">
        <w:rPr>
          <w:rFonts w:asciiTheme="minorHAnsi" w:hAnsiTheme="minorHAnsi" w:cstheme="minorHAnsi"/>
          <w:sz w:val="22"/>
        </w:rPr>
        <w:t>L’article 9 du présent marché déroge à l’article 14 du CCAG-FCS.</w:t>
      </w:r>
    </w:p>
    <w:p w14:paraId="31C6FE5D" w14:textId="77777777" w:rsidR="006F7890" w:rsidRPr="0004793E" w:rsidRDefault="006F7890" w:rsidP="006F7890">
      <w:pPr>
        <w:pStyle w:val="Normal1"/>
        <w:ind w:firstLine="0"/>
        <w:rPr>
          <w:rFonts w:asciiTheme="minorHAnsi" w:hAnsiTheme="minorHAnsi" w:cstheme="minorHAnsi"/>
          <w:b/>
          <w:i/>
          <w:color w:val="C45911"/>
          <w:sz w:val="22"/>
        </w:rPr>
      </w:pPr>
      <w:r w:rsidRPr="0004793E">
        <w:rPr>
          <w:rFonts w:asciiTheme="minorHAnsi" w:hAnsiTheme="minorHAnsi" w:cstheme="minorHAnsi"/>
          <w:sz w:val="22"/>
        </w:rPr>
        <w:t xml:space="preserve">L’article 11.1 du présent marché déroge à l’article 28 du CCAG-FCS. </w:t>
      </w:r>
    </w:p>
    <w:p w14:paraId="3A18FFAA" w14:textId="77777777" w:rsidR="006F7890" w:rsidRPr="00611AB8" w:rsidRDefault="006F7890" w:rsidP="006F7890">
      <w:pPr>
        <w:pStyle w:val="Normal1"/>
        <w:ind w:firstLine="0"/>
        <w:rPr>
          <w:rFonts w:cs="Calibri"/>
          <w:szCs w:val="20"/>
        </w:rPr>
      </w:pPr>
    </w:p>
    <w:p w14:paraId="6C14FA57" w14:textId="77777777" w:rsidR="006F7890" w:rsidRDefault="006F7890" w:rsidP="006F7890">
      <w:pPr>
        <w:pStyle w:val="Normal1"/>
        <w:ind w:firstLine="0"/>
        <w:rPr>
          <w:rFonts w:cs="Calibri"/>
          <w:szCs w:val="20"/>
        </w:rPr>
      </w:pPr>
    </w:p>
    <w:p w14:paraId="703E46C6" w14:textId="77777777" w:rsidR="00F50013" w:rsidRDefault="00F50013" w:rsidP="006F7890">
      <w:pPr>
        <w:pStyle w:val="Normal1"/>
        <w:ind w:firstLine="0"/>
        <w:rPr>
          <w:rFonts w:cs="Calibri"/>
          <w:szCs w:val="20"/>
        </w:rPr>
      </w:pPr>
    </w:p>
    <w:p w14:paraId="405F15D2" w14:textId="77777777" w:rsidR="00F50013" w:rsidRDefault="00F50013" w:rsidP="006F7890">
      <w:pPr>
        <w:pStyle w:val="Normal1"/>
        <w:ind w:firstLine="0"/>
        <w:rPr>
          <w:rFonts w:cs="Calibri"/>
          <w:szCs w:val="20"/>
        </w:rPr>
      </w:pPr>
    </w:p>
    <w:p w14:paraId="432B6030" w14:textId="77777777" w:rsidR="00F50013" w:rsidRDefault="00F50013" w:rsidP="006F7890">
      <w:pPr>
        <w:pStyle w:val="Normal1"/>
        <w:ind w:firstLine="0"/>
        <w:rPr>
          <w:rFonts w:cs="Calibri"/>
          <w:szCs w:val="20"/>
        </w:rPr>
      </w:pPr>
    </w:p>
    <w:p w14:paraId="26B4A9AE" w14:textId="77777777" w:rsidR="00203ECC" w:rsidRDefault="00203ECC" w:rsidP="006F7890">
      <w:pPr>
        <w:pStyle w:val="Normal1"/>
        <w:ind w:firstLine="0"/>
        <w:rPr>
          <w:rFonts w:cs="Calibri"/>
          <w:szCs w:val="20"/>
        </w:rPr>
      </w:pPr>
    </w:p>
    <w:p w14:paraId="429EF98F" w14:textId="77777777" w:rsidR="00203ECC" w:rsidRDefault="00203ECC" w:rsidP="006F7890">
      <w:pPr>
        <w:pStyle w:val="Normal1"/>
        <w:ind w:firstLine="0"/>
        <w:rPr>
          <w:rFonts w:cs="Calibri"/>
          <w:szCs w:val="20"/>
        </w:rPr>
      </w:pPr>
    </w:p>
    <w:p w14:paraId="02171451" w14:textId="77777777" w:rsidR="00203ECC" w:rsidRDefault="00203ECC" w:rsidP="006F7890">
      <w:pPr>
        <w:pStyle w:val="Normal1"/>
        <w:ind w:firstLine="0"/>
        <w:rPr>
          <w:rFonts w:cs="Calibri"/>
          <w:szCs w:val="20"/>
        </w:rPr>
      </w:pPr>
    </w:p>
    <w:p w14:paraId="3B6072AA" w14:textId="77777777" w:rsidR="00203ECC" w:rsidRDefault="00203ECC" w:rsidP="006F7890">
      <w:pPr>
        <w:pStyle w:val="Normal1"/>
        <w:ind w:firstLine="0"/>
        <w:rPr>
          <w:rFonts w:cs="Calibri"/>
          <w:szCs w:val="20"/>
        </w:rPr>
      </w:pPr>
    </w:p>
    <w:p w14:paraId="07EF57A6" w14:textId="77777777" w:rsidR="00203ECC" w:rsidRDefault="00203ECC" w:rsidP="006F7890">
      <w:pPr>
        <w:pStyle w:val="Normal1"/>
        <w:ind w:firstLine="0"/>
        <w:rPr>
          <w:rFonts w:cs="Calibri"/>
          <w:szCs w:val="20"/>
        </w:rPr>
      </w:pPr>
    </w:p>
    <w:p w14:paraId="617C0F54" w14:textId="77777777" w:rsidR="00203ECC" w:rsidRDefault="00203ECC" w:rsidP="006F7890">
      <w:pPr>
        <w:pStyle w:val="Normal1"/>
        <w:ind w:firstLine="0"/>
        <w:rPr>
          <w:rFonts w:cs="Calibri"/>
          <w:szCs w:val="20"/>
        </w:rPr>
      </w:pPr>
    </w:p>
    <w:p w14:paraId="0F080DFD" w14:textId="77777777" w:rsidR="00203ECC" w:rsidRDefault="00203ECC" w:rsidP="006F7890">
      <w:pPr>
        <w:pStyle w:val="Normal1"/>
        <w:ind w:firstLine="0"/>
        <w:rPr>
          <w:rFonts w:cs="Calibri"/>
          <w:szCs w:val="20"/>
        </w:rPr>
      </w:pPr>
    </w:p>
    <w:p w14:paraId="7355D303" w14:textId="77777777" w:rsidR="00203ECC" w:rsidRDefault="00203ECC" w:rsidP="006F7890">
      <w:pPr>
        <w:pStyle w:val="Normal1"/>
        <w:ind w:firstLine="0"/>
        <w:rPr>
          <w:rFonts w:cs="Calibri"/>
          <w:szCs w:val="20"/>
        </w:rPr>
      </w:pPr>
    </w:p>
    <w:p w14:paraId="437360CF" w14:textId="77777777" w:rsidR="00203ECC" w:rsidRDefault="00203ECC" w:rsidP="006F7890">
      <w:pPr>
        <w:pStyle w:val="Normal1"/>
        <w:ind w:firstLine="0"/>
        <w:rPr>
          <w:rFonts w:cs="Calibri"/>
          <w:szCs w:val="20"/>
        </w:rPr>
      </w:pPr>
    </w:p>
    <w:p w14:paraId="2C822B00" w14:textId="77777777" w:rsidR="00F50013" w:rsidRDefault="00F50013" w:rsidP="006F7890">
      <w:pPr>
        <w:pStyle w:val="Normal1"/>
        <w:ind w:firstLine="0"/>
        <w:rPr>
          <w:rFonts w:cs="Calibri"/>
          <w:szCs w:val="20"/>
        </w:rPr>
      </w:pPr>
    </w:p>
    <w:p w14:paraId="7F1B454E" w14:textId="77777777" w:rsidR="006F7890" w:rsidRPr="005D07F8" w:rsidRDefault="006F7890" w:rsidP="00203ECC">
      <w:pPr>
        <w:pStyle w:val="Titre1"/>
        <w:pBdr>
          <w:bottom w:val="none" w:sz="0" w:space="0" w:color="auto"/>
        </w:pBdr>
        <w:shd w:val="clear" w:color="auto" w:fill="FFFFFF" w:themeFill="background1"/>
        <w:rPr>
          <w:rFonts w:cs="Calibri"/>
        </w:rPr>
      </w:pPr>
      <w:bookmarkStart w:id="48" w:name="_Toc199162281"/>
      <w:r w:rsidRPr="005D07F8">
        <w:rPr>
          <w:rFonts w:cs="Calibri"/>
        </w:rPr>
        <w:lastRenderedPageBreak/>
        <w:t>Signature du marché</w:t>
      </w:r>
      <w:bookmarkEnd w:id="48"/>
    </w:p>
    <w:p w14:paraId="543EB9D2" w14:textId="77777777" w:rsidR="006F7890" w:rsidRPr="00611AB8" w:rsidRDefault="006F7890" w:rsidP="006F7890">
      <w:pPr>
        <w:rPr>
          <w:rFonts w:cs="Calibri"/>
          <w:szCs w:val="20"/>
        </w:rPr>
      </w:pPr>
    </w:p>
    <w:p w14:paraId="056B8A21" w14:textId="77777777" w:rsidR="006F7890" w:rsidRDefault="006F7890" w:rsidP="006F7890">
      <w:pPr>
        <w:pBdr>
          <w:bottom w:val="single" w:sz="4" w:space="1" w:color="auto"/>
        </w:pBdr>
        <w:spacing w:line="230" w:lineRule="exact"/>
        <w:ind w:left="20" w:right="20"/>
        <w:rPr>
          <w:rFonts w:eastAsia="Arial" w:cs="Calibri"/>
          <w:color w:val="000000"/>
          <w:szCs w:val="20"/>
        </w:rPr>
      </w:pPr>
      <w:r>
        <w:rPr>
          <w:rFonts w:eastAsia="Arial" w:cs="Calibri"/>
          <w:color w:val="000000"/>
          <w:szCs w:val="20"/>
        </w:rPr>
        <w:t>ENGAGEMENT DU CANDIDAT</w:t>
      </w:r>
    </w:p>
    <w:p w14:paraId="099EC97E" w14:textId="77777777" w:rsidR="006F7890" w:rsidRDefault="006F7890" w:rsidP="006F7890">
      <w:pPr>
        <w:spacing w:line="230" w:lineRule="exact"/>
        <w:ind w:left="20" w:right="20"/>
        <w:rPr>
          <w:rFonts w:eastAsia="Arial" w:cs="Calibri"/>
          <w:color w:val="000000"/>
          <w:szCs w:val="20"/>
        </w:rPr>
      </w:pPr>
    </w:p>
    <w:p w14:paraId="2BA48E69" w14:textId="77777777" w:rsidR="006F7890" w:rsidRPr="00611AB8" w:rsidRDefault="006F7890" w:rsidP="006F7890">
      <w:pPr>
        <w:spacing w:line="230" w:lineRule="exact"/>
        <w:ind w:left="20" w:right="20"/>
        <w:rPr>
          <w:rFonts w:eastAsia="Arial" w:cs="Calibri"/>
          <w:color w:val="000000"/>
          <w:szCs w:val="20"/>
        </w:rPr>
      </w:pPr>
      <w:r w:rsidRPr="00611AB8">
        <w:rPr>
          <w:rFonts w:eastAsia="Arial" w:cs="Calibri"/>
          <w:color w:val="000000"/>
          <w:szCs w:val="20"/>
        </w:rPr>
        <w:t xml:space="preserve">J'affirme (nous affirmons) sous peine de résiliation de l’accord-cadre à mes (nos) torts exclusifs que la (les) société(s) pour laquelle (lesquelles) j'interviens (nous intervenons) ne tombe(nt) pas sous le coup des interdictions découlant des articles </w:t>
      </w:r>
      <w:r w:rsidRPr="00611AB8">
        <w:rPr>
          <w:rFonts w:cs="Calibri"/>
          <w:color w:val="000000"/>
          <w:szCs w:val="20"/>
        </w:rPr>
        <w:t>L. 2141-1 à L. 2141-14 du Code de la commande publique</w:t>
      </w:r>
      <w:r w:rsidRPr="00611AB8">
        <w:rPr>
          <w:rFonts w:eastAsia="Arial" w:cs="Calibri"/>
          <w:color w:val="000000"/>
          <w:szCs w:val="20"/>
        </w:rPr>
        <w:t>.</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6F7890" w:rsidRPr="00611AB8" w14:paraId="58AB8017" w14:textId="77777777" w:rsidTr="00687D1F">
        <w:tc>
          <w:tcPr>
            <w:tcW w:w="4606" w:type="dxa"/>
          </w:tcPr>
          <w:p w14:paraId="62F82F5B" w14:textId="77777777" w:rsidR="006F7890" w:rsidRPr="00611AB8" w:rsidRDefault="006F7890" w:rsidP="00687D1F">
            <w:pPr>
              <w:keepNext/>
              <w:keepLines/>
              <w:rPr>
                <w:rFonts w:cs="Calibri"/>
                <w:i/>
                <w:szCs w:val="20"/>
              </w:rPr>
            </w:pPr>
          </w:p>
          <w:p w14:paraId="663D8E66" w14:textId="77777777" w:rsidR="006F7890" w:rsidRPr="00611AB8" w:rsidRDefault="006F7890" w:rsidP="00687D1F">
            <w:pPr>
              <w:keepNext/>
              <w:keepLines/>
              <w:rPr>
                <w:rFonts w:cs="Calibri"/>
                <w:i/>
                <w:szCs w:val="20"/>
              </w:rPr>
            </w:pPr>
          </w:p>
          <w:p w14:paraId="628CBED0" w14:textId="77777777" w:rsidR="006F7890" w:rsidRPr="00611AB8" w:rsidRDefault="006F7890" w:rsidP="00687D1F">
            <w:pPr>
              <w:keepNext/>
              <w:keepLines/>
              <w:jc w:val="center"/>
              <w:rPr>
                <w:rFonts w:cs="Calibri"/>
                <w:szCs w:val="20"/>
              </w:rPr>
            </w:pPr>
            <w:r w:rsidRPr="00611AB8">
              <w:rPr>
                <w:rFonts w:cs="Calibri"/>
                <w:i/>
                <w:szCs w:val="20"/>
              </w:rPr>
              <w:t>Fait en un seul original</w:t>
            </w:r>
          </w:p>
        </w:tc>
        <w:tc>
          <w:tcPr>
            <w:tcW w:w="4606" w:type="dxa"/>
          </w:tcPr>
          <w:p w14:paraId="4C8110A5" w14:textId="77777777" w:rsidR="006F7890" w:rsidRPr="00611AB8" w:rsidRDefault="006F7890" w:rsidP="00687D1F">
            <w:pPr>
              <w:keepNext/>
              <w:keepLines/>
              <w:jc w:val="center"/>
              <w:rPr>
                <w:rFonts w:cs="Calibri"/>
                <w:b/>
                <w:szCs w:val="20"/>
              </w:rPr>
            </w:pPr>
          </w:p>
          <w:p w14:paraId="0E68770A" w14:textId="77777777" w:rsidR="006F7890" w:rsidRPr="00611AB8" w:rsidRDefault="006F7890" w:rsidP="00687D1F">
            <w:pPr>
              <w:keepNext/>
              <w:keepLines/>
              <w:jc w:val="center"/>
              <w:rPr>
                <w:rFonts w:cs="Calibri"/>
                <w:b/>
                <w:szCs w:val="20"/>
              </w:rPr>
            </w:pPr>
            <w:r w:rsidRPr="00611AB8">
              <w:rPr>
                <w:rFonts w:cs="Calibri"/>
                <w:b/>
                <w:szCs w:val="20"/>
              </w:rPr>
              <w:t>Signature du candidat</w:t>
            </w:r>
          </w:p>
        </w:tc>
      </w:tr>
      <w:tr w:rsidR="006F7890" w:rsidRPr="00611AB8" w14:paraId="282B72D0" w14:textId="77777777" w:rsidTr="00687D1F">
        <w:tc>
          <w:tcPr>
            <w:tcW w:w="4606" w:type="dxa"/>
          </w:tcPr>
          <w:p w14:paraId="465DDACE" w14:textId="77777777" w:rsidR="006F7890" w:rsidRPr="00611AB8" w:rsidRDefault="006F7890" w:rsidP="00687D1F">
            <w:pPr>
              <w:keepNext/>
              <w:keepLines/>
              <w:jc w:val="center"/>
              <w:rPr>
                <w:rFonts w:cs="Calibri"/>
                <w:szCs w:val="20"/>
              </w:rPr>
            </w:pPr>
            <w:r w:rsidRPr="00611AB8">
              <w:rPr>
                <w:rFonts w:cs="Calibri"/>
                <w:szCs w:val="20"/>
              </w:rPr>
              <w:t>A ..........................................</w:t>
            </w:r>
          </w:p>
        </w:tc>
        <w:tc>
          <w:tcPr>
            <w:tcW w:w="4606" w:type="dxa"/>
          </w:tcPr>
          <w:p w14:paraId="199FF29F" w14:textId="77777777" w:rsidR="006F7890" w:rsidRPr="00611AB8" w:rsidRDefault="006F7890" w:rsidP="00687D1F">
            <w:pPr>
              <w:keepNext/>
              <w:keepLines/>
              <w:jc w:val="center"/>
              <w:rPr>
                <w:rFonts w:cs="Calibri"/>
                <w:i/>
                <w:szCs w:val="20"/>
              </w:rPr>
            </w:pPr>
            <w:r w:rsidRPr="00611AB8">
              <w:rPr>
                <w:rFonts w:cs="Calibri"/>
                <w:i/>
                <w:szCs w:val="20"/>
              </w:rPr>
              <w:t>(Personne habilitée à engager la société)</w:t>
            </w:r>
          </w:p>
        </w:tc>
      </w:tr>
      <w:tr w:rsidR="006F7890" w:rsidRPr="00611AB8" w14:paraId="0607AE0E" w14:textId="77777777" w:rsidTr="00687D1F">
        <w:tc>
          <w:tcPr>
            <w:tcW w:w="4606" w:type="dxa"/>
          </w:tcPr>
          <w:p w14:paraId="25E0601E" w14:textId="77777777" w:rsidR="006F7890" w:rsidRPr="00611AB8" w:rsidRDefault="006F7890" w:rsidP="00687D1F">
            <w:pPr>
              <w:keepNext/>
              <w:keepLines/>
              <w:jc w:val="center"/>
              <w:rPr>
                <w:rFonts w:cs="Calibri"/>
                <w:szCs w:val="20"/>
              </w:rPr>
            </w:pPr>
            <w:r w:rsidRPr="00611AB8">
              <w:rPr>
                <w:rFonts w:cs="Calibri"/>
                <w:szCs w:val="20"/>
              </w:rPr>
              <w:t>Le ..........................................</w:t>
            </w:r>
          </w:p>
        </w:tc>
        <w:tc>
          <w:tcPr>
            <w:tcW w:w="4606" w:type="dxa"/>
          </w:tcPr>
          <w:p w14:paraId="2BD42E79" w14:textId="77777777" w:rsidR="006F7890" w:rsidRPr="00611AB8" w:rsidRDefault="006F7890" w:rsidP="00687D1F">
            <w:pPr>
              <w:keepNext/>
              <w:keepLines/>
              <w:rPr>
                <w:rFonts w:cs="Calibri"/>
                <w:i/>
                <w:szCs w:val="20"/>
              </w:rPr>
            </w:pPr>
          </w:p>
        </w:tc>
      </w:tr>
    </w:tbl>
    <w:p w14:paraId="6FACF73F" w14:textId="77777777" w:rsidR="006F7890" w:rsidRPr="00611AB8" w:rsidRDefault="006F7890" w:rsidP="006F7890">
      <w:pPr>
        <w:rPr>
          <w:rFonts w:cs="Calibri"/>
          <w:szCs w:val="20"/>
        </w:rPr>
      </w:pPr>
    </w:p>
    <w:p w14:paraId="59961383" w14:textId="77777777" w:rsidR="006F7890" w:rsidRPr="00611AB8" w:rsidRDefault="006F7890" w:rsidP="006F7890">
      <w:pPr>
        <w:rPr>
          <w:rFonts w:cs="Calibri"/>
          <w:szCs w:val="20"/>
        </w:rPr>
      </w:pPr>
    </w:p>
    <w:p w14:paraId="6D776A85" w14:textId="77777777" w:rsidR="006F7890" w:rsidRPr="00611AB8" w:rsidRDefault="006F7890" w:rsidP="006F7890">
      <w:pPr>
        <w:rPr>
          <w:rFonts w:cs="Calibri"/>
          <w:szCs w:val="20"/>
        </w:rPr>
      </w:pPr>
    </w:p>
    <w:p w14:paraId="193E59AB" w14:textId="77777777" w:rsidR="006F7890" w:rsidRPr="00611AB8" w:rsidRDefault="006F7890" w:rsidP="006F7890">
      <w:pPr>
        <w:rPr>
          <w:rFonts w:cs="Calibri"/>
          <w:szCs w:val="20"/>
        </w:rPr>
      </w:pPr>
    </w:p>
    <w:p w14:paraId="0802B796" w14:textId="77777777" w:rsidR="006F7890" w:rsidRPr="00611AB8" w:rsidRDefault="006F7890" w:rsidP="006F7890">
      <w:pPr>
        <w:rPr>
          <w:rFonts w:cs="Calibri"/>
          <w:szCs w:val="20"/>
        </w:rPr>
      </w:pPr>
    </w:p>
    <w:p w14:paraId="6B49AD63" w14:textId="77777777" w:rsidR="006F7890" w:rsidRPr="00611AB8" w:rsidRDefault="006F7890" w:rsidP="006F7890">
      <w:pPr>
        <w:rPr>
          <w:rFonts w:cs="Calibri"/>
          <w:szCs w:val="20"/>
        </w:rPr>
      </w:pPr>
    </w:p>
    <w:p w14:paraId="048D9C24" w14:textId="77777777" w:rsidR="006F7890" w:rsidRPr="00611AB8" w:rsidRDefault="006F7890" w:rsidP="006F7890">
      <w:pPr>
        <w:rPr>
          <w:rFonts w:cs="Calibri"/>
          <w:szCs w:val="20"/>
        </w:rPr>
      </w:pPr>
    </w:p>
    <w:p w14:paraId="47ABB737" w14:textId="77777777" w:rsidR="006F7890" w:rsidRPr="00611AB8" w:rsidRDefault="006F7890" w:rsidP="006F7890">
      <w:pPr>
        <w:rPr>
          <w:rFonts w:cs="Calibri"/>
          <w:szCs w:val="20"/>
        </w:rPr>
      </w:pPr>
    </w:p>
    <w:p w14:paraId="21A0A448" w14:textId="77777777" w:rsidR="006F7890" w:rsidRPr="00611AB8" w:rsidRDefault="006F7890" w:rsidP="006F7890">
      <w:pPr>
        <w:rPr>
          <w:rFonts w:cs="Calibri"/>
          <w:szCs w:val="20"/>
        </w:rPr>
      </w:pPr>
    </w:p>
    <w:p w14:paraId="2ACB15D4" w14:textId="77777777" w:rsidR="006F7890" w:rsidRPr="00EA29B0" w:rsidRDefault="006F7890" w:rsidP="006F7890">
      <w:pPr>
        <w:keepNext/>
        <w:keepLines/>
        <w:pBdr>
          <w:bottom w:val="single" w:sz="4" w:space="1" w:color="auto"/>
        </w:pBdr>
        <w:spacing w:after="240"/>
        <w:rPr>
          <w:rFonts w:cs="Calibri"/>
          <w:bCs/>
          <w:szCs w:val="20"/>
        </w:rPr>
      </w:pPr>
      <w:r w:rsidRPr="00EA29B0">
        <w:rPr>
          <w:rFonts w:cs="Calibri"/>
          <w:bCs/>
          <w:szCs w:val="20"/>
        </w:rPr>
        <w:t>ACCEPTATION DE L’OFFRE PAR LE POUVOIR ADJUDICATEUR</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6F7890" w:rsidRPr="00611AB8" w14:paraId="357D3122" w14:textId="77777777" w:rsidTr="00687D1F">
        <w:tc>
          <w:tcPr>
            <w:tcW w:w="4606" w:type="dxa"/>
          </w:tcPr>
          <w:p w14:paraId="4C113E48" w14:textId="77777777" w:rsidR="006F7890" w:rsidRPr="00611AB8" w:rsidRDefault="006F7890" w:rsidP="00687D1F">
            <w:pPr>
              <w:keepNext/>
              <w:keepLines/>
              <w:jc w:val="center"/>
              <w:rPr>
                <w:rFonts w:cs="Calibri"/>
                <w:i/>
                <w:szCs w:val="20"/>
              </w:rPr>
            </w:pPr>
          </w:p>
          <w:p w14:paraId="4C8F28F2" w14:textId="77777777" w:rsidR="006F7890" w:rsidRPr="00611AB8" w:rsidRDefault="006F7890" w:rsidP="00687D1F">
            <w:pPr>
              <w:keepNext/>
              <w:keepLines/>
              <w:jc w:val="center"/>
              <w:rPr>
                <w:rFonts w:cs="Calibri"/>
                <w:i/>
                <w:szCs w:val="20"/>
              </w:rPr>
            </w:pPr>
            <w:r w:rsidRPr="00611AB8">
              <w:rPr>
                <w:rFonts w:cs="Calibri"/>
                <w:i/>
                <w:szCs w:val="20"/>
              </w:rPr>
              <w:t xml:space="preserve">Est acceptée la présente offre pour </w:t>
            </w:r>
          </w:p>
          <w:p w14:paraId="2B22AF1F" w14:textId="77777777" w:rsidR="006F7890" w:rsidRPr="00611AB8" w:rsidRDefault="006F7890" w:rsidP="00687D1F">
            <w:pPr>
              <w:keepNext/>
              <w:keepLines/>
              <w:jc w:val="center"/>
              <w:rPr>
                <w:rFonts w:cs="Calibri"/>
                <w:i/>
                <w:szCs w:val="20"/>
              </w:rPr>
            </w:pPr>
            <w:proofErr w:type="gramStart"/>
            <w:r w:rsidRPr="00611AB8">
              <w:rPr>
                <w:rFonts w:cs="Calibri"/>
                <w:i/>
                <w:szCs w:val="20"/>
              </w:rPr>
              <w:t>valoir</w:t>
            </w:r>
            <w:proofErr w:type="gramEnd"/>
            <w:r w:rsidRPr="00611AB8">
              <w:rPr>
                <w:rFonts w:cs="Calibri"/>
                <w:i/>
                <w:szCs w:val="20"/>
              </w:rPr>
              <w:t xml:space="preserve"> marché</w:t>
            </w:r>
          </w:p>
        </w:tc>
        <w:tc>
          <w:tcPr>
            <w:tcW w:w="4606" w:type="dxa"/>
          </w:tcPr>
          <w:p w14:paraId="6CA4FE9E" w14:textId="77777777" w:rsidR="006F7890" w:rsidRPr="00F50013" w:rsidRDefault="006F7890" w:rsidP="00687D1F">
            <w:pPr>
              <w:keepNext/>
              <w:keepLines/>
              <w:jc w:val="center"/>
              <w:rPr>
                <w:rFonts w:cs="Calibri"/>
                <w:b/>
                <w:sz w:val="22"/>
                <w:szCs w:val="22"/>
              </w:rPr>
            </w:pPr>
          </w:p>
          <w:p w14:paraId="10C8E2BF" w14:textId="77777777" w:rsidR="006F7890" w:rsidRPr="00F50013" w:rsidRDefault="006F7890" w:rsidP="00687D1F">
            <w:pPr>
              <w:keepNext/>
              <w:keepLines/>
              <w:jc w:val="center"/>
              <w:rPr>
                <w:rFonts w:cs="Calibri"/>
                <w:b/>
                <w:sz w:val="22"/>
                <w:szCs w:val="22"/>
              </w:rPr>
            </w:pPr>
          </w:p>
          <w:p w14:paraId="05AF69DF" w14:textId="77777777" w:rsidR="006F7890" w:rsidRPr="00F50013" w:rsidRDefault="006F7890" w:rsidP="00687D1F">
            <w:pPr>
              <w:keepNext/>
              <w:keepLines/>
              <w:jc w:val="center"/>
              <w:rPr>
                <w:rFonts w:cs="Calibri"/>
                <w:b/>
                <w:sz w:val="22"/>
                <w:szCs w:val="22"/>
              </w:rPr>
            </w:pPr>
            <w:r w:rsidRPr="00F50013">
              <w:rPr>
                <w:rFonts w:cs="Calibri"/>
                <w:b/>
                <w:sz w:val="22"/>
                <w:szCs w:val="22"/>
              </w:rPr>
              <w:t>Le Directeur de l’INSA Rennes,</w:t>
            </w:r>
          </w:p>
        </w:tc>
      </w:tr>
      <w:tr w:rsidR="006F7890" w:rsidRPr="00611AB8" w14:paraId="31FB33A7" w14:textId="77777777" w:rsidTr="00687D1F">
        <w:tc>
          <w:tcPr>
            <w:tcW w:w="4606" w:type="dxa"/>
          </w:tcPr>
          <w:p w14:paraId="1ED2A3C5" w14:textId="77777777" w:rsidR="006F7890" w:rsidRPr="00611AB8" w:rsidRDefault="006F7890" w:rsidP="00687D1F">
            <w:pPr>
              <w:keepNext/>
              <w:keepLines/>
              <w:jc w:val="center"/>
              <w:rPr>
                <w:rFonts w:cs="Calibri"/>
                <w:szCs w:val="20"/>
              </w:rPr>
            </w:pPr>
            <w:r w:rsidRPr="00611AB8">
              <w:rPr>
                <w:rFonts w:cs="Calibri"/>
                <w:szCs w:val="20"/>
              </w:rPr>
              <w:t>A ..........................................</w:t>
            </w:r>
          </w:p>
        </w:tc>
        <w:tc>
          <w:tcPr>
            <w:tcW w:w="4606" w:type="dxa"/>
          </w:tcPr>
          <w:p w14:paraId="11E17BCF" w14:textId="77777777" w:rsidR="006F7890" w:rsidRPr="00F50013" w:rsidRDefault="006F7890" w:rsidP="00687D1F">
            <w:pPr>
              <w:keepNext/>
              <w:keepLines/>
              <w:jc w:val="center"/>
              <w:rPr>
                <w:rFonts w:cs="Calibri"/>
                <w:sz w:val="22"/>
                <w:szCs w:val="22"/>
              </w:rPr>
            </w:pPr>
          </w:p>
          <w:p w14:paraId="1257735E" w14:textId="77777777" w:rsidR="006F7890" w:rsidRPr="00F50013" w:rsidRDefault="006F7890" w:rsidP="00687D1F">
            <w:pPr>
              <w:keepNext/>
              <w:keepLines/>
              <w:jc w:val="center"/>
              <w:rPr>
                <w:rFonts w:cs="Calibri"/>
                <w:sz w:val="22"/>
                <w:szCs w:val="22"/>
              </w:rPr>
            </w:pPr>
          </w:p>
          <w:p w14:paraId="64AC7CE8" w14:textId="77777777" w:rsidR="006F7890" w:rsidRDefault="006F7890" w:rsidP="00687D1F">
            <w:pPr>
              <w:keepNext/>
              <w:keepLines/>
              <w:jc w:val="center"/>
              <w:rPr>
                <w:rFonts w:cs="Calibri"/>
                <w:sz w:val="22"/>
                <w:szCs w:val="22"/>
              </w:rPr>
            </w:pPr>
          </w:p>
          <w:p w14:paraId="3FF19558" w14:textId="77777777" w:rsidR="00F50013" w:rsidRPr="00F50013" w:rsidRDefault="00F50013" w:rsidP="00687D1F">
            <w:pPr>
              <w:keepNext/>
              <w:keepLines/>
              <w:jc w:val="center"/>
              <w:rPr>
                <w:rFonts w:cs="Calibri"/>
                <w:sz w:val="22"/>
                <w:szCs w:val="22"/>
              </w:rPr>
            </w:pPr>
          </w:p>
        </w:tc>
      </w:tr>
      <w:tr w:rsidR="006F7890" w:rsidRPr="00611AB8" w14:paraId="0B50C193" w14:textId="77777777" w:rsidTr="00687D1F">
        <w:tc>
          <w:tcPr>
            <w:tcW w:w="4606" w:type="dxa"/>
          </w:tcPr>
          <w:p w14:paraId="0CF9499D" w14:textId="77777777" w:rsidR="006F7890" w:rsidRPr="00611AB8" w:rsidRDefault="006F7890" w:rsidP="00687D1F">
            <w:pPr>
              <w:keepNext/>
              <w:keepLines/>
              <w:jc w:val="center"/>
              <w:rPr>
                <w:rFonts w:cs="Calibri"/>
                <w:szCs w:val="20"/>
              </w:rPr>
            </w:pPr>
            <w:r w:rsidRPr="00611AB8">
              <w:rPr>
                <w:rFonts w:cs="Calibri"/>
                <w:szCs w:val="20"/>
              </w:rPr>
              <w:t>Le ..........................................</w:t>
            </w:r>
          </w:p>
        </w:tc>
        <w:tc>
          <w:tcPr>
            <w:tcW w:w="4606" w:type="dxa"/>
          </w:tcPr>
          <w:p w14:paraId="5289CB80" w14:textId="77777777" w:rsidR="006F7890" w:rsidRPr="00F50013" w:rsidRDefault="006F7890" w:rsidP="00687D1F">
            <w:pPr>
              <w:keepNext/>
              <w:keepLines/>
              <w:jc w:val="center"/>
              <w:rPr>
                <w:rFonts w:cs="Calibri"/>
                <w:sz w:val="22"/>
                <w:szCs w:val="22"/>
              </w:rPr>
            </w:pPr>
          </w:p>
        </w:tc>
      </w:tr>
      <w:tr w:rsidR="006F7890" w:rsidRPr="00611AB8" w14:paraId="1D27719B" w14:textId="77777777" w:rsidTr="00687D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41ED03D" w14:textId="77777777" w:rsidR="006F7890" w:rsidRPr="00F50013" w:rsidRDefault="006F7890" w:rsidP="00687D1F">
            <w:pPr>
              <w:keepNext/>
              <w:keepLines/>
              <w:rPr>
                <w:rFonts w:cs="Calibri"/>
                <w:sz w:val="22"/>
                <w:szCs w:val="22"/>
              </w:rPr>
            </w:pPr>
          </w:p>
        </w:tc>
      </w:tr>
      <w:tr w:rsidR="006F7890" w:rsidRPr="00611AB8" w14:paraId="1D7A4651" w14:textId="77777777" w:rsidTr="00687D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0D3DF8B1" w14:textId="77777777" w:rsidR="006F7890" w:rsidRPr="00F50013" w:rsidRDefault="006F7890" w:rsidP="00687D1F">
            <w:pPr>
              <w:keepNext/>
              <w:keepLines/>
              <w:rPr>
                <w:rFonts w:cs="Calibri"/>
                <w:sz w:val="22"/>
                <w:szCs w:val="22"/>
              </w:rPr>
            </w:pPr>
          </w:p>
        </w:tc>
      </w:tr>
      <w:tr w:rsidR="006F7890" w:rsidRPr="00611AB8" w14:paraId="47A263D9" w14:textId="77777777" w:rsidTr="00687D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6E844C0" w14:textId="77777777" w:rsidR="006F7890" w:rsidRPr="00F50013" w:rsidRDefault="006F7890" w:rsidP="00687D1F">
            <w:pPr>
              <w:keepNext/>
              <w:keepLines/>
              <w:jc w:val="center"/>
              <w:rPr>
                <w:rFonts w:cs="Calibri"/>
                <w:b/>
                <w:sz w:val="22"/>
                <w:szCs w:val="22"/>
              </w:rPr>
            </w:pPr>
            <w:r w:rsidRPr="00F50013">
              <w:rPr>
                <w:rFonts w:cs="Calibri"/>
                <w:b/>
                <w:sz w:val="22"/>
                <w:szCs w:val="22"/>
              </w:rPr>
              <w:t xml:space="preserve">                                                                                Vincent BRUNIE</w:t>
            </w:r>
          </w:p>
        </w:tc>
      </w:tr>
      <w:tr w:rsidR="006F7890" w:rsidRPr="00611AB8" w14:paraId="36576BB5" w14:textId="77777777" w:rsidTr="00687D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BDD5D77" w14:textId="77777777" w:rsidR="006F7890" w:rsidRPr="00611AB8" w:rsidRDefault="006F7890" w:rsidP="00687D1F">
            <w:pPr>
              <w:keepNext/>
              <w:keepLines/>
              <w:rPr>
                <w:rFonts w:cs="Calibri"/>
                <w:szCs w:val="20"/>
              </w:rPr>
            </w:pPr>
          </w:p>
        </w:tc>
      </w:tr>
      <w:bookmarkEnd w:id="6"/>
      <w:bookmarkEnd w:id="7"/>
    </w:tbl>
    <w:p w14:paraId="52CBD18D" w14:textId="77777777" w:rsidR="006F7890" w:rsidRPr="00611AB8" w:rsidRDefault="006F7890" w:rsidP="00203ECC">
      <w:pPr>
        <w:rPr>
          <w:szCs w:val="20"/>
        </w:rPr>
      </w:pPr>
    </w:p>
    <w:sectPr w:rsidR="006F7890" w:rsidRPr="00611AB8" w:rsidSect="00B86038">
      <w:headerReference w:type="default" r:id="rId29"/>
      <w:footerReference w:type="default" r:id="rId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4CD34E" w14:textId="77777777" w:rsidR="00033BAC" w:rsidRDefault="00033BAC" w:rsidP="0010050B">
      <w:r>
        <w:separator/>
      </w:r>
    </w:p>
  </w:endnote>
  <w:endnote w:type="continuationSeparator" w:id="0">
    <w:p w14:paraId="0F2521F0" w14:textId="77777777" w:rsidR="00033BAC" w:rsidRDefault="00033BAC" w:rsidP="0010050B">
      <w:r>
        <w:continuationSeparator/>
      </w:r>
    </w:p>
  </w:endnote>
  <w:endnote w:type="continuationNotice" w:id="1">
    <w:p w14:paraId="21FB71C7" w14:textId="77777777" w:rsidR="00033BAC" w:rsidRDefault="00033B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2665BF65" w14:paraId="1B812EF9" w14:textId="77777777" w:rsidTr="2665BF65">
      <w:trPr>
        <w:trHeight w:val="300"/>
      </w:trPr>
      <w:tc>
        <w:tcPr>
          <w:tcW w:w="3020" w:type="dxa"/>
        </w:tcPr>
        <w:p w14:paraId="00192187" w14:textId="3EFF294B" w:rsidR="2665BF65" w:rsidRDefault="2665BF65" w:rsidP="2665BF65">
          <w:pPr>
            <w:pStyle w:val="En-tte"/>
            <w:ind w:left="-115"/>
          </w:pPr>
        </w:p>
      </w:tc>
      <w:tc>
        <w:tcPr>
          <w:tcW w:w="3020" w:type="dxa"/>
        </w:tcPr>
        <w:p w14:paraId="664E15C0" w14:textId="75FEE356" w:rsidR="2665BF65" w:rsidRDefault="2665BF65" w:rsidP="2665BF65">
          <w:pPr>
            <w:pStyle w:val="En-tte"/>
            <w:jc w:val="center"/>
          </w:pPr>
        </w:p>
      </w:tc>
      <w:tc>
        <w:tcPr>
          <w:tcW w:w="3020" w:type="dxa"/>
        </w:tcPr>
        <w:p w14:paraId="53B2F1C1" w14:textId="72EFF80F" w:rsidR="2665BF65" w:rsidRDefault="2665BF65" w:rsidP="2665BF65">
          <w:pPr>
            <w:pStyle w:val="En-tte"/>
            <w:ind w:right="-115"/>
            <w:jc w:val="right"/>
          </w:pPr>
        </w:p>
      </w:tc>
    </w:tr>
  </w:tbl>
  <w:p w14:paraId="7E4A8DDD" w14:textId="7B0C56AD" w:rsidR="005D00A2" w:rsidRDefault="006B3615">
    <w:pPr>
      <w:pStyle w:val="Pieddepage"/>
    </w:pPr>
    <w:r>
      <w:rPr>
        <w:noProof/>
        <w:lang w:eastAsia="fr-FR"/>
      </w:rPr>
      <mc:AlternateContent>
        <mc:Choice Requires="wpg">
          <w:drawing>
            <wp:anchor distT="0" distB="0" distL="114300" distR="114300" simplePos="0" relativeHeight="251662336" behindDoc="1" locked="0" layoutInCell="1" allowOverlap="1" wp14:anchorId="2A556018" wp14:editId="57BE1067">
              <wp:simplePos x="0" y="0"/>
              <wp:positionH relativeFrom="column">
                <wp:posOffset>5867400</wp:posOffset>
              </wp:positionH>
              <wp:positionV relativeFrom="paragraph">
                <wp:posOffset>-95885</wp:posOffset>
              </wp:positionV>
              <wp:extent cx="471805" cy="471805"/>
              <wp:effectExtent l="0" t="0" r="23495" b="23495"/>
              <wp:wrapNone/>
              <wp:docPr id="196840884" name="Graphique 14"/>
              <wp:cNvGraphicFramePr/>
              <a:graphic xmlns:a="http://schemas.openxmlformats.org/drawingml/2006/main">
                <a:graphicData uri="http://schemas.microsoft.com/office/word/2010/wordprocessingGroup">
                  <wpg:wgp>
                    <wpg:cNvGrpSpPr/>
                    <wpg:grpSpPr>
                      <a:xfrm>
                        <a:off x="0" y="0"/>
                        <a:ext cx="471805" cy="471805"/>
                        <a:chOff x="0" y="0"/>
                        <a:chExt cx="622300" cy="622300"/>
                      </a:xfrm>
                    </wpg:grpSpPr>
                    <wps:wsp>
                      <wps:cNvPr id="1194480310" name="Forme libre 58"/>
                      <wps:cNvSpPr/>
                      <wps:spPr>
                        <a:xfrm>
                          <a:off x="309829" y="310867"/>
                          <a:ext cx="310867" cy="310867"/>
                        </a:xfrm>
                        <a:custGeom>
                          <a:avLst/>
                          <a:gdLst>
                            <a:gd name="connsiteX0" fmla="*/ 0 w 310867"/>
                            <a:gd name="connsiteY0" fmla="*/ 0 h 310867"/>
                            <a:gd name="connsiteX1" fmla="*/ 310867 w 310867"/>
                            <a:gd name="connsiteY1" fmla="*/ 0 h 310867"/>
                            <a:gd name="connsiteX2" fmla="*/ 310867 w 310867"/>
                            <a:gd name="connsiteY2" fmla="*/ 310867 h 310867"/>
                            <a:gd name="connsiteX3" fmla="*/ 0 w 310867"/>
                            <a:gd name="connsiteY3" fmla="*/ 310867 h 310867"/>
                          </a:gdLst>
                          <a:ahLst/>
                          <a:cxnLst>
                            <a:cxn ang="0">
                              <a:pos x="connsiteX0" y="connsiteY0"/>
                            </a:cxn>
                            <a:cxn ang="0">
                              <a:pos x="connsiteX1" y="connsiteY1"/>
                            </a:cxn>
                            <a:cxn ang="0">
                              <a:pos x="connsiteX2" y="connsiteY2"/>
                            </a:cxn>
                            <a:cxn ang="0">
                              <a:pos x="connsiteX3" y="connsiteY3"/>
                            </a:cxn>
                          </a:cxnLst>
                          <a:rect l="l" t="t" r="r" b="b"/>
                          <a:pathLst>
                            <a:path w="310867" h="310867">
                              <a:moveTo>
                                <a:pt x="0" y="0"/>
                              </a:moveTo>
                              <a:lnTo>
                                <a:pt x="310867" y="0"/>
                              </a:lnTo>
                              <a:lnTo>
                                <a:pt x="310867" y="310867"/>
                              </a:lnTo>
                              <a:lnTo>
                                <a:pt x="0" y="310867"/>
                              </a:lnTo>
                              <a:close/>
                            </a:path>
                          </a:pathLst>
                        </a:custGeom>
                        <a:solidFill>
                          <a:srgbClr val="E52713"/>
                        </a:solidFill>
                        <a:ln w="9381"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31516711" name="Forme libre 59"/>
                      <wps:cNvSpPr/>
                      <wps:spPr>
                        <a:xfrm>
                          <a:off x="0" y="310489"/>
                          <a:ext cx="9428" cy="311715"/>
                        </a:xfrm>
                        <a:custGeom>
                          <a:avLst/>
                          <a:gdLst>
                            <a:gd name="connsiteX0" fmla="*/ 0 w 9428"/>
                            <a:gd name="connsiteY0" fmla="*/ 311716 h 311715"/>
                            <a:gd name="connsiteX1" fmla="*/ 0 w 9428"/>
                            <a:gd name="connsiteY1" fmla="*/ 0 h 311715"/>
                          </a:gdLst>
                          <a:ahLst/>
                          <a:cxnLst>
                            <a:cxn ang="0">
                              <a:pos x="connsiteX0" y="connsiteY0"/>
                            </a:cxn>
                            <a:cxn ang="0">
                              <a:pos x="connsiteX1" y="connsiteY1"/>
                            </a:cxn>
                          </a:cxnLst>
                          <a:rect l="l" t="t" r="r" b="b"/>
                          <a:pathLst>
                            <a:path w="9428" h="311715">
                              <a:moveTo>
                                <a:pt x="0" y="311716"/>
                              </a:moveTo>
                              <a:lnTo>
                                <a:pt x="0" y="0"/>
                              </a:lnTo>
                            </a:path>
                          </a:pathLst>
                        </a:custGeom>
                        <a:ln w="2158" cap="flat">
                          <a:solidFill>
                            <a:srgbClr val="222221"/>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51309856" name="Forme libre 62"/>
                      <wps:cNvSpPr/>
                      <wps:spPr>
                        <a:xfrm>
                          <a:off x="61287" y="310489"/>
                          <a:ext cx="9428" cy="311715"/>
                        </a:xfrm>
                        <a:custGeom>
                          <a:avLst/>
                          <a:gdLst>
                            <a:gd name="connsiteX0" fmla="*/ 0 w 9428"/>
                            <a:gd name="connsiteY0" fmla="*/ 311716 h 311715"/>
                            <a:gd name="connsiteX1" fmla="*/ 0 w 9428"/>
                            <a:gd name="connsiteY1" fmla="*/ 0 h 311715"/>
                          </a:gdLst>
                          <a:ahLst/>
                          <a:cxnLst>
                            <a:cxn ang="0">
                              <a:pos x="connsiteX0" y="connsiteY0"/>
                            </a:cxn>
                            <a:cxn ang="0">
                              <a:pos x="connsiteX1" y="connsiteY1"/>
                            </a:cxn>
                          </a:cxnLst>
                          <a:rect l="l" t="t" r="r" b="b"/>
                          <a:pathLst>
                            <a:path w="9428" h="311715">
                              <a:moveTo>
                                <a:pt x="0" y="311716"/>
                              </a:moveTo>
                              <a:lnTo>
                                <a:pt x="0" y="0"/>
                              </a:lnTo>
                            </a:path>
                          </a:pathLst>
                        </a:custGeom>
                        <a:ln w="2158" cap="flat">
                          <a:solidFill>
                            <a:srgbClr val="222221"/>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48130997" name="Forme libre 63"/>
                      <wps:cNvSpPr/>
                      <wps:spPr>
                        <a:xfrm>
                          <a:off x="122668" y="310489"/>
                          <a:ext cx="9428" cy="311715"/>
                        </a:xfrm>
                        <a:custGeom>
                          <a:avLst/>
                          <a:gdLst>
                            <a:gd name="connsiteX0" fmla="*/ 0 w 9428"/>
                            <a:gd name="connsiteY0" fmla="*/ 311716 h 311715"/>
                            <a:gd name="connsiteX1" fmla="*/ 0 w 9428"/>
                            <a:gd name="connsiteY1" fmla="*/ 0 h 311715"/>
                          </a:gdLst>
                          <a:ahLst/>
                          <a:cxnLst>
                            <a:cxn ang="0">
                              <a:pos x="connsiteX0" y="connsiteY0"/>
                            </a:cxn>
                            <a:cxn ang="0">
                              <a:pos x="connsiteX1" y="connsiteY1"/>
                            </a:cxn>
                          </a:cxnLst>
                          <a:rect l="l" t="t" r="r" b="b"/>
                          <a:pathLst>
                            <a:path w="9428" h="311715">
                              <a:moveTo>
                                <a:pt x="0" y="311716"/>
                              </a:moveTo>
                              <a:lnTo>
                                <a:pt x="0" y="0"/>
                              </a:lnTo>
                            </a:path>
                          </a:pathLst>
                        </a:custGeom>
                        <a:ln w="2158" cap="flat">
                          <a:solidFill>
                            <a:srgbClr val="222221"/>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41014158" name="Forme libre 288"/>
                      <wps:cNvSpPr/>
                      <wps:spPr>
                        <a:xfrm>
                          <a:off x="183955" y="310489"/>
                          <a:ext cx="9428" cy="311715"/>
                        </a:xfrm>
                        <a:custGeom>
                          <a:avLst/>
                          <a:gdLst>
                            <a:gd name="connsiteX0" fmla="*/ 0 w 9428"/>
                            <a:gd name="connsiteY0" fmla="*/ 311716 h 311715"/>
                            <a:gd name="connsiteX1" fmla="*/ 0 w 9428"/>
                            <a:gd name="connsiteY1" fmla="*/ 0 h 311715"/>
                          </a:gdLst>
                          <a:ahLst/>
                          <a:cxnLst>
                            <a:cxn ang="0">
                              <a:pos x="connsiteX0" y="connsiteY0"/>
                            </a:cxn>
                            <a:cxn ang="0">
                              <a:pos x="connsiteX1" y="connsiteY1"/>
                            </a:cxn>
                          </a:cxnLst>
                          <a:rect l="l" t="t" r="r" b="b"/>
                          <a:pathLst>
                            <a:path w="9428" h="311715">
                              <a:moveTo>
                                <a:pt x="0" y="311716"/>
                              </a:moveTo>
                              <a:lnTo>
                                <a:pt x="0" y="0"/>
                              </a:lnTo>
                            </a:path>
                          </a:pathLst>
                        </a:custGeom>
                        <a:ln w="2158" cap="flat">
                          <a:solidFill>
                            <a:srgbClr val="222221"/>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03920230" name="Forme libre 290"/>
                      <wps:cNvSpPr/>
                      <wps:spPr>
                        <a:xfrm>
                          <a:off x="245242" y="310489"/>
                          <a:ext cx="9428" cy="311715"/>
                        </a:xfrm>
                        <a:custGeom>
                          <a:avLst/>
                          <a:gdLst>
                            <a:gd name="connsiteX0" fmla="*/ 0 w 9428"/>
                            <a:gd name="connsiteY0" fmla="*/ 311716 h 311715"/>
                            <a:gd name="connsiteX1" fmla="*/ 0 w 9428"/>
                            <a:gd name="connsiteY1" fmla="*/ 0 h 311715"/>
                          </a:gdLst>
                          <a:ahLst/>
                          <a:cxnLst>
                            <a:cxn ang="0">
                              <a:pos x="connsiteX0" y="connsiteY0"/>
                            </a:cxn>
                            <a:cxn ang="0">
                              <a:pos x="connsiteX1" y="connsiteY1"/>
                            </a:cxn>
                          </a:cxnLst>
                          <a:rect l="l" t="t" r="r" b="b"/>
                          <a:pathLst>
                            <a:path w="9428" h="311715">
                              <a:moveTo>
                                <a:pt x="0" y="311716"/>
                              </a:moveTo>
                              <a:lnTo>
                                <a:pt x="0" y="0"/>
                              </a:lnTo>
                            </a:path>
                          </a:pathLst>
                        </a:custGeom>
                        <a:ln w="2158" cap="flat">
                          <a:solidFill>
                            <a:srgbClr val="222221"/>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78580162" name="Forme libre 291"/>
                      <wps:cNvSpPr/>
                      <wps:spPr>
                        <a:xfrm>
                          <a:off x="311150" y="0"/>
                          <a:ext cx="308509" cy="311150"/>
                        </a:xfrm>
                        <a:custGeom>
                          <a:avLst/>
                          <a:gdLst>
                            <a:gd name="connsiteX0" fmla="*/ 308510 w 308509"/>
                            <a:gd name="connsiteY0" fmla="*/ 311150 h 311150"/>
                            <a:gd name="connsiteX1" fmla="*/ 308510 w 308509"/>
                            <a:gd name="connsiteY1" fmla="*/ 0 h 311150"/>
                            <a:gd name="connsiteX2" fmla="*/ 293047 w 308509"/>
                            <a:gd name="connsiteY2" fmla="*/ 311150 h 311150"/>
                            <a:gd name="connsiteX3" fmla="*/ 293047 w 308509"/>
                            <a:gd name="connsiteY3" fmla="*/ 0 h 311150"/>
                            <a:gd name="connsiteX4" fmla="*/ 277584 w 308509"/>
                            <a:gd name="connsiteY4" fmla="*/ 311150 h 311150"/>
                            <a:gd name="connsiteX5" fmla="*/ 277584 w 308509"/>
                            <a:gd name="connsiteY5" fmla="*/ 0 h 311150"/>
                            <a:gd name="connsiteX6" fmla="*/ 262215 w 308509"/>
                            <a:gd name="connsiteY6" fmla="*/ 311150 h 311150"/>
                            <a:gd name="connsiteX7" fmla="*/ 262215 w 308509"/>
                            <a:gd name="connsiteY7" fmla="*/ 0 h 311150"/>
                            <a:gd name="connsiteX8" fmla="*/ 246751 w 308509"/>
                            <a:gd name="connsiteY8" fmla="*/ 311150 h 311150"/>
                            <a:gd name="connsiteX9" fmla="*/ 246751 w 308509"/>
                            <a:gd name="connsiteY9" fmla="*/ 0 h 311150"/>
                            <a:gd name="connsiteX10" fmla="*/ 231288 w 308509"/>
                            <a:gd name="connsiteY10" fmla="*/ 311150 h 311150"/>
                            <a:gd name="connsiteX11" fmla="*/ 231288 w 308509"/>
                            <a:gd name="connsiteY11" fmla="*/ 0 h 311150"/>
                            <a:gd name="connsiteX12" fmla="*/ 215825 w 308509"/>
                            <a:gd name="connsiteY12" fmla="*/ 311150 h 311150"/>
                            <a:gd name="connsiteX13" fmla="*/ 215825 w 308509"/>
                            <a:gd name="connsiteY13" fmla="*/ 0 h 311150"/>
                            <a:gd name="connsiteX14" fmla="*/ 200456 w 308509"/>
                            <a:gd name="connsiteY14" fmla="*/ 311150 h 311150"/>
                            <a:gd name="connsiteX15" fmla="*/ 200456 w 308509"/>
                            <a:gd name="connsiteY15" fmla="*/ 0 h 311150"/>
                            <a:gd name="connsiteX16" fmla="*/ 184993 w 308509"/>
                            <a:gd name="connsiteY16" fmla="*/ 311150 h 311150"/>
                            <a:gd name="connsiteX17" fmla="*/ 184993 w 308509"/>
                            <a:gd name="connsiteY17" fmla="*/ 0 h 311150"/>
                            <a:gd name="connsiteX18" fmla="*/ 169718 w 308509"/>
                            <a:gd name="connsiteY18" fmla="*/ 311150 h 311150"/>
                            <a:gd name="connsiteX19" fmla="*/ 169718 w 308509"/>
                            <a:gd name="connsiteY19" fmla="*/ 0 h 311150"/>
                            <a:gd name="connsiteX20" fmla="*/ 154066 w 308509"/>
                            <a:gd name="connsiteY20" fmla="*/ 311150 h 311150"/>
                            <a:gd name="connsiteX21" fmla="*/ 154066 w 308509"/>
                            <a:gd name="connsiteY21" fmla="*/ 0 h 311150"/>
                            <a:gd name="connsiteX22" fmla="*/ 138697 w 308509"/>
                            <a:gd name="connsiteY22" fmla="*/ 311150 h 311150"/>
                            <a:gd name="connsiteX23" fmla="*/ 138697 w 308509"/>
                            <a:gd name="connsiteY23" fmla="*/ 0 h 311150"/>
                            <a:gd name="connsiteX24" fmla="*/ 123234 w 308509"/>
                            <a:gd name="connsiteY24" fmla="*/ 311150 h 311150"/>
                            <a:gd name="connsiteX25" fmla="*/ 123234 w 308509"/>
                            <a:gd name="connsiteY25" fmla="*/ 0 h 311150"/>
                            <a:gd name="connsiteX26" fmla="*/ 107771 w 308509"/>
                            <a:gd name="connsiteY26" fmla="*/ 311150 h 311150"/>
                            <a:gd name="connsiteX27" fmla="*/ 107771 w 308509"/>
                            <a:gd name="connsiteY27" fmla="*/ 0 h 311150"/>
                            <a:gd name="connsiteX28" fmla="*/ 92402 w 308509"/>
                            <a:gd name="connsiteY28" fmla="*/ 311150 h 311150"/>
                            <a:gd name="connsiteX29" fmla="*/ 92402 w 308509"/>
                            <a:gd name="connsiteY29" fmla="*/ 0 h 311150"/>
                            <a:gd name="connsiteX30" fmla="*/ 76939 w 308509"/>
                            <a:gd name="connsiteY30" fmla="*/ 311150 h 311150"/>
                            <a:gd name="connsiteX31" fmla="*/ 76939 w 308509"/>
                            <a:gd name="connsiteY31" fmla="*/ 0 h 311150"/>
                            <a:gd name="connsiteX32" fmla="*/ 61476 w 308509"/>
                            <a:gd name="connsiteY32" fmla="*/ 311150 h 311150"/>
                            <a:gd name="connsiteX33" fmla="*/ 61476 w 308509"/>
                            <a:gd name="connsiteY33" fmla="*/ 0 h 311150"/>
                            <a:gd name="connsiteX34" fmla="*/ 46012 w 308509"/>
                            <a:gd name="connsiteY34" fmla="*/ 311150 h 311150"/>
                            <a:gd name="connsiteX35" fmla="*/ 46012 w 308509"/>
                            <a:gd name="connsiteY35" fmla="*/ 0 h 311150"/>
                            <a:gd name="connsiteX36" fmla="*/ 30644 w 308509"/>
                            <a:gd name="connsiteY36" fmla="*/ 311150 h 311150"/>
                            <a:gd name="connsiteX37" fmla="*/ 30644 w 308509"/>
                            <a:gd name="connsiteY37" fmla="*/ 0 h 311150"/>
                            <a:gd name="connsiteX38" fmla="*/ 15180 w 308509"/>
                            <a:gd name="connsiteY38" fmla="*/ 311150 h 311150"/>
                            <a:gd name="connsiteX39" fmla="*/ 15180 w 308509"/>
                            <a:gd name="connsiteY39" fmla="*/ 0 h 311150"/>
                            <a:gd name="connsiteX40" fmla="*/ 0 w 308509"/>
                            <a:gd name="connsiteY40" fmla="*/ 311150 h 311150"/>
                            <a:gd name="connsiteX41" fmla="*/ 0 w 308509"/>
                            <a:gd name="connsiteY41" fmla="*/ 0 h 3111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Lst>
                          <a:rect l="l" t="t" r="r" b="b"/>
                          <a:pathLst>
                            <a:path w="308509" h="311150">
                              <a:moveTo>
                                <a:pt x="308510" y="311150"/>
                              </a:moveTo>
                              <a:lnTo>
                                <a:pt x="308510" y="0"/>
                              </a:lnTo>
                              <a:moveTo>
                                <a:pt x="293047" y="311150"/>
                              </a:moveTo>
                              <a:lnTo>
                                <a:pt x="293047" y="0"/>
                              </a:lnTo>
                              <a:moveTo>
                                <a:pt x="277584" y="311150"/>
                              </a:moveTo>
                              <a:lnTo>
                                <a:pt x="277584" y="0"/>
                              </a:lnTo>
                              <a:moveTo>
                                <a:pt x="262215" y="311150"/>
                              </a:moveTo>
                              <a:lnTo>
                                <a:pt x="262215" y="0"/>
                              </a:lnTo>
                              <a:moveTo>
                                <a:pt x="246751" y="311150"/>
                              </a:moveTo>
                              <a:lnTo>
                                <a:pt x="246751" y="0"/>
                              </a:lnTo>
                              <a:moveTo>
                                <a:pt x="231288" y="311150"/>
                              </a:moveTo>
                              <a:lnTo>
                                <a:pt x="231288" y="0"/>
                              </a:lnTo>
                              <a:moveTo>
                                <a:pt x="215825" y="311150"/>
                              </a:moveTo>
                              <a:lnTo>
                                <a:pt x="215825" y="0"/>
                              </a:lnTo>
                              <a:moveTo>
                                <a:pt x="200456" y="311150"/>
                              </a:moveTo>
                              <a:lnTo>
                                <a:pt x="200456" y="0"/>
                              </a:lnTo>
                              <a:moveTo>
                                <a:pt x="184993" y="311150"/>
                              </a:moveTo>
                              <a:lnTo>
                                <a:pt x="184993" y="0"/>
                              </a:lnTo>
                              <a:moveTo>
                                <a:pt x="169718" y="311150"/>
                              </a:moveTo>
                              <a:lnTo>
                                <a:pt x="169718" y="0"/>
                              </a:lnTo>
                              <a:moveTo>
                                <a:pt x="154066" y="311150"/>
                              </a:moveTo>
                              <a:lnTo>
                                <a:pt x="154066" y="0"/>
                              </a:lnTo>
                              <a:moveTo>
                                <a:pt x="138697" y="311150"/>
                              </a:moveTo>
                              <a:lnTo>
                                <a:pt x="138697" y="0"/>
                              </a:lnTo>
                              <a:moveTo>
                                <a:pt x="123234" y="311150"/>
                              </a:moveTo>
                              <a:lnTo>
                                <a:pt x="123234" y="0"/>
                              </a:lnTo>
                              <a:moveTo>
                                <a:pt x="107771" y="311150"/>
                              </a:moveTo>
                              <a:lnTo>
                                <a:pt x="107771" y="0"/>
                              </a:lnTo>
                              <a:moveTo>
                                <a:pt x="92402" y="311150"/>
                              </a:moveTo>
                              <a:lnTo>
                                <a:pt x="92402" y="0"/>
                              </a:lnTo>
                              <a:moveTo>
                                <a:pt x="76939" y="311150"/>
                              </a:moveTo>
                              <a:lnTo>
                                <a:pt x="76939" y="0"/>
                              </a:lnTo>
                              <a:moveTo>
                                <a:pt x="61476" y="311150"/>
                              </a:moveTo>
                              <a:lnTo>
                                <a:pt x="61476" y="0"/>
                              </a:lnTo>
                              <a:moveTo>
                                <a:pt x="46012" y="311150"/>
                              </a:moveTo>
                              <a:lnTo>
                                <a:pt x="46012" y="0"/>
                              </a:lnTo>
                              <a:moveTo>
                                <a:pt x="30644" y="311150"/>
                              </a:moveTo>
                              <a:lnTo>
                                <a:pt x="30644" y="0"/>
                              </a:lnTo>
                              <a:moveTo>
                                <a:pt x="15180" y="311150"/>
                              </a:moveTo>
                              <a:lnTo>
                                <a:pt x="15180" y="0"/>
                              </a:lnTo>
                              <a:moveTo>
                                <a:pt x="0" y="311150"/>
                              </a:moveTo>
                              <a:lnTo>
                                <a:pt x="0" y="0"/>
                              </a:lnTo>
                            </a:path>
                          </a:pathLst>
                        </a:custGeom>
                        <a:solidFill>
                          <a:srgbClr val="E52713"/>
                        </a:solidFill>
                        <a:ln w="2158" cap="flat">
                          <a:solidFill>
                            <a:srgbClr val="E5271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1A86C0D" id="Graphique 14" o:spid="_x0000_s1026" style="position:absolute;margin-left:462pt;margin-top:-7.55pt;width:37.15pt;height:37.15pt;z-index:-251654144;mso-width-relative:margin;mso-height-relative:margin" coordsize="6223,6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">
              <v:shape id="Forme libre 58" o:spid="_x0000_s1027" style="position:absolute;left:3098;top:3108;width:3108;height:3109;visibility:visible;mso-wrap-style:square;v-text-anchor:middle" coordsize="310867,310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" path="m,l310867,r,310867l,310867,,xe" fillcolor="#e52713" stroked="f" strokeweight=".26058mm">
                <v:stroke joinstyle="miter"/>
                <v:path arrowok="t" o:connecttype="custom" o:connectlocs="0,0;310867,0;310867,310867;0,310867" o:connectangles="0,0,0,0"/>
              </v:shape>
              <v:shape id="Forme libre 59" o:spid="_x0000_s1028" style="position:absolute;top:3104;width:94;height:3118;visibility:visible;mso-wrap-style:square;v-text-anchor:middle" coordsize="9428,311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" path="m,311716l,e" filled="f" strokecolor="#222221" strokeweight=".05994mm">
                <v:stroke joinstyle="miter"/>
                <v:path arrowok="t" o:connecttype="custom" o:connectlocs="0,311716;0,0" o:connectangles="0,0"/>
              </v:shape>
              <v:shape id="Forme libre 62" o:spid="_x0000_s1029" style="position:absolute;left:612;top:3104;width:95;height:3118;visibility:visible;mso-wrap-style:square;v-text-anchor:middle" coordsize="9428,311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" path="m,311716l,e" filled="f" strokecolor="#222221" strokeweight=".05994mm">
                <v:stroke joinstyle="miter"/>
                <v:path arrowok="t" o:connecttype="custom" o:connectlocs="0,311716;0,0" o:connectangles="0,0"/>
              </v:shape>
              <v:shape id="Forme libre 63" o:spid="_x0000_s1030" style="position:absolute;left:1226;top:3104;width:94;height:3118;visibility:visible;mso-wrap-style:square;v-text-anchor:middle" coordsize="9428,311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" path="m,311716l,e" filled="f" strokecolor="#222221" strokeweight=".05994mm">
                <v:stroke joinstyle="miter"/>
                <v:path arrowok="t" o:connecttype="custom" o:connectlocs="0,311716;0,0" o:connectangles="0,0"/>
              </v:shape>
              <v:shape id="Forme libre 288" o:spid="_x0000_s1031" style="position:absolute;left:1839;top:3104;width:94;height:3118;visibility:visible;mso-wrap-style:square;v-text-anchor:middle" coordsize="9428,311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" path="m,311716l,e" filled="f" strokecolor="#222221" strokeweight=".05994mm">
                <v:stroke joinstyle="miter"/>
                <v:path arrowok="t" o:connecttype="custom" o:connectlocs="0,311716;0,0" o:connectangles="0,0"/>
              </v:shape>
              <v:shape id="Forme libre 290" o:spid="_x0000_s1032" style="position:absolute;left:2452;top:3104;width:94;height:3118;visibility:visible;mso-wrap-style:square;v-text-anchor:middle" coordsize="9428,311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" path="m,311716l,e" filled="f" strokecolor="#222221" strokeweight=".05994mm">
                <v:stroke joinstyle="miter"/>
                <v:path arrowok="t" o:connecttype="custom" o:connectlocs="0,311716;0,0" o:connectangles="0,0"/>
              </v:shape>
              <v:shape id="Forme libre 291" o:spid="_x0000_s1033" style="position:absolute;left:3111;width:3085;height:3111;visibility:visible;mso-wrap-style:square;v-text-anchor:middle" coordsize="308509,311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" path="m308510,311150l308510,m293047,311150l293047,m277584,311150l277584,m262215,311150l262215,m246751,311150l246751,m231288,311150l231288,m215825,311150l215825,m200456,311150l200456,m184993,311150l184993,m169718,311150l169718,m154066,311150l154066,m138697,311150l138697,m123234,311150l123234,m107771,311150l107771,m92402,311150l92402,m76939,311150l76939,m61476,311150l61476,m46012,311150l46012,m30644,311150l30644,m15180,311150l15180,m,311150l,e" fillcolor="#e52713" strokecolor="#e52713" strokeweight=".05994mm">
                <v:stroke joinstyle="miter"/>
                <v:path arrowok="t" o:connecttype="custom" o:connectlocs="308510,311150;308510,0;293047,311150;293047,0;277584,311150;277584,0;262215,311150;262215,0;246751,311150;246751,0;231288,311150;231288,0;215825,311150;215825,0;200456,311150;200456,0;184993,311150;184993,0;169718,311150;169718,0;154066,311150;154066,0;138697,311150;138697,0;123234,311150;123234,0;107771,311150;107771,0;92402,311150;92402,0;76939,311150;76939,0;61476,311150;61476,0;46012,311150;46012,0;30644,311150;30644,0;15180,311150;15180,0;0,311150;0,0" o:connectangles="0,0,0,0,0,0,0,0,0,0,0,0,0,0,0,0,0,0,0,0,0,0,0,0,0,0,0,0,0,0,0,0,0,0,0,0,0,0,0,0,0,0"/>
              </v:shap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6131543"/>
      <w:docPartObj>
        <w:docPartGallery w:val="Page Numbers (Bottom of Page)"/>
        <w:docPartUnique/>
      </w:docPartObj>
    </w:sdtPr>
    <w:sdtEndPr/>
    <w:sdtContent>
      <w:p w14:paraId="14F58418" w14:textId="4B059A8B" w:rsidR="00203ECC" w:rsidRDefault="00203ECC">
        <w:pPr>
          <w:pStyle w:val="Pieddepage"/>
          <w:jc w:val="right"/>
        </w:pPr>
        <w:r>
          <w:rPr>
            <w:noProof/>
            <w:lang w:eastAsia="fr-FR"/>
          </w:rPr>
          <mc:AlternateContent>
            <mc:Choice Requires="wpg">
              <w:drawing>
                <wp:anchor distT="0" distB="0" distL="114300" distR="114300" simplePos="0" relativeHeight="251664384" behindDoc="1" locked="0" layoutInCell="1" allowOverlap="1" wp14:anchorId="50CDC9DD" wp14:editId="47E104B3">
                  <wp:simplePos x="0" y="0"/>
                  <wp:positionH relativeFrom="column">
                    <wp:posOffset>5667375</wp:posOffset>
                  </wp:positionH>
                  <wp:positionV relativeFrom="paragraph">
                    <wp:posOffset>-18415</wp:posOffset>
                  </wp:positionV>
                  <wp:extent cx="471805" cy="471805"/>
                  <wp:effectExtent l="0" t="0" r="23495" b="23495"/>
                  <wp:wrapNone/>
                  <wp:docPr id="2104793843" name="Graphique 14"/>
                  <wp:cNvGraphicFramePr/>
                  <a:graphic xmlns:a="http://schemas.openxmlformats.org/drawingml/2006/main">
                    <a:graphicData uri="http://schemas.microsoft.com/office/word/2010/wordprocessingGroup">
                      <wpg:wgp>
                        <wpg:cNvGrpSpPr/>
                        <wpg:grpSpPr>
                          <a:xfrm>
                            <a:off x="0" y="0"/>
                            <a:ext cx="471805" cy="471805"/>
                            <a:chOff x="0" y="0"/>
                            <a:chExt cx="622300" cy="622300"/>
                          </a:xfrm>
                        </wpg:grpSpPr>
                        <wps:wsp>
                          <wps:cNvPr id="445537422" name="Forme libre 58"/>
                          <wps:cNvSpPr/>
                          <wps:spPr>
                            <a:xfrm>
                              <a:off x="309829" y="310867"/>
                              <a:ext cx="310867" cy="310867"/>
                            </a:xfrm>
                            <a:custGeom>
                              <a:avLst/>
                              <a:gdLst>
                                <a:gd name="connsiteX0" fmla="*/ 0 w 310867"/>
                                <a:gd name="connsiteY0" fmla="*/ 0 h 310867"/>
                                <a:gd name="connsiteX1" fmla="*/ 310867 w 310867"/>
                                <a:gd name="connsiteY1" fmla="*/ 0 h 310867"/>
                                <a:gd name="connsiteX2" fmla="*/ 310867 w 310867"/>
                                <a:gd name="connsiteY2" fmla="*/ 310867 h 310867"/>
                                <a:gd name="connsiteX3" fmla="*/ 0 w 310867"/>
                                <a:gd name="connsiteY3" fmla="*/ 310867 h 310867"/>
                              </a:gdLst>
                              <a:ahLst/>
                              <a:cxnLst>
                                <a:cxn ang="0">
                                  <a:pos x="connsiteX0" y="connsiteY0"/>
                                </a:cxn>
                                <a:cxn ang="0">
                                  <a:pos x="connsiteX1" y="connsiteY1"/>
                                </a:cxn>
                                <a:cxn ang="0">
                                  <a:pos x="connsiteX2" y="connsiteY2"/>
                                </a:cxn>
                                <a:cxn ang="0">
                                  <a:pos x="connsiteX3" y="connsiteY3"/>
                                </a:cxn>
                              </a:cxnLst>
                              <a:rect l="l" t="t" r="r" b="b"/>
                              <a:pathLst>
                                <a:path w="310867" h="310867">
                                  <a:moveTo>
                                    <a:pt x="0" y="0"/>
                                  </a:moveTo>
                                  <a:lnTo>
                                    <a:pt x="310867" y="0"/>
                                  </a:lnTo>
                                  <a:lnTo>
                                    <a:pt x="310867" y="310867"/>
                                  </a:lnTo>
                                  <a:lnTo>
                                    <a:pt x="0" y="310867"/>
                                  </a:lnTo>
                                  <a:close/>
                                </a:path>
                              </a:pathLst>
                            </a:custGeom>
                            <a:solidFill>
                              <a:srgbClr val="E52713"/>
                            </a:solidFill>
                            <a:ln w="9381"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08276097" name="Forme libre 59"/>
                          <wps:cNvSpPr/>
                          <wps:spPr>
                            <a:xfrm>
                              <a:off x="0" y="310489"/>
                              <a:ext cx="9428" cy="311715"/>
                            </a:xfrm>
                            <a:custGeom>
                              <a:avLst/>
                              <a:gdLst>
                                <a:gd name="connsiteX0" fmla="*/ 0 w 9428"/>
                                <a:gd name="connsiteY0" fmla="*/ 311716 h 311715"/>
                                <a:gd name="connsiteX1" fmla="*/ 0 w 9428"/>
                                <a:gd name="connsiteY1" fmla="*/ 0 h 311715"/>
                              </a:gdLst>
                              <a:ahLst/>
                              <a:cxnLst>
                                <a:cxn ang="0">
                                  <a:pos x="connsiteX0" y="connsiteY0"/>
                                </a:cxn>
                                <a:cxn ang="0">
                                  <a:pos x="connsiteX1" y="connsiteY1"/>
                                </a:cxn>
                              </a:cxnLst>
                              <a:rect l="l" t="t" r="r" b="b"/>
                              <a:pathLst>
                                <a:path w="9428" h="311715">
                                  <a:moveTo>
                                    <a:pt x="0" y="311716"/>
                                  </a:moveTo>
                                  <a:lnTo>
                                    <a:pt x="0" y="0"/>
                                  </a:lnTo>
                                </a:path>
                              </a:pathLst>
                            </a:custGeom>
                            <a:ln w="2158" cap="flat">
                              <a:solidFill>
                                <a:srgbClr val="222221"/>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05924858" name="Forme libre 62"/>
                          <wps:cNvSpPr/>
                          <wps:spPr>
                            <a:xfrm>
                              <a:off x="61287" y="310489"/>
                              <a:ext cx="9428" cy="311715"/>
                            </a:xfrm>
                            <a:custGeom>
                              <a:avLst/>
                              <a:gdLst>
                                <a:gd name="connsiteX0" fmla="*/ 0 w 9428"/>
                                <a:gd name="connsiteY0" fmla="*/ 311716 h 311715"/>
                                <a:gd name="connsiteX1" fmla="*/ 0 w 9428"/>
                                <a:gd name="connsiteY1" fmla="*/ 0 h 311715"/>
                              </a:gdLst>
                              <a:ahLst/>
                              <a:cxnLst>
                                <a:cxn ang="0">
                                  <a:pos x="connsiteX0" y="connsiteY0"/>
                                </a:cxn>
                                <a:cxn ang="0">
                                  <a:pos x="connsiteX1" y="connsiteY1"/>
                                </a:cxn>
                              </a:cxnLst>
                              <a:rect l="l" t="t" r="r" b="b"/>
                              <a:pathLst>
                                <a:path w="9428" h="311715">
                                  <a:moveTo>
                                    <a:pt x="0" y="311716"/>
                                  </a:moveTo>
                                  <a:lnTo>
                                    <a:pt x="0" y="0"/>
                                  </a:lnTo>
                                </a:path>
                              </a:pathLst>
                            </a:custGeom>
                            <a:ln w="2158" cap="flat">
                              <a:solidFill>
                                <a:srgbClr val="222221"/>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92708193" name="Forme libre 63"/>
                          <wps:cNvSpPr/>
                          <wps:spPr>
                            <a:xfrm>
                              <a:off x="122668" y="310489"/>
                              <a:ext cx="9428" cy="311715"/>
                            </a:xfrm>
                            <a:custGeom>
                              <a:avLst/>
                              <a:gdLst>
                                <a:gd name="connsiteX0" fmla="*/ 0 w 9428"/>
                                <a:gd name="connsiteY0" fmla="*/ 311716 h 311715"/>
                                <a:gd name="connsiteX1" fmla="*/ 0 w 9428"/>
                                <a:gd name="connsiteY1" fmla="*/ 0 h 311715"/>
                              </a:gdLst>
                              <a:ahLst/>
                              <a:cxnLst>
                                <a:cxn ang="0">
                                  <a:pos x="connsiteX0" y="connsiteY0"/>
                                </a:cxn>
                                <a:cxn ang="0">
                                  <a:pos x="connsiteX1" y="connsiteY1"/>
                                </a:cxn>
                              </a:cxnLst>
                              <a:rect l="l" t="t" r="r" b="b"/>
                              <a:pathLst>
                                <a:path w="9428" h="311715">
                                  <a:moveTo>
                                    <a:pt x="0" y="311716"/>
                                  </a:moveTo>
                                  <a:lnTo>
                                    <a:pt x="0" y="0"/>
                                  </a:lnTo>
                                </a:path>
                              </a:pathLst>
                            </a:custGeom>
                            <a:ln w="2158" cap="flat">
                              <a:solidFill>
                                <a:srgbClr val="222221"/>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66744971" name="Forme libre 288"/>
                          <wps:cNvSpPr/>
                          <wps:spPr>
                            <a:xfrm>
                              <a:off x="183955" y="310489"/>
                              <a:ext cx="9428" cy="311715"/>
                            </a:xfrm>
                            <a:custGeom>
                              <a:avLst/>
                              <a:gdLst>
                                <a:gd name="connsiteX0" fmla="*/ 0 w 9428"/>
                                <a:gd name="connsiteY0" fmla="*/ 311716 h 311715"/>
                                <a:gd name="connsiteX1" fmla="*/ 0 w 9428"/>
                                <a:gd name="connsiteY1" fmla="*/ 0 h 311715"/>
                              </a:gdLst>
                              <a:ahLst/>
                              <a:cxnLst>
                                <a:cxn ang="0">
                                  <a:pos x="connsiteX0" y="connsiteY0"/>
                                </a:cxn>
                                <a:cxn ang="0">
                                  <a:pos x="connsiteX1" y="connsiteY1"/>
                                </a:cxn>
                              </a:cxnLst>
                              <a:rect l="l" t="t" r="r" b="b"/>
                              <a:pathLst>
                                <a:path w="9428" h="311715">
                                  <a:moveTo>
                                    <a:pt x="0" y="311716"/>
                                  </a:moveTo>
                                  <a:lnTo>
                                    <a:pt x="0" y="0"/>
                                  </a:lnTo>
                                </a:path>
                              </a:pathLst>
                            </a:custGeom>
                            <a:ln w="2158" cap="flat">
                              <a:solidFill>
                                <a:srgbClr val="222221"/>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8111426" name="Forme libre 290"/>
                          <wps:cNvSpPr/>
                          <wps:spPr>
                            <a:xfrm>
                              <a:off x="245242" y="310489"/>
                              <a:ext cx="9428" cy="311715"/>
                            </a:xfrm>
                            <a:custGeom>
                              <a:avLst/>
                              <a:gdLst>
                                <a:gd name="connsiteX0" fmla="*/ 0 w 9428"/>
                                <a:gd name="connsiteY0" fmla="*/ 311716 h 311715"/>
                                <a:gd name="connsiteX1" fmla="*/ 0 w 9428"/>
                                <a:gd name="connsiteY1" fmla="*/ 0 h 311715"/>
                              </a:gdLst>
                              <a:ahLst/>
                              <a:cxnLst>
                                <a:cxn ang="0">
                                  <a:pos x="connsiteX0" y="connsiteY0"/>
                                </a:cxn>
                                <a:cxn ang="0">
                                  <a:pos x="connsiteX1" y="connsiteY1"/>
                                </a:cxn>
                              </a:cxnLst>
                              <a:rect l="l" t="t" r="r" b="b"/>
                              <a:pathLst>
                                <a:path w="9428" h="311715">
                                  <a:moveTo>
                                    <a:pt x="0" y="311716"/>
                                  </a:moveTo>
                                  <a:lnTo>
                                    <a:pt x="0" y="0"/>
                                  </a:lnTo>
                                </a:path>
                              </a:pathLst>
                            </a:custGeom>
                            <a:ln w="2158" cap="flat">
                              <a:solidFill>
                                <a:srgbClr val="222221"/>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45048915" name="Forme libre 291"/>
                          <wps:cNvSpPr/>
                          <wps:spPr>
                            <a:xfrm>
                              <a:off x="311150" y="0"/>
                              <a:ext cx="308509" cy="311150"/>
                            </a:xfrm>
                            <a:custGeom>
                              <a:avLst/>
                              <a:gdLst>
                                <a:gd name="connsiteX0" fmla="*/ 308510 w 308509"/>
                                <a:gd name="connsiteY0" fmla="*/ 311150 h 311150"/>
                                <a:gd name="connsiteX1" fmla="*/ 308510 w 308509"/>
                                <a:gd name="connsiteY1" fmla="*/ 0 h 311150"/>
                                <a:gd name="connsiteX2" fmla="*/ 293047 w 308509"/>
                                <a:gd name="connsiteY2" fmla="*/ 311150 h 311150"/>
                                <a:gd name="connsiteX3" fmla="*/ 293047 w 308509"/>
                                <a:gd name="connsiteY3" fmla="*/ 0 h 311150"/>
                                <a:gd name="connsiteX4" fmla="*/ 277584 w 308509"/>
                                <a:gd name="connsiteY4" fmla="*/ 311150 h 311150"/>
                                <a:gd name="connsiteX5" fmla="*/ 277584 w 308509"/>
                                <a:gd name="connsiteY5" fmla="*/ 0 h 311150"/>
                                <a:gd name="connsiteX6" fmla="*/ 262215 w 308509"/>
                                <a:gd name="connsiteY6" fmla="*/ 311150 h 311150"/>
                                <a:gd name="connsiteX7" fmla="*/ 262215 w 308509"/>
                                <a:gd name="connsiteY7" fmla="*/ 0 h 311150"/>
                                <a:gd name="connsiteX8" fmla="*/ 246751 w 308509"/>
                                <a:gd name="connsiteY8" fmla="*/ 311150 h 311150"/>
                                <a:gd name="connsiteX9" fmla="*/ 246751 w 308509"/>
                                <a:gd name="connsiteY9" fmla="*/ 0 h 311150"/>
                                <a:gd name="connsiteX10" fmla="*/ 231288 w 308509"/>
                                <a:gd name="connsiteY10" fmla="*/ 311150 h 311150"/>
                                <a:gd name="connsiteX11" fmla="*/ 231288 w 308509"/>
                                <a:gd name="connsiteY11" fmla="*/ 0 h 311150"/>
                                <a:gd name="connsiteX12" fmla="*/ 215825 w 308509"/>
                                <a:gd name="connsiteY12" fmla="*/ 311150 h 311150"/>
                                <a:gd name="connsiteX13" fmla="*/ 215825 w 308509"/>
                                <a:gd name="connsiteY13" fmla="*/ 0 h 311150"/>
                                <a:gd name="connsiteX14" fmla="*/ 200456 w 308509"/>
                                <a:gd name="connsiteY14" fmla="*/ 311150 h 311150"/>
                                <a:gd name="connsiteX15" fmla="*/ 200456 w 308509"/>
                                <a:gd name="connsiteY15" fmla="*/ 0 h 311150"/>
                                <a:gd name="connsiteX16" fmla="*/ 184993 w 308509"/>
                                <a:gd name="connsiteY16" fmla="*/ 311150 h 311150"/>
                                <a:gd name="connsiteX17" fmla="*/ 184993 w 308509"/>
                                <a:gd name="connsiteY17" fmla="*/ 0 h 311150"/>
                                <a:gd name="connsiteX18" fmla="*/ 169718 w 308509"/>
                                <a:gd name="connsiteY18" fmla="*/ 311150 h 311150"/>
                                <a:gd name="connsiteX19" fmla="*/ 169718 w 308509"/>
                                <a:gd name="connsiteY19" fmla="*/ 0 h 311150"/>
                                <a:gd name="connsiteX20" fmla="*/ 154066 w 308509"/>
                                <a:gd name="connsiteY20" fmla="*/ 311150 h 311150"/>
                                <a:gd name="connsiteX21" fmla="*/ 154066 w 308509"/>
                                <a:gd name="connsiteY21" fmla="*/ 0 h 311150"/>
                                <a:gd name="connsiteX22" fmla="*/ 138697 w 308509"/>
                                <a:gd name="connsiteY22" fmla="*/ 311150 h 311150"/>
                                <a:gd name="connsiteX23" fmla="*/ 138697 w 308509"/>
                                <a:gd name="connsiteY23" fmla="*/ 0 h 311150"/>
                                <a:gd name="connsiteX24" fmla="*/ 123234 w 308509"/>
                                <a:gd name="connsiteY24" fmla="*/ 311150 h 311150"/>
                                <a:gd name="connsiteX25" fmla="*/ 123234 w 308509"/>
                                <a:gd name="connsiteY25" fmla="*/ 0 h 311150"/>
                                <a:gd name="connsiteX26" fmla="*/ 107771 w 308509"/>
                                <a:gd name="connsiteY26" fmla="*/ 311150 h 311150"/>
                                <a:gd name="connsiteX27" fmla="*/ 107771 w 308509"/>
                                <a:gd name="connsiteY27" fmla="*/ 0 h 311150"/>
                                <a:gd name="connsiteX28" fmla="*/ 92402 w 308509"/>
                                <a:gd name="connsiteY28" fmla="*/ 311150 h 311150"/>
                                <a:gd name="connsiteX29" fmla="*/ 92402 w 308509"/>
                                <a:gd name="connsiteY29" fmla="*/ 0 h 311150"/>
                                <a:gd name="connsiteX30" fmla="*/ 76939 w 308509"/>
                                <a:gd name="connsiteY30" fmla="*/ 311150 h 311150"/>
                                <a:gd name="connsiteX31" fmla="*/ 76939 w 308509"/>
                                <a:gd name="connsiteY31" fmla="*/ 0 h 311150"/>
                                <a:gd name="connsiteX32" fmla="*/ 61476 w 308509"/>
                                <a:gd name="connsiteY32" fmla="*/ 311150 h 311150"/>
                                <a:gd name="connsiteX33" fmla="*/ 61476 w 308509"/>
                                <a:gd name="connsiteY33" fmla="*/ 0 h 311150"/>
                                <a:gd name="connsiteX34" fmla="*/ 46012 w 308509"/>
                                <a:gd name="connsiteY34" fmla="*/ 311150 h 311150"/>
                                <a:gd name="connsiteX35" fmla="*/ 46012 w 308509"/>
                                <a:gd name="connsiteY35" fmla="*/ 0 h 311150"/>
                                <a:gd name="connsiteX36" fmla="*/ 30644 w 308509"/>
                                <a:gd name="connsiteY36" fmla="*/ 311150 h 311150"/>
                                <a:gd name="connsiteX37" fmla="*/ 30644 w 308509"/>
                                <a:gd name="connsiteY37" fmla="*/ 0 h 311150"/>
                                <a:gd name="connsiteX38" fmla="*/ 15180 w 308509"/>
                                <a:gd name="connsiteY38" fmla="*/ 311150 h 311150"/>
                                <a:gd name="connsiteX39" fmla="*/ 15180 w 308509"/>
                                <a:gd name="connsiteY39" fmla="*/ 0 h 311150"/>
                                <a:gd name="connsiteX40" fmla="*/ 0 w 308509"/>
                                <a:gd name="connsiteY40" fmla="*/ 311150 h 311150"/>
                                <a:gd name="connsiteX41" fmla="*/ 0 w 308509"/>
                                <a:gd name="connsiteY41" fmla="*/ 0 h 3111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Lst>
                              <a:rect l="l" t="t" r="r" b="b"/>
                              <a:pathLst>
                                <a:path w="308509" h="311150">
                                  <a:moveTo>
                                    <a:pt x="308510" y="311150"/>
                                  </a:moveTo>
                                  <a:lnTo>
                                    <a:pt x="308510" y="0"/>
                                  </a:lnTo>
                                  <a:moveTo>
                                    <a:pt x="293047" y="311150"/>
                                  </a:moveTo>
                                  <a:lnTo>
                                    <a:pt x="293047" y="0"/>
                                  </a:lnTo>
                                  <a:moveTo>
                                    <a:pt x="277584" y="311150"/>
                                  </a:moveTo>
                                  <a:lnTo>
                                    <a:pt x="277584" y="0"/>
                                  </a:lnTo>
                                  <a:moveTo>
                                    <a:pt x="262215" y="311150"/>
                                  </a:moveTo>
                                  <a:lnTo>
                                    <a:pt x="262215" y="0"/>
                                  </a:lnTo>
                                  <a:moveTo>
                                    <a:pt x="246751" y="311150"/>
                                  </a:moveTo>
                                  <a:lnTo>
                                    <a:pt x="246751" y="0"/>
                                  </a:lnTo>
                                  <a:moveTo>
                                    <a:pt x="231288" y="311150"/>
                                  </a:moveTo>
                                  <a:lnTo>
                                    <a:pt x="231288" y="0"/>
                                  </a:lnTo>
                                  <a:moveTo>
                                    <a:pt x="215825" y="311150"/>
                                  </a:moveTo>
                                  <a:lnTo>
                                    <a:pt x="215825" y="0"/>
                                  </a:lnTo>
                                  <a:moveTo>
                                    <a:pt x="200456" y="311150"/>
                                  </a:moveTo>
                                  <a:lnTo>
                                    <a:pt x="200456" y="0"/>
                                  </a:lnTo>
                                  <a:moveTo>
                                    <a:pt x="184993" y="311150"/>
                                  </a:moveTo>
                                  <a:lnTo>
                                    <a:pt x="184993" y="0"/>
                                  </a:lnTo>
                                  <a:moveTo>
                                    <a:pt x="169718" y="311150"/>
                                  </a:moveTo>
                                  <a:lnTo>
                                    <a:pt x="169718" y="0"/>
                                  </a:lnTo>
                                  <a:moveTo>
                                    <a:pt x="154066" y="311150"/>
                                  </a:moveTo>
                                  <a:lnTo>
                                    <a:pt x="154066" y="0"/>
                                  </a:lnTo>
                                  <a:moveTo>
                                    <a:pt x="138697" y="311150"/>
                                  </a:moveTo>
                                  <a:lnTo>
                                    <a:pt x="138697" y="0"/>
                                  </a:lnTo>
                                  <a:moveTo>
                                    <a:pt x="123234" y="311150"/>
                                  </a:moveTo>
                                  <a:lnTo>
                                    <a:pt x="123234" y="0"/>
                                  </a:lnTo>
                                  <a:moveTo>
                                    <a:pt x="107771" y="311150"/>
                                  </a:moveTo>
                                  <a:lnTo>
                                    <a:pt x="107771" y="0"/>
                                  </a:lnTo>
                                  <a:moveTo>
                                    <a:pt x="92402" y="311150"/>
                                  </a:moveTo>
                                  <a:lnTo>
                                    <a:pt x="92402" y="0"/>
                                  </a:lnTo>
                                  <a:moveTo>
                                    <a:pt x="76939" y="311150"/>
                                  </a:moveTo>
                                  <a:lnTo>
                                    <a:pt x="76939" y="0"/>
                                  </a:lnTo>
                                  <a:moveTo>
                                    <a:pt x="61476" y="311150"/>
                                  </a:moveTo>
                                  <a:lnTo>
                                    <a:pt x="61476" y="0"/>
                                  </a:lnTo>
                                  <a:moveTo>
                                    <a:pt x="46012" y="311150"/>
                                  </a:moveTo>
                                  <a:lnTo>
                                    <a:pt x="46012" y="0"/>
                                  </a:lnTo>
                                  <a:moveTo>
                                    <a:pt x="30644" y="311150"/>
                                  </a:moveTo>
                                  <a:lnTo>
                                    <a:pt x="30644" y="0"/>
                                  </a:lnTo>
                                  <a:moveTo>
                                    <a:pt x="15180" y="311150"/>
                                  </a:moveTo>
                                  <a:lnTo>
                                    <a:pt x="15180" y="0"/>
                                  </a:lnTo>
                                  <a:moveTo>
                                    <a:pt x="0" y="311150"/>
                                  </a:moveTo>
                                  <a:lnTo>
                                    <a:pt x="0" y="0"/>
                                  </a:lnTo>
                                </a:path>
                              </a:pathLst>
                            </a:custGeom>
                            <a:solidFill>
                              <a:srgbClr val="E52713"/>
                            </a:solidFill>
                            <a:ln w="2158" cap="flat">
                              <a:solidFill>
                                <a:srgbClr val="E52713"/>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6D48485" id="Graphique 14" o:spid="_x0000_s1026" style="position:absolute;margin-left:446.25pt;margin-top:-1.45pt;width:37.15pt;height:37.15pt;z-index:-251652096;mso-width-relative:margin;mso-height-relative:margin" coordsize="6223,6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">
                  <v:shape id="Forme libre 58" o:spid="_x0000_s1027" style="position:absolute;left:3098;top:3108;width:3108;height:3109;visibility:visible;mso-wrap-style:square;v-text-anchor:middle" coordsize="310867,310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" path="m,l310867,r,310867l,310867,,xe" fillcolor="#e52713" stroked="f" strokeweight=".26058mm">
                    <v:stroke joinstyle="miter"/>
                    <v:path arrowok="t" o:connecttype="custom" o:connectlocs="0,0;310867,0;310867,310867;0,310867" o:connectangles="0,0,0,0"/>
                  </v:shape>
                  <v:shape id="Forme libre 59" o:spid="_x0000_s1028" style="position:absolute;top:3104;width:94;height:3118;visibility:visible;mso-wrap-style:square;v-text-anchor:middle" coordsize="9428,311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" path="m,311716l,e" filled="f" strokecolor="#222221" strokeweight=".05994mm">
                    <v:stroke joinstyle="miter"/>
                    <v:path arrowok="t" o:connecttype="custom" o:connectlocs="0,311716;0,0" o:connectangles="0,0"/>
                  </v:shape>
                  <v:shape id="Forme libre 62" o:spid="_x0000_s1029" style="position:absolute;left:612;top:3104;width:95;height:3118;visibility:visible;mso-wrap-style:square;v-text-anchor:middle" coordsize="9428,311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" path="m,311716l,e" filled="f" strokecolor="#222221" strokeweight=".05994mm">
                    <v:stroke joinstyle="miter"/>
                    <v:path arrowok="t" o:connecttype="custom" o:connectlocs="0,311716;0,0" o:connectangles="0,0"/>
                  </v:shape>
                  <v:shape id="Forme libre 63" o:spid="_x0000_s1030" style="position:absolute;left:1226;top:3104;width:94;height:3118;visibility:visible;mso-wrap-style:square;v-text-anchor:middle" coordsize="9428,311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" path="m,311716l,e" filled="f" strokecolor="#222221" strokeweight=".05994mm">
                    <v:stroke joinstyle="miter"/>
                    <v:path arrowok="t" o:connecttype="custom" o:connectlocs="0,311716;0,0" o:connectangles="0,0"/>
                  </v:shape>
                  <v:shape id="Forme libre 288" o:spid="_x0000_s1031" style="position:absolute;left:1839;top:3104;width:94;height:3118;visibility:visible;mso-wrap-style:square;v-text-anchor:middle" coordsize="9428,311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" path="m,311716l,e" filled="f" strokecolor="#222221" strokeweight=".05994mm">
                    <v:stroke joinstyle="miter"/>
                    <v:path arrowok="t" o:connecttype="custom" o:connectlocs="0,311716;0,0" o:connectangles="0,0"/>
                  </v:shape>
                  <v:shape id="Forme libre 290" o:spid="_x0000_s1032" style="position:absolute;left:2452;top:3104;width:94;height:3118;visibility:visible;mso-wrap-style:square;v-text-anchor:middle" coordsize="9428,311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" path="m,311716l,e" filled="f" strokecolor="#222221" strokeweight=".05994mm">
                    <v:stroke joinstyle="miter"/>
                    <v:path arrowok="t" o:connecttype="custom" o:connectlocs="0,311716;0,0" o:connectangles="0,0"/>
                  </v:shape>
                  <v:shape id="Forme libre 291" o:spid="_x0000_s1033" style="position:absolute;left:3111;width:3085;height:3111;visibility:visible;mso-wrap-style:square;v-text-anchor:middle" coordsize="308509,311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" path="m308510,311150l308510,m293047,311150l293047,m277584,311150l277584,m262215,311150l262215,m246751,311150l246751,m231288,311150l231288,m215825,311150l215825,m200456,311150l200456,m184993,311150l184993,m169718,311150l169718,m154066,311150l154066,m138697,311150l138697,m123234,311150l123234,m107771,311150l107771,m92402,311150l92402,m76939,311150l76939,m61476,311150l61476,m46012,311150l46012,m30644,311150l30644,m15180,311150l15180,m,311150l,e" fillcolor="#e52713" strokecolor="#e52713" strokeweight=".05994mm">
                    <v:stroke joinstyle="miter"/>
                    <v:path arrowok="t" o:connecttype="custom" o:connectlocs="308510,311150;308510,0;293047,311150;293047,0;277584,311150;277584,0;262215,311150;262215,0;246751,311150;246751,0;231288,311150;231288,0;215825,311150;215825,0;200456,311150;200456,0;184993,311150;184993,0;169718,311150;169718,0;154066,311150;154066,0;138697,311150;138697,0;123234,311150;123234,0;107771,311150;107771,0;92402,311150;92402,0;76939,311150;76939,0;61476,311150;61476,0;46012,311150;46012,0;30644,311150;30644,0;15180,311150;15180,0;0,311150;0,0" o:connectangles="0,0,0,0,0,0,0,0,0,0,0,0,0,0,0,0,0,0,0,0,0,0,0,0,0,0,0,0,0,0,0,0,0,0,0,0,0,0,0,0,0,0"/>
                  </v:shape>
                </v:group>
              </w:pict>
            </mc:Fallback>
          </mc:AlternateContent>
        </w:r>
        <w:r>
          <w:fldChar w:fldCharType="begin"/>
        </w:r>
        <w:r>
          <w:instrText>PAGE   \* MERGEFORMAT</w:instrText>
        </w:r>
        <w:r>
          <w:fldChar w:fldCharType="separate"/>
        </w:r>
        <w:r>
          <w:t>2</w:t>
        </w:r>
        <w:r>
          <w:fldChar w:fldCharType="end"/>
        </w:r>
      </w:p>
    </w:sdtContent>
  </w:sdt>
  <w:p w14:paraId="45F8510E" w14:textId="62FACFDF" w:rsidR="00472837" w:rsidRDefault="0047283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B95B6" w14:textId="77777777" w:rsidR="00033BAC" w:rsidRDefault="00033BAC" w:rsidP="0010050B">
      <w:r>
        <w:separator/>
      </w:r>
    </w:p>
  </w:footnote>
  <w:footnote w:type="continuationSeparator" w:id="0">
    <w:p w14:paraId="4D483667" w14:textId="77777777" w:rsidR="00033BAC" w:rsidRDefault="00033BAC" w:rsidP="0010050B">
      <w:r>
        <w:continuationSeparator/>
      </w:r>
    </w:p>
  </w:footnote>
  <w:footnote w:type="continuationNotice" w:id="1">
    <w:p w14:paraId="6DE4DAA2" w14:textId="77777777" w:rsidR="00033BAC" w:rsidRDefault="00033B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FFEB0" w14:textId="5C51098F" w:rsidR="006B2C77" w:rsidRDefault="006B2C77" w:rsidP="006B2C77">
    <w:pPr>
      <w:jc w:val="center"/>
      <w:rPr>
        <w:rFonts w:cs="Calibri"/>
        <w:b/>
        <w:sz w:val="32"/>
        <w:szCs w:val="32"/>
      </w:rPr>
    </w:pPr>
    <w:r>
      <w:rPr>
        <w:noProof/>
      </w:rPr>
      <w:drawing>
        <wp:anchor distT="0" distB="0" distL="114300" distR="114300" simplePos="0" relativeHeight="251660288" behindDoc="0" locked="0" layoutInCell="1" allowOverlap="1" wp14:anchorId="07754CAE" wp14:editId="469E6656">
          <wp:simplePos x="0" y="0"/>
          <wp:positionH relativeFrom="margin">
            <wp:align>center</wp:align>
          </wp:positionH>
          <wp:positionV relativeFrom="paragraph">
            <wp:posOffset>-173990</wp:posOffset>
          </wp:positionV>
          <wp:extent cx="2369185" cy="514350"/>
          <wp:effectExtent l="0" t="0" r="0" b="0"/>
          <wp:wrapNone/>
          <wp:docPr id="1612561256"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9185" cy="514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C29522" w14:textId="1BE38CFA" w:rsidR="006B2C77" w:rsidRDefault="006B2C77" w:rsidP="006B2C77">
    <w:pPr>
      <w:jc w:val="center"/>
      <w:rPr>
        <w:rFonts w:cs="Calibri"/>
        <w:b/>
        <w:sz w:val="32"/>
        <w:szCs w:val="32"/>
      </w:rPr>
    </w:pPr>
  </w:p>
  <w:p w14:paraId="23A9F864" w14:textId="55BA6507" w:rsidR="006B2C77" w:rsidRPr="00611AB8" w:rsidRDefault="006B2C77" w:rsidP="006B2C77">
    <w:pPr>
      <w:jc w:val="center"/>
      <w:rPr>
        <w:rFonts w:cs="Calibri"/>
        <w:b/>
        <w:sz w:val="32"/>
        <w:szCs w:val="32"/>
      </w:rPr>
    </w:pPr>
    <w:r w:rsidRPr="00611AB8">
      <w:rPr>
        <w:rFonts w:cs="Calibri"/>
        <w:b/>
        <w:sz w:val="32"/>
        <w:szCs w:val="32"/>
      </w:rPr>
      <w:t>MARCHÉS PUBLICS FOURNITURES COURANTES ET SERVICES</w:t>
    </w:r>
  </w:p>
  <w:p w14:paraId="4AAAE061" w14:textId="6620BCD9" w:rsidR="006B2C77" w:rsidRPr="00611AB8" w:rsidRDefault="006B2C77" w:rsidP="006B2C77">
    <w:pPr>
      <w:jc w:val="center"/>
      <w:rPr>
        <w:rFonts w:cs="Calibri"/>
        <w:b/>
        <w:szCs w:val="20"/>
      </w:rPr>
    </w:pPr>
  </w:p>
  <w:p w14:paraId="186ED117" w14:textId="0850E051" w:rsidR="006B2C77" w:rsidRPr="00705590" w:rsidRDefault="006B2C77" w:rsidP="006B2C77">
    <w:pPr>
      <w:jc w:val="center"/>
      <w:rPr>
        <w:rFonts w:cs="Calibri"/>
        <w:b/>
        <w:sz w:val="28"/>
        <w:szCs w:val="28"/>
      </w:rPr>
    </w:pPr>
    <w:r w:rsidRPr="00705590">
      <w:rPr>
        <w:rFonts w:cs="Calibri"/>
        <w:b/>
        <w:sz w:val="28"/>
        <w:szCs w:val="28"/>
      </w:rPr>
      <w:t>Consultation n° 2025-00</w:t>
    </w:r>
    <w:r>
      <w:rPr>
        <w:rFonts w:cs="Calibri"/>
        <w:b/>
        <w:sz w:val="28"/>
        <w:szCs w:val="28"/>
      </w:rPr>
      <w:t>12</w:t>
    </w:r>
  </w:p>
  <w:p w14:paraId="0812F9C7" w14:textId="403C1727" w:rsidR="006B2C77" w:rsidRDefault="006B2C7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4B3CC" w14:textId="3C1748A3" w:rsidR="00472837" w:rsidRDefault="0047283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84AEE"/>
    <w:multiLevelType w:val="hybridMultilevel"/>
    <w:tmpl w:val="3648DB88"/>
    <w:lvl w:ilvl="0" w:tplc="C5283890">
      <w:start w:val="1"/>
      <w:numFmt w:val="decimal"/>
      <w:lvlText w:val="%1-"/>
      <w:lvlJc w:val="left"/>
      <w:pPr>
        <w:ind w:left="78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24062A4"/>
    <w:multiLevelType w:val="hybridMultilevel"/>
    <w:tmpl w:val="0D1092F4"/>
    <w:lvl w:ilvl="0" w:tplc="040C0001">
      <w:start w:val="1"/>
      <w:numFmt w:val="bullet"/>
      <w:lvlText w:val=""/>
      <w:lvlJc w:val="left"/>
      <w:pPr>
        <w:ind w:left="928" w:hanging="360"/>
      </w:pPr>
      <w:rPr>
        <w:rFonts w:ascii="Symbol" w:hAnsi="Symbo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2" w15:restartNumberingAfterBreak="0">
    <w:nsid w:val="1A9B5C5A"/>
    <w:multiLevelType w:val="hybridMultilevel"/>
    <w:tmpl w:val="787834C2"/>
    <w:lvl w:ilvl="0" w:tplc="D82A3DAC">
      <w:start w:val="3"/>
      <w:numFmt w:val="bullet"/>
      <w:lvlText w:val=""/>
      <w:lvlJc w:val="left"/>
      <w:pPr>
        <w:ind w:left="720" w:hanging="360"/>
      </w:pPr>
      <w:rPr>
        <w:rFonts w:ascii="Symbol" w:eastAsia="Times New Roman"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A2915D2"/>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4" w15:restartNumberingAfterBreak="0">
    <w:nsid w:val="2D7E7383"/>
    <w:multiLevelType w:val="hybridMultilevel"/>
    <w:tmpl w:val="D7F2DDC4"/>
    <w:lvl w:ilvl="0" w:tplc="93688C1E">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06509"/>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6" w15:restartNumberingAfterBreak="0">
    <w:nsid w:val="3ADE2643"/>
    <w:multiLevelType w:val="hybridMultilevel"/>
    <w:tmpl w:val="9AF667A4"/>
    <w:lvl w:ilvl="0" w:tplc="D6C4A208">
      <w:start w:val="5"/>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E9D1F81"/>
    <w:multiLevelType w:val="hybridMultilevel"/>
    <w:tmpl w:val="C3E23640"/>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15:restartNumberingAfterBreak="0">
    <w:nsid w:val="552545A5"/>
    <w:multiLevelType w:val="hybridMultilevel"/>
    <w:tmpl w:val="42344A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8F74A3F"/>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0" w15:restartNumberingAfterBreak="0">
    <w:nsid w:val="65C6228F"/>
    <w:multiLevelType w:val="hybridMultilevel"/>
    <w:tmpl w:val="5DF87B52"/>
    <w:lvl w:ilvl="0" w:tplc="E626BFFA">
      <w:start w:val="5"/>
      <w:numFmt w:val="bullet"/>
      <w:lvlText w:val="-"/>
      <w:lvlJc w:val="left"/>
      <w:pPr>
        <w:ind w:left="644" w:hanging="360"/>
      </w:pPr>
      <w:rPr>
        <w:rFonts w:ascii="Century Gothic" w:eastAsia="Times New Roman" w:hAnsi="Century Gothic"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1" w15:restartNumberingAfterBreak="0">
    <w:nsid w:val="772E6438"/>
    <w:multiLevelType w:val="hybridMultilevel"/>
    <w:tmpl w:val="9C724AE2"/>
    <w:lvl w:ilvl="0" w:tplc="541ADF64">
      <w:numFmt w:val="bullet"/>
      <w:lvlText w:val="-"/>
      <w:lvlJc w:val="left"/>
      <w:pPr>
        <w:ind w:left="1068" w:hanging="360"/>
      </w:pPr>
      <w:rPr>
        <w:rFonts w:ascii="Century Gothic" w:eastAsia="Times New Roman" w:hAnsi="Century Gothic"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1608543774">
    <w:abstractNumId w:val="2"/>
  </w:num>
  <w:num w:numId="2" w16cid:durableId="211187147">
    <w:abstractNumId w:val="3"/>
  </w:num>
  <w:num w:numId="3" w16cid:durableId="1231647548">
    <w:abstractNumId w:val="5"/>
  </w:num>
  <w:num w:numId="4" w16cid:durableId="1921868845">
    <w:abstractNumId w:val="9"/>
  </w:num>
  <w:num w:numId="5" w16cid:durableId="1415860059">
    <w:abstractNumId w:val="11"/>
  </w:num>
  <w:num w:numId="6" w16cid:durableId="1309044707">
    <w:abstractNumId w:val="8"/>
  </w:num>
  <w:num w:numId="7" w16cid:durableId="750784341">
    <w:abstractNumId w:val="1"/>
  </w:num>
  <w:num w:numId="8" w16cid:durableId="1421562025">
    <w:abstractNumId w:val="0"/>
  </w:num>
  <w:num w:numId="9" w16cid:durableId="342634419">
    <w:abstractNumId w:val="10"/>
  </w:num>
  <w:num w:numId="10" w16cid:durableId="503205166">
    <w:abstractNumId w:val="6"/>
  </w:num>
  <w:num w:numId="11" w16cid:durableId="433860674">
    <w:abstractNumId w:val="7"/>
  </w:num>
  <w:num w:numId="12" w16cid:durableId="923806347">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50B"/>
    <w:rsid w:val="00000775"/>
    <w:rsid w:val="00004D16"/>
    <w:rsid w:val="00011388"/>
    <w:rsid w:val="000122DE"/>
    <w:rsid w:val="00012A10"/>
    <w:rsid w:val="000154B1"/>
    <w:rsid w:val="0002166B"/>
    <w:rsid w:val="0002628F"/>
    <w:rsid w:val="00027CC8"/>
    <w:rsid w:val="00031138"/>
    <w:rsid w:val="00032735"/>
    <w:rsid w:val="00032F26"/>
    <w:rsid w:val="00033234"/>
    <w:rsid w:val="0003376B"/>
    <w:rsid w:val="00033BAC"/>
    <w:rsid w:val="00034054"/>
    <w:rsid w:val="00036AEF"/>
    <w:rsid w:val="00042841"/>
    <w:rsid w:val="00043999"/>
    <w:rsid w:val="00043E89"/>
    <w:rsid w:val="00043F1B"/>
    <w:rsid w:val="0004793E"/>
    <w:rsid w:val="00052B05"/>
    <w:rsid w:val="00053FF8"/>
    <w:rsid w:val="0005420D"/>
    <w:rsid w:val="00056328"/>
    <w:rsid w:val="00060C92"/>
    <w:rsid w:val="000623C9"/>
    <w:rsid w:val="00067524"/>
    <w:rsid w:val="000744CE"/>
    <w:rsid w:val="00076C78"/>
    <w:rsid w:val="00081398"/>
    <w:rsid w:val="0008190F"/>
    <w:rsid w:val="00085BFD"/>
    <w:rsid w:val="00090532"/>
    <w:rsid w:val="00092419"/>
    <w:rsid w:val="00095C24"/>
    <w:rsid w:val="00096449"/>
    <w:rsid w:val="000A1A03"/>
    <w:rsid w:val="000A2CF1"/>
    <w:rsid w:val="000A504B"/>
    <w:rsid w:val="000A559E"/>
    <w:rsid w:val="000A6D04"/>
    <w:rsid w:val="000A7202"/>
    <w:rsid w:val="000A758E"/>
    <w:rsid w:val="000A7D87"/>
    <w:rsid w:val="000B19F9"/>
    <w:rsid w:val="000B1F8E"/>
    <w:rsid w:val="000B27E3"/>
    <w:rsid w:val="000B562A"/>
    <w:rsid w:val="000B6341"/>
    <w:rsid w:val="000C26AD"/>
    <w:rsid w:val="000C6000"/>
    <w:rsid w:val="000C676A"/>
    <w:rsid w:val="000C7777"/>
    <w:rsid w:val="000D0FC1"/>
    <w:rsid w:val="000D1737"/>
    <w:rsid w:val="000D20C1"/>
    <w:rsid w:val="000D766C"/>
    <w:rsid w:val="000E225B"/>
    <w:rsid w:val="000E24CD"/>
    <w:rsid w:val="000E2737"/>
    <w:rsid w:val="000E2BD9"/>
    <w:rsid w:val="000E38B3"/>
    <w:rsid w:val="000E5BE5"/>
    <w:rsid w:val="000F0332"/>
    <w:rsid w:val="000F03F8"/>
    <w:rsid w:val="000F195B"/>
    <w:rsid w:val="000F2383"/>
    <w:rsid w:val="000F47B4"/>
    <w:rsid w:val="000F4BFA"/>
    <w:rsid w:val="000F596C"/>
    <w:rsid w:val="0010050B"/>
    <w:rsid w:val="00100979"/>
    <w:rsid w:val="00103890"/>
    <w:rsid w:val="00104F4F"/>
    <w:rsid w:val="00106D39"/>
    <w:rsid w:val="00106FA0"/>
    <w:rsid w:val="00110E80"/>
    <w:rsid w:val="001176B0"/>
    <w:rsid w:val="00117CD4"/>
    <w:rsid w:val="001221F9"/>
    <w:rsid w:val="001237BC"/>
    <w:rsid w:val="00124512"/>
    <w:rsid w:val="00124AD2"/>
    <w:rsid w:val="00126218"/>
    <w:rsid w:val="00130160"/>
    <w:rsid w:val="00134692"/>
    <w:rsid w:val="00135806"/>
    <w:rsid w:val="00135A15"/>
    <w:rsid w:val="00137E46"/>
    <w:rsid w:val="00140A28"/>
    <w:rsid w:val="00140AAC"/>
    <w:rsid w:val="0014184F"/>
    <w:rsid w:val="0014485C"/>
    <w:rsid w:val="00150E24"/>
    <w:rsid w:val="0015128A"/>
    <w:rsid w:val="00156280"/>
    <w:rsid w:val="00156288"/>
    <w:rsid w:val="001608E7"/>
    <w:rsid w:val="00160BE7"/>
    <w:rsid w:val="00161949"/>
    <w:rsid w:val="001676C7"/>
    <w:rsid w:val="00171B94"/>
    <w:rsid w:val="00173109"/>
    <w:rsid w:val="00175AD2"/>
    <w:rsid w:val="001804B0"/>
    <w:rsid w:val="00183522"/>
    <w:rsid w:val="00193C5E"/>
    <w:rsid w:val="0019422E"/>
    <w:rsid w:val="00194BF3"/>
    <w:rsid w:val="00195308"/>
    <w:rsid w:val="00195309"/>
    <w:rsid w:val="0019686F"/>
    <w:rsid w:val="00196BE3"/>
    <w:rsid w:val="00197067"/>
    <w:rsid w:val="001A0D1C"/>
    <w:rsid w:val="001A2888"/>
    <w:rsid w:val="001A4A43"/>
    <w:rsid w:val="001A5DE8"/>
    <w:rsid w:val="001B3BE9"/>
    <w:rsid w:val="001B5247"/>
    <w:rsid w:val="001C12C7"/>
    <w:rsid w:val="001C3A37"/>
    <w:rsid w:val="001D2789"/>
    <w:rsid w:val="001D5DA3"/>
    <w:rsid w:val="001D673F"/>
    <w:rsid w:val="001D7096"/>
    <w:rsid w:val="001E1F43"/>
    <w:rsid w:val="001E4BD9"/>
    <w:rsid w:val="001E5397"/>
    <w:rsid w:val="001F0CE2"/>
    <w:rsid w:val="001F204A"/>
    <w:rsid w:val="001F2D68"/>
    <w:rsid w:val="001F73F3"/>
    <w:rsid w:val="00201548"/>
    <w:rsid w:val="00201BA2"/>
    <w:rsid w:val="00201D28"/>
    <w:rsid w:val="002023BD"/>
    <w:rsid w:val="00203D04"/>
    <w:rsid w:val="00203ECC"/>
    <w:rsid w:val="002110B3"/>
    <w:rsid w:val="0022075E"/>
    <w:rsid w:val="00221586"/>
    <w:rsid w:val="00221C03"/>
    <w:rsid w:val="00223725"/>
    <w:rsid w:val="0022450E"/>
    <w:rsid w:val="002329D4"/>
    <w:rsid w:val="002406A5"/>
    <w:rsid w:val="00243A45"/>
    <w:rsid w:val="00245738"/>
    <w:rsid w:val="00245D03"/>
    <w:rsid w:val="00246B32"/>
    <w:rsid w:val="00251418"/>
    <w:rsid w:val="00254F1B"/>
    <w:rsid w:val="002602F7"/>
    <w:rsid w:val="00260C53"/>
    <w:rsid w:val="0026241F"/>
    <w:rsid w:val="0026360C"/>
    <w:rsid w:val="002638B7"/>
    <w:rsid w:val="002721D6"/>
    <w:rsid w:val="002723C8"/>
    <w:rsid w:val="0027289F"/>
    <w:rsid w:val="00275067"/>
    <w:rsid w:val="00277A5B"/>
    <w:rsid w:val="002817B7"/>
    <w:rsid w:val="00283727"/>
    <w:rsid w:val="00285CEE"/>
    <w:rsid w:val="002868C1"/>
    <w:rsid w:val="00287151"/>
    <w:rsid w:val="00287C51"/>
    <w:rsid w:val="00291B5B"/>
    <w:rsid w:val="00292DDD"/>
    <w:rsid w:val="00293572"/>
    <w:rsid w:val="00296C31"/>
    <w:rsid w:val="00296F07"/>
    <w:rsid w:val="00296F59"/>
    <w:rsid w:val="002A43D9"/>
    <w:rsid w:val="002A6ADD"/>
    <w:rsid w:val="002B1C06"/>
    <w:rsid w:val="002B6CF7"/>
    <w:rsid w:val="002B75CA"/>
    <w:rsid w:val="002C165B"/>
    <w:rsid w:val="002C2D5C"/>
    <w:rsid w:val="002C684D"/>
    <w:rsid w:val="002D02AE"/>
    <w:rsid w:val="002D3D82"/>
    <w:rsid w:val="002E05D9"/>
    <w:rsid w:val="002E259C"/>
    <w:rsid w:val="002E39AE"/>
    <w:rsid w:val="002E4FB4"/>
    <w:rsid w:val="002E67F4"/>
    <w:rsid w:val="002E7E41"/>
    <w:rsid w:val="002F10C4"/>
    <w:rsid w:val="002F69DA"/>
    <w:rsid w:val="002F7170"/>
    <w:rsid w:val="0030027C"/>
    <w:rsid w:val="0030150B"/>
    <w:rsid w:val="00305F36"/>
    <w:rsid w:val="00307032"/>
    <w:rsid w:val="00307EF7"/>
    <w:rsid w:val="0031568A"/>
    <w:rsid w:val="00315BA9"/>
    <w:rsid w:val="00316F58"/>
    <w:rsid w:val="0031741E"/>
    <w:rsid w:val="00321325"/>
    <w:rsid w:val="00321847"/>
    <w:rsid w:val="00324822"/>
    <w:rsid w:val="00324D8A"/>
    <w:rsid w:val="0032692D"/>
    <w:rsid w:val="003306B0"/>
    <w:rsid w:val="00330D26"/>
    <w:rsid w:val="00332C69"/>
    <w:rsid w:val="003366B8"/>
    <w:rsid w:val="0034258C"/>
    <w:rsid w:val="0034334A"/>
    <w:rsid w:val="003443FA"/>
    <w:rsid w:val="003454A7"/>
    <w:rsid w:val="0034605F"/>
    <w:rsid w:val="003465E0"/>
    <w:rsid w:val="00347392"/>
    <w:rsid w:val="0034782B"/>
    <w:rsid w:val="00351838"/>
    <w:rsid w:val="0035270F"/>
    <w:rsid w:val="00355F0A"/>
    <w:rsid w:val="003579B1"/>
    <w:rsid w:val="00357F5B"/>
    <w:rsid w:val="0036202D"/>
    <w:rsid w:val="00367086"/>
    <w:rsid w:val="0037323D"/>
    <w:rsid w:val="003735EB"/>
    <w:rsid w:val="0037405C"/>
    <w:rsid w:val="003759D1"/>
    <w:rsid w:val="00376C11"/>
    <w:rsid w:val="0037789F"/>
    <w:rsid w:val="00380381"/>
    <w:rsid w:val="00381788"/>
    <w:rsid w:val="00383A9A"/>
    <w:rsid w:val="00385646"/>
    <w:rsid w:val="00385A5F"/>
    <w:rsid w:val="00390B8F"/>
    <w:rsid w:val="00391433"/>
    <w:rsid w:val="00393494"/>
    <w:rsid w:val="00394D14"/>
    <w:rsid w:val="003A1851"/>
    <w:rsid w:val="003A22B0"/>
    <w:rsid w:val="003A4CA4"/>
    <w:rsid w:val="003A5903"/>
    <w:rsid w:val="003A6D65"/>
    <w:rsid w:val="003B0E7A"/>
    <w:rsid w:val="003B5816"/>
    <w:rsid w:val="003B624E"/>
    <w:rsid w:val="003C0123"/>
    <w:rsid w:val="003C13BC"/>
    <w:rsid w:val="003D02C4"/>
    <w:rsid w:val="003D26F8"/>
    <w:rsid w:val="003D414C"/>
    <w:rsid w:val="003D45B0"/>
    <w:rsid w:val="003D7A44"/>
    <w:rsid w:val="003E062C"/>
    <w:rsid w:val="003E0CD3"/>
    <w:rsid w:val="003E25A5"/>
    <w:rsid w:val="003E6D4E"/>
    <w:rsid w:val="003E754C"/>
    <w:rsid w:val="003F1E93"/>
    <w:rsid w:val="003F3033"/>
    <w:rsid w:val="003F5193"/>
    <w:rsid w:val="003F7552"/>
    <w:rsid w:val="00400106"/>
    <w:rsid w:val="00400BD8"/>
    <w:rsid w:val="00402189"/>
    <w:rsid w:val="0040386F"/>
    <w:rsid w:val="00404706"/>
    <w:rsid w:val="00405013"/>
    <w:rsid w:val="00410D54"/>
    <w:rsid w:val="004112C8"/>
    <w:rsid w:val="00413A7A"/>
    <w:rsid w:val="00413B2F"/>
    <w:rsid w:val="004144D9"/>
    <w:rsid w:val="004157FD"/>
    <w:rsid w:val="004215A0"/>
    <w:rsid w:val="004245C5"/>
    <w:rsid w:val="0042704A"/>
    <w:rsid w:val="004273BD"/>
    <w:rsid w:val="00430A8F"/>
    <w:rsid w:val="00435A3F"/>
    <w:rsid w:val="0043624D"/>
    <w:rsid w:val="004379EA"/>
    <w:rsid w:val="0044041E"/>
    <w:rsid w:val="004412A0"/>
    <w:rsid w:val="004414D0"/>
    <w:rsid w:val="004416EE"/>
    <w:rsid w:val="00442FCB"/>
    <w:rsid w:val="004433A3"/>
    <w:rsid w:val="004506FA"/>
    <w:rsid w:val="0045206C"/>
    <w:rsid w:val="00460078"/>
    <w:rsid w:val="0046178F"/>
    <w:rsid w:val="0046464F"/>
    <w:rsid w:val="004661E4"/>
    <w:rsid w:val="00467238"/>
    <w:rsid w:val="0047114A"/>
    <w:rsid w:val="00472837"/>
    <w:rsid w:val="0047682E"/>
    <w:rsid w:val="00481D5D"/>
    <w:rsid w:val="004842A9"/>
    <w:rsid w:val="00492E89"/>
    <w:rsid w:val="00492E8B"/>
    <w:rsid w:val="0049377C"/>
    <w:rsid w:val="0049608E"/>
    <w:rsid w:val="004A1B59"/>
    <w:rsid w:val="004A2185"/>
    <w:rsid w:val="004A2719"/>
    <w:rsid w:val="004A274C"/>
    <w:rsid w:val="004A2D0D"/>
    <w:rsid w:val="004A331E"/>
    <w:rsid w:val="004A5468"/>
    <w:rsid w:val="004B47FB"/>
    <w:rsid w:val="004B62E9"/>
    <w:rsid w:val="004C39F5"/>
    <w:rsid w:val="004C46FB"/>
    <w:rsid w:val="004D0E08"/>
    <w:rsid w:val="004D1A74"/>
    <w:rsid w:val="004D335B"/>
    <w:rsid w:val="004D3DD7"/>
    <w:rsid w:val="004D5D58"/>
    <w:rsid w:val="004E0700"/>
    <w:rsid w:val="004E200C"/>
    <w:rsid w:val="004E65C6"/>
    <w:rsid w:val="004E7B92"/>
    <w:rsid w:val="004F0030"/>
    <w:rsid w:val="004F010B"/>
    <w:rsid w:val="004F1FEF"/>
    <w:rsid w:val="004F5590"/>
    <w:rsid w:val="004F795B"/>
    <w:rsid w:val="004F7F23"/>
    <w:rsid w:val="00503F3A"/>
    <w:rsid w:val="00505593"/>
    <w:rsid w:val="00513AB0"/>
    <w:rsid w:val="00513B1D"/>
    <w:rsid w:val="00513DE1"/>
    <w:rsid w:val="0051572F"/>
    <w:rsid w:val="005159EE"/>
    <w:rsid w:val="005165BA"/>
    <w:rsid w:val="00522B98"/>
    <w:rsid w:val="00525567"/>
    <w:rsid w:val="00525799"/>
    <w:rsid w:val="00526C8C"/>
    <w:rsid w:val="005271CC"/>
    <w:rsid w:val="005305C8"/>
    <w:rsid w:val="0053224A"/>
    <w:rsid w:val="00536353"/>
    <w:rsid w:val="00537248"/>
    <w:rsid w:val="00537D0D"/>
    <w:rsid w:val="00537DB4"/>
    <w:rsid w:val="00540ACD"/>
    <w:rsid w:val="00542202"/>
    <w:rsid w:val="005463E5"/>
    <w:rsid w:val="005467A2"/>
    <w:rsid w:val="00550385"/>
    <w:rsid w:val="005532CD"/>
    <w:rsid w:val="0055457C"/>
    <w:rsid w:val="0055638B"/>
    <w:rsid w:val="0055644E"/>
    <w:rsid w:val="0055687F"/>
    <w:rsid w:val="00560AFB"/>
    <w:rsid w:val="0056181A"/>
    <w:rsid w:val="005657D0"/>
    <w:rsid w:val="005674FB"/>
    <w:rsid w:val="00567959"/>
    <w:rsid w:val="00567A0B"/>
    <w:rsid w:val="00571E92"/>
    <w:rsid w:val="00575028"/>
    <w:rsid w:val="005763F2"/>
    <w:rsid w:val="00577C75"/>
    <w:rsid w:val="00581934"/>
    <w:rsid w:val="00581EAE"/>
    <w:rsid w:val="0058752E"/>
    <w:rsid w:val="005878C6"/>
    <w:rsid w:val="00590F52"/>
    <w:rsid w:val="0059280B"/>
    <w:rsid w:val="0059534C"/>
    <w:rsid w:val="005955F2"/>
    <w:rsid w:val="005961B1"/>
    <w:rsid w:val="00597F77"/>
    <w:rsid w:val="005A3642"/>
    <w:rsid w:val="005A4163"/>
    <w:rsid w:val="005A5CF6"/>
    <w:rsid w:val="005A77AD"/>
    <w:rsid w:val="005B48B1"/>
    <w:rsid w:val="005B61A2"/>
    <w:rsid w:val="005B737F"/>
    <w:rsid w:val="005B7A3C"/>
    <w:rsid w:val="005C202D"/>
    <w:rsid w:val="005C4A8E"/>
    <w:rsid w:val="005C599D"/>
    <w:rsid w:val="005D00A2"/>
    <w:rsid w:val="005D07F8"/>
    <w:rsid w:val="005D0C0D"/>
    <w:rsid w:val="005D2DEB"/>
    <w:rsid w:val="005D3ED8"/>
    <w:rsid w:val="005E1969"/>
    <w:rsid w:val="005E43FA"/>
    <w:rsid w:val="006003FB"/>
    <w:rsid w:val="00603289"/>
    <w:rsid w:val="006053E0"/>
    <w:rsid w:val="00607273"/>
    <w:rsid w:val="006102C5"/>
    <w:rsid w:val="006103F3"/>
    <w:rsid w:val="00610F7D"/>
    <w:rsid w:val="00611708"/>
    <w:rsid w:val="00611D33"/>
    <w:rsid w:val="00613A64"/>
    <w:rsid w:val="00614955"/>
    <w:rsid w:val="00620203"/>
    <w:rsid w:val="00620A5E"/>
    <w:rsid w:val="006213EB"/>
    <w:rsid w:val="006247B5"/>
    <w:rsid w:val="006252F2"/>
    <w:rsid w:val="006253E8"/>
    <w:rsid w:val="00625F36"/>
    <w:rsid w:val="00626134"/>
    <w:rsid w:val="006266E5"/>
    <w:rsid w:val="00627823"/>
    <w:rsid w:val="0063173D"/>
    <w:rsid w:val="00632139"/>
    <w:rsid w:val="00632B02"/>
    <w:rsid w:val="00634F7E"/>
    <w:rsid w:val="00643E83"/>
    <w:rsid w:val="006449A0"/>
    <w:rsid w:val="00645FDD"/>
    <w:rsid w:val="00646420"/>
    <w:rsid w:val="00646996"/>
    <w:rsid w:val="00647311"/>
    <w:rsid w:val="00650925"/>
    <w:rsid w:val="00650C26"/>
    <w:rsid w:val="00651139"/>
    <w:rsid w:val="00657936"/>
    <w:rsid w:val="0066510A"/>
    <w:rsid w:val="00671F71"/>
    <w:rsid w:val="0067206D"/>
    <w:rsid w:val="006762A7"/>
    <w:rsid w:val="00681B43"/>
    <w:rsid w:val="00681C9B"/>
    <w:rsid w:val="00694525"/>
    <w:rsid w:val="00695C36"/>
    <w:rsid w:val="006A0B99"/>
    <w:rsid w:val="006A1624"/>
    <w:rsid w:val="006A479A"/>
    <w:rsid w:val="006A5BF2"/>
    <w:rsid w:val="006B2C77"/>
    <w:rsid w:val="006B2FD6"/>
    <w:rsid w:val="006B3615"/>
    <w:rsid w:val="006B49DC"/>
    <w:rsid w:val="006B5B94"/>
    <w:rsid w:val="006B6718"/>
    <w:rsid w:val="006C1138"/>
    <w:rsid w:val="006C35F2"/>
    <w:rsid w:val="006C490E"/>
    <w:rsid w:val="006C6C3F"/>
    <w:rsid w:val="006C7408"/>
    <w:rsid w:val="006D0559"/>
    <w:rsid w:val="006D390C"/>
    <w:rsid w:val="006D79B1"/>
    <w:rsid w:val="006E3A81"/>
    <w:rsid w:val="006E603C"/>
    <w:rsid w:val="006E677C"/>
    <w:rsid w:val="006E6BA8"/>
    <w:rsid w:val="006E770B"/>
    <w:rsid w:val="006F1D53"/>
    <w:rsid w:val="006F2CFC"/>
    <w:rsid w:val="006F3A87"/>
    <w:rsid w:val="006F6766"/>
    <w:rsid w:val="006F7141"/>
    <w:rsid w:val="006F7890"/>
    <w:rsid w:val="00701961"/>
    <w:rsid w:val="007041A8"/>
    <w:rsid w:val="00704254"/>
    <w:rsid w:val="007055AA"/>
    <w:rsid w:val="007136A0"/>
    <w:rsid w:val="00726CB6"/>
    <w:rsid w:val="007271AB"/>
    <w:rsid w:val="00731964"/>
    <w:rsid w:val="007323CA"/>
    <w:rsid w:val="00735D05"/>
    <w:rsid w:val="00735D7C"/>
    <w:rsid w:val="007371E2"/>
    <w:rsid w:val="00737B11"/>
    <w:rsid w:val="00740284"/>
    <w:rsid w:val="007424AB"/>
    <w:rsid w:val="007427EA"/>
    <w:rsid w:val="00744B26"/>
    <w:rsid w:val="00745531"/>
    <w:rsid w:val="00746EAC"/>
    <w:rsid w:val="007554B7"/>
    <w:rsid w:val="007563BF"/>
    <w:rsid w:val="0075774E"/>
    <w:rsid w:val="00757F8F"/>
    <w:rsid w:val="00762E68"/>
    <w:rsid w:val="0076433A"/>
    <w:rsid w:val="00771B31"/>
    <w:rsid w:val="007768A1"/>
    <w:rsid w:val="0077694E"/>
    <w:rsid w:val="007769B5"/>
    <w:rsid w:val="00781AD8"/>
    <w:rsid w:val="007848AF"/>
    <w:rsid w:val="00786318"/>
    <w:rsid w:val="0079283A"/>
    <w:rsid w:val="00792A3E"/>
    <w:rsid w:val="0079464B"/>
    <w:rsid w:val="00797229"/>
    <w:rsid w:val="007975AC"/>
    <w:rsid w:val="007A1F63"/>
    <w:rsid w:val="007A2F89"/>
    <w:rsid w:val="007A51AE"/>
    <w:rsid w:val="007A5A8A"/>
    <w:rsid w:val="007A6F22"/>
    <w:rsid w:val="007A76FE"/>
    <w:rsid w:val="007B0B8B"/>
    <w:rsid w:val="007B40D7"/>
    <w:rsid w:val="007B671A"/>
    <w:rsid w:val="007C1014"/>
    <w:rsid w:val="007C2EE5"/>
    <w:rsid w:val="007C37D4"/>
    <w:rsid w:val="007C39FD"/>
    <w:rsid w:val="007C4E71"/>
    <w:rsid w:val="007C7E5B"/>
    <w:rsid w:val="007D09E5"/>
    <w:rsid w:val="007D7467"/>
    <w:rsid w:val="007E1662"/>
    <w:rsid w:val="007E2393"/>
    <w:rsid w:val="007E5D84"/>
    <w:rsid w:val="007F2F38"/>
    <w:rsid w:val="007F2F77"/>
    <w:rsid w:val="007F31B9"/>
    <w:rsid w:val="00805206"/>
    <w:rsid w:val="00806C33"/>
    <w:rsid w:val="008074C7"/>
    <w:rsid w:val="008103C8"/>
    <w:rsid w:val="00811C68"/>
    <w:rsid w:val="00812568"/>
    <w:rsid w:val="0081396E"/>
    <w:rsid w:val="00814071"/>
    <w:rsid w:val="0082305A"/>
    <w:rsid w:val="0082479C"/>
    <w:rsid w:val="008258E8"/>
    <w:rsid w:val="0082604B"/>
    <w:rsid w:val="0083157B"/>
    <w:rsid w:val="008326DA"/>
    <w:rsid w:val="008337A1"/>
    <w:rsid w:val="00837935"/>
    <w:rsid w:val="0084397F"/>
    <w:rsid w:val="00844D4A"/>
    <w:rsid w:val="0084604D"/>
    <w:rsid w:val="008530BE"/>
    <w:rsid w:val="008532E5"/>
    <w:rsid w:val="008533F5"/>
    <w:rsid w:val="0085459B"/>
    <w:rsid w:val="00861294"/>
    <w:rsid w:val="0086424B"/>
    <w:rsid w:val="008646CF"/>
    <w:rsid w:val="00865C0F"/>
    <w:rsid w:val="00865F0B"/>
    <w:rsid w:val="00866445"/>
    <w:rsid w:val="00867598"/>
    <w:rsid w:val="0087070B"/>
    <w:rsid w:val="00873BF3"/>
    <w:rsid w:val="00874F01"/>
    <w:rsid w:val="00881262"/>
    <w:rsid w:val="008850F4"/>
    <w:rsid w:val="00885EAD"/>
    <w:rsid w:val="00887E66"/>
    <w:rsid w:val="008922B9"/>
    <w:rsid w:val="008939C4"/>
    <w:rsid w:val="008949BF"/>
    <w:rsid w:val="00895B3B"/>
    <w:rsid w:val="00896BF5"/>
    <w:rsid w:val="00896FB8"/>
    <w:rsid w:val="008A0B97"/>
    <w:rsid w:val="008A245F"/>
    <w:rsid w:val="008A329E"/>
    <w:rsid w:val="008A3F8B"/>
    <w:rsid w:val="008A4BD0"/>
    <w:rsid w:val="008A7379"/>
    <w:rsid w:val="008A7DC1"/>
    <w:rsid w:val="008B73A7"/>
    <w:rsid w:val="008B7979"/>
    <w:rsid w:val="008C3BE5"/>
    <w:rsid w:val="008C5536"/>
    <w:rsid w:val="008C5966"/>
    <w:rsid w:val="008D1EA2"/>
    <w:rsid w:val="008D2B5E"/>
    <w:rsid w:val="008D3E87"/>
    <w:rsid w:val="008D3F77"/>
    <w:rsid w:val="008D7B0C"/>
    <w:rsid w:val="008E3EC5"/>
    <w:rsid w:val="008F0860"/>
    <w:rsid w:val="008F31CE"/>
    <w:rsid w:val="008F3EAC"/>
    <w:rsid w:val="008F4E12"/>
    <w:rsid w:val="008F7777"/>
    <w:rsid w:val="0090287E"/>
    <w:rsid w:val="00903265"/>
    <w:rsid w:val="00903361"/>
    <w:rsid w:val="00903E9A"/>
    <w:rsid w:val="009147C8"/>
    <w:rsid w:val="00914A44"/>
    <w:rsid w:val="00914ADD"/>
    <w:rsid w:val="00917ADF"/>
    <w:rsid w:val="00921170"/>
    <w:rsid w:val="009212D2"/>
    <w:rsid w:val="00921FBD"/>
    <w:rsid w:val="009248CE"/>
    <w:rsid w:val="00931492"/>
    <w:rsid w:val="00931BE3"/>
    <w:rsid w:val="00934024"/>
    <w:rsid w:val="00937B89"/>
    <w:rsid w:val="009402E4"/>
    <w:rsid w:val="0094341E"/>
    <w:rsid w:val="00945FD8"/>
    <w:rsid w:val="009465B8"/>
    <w:rsid w:val="00950B1C"/>
    <w:rsid w:val="00953BAF"/>
    <w:rsid w:val="009544E3"/>
    <w:rsid w:val="00954E8A"/>
    <w:rsid w:val="009579C9"/>
    <w:rsid w:val="009607BC"/>
    <w:rsid w:val="00960E0E"/>
    <w:rsid w:val="00962EF8"/>
    <w:rsid w:val="00963D72"/>
    <w:rsid w:val="00964410"/>
    <w:rsid w:val="00964B33"/>
    <w:rsid w:val="00967DDA"/>
    <w:rsid w:val="00967FB7"/>
    <w:rsid w:val="0097034A"/>
    <w:rsid w:val="009715C1"/>
    <w:rsid w:val="0097227A"/>
    <w:rsid w:val="00972351"/>
    <w:rsid w:val="009737B1"/>
    <w:rsid w:val="009739F1"/>
    <w:rsid w:val="0097508A"/>
    <w:rsid w:val="00975DDF"/>
    <w:rsid w:val="00977AC3"/>
    <w:rsid w:val="009801C9"/>
    <w:rsid w:val="00980FA6"/>
    <w:rsid w:val="00981A97"/>
    <w:rsid w:val="009864CF"/>
    <w:rsid w:val="009866ED"/>
    <w:rsid w:val="009925A7"/>
    <w:rsid w:val="0099727E"/>
    <w:rsid w:val="009A073A"/>
    <w:rsid w:val="009A6D26"/>
    <w:rsid w:val="009A6EA6"/>
    <w:rsid w:val="009B0A13"/>
    <w:rsid w:val="009B2AF5"/>
    <w:rsid w:val="009B4BC1"/>
    <w:rsid w:val="009B5908"/>
    <w:rsid w:val="009B6544"/>
    <w:rsid w:val="009B7336"/>
    <w:rsid w:val="009C0A35"/>
    <w:rsid w:val="009C1FEF"/>
    <w:rsid w:val="009C37ED"/>
    <w:rsid w:val="009C7103"/>
    <w:rsid w:val="009C7880"/>
    <w:rsid w:val="009C7C9E"/>
    <w:rsid w:val="009D00E9"/>
    <w:rsid w:val="009D2291"/>
    <w:rsid w:val="009D2E8F"/>
    <w:rsid w:val="009D72DC"/>
    <w:rsid w:val="009D7901"/>
    <w:rsid w:val="009D7F3C"/>
    <w:rsid w:val="009E297C"/>
    <w:rsid w:val="009E36DB"/>
    <w:rsid w:val="009E4DB3"/>
    <w:rsid w:val="009E58BE"/>
    <w:rsid w:val="009E5B59"/>
    <w:rsid w:val="009F4C2C"/>
    <w:rsid w:val="009F59D8"/>
    <w:rsid w:val="009F7FD4"/>
    <w:rsid w:val="00A04D91"/>
    <w:rsid w:val="00A0666A"/>
    <w:rsid w:val="00A06CF7"/>
    <w:rsid w:val="00A16DB5"/>
    <w:rsid w:val="00A268F2"/>
    <w:rsid w:val="00A26C09"/>
    <w:rsid w:val="00A26EB9"/>
    <w:rsid w:val="00A27B8F"/>
    <w:rsid w:val="00A31388"/>
    <w:rsid w:val="00A3157D"/>
    <w:rsid w:val="00A3257E"/>
    <w:rsid w:val="00A32A0E"/>
    <w:rsid w:val="00A33136"/>
    <w:rsid w:val="00A354F1"/>
    <w:rsid w:val="00A36185"/>
    <w:rsid w:val="00A3679D"/>
    <w:rsid w:val="00A4597A"/>
    <w:rsid w:val="00A5115D"/>
    <w:rsid w:val="00A547F7"/>
    <w:rsid w:val="00A54E30"/>
    <w:rsid w:val="00A57066"/>
    <w:rsid w:val="00A60F6C"/>
    <w:rsid w:val="00A613B4"/>
    <w:rsid w:val="00A6395D"/>
    <w:rsid w:val="00A66344"/>
    <w:rsid w:val="00A71712"/>
    <w:rsid w:val="00A71F75"/>
    <w:rsid w:val="00A77300"/>
    <w:rsid w:val="00A7792B"/>
    <w:rsid w:val="00A80969"/>
    <w:rsid w:val="00A80E11"/>
    <w:rsid w:val="00A819B5"/>
    <w:rsid w:val="00A86CFB"/>
    <w:rsid w:val="00A87814"/>
    <w:rsid w:val="00A87C5F"/>
    <w:rsid w:val="00A9017F"/>
    <w:rsid w:val="00A91315"/>
    <w:rsid w:val="00AA1226"/>
    <w:rsid w:val="00AA1A1B"/>
    <w:rsid w:val="00AA213F"/>
    <w:rsid w:val="00AA527A"/>
    <w:rsid w:val="00AB18F9"/>
    <w:rsid w:val="00AB2653"/>
    <w:rsid w:val="00AB56A2"/>
    <w:rsid w:val="00AB5EA3"/>
    <w:rsid w:val="00AB7302"/>
    <w:rsid w:val="00AC3EBC"/>
    <w:rsid w:val="00AC5B2A"/>
    <w:rsid w:val="00AC5EC1"/>
    <w:rsid w:val="00AC5F19"/>
    <w:rsid w:val="00AC6894"/>
    <w:rsid w:val="00AC6F7B"/>
    <w:rsid w:val="00AD05B2"/>
    <w:rsid w:val="00AD1979"/>
    <w:rsid w:val="00AD1EF3"/>
    <w:rsid w:val="00AD480E"/>
    <w:rsid w:val="00AE160B"/>
    <w:rsid w:val="00AE176B"/>
    <w:rsid w:val="00AE2221"/>
    <w:rsid w:val="00AF345F"/>
    <w:rsid w:val="00B02C67"/>
    <w:rsid w:val="00B04193"/>
    <w:rsid w:val="00B042B8"/>
    <w:rsid w:val="00B04D17"/>
    <w:rsid w:val="00B06B93"/>
    <w:rsid w:val="00B07C8A"/>
    <w:rsid w:val="00B13B1E"/>
    <w:rsid w:val="00B13DFB"/>
    <w:rsid w:val="00B15E98"/>
    <w:rsid w:val="00B165A4"/>
    <w:rsid w:val="00B173E8"/>
    <w:rsid w:val="00B2043C"/>
    <w:rsid w:val="00B25931"/>
    <w:rsid w:val="00B2649D"/>
    <w:rsid w:val="00B32840"/>
    <w:rsid w:val="00B33742"/>
    <w:rsid w:val="00B337C6"/>
    <w:rsid w:val="00B35BBD"/>
    <w:rsid w:val="00B36F67"/>
    <w:rsid w:val="00B377D6"/>
    <w:rsid w:val="00B40196"/>
    <w:rsid w:val="00B4219B"/>
    <w:rsid w:val="00B424A1"/>
    <w:rsid w:val="00B46516"/>
    <w:rsid w:val="00B51435"/>
    <w:rsid w:val="00B5178F"/>
    <w:rsid w:val="00B5309A"/>
    <w:rsid w:val="00B54373"/>
    <w:rsid w:val="00B56066"/>
    <w:rsid w:val="00B57D59"/>
    <w:rsid w:val="00B66195"/>
    <w:rsid w:val="00B719C1"/>
    <w:rsid w:val="00B7243E"/>
    <w:rsid w:val="00B72E37"/>
    <w:rsid w:val="00B74AEB"/>
    <w:rsid w:val="00B7624D"/>
    <w:rsid w:val="00B86038"/>
    <w:rsid w:val="00B90F1D"/>
    <w:rsid w:val="00B92C31"/>
    <w:rsid w:val="00B969C2"/>
    <w:rsid w:val="00BA1E5F"/>
    <w:rsid w:val="00BA27AF"/>
    <w:rsid w:val="00BA4BA4"/>
    <w:rsid w:val="00BA6301"/>
    <w:rsid w:val="00BA6BA8"/>
    <w:rsid w:val="00BB00EE"/>
    <w:rsid w:val="00BB0472"/>
    <w:rsid w:val="00BB1EF1"/>
    <w:rsid w:val="00BB2B47"/>
    <w:rsid w:val="00BB438F"/>
    <w:rsid w:val="00BB4FA6"/>
    <w:rsid w:val="00BB5A4A"/>
    <w:rsid w:val="00BB6003"/>
    <w:rsid w:val="00BB6FA8"/>
    <w:rsid w:val="00BC0755"/>
    <w:rsid w:val="00BC64D0"/>
    <w:rsid w:val="00BD07B0"/>
    <w:rsid w:val="00BD34D0"/>
    <w:rsid w:val="00BD3BBD"/>
    <w:rsid w:val="00BD4D35"/>
    <w:rsid w:val="00BD6BAD"/>
    <w:rsid w:val="00BD78B4"/>
    <w:rsid w:val="00BE1E4A"/>
    <w:rsid w:val="00BE1FE7"/>
    <w:rsid w:val="00BE203B"/>
    <w:rsid w:val="00BF1146"/>
    <w:rsid w:val="00BF1188"/>
    <w:rsid w:val="00BF3131"/>
    <w:rsid w:val="00BF50A1"/>
    <w:rsid w:val="00C00407"/>
    <w:rsid w:val="00C01F00"/>
    <w:rsid w:val="00C01F6E"/>
    <w:rsid w:val="00C038A0"/>
    <w:rsid w:val="00C056DF"/>
    <w:rsid w:val="00C05B5F"/>
    <w:rsid w:val="00C07F58"/>
    <w:rsid w:val="00C10B49"/>
    <w:rsid w:val="00C12514"/>
    <w:rsid w:val="00C12F31"/>
    <w:rsid w:val="00C1323B"/>
    <w:rsid w:val="00C170D6"/>
    <w:rsid w:val="00C20092"/>
    <w:rsid w:val="00C20309"/>
    <w:rsid w:val="00C2268E"/>
    <w:rsid w:val="00C22D7F"/>
    <w:rsid w:val="00C24245"/>
    <w:rsid w:val="00C24F22"/>
    <w:rsid w:val="00C253C1"/>
    <w:rsid w:val="00C31C48"/>
    <w:rsid w:val="00C32C63"/>
    <w:rsid w:val="00C3375E"/>
    <w:rsid w:val="00C3500E"/>
    <w:rsid w:val="00C41366"/>
    <w:rsid w:val="00C439DE"/>
    <w:rsid w:val="00C4631C"/>
    <w:rsid w:val="00C505F7"/>
    <w:rsid w:val="00C53B1E"/>
    <w:rsid w:val="00C53F7F"/>
    <w:rsid w:val="00C5772C"/>
    <w:rsid w:val="00C57986"/>
    <w:rsid w:val="00C57D7B"/>
    <w:rsid w:val="00C601E8"/>
    <w:rsid w:val="00C60343"/>
    <w:rsid w:val="00C60C7A"/>
    <w:rsid w:val="00C61EF6"/>
    <w:rsid w:val="00C62D04"/>
    <w:rsid w:val="00C65899"/>
    <w:rsid w:val="00C71A3C"/>
    <w:rsid w:val="00C74455"/>
    <w:rsid w:val="00C750DF"/>
    <w:rsid w:val="00C766DA"/>
    <w:rsid w:val="00C779A1"/>
    <w:rsid w:val="00C81058"/>
    <w:rsid w:val="00C83DF6"/>
    <w:rsid w:val="00C83EA5"/>
    <w:rsid w:val="00C85CF9"/>
    <w:rsid w:val="00C91705"/>
    <w:rsid w:val="00C95581"/>
    <w:rsid w:val="00C9791C"/>
    <w:rsid w:val="00C9A7DE"/>
    <w:rsid w:val="00CA1004"/>
    <w:rsid w:val="00CA2B0C"/>
    <w:rsid w:val="00CA3E8B"/>
    <w:rsid w:val="00CA5A0C"/>
    <w:rsid w:val="00CA5FDA"/>
    <w:rsid w:val="00CB3399"/>
    <w:rsid w:val="00CB5B28"/>
    <w:rsid w:val="00CB64F7"/>
    <w:rsid w:val="00CB7748"/>
    <w:rsid w:val="00CB7CC3"/>
    <w:rsid w:val="00CC71D4"/>
    <w:rsid w:val="00CD5355"/>
    <w:rsid w:val="00CE007B"/>
    <w:rsid w:val="00CE1464"/>
    <w:rsid w:val="00CE48CE"/>
    <w:rsid w:val="00CE5CA0"/>
    <w:rsid w:val="00D017B8"/>
    <w:rsid w:val="00D03A0E"/>
    <w:rsid w:val="00D131C7"/>
    <w:rsid w:val="00D13C4A"/>
    <w:rsid w:val="00D15729"/>
    <w:rsid w:val="00D16134"/>
    <w:rsid w:val="00D16FCD"/>
    <w:rsid w:val="00D22057"/>
    <w:rsid w:val="00D241C9"/>
    <w:rsid w:val="00D27D93"/>
    <w:rsid w:val="00D30C0F"/>
    <w:rsid w:val="00D32239"/>
    <w:rsid w:val="00D33F3E"/>
    <w:rsid w:val="00D360CF"/>
    <w:rsid w:val="00D41621"/>
    <w:rsid w:val="00D42D85"/>
    <w:rsid w:val="00D46E29"/>
    <w:rsid w:val="00D5031F"/>
    <w:rsid w:val="00D5282D"/>
    <w:rsid w:val="00D55E7E"/>
    <w:rsid w:val="00D574C2"/>
    <w:rsid w:val="00D64B27"/>
    <w:rsid w:val="00D64CB3"/>
    <w:rsid w:val="00D678C1"/>
    <w:rsid w:val="00D70A94"/>
    <w:rsid w:val="00D71DF5"/>
    <w:rsid w:val="00D723E5"/>
    <w:rsid w:val="00D83ABF"/>
    <w:rsid w:val="00D878E6"/>
    <w:rsid w:val="00D912D0"/>
    <w:rsid w:val="00D9142A"/>
    <w:rsid w:val="00D92637"/>
    <w:rsid w:val="00DA0210"/>
    <w:rsid w:val="00DA19C1"/>
    <w:rsid w:val="00DA630D"/>
    <w:rsid w:val="00DB31AA"/>
    <w:rsid w:val="00DB37B4"/>
    <w:rsid w:val="00DB48B7"/>
    <w:rsid w:val="00DB65FA"/>
    <w:rsid w:val="00DC06A2"/>
    <w:rsid w:val="00DC6805"/>
    <w:rsid w:val="00DC687B"/>
    <w:rsid w:val="00DD1476"/>
    <w:rsid w:val="00DD39BA"/>
    <w:rsid w:val="00DD5E0C"/>
    <w:rsid w:val="00DD7381"/>
    <w:rsid w:val="00DE32D3"/>
    <w:rsid w:val="00DE58AE"/>
    <w:rsid w:val="00DE5FE3"/>
    <w:rsid w:val="00DE6187"/>
    <w:rsid w:val="00DF2F81"/>
    <w:rsid w:val="00DF3FF3"/>
    <w:rsid w:val="00DF40B1"/>
    <w:rsid w:val="00DF4C7E"/>
    <w:rsid w:val="00DF7F0D"/>
    <w:rsid w:val="00DF7FE4"/>
    <w:rsid w:val="00E0045B"/>
    <w:rsid w:val="00E00C34"/>
    <w:rsid w:val="00E01354"/>
    <w:rsid w:val="00E01717"/>
    <w:rsid w:val="00E043E1"/>
    <w:rsid w:val="00E06144"/>
    <w:rsid w:val="00E0731C"/>
    <w:rsid w:val="00E07A7E"/>
    <w:rsid w:val="00E15A88"/>
    <w:rsid w:val="00E1748F"/>
    <w:rsid w:val="00E17F51"/>
    <w:rsid w:val="00E20682"/>
    <w:rsid w:val="00E21C50"/>
    <w:rsid w:val="00E22AA3"/>
    <w:rsid w:val="00E26028"/>
    <w:rsid w:val="00E30B37"/>
    <w:rsid w:val="00E3269C"/>
    <w:rsid w:val="00E338C2"/>
    <w:rsid w:val="00E344EF"/>
    <w:rsid w:val="00E37062"/>
    <w:rsid w:val="00E4130F"/>
    <w:rsid w:val="00E4179A"/>
    <w:rsid w:val="00E4239C"/>
    <w:rsid w:val="00E440B6"/>
    <w:rsid w:val="00E44C2D"/>
    <w:rsid w:val="00E457EB"/>
    <w:rsid w:val="00E463D0"/>
    <w:rsid w:val="00E47110"/>
    <w:rsid w:val="00E501BB"/>
    <w:rsid w:val="00E53FBD"/>
    <w:rsid w:val="00E5436F"/>
    <w:rsid w:val="00E5556F"/>
    <w:rsid w:val="00E55C4E"/>
    <w:rsid w:val="00E61E67"/>
    <w:rsid w:val="00E6585F"/>
    <w:rsid w:val="00E72659"/>
    <w:rsid w:val="00E730F9"/>
    <w:rsid w:val="00E738F1"/>
    <w:rsid w:val="00E73CF0"/>
    <w:rsid w:val="00E75A15"/>
    <w:rsid w:val="00E7652D"/>
    <w:rsid w:val="00E775CD"/>
    <w:rsid w:val="00E83ECD"/>
    <w:rsid w:val="00E84622"/>
    <w:rsid w:val="00E84B66"/>
    <w:rsid w:val="00E94C8C"/>
    <w:rsid w:val="00E97C0D"/>
    <w:rsid w:val="00EA2497"/>
    <w:rsid w:val="00EA3167"/>
    <w:rsid w:val="00EA4E06"/>
    <w:rsid w:val="00EB0EAD"/>
    <w:rsid w:val="00EB0EFF"/>
    <w:rsid w:val="00EB6C78"/>
    <w:rsid w:val="00EB763B"/>
    <w:rsid w:val="00EB76FC"/>
    <w:rsid w:val="00EC030F"/>
    <w:rsid w:val="00EC2FA6"/>
    <w:rsid w:val="00EC6F5A"/>
    <w:rsid w:val="00ED219A"/>
    <w:rsid w:val="00ED5944"/>
    <w:rsid w:val="00ED69F9"/>
    <w:rsid w:val="00ED71C0"/>
    <w:rsid w:val="00ED774D"/>
    <w:rsid w:val="00EE00CE"/>
    <w:rsid w:val="00EE0CEE"/>
    <w:rsid w:val="00EE14BE"/>
    <w:rsid w:val="00EE6E39"/>
    <w:rsid w:val="00EF3BE8"/>
    <w:rsid w:val="00EF4142"/>
    <w:rsid w:val="00EF6F26"/>
    <w:rsid w:val="00F017EA"/>
    <w:rsid w:val="00F02C6A"/>
    <w:rsid w:val="00F033B3"/>
    <w:rsid w:val="00F03481"/>
    <w:rsid w:val="00F06BB4"/>
    <w:rsid w:val="00F150E1"/>
    <w:rsid w:val="00F154B5"/>
    <w:rsid w:val="00F21413"/>
    <w:rsid w:val="00F22D9E"/>
    <w:rsid w:val="00F249ED"/>
    <w:rsid w:val="00F25638"/>
    <w:rsid w:val="00F26231"/>
    <w:rsid w:val="00F267F5"/>
    <w:rsid w:val="00F26F8C"/>
    <w:rsid w:val="00F3538A"/>
    <w:rsid w:val="00F4434A"/>
    <w:rsid w:val="00F46553"/>
    <w:rsid w:val="00F46922"/>
    <w:rsid w:val="00F46BDD"/>
    <w:rsid w:val="00F46F9D"/>
    <w:rsid w:val="00F50013"/>
    <w:rsid w:val="00F503F6"/>
    <w:rsid w:val="00F51499"/>
    <w:rsid w:val="00F52BAC"/>
    <w:rsid w:val="00F5398D"/>
    <w:rsid w:val="00F53AA6"/>
    <w:rsid w:val="00F55CBB"/>
    <w:rsid w:val="00F6020C"/>
    <w:rsid w:val="00F60C95"/>
    <w:rsid w:val="00F61579"/>
    <w:rsid w:val="00F659C3"/>
    <w:rsid w:val="00F67D17"/>
    <w:rsid w:val="00F703E9"/>
    <w:rsid w:val="00F72897"/>
    <w:rsid w:val="00F76C06"/>
    <w:rsid w:val="00F802B1"/>
    <w:rsid w:val="00F803CF"/>
    <w:rsid w:val="00F81B0B"/>
    <w:rsid w:val="00F8352A"/>
    <w:rsid w:val="00F9067E"/>
    <w:rsid w:val="00F92E99"/>
    <w:rsid w:val="00F93103"/>
    <w:rsid w:val="00F93BCC"/>
    <w:rsid w:val="00F96719"/>
    <w:rsid w:val="00FA0A6A"/>
    <w:rsid w:val="00FA0C39"/>
    <w:rsid w:val="00FA0E3C"/>
    <w:rsid w:val="00FA2581"/>
    <w:rsid w:val="00FA5AD7"/>
    <w:rsid w:val="00FA5B54"/>
    <w:rsid w:val="00FB1A9D"/>
    <w:rsid w:val="00FB4570"/>
    <w:rsid w:val="00FB6F87"/>
    <w:rsid w:val="00FC2273"/>
    <w:rsid w:val="00FC2982"/>
    <w:rsid w:val="00FC3019"/>
    <w:rsid w:val="00FC5615"/>
    <w:rsid w:val="00FD0ED2"/>
    <w:rsid w:val="00FD1B2D"/>
    <w:rsid w:val="00FD28DF"/>
    <w:rsid w:val="00FD3FA3"/>
    <w:rsid w:val="00FD4EEC"/>
    <w:rsid w:val="00FD54B6"/>
    <w:rsid w:val="00FD65AD"/>
    <w:rsid w:val="00FD698E"/>
    <w:rsid w:val="00FE2737"/>
    <w:rsid w:val="00FE3646"/>
    <w:rsid w:val="00FE3F31"/>
    <w:rsid w:val="00FE552F"/>
    <w:rsid w:val="00FE5637"/>
    <w:rsid w:val="00FE6086"/>
    <w:rsid w:val="00FF154C"/>
    <w:rsid w:val="00FF3E32"/>
    <w:rsid w:val="00FF6169"/>
    <w:rsid w:val="00FF7278"/>
    <w:rsid w:val="03316D32"/>
    <w:rsid w:val="07573DD4"/>
    <w:rsid w:val="15470A59"/>
    <w:rsid w:val="209933F8"/>
    <w:rsid w:val="238AAEDB"/>
    <w:rsid w:val="2665BF65"/>
    <w:rsid w:val="432B646C"/>
    <w:rsid w:val="49A703D1"/>
    <w:rsid w:val="520D5DE9"/>
    <w:rsid w:val="5313D1F4"/>
    <w:rsid w:val="5D8DF78C"/>
    <w:rsid w:val="61508A38"/>
    <w:rsid w:val="738BBA60"/>
    <w:rsid w:val="74018BC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D81D70"/>
  <w15:docId w15:val="{277D875C-6F9E-4A04-B58D-8D6D98892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622"/>
  </w:style>
  <w:style w:type="paragraph" w:styleId="Titre1">
    <w:name w:val="heading 1"/>
    <w:basedOn w:val="Normal"/>
    <w:next w:val="Normal"/>
    <w:link w:val="Titre1Car"/>
    <w:uiPriority w:val="9"/>
    <w:qFormat/>
    <w:rsid w:val="00C71A3C"/>
    <w:pPr>
      <w:keepNext/>
      <w:keepLines/>
      <w:pBdr>
        <w:bottom w:val="single" w:sz="4" w:space="1" w:color="4F81BD" w:themeColor="accent1"/>
      </w:pBdr>
      <w:spacing w:before="400" w:after="40"/>
      <w:outlineLvl w:val="0"/>
    </w:pPr>
    <w:rPr>
      <w:rFonts w:asciiTheme="majorHAnsi" w:eastAsiaTheme="majorEastAsia" w:hAnsiTheme="majorHAnsi" w:cstheme="majorBidi"/>
      <w:color w:val="365F91" w:themeColor="accent1" w:themeShade="BF"/>
      <w:sz w:val="36"/>
      <w:szCs w:val="36"/>
    </w:rPr>
  </w:style>
  <w:style w:type="paragraph" w:styleId="Titre2">
    <w:name w:val="heading 2"/>
    <w:basedOn w:val="Normal"/>
    <w:next w:val="Normal"/>
    <w:link w:val="Titre2Car"/>
    <w:uiPriority w:val="9"/>
    <w:unhideWhenUsed/>
    <w:qFormat/>
    <w:rsid w:val="00C71A3C"/>
    <w:pPr>
      <w:keepNext/>
      <w:keepLines/>
      <w:spacing w:before="160"/>
      <w:outlineLvl w:val="1"/>
    </w:pPr>
    <w:rPr>
      <w:rFonts w:asciiTheme="majorHAnsi" w:eastAsiaTheme="majorEastAsia" w:hAnsiTheme="majorHAnsi" w:cstheme="majorBidi"/>
      <w:color w:val="365F91" w:themeColor="accent1" w:themeShade="BF"/>
      <w:sz w:val="28"/>
      <w:szCs w:val="28"/>
    </w:rPr>
  </w:style>
  <w:style w:type="paragraph" w:styleId="Titre3">
    <w:name w:val="heading 3"/>
    <w:basedOn w:val="Normal"/>
    <w:next w:val="Normal"/>
    <w:link w:val="Titre3Car"/>
    <w:uiPriority w:val="9"/>
    <w:unhideWhenUsed/>
    <w:qFormat/>
    <w:rsid w:val="00C71A3C"/>
    <w:pPr>
      <w:keepNext/>
      <w:keepLines/>
      <w:spacing w:before="80"/>
      <w:outlineLvl w:val="2"/>
    </w:pPr>
    <w:rPr>
      <w:rFonts w:asciiTheme="majorHAnsi" w:eastAsiaTheme="majorEastAsia" w:hAnsiTheme="majorHAnsi" w:cstheme="majorBidi"/>
      <w:color w:val="404040" w:themeColor="text1" w:themeTint="BF"/>
      <w:sz w:val="26"/>
      <w:szCs w:val="26"/>
    </w:rPr>
  </w:style>
  <w:style w:type="paragraph" w:styleId="Titre4">
    <w:name w:val="heading 4"/>
    <w:basedOn w:val="Normal"/>
    <w:next w:val="Normal"/>
    <w:link w:val="Titre4Car"/>
    <w:uiPriority w:val="9"/>
    <w:unhideWhenUsed/>
    <w:qFormat/>
    <w:rsid w:val="00C71A3C"/>
    <w:pPr>
      <w:keepNext/>
      <w:keepLines/>
      <w:spacing w:before="80"/>
      <w:outlineLvl w:val="3"/>
    </w:pPr>
    <w:rPr>
      <w:rFonts w:asciiTheme="majorHAnsi" w:eastAsiaTheme="majorEastAsia" w:hAnsiTheme="majorHAnsi" w:cstheme="majorBidi"/>
      <w:sz w:val="24"/>
      <w:szCs w:val="24"/>
    </w:rPr>
  </w:style>
  <w:style w:type="paragraph" w:styleId="Titre5">
    <w:name w:val="heading 5"/>
    <w:basedOn w:val="Normal"/>
    <w:next w:val="Normal"/>
    <w:link w:val="Titre5Car"/>
    <w:uiPriority w:val="9"/>
    <w:semiHidden/>
    <w:unhideWhenUsed/>
    <w:qFormat/>
    <w:rsid w:val="00C71A3C"/>
    <w:pPr>
      <w:keepNext/>
      <w:keepLines/>
      <w:spacing w:before="80"/>
      <w:outlineLvl w:val="4"/>
    </w:pPr>
    <w:rPr>
      <w:rFonts w:asciiTheme="majorHAnsi" w:eastAsiaTheme="majorEastAsia" w:hAnsiTheme="majorHAnsi" w:cstheme="majorBidi"/>
      <w:i/>
      <w:iCs/>
      <w:sz w:val="22"/>
      <w:szCs w:val="22"/>
    </w:rPr>
  </w:style>
  <w:style w:type="paragraph" w:styleId="Titre6">
    <w:name w:val="heading 6"/>
    <w:basedOn w:val="Normal"/>
    <w:next w:val="Normal"/>
    <w:link w:val="Titre6Car"/>
    <w:uiPriority w:val="9"/>
    <w:semiHidden/>
    <w:unhideWhenUsed/>
    <w:qFormat/>
    <w:rsid w:val="00C71A3C"/>
    <w:pPr>
      <w:keepNext/>
      <w:keepLines/>
      <w:spacing w:before="80"/>
      <w:outlineLvl w:val="5"/>
    </w:pPr>
    <w:rPr>
      <w:rFonts w:asciiTheme="majorHAnsi" w:eastAsiaTheme="majorEastAsia" w:hAnsiTheme="majorHAnsi" w:cstheme="majorBidi"/>
      <w:color w:val="595959" w:themeColor="text1" w:themeTint="A6"/>
    </w:rPr>
  </w:style>
  <w:style w:type="paragraph" w:styleId="Titre7">
    <w:name w:val="heading 7"/>
    <w:basedOn w:val="Normal"/>
    <w:next w:val="Normal"/>
    <w:link w:val="Titre7Car"/>
    <w:uiPriority w:val="9"/>
    <w:semiHidden/>
    <w:unhideWhenUsed/>
    <w:qFormat/>
    <w:rsid w:val="00C71A3C"/>
    <w:pPr>
      <w:keepNext/>
      <w:keepLines/>
      <w:spacing w:before="80"/>
      <w:outlineLvl w:val="6"/>
    </w:pPr>
    <w:rPr>
      <w:rFonts w:asciiTheme="majorHAnsi" w:eastAsiaTheme="majorEastAsia" w:hAnsiTheme="majorHAnsi" w:cstheme="majorBidi"/>
      <w:i/>
      <w:iCs/>
      <w:color w:val="595959" w:themeColor="text1" w:themeTint="A6"/>
    </w:rPr>
  </w:style>
  <w:style w:type="paragraph" w:styleId="Titre8">
    <w:name w:val="heading 8"/>
    <w:basedOn w:val="Normal"/>
    <w:next w:val="Normal"/>
    <w:link w:val="Titre8Car"/>
    <w:uiPriority w:val="9"/>
    <w:semiHidden/>
    <w:unhideWhenUsed/>
    <w:qFormat/>
    <w:rsid w:val="00C71A3C"/>
    <w:pPr>
      <w:keepNext/>
      <w:keepLines/>
      <w:spacing w:before="80"/>
      <w:outlineLvl w:val="7"/>
    </w:pPr>
    <w:rPr>
      <w:rFonts w:asciiTheme="majorHAnsi" w:eastAsiaTheme="majorEastAsia" w:hAnsiTheme="majorHAnsi" w:cstheme="majorBidi"/>
      <w:smallCaps/>
      <w:color w:val="595959" w:themeColor="text1" w:themeTint="A6"/>
    </w:rPr>
  </w:style>
  <w:style w:type="paragraph" w:styleId="Titre9">
    <w:name w:val="heading 9"/>
    <w:basedOn w:val="Normal"/>
    <w:next w:val="Normal"/>
    <w:link w:val="Titre9Car"/>
    <w:uiPriority w:val="9"/>
    <w:semiHidden/>
    <w:unhideWhenUsed/>
    <w:qFormat/>
    <w:rsid w:val="00C71A3C"/>
    <w:pPr>
      <w:keepNext/>
      <w:keepLines/>
      <w:spacing w:before="80"/>
      <w:outlineLvl w:val="8"/>
    </w:pPr>
    <w:rPr>
      <w:rFonts w:asciiTheme="majorHAnsi" w:eastAsiaTheme="majorEastAsia" w:hAnsiTheme="majorHAnsi" w:cstheme="majorBidi"/>
      <w:i/>
      <w:iCs/>
      <w:smallCaps/>
      <w:color w:val="595959" w:themeColor="text1" w:themeTint="A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0050B"/>
    <w:pPr>
      <w:tabs>
        <w:tab w:val="center" w:pos="4536"/>
        <w:tab w:val="right" w:pos="9072"/>
      </w:tabs>
    </w:pPr>
  </w:style>
  <w:style w:type="character" w:customStyle="1" w:styleId="En-tteCar">
    <w:name w:val="En-tête Car"/>
    <w:basedOn w:val="Policepardfaut"/>
    <w:link w:val="En-tte"/>
    <w:uiPriority w:val="99"/>
    <w:rsid w:val="0010050B"/>
  </w:style>
  <w:style w:type="paragraph" w:styleId="Pieddepage">
    <w:name w:val="footer"/>
    <w:basedOn w:val="Normal"/>
    <w:link w:val="PieddepageCar"/>
    <w:uiPriority w:val="99"/>
    <w:unhideWhenUsed/>
    <w:rsid w:val="0010050B"/>
    <w:pPr>
      <w:tabs>
        <w:tab w:val="center" w:pos="4536"/>
        <w:tab w:val="right" w:pos="9072"/>
      </w:tabs>
    </w:pPr>
  </w:style>
  <w:style w:type="character" w:customStyle="1" w:styleId="PieddepageCar">
    <w:name w:val="Pied de page Car"/>
    <w:basedOn w:val="Policepardfaut"/>
    <w:link w:val="Pieddepage"/>
    <w:uiPriority w:val="99"/>
    <w:rsid w:val="0010050B"/>
  </w:style>
  <w:style w:type="paragraph" w:styleId="Textedebulles">
    <w:name w:val="Balloon Text"/>
    <w:basedOn w:val="Normal"/>
    <w:link w:val="TextedebullesCar"/>
    <w:uiPriority w:val="99"/>
    <w:semiHidden/>
    <w:unhideWhenUsed/>
    <w:rsid w:val="0010050B"/>
    <w:rPr>
      <w:rFonts w:ascii="Tahoma" w:hAnsi="Tahoma" w:cs="Tahoma"/>
      <w:sz w:val="16"/>
      <w:szCs w:val="16"/>
    </w:rPr>
  </w:style>
  <w:style w:type="character" w:customStyle="1" w:styleId="TextedebullesCar">
    <w:name w:val="Texte de bulles Car"/>
    <w:basedOn w:val="Policepardfaut"/>
    <w:link w:val="Textedebulles"/>
    <w:uiPriority w:val="99"/>
    <w:semiHidden/>
    <w:rsid w:val="0010050B"/>
    <w:rPr>
      <w:rFonts w:ascii="Tahoma" w:hAnsi="Tahoma" w:cs="Tahoma"/>
      <w:sz w:val="16"/>
      <w:szCs w:val="16"/>
    </w:rPr>
  </w:style>
  <w:style w:type="character" w:customStyle="1" w:styleId="Titre1Car">
    <w:name w:val="Titre 1 Car"/>
    <w:basedOn w:val="Policepardfaut"/>
    <w:link w:val="Titre1"/>
    <w:uiPriority w:val="9"/>
    <w:rsid w:val="00C71A3C"/>
    <w:rPr>
      <w:rFonts w:asciiTheme="majorHAnsi" w:eastAsiaTheme="majorEastAsia" w:hAnsiTheme="majorHAnsi" w:cstheme="majorBidi"/>
      <w:color w:val="365F91" w:themeColor="accent1" w:themeShade="BF"/>
      <w:sz w:val="36"/>
      <w:szCs w:val="36"/>
    </w:rPr>
  </w:style>
  <w:style w:type="character" w:customStyle="1" w:styleId="Titre2Car">
    <w:name w:val="Titre 2 Car"/>
    <w:basedOn w:val="Policepardfaut"/>
    <w:link w:val="Titre2"/>
    <w:uiPriority w:val="9"/>
    <w:rsid w:val="00C71A3C"/>
    <w:rPr>
      <w:rFonts w:asciiTheme="majorHAnsi" w:eastAsiaTheme="majorEastAsia" w:hAnsiTheme="majorHAnsi" w:cstheme="majorBidi"/>
      <w:color w:val="365F91" w:themeColor="accent1" w:themeShade="BF"/>
      <w:sz w:val="28"/>
      <w:szCs w:val="28"/>
    </w:rPr>
  </w:style>
  <w:style w:type="paragraph" w:customStyle="1" w:styleId="paragraph">
    <w:name w:val="paragraph"/>
    <w:basedOn w:val="Normal"/>
    <w:rsid w:val="006D79B1"/>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6D79B1"/>
  </w:style>
  <w:style w:type="character" w:customStyle="1" w:styleId="eop">
    <w:name w:val="eop"/>
    <w:basedOn w:val="Policepardfaut"/>
    <w:rsid w:val="006D79B1"/>
  </w:style>
  <w:style w:type="paragraph" w:styleId="Titre">
    <w:name w:val="Title"/>
    <w:basedOn w:val="Normal"/>
    <w:next w:val="Normal"/>
    <w:link w:val="TitreCar"/>
    <w:uiPriority w:val="10"/>
    <w:qFormat/>
    <w:rsid w:val="00C71A3C"/>
    <w:pPr>
      <w:contextualSpacing/>
    </w:pPr>
    <w:rPr>
      <w:rFonts w:asciiTheme="majorHAnsi" w:eastAsiaTheme="majorEastAsia" w:hAnsiTheme="majorHAnsi" w:cstheme="majorBidi"/>
      <w:color w:val="365F91" w:themeColor="accent1" w:themeShade="BF"/>
      <w:spacing w:val="-7"/>
      <w:sz w:val="80"/>
      <w:szCs w:val="80"/>
    </w:rPr>
  </w:style>
  <w:style w:type="character" w:customStyle="1" w:styleId="TitreCar">
    <w:name w:val="Titre Car"/>
    <w:basedOn w:val="Policepardfaut"/>
    <w:link w:val="Titre"/>
    <w:uiPriority w:val="10"/>
    <w:rsid w:val="00C71A3C"/>
    <w:rPr>
      <w:rFonts w:asciiTheme="majorHAnsi" w:eastAsiaTheme="majorEastAsia" w:hAnsiTheme="majorHAnsi" w:cstheme="majorBidi"/>
      <w:color w:val="365F91" w:themeColor="accent1" w:themeShade="BF"/>
      <w:spacing w:val="-7"/>
      <w:sz w:val="80"/>
      <w:szCs w:val="80"/>
    </w:rPr>
  </w:style>
  <w:style w:type="paragraph" w:styleId="Sous-titre">
    <w:name w:val="Subtitle"/>
    <w:basedOn w:val="Normal"/>
    <w:next w:val="Normal"/>
    <w:link w:val="Sous-titreCar"/>
    <w:uiPriority w:val="11"/>
    <w:qFormat/>
    <w:rsid w:val="00C71A3C"/>
    <w:pPr>
      <w:numPr>
        <w:ilvl w:val="1"/>
      </w:numPr>
      <w:spacing w:after="240"/>
    </w:pPr>
    <w:rPr>
      <w:rFonts w:asciiTheme="majorHAnsi" w:eastAsiaTheme="majorEastAsia" w:hAnsiTheme="majorHAnsi" w:cstheme="majorBidi"/>
      <w:color w:val="404040" w:themeColor="text1" w:themeTint="BF"/>
      <w:sz w:val="30"/>
      <w:szCs w:val="30"/>
    </w:rPr>
  </w:style>
  <w:style w:type="character" w:customStyle="1" w:styleId="Sous-titreCar">
    <w:name w:val="Sous-titre Car"/>
    <w:basedOn w:val="Policepardfaut"/>
    <w:link w:val="Sous-titre"/>
    <w:uiPriority w:val="11"/>
    <w:rsid w:val="00C71A3C"/>
    <w:rPr>
      <w:rFonts w:asciiTheme="majorHAnsi" w:eastAsiaTheme="majorEastAsia" w:hAnsiTheme="majorHAnsi" w:cstheme="majorBidi"/>
      <w:color w:val="404040" w:themeColor="text1" w:themeTint="BF"/>
      <w:sz w:val="30"/>
      <w:szCs w:val="30"/>
    </w:rPr>
  </w:style>
  <w:style w:type="character" w:styleId="Lienhypertexte">
    <w:name w:val="Hyperlink"/>
    <w:basedOn w:val="Policepardfaut"/>
    <w:uiPriority w:val="99"/>
    <w:unhideWhenUsed/>
    <w:rsid w:val="00FA5B54"/>
    <w:rPr>
      <w:color w:val="0000FF" w:themeColor="hyperlink"/>
      <w:u w:val="single"/>
    </w:rPr>
  </w:style>
  <w:style w:type="character" w:customStyle="1" w:styleId="Titre3Car">
    <w:name w:val="Titre 3 Car"/>
    <w:basedOn w:val="Policepardfaut"/>
    <w:link w:val="Titre3"/>
    <w:uiPriority w:val="9"/>
    <w:rsid w:val="00C71A3C"/>
    <w:rPr>
      <w:rFonts w:asciiTheme="majorHAnsi" w:eastAsiaTheme="majorEastAsia" w:hAnsiTheme="majorHAnsi" w:cstheme="majorBidi"/>
      <w:color w:val="404040" w:themeColor="text1" w:themeTint="BF"/>
      <w:sz w:val="26"/>
      <w:szCs w:val="26"/>
    </w:rPr>
  </w:style>
  <w:style w:type="character" w:styleId="Rfrencelgre">
    <w:name w:val="Subtle Reference"/>
    <w:basedOn w:val="Policepardfaut"/>
    <w:uiPriority w:val="31"/>
    <w:qFormat/>
    <w:rsid w:val="00C71A3C"/>
    <w:rPr>
      <w:smallCaps/>
      <w:color w:val="404040" w:themeColor="text1" w:themeTint="BF"/>
    </w:rPr>
  </w:style>
  <w:style w:type="paragraph" w:styleId="Notedebasdepage">
    <w:name w:val="footnote text"/>
    <w:basedOn w:val="Normal"/>
    <w:link w:val="NotedebasdepageCar"/>
    <w:uiPriority w:val="99"/>
    <w:unhideWhenUsed/>
    <w:rsid w:val="004F0030"/>
    <w:rPr>
      <w:sz w:val="18"/>
      <w:szCs w:val="20"/>
    </w:rPr>
  </w:style>
  <w:style w:type="character" w:customStyle="1" w:styleId="NotedebasdepageCar">
    <w:name w:val="Note de bas de page Car"/>
    <w:basedOn w:val="Policepardfaut"/>
    <w:link w:val="Notedebasdepage"/>
    <w:uiPriority w:val="99"/>
    <w:rsid w:val="004F0030"/>
    <w:rPr>
      <w:rFonts w:ascii="Segoe UI" w:hAnsi="Segoe UI"/>
      <w:sz w:val="18"/>
      <w:szCs w:val="20"/>
    </w:rPr>
  </w:style>
  <w:style w:type="character" w:styleId="Appelnotedebasdep">
    <w:name w:val="footnote reference"/>
    <w:basedOn w:val="Policepardfaut"/>
    <w:uiPriority w:val="99"/>
    <w:semiHidden/>
    <w:unhideWhenUsed/>
    <w:rsid w:val="00251418"/>
    <w:rPr>
      <w:vertAlign w:val="superscript"/>
    </w:rPr>
  </w:style>
  <w:style w:type="paragraph" w:styleId="Paragraphedeliste">
    <w:name w:val="List Paragraph"/>
    <w:basedOn w:val="Normal"/>
    <w:link w:val="ParagraphedelisteCar"/>
    <w:uiPriority w:val="34"/>
    <w:qFormat/>
    <w:rsid w:val="00E06144"/>
    <w:pPr>
      <w:ind w:left="720"/>
      <w:contextualSpacing/>
    </w:pPr>
  </w:style>
  <w:style w:type="paragraph" w:customStyle="1" w:styleId="Default">
    <w:name w:val="Default"/>
    <w:rsid w:val="00DF7F0D"/>
    <w:pPr>
      <w:autoSpaceDE w:val="0"/>
      <w:autoSpaceDN w:val="0"/>
      <w:adjustRightInd w:val="0"/>
    </w:pPr>
    <w:rPr>
      <w:rFonts w:ascii="Arial" w:hAnsi="Arial" w:cs="Arial"/>
      <w:color w:val="000000"/>
      <w:sz w:val="24"/>
      <w:szCs w:val="24"/>
    </w:rPr>
  </w:style>
  <w:style w:type="character" w:customStyle="1" w:styleId="Titre4Car">
    <w:name w:val="Titre 4 Car"/>
    <w:basedOn w:val="Policepardfaut"/>
    <w:link w:val="Titre4"/>
    <w:uiPriority w:val="9"/>
    <w:rsid w:val="00C71A3C"/>
    <w:rPr>
      <w:rFonts w:asciiTheme="majorHAnsi" w:eastAsiaTheme="majorEastAsia" w:hAnsiTheme="majorHAnsi" w:cstheme="majorBidi"/>
      <w:sz w:val="24"/>
      <w:szCs w:val="24"/>
    </w:rPr>
  </w:style>
  <w:style w:type="paragraph" w:styleId="En-ttedetabledesmatires">
    <w:name w:val="TOC Heading"/>
    <w:basedOn w:val="Titre1"/>
    <w:next w:val="Normal"/>
    <w:uiPriority w:val="39"/>
    <w:unhideWhenUsed/>
    <w:qFormat/>
    <w:rsid w:val="00C71A3C"/>
    <w:pPr>
      <w:outlineLvl w:val="9"/>
    </w:pPr>
  </w:style>
  <w:style w:type="paragraph" w:styleId="TM1">
    <w:name w:val="toc 1"/>
    <w:basedOn w:val="Normal"/>
    <w:next w:val="Normal"/>
    <w:autoRedefine/>
    <w:uiPriority w:val="39"/>
    <w:unhideWhenUsed/>
    <w:rsid w:val="004661E4"/>
    <w:pPr>
      <w:spacing w:after="100"/>
    </w:pPr>
  </w:style>
  <w:style w:type="paragraph" w:styleId="TM2">
    <w:name w:val="toc 2"/>
    <w:basedOn w:val="Normal"/>
    <w:next w:val="Normal"/>
    <w:autoRedefine/>
    <w:uiPriority w:val="39"/>
    <w:unhideWhenUsed/>
    <w:rsid w:val="004661E4"/>
    <w:pPr>
      <w:spacing w:after="100"/>
      <w:ind w:left="220"/>
    </w:pPr>
  </w:style>
  <w:style w:type="paragraph" w:styleId="TM3">
    <w:name w:val="toc 3"/>
    <w:basedOn w:val="Normal"/>
    <w:next w:val="Normal"/>
    <w:autoRedefine/>
    <w:uiPriority w:val="39"/>
    <w:unhideWhenUsed/>
    <w:rsid w:val="004661E4"/>
    <w:pPr>
      <w:spacing w:after="100"/>
      <w:ind w:left="440"/>
    </w:pPr>
  </w:style>
  <w:style w:type="character" w:customStyle="1" w:styleId="ParagraphedelisteCar">
    <w:name w:val="Paragraphe de liste Car"/>
    <w:basedOn w:val="Policepardfaut"/>
    <w:link w:val="Paragraphedeliste"/>
    <w:uiPriority w:val="34"/>
    <w:locked/>
    <w:rsid w:val="00FD4EEC"/>
  </w:style>
  <w:style w:type="table" w:styleId="Grilledutableau">
    <w:name w:val="Table Grid"/>
    <w:basedOn w:val="TableauNormal"/>
    <w:uiPriority w:val="39"/>
    <w:rsid w:val="002E7E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C71A3C"/>
    <w:rPr>
      <w:b/>
      <w:bCs/>
    </w:rPr>
  </w:style>
  <w:style w:type="character" w:styleId="Marquedecommentaire">
    <w:name w:val="annotation reference"/>
    <w:basedOn w:val="Policepardfaut"/>
    <w:uiPriority w:val="99"/>
    <w:semiHidden/>
    <w:unhideWhenUsed/>
    <w:rsid w:val="00E0045B"/>
    <w:rPr>
      <w:sz w:val="16"/>
      <w:szCs w:val="16"/>
    </w:rPr>
  </w:style>
  <w:style w:type="paragraph" w:styleId="Commentaire">
    <w:name w:val="annotation text"/>
    <w:basedOn w:val="Normal"/>
    <w:link w:val="CommentaireCar"/>
    <w:semiHidden/>
    <w:unhideWhenUsed/>
    <w:rsid w:val="00E0045B"/>
    <w:rPr>
      <w:sz w:val="20"/>
      <w:szCs w:val="20"/>
    </w:rPr>
  </w:style>
  <w:style w:type="character" w:customStyle="1" w:styleId="CommentaireCar">
    <w:name w:val="Commentaire Car"/>
    <w:basedOn w:val="Policepardfaut"/>
    <w:link w:val="Commentaire"/>
    <w:semiHidden/>
    <w:rsid w:val="00E0045B"/>
    <w:rPr>
      <w:rFonts w:ascii="Segoe UI" w:hAnsi="Segoe UI"/>
      <w:sz w:val="20"/>
      <w:szCs w:val="20"/>
    </w:rPr>
  </w:style>
  <w:style w:type="paragraph" w:styleId="Objetducommentaire">
    <w:name w:val="annotation subject"/>
    <w:basedOn w:val="Commentaire"/>
    <w:next w:val="Commentaire"/>
    <w:link w:val="ObjetducommentaireCar"/>
    <w:uiPriority w:val="99"/>
    <w:semiHidden/>
    <w:unhideWhenUsed/>
    <w:rsid w:val="00E0045B"/>
    <w:rPr>
      <w:b/>
      <w:bCs/>
    </w:rPr>
  </w:style>
  <w:style w:type="character" w:customStyle="1" w:styleId="ObjetducommentaireCar">
    <w:name w:val="Objet du commentaire Car"/>
    <w:basedOn w:val="CommentaireCar"/>
    <w:link w:val="Objetducommentaire"/>
    <w:uiPriority w:val="99"/>
    <w:semiHidden/>
    <w:rsid w:val="00E0045B"/>
    <w:rPr>
      <w:rFonts w:ascii="Segoe UI" w:hAnsi="Segoe UI"/>
      <w:b/>
      <w:bCs/>
      <w:sz w:val="20"/>
      <w:szCs w:val="20"/>
    </w:rPr>
  </w:style>
  <w:style w:type="character" w:customStyle="1" w:styleId="Mentionnonrsolue1">
    <w:name w:val="Mention non résolue1"/>
    <w:basedOn w:val="Policepardfaut"/>
    <w:uiPriority w:val="99"/>
    <w:semiHidden/>
    <w:unhideWhenUsed/>
    <w:rsid w:val="004273BD"/>
    <w:rPr>
      <w:color w:val="605E5C"/>
      <w:shd w:val="clear" w:color="auto" w:fill="E1DFDD"/>
    </w:rPr>
  </w:style>
  <w:style w:type="character" w:customStyle="1" w:styleId="Titre5Car">
    <w:name w:val="Titre 5 Car"/>
    <w:basedOn w:val="Policepardfaut"/>
    <w:link w:val="Titre5"/>
    <w:uiPriority w:val="9"/>
    <w:semiHidden/>
    <w:rsid w:val="00C71A3C"/>
    <w:rPr>
      <w:rFonts w:asciiTheme="majorHAnsi" w:eastAsiaTheme="majorEastAsia" w:hAnsiTheme="majorHAnsi" w:cstheme="majorBidi"/>
      <w:i/>
      <w:iCs/>
      <w:sz w:val="22"/>
      <w:szCs w:val="22"/>
    </w:rPr>
  </w:style>
  <w:style w:type="paragraph" w:styleId="NormalWeb">
    <w:name w:val="Normal (Web)"/>
    <w:basedOn w:val="Normal"/>
    <w:uiPriority w:val="99"/>
    <w:unhideWhenUsed/>
    <w:rsid w:val="009579C9"/>
    <w:pPr>
      <w:spacing w:before="100" w:beforeAutospacing="1" w:after="100" w:afterAutospacing="1"/>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3306B0"/>
    <w:rPr>
      <w:color w:val="800080" w:themeColor="followedHyperlink"/>
      <w:u w:val="single"/>
    </w:rPr>
  </w:style>
  <w:style w:type="character" w:customStyle="1" w:styleId="Mentionnonrsolue10">
    <w:name w:val="Mention non résolue10"/>
    <w:basedOn w:val="Policepardfaut"/>
    <w:uiPriority w:val="99"/>
    <w:semiHidden/>
    <w:unhideWhenUsed/>
    <w:rsid w:val="008337A1"/>
    <w:rPr>
      <w:color w:val="605E5C"/>
      <w:shd w:val="clear" w:color="auto" w:fill="E1DFDD"/>
    </w:rPr>
  </w:style>
  <w:style w:type="character" w:styleId="Accentuation">
    <w:name w:val="Emphasis"/>
    <w:basedOn w:val="Policepardfaut"/>
    <w:uiPriority w:val="20"/>
    <w:qFormat/>
    <w:rsid w:val="00C71A3C"/>
    <w:rPr>
      <w:i/>
      <w:iCs/>
    </w:rPr>
  </w:style>
  <w:style w:type="paragraph" w:styleId="Rvision">
    <w:name w:val="Revision"/>
    <w:hidden/>
    <w:uiPriority w:val="99"/>
    <w:semiHidden/>
    <w:rsid w:val="008337A1"/>
    <w:rPr>
      <w:rFonts w:ascii="Segoe UI" w:hAnsi="Segoe UI"/>
    </w:rPr>
  </w:style>
  <w:style w:type="paragraph" w:customStyle="1" w:styleId="Normal2">
    <w:name w:val="Normal2"/>
    <w:basedOn w:val="Normal"/>
    <w:link w:val="Normal2Car"/>
    <w:rsid w:val="00837935"/>
    <w:pPr>
      <w:keepLines/>
      <w:tabs>
        <w:tab w:val="left" w:pos="567"/>
        <w:tab w:val="left" w:pos="851"/>
        <w:tab w:val="left" w:pos="1134"/>
      </w:tabs>
      <w:suppressAutoHyphens/>
      <w:ind w:left="284" w:firstLine="284"/>
      <w:jc w:val="both"/>
    </w:pPr>
    <w:rPr>
      <w:rFonts w:ascii="Times New Roman" w:eastAsia="Times New Roman" w:hAnsi="Times New Roman" w:cs="Times New Roman"/>
      <w:szCs w:val="20"/>
      <w:lang w:eastAsia="fr-FR"/>
    </w:rPr>
  </w:style>
  <w:style w:type="paragraph" w:styleId="Sansinterligne">
    <w:name w:val="No Spacing"/>
    <w:link w:val="SansinterligneCar"/>
    <w:uiPriority w:val="1"/>
    <w:qFormat/>
    <w:rsid w:val="00C71A3C"/>
  </w:style>
  <w:style w:type="table" w:customStyle="1" w:styleId="TableauGrille4-Accentuation11">
    <w:name w:val="Tableau Grille 4 - Accentuation 11"/>
    <w:basedOn w:val="TableauNormal"/>
    <w:uiPriority w:val="49"/>
    <w:rsid w:val="00837935"/>
    <w:pPr>
      <w:suppressAutoHyphens/>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auListe3-Accentuation1">
    <w:name w:val="List Table 3 Accent 1"/>
    <w:basedOn w:val="TableauNormal"/>
    <w:uiPriority w:val="48"/>
    <w:rsid w:val="00837935"/>
    <w:pPr>
      <w:suppressAutoHyphens/>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TableauListe3-Accentuation2">
    <w:name w:val="List Table 3 Accent 2"/>
    <w:basedOn w:val="TableauNormal"/>
    <w:uiPriority w:val="48"/>
    <w:rsid w:val="00837935"/>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TableauGrille4">
    <w:name w:val="Grid Table 4"/>
    <w:basedOn w:val="TableauNormal"/>
    <w:uiPriority w:val="49"/>
    <w:rsid w:val="0083793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1Clair-Accentuation2">
    <w:name w:val="Grid Table 1 Light Accent 2"/>
    <w:basedOn w:val="TableauNormal"/>
    <w:uiPriority w:val="46"/>
    <w:rsid w:val="00F26231"/>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TableauGrille4-Accentuation5">
    <w:name w:val="Grid Table 4 Accent 5"/>
    <w:basedOn w:val="TableauNormal"/>
    <w:uiPriority w:val="49"/>
    <w:rsid w:val="004A2185"/>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Titre6Car">
    <w:name w:val="Titre 6 Car"/>
    <w:basedOn w:val="Policepardfaut"/>
    <w:link w:val="Titre6"/>
    <w:uiPriority w:val="9"/>
    <w:semiHidden/>
    <w:rsid w:val="00C71A3C"/>
    <w:rPr>
      <w:rFonts w:asciiTheme="majorHAnsi" w:eastAsiaTheme="majorEastAsia" w:hAnsiTheme="majorHAnsi" w:cstheme="majorBidi"/>
      <w:color w:val="595959" w:themeColor="text1" w:themeTint="A6"/>
    </w:rPr>
  </w:style>
  <w:style w:type="character" w:customStyle="1" w:styleId="Titre7Car">
    <w:name w:val="Titre 7 Car"/>
    <w:basedOn w:val="Policepardfaut"/>
    <w:link w:val="Titre7"/>
    <w:uiPriority w:val="9"/>
    <w:semiHidden/>
    <w:rsid w:val="00C71A3C"/>
    <w:rPr>
      <w:rFonts w:asciiTheme="majorHAnsi" w:eastAsiaTheme="majorEastAsia" w:hAnsiTheme="majorHAnsi" w:cstheme="majorBidi"/>
      <w:i/>
      <w:iCs/>
      <w:color w:val="595959" w:themeColor="text1" w:themeTint="A6"/>
    </w:rPr>
  </w:style>
  <w:style w:type="character" w:customStyle="1" w:styleId="Titre8Car">
    <w:name w:val="Titre 8 Car"/>
    <w:basedOn w:val="Policepardfaut"/>
    <w:link w:val="Titre8"/>
    <w:uiPriority w:val="9"/>
    <w:semiHidden/>
    <w:rsid w:val="00C71A3C"/>
    <w:rPr>
      <w:rFonts w:asciiTheme="majorHAnsi" w:eastAsiaTheme="majorEastAsia" w:hAnsiTheme="majorHAnsi" w:cstheme="majorBidi"/>
      <w:smallCaps/>
      <w:color w:val="595959" w:themeColor="text1" w:themeTint="A6"/>
    </w:rPr>
  </w:style>
  <w:style w:type="character" w:customStyle="1" w:styleId="Titre9Car">
    <w:name w:val="Titre 9 Car"/>
    <w:basedOn w:val="Policepardfaut"/>
    <w:link w:val="Titre9"/>
    <w:uiPriority w:val="9"/>
    <w:semiHidden/>
    <w:rsid w:val="00C71A3C"/>
    <w:rPr>
      <w:rFonts w:asciiTheme="majorHAnsi" w:eastAsiaTheme="majorEastAsia" w:hAnsiTheme="majorHAnsi" w:cstheme="majorBidi"/>
      <w:i/>
      <w:iCs/>
      <w:smallCaps/>
      <w:color w:val="595959" w:themeColor="text1" w:themeTint="A6"/>
    </w:rPr>
  </w:style>
  <w:style w:type="paragraph" w:styleId="Lgende">
    <w:name w:val="caption"/>
    <w:basedOn w:val="Normal"/>
    <w:next w:val="Normal"/>
    <w:uiPriority w:val="35"/>
    <w:semiHidden/>
    <w:unhideWhenUsed/>
    <w:qFormat/>
    <w:rsid w:val="00C71A3C"/>
    <w:rPr>
      <w:b/>
      <w:bCs/>
      <w:color w:val="404040" w:themeColor="text1" w:themeTint="BF"/>
      <w:sz w:val="20"/>
      <w:szCs w:val="20"/>
    </w:rPr>
  </w:style>
  <w:style w:type="paragraph" w:styleId="Citation">
    <w:name w:val="Quote"/>
    <w:basedOn w:val="Normal"/>
    <w:next w:val="Normal"/>
    <w:link w:val="CitationCar"/>
    <w:uiPriority w:val="29"/>
    <w:qFormat/>
    <w:rsid w:val="00C71A3C"/>
    <w:pPr>
      <w:spacing w:before="240" w:after="240" w:line="252" w:lineRule="auto"/>
      <w:ind w:left="864" w:right="864"/>
      <w:jc w:val="center"/>
    </w:pPr>
    <w:rPr>
      <w:i/>
      <w:iCs/>
    </w:rPr>
  </w:style>
  <w:style w:type="character" w:customStyle="1" w:styleId="CitationCar">
    <w:name w:val="Citation Car"/>
    <w:basedOn w:val="Policepardfaut"/>
    <w:link w:val="Citation"/>
    <w:uiPriority w:val="29"/>
    <w:rsid w:val="00C71A3C"/>
    <w:rPr>
      <w:i/>
      <w:iCs/>
    </w:rPr>
  </w:style>
  <w:style w:type="paragraph" w:styleId="Citationintense">
    <w:name w:val="Intense Quote"/>
    <w:basedOn w:val="Normal"/>
    <w:next w:val="Normal"/>
    <w:link w:val="CitationintenseCar"/>
    <w:uiPriority w:val="30"/>
    <w:qFormat/>
    <w:rsid w:val="00C71A3C"/>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CitationintenseCar">
    <w:name w:val="Citation intense Car"/>
    <w:basedOn w:val="Policepardfaut"/>
    <w:link w:val="Citationintense"/>
    <w:uiPriority w:val="30"/>
    <w:rsid w:val="00C71A3C"/>
    <w:rPr>
      <w:rFonts w:asciiTheme="majorHAnsi" w:eastAsiaTheme="majorEastAsia" w:hAnsiTheme="majorHAnsi" w:cstheme="majorBidi"/>
      <w:color w:val="4F81BD" w:themeColor="accent1"/>
      <w:sz w:val="28"/>
      <w:szCs w:val="28"/>
    </w:rPr>
  </w:style>
  <w:style w:type="character" w:styleId="Accentuationlgre">
    <w:name w:val="Subtle Emphasis"/>
    <w:basedOn w:val="Policepardfaut"/>
    <w:uiPriority w:val="19"/>
    <w:qFormat/>
    <w:rsid w:val="00C71A3C"/>
    <w:rPr>
      <w:i/>
      <w:iCs/>
      <w:color w:val="595959" w:themeColor="text1" w:themeTint="A6"/>
    </w:rPr>
  </w:style>
  <w:style w:type="character" w:styleId="Accentuationintense">
    <w:name w:val="Intense Emphasis"/>
    <w:basedOn w:val="Policepardfaut"/>
    <w:uiPriority w:val="21"/>
    <w:qFormat/>
    <w:rsid w:val="00C71A3C"/>
    <w:rPr>
      <w:b/>
      <w:bCs/>
      <w:i/>
      <w:iCs/>
    </w:rPr>
  </w:style>
  <w:style w:type="character" w:styleId="Rfrenceintense">
    <w:name w:val="Intense Reference"/>
    <w:basedOn w:val="Policepardfaut"/>
    <w:uiPriority w:val="32"/>
    <w:qFormat/>
    <w:rsid w:val="00C71A3C"/>
    <w:rPr>
      <w:b/>
      <w:bCs/>
      <w:smallCaps/>
      <w:u w:val="single"/>
    </w:rPr>
  </w:style>
  <w:style w:type="character" w:styleId="Titredulivre">
    <w:name w:val="Book Title"/>
    <w:basedOn w:val="Policepardfaut"/>
    <w:uiPriority w:val="33"/>
    <w:qFormat/>
    <w:rsid w:val="00C71A3C"/>
    <w:rPr>
      <w:b/>
      <w:bCs/>
      <w:smallCaps/>
    </w:rPr>
  </w:style>
  <w:style w:type="character" w:customStyle="1" w:styleId="Normal2Car">
    <w:name w:val="Normal2 Car"/>
    <w:link w:val="Normal2"/>
    <w:rsid w:val="006B2C77"/>
    <w:rPr>
      <w:rFonts w:ascii="Times New Roman" w:eastAsia="Times New Roman" w:hAnsi="Times New Roman" w:cs="Times New Roman"/>
      <w:szCs w:val="20"/>
      <w:lang w:eastAsia="fr-FR"/>
    </w:rPr>
  </w:style>
  <w:style w:type="character" w:customStyle="1" w:styleId="SansinterligneCar">
    <w:name w:val="Sans interligne Car"/>
    <w:link w:val="Sansinterligne"/>
    <w:uiPriority w:val="1"/>
    <w:qFormat/>
    <w:rsid w:val="006B2C77"/>
  </w:style>
  <w:style w:type="paragraph" w:customStyle="1" w:styleId="Normal1">
    <w:name w:val="Normal1"/>
    <w:basedOn w:val="Normal"/>
    <w:rsid w:val="006B2C77"/>
    <w:pPr>
      <w:keepLines/>
      <w:tabs>
        <w:tab w:val="left" w:pos="284"/>
        <w:tab w:val="left" w:pos="567"/>
        <w:tab w:val="left" w:pos="851"/>
      </w:tabs>
      <w:ind w:firstLine="284"/>
      <w:jc w:val="both"/>
    </w:pPr>
    <w:rPr>
      <w:rFonts w:ascii="Century Gothic" w:eastAsia="Times New Roman" w:hAnsi="Century Gothic" w:cs="Times New Roman"/>
      <w:sz w:val="20"/>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00189">
      <w:bodyDiv w:val="1"/>
      <w:marLeft w:val="0"/>
      <w:marRight w:val="0"/>
      <w:marTop w:val="0"/>
      <w:marBottom w:val="0"/>
      <w:divBdr>
        <w:top w:val="none" w:sz="0" w:space="0" w:color="auto"/>
        <w:left w:val="none" w:sz="0" w:space="0" w:color="auto"/>
        <w:bottom w:val="none" w:sz="0" w:space="0" w:color="auto"/>
        <w:right w:val="none" w:sz="0" w:space="0" w:color="auto"/>
      </w:divBdr>
    </w:div>
    <w:div w:id="185481824">
      <w:bodyDiv w:val="1"/>
      <w:marLeft w:val="0"/>
      <w:marRight w:val="0"/>
      <w:marTop w:val="0"/>
      <w:marBottom w:val="0"/>
      <w:divBdr>
        <w:top w:val="none" w:sz="0" w:space="0" w:color="auto"/>
        <w:left w:val="none" w:sz="0" w:space="0" w:color="auto"/>
        <w:bottom w:val="none" w:sz="0" w:space="0" w:color="auto"/>
        <w:right w:val="none" w:sz="0" w:space="0" w:color="auto"/>
      </w:divBdr>
    </w:div>
    <w:div w:id="238251914">
      <w:bodyDiv w:val="1"/>
      <w:marLeft w:val="0"/>
      <w:marRight w:val="0"/>
      <w:marTop w:val="0"/>
      <w:marBottom w:val="0"/>
      <w:divBdr>
        <w:top w:val="none" w:sz="0" w:space="0" w:color="auto"/>
        <w:left w:val="none" w:sz="0" w:space="0" w:color="auto"/>
        <w:bottom w:val="none" w:sz="0" w:space="0" w:color="auto"/>
        <w:right w:val="none" w:sz="0" w:space="0" w:color="auto"/>
      </w:divBdr>
      <w:divsChild>
        <w:div w:id="1746757936">
          <w:marLeft w:val="0"/>
          <w:marRight w:val="0"/>
          <w:marTop w:val="0"/>
          <w:marBottom w:val="0"/>
          <w:divBdr>
            <w:top w:val="none" w:sz="0" w:space="0" w:color="auto"/>
            <w:left w:val="none" w:sz="0" w:space="0" w:color="auto"/>
            <w:bottom w:val="none" w:sz="0" w:space="0" w:color="auto"/>
            <w:right w:val="none" w:sz="0" w:space="0" w:color="auto"/>
          </w:divBdr>
          <w:divsChild>
            <w:div w:id="1872377442">
              <w:marLeft w:val="0"/>
              <w:marRight w:val="0"/>
              <w:marTop w:val="0"/>
              <w:marBottom w:val="0"/>
              <w:divBdr>
                <w:top w:val="none" w:sz="0" w:space="0" w:color="auto"/>
                <w:left w:val="none" w:sz="0" w:space="0" w:color="auto"/>
                <w:bottom w:val="none" w:sz="0" w:space="0" w:color="auto"/>
                <w:right w:val="none" w:sz="0" w:space="0" w:color="auto"/>
              </w:divBdr>
              <w:divsChild>
                <w:div w:id="1916819438">
                  <w:marLeft w:val="0"/>
                  <w:marRight w:val="0"/>
                  <w:marTop w:val="0"/>
                  <w:marBottom w:val="0"/>
                  <w:divBdr>
                    <w:top w:val="none" w:sz="0" w:space="0" w:color="auto"/>
                    <w:left w:val="none" w:sz="0" w:space="0" w:color="auto"/>
                    <w:bottom w:val="none" w:sz="0" w:space="0" w:color="auto"/>
                    <w:right w:val="none" w:sz="0" w:space="0" w:color="auto"/>
                  </w:divBdr>
                  <w:divsChild>
                    <w:div w:id="310988628">
                      <w:marLeft w:val="0"/>
                      <w:marRight w:val="0"/>
                      <w:marTop w:val="0"/>
                      <w:marBottom w:val="0"/>
                      <w:divBdr>
                        <w:top w:val="none" w:sz="0" w:space="0" w:color="auto"/>
                        <w:left w:val="none" w:sz="0" w:space="0" w:color="auto"/>
                        <w:bottom w:val="none" w:sz="0" w:space="0" w:color="auto"/>
                        <w:right w:val="none" w:sz="0" w:space="0" w:color="auto"/>
                      </w:divBdr>
                      <w:divsChild>
                        <w:div w:id="664939527">
                          <w:marLeft w:val="0"/>
                          <w:marRight w:val="0"/>
                          <w:marTop w:val="0"/>
                          <w:marBottom w:val="0"/>
                          <w:divBdr>
                            <w:top w:val="none" w:sz="0" w:space="0" w:color="auto"/>
                            <w:left w:val="none" w:sz="0" w:space="0" w:color="auto"/>
                            <w:bottom w:val="none" w:sz="0" w:space="0" w:color="auto"/>
                            <w:right w:val="none" w:sz="0" w:space="0" w:color="auto"/>
                          </w:divBdr>
                          <w:divsChild>
                            <w:div w:id="183249767">
                              <w:marLeft w:val="0"/>
                              <w:marRight w:val="0"/>
                              <w:marTop w:val="0"/>
                              <w:marBottom w:val="0"/>
                              <w:divBdr>
                                <w:top w:val="none" w:sz="0" w:space="0" w:color="auto"/>
                                <w:left w:val="none" w:sz="0" w:space="0" w:color="auto"/>
                                <w:bottom w:val="none" w:sz="0" w:space="0" w:color="auto"/>
                                <w:right w:val="none" w:sz="0" w:space="0" w:color="auto"/>
                              </w:divBdr>
                              <w:divsChild>
                                <w:div w:id="27949728">
                                  <w:marLeft w:val="0"/>
                                  <w:marRight w:val="0"/>
                                  <w:marTop w:val="0"/>
                                  <w:marBottom w:val="0"/>
                                  <w:divBdr>
                                    <w:top w:val="none" w:sz="0" w:space="0" w:color="auto"/>
                                    <w:left w:val="none" w:sz="0" w:space="0" w:color="auto"/>
                                    <w:bottom w:val="none" w:sz="0" w:space="0" w:color="auto"/>
                                    <w:right w:val="none" w:sz="0" w:space="0" w:color="auto"/>
                                  </w:divBdr>
                                  <w:divsChild>
                                    <w:div w:id="1078015543">
                                      <w:marLeft w:val="0"/>
                                      <w:marRight w:val="0"/>
                                      <w:marTop w:val="0"/>
                                      <w:marBottom w:val="0"/>
                                      <w:divBdr>
                                        <w:top w:val="none" w:sz="0" w:space="0" w:color="auto"/>
                                        <w:left w:val="none" w:sz="0" w:space="0" w:color="auto"/>
                                        <w:bottom w:val="none" w:sz="0" w:space="0" w:color="auto"/>
                                        <w:right w:val="none" w:sz="0" w:space="0" w:color="auto"/>
                                      </w:divBdr>
                                      <w:divsChild>
                                        <w:div w:id="801922843">
                                          <w:marLeft w:val="0"/>
                                          <w:marRight w:val="0"/>
                                          <w:marTop w:val="0"/>
                                          <w:marBottom w:val="0"/>
                                          <w:divBdr>
                                            <w:top w:val="none" w:sz="0" w:space="0" w:color="auto"/>
                                            <w:left w:val="none" w:sz="0" w:space="0" w:color="auto"/>
                                            <w:bottom w:val="none" w:sz="0" w:space="0" w:color="auto"/>
                                            <w:right w:val="none" w:sz="0" w:space="0" w:color="auto"/>
                                          </w:divBdr>
                                          <w:divsChild>
                                            <w:div w:id="130486968">
                                              <w:marLeft w:val="0"/>
                                              <w:marRight w:val="0"/>
                                              <w:marTop w:val="0"/>
                                              <w:marBottom w:val="0"/>
                                              <w:divBdr>
                                                <w:top w:val="none" w:sz="0" w:space="0" w:color="auto"/>
                                                <w:left w:val="none" w:sz="0" w:space="0" w:color="auto"/>
                                                <w:bottom w:val="none" w:sz="0" w:space="0" w:color="auto"/>
                                                <w:right w:val="none" w:sz="0" w:space="0" w:color="auto"/>
                                              </w:divBdr>
                                              <w:divsChild>
                                                <w:div w:id="238516926">
                                                  <w:marLeft w:val="0"/>
                                                  <w:marRight w:val="0"/>
                                                  <w:marTop w:val="0"/>
                                                  <w:marBottom w:val="0"/>
                                                  <w:divBdr>
                                                    <w:top w:val="none" w:sz="0" w:space="0" w:color="auto"/>
                                                    <w:left w:val="none" w:sz="0" w:space="0" w:color="auto"/>
                                                    <w:bottom w:val="none" w:sz="0" w:space="0" w:color="auto"/>
                                                    <w:right w:val="none" w:sz="0" w:space="0" w:color="auto"/>
                                                  </w:divBdr>
                                                  <w:divsChild>
                                                    <w:div w:id="1912154242">
                                                      <w:marLeft w:val="0"/>
                                                      <w:marRight w:val="0"/>
                                                      <w:marTop w:val="0"/>
                                                      <w:marBottom w:val="0"/>
                                                      <w:divBdr>
                                                        <w:top w:val="none" w:sz="0" w:space="0" w:color="auto"/>
                                                        <w:left w:val="none" w:sz="0" w:space="0" w:color="auto"/>
                                                        <w:bottom w:val="none" w:sz="0" w:space="0" w:color="auto"/>
                                                        <w:right w:val="none" w:sz="0" w:space="0" w:color="auto"/>
                                                      </w:divBdr>
                                                      <w:divsChild>
                                                        <w:div w:id="96963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49851714">
      <w:bodyDiv w:val="1"/>
      <w:marLeft w:val="0"/>
      <w:marRight w:val="0"/>
      <w:marTop w:val="0"/>
      <w:marBottom w:val="0"/>
      <w:divBdr>
        <w:top w:val="none" w:sz="0" w:space="0" w:color="auto"/>
        <w:left w:val="none" w:sz="0" w:space="0" w:color="auto"/>
        <w:bottom w:val="none" w:sz="0" w:space="0" w:color="auto"/>
        <w:right w:val="none" w:sz="0" w:space="0" w:color="auto"/>
      </w:divBdr>
    </w:div>
    <w:div w:id="318383607">
      <w:bodyDiv w:val="1"/>
      <w:marLeft w:val="0"/>
      <w:marRight w:val="0"/>
      <w:marTop w:val="0"/>
      <w:marBottom w:val="0"/>
      <w:divBdr>
        <w:top w:val="none" w:sz="0" w:space="0" w:color="auto"/>
        <w:left w:val="none" w:sz="0" w:space="0" w:color="auto"/>
        <w:bottom w:val="none" w:sz="0" w:space="0" w:color="auto"/>
        <w:right w:val="none" w:sz="0" w:space="0" w:color="auto"/>
      </w:divBdr>
      <w:divsChild>
        <w:div w:id="854609040">
          <w:marLeft w:val="0"/>
          <w:marRight w:val="0"/>
          <w:marTop w:val="0"/>
          <w:marBottom w:val="0"/>
          <w:divBdr>
            <w:top w:val="none" w:sz="0" w:space="0" w:color="auto"/>
            <w:left w:val="none" w:sz="0" w:space="0" w:color="auto"/>
            <w:bottom w:val="none" w:sz="0" w:space="0" w:color="auto"/>
            <w:right w:val="none" w:sz="0" w:space="0" w:color="auto"/>
          </w:divBdr>
          <w:divsChild>
            <w:div w:id="108595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89624">
      <w:bodyDiv w:val="1"/>
      <w:marLeft w:val="0"/>
      <w:marRight w:val="0"/>
      <w:marTop w:val="0"/>
      <w:marBottom w:val="0"/>
      <w:divBdr>
        <w:top w:val="none" w:sz="0" w:space="0" w:color="auto"/>
        <w:left w:val="none" w:sz="0" w:space="0" w:color="auto"/>
        <w:bottom w:val="none" w:sz="0" w:space="0" w:color="auto"/>
        <w:right w:val="none" w:sz="0" w:space="0" w:color="auto"/>
      </w:divBdr>
    </w:div>
    <w:div w:id="376592416">
      <w:bodyDiv w:val="1"/>
      <w:marLeft w:val="0"/>
      <w:marRight w:val="0"/>
      <w:marTop w:val="0"/>
      <w:marBottom w:val="0"/>
      <w:divBdr>
        <w:top w:val="none" w:sz="0" w:space="0" w:color="auto"/>
        <w:left w:val="none" w:sz="0" w:space="0" w:color="auto"/>
        <w:bottom w:val="none" w:sz="0" w:space="0" w:color="auto"/>
        <w:right w:val="none" w:sz="0" w:space="0" w:color="auto"/>
      </w:divBdr>
    </w:div>
    <w:div w:id="383138529">
      <w:bodyDiv w:val="1"/>
      <w:marLeft w:val="0"/>
      <w:marRight w:val="0"/>
      <w:marTop w:val="0"/>
      <w:marBottom w:val="0"/>
      <w:divBdr>
        <w:top w:val="none" w:sz="0" w:space="0" w:color="auto"/>
        <w:left w:val="none" w:sz="0" w:space="0" w:color="auto"/>
        <w:bottom w:val="none" w:sz="0" w:space="0" w:color="auto"/>
        <w:right w:val="none" w:sz="0" w:space="0" w:color="auto"/>
      </w:divBdr>
    </w:div>
    <w:div w:id="499345905">
      <w:bodyDiv w:val="1"/>
      <w:marLeft w:val="0"/>
      <w:marRight w:val="0"/>
      <w:marTop w:val="0"/>
      <w:marBottom w:val="0"/>
      <w:divBdr>
        <w:top w:val="none" w:sz="0" w:space="0" w:color="auto"/>
        <w:left w:val="none" w:sz="0" w:space="0" w:color="auto"/>
        <w:bottom w:val="none" w:sz="0" w:space="0" w:color="auto"/>
        <w:right w:val="none" w:sz="0" w:space="0" w:color="auto"/>
      </w:divBdr>
    </w:div>
    <w:div w:id="522716156">
      <w:bodyDiv w:val="1"/>
      <w:marLeft w:val="0"/>
      <w:marRight w:val="0"/>
      <w:marTop w:val="0"/>
      <w:marBottom w:val="0"/>
      <w:divBdr>
        <w:top w:val="none" w:sz="0" w:space="0" w:color="auto"/>
        <w:left w:val="none" w:sz="0" w:space="0" w:color="auto"/>
        <w:bottom w:val="none" w:sz="0" w:space="0" w:color="auto"/>
        <w:right w:val="none" w:sz="0" w:space="0" w:color="auto"/>
      </w:divBdr>
    </w:div>
    <w:div w:id="559630136">
      <w:bodyDiv w:val="1"/>
      <w:marLeft w:val="0"/>
      <w:marRight w:val="0"/>
      <w:marTop w:val="0"/>
      <w:marBottom w:val="0"/>
      <w:divBdr>
        <w:top w:val="none" w:sz="0" w:space="0" w:color="auto"/>
        <w:left w:val="none" w:sz="0" w:space="0" w:color="auto"/>
        <w:bottom w:val="none" w:sz="0" w:space="0" w:color="auto"/>
        <w:right w:val="none" w:sz="0" w:space="0" w:color="auto"/>
      </w:divBdr>
    </w:div>
    <w:div w:id="565267773">
      <w:bodyDiv w:val="1"/>
      <w:marLeft w:val="0"/>
      <w:marRight w:val="0"/>
      <w:marTop w:val="0"/>
      <w:marBottom w:val="0"/>
      <w:divBdr>
        <w:top w:val="none" w:sz="0" w:space="0" w:color="auto"/>
        <w:left w:val="none" w:sz="0" w:space="0" w:color="auto"/>
        <w:bottom w:val="none" w:sz="0" w:space="0" w:color="auto"/>
        <w:right w:val="none" w:sz="0" w:space="0" w:color="auto"/>
      </w:divBdr>
    </w:div>
    <w:div w:id="573203053">
      <w:bodyDiv w:val="1"/>
      <w:marLeft w:val="0"/>
      <w:marRight w:val="0"/>
      <w:marTop w:val="0"/>
      <w:marBottom w:val="0"/>
      <w:divBdr>
        <w:top w:val="none" w:sz="0" w:space="0" w:color="auto"/>
        <w:left w:val="none" w:sz="0" w:space="0" w:color="auto"/>
        <w:bottom w:val="none" w:sz="0" w:space="0" w:color="auto"/>
        <w:right w:val="none" w:sz="0" w:space="0" w:color="auto"/>
      </w:divBdr>
      <w:divsChild>
        <w:div w:id="748120606">
          <w:marLeft w:val="547"/>
          <w:marRight w:val="0"/>
          <w:marTop w:val="0"/>
          <w:marBottom w:val="0"/>
          <w:divBdr>
            <w:top w:val="none" w:sz="0" w:space="0" w:color="auto"/>
            <w:left w:val="none" w:sz="0" w:space="0" w:color="auto"/>
            <w:bottom w:val="none" w:sz="0" w:space="0" w:color="auto"/>
            <w:right w:val="none" w:sz="0" w:space="0" w:color="auto"/>
          </w:divBdr>
        </w:div>
      </w:divsChild>
    </w:div>
    <w:div w:id="574240107">
      <w:bodyDiv w:val="1"/>
      <w:marLeft w:val="0"/>
      <w:marRight w:val="0"/>
      <w:marTop w:val="0"/>
      <w:marBottom w:val="0"/>
      <w:divBdr>
        <w:top w:val="none" w:sz="0" w:space="0" w:color="auto"/>
        <w:left w:val="none" w:sz="0" w:space="0" w:color="auto"/>
        <w:bottom w:val="none" w:sz="0" w:space="0" w:color="auto"/>
        <w:right w:val="none" w:sz="0" w:space="0" w:color="auto"/>
      </w:divBdr>
    </w:div>
    <w:div w:id="577595597">
      <w:bodyDiv w:val="1"/>
      <w:marLeft w:val="0"/>
      <w:marRight w:val="0"/>
      <w:marTop w:val="0"/>
      <w:marBottom w:val="0"/>
      <w:divBdr>
        <w:top w:val="none" w:sz="0" w:space="0" w:color="auto"/>
        <w:left w:val="none" w:sz="0" w:space="0" w:color="auto"/>
        <w:bottom w:val="none" w:sz="0" w:space="0" w:color="auto"/>
        <w:right w:val="none" w:sz="0" w:space="0" w:color="auto"/>
      </w:divBdr>
    </w:div>
    <w:div w:id="607785196">
      <w:bodyDiv w:val="1"/>
      <w:marLeft w:val="0"/>
      <w:marRight w:val="0"/>
      <w:marTop w:val="0"/>
      <w:marBottom w:val="0"/>
      <w:divBdr>
        <w:top w:val="none" w:sz="0" w:space="0" w:color="auto"/>
        <w:left w:val="none" w:sz="0" w:space="0" w:color="auto"/>
        <w:bottom w:val="none" w:sz="0" w:space="0" w:color="auto"/>
        <w:right w:val="none" w:sz="0" w:space="0" w:color="auto"/>
      </w:divBdr>
    </w:div>
    <w:div w:id="640113171">
      <w:bodyDiv w:val="1"/>
      <w:marLeft w:val="0"/>
      <w:marRight w:val="0"/>
      <w:marTop w:val="0"/>
      <w:marBottom w:val="0"/>
      <w:divBdr>
        <w:top w:val="none" w:sz="0" w:space="0" w:color="auto"/>
        <w:left w:val="none" w:sz="0" w:space="0" w:color="auto"/>
        <w:bottom w:val="none" w:sz="0" w:space="0" w:color="auto"/>
        <w:right w:val="none" w:sz="0" w:space="0" w:color="auto"/>
      </w:divBdr>
    </w:div>
    <w:div w:id="747725254">
      <w:bodyDiv w:val="1"/>
      <w:marLeft w:val="0"/>
      <w:marRight w:val="0"/>
      <w:marTop w:val="0"/>
      <w:marBottom w:val="0"/>
      <w:divBdr>
        <w:top w:val="none" w:sz="0" w:space="0" w:color="auto"/>
        <w:left w:val="none" w:sz="0" w:space="0" w:color="auto"/>
        <w:bottom w:val="none" w:sz="0" w:space="0" w:color="auto"/>
        <w:right w:val="none" w:sz="0" w:space="0" w:color="auto"/>
      </w:divBdr>
    </w:div>
    <w:div w:id="750659363">
      <w:bodyDiv w:val="1"/>
      <w:marLeft w:val="0"/>
      <w:marRight w:val="0"/>
      <w:marTop w:val="0"/>
      <w:marBottom w:val="0"/>
      <w:divBdr>
        <w:top w:val="none" w:sz="0" w:space="0" w:color="auto"/>
        <w:left w:val="none" w:sz="0" w:space="0" w:color="auto"/>
        <w:bottom w:val="none" w:sz="0" w:space="0" w:color="auto"/>
        <w:right w:val="none" w:sz="0" w:space="0" w:color="auto"/>
      </w:divBdr>
      <w:divsChild>
        <w:div w:id="616251594">
          <w:marLeft w:val="0"/>
          <w:marRight w:val="0"/>
          <w:marTop w:val="0"/>
          <w:marBottom w:val="0"/>
          <w:divBdr>
            <w:top w:val="none" w:sz="0" w:space="0" w:color="auto"/>
            <w:left w:val="none" w:sz="0" w:space="0" w:color="auto"/>
            <w:bottom w:val="none" w:sz="0" w:space="0" w:color="auto"/>
            <w:right w:val="none" w:sz="0" w:space="0" w:color="auto"/>
          </w:divBdr>
          <w:divsChild>
            <w:div w:id="863862403">
              <w:marLeft w:val="0"/>
              <w:marRight w:val="0"/>
              <w:marTop w:val="0"/>
              <w:marBottom w:val="0"/>
              <w:divBdr>
                <w:top w:val="none" w:sz="0" w:space="0" w:color="auto"/>
                <w:left w:val="none" w:sz="0" w:space="0" w:color="auto"/>
                <w:bottom w:val="none" w:sz="0" w:space="0" w:color="auto"/>
                <w:right w:val="none" w:sz="0" w:space="0" w:color="auto"/>
              </w:divBdr>
              <w:divsChild>
                <w:div w:id="661852996">
                  <w:marLeft w:val="0"/>
                  <w:marRight w:val="0"/>
                  <w:marTop w:val="0"/>
                  <w:marBottom w:val="0"/>
                  <w:divBdr>
                    <w:top w:val="none" w:sz="0" w:space="0" w:color="auto"/>
                    <w:left w:val="none" w:sz="0" w:space="0" w:color="auto"/>
                    <w:bottom w:val="none" w:sz="0" w:space="0" w:color="auto"/>
                    <w:right w:val="none" w:sz="0" w:space="0" w:color="auto"/>
                  </w:divBdr>
                  <w:divsChild>
                    <w:div w:id="611017773">
                      <w:marLeft w:val="0"/>
                      <w:marRight w:val="0"/>
                      <w:marTop w:val="0"/>
                      <w:marBottom w:val="0"/>
                      <w:divBdr>
                        <w:top w:val="none" w:sz="0" w:space="0" w:color="auto"/>
                        <w:left w:val="none" w:sz="0" w:space="0" w:color="auto"/>
                        <w:bottom w:val="none" w:sz="0" w:space="0" w:color="auto"/>
                        <w:right w:val="none" w:sz="0" w:space="0" w:color="auto"/>
                      </w:divBdr>
                      <w:divsChild>
                        <w:div w:id="198856030">
                          <w:marLeft w:val="0"/>
                          <w:marRight w:val="0"/>
                          <w:marTop w:val="0"/>
                          <w:marBottom w:val="0"/>
                          <w:divBdr>
                            <w:top w:val="none" w:sz="0" w:space="0" w:color="auto"/>
                            <w:left w:val="none" w:sz="0" w:space="0" w:color="auto"/>
                            <w:bottom w:val="none" w:sz="0" w:space="0" w:color="auto"/>
                            <w:right w:val="none" w:sz="0" w:space="0" w:color="auto"/>
                          </w:divBdr>
                          <w:divsChild>
                            <w:div w:id="691342767">
                              <w:marLeft w:val="0"/>
                              <w:marRight w:val="0"/>
                              <w:marTop w:val="0"/>
                              <w:marBottom w:val="0"/>
                              <w:divBdr>
                                <w:top w:val="none" w:sz="0" w:space="0" w:color="auto"/>
                                <w:left w:val="none" w:sz="0" w:space="0" w:color="auto"/>
                                <w:bottom w:val="none" w:sz="0" w:space="0" w:color="auto"/>
                                <w:right w:val="none" w:sz="0" w:space="0" w:color="auto"/>
                              </w:divBdr>
                              <w:divsChild>
                                <w:div w:id="368720754">
                                  <w:marLeft w:val="0"/>
                                  <w:marRight w:val="0"/>
                                  <w:marTop w:val="0"/>
                                  <w:marBottom w:val="0"/>
                                  <w:divBdr>
                                    <w:top w:val="none" w:sz="0" w:space="0" w:color="auto"/>
                                    <w:left w:val="none" w:sz="0" w:space="0" w:color="auto"/>
                                    <w:bottom w:val="none" w:sz="0" w:space="0" w:color="auto"/>
                                    <w:right w:val="none" w:sz="0" w:space="0" w:color="auto"/>
                                  </w:divBdr>
                                  <w:divsChild>
                                    <w:div w:id="1450903513">
                                      <w:marLeft w:val="0"/>
                                      <w:marRight w:val="0"/>
                                      <w:marTop w:val="0"/>
                                      <w:marBottom w:val="0"/>
                                      <w:divBdr>
                                        <w:top w:val="none" w:sz="0" w:space="0" w:color="auto"/>
                                        <w:left w:val="none" w:sz="0" w:space="0" w:color="auto"/>
                                        <w:bottom w:val="none" w:sz="0" w:space="0" w:color="auto"/>
                                        <w:right w:val="none" w:sz="0" w:space="0" w:color="auto"/>
                                      </w:divBdr>
                                      <w:divsChild>
                                        <w:div w:id="475529248">
                                          <w:marLeft w:val="0"/>
                                          <w:marRight w:val="0"/>
                                          <w:marTop w:val="0"/>
                                          <w:marBottom w:val="0"/>
                                          <w:divBdr>
                                            <w:top w:val="none" w:sz="0" w:space="0" w:color="auto"/>
                                            <w:left w:val="none" w:sz="0" w:space="0" w:color="auto"/>
                                            <w:bottom w:val="none" w:sz="0" w:space="0" w:color="auto"/>
                                            <w:right w:val="none" w:sz="0" w:space="0" w:color="auto"/>
                                          </w:divBdr>
                                          <w:divsChild>
                                            <w:div w:id="1426148732">
                                              <w:marLeft w:val="0"/>
                                              <w:marRight w:val="0"/>
                                              <w:marTop w:val="0"/>
                                              <w:marBottom w:val="0"/>
                                              <w:divBdr>
                                                <w:top w:val="none" w:sz="0" w:space="0" w:color="auto"/>
                                                <w:left w:val="none" w:sz="0" w:space="0" w:color="auto"/>
                                                <w:bottom w:val="none" w:sz="0" w:space="0" w:color="auto"/>
                                                <w:right w:val="none" w:sz="0" w:space="0" w:color="auto"/>
                                              </w:divBdr>
                                              <w:divsChild>
                                                <w:div w:id="765996855">
                                                  <w:marLeft w:val="0"/>
                                                  <w:marRight w:val="0"/>
                                                  <w:marTop w:val="0"/>
                                                  <w:marBottom w:val="0"/>
                                                  <w:divBdr>
                                                    <w:top w:val="none" w:sz="0" w:space="0" w:color="auto"/>
                                                    <w:left w:val="none" w:sz="0" w:space="0" w:color="auto"/>
                                                    <w:bottom w:val="none" w:sz="0" w:space="0" w:color="auto"/>
                                                    <w:right w:val="none" w:sz="0" w:space="0" w:color="auto"/>
                                                  </w:divBdr>
                                                  <w:divsChild>
                                                    <w:div w:id="2090155587">
                                                      <w:marLeft w:val="0"/>
                                                      <w:marRight w:val="0"/>
                                                      <w:marTop w:val="0"/>
                                                      <w:marBottom w:val="0"/>
                                                      <w:divBdr>
                                                        <w:top w:val="none" w:sz="0" w:space="0" w:color="auto"/>
                                                        <w:left w:val="none" w:sz="0" w:space="0" w:color="auto"/>
                                                        <w:bottom w:val="none" w:sz="0" w:space="0" w:color="auto"/>
                                                        <w:right w:val="none" w:sz="0" w:space="0" w:color="auto"/>
                                                      </w:divBdr>
                                                      <w:divsChild>
                                                        <w:div w:id="158140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55846825">
      <w:bodyDiv w:val="1"/>
      <w:marLeft w:val="0"/>
      <w:marRight w:val="0"/>
      <w:marTop w:val="0"/>
      <w:marBottom w:val="0"/>
      <w:divBdr>
        <w:top w:val="none" w:sz="0" w:space="0" w:color="auto"/>
        <w:left w:val="none" w:sz="0" w:space="0" w:color="auto"/>
        <w:bottom w:val="none" w:sz="0" w:space="0" w:color="auto"/>
        <w:right w:val="none" w:sz="0" w:space="0" w:color="auto"/>
      </w:divBdr>
      <w:divsChild>
        <w:div w:id="1965690312">
          <w:marLeft w:val="547"/>
          <w:marRight w:val="0"/>
          <w:marTop w:val="0"/>
          <w:marBottom w:val="0"/>
          <w:divBdr>
            <w:top w:val="none" w:sz="0" w:space="0" w:color="auto"/>
            <w:left w:val="none" w:sz="0" w:space="0" w:color="auto"/>
            <w:bottom w:val="none" w:sz="0" w:space="0" w:color="auto"/>
            <w:right w:val="none" w:sz="0" w:space="0" w:color="auto"/>
          </w:divBdr>
        </w:div>
      </w:divsChild>
    </w:div>
    <w:div w:id="944922962">
      <w:bodyDiv w:val="1"/>
      <w:marLeft w:val="0"/>
      <w:marRight w:val="0"/>
      <w:marTop w:val="0"/>
      <w:marBottom w:val="0"/>
      <w:divBdr>
        <w:top w:val="none" w:sz="0" w:space="0" w:color="auto"/>
        <w:left w:val="none" w:sz="0" w:space="0" w:color="auto"/>
        <w:bottom w:val="none" w:sz="0" w:space="0" w:color="auto"/>
        <w:right w:val="none" w:sz="0" w:space="0" w:color="auto"/>
      </w:divBdr>
      <w:divsChild>
        <w:div w:id="347025369">
          <w:marLeft w:val="0"/>
          <w:marRight w:val="0"/>
          <w:marTop w:val="0"/>
          <w:marBottom w:val="0"/>
          <w:divBdr>
            <w:top w:val="none" w:sz="0" w:space="0" w:color="auto"/>
            <w:left w:val="none" w:sz="0" w:space="0" w:color="auto"/>
            <w:bottom w:val="none" w:sz="0" w:space="0" w:color="auto"/>
            <w:right w:val="none" w:sz="0" w:space="0" w:color="auto"/>
          </w:divBdr>
          <w:divsChild>
            <w:div w:id="2046056898">
              <w:marLeft w:val="0"/>
              <w:marRight w:val="0"/>
              <w:marTop w:val="0"/>
              <w:marBottom w:val="0"/>
              <w:divBdr>
                <w:top w:val="none" w:sz="0" w:space="0" w:color="auto"/>
                <w:left w:val="none" w:sz="0" w:space="0" w:color="auto"/>
                <w:bottom w:val="none" w:sz="0" w:space="0" w:color="auto"/>
                <w:right w:val="none" w:sz="0" w:space="0" w:color="auto"/>
              </w:divBdr>
              <w:divsChild>
                <w:div w:id="1926649842">
                  <w:marLeft w:val="0"/>
                  <w:marRight w:val="0"/>
                  <w:marTop w:val="0"/>
                  <w:marBottom w:val="0"/>
                  <w:divBdr>
                    <w:top w:val="none" w:sz="0" w:space="0" w:color="auto"/>
                    <w:left w:val="none" w:sz="0" w:space="0" w:color="auto"/>
                    <w:bottom w:val="none" w:sz="0" w:space="0" w:color="auto"/>
                    <w:right w:val="none" w:sz="0" w:space="0" w:color="auto"/>
                  </w:divBdr>
                  <w:divsChild>
                    <w:div w:id="613514402">
                      <w:marLeft w:val="0"/>
                      <w:marRight w:val="0"/>
                      <w:marTop w:val="0"/>
                      <w:marBottom w:val="0"/>
                      <w:divBdr>
                        <w:top w:val="none" w:sz="0" w:space="0" w:color="auto"/>
                        <w:left w:val="none" w:sz="0" w:space="0" w:color="auto"/>
                        <w:bottom w:val="none" w:sz="0" w:space="0" w:color="auto"/>
                        <w:right w:val="none" w:sz="0" w:space="0" w:color="auto"/>
                      </w:divBdr>
                      <w:divsChild>
                        <w:div w:id="824323943">
                          <w:marLeft w:val="0"/>
                          <w:marRight w:val="0"/>
                          <w:marTop w:val="0"/>
                          <w:marBottom w:val="0"/>
                          <w:divBdr>
                            <w:top w:val="none" w:sz="0" w:space="0" w:color="auto"/>
                            <w:left w:val="none" w:sz="0" w:space="0" w:color="auto"/>
                            <w:bottom w:val="none" w:sz="0" w:space="0" w:color="auto"/>
                            <w:right w:val="none" w:sz="0" w:space="0" w:color="auto"/>
                          </w:divBdr>
                          <w:divsChild>
                            <w:div w:id="1458068094">
                              <w:marLeft w:val="0"/>
                              <w:marRight w:val="0"/>
                              <w:marTop w:val="0"/>
                              <w:marBottom w:val="0"/>
                              <w:divBdr>
                                <w:top w:val="none" w:sz="0" w:space="0" w:color="auto"/>
                                <w:left w:val="none" w:sz="0" w:space="0" w:color="auto"/>
                                <w:bottom w:val="none" w:sz="0" w:space="0" w:color="auto"/>
                                <w:right w:val="none" w:sz="0" w:space="0" w:color="auto"/>
                              </w:divBdr>
                              <w:divsChild>
                                <w:div w:id="2051955410">
                                  <w:marLeft w:val="0"/>
                                  <w:marRight w:val="0"/>
                                  <w:marTop w:val="0"/>
                                  <w:marBottom w:val="0"/>
                                  <w:divBdr>
                                    <w:top w:val="none" w:sz="0" w:space="0" w:color="auto"/>
                                    <w:left w:val="none" w:sz="0" w:space="0" w:color="auto"/>
                                    <w:bottom w:val="none" w:sz="0" w:space="0" w:color="auto"/>
                                    <w:right w:val="none" w:sz="0" w:space="0" w:color="auto"/>
                                  </w:divBdr>
                                  <w:divsChild>
                                    <w:div w:id="366375327">
                                      <w:marLeft w:val="0"/>
                                      <w:marRight w:val="0"/>
                                      <w:marTop w:val="0"/>
                                      <w:marBottom w:val="0"/>
                                      <w:divBdr>
                                        <w:top w:val="none" w:sz="0" w:space="0" w:color="auto"/>
                                        <w:left w:val="none" w:sz="0" w:space="0" w:color="auto"/>
                                        <w:bottom w:val="none" w:sz="0" w:space="0" w:color="auto"/>
                                        <w:right w:val="none" w:sz="0" w:space="0" w:color="auto"/>
                                      </w:divBdr>
                                      <w:divsChild>
                                        <w:div w:id="212160958">
                                          <w:marLeft w:val="0"/>
                                          <w:marRight w:val="0"/>
                                          <w:marTop w:val="0"/>
                                          <w:marBottom w:val="0"/>
                                          <w:divBdr>
                                            <w:top w:val="none" w:sz="0" w:space="0" w:color="auto"/>
                                            <w:left w:val="none" w:sz="0" w:space="0" w:color="auto"/>
                                            <w:bottom w:val="none" w:sz="0" w:space="0" w:color="auto"/>
                                            <w:right w:val="none" w:sz="0" w:space="0" w:color="auto"/>
                                          </w:divBdr>
                                          <w:divsChild>
                                            <w:div w:id="1689408595">
                                              <w:marLeft w:val="0"/>
                                              <w:marRight w:val="0"/>
                                              <w:marTop w:val="0"/>
                                              <w:marBottom w:val="0"/>
                                              <w:divBdr>
                                                <w:top w:val="none" w:sz="0" w:space="0" w:color="auto"/>
                                                <w:left w:val="none" w:sz="0" w:space="0" w:color="auto"/>
                                                <w:bottom w:val="none" w:sz="0" w:space="0" w:color="auto"/>
                                                <w:right w:val="none" w:sz="0" w:space="0" w:color="auto"/>
                                              </w:divBdr>
                                              <w:divsChild>
                                                <w:div w:id="1639844797">
                                                  <w:marLeft w:val="0"/>
                                                  <w:marRight w:val="0"/>
                                                  <w:marTop w:val="0"/>
                                                  <w:marBottom w:val="0"/>
                                                  <w:divBdr>
                                                    <w:top w:val="none" w:sz="0" w:space="0" w:color="auto"/>
                                                    <w:left w:val="none" w:sz="0" w:space="0" w:color="auto"/>
                                                    <w:bottom w:val="none" w:sz="0" w:space="0" w:color="auto"/>
                                                    <w:right w:val="none" w:sz="0" w:space="0" w:color="auto"/>
                                                  </w:divBdr>
                                                  <w:divsChild>
                                                    <w:div w:id="920219712">
                                                      <w:marLeft w:val="0"/>
                                                      <w:marRight w:val="0"/>
                                                      <w:marTop w:val="0"/>
                                                      <w:marBottom w:val="0"/>
                                                      <w:divBdr>
                                                        <w:top w:val="none" w:sz="0" w:space="0" w:color="auto"/>
                                                        <w:left w:val="none" w:sz="0" w:space="0" w:color="auto"/>
                                                        <w:bottom w:val="none" w:sz="0" w:space="0" w:color="auto"/>
                                                        <w:right w:val="none" w:sz="0" w:space="0" w:color="auto"/>
                                                      </w:divBdr>
                                                      <w:divsChild>
                                                        <w:div w:id="2020158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13802993">
      <w:bodyDiv w:val="1"/>
      <w:marLeft w:val="0"/>
      <w:marRight w:val="0"/>
      <w:marTop w:val="0"/>
      <w:marBottom w:val="0"/>
      <w:divBdr>
        <w:top w:val="none" w:sz="0" w:space="0" w:color="auto"/>
        <w:left w:val="none" w:sz="0" w:space="0" w:color="auto"/>
        <w:bottom w:val="none" w:sz="0" w:space="0" w:color="auto"/>
        <w:right w:val="none" w:sz="0" w:space="0" w:color="auto"/>
      </w:divBdr>
    </w:div>
    <w:div w:id="1022978569">
      <w:bodyDiv w:val="1"/>
      <w:marLeft w:val="0"/>
      <w:marRight w:val="0"/>
      <w:marTop w:val="0"/>
      <w:marBottom w:val="0"/>
      <w:divBdr>
        <w:top w:val="none" w:sz="0" w:space="0" w:color="auto"/>
        <w:left w:val="none" w:sz="0" w:space="0" w:color="auto"/>
        <w:bottom w:val="none" w:sz="0" w:space="0" w:color="auto"/>
        <w:right w:val="none" w:sz="0" w:space="0" w:color="auto"/>
      </w:divBdr>
    </w:div>
    <w:div w:id="1042827550">
      <w:bodyDiv w:val="1"/>
      <w:marLeft w:val="0"/>
      <w:marRight w:val="0"/>
      <w:marTop w:val="0"/>
      <w:marBottom w:val="0"/>
      <w:divBdr>
        <w:top w:val="none" w:sz="0" w:space="0" w:color="auto"/>
        <w:left w:val="none" w:sz="0" w:space="0" w:color="auto"/>
        <w:bottom w:val="none" w:sz="0" w:space="0" w:color="auto"/>
        <w:right w:val="none" w:sz="0" w:space="0" w:color="auto"/>
      </w:divBdr>
    </w:div>
    <w:div w:id="1145849919">
      <w:bodyDiv w:val="1"/>
      <w:marLeft w:val="0"/>
      <w:marRight w:val="0"/>
      <w:marTop w:val="0"/>
      <w:marBottom w:val="0"/>
      <w:divBdr>
        <w:top w:val="none" w:sz="0" w:space="0" w:color="auto"/>
        <w:left w:val="none" w:sz="0" w:space="0" w:color="auto"/>
        <w:bottom w:val="none" w:sz="0" w:space="0" w:color="auto"/>
        <w:right w:val="none" w:sz="0" w:space="0" w:color="auto"/>
      </w:divBdr>
    </w:div>
    <w:div w:id="1150712281">
      <w:bodyDiv w:val="1"/>
      <w:marLeft w:val="0"/>
      <w:marRight w:val="0"/>
      <w:marTop w:val="0"/>
      <w:marBottom w:val="0"/>
      <w:divBdr>
        <w:top w:val="none" w:sz="0" w:space="0" w:color="auto"/>
        <w:left w:val="none" w:sz="0" w:space="0" w:color="auto"/>
        <w:bottom w:val="none" w:sz="0" w:space="0" w:color="auto"/>
        <w:right w:val="none" w:sz="0" w:space="0" w:color="auto"/>
      </w:divBdr>
    </w:div>
    <w:div w:id="1215774689">
      <w:bodyDiv w:val="1"/>
      <w:marLeft w:val="0"/>
      <w:marRight w:val="0"/>
      <w:marTop w:val="0"/>
      <w:marBottom w:val="0"/>
      <w:divBdr>
        <w:top w:val="none" w:sz="0" w:space="0" w:color="auto"/>
        <w:left w:val="none" w:sz="0" w:space="0" w:color="auto"/>
        <w:bottom w:val="none" w:sz="0" w:space="0" w:color="auto"/>
        <w:right w:val="none" w:sz="0" w:space="0" w:color="auto"/>
      </w:divBdr>
    </w:div>
    <w:div w:id="1217744050">
      <w:bodyDiv w:val="1"/>
      <w:marLeft w:val="0"/>
      <w:marRight w:val="0"/>
      <w:marTop w:val="0"/>
      <w:marBottom w:val="0"/>
      <w:divBdr>
        <w:top w:val="none" w:sz="0" w:space="0" w:color="auto"/>
        <w:left w:val="none" w:sz="0" w:space="0" w:color="auto"/>
        <w:bottom w:val="none" w:sz="0" w:space="0" w:color="auto"/>
        <w:right w:val="none" w:sz="0" w:space="0" w:color="auto"/>
      </w:divBdr>
      <w:divsChild>
        <w:div w:id="1363945503">
          <w:marLeft w:val="0"/>
          <w:marRight w:val="0"/>
          <w:marTop w:val="0"/>
          <w:marBottom w:val="0"/>
          <w:divBdr>
            <w:top w:val="none" w:sz="0" w:space="0" w:color="auto"/>
            <w:left w:val="none" w:sz="0" w:space="0" w:color="auto"/>
            <w:bottom w:val="none" w:sz="0" w:space="0" w:color="auto"/>
            <w:right w:val="none" w:sz="0" w:space="0" w:color="auto"/>
          </w:divBdr>
          <w:divsChild>
            <w:div w:id="98841712">
              <w:marLeft w:val="0"/>
              <w:marRight w:val="0"/>
              <w:marTop w:val="0"/>
              <w:marBottom w:val="0"/>
              <w:divBdr>
                <w:top w:val="none" w:sz="0" w:space="0" w:color="auto"/>
                <w:left w:val="none" w:sz="0" w:space="0" w:color="auto"/>
                <w:bottom w:val="none" w:sz="0" w:space="0" w:color="auto"/>
                <w:right w:val="none" w:sz="0" w:space="0" w:color="auto"/>
              </w:divBdr>
              <w:divsChild>
                <w:div w:id="424770222">
                  <w:marLeft w:val="0"/>
                  <w:marRight w:val="0"/>
                  <w:marTop w:val="0"/>
                  <w:marBottom w:val="0"/>
                  <w:divBdr>
                    <w:top w:val="none" w:sz="0" w:space="0" w:color="auto"/>
                    <w:left w:val="none" w:sz="0" w:space="0" w:color="auto"/>
                    <w:bottom w:val="none" w:sz="0" w:space="0" w:color="auto"/>
                    <w:right w:val="none" w:sz="0" w:space="0" w:color="auto"/>
                  </w:divBdr>
                  <w:divsChild>
                    <w:div w:id="1682779136">
                      <w:marLeft w:val="0"/>
                      <w:marRight w:val="0"/>
                      <w:marTop w:val="0"/>
                      <w:marBottom w:val="0"/>
                      <w:divBdr>
                        <w:top w:val="none" w:sz="0" w:space="0" w:color="auto"/>
                        <w:left w:val="none" w:sz="0" w:space="0" w:color="auto"/>
                        <w:bottom w:val="none" w:sz="0" w:space="0" w:color="auto"/>
                        <w:right w:val="none" w:sz="0" w:space="0" w:color="auto"/>
                      </w:divBdr>
                      <w:divsChild>
                        <w:div w:id="1689721910">
                          <w:marLeft w:val="0"/>
                          <w:marRight w:val="0"/>
                          <w:marTop w:val="0"/>
                          <w:marBottom w:val="0"/>
                          <w:divBdr>
                            <w:top w:val="none" w:sz="0" w:space="0" w:color="auto"/>
                            <w:left w:val="none" w:sz="0" w:space="0" w:color="auto"/>
                            <w:bottom w:val="none" w:sz="0" w:space="0" w:color="auto"/>
                            <w:right w:val="none" w:sz="0" w:space="0" w:color="auto"/>
                          </w:divBdr>
                          <w:divsChild>
                            <w:div w:id="1384717226">
                              <w:marLeft w:val="0"/>
                              <w:marRight w:val="0"/>
                              <w:marTop w:val="0"/>
                              <w:marBottom w:val="0"/>
                              <w:divBdr>
                                <w:top w:val="none" w:sz="0" w:space="0" w:color="auto"/>
                                <w:left w:val="none" w:sz="0" w:space="0" w:color="auto"/>
                                <w:bottom w:val="none" w:sz="0" w:space="0" w:color="auto"/>
                                <w:right w:val="none" w:sz="0" w:space="0" w:color="auto"/>
                              </w:divBdr>
                              <w:divsChild>
                                <w:div w:id="610823324">
                                  <w:marLeft w:val="0"/>
                                  <w:marRight w:val="0"/>
                                  <w:marTop w:val="0"/>
                                  <w:marBottom w:val="0"/>
                                  <w:divBdr>
                                    <w:top w:val="none" w:sz="0" w:space="0" w:color="auto"/>
                                    <w:left w:val="none" w:sz="0" w:space="0" w:color="auto"/>
                                    <w:bottom w:val="none" w:sz="0" w:space="0" w:color="auto"/>
                                    <w:right w:val="none" w:sz="0" w:space="0" w:color="auto"/>
                                  </w:divBdr>
                                  <w:divsChild>
                                    <w:div w:id="163012979">
                                      <w:marLeft w:val="0"/>
                                      <w:marRight w:val="0"/>
                                      <w:marTop w:val="0"/>
                                      <w:marBottom w:val="0"/>
                                      <w:divBdr>
                                        <w:top w:val="none" w:sz="0" w:space="0" w:color="auto"/>
                                        <w:left w:val="none" w:sz="0" w:space="0" w:color="auto"/>
                                        <w:bottom w:val="none" w:sz="0" w:space="0" w:color="auto"/>
                                        <w:right w:val="none" w:sz="0" w:space="0" w:color="auto"/>
                                      </w:divBdr>
                                      <w:divsChild>
                                        <w:div w:id="1677730345">
                                          <w:marLeft w:val="0"/>
                                          <w:marRight w:val="0"/>
                                          <w:marTop w:val="0"/>
                                          <w:marBottom w:val="0"/>
                                          <w:divBdr>
                                            <w:top w:val="none" w:sz="0" w:space="0" w:color="auto"/>
                                            <w:left w:val="none" w:sz="0" w:space="0" w:color="auto"/>
                                            <w:bottom w:val="none" w:sz="0" w:space="0" w:color="auto"/>
                                            <w:right w:val="none" w:sz="0" w:space="0" w:color="auto"/>
                                          </w:divBdr>
                                          <w:divsChild>
                                            <w:div w:id="828523043">
                                              <w:marLeft w:val="0"/>
                                              <w:marRight w:val="0"/>
                                              <w:marTop w:val="0"/>
                                              <w:marBottom w:val="0"/>
                                              <w:divBdr>
                                                <w:top w:val="none" w:sz="0" w:space="0" w:color="auto"/>
                                                <w:left w:val="none" w:sz="0" w:space="0" w:color="auto"/>
                                                <w:bottom w:val="none" w:sz="0" w:space="0" w:color="auto"/>
                                                <w:right w:val="none" w:sz="0" w:space="0" w:color="auto"/>
                                              </w:divBdr>
                                              <w:divsChild>
                                                <w:div w:id="1339884926">
                                                  <w:marLeft w:val="0"/>
                                                  <w:marRight w:val="0"/>
                                                  <w:marTop w:val="0"/>
                                                  <w:marBottom w:val="0"/>
                                                  <w:divBdr>
                                                    <w:top w:val="none" w:sz="0" w:space="0" w:color="auto"/>
                                                    <w:left w:val="none" w:sz="0" w:space="0" w:color="auto"/>
                                                    <w:bottom w:val="none" w:sz="0" w:space="0" w:color="auto"/>
                                                    <w:right w:val="none" w:sz="0" w:space="0" w:color="auto"/>
                                                  </w:divBdr>
                                                  <w:divsChild>
                                                    <w:div w:id="1848324348">
                                                      <w:marLeft w:val="0"/>
                                                      <w:marRight w:val="0"/>
                                                      <w:marTop w:val="0"/>
                                                      <w:marBottom w:val="0"/>
                                                      <w:divBdr>
                                                        <w:top w:val="none" w:sz="0" w:space="0" w:color="auto"/>
                                                        <w:left w:val="none" w:sz="0" w:space="0" w:color="auto"/>
                                                        <w:bottom w:val="none" w:sz="0" w:space="0" w:color="auto"/>
                                                        <w:right w:val="none" w:sz="0" w:space="0" w:color="auto"/>
                                                      </w:divBdr>
                                                      <w:divsChild>
                                                        <w:div w:id="70244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65306339">
      <w:bodyDiv w:val="1"/>
      <w:marLeft w:val="0"/>
      <w:marRight w:val="0"/>
      <w:marTop w:val="0"/>
      <w:marBottom w:val="0"/>
      <w:divBdr>
        <w:top w:val="none" w:sz="0" w:space="0" w:color="auto"/>
        <w:left w:val="none" w:sz="0" w:space="0" w:color="auto"/>
        <w:bottom w:val="none" w:sz="0" w:space="0" w:color="auto"/>
        <w:right w:val="none" w:sz="0" w:space="0" w:color="auto"/>
      </w:divBdr>
      <w:divsChild>
        <w:div w:id="959652094">
          <w:marLeft w:val="547"/>
          <w:marRight w:val="0"/>
          <w:marTop w:val="0"/>
          <w:marBottom w:val="0"/>
          <w:divBdr>
            <w:top w:val="none" w:sz="0" w:space="0" w:color="auto"/>
            <w:left w:val="none" w:sz="0" w:space="0" w:color="auto"/>
            <w:bottom w:val="none" w:sz="0" w:space="0" w:color="auto"/>
            <w:right w:val="none" w:sz="0" w:space="0" w:color="auto"/>
          </w:divBdr>
        </w:div>
      </w:divsChild>
    </w:div>
    <w:div w:id="1279532705">
      <w:bodyDiv w:val="1"/>
      <w:marLeft w:val="0"/>
      <w:marRight w:val="0"/>
      <w:marTop w:val="0"/>
      <w:marBottom w:val="0"/>
      <w:divBdr>
        <w:top w:val="none" w:sz="0" w:space="0" w:color="auto"/>
        <w:left w:val="none" w:sz="0" w:space="0" w:color="auto"/>
        <w:bottom w:val="none" w:sz="0" w:space="0" w:color="auto"/>
        <w:right w:val="none" w:sz="0" w:space="0" w:color="auto"/>
      </w:divBdr>
      <w:divsChild>
        <w:div w:id="313797681">
          <w:marLeft w:val="0"/>
          <w:marRight w:val="0"/>
          <w:marTop w:val="0"/>
          <w:marBottom w:val="0"/>
          <w:divBdr>
            <w:top w:val="none" w:sz="0" w:space="0" w:color="auto"/>
            <w:left w:val="none" w:sz="0" w:space="0" w:color="auto"/>
            <w:bottom w:val="none" w:sz="0" w:space="0" w:color="auto"/>
            <w:right w:val="none" w:sz="0" w:space="0" w:color="auto"/>
          </w:divBdr>
        </w:div>
        <w:div w:id="1259479915">
          <w:marLeft w:val="0"/>
          <w:marRight w:val="0"/>
          <w:marTop w:val="0"/>
          <w:marBottom w:val="0"/>
          <w:divBdr>
            <w:top w:val="none" w:sz="0" w:space="0" w:color="auto"/>
            <w:left w:val="none" w:sz="0" w:space="0" w:color="auto"/>
            <w:bottom w:val="none" w:sz="0" w:space="0" w:color="auto"/>
            <w:right w:val="none" w:sz="0" w:space="0" w:color="auto"/>
          </w:divBdr>
        </w:div>
        <w:div w:id="1517308812">
          <w:marLeft w:val="0"/>
          <w:marRight w:val="0"/>
          <w:marTop w:val="0"/>
          <w:marBottom w:val="0"/>
          <w:divBdr>
            <w:top w:val="none" w:sz="0" w:space="0" w:color="auto"/>
            <w:left w:val="none" w:sz="0" w:space="0" w:color="auto"/>
            <w:bottom w:val="none" w:sz="0" w:space="0" w:color="auto"/>
            <w:right w:val="none" w:sz="0" w:space="0" w:color="auto"/>
          </w:divBdr>
        </w:div>
        <w:div w:id="1530947415">
          <w:marLeft w:val="0"/>
          <w:marRight w:val="0"/>
          <w:marTop w:val="0"/>
          <w:marBottom w:val="0"/>
          <w:divBdr>
            <w:top w:val="none" w:sz="0" w:space="0" w:color="auto"/>
            <w:left w:val="none" w:sz="0" w:space="0" w:color="auto"/>
            <w:bottom w:val="none" w:sz="0" w:space="0" w:color="auto"/>
            <w:right w:val="none" w:sz="0" w:space="0" w:color="auto"/>
          </w:divBdr>
        </w:div>
      </w:divsChild>
    </w:div>
    <w:div w:id="1316883738">
      <w:bodyDiv w:val="1"/>
      <w:marLeft w:val="0"/>
      <w:marRight w:val="0"/>
      <w:marTop w:val="0"/>
      <w:marBottom w:val="0"/>
      <w:divBdr>
        <w:top w:val="none" w:sz="0" w:space="0" w:color="auto"/>
        <w:left w:val="none" w:sz="0" w:space="0" w:color="auto"/>
        <w:bottom w:val="none" w:sz="0" w:space="0" w:color="auto"/>
        <w:right w:val="none" w:sz="0" w:space="0" w:color="auto"/>
      </w:divBdr>
    </w:div>
    <w:div w:id="1355184580">
      <w:bodyDiv w:val="1"/>
      <w:marLeft w:val="0"/>
      <w:marRight w:val="0"/>
      <w:marTop w:val="0"/>
      <w:marBottom w:val="0"/>
      <w:divBdr>
        <w:top w:val="none" w:sz="0" w:space="0" w:color="auto"/>
        <w:left w:val="none" w:sz="0" w:space="0" w:color="auto"/>
        <w:bottom w:val="none" w:sz="0" w:space="0" w:color="auto"/>
        <w:right w:val="none" w:sz="0" w:space="0" w:color="auto"/>
      </w:divBdr>
    </w:div>
    <w:div w:id="1373111037">
      <w:bodyDiv w:val="1"/>
      <w:marLeft w:val="0"/>
      <w:marRight w:val="0"/>
      <w:marTop w:val="0"/>
      <w:marBottom w:val="0"/>
      <w:divBdr>
        <w:top w:val="none" w:sz="0" w:space="0" w:color="auto"/>
        <w:left w:val="none" w:sz="0" w:space="0" w:color="auto"/>
        <w:bottom w:val="none" w:sz="0" w:space="0" w:color="auto"/>
        <w:right w:val="none" w:sz="0" w:space="0" w:color="auto"/>
      </w:divBdr>
    </w:div>
    <w:div w:id="1388915461">
      <w:bodyDiv w:val="1"/>
      <w:marLeft w:val="0"/>
      <w:marRight w:val="0"/>
      <w:marTop w:val="0"/>
      <w:marBottom w:val="0"/>
      <w:divBdr>
        <w:top w:val="none" w:sz="0" w:space="0" w:color="auto"/>
        <w:left w:val="none" w:sz="0" w:space="0" w:color="auto"/>
        <w:bottom w:val="none" w:sz="0" w:space="0" w:color="auto"/>
        <w:right w:val="none" w:sz="0" w:space="0" w:color="auto"/>
      </w:divBdr>
    </w:div>
    <w:div w:id="1397507086">
      <w:bodyDiv w:val="1"/>
      <w:marLeft w:val="0"/>
      <w:marRight w:val="0"/>
      <w:marTop w:val="0"/>
      <w:marBottom w:val="0"/>
      <w:divBdr>
        <w:top w:val="none" w:sz="0" w:space="0" w:color="auto"/>
        <w:left w:val="none" w:sz="0" w:space="0" w:color="auto"/>
        <w:bottom w:val="none" w:sz="0" w:space="0" w:color="auto"/>
        <w:right w:val="none" w:sz="0" w:space="0" w:color="auto"/>
      </w:divBdr>
    </w:div>
    <w:div w:id="1424230271">
      <w:bodyDiv w:val="1"/>
      <w:marLeft w:val="0"/>
      <w:marRight w:val="0"/>
      <w:marTop w:val="0"/>
      <w:marBottom w:val="0"/>
      <w:divBdr>
        <w:top w:val="none" w:sz="0" w:space="0" w:color="auto"/>
        <w:left w:val="none" w:sz="0" w:space="0" w:color="auto"/>
        <w:bottom w:val="none" w:sz="0" w:space="0" w:color="auto"/>
        <w:right w:val="none" w:sz="0" w:space="0" w:color="auto"/>
      </w:divBdr>
      <w:divsChild>
        <w:div w:id="1647316321">
          <w:marLeft w:val="547"/>
          <w:marRight w:val="0"/>
          <w:marTop w:val="0"/>
          <w:marBottom w:val="0"/>
          <w:divBdr>
            <w:top w:val="none" w:sz="0" w:space="0" w:color="auto"/>
            <w:left w:val="none" w:sz="0" w:space="0" w:color="auto"/>
            <w:bottom w:val="none" w:sz="0" w:space="0" w:color="auto"/>
            <w:right w:val="none" w:sz="0" w:space="0" w:color="auto"/>
          </w:divBdr>
        </w:div>
      </w:divsChild>
    </w:div>
    <w:div w:id="1483307691">
      <w:bodyDiv w:val="1"/>
      <w:marLeft w:val="0"/>
      <w:marRight w:val="0"/>
      <w:marTop w:val="0"/>
      <w:marBottom w:val="0"/>
      <w:divBdr>
        <w:top w:val="none" w:sz="0" w:space="0" w:color="auto"/>
        <w:left w:val="none" w:sz="0" w:space="0" w:color="auto"/>
        <w:bottom w:val="none" w:sz="0" w:space="0" w:color="auto"/>
        <w:right w:val="none" w:sz="0" w:space="0" w:color="auto"/>
      </w:divBdr>
      <w:divsChild>
        <w:div w:id="475531097">
          <w:marLeft w:val="547"/>
          <w:marRight w:val="0"/>
          <w:marTop w:val="0"/>
          <w:marBottom w:val="0"/>
          <w:divBdr>
            <w:top w:val="none" w:sz="0" w:space="0" w:color="auto"/>
            <w:left w:val="none" w:sz="0" w:space="0" w:color="auto"/>
            <w:bottom w:val="none" w:sz="0" w:space="0" w:color="auto"/>
            <w:right w:val="none" w:sz="0" w:space="0" w:color="auto"/>
          </w:divBdr>
        </w:div>
      </w:divsChild>
    </w:div>
    <w:div w:id="1532574440">
      <w:bodyDiv w:val="1"/>
      <w:marLeft w:val="0"/>
      <w:marRight w:val="0"/>
      <w:marTop w:val="0"/>
      <w:marBottom w:val="0"/>
      <w:divBdr>
        <w:top w:val="none" w:sz="0" w:space="0" w:color="auto"/>
        <w:left w:val="none" w:sz="0" w:space="0" w:color="auto"/>
        <w:bottom w:val="none" w:sz="0" w:space="0" w:color="auto"/>
        <w:right w:val="none" w:sz="0" w:space="0" w:color="auto"/>
      </w:divBdr>
    </w:div>
    <w:div w:id="1603416478">
      <w:bodyDiv w:val="1"/>
      <w:marLeft w:val="0"/>
      <w:marRight w:val="0"/>
      <w:marTop w:val="0"/>
      <w:marBottom w:val="0"/>
      <w:divBdr>
        <w:top w:val="none" w:sz="0" w:space="0" w:color="auto"/>
        <w:left w:val="none" w:sz="0" w:space="0" w:color="auto"/>
        <w:bottom w:val="none" w:sz="0" w:space="0" w:color="auto"/>
        <w:right w:val="none" w:sz="0" w:space="0" w:color="auto"/>
      </w:divBdr>
    </w:div>
    <w:div w:id="1644920549">
      <w:bodyDiv w:val="1"/>
      <w:marLeft w:val="0"/>
      <w:marRight w:val="0"/>
      <w:marTop w:val="0"/>
      <w:marBottom w:val="0"/>
      <w:divBdr>
        <w:top w:val="none" w:sz="0" w:space="0" w:color="auto"/>
        <w:left w:val="none" w:sz="0" w:space="0" w:color="auto"/>
        <w:bottom w:val="none" w:sz="0" w:space="0" w:color="auto"/>
        <w:right w:val="none" w:sz="0" w:space="0" w:color="auto"/>
      </w:divBdr>
      <w:divsChild>
        <w:div w:id="26567356">
          <w:marLeft w:val="547"/>
          <w:marRight w:val="0"/>
          <w:marTop w:val="0"/>
          <w:marBottom w:val="0"/>
          <w:divBdr>
            <w:top w:val="none" w:sz="0" w:space="0" w:color="auto"/>
            <w:left w:val="none" w:sz="0" w:space="0" w:color="auto"/>
            <w:bottom w:val="none" w:sz="0" w:space="0" w:color="auto"/>
            <w:right w:val="none" w:sz="0" w:space="0" w:color="auto"/>
          </w:divBdr>
        </w:div>
      </w:divsChild>
    </w:div>
    <w:div w:id="1716853742">
      <w:bodyDiv w:val="1"/>
      <w:marLeft w:val="0"/>
      <w:marRight w:val="0"/>
      <w:marTop w:val="0"/>
      <w:marBottom w:val="0"/>
      <w:divBdr>
        <w:top w:val="none" w:sz="0" w:space="0" w:color="auto"/>
        <w:left w:val="none" w:sz="0" w:space="0" w:color="auto"/>
        <w:bottom w:val="none" w:sz="0" w:space="0" w:color="auto"/>
        <w:right w:val="none" w:sz="0" w:space="0" w:color="auto"/>
      </w:divBdr>
    </w:div>
    <w:div w:id="1727795423">
      <w:bodyDiv w:val="1"/>
      <w:marLeft w:val="0"/>
      <w:marRight w:val="0"/>
      <w:marTop w:val="0"/>
      <w:marBottom w:val="0"/>
      <w:divBdr>
        <w:top w:val="none" w:sz="0" w:space="0" w:color="auto"/>
        <w:left w:val="none" w:sz="0" w:space="0" w:color="auto"/>
        <w:bottom w:val="none" w:sz="0" w:space="0" w:color="auto"/>
        <w:right w:val="none" w:sz="0" w:space="0" w:color="auto"/>
      </w:divBdr>
    </w:div>
    <w:div w:id="1776754134">
      <w:bodyDiv w:val="1"/>
      <w:marLeft w:val="0"/>
      <w:marRight w:val="0"/>
      <w:marTop w:val="0"/>
      <w:marBottom w:val="0"/>
      <w:divBdr>
        <w:top w:val="none" w:sz="0" w:space="0" w:color="auto"/>
        <w:left w:val="none" w:sz="0" w:space="0" w:color="auto"/>
        <w:bottom w:val="none" w:sz="0" w:space="0" w:color="auto"/>
        <w:right w:val="none" w:sz="0" w:space="0" w:color="auto"/>
      </w:divBdr>
    </w:div>
    <w:div w:id="1789080604">
      <w:bodyDiv w:val="1"/>
      <w:marLeft w:val="0"/>
      <w:marRight w:val="0"/>
      <w:marTop w:val="0"/>
      <w:marBottom w:val="0"/>
      <w:divBdr>
        <w:top w:val="none" w:sz="0" w:space="0" w:color="auto"/>
        <w:left w:val="none" w:sz="0" w:space="0" w:color="auto"/>
        <w:bottom w:val="none" w:sz="0" w:space="0" w:color="auto"/>
        <w:right w:val="none" w:sz="0" w:space="0" w:color="auto"/>
      </w:divBdr>
    </w:div>
    <w:div w:id="1903248019">
      <w:bodyDiv w:val="1"/>
      <w:marLeft w:val="0"/>
      <w:marRight w:val="0"/>
      <w:marTop w:val="0"/>
      <w:marBottom w:val="0"/>
      <w:divBdr>
        <w:top w:val="none" w:sz="0" w:space="0" w:color="auto"/>
        <w:left w:val="none" w:sz="0" w:space="0" w:color="auto"/>
        <w:bottom w:val="none" w:sz="0" w:space="0" w:color="auto"/>
        <w:right w:val="none" w:sz="0" w:space="0" w:color="auto"/>
      </w:divBdr>
    </w:div>
    <w:div w:id="1904362988">
      <w:bodyDiv w:val="1"/>
      <w:marLeft w:val="0"/>
      <w:marRight w:val="0"/>
      <w:marTop w:val="0"/>
      <w:marBottom w:val="0"/>
      <w:divBdr>
        <w:top w:val="none" w:sz="0" w:space="0" w:color="auto"/>
        <w:left w:val="none" w:sz="0" w:space="0" w:color="auto"/>
        <w:bottom w:val="none" w:sz="0" w:space="0" w:color="auto"/>
        <w:right w:val="none" w:sz="0" w:space="0" w:color="auto"/>
      </w:divBdr>
    </w:div>
    <w:div w:id="1932933444">
      <w:bodyDiv w:val="1"/>
      <w:marLeft w:val="0"/>
      <w:marRight w:val="0"/>
      <w:marTop w:val="0"/>
      <w:marBottom w:val="0"/>
      <w:divBdr>
        <w:top w:val="none" w:sz="0" w:space="0" w:color="auto"/>
        <w:left w:val="none" w:sz="0" w:space="0" w:color="auto"/>
        <w:bottom w:val="none" w:sz="0" w:space="0" w:color="auto"/>
        <w:right w:val="none" w:sz="0" w:space="0" w:color="auto"/>
      </w:divBdr>
    </w:div>
    <w:div w:id="1985154670">
      <w:bodyDiv w:val="1"/>
      <w:marLeft w:val="0"/>
      <w:marRight w:val="0"/>
      <w:marTop w:val="0"/>
      <w:marBottom w:val="0"/>
      <w:divBdr>
        <w:top w:val="none" w:sz="0" w:space="0" w:color="auto"/>
        <w:left w:val="none" w:sz="0" w:space="0" w:color="auto"/>
        <w:bottom w:val="none" w:sz="0" w:space="0" w:color="auto"/>
        <w:right w:val="none" w:sz="0" w:space="0" w:color="auto"/>
      </w:divBdr>
    </w:div>
    <w:div w:id="2120249728">
      <w:bodyDiv w:val="1"/>
      <w:marLeft w:val="0"/>
      <w:marRight w:val="0"/>
      <w:marTop w:val="0"/>
      <w:marBottom w:val="0"/>
      <w:divBdr>
        <w:top w:val="none" w:sz="0" w:space="0" w:color="auto"/>
        <w:left w:val="none" w:sz="0" w:space="0" w:color="auto"/>
        <w:bottom w:val="none" w:sz="0" w:space="0" w:color="auto"/>
        <w:right w:val="none" w:sz="0" w:space="0" w:color="auto"/>
      </w:divBdr>
    </w:div>
    <w:div w:id="2129468889">
      <w:bodyDiv w:val="1"/>
      <w:marLeft w:val="0"/>
      <w:marRight w:val="0"/>
      <w:marTop w:val="0"/>
      <w:marBottom w:val="0"/>
      <w:divBdr>
        <w:top w:val="none" w:sz="0" w:space="0" w:color="auto"/>
        <w:left w:val="none" w:sz="0" w:space="0" w:color="auto"/>
        <w:bottom w:val="none" w:sz="0" w:space="0" w:color="auto"/>
        <w:right w:val="none" w:sz="0" w:space="0" w:color="auto"/>
      </w:divBdr>
    </w:div>
    <w:div w:id="214672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ersonnel-sbf@insa-rennes.fr" TargetMode="External"/><Relationship Id="rId18" Type="http://schemas.openxmlformats.org/officeDocument/2006/relationships/hyperlink" Target="http://www.marches-publics.gouv.fr" TargetMode="External"/><Relationship Id="rId26" Type="http://schemas.openxmlformats.org/officeDocument/2006/relationships/hyperlink" Target="mailto:marches-publics@insa-rennes.fr" TargetMode="External"/><Relationship Id="rId3" Type="http://schemas.openxmlformats.org/officeDocument/2006/relationships/customXml" Target="../customXml/item3.xml"/><Relationship Id="rId21" Type="http://schemas.openxmlformats.org/officeDocument/2006/relationships/hyperlink" Target="mailto:aveline.darquennes@insa-rennes.fr" TargetMode="External"/><Relationship Id="rId7" Type="http://schemas.openxmlformats.org/officeDocument/2006/relationships/settings" Target="settings.xml"/><Relationship Id="rId12" Type="http://schemas.openxmlformats.org/officeDocument/2006/relationships/hyperlink" Target="mailto:marches-publics@insa-rennes.fr" TargetMode="External"/><Relationship Id="rId17" Type="http://schemas.openxmlformats.org/officeDocument/2006/relationships/hyperlink" Target="http://www.insa-rennes.fr/insa-rennes.html" TargetMode="External"/><Relationship Id="rId25" Type="http://schemas.openxmlformats.org/officeDocument/2006/relationships/hyperlink" Target="mailto:aveline.darquennes@insa-rennes.fr"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marches-publics.gouv.fr/"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veline.darquennes@insa-rennes.fr" TargetMode="External"/><Relationship Id="rId24" Type="http://schemas.openxmlformats.org/officeDocument/2006/relationships/hyperlink" Target="https://chorus-pro.gouv.fr/"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image" Target="media/image2.png"/><Relationship Id="rId28" Type="http://schemas.openxmlformats.org/officeDocument/2006/relationships/hyperlink" Target="mailto:service-facturier@insa-rennes.fr" TargetMode="External"/><Relationship Id="rId10" Type="http://schemas.openxmlformats.org/officeDocument/2006/relationships/endnotes" Target="endnotes.xml"/><Relationship Id="rId19" Type="http://schemas.openxmlformats.org/officeDocument/2006/relationships/hyperlink" Target="http://www.marches-publics.gouv.fr"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rvice-facturier@insa-rennes.fr" TargetMode="External"/><Relationship Id="rId22" Type="http://schemas.openxmlformats.org/officeDocument/2006/relationships/hyperlink" Target="mailto:marches-publics@insa-rennes.fr" TargetMode="External"/><Relationship Id="rId27" Type="http://schemas.openxmlformats.org/officeDocument/2006/relationships/hyperlink" Target="mailto:personnel-sbf@insa-rennes.fr"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240ca52-253f-4587-87da-0b217ad2d78f" xsi:nil="true"/>
    <lcf76f155ced4ddcb4097134ff3c332f xmlns="745a428a-1a69-48f0-bee3-d73ba18f2dfa">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A62D17EF8257B4CA34AB3056D586AF4" ma:contentTypeVersion="18" ma:contentTypeDescription="Crée un document." ma:contentTypeScope="" ma:versionID="bd349a3ec8a6de0f99f32b98d7cb2e33">
  <xsd:schema xmlns:xsd="http://www.w3.org/2001/XMLSchema" xmlns:xs="http://www.w3.org/2001/XMLSchema" xmlns:p="http://schemas.microsoft.com/office/2006/metadata/properties" xmlns:ns2="745a428a-1a69-48f0-bee3-d73ba18f2dfa" xmlns:ns3="b240ca52-253f-4587-87da-0b217ad2d78f" targetNamespace="http://schemas.microsoft.com/office/2006/metadata/properties" ma:root="true" ma:fieldsID="d125436ae1e42797565c59a2678f9c40" ns2:_="" ns3:_="">
    <xsd:import namespace="745a428a-1a69-48f0-bee3-d73ba18f2dfa"/>
    <xsd:import namespace="b240ca52-253f-4587-87da-0b217ad2d78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a428a-1a69-48f0-bee3-d73ba18f2d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d2051e3f-dc6f-4111-ac46-4a9a86024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40ca52-253f-4587-87da-0b217ad2d78f"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480fd93e-d5a4-4089-b63a-712a1d8dcd7d}" ma:internalName="TaxCatchAll" ma:showField="CatchAllData" ma:web="b240ca52-253f-4587-87da-0b217ad2d7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5E0A9C-9DA4-45C2-B3E4-E2428F49BDEF}">
  <ds:schemaRefs>
    <ds:schemaRef ds:uri="http://schemas.microsoft.com/office/2006/metadata/properties"/>
    <ds:schemaRef ds:uri="http://schemas.microsoft.com/office/infopath/2007/PartnerControls"/>
    <ds:schemaRef ds:uri="b240ca52-253f-4587-87da-0b217ad2d78f"/>
    <ds:schemaRef ds:uri="745a428a-1a69-48f0-bee3-d73ba18f2dfa"/>
  </ds:schemaRefs>
</ds:datastoreItem>
</file>

<file path=customXml/itemProps2.xml><?xml version="1.0" encoding="utf-8"?>
<ds:datastoreItem xmlns:ds="http://schemas.openxmlformats.org/officeDocument/2006/customXml" ds:itemID="{1C7397BA-0A1E-49B3-A5EB-49072A4980F2}">
  <ds:schemaRefs>
    <ds:schemaRef ds:uri="http://schemas.openxmlformats.org/officeDocument/2006/bibliography"/>
  </ds:schemaRefs>
</ds:datastoreItem>
</file>

<file path=customXml/itemProps3.xml><?xml version="1.0" encoding="utf-8"?>
<ds:datastoreItem xmlns:ds="http://schemas.openxmlformats.org/officeDocument/2006/customXml" ds:itemID="{CFEF2177-1DB8-47C8-B966-4EC16C329B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5a428a-1a69-48f0-bee3-d73ba18f2dfa"/>
    <ds:schemaRef ds:uri="b240ca52-253f-4587-87da-0b217ad2d7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51825B-1569-4926-89E4-CD3F14C221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16</Pages>
  <Words>5162</Words>
  <Characters>28396</Characters>
  <Application>Microsoft Office Word</Application>
  <DocSecurity>0</DocSecurity>
  <Lines>236</Lines>
  <Paragraphs>66</Paragraphs>
  <ScaleCrop>false</ScaleCrop>
  <HeadingPairs>
    <vt:vector size="2" baseType="variant">
      <vt:variant>
        <vt:lpstr>Titre</vt:lpstr>
      </vt:variant>
      <vt:variant>
        <vt:i4>1</vt:i4>
      </vt:variant>
    </vt:vector>
  </HeadingPairs>
  <TitlesOfParts>
    <vt:vector size="1" baseType="lpstr">
      <vt:lpstr/>
    </vt:vector>
  </TitlesOfParts>
  <Company>INSA</Company>
  <LinksUpToDate>false</LinksUpToDate>
  <CharactersWithSpaces>33492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Kalua Tanguy</dc:creator>
  <cp:keywords/>
  <cp:lastModifiedBy>Pigeard Isabelle</cp:lastModifiedBy>
  <cp:revision>6</cp:revision>
  <cp:lastPrinted>2025-05-26T12:10:00Z</cp:lastPrinted>
  <dcterms:created xsi:type="dcterms:W3CDTF">2025-05-26T11:04:00Z</dcterms:created>
  <dcterms:modified xsi:type="dcterms:W3CDTF">2025-05-26T12:42:00Z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0x0101009A62D17EF8257B4CA34AB3056D586AF4</vt:lpwstr>
  </property>
  <property fmtid="{D5CDD505-2E9C-101B-9397-08002B2CF9AE}" pid="3" name="MediaServiceImageTags">
    <vt:lpwstr/>
  </property>
</Properties>
</file>