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0" w:type="dxa"/>
        <w:tblInd w:w="-62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"/>
        <w:gridCol w:w="2977"/>
        <w:gridCol w:w="1276"/>
        <w:gridCol w:w="2268"/>
        <w:gridCol w:w="2268"/>
        <w:gridCol w:w="1489"/>
        <w:gridCol w:w="10"/>
      </w:tblGrid>
      <w:tr w:rsidR="00F7519E" w:rsidRPr="007E3DF8" w:rsidTr="00B82323">
        <w:trPr>
          <w:gridBefore w:val="1"/>
          <w:gridAfter w:val="1"/>
          <w:wBefore w:w="62" w:type="dxa"/>
          <w:wAfter w:w="10" w:type="dxa"/>
          <w:trHeight w:val="1635"/>
        </w:trPr>
        <w:tc>
          <w:tcPr>
            <w:tcW w:w="10278" w:type="dxa"/>
            <w:gridSpan w:val="5"/>
            <w:shd w:val="clear" w:color="auto" w:fill="FFFFFF"/>
          </w:tcPr>
          <w:p w:rsidR="002E4F35" w:rsidRPr="007E3DF8" w:rsidRDefault="002E4F35" w:rsidP="007E3DF8">
            <w:pPr>
              <w:spacing w:before="0" w:after="0" w:line="240" w:lineRule="auto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</w:pPr>
          </w:p>
          <w:p w:rsidR="00EA293A" w:rsidRPr="007E3DF8" w:rsidRDefault="00EA293A" w:rsidP="006E76B2">
            <w:pPr>
              <w:spacing w:before="0" w:after="0" w:line="240" w:lineRule="auto"/>
              <w:ind w:right="355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18"/>
                <w:lang w:eastAsia="fr-FR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22"/>
                <w:szCs w:val="18"/>
                <w:lang w:eastAsia="fr-FR"/>
              </w:rPr>
              <w:t>RISTOURNE</w:t>
            </w:r>
          </w:p>
          <w:p w:rsidR="00F7519E" w:rsidRPr="007E3DF8" w:rsidRDefault="00EA293A" w:rsidP="006E76B2">
            <w:pPr>
              <w:spacing w:before="0" w:after="0" w:line="240" w:lineRule="auto"/>
              <w:ind w:right="355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18"/>
                <w:lang w:eastAsia="fr-FR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22"/>
                <w:szCs w:val="18"/>
                <w:lang w:eastAsia="fr-FR"/>
              </w:rPr>
              <w:t>(</w:t>
            </w:r>
            <w:r w:rsidR="00F7519E" w:rsidRPr="007E3DF8">
              <w:rPr>
                <w:rFonts w:asciiTheme="minorHAnsi" w:hAnsiTheme="minorHAnsi" w:cstheme="minorHAnsi"/>
                <w:b/>
                <w:color w:val="000000"/>
                <w:sz w:val="22"/>
                <w:szCs w:val="18"/>
                <w:lang w:eastAsia="fr-FR"/>
              </w:rPr>
              <w:t xml:space="preserve">POURCENTAGE DE </w:t>
            </w:r>
            <w:r w:rsidR="002E4F35" w:rsidRPr="007E3DF8">
              <w:rPr>
                <w:rFonts w:asciiTheme="minorHAnsi" w:hAnsiTheme="minorHAnsi" w:cstheme="minorHAnsi"/>
                <w:b/>
                <w:color w:val="000000"/>
                <w:sz w:val="22"/>
                <w:szCs w:val="18"/>
                <w:lang w:eastAsia="fr-FR"/>
              </w:rPr>
              <w:t>RISTOURNE</w:t>
            </w:r>
            <w:r w:rsidR="00F7519E" w:rsidRPr="007E3DF8">
              <w:rPr>
                <w:rFonts w:asciiTheme="minorHAnsi" w:hAnsiTheme="minorHAnsi" w:cstheme="minorHAnsi"/>
                <w:b/>
                <w:color w:val="000000"/>
                <w:sz w:val="22"/>
                <w:szCs w:val="18"/>
                <w:lang w:eastAsia="fr-FR"/>
              </w:rPr>
              <w:t xml:space="preserve"> SUR LE CHIFFRE D’AFFAIRES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22"/>
                <w:szCs w:val="18"/>
                <w:lang w:eastAsia="fr-FR"/>
              </w:rPr>
              <w:t>)</w:t>
            </w:r>
          </w:p>
          <w:p w:rsidR="00F7519E" w:rsidRDefault="00F7519E" w:rsidP="00B82323">
            <w:pPr>
              <w:tabs>
                <w:tab w:val="left" w:pos="9070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</w:pPr>
          </w:p>
          <w:p w:rsidR="007E3DF8" w:rsidRPr="007E3DF8" w:rsidRDefault="007E3DF8" w:rsidP="007E3DF8">
            <w:pPr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</w:p>
          <w:p w:rsidR="007E3DF8" w:rsidRPr="007E3DF8" w:rsidRDefault="007E3DF8" w:rsidP="007E3DF8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E3DF8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Nom du candidat :</w:t>
            </w:r>
          </w:p>
          <w:p w:rsidR="007E3DF8" w:rsidRPr="007E3DF8" w:rsidRDefault="007E3DF8" w:rsidP="00B82323">
            <w:pPr>
              <w:tabs>
                <w:tab w:val="left" w:pos="9070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</w:pPr>
          </w:p>
          <w:p w:rsidR="007E3DF8" w:rsidRPr="007E3DF8" w:rsidRDefault="007E3DF8" w:rsidP="00B82323">
            <w:pPr>
              <w:tabs>
                <w:tab w:val="left" w:pos="9070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  <w:lang w:eastAsia="fr-FR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u w:val="single"/>
                <w:lang w:eastAsia="fr-FR"/>
              </w:rPr>
              <w:t>Pour les lots facultatifs :</w:t>
            </w:r>
          </w:p>
        </w:tc>
      </w:tr>
      <w:tr w:rsidR="00142982" w:rsidRPr="007E3DF8" w:rsidTr="00B82323">
        <w:trPr>
          <w:trHeight w:val="806"/>
        </w:trPr>
        <w:tc>
          <w:tcPr>
            <w:tcW w:w="30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82" w:rsidRPr="007E3DF8" w:rsidRDefault="00142982" w:rsidP="00B747FC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>Chiffre d'Affaires annuel en € HT réalisé au CHU de Montpellier</w:t>
            </w:r>
            <w:r w:rsidR="00B82323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 xml:space="preserve"> et pour les EP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E3DF8" w:rsidRDefault="00142982" w:rsidP="00142982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 xml:space="preserve">&lt; 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highlight w:val="yellow"/>
                <w:lang w:eastAsia="fr-FR"/>
              </w:rPr>
              <w:t>XXX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 xml:space="preserve">  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E3DF8" w:rsidRDefault="00142982" w:rsidP="00142982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highlight w:val="yellow"/>
                <w:lang w:eastAsia="fr-FR"/>
              </w:rPr>
              <w:t>XXX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 xml:space="preserve"> € ≤CA&lt;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highlight w:val="yellow"/>
                <w:lang w:eastAsia="fr-FR"/>
              </w:rPr>
              <w:t xml:space="preserve"> XXX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E3DF8" w:rsidRDefault="00142982" w:rsidP="00142982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highlight w:val="yellow"/>
                <w:lang w:eastAsia="fr-FR"/>
              </w:rPr>
              <w:t>XXX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 xml:space="preserve"> € ≤CA&lt;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highlight w:val="yellow"/>
                <w:lang w:eastAsia="fr-FR"/>
              </w:rPr>
              <w:t xml:space="preserve"> XXX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 xml:space="preserve"> €</w:t>
            </w:r>
          </w:p>
        </w:tc>
        <w:tc>
          <w:tcPr>
            <w:tcW w:w="14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82" w:rsidRPr="007E3DF8" w:rsidRDefault="00142982" w:rsidP="00B747FC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highlight w:val="yellow"/>
                <w:lang w:eastAsia="fr-FR"/>
              </w:rPr>
              <w:t>XXX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 xml:space="preserve"> € ≤ </w:t>
            </w:r>
          </w:p>
        </w:tc>
      </w:tr>
      <w:tr w:rsidR="00142982" w:rsidRPr="007E3DF8" w:rsidTr="00B82323">
        <w:trPr>
          <w:trHeight w:val="806"/>
        </w:trPr>
        <w:tc>
          <w:tcPr>
            <w:tcW w:w="30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2982" w:rsidRPr="007E3DF8" w:rsidRDefault="00142982" w:rsidP="00B747FC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>% de remise sur le CA accordé</w:t>
            </w:r>
            <w:r w:rsidR="0081608F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E3DF8" w:rsidRDefault="00142982" w:rsidP="00B747FC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E3DF8" w:rsidRDefault="00142982" w:rsidP="00B747FC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E3DF8" w:rsidRDefault="00142982" w:rsidP="00B747FC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82" w:rsidRPr="007E3DF8" w:rsidRDefault="00142982" w:rsidP="00B747FC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fr-FR"/>
              </w:rPr>
            </w:pPr>
          </w:p>
        </w:tc>
      </w:tr>
    </w:tbl>
    <w:p w:rsidR="00F7519E" w:rsidRPr="007E3DF8" w:rsidRDefault="00F7519E" w:rsidP="0073392A">
      <w:pPr>
        <w:ind w:firstLine="708"/>
        <w:rPr>
          <w:rFonts w:asciiTheme="minorHAnsi" w:hAnsiTheme="minorHAnsi" w:cstheme="minorHAnsi"/>
          <w:b/>
          <w:sz w:val="18"/>
          <w:szCs w:val="18"/>
        </w:rPr>
      </w:pPr>
    </w:p>
    <w:p w:rsidR="007E3DF8" w:rsidRPr="007E3DF8" w:rsidRDefault="0081608F" w:rsidP="007E3DF8">
      <w:pPr>
        <w:pStyle w:val="RedTxt"/>
        <w:spacing w:before="120"/>
        <w:rPr>
          <w:rFonts w:asciiTheme="minorHAnsi" w:hAnsiTheme="minorHAnsi" w:cstheme="minorHAnsi"/>
        </w:rPr>
      </w:pPr>
      <w:r w:rsidRPr="007E3DF8">
        <w:rPr>
          <w:rFonts w:asciiTheme="minorHAnsi" w:hAnsiTheme="minorHAnsi" w:cstheme="minorHAnsi"/>
        </w:rPr>
        <w:t>*En l’absence de renseignement du pourcentage de Ristourne (RCA), ce dernie</w:t>
      </w:r>
      <w:r w:rsidR="00B82323" w:rsidRPr="007E3DF8">
        <w:rPr>
          <w:rFonts w:asciiTheme="minorHAnsi" w:hAnsiTheme="minorHAnsi" w:cstheme="minorHAnsi"/>
        </w:rPr>
        <w:t>r sera considéré comme égal à 0.</w:t>
      </w:r>
    </w:p>
    <w:p w:rsidR="007E3DF8" w:rsidRPr="007E3DF8" w:rsidRDefault="007E3DF8" w:rsidP="007E3DF8">
      <w:pPr>
        <w:pStyle w:val="RedTxt"/>
        <w:spacing w:before="120"/>
        <w:rPr>
          <w:rFonts w:asciiTheme="minorHAnsi" w:hAnsiTheme="minorHAnsi" w:cstheme="minorHAnsi"/>
        </w:rPr>
      </w:pPr>
    </w:p>
    <w:p w:rsidR="00FE72B5" w:rsidRPr="007E3DF8" w:rsidRDefault="00B82323" w:rsidP="007E3DF8">
      <w:pPr>
        <w:pStyle w:val="RedTxt"/>
        <w:spacing w:before="120"/>
        <w:rPr>
          <w:rFonts w:asciiTheme="minorHAnsi" w:hAnsiTheme="minorHAnsi" w:cstheme="minorHAnsi"/>
          <w:b/>
        </w:rPr>
      </w:pPr>
      <w:r w:rsidRPr="007E3DF8">
        <w:rPr>
          <w:rFonts w:asciiTheme="minorHAnsi" w:hAnsiTheme="minorHAnsi" w:cstheme="minorHAnsi"/>
          <w:b/>
          <w:u w:val="single"/>
        </w:rPr>
        <w:t>Ristourne imposée pour les lots suivants 3 – 5 – 22 – 23 – 32 – 40 – 42 – 57 – 60</w:t>
      </w:r>
      <w:r w:rsidR="00FE72B5" w:rsidRPr="007E3DF8">
        <w:rPr>
          <w:rFonts w:asciiTheme="minorHAnsi" w:hAnsiTheme="minorHAnsi" w:cstheme="minorHAnsi"/>
          <w:b/>
          <w:u w:val="single"/>
        </w:rPr>
        <w:t xml:space="preserve"> : </w:t>
      </w:r>
    </w:p>
    <w:p w:rsidR="00FE72B5" w:rsidRPr="007E3DF8" w:rsidRDefault="00FE068D" w:rsidP="002E4F35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t>LOT 3 :</w:t>
      </w:r>
    </w:p>
    <w:tbl>
      <w:tblPr>
        <w:tblW w:w="6297" w:type="pct"/>
        <w:tblInd w:w="-114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63"/>
        <w:gridCol w:w="1191"/>
        <w:gridCol w:w="2274"/>
        <w:gridCol w:w="1880"/>
        <w:gridCol w:w="1298"/>
      </w:tblGrid>
      <w:tr w:rsidR="00FE068D" w:rsidRPr="007E3DF8" w:rsidTr="003218B0">
        <w:trPr>
          <w:trHeight w:val="484"/>
        </w:trPr>
        <w:tc>
          <w:tcPr>
            <w:tcW w:w="20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E4F35" w:rsidRPr="007E3DF8" w:rsidRDefault="002E4F35" w:rsidP="00AA41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7E3DF8" w:rsidRDefault="002E4F35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&gt; à </w:t>
            </w:r>
            <w:r w:rsidR="003218B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120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7E3DF8" w:rsidRDefault="003218B0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120</w:t>
            </w:r>
            <w:r w:rsidR="002E4F35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≤CA&lt; &gt; à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228</w:t>
            </w:r>
            <w:r w:rsidR="002E4F35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7E3DF8" w:rsidRDefault="003218B0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228</w:t>
            </w:r>
            <w:r w:rsidR="002E4F35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456</w:t>
            </w:r>
            <w:r w:rsidR="002E4F35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7E3DF8" w:rsidRDefault="00FE068D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≥ </w:t>
            </w:r>
            <w:r w:rsidR="003218B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456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2E4F35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000</w:t>
            </w:r>
          </w:p>
        </w:tc>
      </w:tr>
      <w:tr w:rsidR="00FE068D" w:rsidRPr="007E3DF8" w:rsidTr="003218B0">
        <w:trPr>
          <w:trHeight w:val="347"/>
        </w:trPr>
        <w:tc>
          <w:tcPr>
            <w:tcW w:w="20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E4F35" w:rsidRPr="007E3DF8" w:rsidRDefault="002E4F35" w:rsidP="00AA41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% de </w:t>
            </w:r>
            <w:r w:rsidR="00FE72B5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ristourne sur le CA accordé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(% minimum)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7E3DF8" w:rsidRDefault="00D77E55" w:rsidP="00AA41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  <w:r w:rsidR="002E4F35"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,5 %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7E3DF8" w:rsidRDefault="00D77E55" w:rsidP="00AA41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  <w:r w:rsidR="002E4F35"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,8 %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7E3DF8" w:rsidRDefault="00D77E55" w:rsidP="00AA41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2E4F35"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7E3DF8" w:rsidRDefault="00D77E55" w:rsidP="00AA41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2E4F35"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,5 %</w:t>
            </w:r>
          </w:p>
        </w:tc>
      </w:tr>
      <w:tr w:rsidR="00FE068D" w:rsidRPr="007E3DF8" w:rsidTr="003218B0">
        <w:trPr>
          <w:trHeight w:val="484"/>
        </w:trPr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E4F35" w:rsidRPr="007E3DF8" w:rsidRDefault="002E4F35" w:rsidP="00AA41A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</w:t>
            </w:r>
            <w:r w:rsidR="00FE72B5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sur le CA accordé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81608F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*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(% proposé par le candidat)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7E3DF8" w:rsidRDefault="002E4F35" w:rsidP="00AA41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7E3DF8" w:rsidRDefault="002E4F35" w:rsidP="00AA41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7E3DF8" w:rsidRDefault="002E4F35" w:rsidP="00AA41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7E3DF8" w:rsidRDefault="002E4F35" w:rsidP="00AA41AE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81608F" w:rsidRPr="007E3DF8" w:rsidRDefault="0081608F" w:rsidP="0081608F">
      <w:pPr>
        <w:tabs>
          <w:tab w:val="left" w:pos="9070"/>
        </w:tabs>
        <w:rPr>
          <w:rFonts w:asciiTheme="minorHAnsi" w:hAnsiTheme="minorHAnsi" w:cstheme="minorHAnsi"/>
          <w:sz w:val="18"/>
          <w:szCs w:val="18"/>
        </w:rPr>
      </w:pPr>
    </w:p>
    <w:p w:rsidR="00FE068D" w:rsidRPr="007E3DF8" w:rsidRDefault="00FE068D" w:rsidP="00337BD0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t>LOT 5 :</w:t>
      </w:r>
    </w:p>
    <w:tbl>
      <w:tblPr>
        <w:tblW w:w="6297" w:type="pct"/>
        <w:tblInd w:w="-114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63"/>
        <w:gridCol w:w="1191"/>
        <w:gridCol w:w="2274"/>
        <w:gridCol w:w="1880"/>
        <w:gridCol w:w="1298"/>
      </w:tblGrid>
      <w:tr w:rsidR="00FE068D" w:rsidRPr="007E3DF8" w:rsidTr="003218B0">
        <w:trPr>
          <w:trHeight w:val="435"/>
        </w:trPr>
        <w:tc>
          <w:tcPr>
            <w:tcW w:w="20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68D" w:rsidRPr="007E3DF8" w:rsidRDefault="00FE068D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&gt; à </w:t>
            </w:r>
            <w:r w:rsidR="003218B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150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68D" w:rsidRPr="007E3DF8" w:rsidRDefault="003218B0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150</w:t>
            </w:r>
            <w:r w:rsidR="00FE068D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≤CA&lt; &gt; à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285</w:t>
            </w:r>
            <w:r w:rsidR="00FE068D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68D" w:rsidRPr="007E3DF8" w:rsidRDefault="003218B0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285</w:t>
            </w:r>
            <w:r w:rsidR="00FE068D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570</w:t>
            </w:r>
            <w:r w:rsidR="00FE068D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68D" w:rsidRPr="007E3DF8" w:rsidRDefault="00FE068D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≥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3218B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570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FE068D" w:rsidRPr="007E3DF8" w:rsidTr="003218B0">
        <w:trPr>
          <w:trHeight w:val="312"/>
        </w:trPr>
        <w:tc>
          <w:tcPr>
            <w:tcW w:w="20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1,5 %</w:t>
            </w:r>
          </w:p>
        </w:tc>
      </w:tr>
      <w:tr w:rsidR="00FE068D" w:rsidRPr="007E3DF8" w:rsidTr="003218B0">
        <w:trPr>
          <w:trHeight w:val="435"/>
        </w:trPr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68D" w:rsidRPr="007E3DF8" w:rsidRDefault="00FE068D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337BD0" w:rsidRPr="007E3DF8" w:rsidRDefault="00337BD0" w:rsidP="00337BD0">
      <w:pPr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337BD0" w:rsidRPr="007E3DF8" w:rsidRDefault="00337BD0">
      <w:pPr>
        <w:spacing w:before="0" w:after="0" w:line="240" w:lineRule="auto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br w:type="page"/>
      </w:r>
    </w:p>
    <w:p w:rsidR="00337BD0" w:rsidRPr="007E3DF8" w:rsidRDefault="00337BD0" w:rsidP="00337BD0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lastRenderedPageBreak/>
        <w:t>LOTS 22 et 42 :</w:t>
      </w:r>
    </w:p>
    <w:tbl>
      <w:tblPr>
        <w:tblW w:w="6322" w:type="pct"/>
        <w:tblInd w:w="-114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2"/>
        <w:gridCol w:w="1303"/>
        <w:gridCol w:w="2176"/>
        <w:gridCol w:w="2087"/>
        <w:gridCol w:w="1104"/>
      </w:tblGrid>
      <w:tr w:rsidR="00337BD0" w:rsidRPr="007E3DF8" w:rsidTr="003218B0">
        <w:trPr>
          <w:trHeight w:val="430"/>
        </w:trPr>
        <w:tc>
          <w:tcPr>
            <w:tcW w:w="20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&gt; à </w:t>
            </w:r>
            <w:r w:rsidR="003218B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340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218B0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340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≤CA&lt; &gt; à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646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218B0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646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1 292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3218B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≥ </w:t>
            </w:r>
            <w:r w:rsidR="003218B0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1 292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337BD0" w:rsidRPr="007E3DF8" w:rsidTr="003218B0">
        <w:trPr>
          <w:trHeight w:val="308"/>
        </w:trPr>
        <w:tc>
          <w:tcPr>
            <w:tcW w:w="20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440C54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337BD0"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  <w:r w:rsidR="00440C5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.5</w:t>
            </w: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440C54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  <w:r w:rsidR="00337BD0"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337BD0" w:rsidRPr="007E3DF8" w:rsidTr="003218B0">
        <w:trPr>
          <w:trHeight w:val="430"/>
        </w:trPr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FE068D" w:rsidRPr="007E3DF8" w:rsidRDefault="00FE068D" w:rsidP="0081608F">
      <w:pPr>
        <w:tabs>
          <w:tab w:val="left" w:pos="9070"/>
        </w:tabs>
        <w:rPr>
          <w:rFonts w:asciiTheme="minorHAnsi" w:hAnsiTheme="minorHAnsi" w:cstheme="minorHAnsi"/>
          <w:sz w:val="18"/>
          <w:szCs w:val="18"/>
        </w:rPr>
      </w:pPr>
    </w:p>
    <w:p w:rsidR="00337BD0" w:rsidRPr="007E3DF8" w:rsidRDefault="00337BD0" w:rsidP="00337BD0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t>LOT 23 :</w:t>
      </w:r>
    </w:p>
    <w:tbl>
      <w:tblPr>
        <w:tblW w:w="6322" w:type="pct"/>
        <w:tblInd w:w="-114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2"/>
        <w:gridCol w:w="1303"/>
        <w:gridCol w:w="2176"/>
        <w:gridCol w:w="2087"/>
        <w:gridCol w:w="1104"/>
      </w:tblGrid>
      <w:tr w:rsidR="00337BD0" w:rsidRPr="007E3DF8" w:rsidTr="00440C54">
        <w:trPr>
          <w:trHeight w:val="430"/>
        </w:trPr>
        <w:tc>
          <w:tcPr>
            <w:tcW w:w="20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440C54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&gt; à </w:t>
            </w:r>
            <w:r w:rsidR="00440C54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87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440C54" w:rsidP="00440C54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87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≤CA&lt; &gt; à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165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440C54" w:rsidP="00440C54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165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330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440C54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≥ </w:t>
            </w:r>
            <w:r w:rsidR="00440C54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330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337BD0" w:rsidRPr="007E3DF8" w:rsidTr="00440C54">
        <w:trPr>
          <w:trHeight w:val="308"/>
        </w:trPr>
        <w:tc>
          <w:tcPr>
            <w:tcW w:w="20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1,5 %</w:t>
            </w:r>
          </w:p>
        </w:tc>
      </w:tr>
      <w:tr w:rsidR="00337BD0" w:rsidRPr="007E3DF8" w:rsidTr="00440C54">
        <w:trPr>
          <w:trHeight w:val="430"/>
        </w:trPr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337BD0" w:rsidRPr="007E3DF8" w:rsidRDefault="00337BD0" w:rsidP="00337BD0">
      <w:pPr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337BD0" w:rsidRPr="007E3DF8" w:rsidRDefault="00337BD0" w:rsidP="00337BD0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t>LOT 32 :</w:t>
      </w:r>
    </w:p>
    <w:tbl>
      <w:tblPr>
        <w:tblW w:w="6322" w:type="pct"/>
        <w:tblInd w:w="-114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3"/>
        <w:gridCol w:w="1303"/>
        <w:gridCol w:w="2176"/>
        <w:gridCol w:w="1887"/>
        <w:gridCol w:w="1303"/>
      </w:tblGrid>
      <w:tr w:rsidR="00440C54" w:rsidRPr="007E3DF8" w:rsidTr="007E3DF8">
        <w:trPr>
          <w:trHeight w:val="430"/>
        </w:trPr>
        <w:tc>
          <w:tcPr>
            <w:tcW w:w="20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40C54" w:rsidRPr="007E3DF8" w:rsidRDefault="00440C54" w:rsidP="00440C54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C54" w:rsidRPr="007E3DF8" w:rsidRDefault="00440C54" w:rsidP="00440C54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&gt; à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139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54" w:rsidRPr="007E3DF8" w:rsidRDefault="00440C54" w:rsidP="00440C54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139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≤CA&lt; &gt; à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264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54" w:rsidRPr="007E3DF8" w:rsidRDefault="00440C54" w:rsidP="00440C54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264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528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C54" w:rsidRPr="007E3DF8" w:rsidRDefault="00440C54" w:rsidP="00440C54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≥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528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337BD0" w:rsidRPr="007E3DF8" w:rsidTr="007E3DF8">
        <w:trPr>
          <w:trHeight w:val="308"/>
        </w:trPr>
        <w:tc>
          <w:tcPr>
            <w:tcW w:w="20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1,5 %</w:t>
            </w:r>
          </w:p>
        </w:tc>
      </w:tr>
      <w:tr w:rsidR="00337BD0" w:rsidRPr="007E3DF8" w:rsidTr="007E3DF8">
        <w:trPr>
          <w:trHeight w:val="430"/>
        </w:trPr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337BD0" w:rsidRPr="007E3DF8" w:rsidRDefault="00337BD0" w:rsidP="0081608F">
      <w:pPr>
        <w:tabs>
          <w:tab w:val="left" w:pos="9070"/>
        </w:tabs>
        <w:rPr>
          <w:rFonts w:asciiTheme="minorHAnsi" w:hAnsiTheme="minorHAnsi" w:cstheme="minorHAnsi"/>
          <w:sz w:val="18"/>
          <w:szCs w:val="18"/>
        </w:rPr>
      </w:pPr>
    </w:p>
    <w:p w:rsidR="00337BD0" w:rsidRPr="007E3DF8" w:rsidRDefault="00337BD0" w:rsidP="00337BD0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t>LOT 40 :</w:t>
      </w:r>
    </w:p>
    <w:tbl>
      <w:tblPr>
        <w:tblW w:w="6322" w:type="pct"/>
        <w:tblInd w:w="-114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3"/>
        <w:gridCol w:w="1303"/>
        <w:gridCol w:w="2176"/>
        <w:gridCol w:w="1887"/>
        <w:gridCol w:w="1303"/>
      </w:tblGrid>
      <w:tr w:rsidR="00337BD0" w:rsidRPr="007E3DF8" w:rsidTr="007E3DF8">
        <w:trPr>
          <w:trHeight w:val="430"/>
        </w:trPr>
        <w:tc>
          <w:tcPr>
            <w:tcW w:w="20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4B018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&gt; à </w:t>
            </w:r>
            <w:r w:rsidR="004B018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199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4B0187" w:rsidP="004B018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199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≤CA&lt; &gt; à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378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4B0187" w:rsidP="004B018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378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756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4B018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≥ </w:t>
            </w:r>
            <w:r w:rsidR="004B018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756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337BD0" w:rsidRPr="007E3DF8" w:rsidTr="007E3DF8">
        <w:trPr>
          <w:trHeight w:val="308"/>
        </w:trPr>
        <w:tc>
          <w:tcPr>
            <w:tcW w:w="20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1,5 %</w:t>
            </w:r>
          </w:p>
        </w:tc>
      </w:tr>
      <w:tr w:rsidR="00337BD0" w:rsidRPr="007E3DF8" w:rsidTr="007E3DF8">
        <w:trPr>
          <w:trHeight w:val="430"/>
        </w:trPr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337BD0" w:rsidRPr="007E3DF8" w:rsidRDefault="00337BD0" w:rsidP="00337BD0">
      <w:pPr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337BD0" w:rsidRPr="007E3DF8" w:rsidRDefault="00337BD0" w:rsidP="00337BD0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t>LOT</w:t>
      </w:r>
      <w:r w:rsidR="00A36954" w:rsidRPr="007E3DF8">
        <w:rPr>
          <w:rFonts w:asciiTheme="minorHAnsi" w:hAnsiTheme="minorHAnsi" w:cstheme="minorHAnsi"/>
          <w:b/>
          <w:sz w:val="18"/>
          <w:szCs w:val="18"/>
          <w:u w:val="single"/>
        </w:rPr>
        <w:t>S</w:t>
      </w: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t xml:space="preserve"> </w:t>
      </w:r>
      <w:r w:rsidR="00A36954" w:rsidRPr="007E3DF8">
        <w:rPr>
          <w:rFonts w:asciiTheme="minorHAnsi" w:hAnsiTheme="minorHAnsi" w:cstheme="minorHAnsi"/>
          <w:b/>
          <w:sz w:val="18"/>
          <w:szCs w:val="18"/>
          <w:u w:val="single"/>
        </w:rPr>
        <w:t>57</w:t>
      </w: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t> </w:t>
      </w:r>
      <w:r w:rsidR="00A36954" w:rsidRPr="007E3DF8">
        <w:rPr>
          <w:rFonts w:asciiTheme="minorHAnsi" w:hAnsiTheme="minorHAnsi" w:cstheme="minorHAnsi"/>
          <w:b/>
          <w:sz w:val="18"/>
          <w:szCs w:val="18"/>
          <w:u w:val="single"/>
        </w:rPr>
        <w:t xml:space="preserve">et 60 </w:t>
      </w:r>
      <w:r w:rsidRPr="007E3DF8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tbl>
      <w:tblPr>
        <w:tblW w:w="6322" w:type="pct"/>
        <w:tblInd w:w="-114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3"/>
        <w:gridCol w:w="1303"/>
        <w:gridCol w:w="2176"/>
        <w:gridCol w:w="1887"/>
        <w:gridCol w:w="1303"/>
      </w:tblGrid>
      <w:tr w:rsidR="00337BD0" w:rsidRPr="007E3DF8" w:rsidTr="007E3DF8">
        <w:trPr>
          <w:trHeight w:val="430"/>
        </w:trPr>
        <w:tc>
          <w:tcPr>
            <w:tcW w:w="20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4B018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&gt; à </w:t>
            </w:r>
            <w:r w:rsidR="004B018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108</w:t>
            </w: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4B0187" w:rsidP="004B018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108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≤CA&lt; &gt; à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205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4B0187" w:rsidP="004B018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205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000 € ≤CA 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410</w:t>
            </w:r>
            <w:r w:rsidR="00337BD0"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4B0187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≥ </w:t>
            </w:r>
            <w:r w:rsidR="004B018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410</w:t>
            </w:r>
            <w:bookmarkStart w:id="0" w:name="_GoBack"/>
            <w:bookmarkEnd w:id="0"/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337BD0" w:rsidRPr="007E3DF8" w:rsidTr="007E3DF8">
        <w:trPr>
          <w:trHeight w:val="308"/>
        </w:trPr>
        <w:tc>
          <w:tcPr>
            <w:tcW w:w="20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1,5 %</w:t>
            </w:r>
          </w:p>
        </w:tc>
      </w:tr>
      <w:tr w:rsidR="00337BD0" w:rsidRPr="007E3DF8" w:rsidTr="007E3DF8">
        <w:trPr>
          <w:trHeight w:val="430"/>
        </w:trPr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7E3DF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BD0" w:rsidRPr="007E3DF8" w:rsidRDefault="00337BD0" w:rsidP="00893082">
            <w:pPr>
              <w:spacing w:before="0"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337BD0" w:rsidRPr="007E3DF8" w:rsidRDefault="00337BD0" w:rsidP="0081608F">
      <w:pPr>
        <w:tabs>
          <w:tab w:val="left" w:pos="9070"/>
        </w:tabs>
        <w:rPr>
          <w:rFonts w:asciiTheme="minorHAnsi" w:hAnsiTheme="minorHAnsi" w:cstheme="minorHAnsi"/>
          <w:sz w:val="18"/>
          <w:szCs w:val="18"/>
        </w:rPr>
      </w:pPr>
    </w:p>
    <w:p w:rsidR="00E019DC" w:rsidRPr="007E3DF8" w:rsidRDefault="0081608F" w:rsidP="007E3DF8">
      <w:pPr>
        <w:tabs>
          <w:tab w:val="left" w:pos="9070"/>
        </w:tabs>
        <w:rPr>
          <w:rFonts w:asciiTheme="minorHAnsi" w:hAnsiTheme="minorHAnsi" w:cstheme="minorHAnsi"/>
          <w:sz w:val="18"/>
          <w:szCs w:val="18"/>
        </w:rPr>
      </w:pPr>
      <w:r w:rsidRPr="007E3DF8">
        <w:rPr>
          <w:rFonts w:asciiTheme="minorHAnsi" w:hAnsiTheme="minorHAnsi" w:cstheme="minorHAnsi"/>
          <w:sz w:val="18"/>
          <w:szCs w:val="18"/>
        </w:rPr>
        <w:t>*A défaut de proposition supérieure formulée par le titulaire dans le tableau ci-dessus</w:t>
      </w:r>
      <w:r w:rsidR="007E3DF8">
        <w:rPr>
          <w:rFonts w:asciiTheme="minorHAnsi" w:hAnsiTheme="minorHAnsi" w:cstheme="minorHAnsi"/>
          <w:sz w:val="18"/>
          <w:szCs w:val="18"/>
        </w:rPr>
        <w:t>, les minimas s’appliquent</w:t>
      </w:r>
    </w:p>
    <w:sectPr w:rsidR="00E019DC" w:rsidRPr="007E3DF8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77781E">
      <w:t>24</w:t>
    </w:r>
    <w:r w:rsidR="002E4F35">
      <w:t>/03/2025</w:t>
    </w:r>
    <w:r w:rsidR="00142982">
      <w:t xml:space="preserve"> </w:t>
    </w:r>
  </w:p>
  <w:p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323" w:rsidRDefault="00BF4125" w:rsidP="005C6ED2">
    <w:pPr>
      <w:spacing w:before="0" w:after="0" w:line="240" w:lineRule="auto"/>
      <w:jc w:val="center"/>
      <w:rPr>
        <w:rFonts w:cs="Calibri"/>
        <w:b/>
        <w:sz w:val="28"/>
        <w:szCs w:val="28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679C7"/>
    <w:rsid w:val="000B18BE"/>
    <w:rsid w:val="001219E3"/>
    <w:rsid w:val="00137472"/>
    <w:rsid w:val="00142982"/>
    <w:rsid w:val="0015781B"/>
    <w:rsid w:val="00196F78"/>
    <w:rsid w:val="00217CB8"/>
    <w:rsid w:val="002E4F35"/>
    <w:rsid w:val="003218B0"/>
    <w:rsid w:val="00337BD0"/>
    <w:rsid w:val="00364DCE"/>
    <w:rsid w:val="00440C54"/>
    <w:rsid w:val="00484CE3"/>
    <w:rsid w:val="00486247"/>
    <w:rsid w:val="004B0187"/>
    <w:rsid w:val="00566741"/>
    <w:rsid w:val="005C6ED2"/>
    <w:rsid w:val="005F5667"/>
    <w:rsid w:val="0066185D"/>
    <w:rsid w:val="006648AC"/>
    <w:rsid w:val="0067464A"/>
    <w:rsid w:val="006E76B2"/>
    <w:rsid w:val="007209A3"/>
    <w:rsid w:val="007235F8"/>
    <w:rsid w:val="0073392A"/>
    <w:rsid w:val="00753AED"/>
    <w:rsid w:val="0077781E"/>
    <w:rsid w:val="007C3186"/>
    <w:rsid w:val="007E3DF8"/>
    <w:rsid w:val="0081608F"/>
    <w:rsid w:val="008D34DB"/>
    <w:rsid w:val="008D76A3"/>
    <w:rsid w:val="008F6207"/>
    <w:rsid w:val="00930A1B"/>
    <w:rsid w:val="009B27F9"/>
    <w:rsid w:val="00A11197"/>
    <w:rsid w:val="00A30A0A"/>
    <w:rsid w:val="00A36954"/>
    <w:rsid w:val="00AB1D12"/>
    <w:rsid w:val="00B74C61"/>
    <w:rsid w:val="00B82323"/>
    <w:rsid w:val="00BD146D"/>
    <w:rsid w:val="00BF4125"/>
    <w:rsid w:val="00CC488D"/>
    <w:rsid w:val="00D77E55"/>
    <w:rsid w:val="00D850D7"/>
    <w:rsid w:val="00DC2A73"/>
    <w:rsid w:val="00DC56F8"/>
    <w:rsid w:val="00DD66E8"/>
    <w:rsid w:val="00E019DC"/>
    <w:rsid w:val="00EA293A"/>
    <w:rsid w:val="00F10FA5"/>
    <w:rsid w:val="00F66580"/>
    <w:rsid w:val="00F7519E"/>
    <w:rsid w:val="00FE068D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82396E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7F08CA-9E00-4C42-A9A6-8625D222E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0641A4-B8E8-4718-BAC1-D492FB9E70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3E587-DE1E-474C-B4AD-5DE1E3C6D5B5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592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BUCHET CHARLOTTE</cp:lastModifiedBy>
  <cp:revision>9</cp:revision>
  <dcterms:created xsi:type="dcterms:W3CDTF">2025-05-21T12:00:00Z</dcterms:created>
  <dcterms:modified xsi:type="dcterms:W3CDTF">2025-05-22T11:33:00Z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