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901950746"/>
        <w:docPartObj>
          <w:docPartGallery w:val="Cover Pages"/>
          <w:docPartUnique/>
        </w:docPartObj>
      </w:sdtPr>
      <w:sdtEndPr>
        <w:rPr>
          <w:rFonts w:ascii="Trebuchet MS" w:eastAsia="Trebuchet MS" w:hAnsi="Trebuchet MS" w:cs="Trebuchet MS"/>
          <w:b/>
          <w:color w:val="FFFFFF"/>
          <w:sz w:val="28"/>
          <w:lang w:val="fr-FR"/>
        </w:rPr>
      </w:sdtEndPr>
      <w:sdtContent>
        <w:p w14:paraId="6B6C7B24" w14:textId="65315FA3" w:rsidR="002C2423" w:rsidRDefault="002C2423" w:rsidP="00AB73C0">
          <w:pPr>
            <w:spacing w:after="40" w:line="240" w:lineRule="exact"/>
          </w:pPr>
        </w:p>
        <w:p w14:paraId="3BBCFEA0" w14:textId="77777777" w:rsidR="002C2423" w:rsidRDefault="002C2423" w:rsidP="00AB73C0">
          <w:pPr>
            <w:ind w:left="3640" w:right="3660"/>
            <w:rPr>
              <w:sz w:val="2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247BF6AF" wp14:editId="1B8A4CBA">
                <wp:extent cx="1465974" cy="981075"/>
                <wp:effectExtent l="0" t="0" r="1270" b="0"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974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81255A" w14:textId="77777777" w:rsidR="002C2423" w:rsidRDefault="002C2423" w:rsidP="00AB73C0">
          <w:pPr>
            <w:spacing w:after="160"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2C2423" w14:paraId="73752A2F" w14:textId="77777777" w:rsidTr="00F05F20">
            <w:tc>
              <w:tcPr>
                <w:tcW w:w="9620" w:type="dxa"/>
                <w:shd w:val="clear" w:color="auto" w:fill="33303D"/>
                <w:tcMar>
                  <w:top w:w="4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182D6BE" w14:textId="4EDEFA0E" w:rsidR="00FF5F1D" w:rsidRDefault="002C2423" w:rsidP="00E06D78">
                <w:pPr>
                  <w:jc w:val="center"/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</w:pPr>
                <w:r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  <w:t>CADRE DE REPONSE</w:t>
                </w:r>
              </w:p>
            </w:tc>
          </w:tr>
        </w:tbl>
        <w:p w14:paraId="70E0543E" w14:textId="77777777" w:rsidR="002C2423" w:rsidRDefault="002C2423" w:rsidP="00AB73C0">
          <w:pPr>
            <w:spacing w:line="240" w:lineRule="exact"/>
          </w:pPr>
          <w:r>
            <w:t xml:space="preserve"> </w:t>
          </w:r>
        </w:p>
        <w:p w14:paraId="690CC26F" w14:textId="77777777" w:rsidR="002C2423" w:rsidRDefault="002C2423" w:rsidP="00AB73C0">
          <w:pPr>
            <w:spacing w:after="120" w:line="240" w:lineRule="exact"/>
          </w:pPr>
        </w:p>
        <w:p w14:paraId="298C1C87" w14:textId="77777777" w:rsidR="002C2423" w:rsidRDefault="002C2423" w:rsidP="00AB73C0">
          <w:pPr>
            <w:spacing w:before="4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  <w:t>ACCORD-CADRE DE FOURNITURES COURANTES ET DE SERVICES</w:t>
          </w:r>
        </w:p>
        <w:p w14:paraId="7F2F38B6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19F9DD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378424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794C9C8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20DEBE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B1ED1A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85D04D9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38FE04F" w14:textId="77777777" w:rsidR="002C2423" w:rsidRPr="004B5BDB" w:rsidRDefault="002C2423" w:rsidP="00AB73C0">
          <w:pPr>
            <w:spacing w:after="180" w:line="240" w:lineRule="exact"/>
            <w:rPr>
              <w:lang w:val="fr-FR"/>
            </w:rPr>
          </w:pPr>
        </w:p>
        <w:tbl>
          <w:tblPr>
            <w:tblW w:w="0" w:type="auto"/>
            <w:tblInd w:w="1280" w:type="dxa"/>
            <w:tblLayout w:type="fixed"/>
            <w:tblLook w:val="04A0" w:firstRow="1" w:lastRow="0" w:firstColumn="1" w:lastColumn="0" w:noHBand="0" w:noVBand="1"/>
          </w:tblPr>
          <w:tblGrid>
            <w:gridCol w:w="7100"/>
          </w:tblGrid>
          <w:tr w:rsidR="002C2423" w:rsidRPr="00C87A27" w14:paraId="10AD3A06" w14:textId="77777777" w:rsidTr="009454E4">
            <w:tc>
              <w:tcPr>
                <w:tcW w:w="7100" w:type="dxa"/>
                <w:tcBorders>
                  <w:top w:val="single" w:sz="4" w:space="0" w:color="000000"/>
                  <w:bottom w:val="single" w:sz="4" w:space="0" w:color="000000"/>
                </w:tcBorders>
                <w:tcMar>
                  <w:top w:w="400" w:type="dxa"/>
                  <w:left w:w="0" w:type="dxa"/>
                  <w:bottom w:w="400" w:type="dxa"/>
                  <w:right w:w="0" w:type="dxa"/>
                </w:tcMar>
                <w:vAlign w:val="center"/>
              </w:tcPr>
              <w:p w14:paraId="519D0A9E" w14:textId="411B29C4" w:rsidR="002C2423" w:rsidRDefault="0064341D" w:rsidP="00F05F20">
                <w:pPr>
                  <w:spacing w:line="325" w:lineRule="exact"/>
                  <w:jc w:val="center"/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</w:pPr>
                <w:r w:rsidRPr="00E1144D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>PRESTATIONS DE SERVICES DE TRAITEUR ET DE RESTAURATION ASSISE</w:t>
                </w:r>
                <w:r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 xml:space="preserve"> POUR LES SITES UGA DE L’AGGLOMERATION GRENOBLOISE</w:t>
                </w:r>
              </w:p>
            </w:tc>
          </w:tr>
        </w:tbl>
        <w:p w14:paraId="6097BDD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  <w:r w:rsidRPr="004B5BDB">
            <w:rPr>
              <w:lang w:val="fr-FR"/>
            </w:rPr>
            <w:t xml:space="preserve"> </w:t>
          </w:r>
        </w:p>
        <w:p w14:paraId="385B9E47" w14:textId="77777777" w:rsidR="002C2423" w:rsidRPr="004B5BDB" w:rsidRDefault="002C2423" w:rsidP="00AB73C0">
          <w:pPr>
            <w:spacing w:after="140" w:line="240" w:lineRule="exact"/>
            <w:rPr>
              <w:lang w:val="fr-FR"/>
            </w:rPr>
          </w:pPr>
        </w:p>
        <w:p w14:paraId="2DD3DF36" w14:textId="77777777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426F728" w14:textId="7D78F24E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1F915431" w14:textId="1DEE56AD" w:rsidR="00F05F20" w:rsidRPr="00515314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33303D"/>
              <w:lang w:val="fr-FR"/>
            </w:rPr>
          </w:pPr>
          <w:r w:rsidRPr="00515314">
            <w:rPr>
              <w:rFonts w:ascii="Trebuchet MS" w:eastAsia="Trebuchet MS" w:hAnsi="Trebuchet MS" w:cs="Trebuchet MS"/>
              <w:b/>
              <w:color w:val="33303D"/>
              <w:lang w:val="fr-FR"/>
            </w:rPr>
            <w:t xml:space="preserve">LOT </w:t>
          </w:r>
          <w:r w:rsidR="00515314" w:rsidRPr="00515314">
            <w:rPr>
              <w:rFonts w:ascii="Trebuchet MS" w:eastAsia="Trebuchet MS" w:hAnsi="Trebuchet MS" w:cs="Trebuchet MS"/>
              <w:b/>
              <w:color w:val="33303D"/>
              <w:lang w:val="fr-FR"/>
            </w:rPr>
            <w:t>7</w:t>
          </w:r>
        </w:p>
        <w:p w14:paraId="23F492F9" w14:textId="5DEFE54E" w:rsidR="00F05F20" w:rsidRPr="00515314" w:rsidRDefault="005B2B39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u w:val="single"/>
              <w:lang w:val="fr-FR"/>
            </w:rPr>
          </w:pPr>
          <w:r w:rsidRPr="00515314">
            <w:rPr>
              <w:rFonts w:ascii="Trebuchet MS" w:eastAsia="Trebuchet MS" w:hAnsi="Trebuchet MS" w:cs="Trebuchet MS"/>
              <w:b/>
              <w:color w:val="33303D"/>
              <w:u w:val="single"/>
              <w:lang w:val="fr-FR"/>
            </w:rPr>
            <w:t>Restauration assise</w:t>
          </w:r>
        </w:p>
        <w:p w14:paraId="242DBE03" w14:textId="09DF3FC0" w:rsidR="00F05F20" w:rsidRPr="00515314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49D673D" w14:textId="358E7BBB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62D9657" w14:textId="77777777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5E47985" w14:textId="0DED668B" w:rsidR="002C2423" w:rsidRDefault="002C2423" w:rsidP="00AB73C0">
          <w:pPr>
            <w:spacing w:line="240" w:lineRule="exact"/>
            <w:rPr>
              <w:lang w:val="fr-FR"/>
            </w:rPr>
          </w:pPr>
        </w:p>
        <w:p w14:paraId="08F15390" w14:textId="77777777" w:rsidR="00F05F20" w:rsidRPr="004B5BDB" w:rsidRDefault="00F05F20" w:rsidP="00AB73C0">
          <w:pPr>
            <w:spacing w:line="240" w:lineRule="exact"/>
            <w:rPr>
              <w:lang w:val="fr-FR"/>
            </w:rPr>
          </w:pPr>
        </w:p>
        <w:p w14:paraId="3916C1C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3915B13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03B3E8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447460D" w14:textId="6C9D7B35" w:rsidR="00F05F20" w:rsidRDefault="00F05F20" w:rsidP="00F05F20">
          <w:pPr>
            <w:spacing w:before="80" w:after="20"/>
            <w:ind w:left="1800" w:right="170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bookmarkStart w:id="0" w:name="_Hlk74049265"/>
          <w:r>
            <w:rPr>
              <w:rFonts w:ascii="Trebuchet MS" w:eastAsia="Trebuchet MS" w:hAnsi="Trebuchet MS" w:cs="Trebuchet MS"/>
              <w:color w:val="000000"/>
              <w:lang w:val="fr-FR"/>
            </w:rPr>
            <w:t>N° de consultation : 2</w:t>
          </w:r>
          <w:r w:rsidR="00515314">
            <w:rPr>
              <w:rFonts w:ascii="Trebuchet MS" w:eastAsia="Trebuchet MS" w:hAnsi="Trebuchet MS" w:cs="Trebuchet MS"/>
              <w:color w:val="000000"/>
              <w:lang w:val="fr-FR"/>
            </w:rPr>
            <w:t>5FSM007</w:t>
          </w:r>
        </w:p>
        <w:bookmarkEnd w:id="0"/>
        <w:p w14:paraId="0D572D14" w14:textId="2952F7F8" w:rsidR="00F05F20" w:rsidRPr="00515314" w:rsidRDefault="00F05F20" w:rsidP="00F05F20">
          <w:pPr>
            <w:spacing w:line="240" w:lineRule="exact"/>
            <w:rPr>
              <w:lang w:val="fr-FR"/>
            </w:rPr>
          </w:pPr>
        </w:p>
        <w:p w14:paraId="055A8A51" w14:textId="25579546" w:rsidR="00F05F20" w:rsidRPr="00515314" w:rsidRDefault="00F05F20" w:rsidP="00F05F20">
          <w:pPr>
            <w:spacing w:line="240" w:lineRule="exact"/>
            <w:rPr>
              <w:lang w:val="fr-FR"/>
            </w:rPr>
          </w:pPr>
        </w:p>
        <w:p w14:paraId="2C065E1F" w14:textId="77777777" w:rsidR="00F05F20" w:rsidRPr="00515314" w:rsidRDefault="00F05F20" w:rsidP="00F05F20">
          <w:pPr>
            <w:spacing w:line="240" w:lineRule="exact"/>
            <w:rPr>
              <w:lang w:val="fr-FR"/>
            </w:rPr>
          </w:pPr>
        </w:p>
        <w:p w14:paraId="64690F43" w14:textId="77777777" w:rsidR="00F05F20" w:rsidRPr="00515314" w:rsidRDefault="00F05F20" w:rsidP="00F05F20">
          <w:pPr>
            <w:spacing w:after="100" w:line="240" w:lineRule="exact"/>
            <w:rPr>
              <w:lang w:val="fr-FR"/>
            </w:rPr>
          </w:pPr>
        </w:p>
        <w:p w14:paraId="2D7B639E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lang w:val="fr-FR"/>
            </w:rPr>
            <w:t xml:space="preserve">Université Grenoble Alpes </w:t>
          </w:r>
        </w:p>
        <w:p w14:paraId="71A97BE9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1180 Avenue Centrale</w:t>
          </w:r>
        </w:p>
        <w:p w14:paraId="0E039FD8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CS 40700</w:t>
          </w:r>
        </w:p>
        <w:p w14:paraId="2D8A8ABB" w14:textId="3C17E13C" w:rsidR="002C2423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38400 Saint Martin d'Hères</w:t>
          </w:r>
        </w:p>
        <w:p w14:paraId="36F8EAEC" w14:textId="77777777" w:rsidR="002C2423" w:rsidRDefault="002C2423" w:rsidP="00AB73C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0659220D" w14:textId="77777777" w:rsidR="002C2423" w:rsidRDefault="002C2423">
          <w:pPr>
            <w:spacing w:after="200" w:line="276" w:lineRule="auto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br w:type="page"/>
          </w:r>
        </w:p>
        <w:p w14:paraId="5F166621" w14:textId="77777777" w:rsidR="002C2423" w:rsidRDefault="00280D22" w:rsidP="002C2423">
          <w:pPr>
            <w:spacing w:after="200" w:line="276" w:lineRule="auto"/>
            <w:rPr>
              <w:rFonts w:ascii="Trebuchet MS" w:eastAsia="Trebuchet MS" w:hAnsi="Trebuchet MS" w:cs="Trebuchet MS"/>
              <w:b/>
              <w:color w:val="FFFFFF"/>
              <w:sz w:val="28"/>
              <w:lang w:val="fr-FR"/>
            </w:rPr>
          </w:pPr>
        </w:p>
      </w:sdtContent>
    </w:sdt>
    <w:p w14:paraId="1284D6B0" w14:textId="63953803" w:rsidR="00AB73C0" w:rsidRPr="00515314" w:rsidRDefault="002C2423" w:rsidP="00515314">
      <w:pPr>
        <w:shd w:val="clear" w:color="auto" w:fill="33303D"/>
        <w:spacing w:line="276" w:lineRule="auto"/>
        <w:ind w:right="20"/>
        <w:rPr>
          <w:rFonts w:ascii="Arial" w:hAnsi="Arial" w:cs="Arial"/>
          <w:b/>
          <w:color w:val="EA5A2D"/>
          <w:sz w:val="22"/>
          <w:szCs w:val="22"/>
          <w:lang w:val="fr-FR"/>
        </w:rPr>
      </w:pPr>
      <w:r w:rsidRPr="00515314">
        <w:rPr>
          <w:rFonts w:ascii="Arial" w:hAnsi="Arial" w:cs="Arial"/>
          <w:b/>
          <w:sz w:val="22"/>
          <w:szCs w:val="22"/>
          <w:lang w:val="fr-FR"/>
        </w:rPr>
        <w:t xml:space="preserve">1 - </w:t>
      </w:r>
      <w:r w:rsidR="007A76B1" w:rsidRPr="00515314">
        <w:rPr>
          <w:rFonts w:ascii="Arial" w:hAnsi="Arial" w:cs="Arial"/>
          <w:b/>
          <w:sz w:val="22"/>
          <w:szCs w:val="22"/>
          <w:lang w:val="fr-FR"/>
        </w:rPr>
        <w:t>Pertinence des conditions de modification et d’annulation par le pouvoir adjudicateur</w:t>
      </w:r>
      <w:r w:rsidRPr="00515314">
        <w:rPr>
          <w:rFonts w:ascii="Arial" w:hAnsi="Arial" w:cs="Arial"/>
          <w:b/>
          <w:sz w:val="22"/>
          <w:szCs w:val="22"/>
          <w:lang w:val="fr-FR"/>
        </w:rPr>
        <w:t xml:space="preserve"> – </w:t>
      </w:r>
      <w:r w:rsidR="00926632" w:rsidRPr="00515314">
        <w:rPr>
          <w:rFonts w:ascii="Arial" w:hAnsi="Arial" w:cs="Arial"/>
          <w:b/>
          <w:sz w:val="22"/>
          <w:szCs w:val="22"/>
          <w:lang w:val="fr-FR"/>
        </w:rPr>
        <w:t>1</w:t>
      </w:r>
      <w:r w:rsidR="009C4214" w:rsidRPr="00515314">
        <w:rPr>
          <w:rFonts w:ascii="Arial" w:hAnsi="Arial" w:cs="Arial"/>
          <w:b/>
          <w:sz w:val="22"/>
          <w:szCs w:val="22"/>
          <w:lang w:val="fr-FR"/>
        </w:rPr>
        <w:t>5</w:t>
      </w:r>
      <w:r w:rsidR="00AB73C0" w:rsidRPr="00515314">
        <w:rPr>
          <w:rFonts w:ascii="Arial" w:hAnsi="Arial" w:cs="Arial"/>
          <w:b/>
          <w:sz w:val="22"/>
          <w:szCs w:val="22"/>
          <w:lang w:val="fr-FR"/>
        </w:rPr>
        <w:t>%</w:t>
      </w:r>
    </w:p>
    <w:p w14:paraId="28A1ED48" w14:textId="6958F6A1" w:rsidR="00EC5AF5" w:rsidRPr="00C87A27" w:rsidRDefault="00EC5AF5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C87A27">
        <w:rPr>
          <w:rFonts w:ascii="Arial" w:hAnsi="Arial" w:cs="Arial"/>
          <w:sz w:val="20"/>
          <w:szCs w:val="22"/>
          <w:u w:val="single"/>
          <w:lang w:val="fr-FR"/>
        </w:rPr>
        <w:t xml:space="preserve">Rappel de l’article </w:t>
      </w:r>
      <w:r w:rsidR="00C87A27" w:rsidRPr="00C87A27">
        <w:rPr>
          <w:rFonts w:ascii="Arial" w:hAnsi="Arial" w:cs="Arial"/>
          <w:sz w:val="20"/>
          <w:szCs w:val="22"/>
          <w:u w:val="single"/>
          <w:lang w:val="fr-FR"/>
        </w:rPr>
        <w:t>9</w:t>
      </w:r>
      <w:r w:rsidRPr="00C87A27">
        <w:rPr>
          <w:rFonts w:ascii="Arial" w:hAnsi="Arial" w:cs="Arial"/>
          <w:sz w:val="20"/>
          <w:szCs w:val="22"/>
          <w:u w:val="single"/>
          <w:lang w:val="fr-FR"/>
        </w:rPr>
        <w:t xml:space="preserve">.2. </w:t>
      </w:r>
      <w:proofErr w:type="gramStart"/>
      <w:r w:rsidRPr="00C87A27">
        <w:rPr>
          <w:rFonts w:ascii="Arial" w:hAnsi="Arial" w:cs="Arial"/>
          <w:sz w:val="20"/>
          <w:szCs w:val="22"/>
          <w:u w:val="single"/>
          <w:lang w:val="fr-FR"/>
        </w:rPr>
        <w:t>du</w:t>
      </w:r>
      <w:proofErr w:type="gramEnd"/>
      <w:r w:rsidRPr="00C87A27">
        <w:rPr>
          <w:rFonts w:ascii="Arial" w:hAnsi="Arial" w:cs="Arial"/>
          <w:sz w:val="20"/>
          <w:szCs w:val="22"/>
          <w:u w:val="single"/>
          <w:lang w:val="fr-FR"/>
        </w:rPr>
        <w:t xml:space="preserve"> CCAP : </w:t>
      </w:r>
    </w:p>
    <w:p w14:paraId="6718AB9C" w14:textId="6E92C419" w:rsidR="00EC5AF5" w:rsidRPr="00C87A27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C87A27">
        <w:rPr>
          <w:rFonts w:ascii="Arial" w:hAnsi="Arial" w:cs="Arial"/>
          <w:sz w:val="20"/>
          <w:szCs w:val="22"/>
          <w:lang w:val="fr-FR"/>
        </w:rPr>
        <w:t xml:space="preserve">Les conditions </w:t>
      </w:r>
      <w:r w:rsidR="009C4214" w:rsidRPr="00C87A27">
        <w:rPr>
          <w:rFonts w:ascii="Arial" w:hAnsi="Arial" w:cs="Arial"/>
          <w:sz w:val="20"/>
          <w:szCs w:val="22"/>
          <w:lang w:val="fr-FR"/>
        </w:rPr>
        <w:t>de</w:t>
      </w:r>
      <w:r w:rsidRPr="00C87A27">
        <w:rPr>
          <w:rFonts w:ascii="Arial" w:hAnsi="Arial" w:cs="Arial"/>
          <w:sz w:val="20"/>
          <w:szCs w:val="22"/>
          <w:lang w:val="fr-FR"/>
        </w:rPr>
        <w:t xml:space="preserve"> modification et d’annulation des commandes sont indiquées dans l’offre de chacun des titulaires.</w:t>
      </w:r>
    </w:p>
    <w:p w14:paraId="387C7250" w14:textId="77777777" w:rsidR="00EC5AF5" w:rsidRPr="00C87A27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C87A27">
        <w:rPr>
          <w:rFonts w:ascii="Arial" w:hAnsi="Arial" w:cs="Arial"/>
          <w:sz w:val="20"/>
          <w:szCs w:val="22"/>
          <w:lang w:val="fr-FR"/>
        </w:rPr>
        <w:t>Il est à noter que :</w:t>
      </w:r>
    </w:p>
    <w:p w14:paraId="193A3D75" w14:textId="77777777" w:rsidR="00EC5AF5" w:rsidRPr="00C87A27" w:rsidRDefault="00EC5AF5" w:rsidP="00EC5AF5">
      <w:pPr>
        <w:spacing w:before="120" w:after="120"/>
        <w:ind w:left="284" w:right="23"/>
        <w:jc w:val="both"/>
        <w:rPr>
          <w:rFonts w:ascii="Arial" w:hAnsi="Arial" w:cs="Arial"/>
          <w:sz w:val="20"/>
          <w:szCs w:val="22"/>
          <w:lang w:val="fr-FR"/>
        </w:rPr>
      </w:pPr>
      <w:r w:rsidRPr="00C87A27">
        <w:rPr>
          <w:rFonts w:ascii="Arial" w:hAnsi="Arial" w:cs="Arial"/>
          <w:sz w:val="20"/>
          <w:szCs w:val="22"/>
          <w:lang w:val="fr-FR"/>
        </w:rPr>
        <w:t>- l’UGA peut procéder, avant la date de la prestation, à une modification de commande, portant sur le nombre de convives, à la hausse comme à la baisse.</w:t>
      </w:r>
    </w:p>
    <w:p w14:paraId="5FBBD96C" w14:textId="2739A183" w:rsidR="00EC5AF5" w:rsidRPr="00C87A27" w:rsidRDefault="00EC5AF5" w:rsidP="00EC5AF5">
      <w:pPr>
        <w:spacing w:after="120"/>
        <w:ind w:left="284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C87A27">
        <w:rPr>
          <w:rFonts w:ascii="Arial" w:hAnsi="Arial" w:cs="Arial"/>
          <w:sz w:val="20"/>
          <w:szCs w:val="22"/>
          <w:lang w:val="fr-FR"/>
        </w:rPr>
        <w:t xml:space="preserve">- </w:t>
      </w:r>
      <w:r w:rsidR="006212A8" w:rsidRPr="00C87A27">
        <w:rPr>
          <w:rFonts w:ascii="Arial" w:hAnsi="Arial" w:cs="Arial"/>
          <w:b/>
          <w:sz w:val="20"/>
          <w:szCs w:val="22"/>
          <w:lang w:val="fr-FR"/>
        </w:rPr>
        <w:t>en cas de force majeure</w:t>
      </w:r>
      <w:r w:rsidR="006212A8" w:rsidRPr="00C87A27">
        <w:rPr>
          <w:rFonts w:ascii="Arial" w:hAnsi="Arial" w:cs="Arial"/>
          <w:sz w:val="20"/>
          <w:szCs w:val="22"/>
          <w:lang w:val="fr-FR"/>
        </w:rPr>
        <w:t xml:space="preserve">, imprévisible, irrésistible et extérieure aux parties, </w:t>
      </w:r>
      <w:r w:rsidRPr="00C87A27">
        <w:rPr>
          <w:rFonts w:ascii="Arial" w:hAnsi="Arial" w:cs="Arial"/>
          <w:sz w:val="20"/>
          <w:szCs w:val="22"/>
          <w:lang w:val="fr-FR"/>
        </w:rPr>
        <w:t>si l’UGA annule les prestations 24h avant la date et l’heure de celles-ci, l’indemnité versée au titulaire sera de 30% du montant de la commande au maximum.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7A76B1" w:rsidRPr="00600F9B" w14:paraId="7FF0C210" w14:textId="77777777" w:rsidTr="005804C6">
        <w:tc>
          <w:tcPr>
            <w:tcW w:w="5103" w:type="dxa"/>
            <w:shd w:val="clear" w:color="auto" w:fill="EA5A2D"/>
            <w:vAlign w:val="center"/>
          </w:tcPr>
          <w:p w14:paraId="1941AC18" w14:textId="77777777" w:rsidR="007A76B1" w:rsidRPr="00600F9B" w:rsidRDefault="007A76B1" w:rsidP="008C42B1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7F6C7C7D" w14:textId="47C6512C" w:rsidR="007A76B1" w:rsidRPr="0052771E" w:rsidRDefault="007A76B1" w:rsidP="0052771E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Réponse</w:t>
            </w:r>
          </w:p>
        </w:tc>
      </w:tr>
      <w:tr w:rsidR="007A76B1" w:rsidRPr="00C87A27" w14:paraId="4E74E46C" w14:textId="77777777" w:rsidTr="00C87A27">
        <w:trPr>
          <w:trHeight w:val="923"/>
        </w:trPr>
        <w:tc>
          <w:tcPr>
            <w:tcW w:w="5103" w:type="dxa"/>
            <w:shd w:val="clear" w:color="auto" w:fill="F9D3C7"/>
            <w:vAlign w:val="center"/>
          </w:tcPr>
          <w:p w14:paraId="5251ED5A" w14:textId="77777777" w:rsidR="007A76B1" w:rsidRPr="00600F9B" w:rsidRDefault="007A76B1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  <w:r>
              <w:t>Précisez dans quel délai les commandes peuvent être modifiées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0B742E" w14:textId="77777777" w:rsidR="007A76B1" w:rsidRPr="00600F9B" w:rsidRDefault="007A76B1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C87A27" w14:paraId="581EA592" w14:textId="77777777" w:rsidTr="00C87A27">
        <w:trPr>
          <w:trHeight w:val="664"/>
        </w:trPr>
        <w:tc>
          <w:tcPr>
            <w:tcW w:w="5103" w:type="dxa"/>
            <w:shd w:val="clear" w:color="auto" w:fill="F9D3C7"/>
            <w:vAlign w:val="center"/>
          </w:tcPr>
          <w:p w14:paraId="756BE9A9" w14:textId="77777777" w:rsidR="007A76B1" w:rsidRPr="00C7167B" w:rsidRDefault="007A76B1" w:rsidP="008C42B1">
            <w:pPr>
              <w:pStyle w:val="Normal1"/>
              <w:ind w:firstLine="0"/>
              <w:jc w:val="left"/>
            </w:pPr>
            <w:r w:rsidRPr="004A0DF2">
              <w:t>Précisez quelle est la pénalité applicable en cas d</w:t>
            </w:r>
            <w:r>
              <w:t>e modification</w:t>
            </w:r>
            <w:r w:rsidRPr="004A0DF2">
              <w:t xml:space="preserve">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EFDDD9" w14:textId="77777777" w:rsidR="007A76B1" w:rsidRPr="00600F9B" w:rsidRDefault="007A76B1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C87A27" w:rsidRPr="00C87A27" w14:paraId="74848469" w14:textId="77777777" w:rsidTr="00C87A27">
        <w:trPr>
          <w:trHeight w:val="1039"/>
        </w:trPr>
        <w:tc>
          <w:tcPr>
            <w:tcW w:w="5103" w:type="dxa"/>
            <w:shd w:val="clear" w:color="auto" w:fill="F9D3C7"/>
            <w:vAlign w:val="center"/>
          </w:tcPr>
          <w:p w14:paraId="120D87A7" w14:textId="1FEF3D95" w:rsidR="00C87A27" w:rsidRPr="004A0DF2" w:rsidRDefault="00C87A27" w:rsidP="008C42B1">
            <w:pPr>
              <w:pStyle w:val="Normal1"/>
              <w:ind w:firstLine="0"/>
              <w:jc w:val="left"/>
            </w:pPr>
            <w:r w:rsidRPr="00C624C5">
              <w:t>Précisez dans quel délai les commandes ne peuvent plus faire l’objet de modification (en heures et/ou minutes avant la date prévue pour la livraison/installation)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19CAC4" w14:textId="77777777" w:rsidR="00C87A27" w:rsidRPr="00600F9B" w:rsidRDefault="00C87A27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C87A27" w14:paraId="68301C48" w14:textId="77777777" w:rsidTr="00C87A27">
        <w:trPr>
          <w:trHeight w:val="1109"/>
        </w:trPr>
        <w:tc>
          <w:tcPr>
            <w:tcW w:w="5103" w:type="dxa"/>
            <w:shd w:val="clear" w:color="auto" w:fill="F9D3C7"/>
            <w:vAlign w:val="center"/>
          </w:tcPr>
          <w:p w14:paraId="2AC2C6C7" w14:textId="7CFE09B7" w:rsidR="007A76B1" w:rsidRPr="00C7167B" w:rsidRDefault="00EC5AF5" w:rsidP="008C42B1">
            <w:pPr>
              <w:pStyle w:val="Normal1"/>
              <w:ind w:firstLine="0"/>
              <w:jc w:val="left"/>
            </w:pPr>
            <w:r>
              <w:t>Hors cas de force majeure, p</w:t>
            </w:r>
            <w:r w:rsidR="007A76B1">
              <w:t>récisez dans quel délai les commandes peuvent être annulées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5099FC" w14:textId="77777777" w:rsidR="007A76B1" w:rsidRPr="00600F9B" w:rsidRDefault="007A76B1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C87A27" w14:paraId="652423B7" w14:textId="77777777" w:rsidTr="00C87A27">
        <w:trPr>
          <w:trHeight w:val="881"/>
        </w:trPr>
        <w:tc>
          <w:tcPr>
            <w:tcW w:w="5103" w:type="dxa"/>
            <w:shd w:val="clear" w:color="auto" w:fill="F9D3C7"/>
            <w:vAlign w:val="center"/>
          </w:tcPr>
          <w:p w14:paraId="18B9D7CA" w14:textId="794E77B4" w:rsidR="00EC5AF5" w:rsidRPr="00C7167B" w:rsidRDefault="00EC5AF5" w:rsidP="008C42B1">
            <w:pPr>
              <w:pStyle w:val="Normal1"/>
              <w:ind w:firstLine="0"/>
              <w:jc w:val="left"/>
            </w:pPr>
            <w:r>
              <w:t>Hors cas de force majeure, précisez</w:t>
            </w:r>
            <w:r w:rsidR="007A76B1">
              <w:t xml:space="preserve"> quelle est la pénalité applicable en cas d’annulation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982DDC" w14:textId="77777777" w:rsidR="007A76B1" w:rsidRPr="00600F9B" w:rsidRDefault="007A76B1" w:rsidP="008C42B1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</w:tbl>
    <w:p w14:paraId="6AD1FF52" w14:textId="77777777" w:rsidR="00515314" w:rsidRDefault="00515314" w:rsidP="00262782">
      <w:pPr>
        <w:ind w:right="23"/>
        <w:jc w:val="both"/>
        <w:rPr>
          <w:rFonts w:ascii="Arial" w:hAnsi="Arial" w:cs="Arial"/>
          <w:u w:val="single"/>
          <w:lang w:val="fr-FR"/>
        </w:rPr>
      </w:pPr>
    </w:p>
    <w:p w14:paraId="124E451B" w14:textId="6B1A21A2" w:rsidR="007F4993" w:rsidRPr="00515314" w:rsidRDefault="007F4993" w:rsidP="007F4993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515314">
        <w:rPr>
          <w:rFonts w:ascii="Arial" w:hAnsi="Arial" w:cs="Arial"/>
          <w:b/>
          <w:sz w:val="22"/>
          <w:lang w:val="fr-FR"/>
        </w:rPr>
        <w:t xml:space="preserve">2 – </w:t>
      </w:r>
      <w:r w:rsidR="00CB18FB" w:rsidRPr="00515314">
        <w:rPr>
          <w:rFonts w:ascii="Arial" w:hAnsi="Arial" w:cs="Arial"/>
          <w:b/>
          <w:sz w:val="22"/>
          <w:lang w:val="fr-FR"/>
        </w:rPr>
        <w:t>Variété des menus</w:t>
      </w:r>
      <w:r w:rsidRPr="00515314">
        <w:rPr>
          <w:rFonts w:ascii="Arial" w:hAnsi="Arial" w:cs="Arial"/>
          <w:b/>
          <w:sz w:val="22"/>
          <w:lang w:val="fr-FR"/>
        </w:rPr>
        <w:t xml:space="preserve"> – 1</w:t>
      </w:r>
      <w:r w:rsidR="00CB18FB" w:rsidRPr="00515314">
        <w:rPr>
          <w:rFonts w:ascii="Arial" w:hAnsi="Arial" w:cs="Arial"/>
          <w:b/>
          <w:sz w:val="22"/>
          <w:lang w:val="fr-FR"/>
        </w:rPr>
        <w:t>5</w:t>
      </w:r>
      <w:r w:rsidRPr="00515314">
        <w:rPr>
          <w:rFonts w:ascii="Arial" w:hAnsi="Arial" w:cs="Arial"/>
          <w:b/>
          <w:sz w:val="22"/>
          <w:lang w:val="fr-FR"/>
        </w:rPr>
        <w:t>%</w:t>
      </w:r>
    </w:p>
    <w:p w14:paraId="24453F2E" w14:textId="64892DE0" w:rsidR="009E663F" w:rsidRDefault="009E663F" w:rsidP="009E663F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CB18FB" w:rsidRPr="00600F9B" w14:paraId="264E1626" w14:textId="77777777" w:rsidTr="0090054D">
        <w:tc>
          <w:tcPr>
            <w:tcW w:w="5103" w:type="dxa"/>
            <w:shd w:val="clear" w:color="auto" w:fill="EA5A2D"/>
            <w:vAlign w:val="center"/>
          </w:tcPr>
          <w:p w14:paraId="266F91CC" w14:textId="77777777" w:rsidR="00CB18FB" w:rsidRPr="00600F9B" w:rsidRDefault="00CB18FB" w:rsidP="0090054D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213917AD" w14:textId="77777777" w:rsidR="00CB18FB" w:rsidRPr="0052771E" w:rsidRDefault="00CB18FB" w:rsidP="0090054D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Réponse</w:t>
            </w:r>
          </w:p>
        </w:tc>
      </w:tr>
      <w:tr w:rsidR="00CB18FB" w:rsidRPr="00C87A27" w14:paraId="282D24D0" w14:textId="77777777" w:rsidTr="00155AF6">
        <w:trPr>
          <w:trHeight w:val="384"/>
        </w:trPr>
        <w:tc>
          <w:tcPr>
            <w:tcW w:w="5103" w:type="dxa"/>
            <w:shd w:val="clear" w:color="auto" w:fill="F9D3C7"/>
            <w:vAlign w:val="center"/>
          </w:tcPr>
          <w:p w14:paraId="1CB48287" w14:textId="42C33F95" w:rsidR="00CB18FB" w:rsidRPr="00600F9B" w:rsidRDefault="00CB18FB" w:rsidP="0090054D">
            <w:pPr>
              <w:pStyle w:val="Normal1"/>
              <w:ind w:firstLine="0"/>
              <w:jc w:val="left"/>
              <w:rPr>
                <w:highlight w:val="yellow"/>
              </w:rPr>
            </w:pPr>
            <w:r w:rsidRPr="00CB18FB">
              <w:t>A quelle fréquence la carte est-elle modifiée ? (</w:t>
            </w:r>
            <w:proofErr w:type="gramStart"/>
            <w:r w:rsidRPr="00CB18FB">
              <w:t>en</w:t>
            </w:r>
            <w:proofErr w:type="gramEnd"/>
            <w:r w:rsidRPr="00CB18FB">
              <w:t xml:space="preserve"> rapport avec les prestations listées dans le bordereau de prix)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003CE6" w14:textId="77777777" w:rsidR="00CB18FB" w:rsidRPr="00600F9B" w:rsidRDefault="00CB18FB" w:rsidP="0090054D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CB18FB" w:rsidRPr="00600F9B" w14:paraId="1AC7BAA6" w14:textId="77777777" w:rsidTr="00155AF6">
        <w:trPr>
          <w:trHeight w:val="111"/>
        </w:trPr>
        <w:tc>
          <w:tcPr>
            <w:tcW w:w="5103" w:type="dxa"/>
            <w:shd w:val="clear" w:color="auto" w:fill="F9D3C7"/>
            <w:vAlign w:val="center"/>
          </w:tcPr>
          <w:p w14:paraId="66EA108F" w14:textId="70BA1D60" w:rsidR="00CB18FB" w:rsidRPr="00C7167B" w:rsidRDefault="00CB18FB" w:rsidP="0090054D">
            <w:pPr>
              <w:pStyle w:val="Normal1"/>
              <w:ind w:firstLine="0"/>
              <w:jc w:val="left"/>
            </w:pPr>
            <w:r w:rsidRPr="00CB18FB">
              <w:t>Proposez-vous des menus du jour ? Si oui pour quelles prestations du BPU ? (</w:t>
            </w:r>
            <w:proofErr w:type="gramStart"/>
            <w:r w:rsidRPr="00CB18FB">
              <w:t>fournir</w:t>
            </w:r>
            <w:proofErr w:type="gramEnd"/>
            <w:r w:rsidRPr="00CB18FB">
              <w:t xml:space="preserve"> des exemples de menus sur 1 mois)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8A255A" w14:textId="77777777" w:rsidR="00CB18FB" w:rsidRPr="00600F9B" w:rsidRDefault="00CB18FB" w:rsidP="0090054D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</w:tbl>
    <w:p w14:paraId="5DCF98D8" w14:textId="77777777" w:rsidR="00515314" w:rsidRDefault="00515314" w:rsidP="009E663F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0D9534D7" w14:textId="2618E1C2" w:rsidR="00926632" w:rsidRPr="00515314" w:rsidRDefault="007F4993" w:rsidP="006D63EB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515314">
        <w:rPr>
          <w:rFonts w:ascii="Arial" w:hAnsi="Arial" w:cs="Arial"/>
          <w:b/>
          <w:sz w:val="22"/>
          <w:lang w:val="fr-FR"/>
        </w:rPr>
        <w:t>3</w:t>
      </w:r>
      <w:r w:rsidR="00926632" w:rsidRPr="00515314">
        <w:rPr>
          <w:rFonts w:ascii="Arial" w:hAnsi="Arial" w:cs="Arial"/>
          <w:b/>
          <w:sz w:val="22"/>
          <w:lang w:val="fr-FR"/>
        </w:rPr>
        <w:t xml:space="preserve"> </w:t>
      </w:r>
      <w:r w:rsidR="00FB11E3" w:rsidRPr="00515314">
        <w:rPr>
          <w:rFonts w:ascii="Arial" w:hAnsi="Arial" w:cs="Arial"/>
          <w:b/>
          <w:sz w:val="22"/>
          <w:lang w:val="fr-FR"/>
        </w:rPr>
        <w:t>–</w:t>
      </w:r>
      <w:r w:rsidR="00926632" w:rsidRPr="00515314">
        <w:rPr>
          <w:rFonts w:ascii="Arial" w:hAnsi="Arial" w:cs="Arial"/>
          <w:b/>
          <w:sz w:val="22"/>
          <w:lang w:val="fr-FR"/>
        </w:rPr>
        <w:t xml:space="preserve"> </w:t>
      </w:r>
      <w:r w:rsidR="00CB18FB" w:rsidRPr="00515314">
        <w:rPr>
          <w:rFonts w:ascii="Arial" w:hAnsi="Arial" w:cs="Arial"/>
          <w:b/>
          <w:sz w:val="22"/>
          <w:lang w:val="fr-FR"/>
        </w:rPr>
        <w:t xml:space="preserve">Proposition d’un système d’identification des participants (contre-marque) </w:t>
      </w:r>
      <w:r w:rsidR="00926632" w:rsidRPr="00515314">
        <w:rPr>
          <w:rFonts w:ascii="Arial" w:hAnsi="Arial" w:cs="Arial"/>
          <w:b/>
          <w:sz w:val="22"/>
          <w:lang w:val="fr-FR"/>
        </w:rPr>
        <w:t>–</w:t>
      </w:r>
      <w:r w:rsidR="006D63EB" w:rsidRPr="00515314">
        <w:rPr>
          <w:rFonts w:ascii="Arial" w:hAnsi="Arial" w:cs="Arial"/>
          <w:b/>
          <w:sz w:val="22"/>
          <w:lang w:val="fr-FR"/>
        </w:rPr>
        <w:t xml:space="preserve"> </w:t>
      </w:r>
      <w:r w:rsidR="00CB18FB" w:rsidRPr="00515314">
        <w:rPr>
          <w:rFonts w:ascii="Arial" w:hAnsi="Arial" w:cs="Arial"/>
          <w:b/>
          <w:sz w:val="22"/>
          <w:lang w:val="fr-FR"/>
        </w:rPr>
        <w:t>10</w:t>
      </w:r>
      <w:r w:rsidR="00926632" w:rsidRPr="00515314">
        <w:rPr>
          <w:rFonts w:ascii="Arial" w:hAnsi="Arial" w:cs="Arial"/>
          <w:b/>
          <w:sz w:val="22"/>
          <w:lang w:val="fr-FR"/>
        </w:rPr>
        <w:t>%</w:t>
      </w:r>
    </w:p>
    <w:p w14:paraId="5108EB9A" w14:textId="6657180A" w:rsidR="004F795A" w:rsidRPr="00515314" w:rsidRDefault="00CB18FB" w:rsidP="007F4993">
      <w:pPr>
        <w:spacing w:before="120" w:after="120"/>
        <w:ind w:left="40" w:right="23"/>
        <w:jc w:val="both"/>
        <w:rPr>
          <w:rFonts w:ascii="Arial" w:hAnsi="Arial" w:cs="Arial"/>
          <w:sz w:val="22"/>
          <w:lang w:val="fr-FR"/>
        </w:rPr>
      </w:pPr>
      <w:r w:rsidRPr="00515314">
        <w:rPr>
          <w:rFonts w:ascii="Arial" w:hAnsi="Arial" w:cs="Arial"/>
          <w:sz w:val="22"/>
          <w:lang w:val="fr-FR"/>
        </w:rPr>
        <w:t>Proposez-vous un système d’identification des participants de type contre-marque</w:t>
      </w:r>
      <w:r w:rsidR="00644540" w:rsidRPr="00515314">
        <w:rPr>
          <w:rFonts w:ascii="Arial" w:hAnsi="Arial" w:cs="Arial"/>
          <w:sz w:val="22"/>
          <w:lang w:val="fr-FR"/>
        </w:rPr>
        <w:t xml:space="preserve">, sans </w:t>
      </w:r>
      <w:proofErr w:type="spellStart"/>
      <w:r w:rsidR="00644540" w:rsidRPr="00515314">
        <w:rPr>
          <w:rFonts w:ascii="Arial" w:hAnsi="Arial" w:cs="Arial"/>
          <w:sz w:val="22"/>
          <w:lang w:val="fr-FR"/>
        </w:rPr>
        <w:t>sucoût</w:t>
      </w:r>
      <w:proofErr w:type="spellEnd"/>
      <w:r w:rsidRPr="00515314">
        <w:rPr>
          <w:rFonts w:ascii="Arial" w:hAnsi="Arial" w:cs="Arial"/>
          <w:sz w:val="22"/>
          <w:lang w:val="fr-FR"/>
        </w:rPr>
        <w:t xml:space="preserve"> ?</w:t>
      </w:r>
    </w:p>
    <w:p w14:paraId="3FE315E2" w14:textId="29B32C92" w:rsidR="00CB18FB" w:rsidRDefault="00280D22" w:rsidP="00CB18FB">
      <w:pPr>
        <w:spacing w:before="120" w:after="120"/>
        <w:ind w:left="40" w:right="23"/>
        <w:jc w:val="center"/>
        <w:rPr>
          <w:rFonts w:ascii="Arial" w:hAnsi="Arial" w:cs="Arial"/>
          <w:sz w:val="22"/>
          <w:lang w:val="fr-FR"/>
        </w:rPr>
      </w:pPr>
      <w:sdt>
        <w:sdtPr>
          <w:rPr>
            <w:rFonts w:ascii="Arial" w:hAnsi="Arial" w:cs="Arial"/>
            <w:sz w:val="22"/>
            <w:lang w:val="fr-FR"/>
          </w:rPr>
          <w:id w:val="-24812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AF6" w:rsidRPr="00515314">
            <w:rPr>
              <w:rFonts w:ascii="MS Gothic" w:eastAsia="MS Gothic" w:hAnsi="MS Gothic" w:cs="Arial" w:hint="eastAsia"/>
              <w:sz w:val="22"/>
              <w:lang w:val="fr-FR"/>
            </w:rPr>
            <w:t>☐</w:t>
          </w:r>
        </w:sdtContent>
      </w:sdt>
      <w:r w:rsidR="00CB18FB" w:rsidRPr="00515314">
        <w:rPr>
          <w:rFonts w:ascii="Arial" w:hAnsi="Arial" w:cs="Arial"/>
          <w:sz w:val="22"/>
          <w:lang w:val="fr-FR"/>
        </w:rPr>
        <w:t xml:space="preserve"> Oui                        </w:t>
      </w:r>
      <w:sdt>
        <w:sdtPr>
          <w:rPr>
            <w:rFonts w:ascii="Arial" w:hAnsi="Arial" w:cs="Arial"/>
            <w:sz w:val="22"/>
            <w:lang w:val="fr-FR"/>
          </w:rPr>
          <w:id w:val="-39042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8FB" w:rsidRPr="00515314">
            <w:rPr>
              <w:rFonts w:ascii="MS Gothic" w:eastAsia="MS Gothic" w:hAnsi="MS Gothic" w:cs="Arial" w:hint="eastAsia"/>
              <w:sz w:val="22"/>
              <w:lang w:val="fr-FR"/>
            </w:rPr>
            <w:t>☐</w:t>
          </w:r>
        </w:sdtContent>
      </w:sdt>
      <w:r w:rsidR="00CB18FB" w:rsidRPr="00515314">
        <w:rPr>
          <w:rFonts w:ascii="Arial" w:hAnsi="Arial" w:cs="Arial"/>
          <w:sz w:val="22"/>
          <w:lang w:val="fr-FR"/>
        </w:rPr>
        <w:t xml:space="preserve"> Non</w:t>
      </w:r>
    </w:p>
    <w:p w14:paraId="59C1B860" w14:textId="77777777" w:rsidR="00280D22" w:rsidRPr="00515314" w:rsidRDefault="00280D22" w:rsidP="00CB18FB">
      <w:pPr>
        <w:spacing w:before="120" w:after="120"/>
        <w:ind w:left="40" w:right="23"/>
        <w:jc w:val="center"/>
        <w:rPr>
          <w:rFonts w:ascii="Arial" w:hAnsi="Arial" w:cs="Arial"/>
          <w:sz w:val="22"/>
          <w:lang w:val="fr-FR"/>
        </w:rPr>
      </w:pPr>
      <w:bookmarkStart w:id="1" w:name="_GoBack"/>
      <w:bookmarkEnd w:id="1"/>
    </w:p>
    <w:p w14:paraId="7D21602C" w14:textId="2B44E426" w:rsidR="007B6D01" w:rsidRPr="00515314" w:rsidRDefault="007F4993" w:rsidP="007B6D01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515314">
        <w:rPr>
          <w:rFonts w:ascii="Arial" w:hAnsi="Arial" w:cs="Arial"/>
          <w:b/>
          <w:sz w:val="22"/>
          <w:lang w:val="fr-FR"/>
        </w:rPr>
        <w:t>4</w:t>
      </w:r>
      <w:r w:rsidR="007B6D01" w:rsidRPr="00515314">
        <w:rPr>
          <w:rFonts w:ascii="Arial" w:hAnsi="Arial" w:cs="Arial"/>
          <w:b/>
          <w:sz w:val="22"/>
          <w:lang w:val="fr-FR"/>
        </w:rPr>
        <w:t xml:space="preserve"> </w:t>
      </w:r>
      <w:r w:rsidR="00E9440D" w:rsidRPr="00515314">
        <w:rPr>
          <w:rFonts w:ascii="Arial" w:hAnsi="Arial" w:cs="Arial"/>
          <w:b/>
          <w:sz w:val="22"/>
          <w:lang w:val="fr-FR"/>
        </w:rPr>
        <w:t>–</w:t>
      </w:r>
      <w:r w:rsidR="007B6D01" w:rsidRPr="00515314">
        <w:rPr>
          <w:rFonts w:ascii="Arial" w:hAnsi="Arial" w:cs="Arial"/>
          <w:b/>
          <w:sz w:val="22"/>
          <w:lang w:val="fr-FR"/>
        </w:rPr>
        <w:t xml:space="preserve"> </w:t>
      </w:r>
      <w:r w:rsidR="002540EA" w:rsidRPr="00515314">
        <w:rPr>
          <w:rFonts w:ascii="Arial" w:hAnsi="Arial" w:cs="Arial"/>
          <w:b/>
          <w:sz w:val="22"/>
          <w:lang w:val="fr-FR"/>
        </w:rPr>
        <w:t xml:space="preserve">Capacité d’accueil </w:t>
      </w:r>
      <w:r w:rsidR="007B6D01" w:rsidRPr="00515314">
        <w:rPr>
          <w:rFonts w:ascii="Arial" w:hAnsi="Arial" w:cs="Arial"/>
          <w:b/>
          <w:sz w:val="22"/>
          <w:lang w:val="fr-FR"/>
        </w:rPr>
        <w:t xml:space="preserve">– </w:t>
      </w:r>
      <w:r w:rsidR="00E9440D" w:rsidRPr="00515314">
        <w:rPr>
          <w:rFonts w:ascii="Arial" w:hAnsi="Arial" w:cs="Arial"/>
          <w:b/>
          <w:sz w:val="22"/>
          <w:lang w:val="fr-FR"/>
        </w:rPr>
        <w:t>1</w:t>
      </w:r>
      <w:r w:rsidR="002540EA" w:rsidRPr="00515314">
        <w:rPr>
          <w:rFonts w:ascii="Arial" w:hAnsi="Arial" w:cs="Arial"/>
          <w:b/>
          <w:sz w:val="22"/>
          <w:lang w:val="fr-FR"/>
        </w:rPr>
        <w:t>0</w:t>
      </w:r>
      <w:r w:rsidR="007B6D01" w:rsidRPr="00515314">
        <w:rPr>
          <w:rFonts w:ascii="Arial" w:hAnsi="Arial" w:cs="Arial"/>
          <w:b/>
          <w:sz w:val="22"/>
          <w:lang w:val="fr-FR"/>
        </w:rPr>
        <w:t>%</w:t>
      </w:r>
    </w:p>
    <w:p w14:paraId="74450A27" w14:textId="177035B1" w:rsidR="00DC1E88" w:rsidRPr="00515314" w:rsidRDefault="00155AF6" w:rsidP="00891B48">
      <w:pPr>
        <w:spacing w:before="100" w:beforeAutospacing="1" w:after="240"/>
        <w:ind w:left="40" w:right="23"/>
        <w:jc w:val="both"/>
        <w:rPr>
          <w:rFonts w:ascii="Arial" w:hAnsi="Arial" w:cs="Arial"/>
          <w:sz w:val="22"/>
          <w:lang w:val="fr-FR"/>
        </w:rPr>
      </w:pPr>
      <w:r w:rsidRPr="00515314">
        <w:rPr>
          <w:rFonts w:ascii="Arial" w:hAnsi="Arial" w:cs="Arial"/>
          <w:sz w:val="22"/>
          <w:lang w:val="fr-FR"/>
        </w:rPr>
        <w:t>Quelle est la capacité d’accueil de votre (ou de vos) salle(s) de restauration ?</w:t>
      </w:r>
    </w:p>
    <w:tbl>
      <w:tblPr>
        <w:tblStyle w:val="Grilledutableau"/>
        <w:tblW w:w="0" w:type="auto"/>
        <w:jc w:val="center"/>
        <w:tblBorders>
          <w:top w:val="single" w:sz="12" w:space="0" w:color="EA5A2D"/>
          <w:left w:val="single" w:sz="12" w:space="0" w:color="EA5A2D"/>
          <w:bottom w:val="single" w:sz="12" w:space="0" w:color="EA5A2D"/>
          <w:right w:val="single" w:sz="12" w:space="0" w:color="EA5A2D"/>
          <w:insideH w:val="single" w:sz="12" w:space="0" w:color="EA5A2D"/>
          <w:insideV w:val="single" w:sz="12" w:space="0" w:color="EA5A2D"/>
        </w:tblBorders>
        <w:tblLook w:val="04A0" w:firstRow="1" w:lastRow="0" w:firstColumn="1" w:lastColumn="0" w:noHBand="0" w:noVBand="1"/>
      </w:tblPr>
      <w:tblGrid>
        <w:gridCol w:w="5103"/>
      </w:tblGrid>
      <w:tr w:rsidR="00155AF6" w14:paraId="79F39FB6" w14:textId="77777777" w:rsidTr="00155AF6">
        <w:trPr>
          <w:trHeight w:val="737"/>
          <w:jc w:val="center"/>
        </w:trPr>
        <w:tc>
          <w:tcPr>
            <w:tcW w:w="5103" w:type="dxa"/>
            <w:vAlign w:val="center"/>
          </w:tcPr>
          <w:p w14:paraId="5EDDB19C" w14:textId="0F46DA69" w:rsidR="00155AF6" w:rsidRDefault="00155AF6" w:rsidP="00155AF6">
            <w:pPr>
              <w:spacing w:before="120" w:after="120"/>
              <w:ind w:right="23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… personnes</w:t>
            </w:r>
          </w:p>
        </w:tc>
      </w:tr>
    </w:tbl>
    <w:p w14:paraId="700A52A8" w14:textId="63653D7A" w:rsidR="00155AF6" w:rsidRPr="00515314" w:rsidRDefault="00155AF6" w:rsidP="00155AF6">
      <w:pPr>
        <w:shd w:val="clear" w:color="auto" w:fill="33303D"/>
        <w:spacing w:before="120" w:after="120"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515314">
        <w:rPr>
          <w:rFonts w:ascii="Arial" w:hAnsi="Arial" w:cs="Arial"/>
          <w:b/>
          <w:sz w:val="22"/>
          <w:lang w:val="fr-FR"/>
        </w:rPr>
        <w:lastRenderedPageBreak/>
        <w:t xml:space="preserve">5 – </w:t>
      </w:r>
      <w:r w:rsidR="00644540" w:rsidRPr="00515314">
        <w:rPr>
          <w:rFonts w:ascii="Arial" w:hAnsi="Arial" w:cs="Arial"/>
          <w:b/>
          <w:sz w:val="22"/>
          <w:lang w:val="fr-FR"/>
        </w:rPr>
        <w:t>Proposition de mise à disposition d’un espace réservé</w:t>
      </w:r>
      <w:r w:rsidRPr="00515314">
        <w:rPr>
          <w:rFonts w:ascii="Arial" w:hAnsi="Arial" w:cs="Arial"/>
          <w:b/>
          <w:sz w:val="22"/>
          <w:lang w:val="fr-FR"/>
        </w:rPr>
        <w:t xml:space="preserve"> – 10%</w:t>
      </w:r>
    </w:p>
    <w:p w14:paraId="5711FB21" w14:textId="45864152" w:rsidR="00155AF6" w:rsidRPr="00515314" w:rsidRDefault="00155AF6" w:rsidP="00155AF6">
      <w:pPr>
        <w:spacing w:before="120" w:after="120"/>
        <w:ind w:left="40" w:right="23"/>
        <w:jc w:val="both"/>
        <w:rPr>
          <w:rFonts w:ascii="Arial" w:hAnsi="Arial" w:cs="Arial"/>
          <w:sz w:val="22"/>
          <w:lang w:val="fr-FR"/>
        </w:rPr>
      </w:pPr>
      <w:r w:rsidRPr="00515314">
        <w:rPr>
          <w:rFonts w:ascii="Arial" w:hAnsi="Arial" w:cs="Arial"/>
          <w:sz w:val="22"/>
          <w:lang w:val="fr-FR"/>
        </w:rPr>
        <w:t>Pouvez-vous mettre à disposition un espace de restauration réservé</w:t>
      </w:r>
      <w:r w:rsidR="00690BC8" w:rsidRPr="00515314">
        <w:rPr>
          <w:rFonts w:ascii="Arial" w:hAnsi="Arial" w:cs="Arial"/>
          <w:sz w:val="22"/>
          <w:lang w:val="fr-FR"/>
        </w:rPr>
        <w:t xml:space="preserve"> pour l’établissement</w:t>
      </w:r>
      <w:r w:rsidRPr="00515314">
        <w:rPr>
          <w:rFonts w:ascii="Arial" w:hAnsi="Arial" w:cs="Arial"/>
          <w:sz w:val="22"/>
          <w:lang w:val="fr-FR"/>
        </w:rPr>
        <w:t xml:space="preserve"> ?</w:t>
      </w:r>
    </w:p>
    <w:p w14:paraId="67DC03D1" w14:textId="014529B1" w:rsidR="00155AF6" w:rsidRPr="00515314" w:rsidRDefault="00280D22" w:rsidP="00155AF6">
      <w:pPr>
        <w:spacing w:before="120" w:after="120"/>
        <w:ind w:left="40" w:right="23"/>
        <w:jc w:val="center"/>
        <w:rPr>
          <w:rFonts w:ascii="Arial" w:hAnsi="Arial" w:cs="Arial"/>
          <w:sz w:val="22"/>
          <w:lang w:val="fr-FR"/>
        </w:rPr>
      </w:pPr>
      <w:sdt>
        <w:sdtPr>
          <w:rPr>
            <w:rFonts w:ascii="Arial" w:hAnsi="Arial" w:cs="Arial"/>
            <w:sz w:val="22"/>
            <w:lang w:val="fr-FR"/>
          </w:rPr>
          <w:id w:val="-1679649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AF6" w:rsidRPr="00515314">
            <w:rPr>
              <w:rFonts w:ascii="MS Gothic" w:eastAsia="MS Gothic" w:hAnsi="MS Gothic" w:cs="Arial" w:hint="eastAsia"/>
              <w:sz w:val="22"/>
              <w:lang w:val="fr-FR"/>
            </w:rPr>
            <w:t>☐</w:t>
          </w:r>
        </w:sdtContent>
      </w:sdt>
      <w:r w:rsidR="00155AF6" w:rsidRPr="00515314">
        <w:rPr>
          <w:rFonts w:ascii="Arial" w:hAnsi="Arial" w:cs="Arial"/>
          <w:sz w:val="22"/>
          <w:lang w:val="fr-FR"/>
        </w:rPr>
        <w:t xml:space="preserve"> Oui                        </w:t>
      </w:r>
      <w:sdt>
        <w:sdtPr>
          <w:rPr>
            <w:rFonts w:ascii="Arial" w:hAnsi="Arial" w:cs="Arial"/>
            <w:sz w:val="22"/>
            <w:lang w:val="fr-FR"/>
          </w:rPr>
          <w:id w:val="122820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AF6" w:rsidRPr="00515314">
            <w:rPr>
              <w:rFonts w:ascii="MS Gothic" w:eastAsia="MS Gothic" w:hAnsi="MS Gothic" w:cs="Arial" w:hint="eastAsia"/>
              <w:sz w:val="22"/>
              <w:lang w:val="fr-FR"/>
            </w:rPr>
            <w:t>☐</w:t>
          </w:r>
        </w:sdtContent>
      </w:sdt>
      <w:r w:rsidR="00155AF6" w:rsidRPr="00515314">
        <w:rPr>
          <w:rFonts w:ascii="Arial" w:hAnsi="Arial" w:cs="Arial"/>
          <w:sz w:val="22"/>
          <w:lang w:val="fr-FR"/>
        </w:rPr>
        <w:t xml:space="preserve"> Non</w:t>
      </w:r>
    </w:p>
    <w:sectPr w:rsidR="00155AF6" w:rsidRPr="00515314" w:rsidSect="002C2423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49B8" w14:textId="77777777" w:rsidR="002C2423" w:rsidRDefault="002C2423" w:rsidP="002C2423">
      <w:r>
        <w:separator/>
      </w:r>
    </w:p>
  </w:endnote>
  <w:endnote w:type="continuationSeparator" w:id="0">
    <w:p w14:paraId="2D9B4D2E" w14:textId="77777777" w:rsidR="002C2423" w:rsidRDefault="002C2423" w:rsidP="002C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A48A" w14:textId="008D4BDC" w:rsidR="002C2423" w:rsidRPr="00A05BE0" w:rsidRDefault="002C2423">
    <w:pPr>
      <w:pStyle w:val="Pieddepage"/>
      <w:jc w:val="center"/>
      <w:rPr>
        <w:rFonts w:ascii="Trebuchet MS" w:hAnsi="Trebuchet MS"/>
        <w:caps/>
        <w:sz w:val="22"/>
      </w:rPr>
    </w:pPr>
    <w:r w:rsidRPr="00A05BE0">
      <w:rPr>
        <w:rFonts w:ascii="Trebuchet MS" w:hAnsi="Trebuchet MS"/>
        <w:b/>
        <w:caps/>
        <w:sz w:val="22"/>
      </w:rPr>
      <w:fldChar w:fldCharType="begin"/>
    </w:r>
    <w:r w:rsidRPr="00A05BE0">
      <w:rPr>
        <w:rFonts w:ascii="Trebuchet MS" w:hAnsi="Trebuchet MS"/>
        <w:b/>
        <w:caps/>
        <w:sz w:val="22"/>
      </w:rPr>
      <w:instrText>PAGE   \* MERGEFORMAT</w:instrText>
    </w:r>
    <w:r w:rsidRPr="00A05BE0">
      <w:rPr>
        <w:rFonts w:ascii="Trebuchet MS" w:hAnsi="Trebuchet MS"/>
        <w:b/>
        <w:caps/>
        <w:sz w:val="22"/>
      </w:rPr>
      <w:fldChar w:fldCharType="separate"/>
    </w:r>
    <w:r w:rsidR="005E611E" w:rsidRPr="00A05BE0">
      <w:rPr>
        <w:rFonts w:ascii="Trebuchet MS" w:hAnsi="Trebuchet MS"/>
        <w:b/>
        <w:caps/>
        <w:noProof/>
        <w:sz w:val="22"/>
        <w:lang w:val="fr-FR"/>
      </w:rPr>
      <w:t>4</w:t>
    </w:r>
    <w:r w:rsidRPr="00A05BE0">
      <w:rPr>
        <w:rFonts w:ascii="Trebuchet MS" w:hAnsi="Trebuchet MS"/>
        <w:b/>
        <w:caps/>
        <w:sz w:val="22"/>
      </w:rPr>
      <w:fldChar w:fldCharType="end"/>
    </w:r>
    <w:r w:rsidR="005E611E" w:rsidRPr="00A05BE0">
      <w:rPr>
        <w:rFonts w:ascii="Trebuchet MS" w:hAnsi="Trebuchet MS"/>
        <w:caps/>
        <w:sz w:val="22"/>
      </w:rPr>
      <w:t>/</w:t>
    </w:r>
    <w:r w:rsidR="005E611E" w:rsidRPr="00A05BE0">
      <w:rPr>
        <w:rFonts w:ascii="Trebuchet MS" w:hAnsi="Trebuchet MS"/>
        <w:caps/>
        <w:sz w:val="22"/>
      </w:rPr>
      <w:fldChar w:fldCharType="begin"/>
    </w:r>
    <w:r w:rsidR="005E611E" w:rsidRPr="00A05BE0">
      <w:rPr>
        <w:rFonts w:ascii="Trebuchet MS" w:hAnsi="Trebuchet MS"/>
        <w:caps/>
        <w:sz w:val="22"/>
      </w:rPr>
      <w:instrText xml:space="preserve"> NUMPAGES   \* MERGEFORMAT </w:instrText>
    </w:r>
    <w:r w:rsidR="005E611E" w:rsidRPr="00A05BE0">
      <w:rPr>
        <w:rFonts w:ascii="Trebuchet MS" w:hAnsi="Trebuchet MS"/>
        <w:caps/>
        <w:sz w:val="22"/>
      </w:rPr>
      <w:fldChar w:fldCharType="separate"/>
    </w:r>
    <w:r w:rsidR="005E611E" w:rsidRPr="00A05BE0">
      <w:rPr>
        <w:rFonts w:ascii="Trebuchet MS" w:hAnsi="Trebuchet MS"/>
        <w:caps/>
        <w:noProof/>
        <w:sz w:val="22"/>
      </w:rPr>
      <w:t>5</w:t>
    </w:r>
    <w:r w:rsidR="005E611E" w:rsidRPr="00A05BE0">
      <w:rPr>
        <w:rFonts w:ascii="Trebuchet MS" w:hAnsi="Trebuchet MS"/>
        <w:caps/>
        <w:sz w:val="22"/>
      </w:rPr>
      <w:fldChar w:fldCharType="end"/>
    </w:r>
  </w:p>
  <w:p w14:paraId="2C6D8E3A" w14:textId="77777777" w:rsidR="002C2423" w:rsidRDefault="002C24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7CF15" w14:textId="77777777" w:rsidR="002C2423" w:rsidRDefault="002C2423" w:rsidP="002C2423">
      <w:r>
        <w:separator/>
      </w:r>
    </w:p>
  </w:footnote>
  <w:footnote w:type="continuationSeparator" w:id="0">
    <w:p w14:paraId="2A2133C7" w14:textId="77777777" w:rsidR="002C2423" w:rsidRDefault="002C2423" w:rsidP="002C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CB3"/>
    <w:multiLevelType w:val="hybridMultilevel"/>
    <w:tmpl w:val="FAB45010"/>
    <w:lvl w:ilvl="0" w:tplc="70CC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3508"/>
    <w:multiLevelType w:val="hybridMultilevel"/>
    <w:tmpl w:val="5CA24B8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B4C0F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" w15:restartNumberingAfterBreak="0">
    <w:nsid w:val="470373D4"/>
    <w:multiLevelType w:val="hybridMultilevel"/>
    <w:tmpl w:val="D3526960"/>
    <w:lvl w:ilvl="0" w:tplc="040C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48035BC3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6D786FDF"/>
    <w:multiLevelType w:val="hybridMultilevel"/>
    <w:tmpl w:val="61380424"/>
    <w:lvl w:ilvl="0" w:tplc="9404D9A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74CA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EE6"/>
    <w:rsid w:val="00042CAB"/>
    <w:rsid w:val="00046493"/>
    <w:rsid w:val="0006094A"/>
    <w:rsid w:val="0006300A"/>
    <w:rsid w:val="00065CDD"/>
    <w:rsid w:val="00071CC0"/>
    <w:rsid w:val="000A32A2"/>
    <w:rsid w:val="000A3A6C"/>
    <w:rsid w:val="000C4880"/>
    <w:rsid w:val="000C749C"/>
    <w:rsid w:val="000E412B"/>
    <w:rsid w:val="000F36A5"/>
    <w:rsid w:val="000F52F3"/>
    <w:rsid w:val="0010350C"/>
    <w:rsid w:val="00103C01"/>
    <w:rsid w:val="00112DB4"/>
    <w:rsid w:val="001131AD"/>
    <w:rsid w:val="0012174E"/>
    <w:rsid w:val="001239BD"/>
    <w:rsid w:val="00131DC9"/>
    <w:rsid w:val="001350F0"/>
    <w:rsid w:val="00155AF6"/>
    <w:rsid w:val="00156604"/>
    <w:rsid w:val="00190E5D"/>
    <w:rsid w:val="001B140F"/>
    <w:rsid w:val="001C4055"/>
    <w:rsid w:val="001F0FBE"/>
    <w:rsid w:val="001F2498"/>
    <w:rsid w:val="001F4BCC"/>
    <w:rsid w:val="002373BD"/>
    <w:rsid w:val="0024010F"/>
    <w:rsid w:val="00247F82"/>
    <w:rsid w:val="002540EA"/>
    <w:rsid w:val="00262782"/>
    <w:rsid w:val="00280D22"/>
    <w:rsid w:val="00287C79"/>
    <w:rsid w:val="002A39D9"/>
    <w:rsid w:val="002A66F9"/>
    <w:rsid w:val="002B1D55"/>
    <w:rsid w:val="002B3D9C"/>
    <w:rsid w:val="002C2423"/>
    <w:rsid w:val="002F48DF"/>
    <w:rsid w:val="002F4A93"/>
    <w:rsid w:val="00301036"/>
    <w:rsid w:val="00302B92"/>
    <w:rsid w:val="00311372"/>
    <w:rsid w:val="00317CAD"/>
    <w:rsid w:val="00336F2D"/>
    <w:rsid w:val="003562BA"/>
    <w:rsid w:val="0037257B"/>
    <w:rsid w:val="00375313"/>
    <w:rsid w:val="003C54D9"/>
    <w:rsid w:val="003E1FDE"/>
    <w:rsid w:val="003F1EE6"/>
    <w:rsid w:val="003F246D"/>
    <w:rsid w:val="0042119E"/>
    <w:rsid w:val="00422824"/>
    <w:rsid w:val="004358F1"/>
    <w:rsid w:val="00442B42"/>
    <w:rsid w:val="0046233C"/>
    <w:rsid w:val="004828ED"/>
    <w:rsid w:val="00487195"/>
    <w:rsid w:val="00494FF1"/>
    <w:rsid w:val="004C0AA4"/>
    <w:rsid w:val="004C774F"/>
    <w:rsid w:val="004D735C"/>
    <w:rsid w:val="004E2910"/>
    <w:rsid w:val="004F795A"/>
    <w:rsid w:val="00501A74"/>
    <w:rsid w:val="00515314"/>
    <w:rsid w:val="0052771E"/>
    <w:rsid w:val="00532533"/>
    <w:rsid w:val="005513AC"/>
    <w:rsid w:val="00574599"/>
    <w:rsid w:val="005804C6"/>
    <w:rsid w:val="00591A2B"/>
    <w:rsid w:val="005934F3"/>
    <w:rsid w:val="005955B6"/>
    <w:rsid w:val="005B2B39"/>
    <w:rsid w:val="005B7E7C"/>
    <w:rsid w:val="005C5F43"/>
    <w:rsid w:val="005C79AF"/>
    <w:rsid w:val="005E0B6A"/>
    <w:rsid w:val="005E1265"/>
    <w:rsid w:val="005E611E"/>
    <w:rsid w:val="0060195C"/>
    <w:rsid w:val="00603815"/>
    <w:rsid w:val="00605CAF"/>
    <w:rsid w:val="00610B88"/>
    <w:rsid w:val="00610CDB"/>
    <w:rsid w:val="006212A8"/>
    <w:rsid w:val="00635EC7"/>
    <w:rsid w:val="006425C9"/>
    <w:rsid w:val="0064341D"/>
    <w:rsid w:val="00644540"/>
    <w:rsid w:val="006461DF"/>
    <w:rsid w:val="0065025B"/>
    <w:rsid w:val="00650825"/>
    <w:rsid w:val="0065149D"/>
    <w:rsid w:val="00661808"/>
    <w:rsid w:val="00666936"/>
    <w:rsid w:val="00680B34"/>
    <w:rsid w:val="00683647"/>
    <w:rsid w:val="00685D4C"/>
    <w:rsid w:val="006901BC"/>
    <w:rsid w:val="00690BC8"/>
    <w:rsid w:val="006D63EB"/>
    <w:rsid w:val="006E6EBA"/>
    <w:rsid w:val="006F1724"/>
    <w:rsid w:val="0070045A"/>
    <w:rsid w:val="0070212F"/>
    <w:rsid w:val="00702A90"/>
    <w:rsid w:val="00724FC7"/>
    <w:rsid w:val="00731499"/>
    <w:rsid w:val="00750E39"/>
    <w:rsid w:val="007521D6"/>
    <w:rsid w:val="00767A80"/>
    <w:rsid w:val="0078775F"/>
    <w:rsid w:val="007907C8"/>
    <w:rsid w:val="00793D17"/>
    <w:rsid w:val="00795052"/>
    <w:rsid w:val="00796714"/>
    <w:rsid w:val="007A5C07"/>
    <w:rsid w:val="007A76B1"/>
    <w:rsid w:val="007A7A16"/>
    <w:rsid w:val="007B6D01"/>
    <w:rsid w:val="007C2D47"/>
    <w:rsid w:val="007C2F50"/>
    <w:rsid w:val="007F4993"/>
    <w:rsid w:val="008121E4"/>
    <w:rsid w:val="0082355B"/>
    <w:rsid w:val="00825FAB"/>
    <w:rsid w:val="00831F7D"/>
    <w:rsid w:val="00842C83"/>
    <w:rsid w:val="00844996"/>
    <w:rsid w:val="00851647"/>
    <w:rsid w:val="0085446A"/>
    <w:rsid w:val="00863CDF"/>
    <w:rsid w:val="008708E8"/>
    <w:rsid w:val="008810C2"/>
    <w:rsid w:val="00891B48"/>
    <w:rsid w:val="008A137D"/>
    <w:rsid w:val="008A4F61"/>
    <w:rsid w:val="008A60EF"/>
    <w:rsid w:val="008B7035"/>
    <w:rsid w:val="008D0FE5"/>
    <w:rsid w:val="008D68D1"/>
    <w:rsid w:val="0090450E"/>
    <w:rsid w:val="00905A22"/>
    <w:rsid w:val="009141A2"/>
    <w:rsid w:val="00926632"/>
    <w:rsid w:val="00927C23"/>
    <w:rsid w:val="00936443"/>
    <w:rsid w:val="00944C11"/>
    <w:rsid w:val="009454E4"/>
    <w:rsid w:val="00964EDC"/>
    <w:rsid w:val="00974E5E"/>
    <w:rsid w:val="0099773D"/>
    <w:rsid w:val="009A2760"/>
    <w:rsid w:val="009A7249"/>
    <w:rsid w:val="009B5E47"/>
    <w:rsid w:val="009C0068"/>
    <w:rsid w:val="009C4214"/>
    <w:rsid w:val="009C4637"/>
    <w:rsid w:val="009D1196"/>
    <w:rsid w:val="009D1D1E"/>
    <w:rsid w:val="009E663F"/>
    <w:rsid w:val="00A05BE0"/>
    <w:rsid w:val="00A13C18"/>
    <w:rsid w:val="00A21BDD"/>
    <w:rsid w:val="00A33AE1"/>
    <w:rsid w:val="00A4557D"/>
    <w:rsid w:val="00A50A52"/>
    <w:rsid w:val="00A530AC"/>
    <w:rsid w:val="00A65588"/>
    <w:rsid w:val="00A8249B"/>
    <w:rsid w:val="00A83B97"/>
    <w:rsid w:val="00A97F51"/>
    <w:rsid w:val="00AA29FE"/>
    <w:rsid w:val="00AA6EA1"/>
    <w:rsid w:val="00AB73C0"/>
    <w:rsid w:val="00AC6BCF"/>
    <w:rsid w:val="00AE0D7D"/>
    <w:rsid w:val="00B05E36"/>
    <w:rsid w:val="00B11848"/>
    <w:rsid w:val="00B33E7E"/>
    <w:rsid w:val="00B44C09"/>
    <w:rsid w:val="00B62DD1"/>
    <w:rsid w:val="00B671D5"/>
    <w:rsid w:val="00B76A87"/>
    <w:rsid w:val="00BB3E49"/>
    <w:rsid w:val="00BB69EF"/>
    <w:rsid w:val="00BB7D2F"/>
    <w:rsid w:val="00BC2A28"/>
    <w:rsid w:val="00BC6F45"/>
    <w:rsid w:val="00BF12ED"/>
    <w:rsid w:val="00BF6951"/>
    <w:rsid w:val="00C066F6"/>
    <w:rsid w:val="00C10AB6"/>
    <w:rsid w:val="00C17815"/>
    <w:rsid w:val="00C311BE"/>
    <w:rsid w:val="00C718EE"/>
    <w:rsid w:val="00C72E91"/>
    <w:rsid w:val="00C8256E"/>
    <w:rsid w:val="00C87A27"/>
    <w:rsid w:val="00CB18FB"/>
    <w:rsid w:val="00CD1D85"/>
    <w:rsid w:val="00D03BDD"/>
    <w:rsid w:val="00D143DF"/>
    <w:rsid w:val="00D2642A"/>
    <w:rsid w:val="00D3751A"/>
    <w:rsid w:val="00D649E6"/>
    <w:rsid w:val="00D85ECB"/>
    <w:rsid w:val="00D93314"/>
    <w:rsid w:val="00DA7754"/>
    <w:rsid w:val="00DC1E88"/>
    <w:rsid w:val="00DD4EC9"/>
    <w:rsid w:val="00DD7202"/>
    <w:rsid w:val="00DE12C0"/>
    <w:rsid w:val="00DE3001"/>
    <w:rsid w:val="00DF5CFC"/>
    <w:rsid w:val="00E04A35"/>
    <w:rsid w:val="00E06D78"/>
    <w:rsid w:val="00E104B2"/>
    <w:rsid w:val="00E13BC2"/>
    <w:rsid w:val="00E25C61"/>
    <w:rsid w:val="00E425B4"/>
    <w:rsid w:val="00E44B1A"/>
    <w:rsid w:val="00E5352B"/>
    <w:rsid w:val="00E579F5"/>
    <w:rsid w:val="00E73A3F"/>
    <w:rsid w:val="00E74920"/>
    <w:rsid w:val="00E76853"/>
    <w:rsid w:val="00E9440D"/>
    <w:rsid w:val="00E9650E"/>
    <w:rsid w:val="00EB4407"/>
    <w:rsid w:val="00EC5AF5"/>
    <w:rsid w:val="00EF20E0"/>
    <w:rsid w:val="00EF431D"/>
    <w:rsid w:val="00F048A7"/>
    <w:rsid w:val="00F05AA3"/>
    <w:rsid w:val="00F05F20"/>
    <w:rsid w:val="00F22A01"/>
    <w:rsid w:val="00F453ED"/>
    <w:rsid w:val="00F8091E"/>
    <w:rsid w:val="00F859A0"/>
    <w:rsid w:val="00F91CD5"/>
    <w:rsid w:val="00FA1F8D"/>
    <w:rsid w:val="00FB11E3"/>
    <w:rsid w:val="00FC3DC9"/>
    <w:rsid w:val="00FC54B8"/>
    <w:rsid w:val="00FD05A0"/>
    <w:rsid w:val="00FE003E"/>
    <w:rsid w:val="00FE486F"/>
    <w:rsid w:val="00FF04F7"/>
    <w:rsid w:val="00FF5F1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8EDF1E9"/>
  <w15:docId w15:val="{875FF6F0-DE7F-4F48-B002-2D68047E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7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3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7C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7C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7C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7C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7C2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C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C23"/>
    <w:rPr>
      <w:rFonts w:ascii="Segoe UI" w:eastAsia="Times New Roman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7A76B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Arial" w:hAnsi="Arial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 UGA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215</cp:revision>
  <dcterms:created xsi:type="dcterms:W3CDTF">2019-07-03T15:09:00Z</dcterms:created>
  <dcterms:modified xsi:type="dcterms:W3CDTF">2025-05-23T10:16:00Z</dcterms:modified>
</cp:coreProperties>
</file>