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0975B819" w:rsidR="005C34B1" w:rsidRPr="00524D0B" w:rsidRDefault="00426783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1B617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50062 Travaux de voiries et réseaux divers (VRD) à réaliser sur le </w:t>
            </w:r>
            <w:r w:rsidRPr="001B617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parc immobilier des membres d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es Hôpitaux du </w:t>
            </w:r>
            <w:r w:rsidRPr="001B617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Hainaut-Cambrésis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223AF5E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4E0B7905" w14:textId="292EA6C9" w:rsidR="00426783" w:rsidRDefault="00426783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7DC12B0F" w14:textId="77777777" w:rsidR="00426783" w:rsidRDefault="00426783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3E93EA71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1E985E41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356772D1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088B5310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4BEAA686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2D4638A9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2FDA9424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BE64062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4765347E" w:rsidR="007B301D" w:rsidRPr="004B07C4" w:rsidRDefault="0042678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426783">
        <w:rPr>
          <w:rFonts w:ascii="Arial" w:hAnsi="Arial" w:cs="Arial"/>
          <w:sz w:val="22"/>
        </w:rPr>
      </w:r>
      <w:r w:rsidR="0042678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26783">
              <w:rPr>
                <w:rFonts w:ascii="Arial" w:hAnsi="Arial" w:cs="Arial"/>
              </w:rPr>
            </w:r>
            <w:r w:rsidR="0042678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426783">
        <w:rPr>
          <w:rFonts w:ascii="Arial" w:hAnsi="Arial" w:cs="Arial"/>
        </w:rPr>
      </w:r>
      <w:r w:rsidR="0042678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603CE6A9" w14:textId="77777777" w:rsidR="00426783" w:rsidRDefault="00426783" w:rsidP="00426783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consultation concerne les t</w:t>
      </w:r>
      <w:r w:rsidRPr="003E7DBE">
        <w:rPr>
          <w:color w:val="000000"/>
          <w:lang w:val="fr-FR"/>
        </w:rPr>
        <w:t xml:space="preserve">ravaux </w:t>
      </w:r>
      <w:r>
        <w:rPr>
          <w:color w:val="000000"/>
          <w:lang w:val="fr-FR"/>
        </w:rPr>
        <w:t xml:space="preserve">de voiries et de réseaux divers à réaliser sur le parc immobilier des membres des Hôpitaux Hainaut-Cambrésis.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260FDA00" w14:textId="12DB90F0" w:rsidR="00426783" w:rsidRDefault="00426783" w:rsidP="0042678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FF64DA" w:rsidRPr="004B07C4">
        <w:rPr>
          <w:rFonts w:asciiTheme="minorHAnsi" w:hAnsiTheme="minorHAnsi" w:cstheme="minorHAnsi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au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Pr="004B07C4">
        <w:rPr>
          <w:rFonts w:asciiTheme="minorHAnsi" w:hAnsiTheme="minorHAnsi" w:cstheme="minorHAnsi"/>
          <w:szCs w:val="22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Pr="004B07C4">
        <w:rPr>
          <w:rFonts w:asciiTheme="minorHAnsi" w:hAnsiTheme="minorHAnsi" w:cstheme="minorHAnsi"/>
          <w:sz w:val="18"/>
          <w:szCs w:val="22"/>
        </w:rPr>
        <w:t> </w:t>
      </w:r>
      <w:r w:rsidRPr="004B07C4">
        <w:rPr>
          <w:rFonts w:asciiTheme="minorHAnsi" w:hAnsiTheme="minorHAnsi" w:cstheme="minorHAnsi"/>
          <w:sz w:val="22"/>
          <w:szCs w:val="22"/>
        </w:rPr>
        <w:t>;</w:t>
      </w:r>
    </w:p>
    <w:p w14:paraId="68F0F061" w14:textId="06E5D791" w:rsidR="00FF64DA" w:rsidRPr="00426783" w:rsidRDefault="00426783" w:rsidP="00426783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24DC201" w14:textId="77777777" w:rsidR="00F209AD" w:rsidRDefault="00F209AD" w:rsidP="00426783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6EEF904" w14:textId="15C6BB7A" w:rsidR="00FF64DA" w:rsidRPr="004B07C4" w:rsidRDefault="00426783" w:rsidP="0042678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2CD4BB22" w14:textId="77777777" w:rsidR="00426783" w:rsidRDefault="00426783" w:rsidP="00426783">
      <w:pPr>
        <w:pStyle w:val="ParagrapheIndent2"/>
        <w:spacing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présente consultation vise à conclure des accords-cadres passés en application du Code de la commande publique.</w:t>
      </w:r>
    </w:p>
    <w:p w14:paraId="781BD340" w14:textId="77777777" w:rsidR="00426783" w:rsidRDefault="00426783" w:rsidP="00426783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14:paraId="5E843E87" w14:textId="77777777" w:rsidR="00426783" w:rsidRDefault="00426783" w:rsidP="00426783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lot constitue un accord-cadre distinct, dont les modalités d'exécution sont définies au CCAP. En fonction de la forme retenue, l'accord-cadre donnera lieu soit à l'émission de bons de commande, soit à la conclusion de marchés subséquents.</w:t>
      </w:r>
    </w:p>
    <w:p w14:paraId="50E47DB1" w14:textId="77777777" w:rsidR="00426783" w:rsidRPr="00AF671C" w:rsidRDefault="00426783" w:rsidP="00426783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F671C">
        <w:rPr>
          <w:b/>
          <w:color w:val="000000"/>
          <w:lang w:val="fr-FR"/>
        </w:rPr>
        <w:t>Pour les lots passés en accord-cadre à bons de commande</w:t>
      </w:r>
      <w:r w:rsidRPr="00AF671C">
        <w:rPr>
          <w:color w:val="000000"/>
          <w:lang w:val="fr-FR"/>
        </w:rPr>
        <w:t xml:space="preserve"> : deux </w:t>
      </w:r>
      <w:r w:rsidRPr="00AF671C">
        <w:rPr>
          <w:lang w:val="fr-FR"/>
        </w:rPr>
        <w:t>titulaires seront</w:t>
      </w:r>
      <w:r w:rsidRPr="00AF671C">
        <w:rPr>
          <w:color w:val="000000"/>
          <w:lang w:val="fr-FR"/>
        </w:rPr>
        <w:t xml:space="preserve"> retenus pour exécuter les travaux</w:t>
      </w:r>
      <w:r>
        <w:rPr>
          <w:color w:val="000000"/>
          <w:lang w:val="fr-FR"/>
        </w:rPr>
        <w:t xml:space="preserve"> (dont maintenance/entretien) de VRD estimés à moins de 50 000€ HT. </w:t>
      </w:r>
      <w:r w:rsidRPr="00AF671C">
        <w:rPr>
          <w:color w:val="000000"/>
          <w:lang w:val="fr-FR"/>
        </w:rPr>
        <w:t xml:space="preserve"> Ces lots seront exécutés au fur et à mesure de l’émission de bons de commande émis par le Centre Hospitalier concerné. </w:t>
      </w:r>
    </w:p>
    <w:p w14:paraId="68B6E084" w14:textId="77777777" w:rsidR="00426783" w:rsidRDefault="00426783" w:rsidP="00426783">
      <w:pPr>
        <w:pStyle w:val="ParagrapheIndent2"/>
        <w:spacing w:after="240"/>
        <w:jc w:val="both"/>
        <w:rPr>
          <w:color w:val="000000"/>
          <w:lang w:val="fr-FR"/>
        </w:rPr>
      </w:pPr>
      <w:r w:rsidRPr="00AF671C">
        <w:rPr>
          <w:b/>
          <w:color w:val="000000"/>
          <w:lang w:val="fr-FR"/>
        </w:rPr>
        <w:t>Pour les lots passés en accord-cadre à marchés subséquents :</w:t>
      </w:r>
      <w:r w:rsidRPr="00AF671C">
        <w:rPr>
          <w:color w:val="000000"/>
          <w:lang w:val="fr-FR"/>
        </w:rPr>
        <w:t xml:space="preserve"> au </w:t>
      </w:r>
      <w:r w:rsidRPr="00AF671C">
        <w:rPr>
          <w:lang w:val="fr-FR"/>
        </w:rPr>
        <w:t>maximum 5 candidats</w:t>
      </w:r>
      <w:r w:rsidRPr="00AF671C">
        <w:rPr>
          <w:color w:val="000000"/>
          <w:lang w:val="fr-FR"/>
        </w:rPr>
        <w:t xml:space="preserve"> seront retenus pour exécuter, après remise en concurrence à la survenance du besoin, les travaux</w:t>
      </w:r>
      <w:r>
        <w:rPr>
          <w:color w:val="000000"/>
          <w:lang w:val="fr-FR"/>
        </w:rPr>
        <w:t xml:space="preserve"> de VRD </w:t>
      </w:r>
      <w:r w:rsidRPr="00A977FA">
        <w:rPr>
          <w:color w:val="000000"/>
          <w:lang w:val="fr-FR"/>
        </w:rPr>
        <w:t>estimés à plus de 50 000</w:t>
      </w:r>
      <w:r>
        <w:rPr>
          <w:color w:val="000000"/>
          <w:lang w:val="fr-FR"/>
        </w:rPr>
        <w:t xml:space="preserve">€ HT. </w:t>
      </w:r>
      <w:r w:rsidRPr="00AF671C">
        <w:rPr>
          <w:color w:val="000000"/>
          <w:lang w:val="fr-FR"/>
        </w:rPr>
        <w:t>A l’issue du classement des offres, le pouvoir adjudicateur retiendra les cinq premiers candidats de l’accord-cadre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30760F92" w:rsidR="001301DD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 xml:space="preserve">par application des prix </w:t>
      </w:r>
      <w:r w:rsidR="00426783">
        <w:rPr>
          <w:color w:val="000000"/>
          <w:lang w:val="fr-FR"/>
        </w:rPr>
        <w:t>présents dans le BPU.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47"/>
        <w:gridCol w:w="7304"/>
      </w:tblGrid>
      <w:tr w:rsidR="00426783" w:rsidRPr="00C948E3" w14:paraId="1BE3095D" w14:textId="77777777" w:rsidTr="001314BD">
        <w:trPr>
          <w:trHeight w:val="448"/>
        </w:trPr>
        <w:tc>
          <w:tcPr>
            <w:tcW w:w="22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9601" w14:textId="77777777" w:rsidR="00426783" w:rsidRPr="00D571DF" w:rsidRDefault="00426783" w:rsidP="001314BD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3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67BA" w14:textId="77777777" w:rsidR="00426783" w:rsidRPr="00D571DF" w:rsidRDefault="00426783" w:rsidP="001314BD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Montants maximum HT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par période (24 mois)</w:t>
            </w:r>
          </w:p>
        </w:tc>
      </w:tr>
      <w:tr w:rsidR="00426783" w:rsidRPr="00C948E3" w14:paraId="1DFCE074" w14:textId="77777777" w:rsidTr="001314BD">
        <w:trPr>
          <w:trHeight w:val="448"/>
        </w:trPr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F080" w14:textId="77777777" w:rsidR="00426783" w:rsidRPr="00D571DF" w:rsidRDefault="00426783" w:rsidP="001314BD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55CA" w14:textId="77777777" w:rsidR="00426783" w:rsidRPr="00D571DF" w:rsidRDefault="00426783" w:rsidP="001314BD">
            <w:pPr>
              <w:spacing w:line="244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 000 000</w:t>
            </w:r>
          </w:p>
        </w:tc>
      </w:tr>
      <w:tr w:rsidR="00426783" w:rsidRPr="00C948E3" w14:paraId="78E0EEBD" w14:textId="77777777" w:rsidTr="001314BD">
        <w:trPr>
          <w:trHeight w:val="448"/>
        </w:trPr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9337" w14:textId="77777777" w:rsidR="00426783" w:rsidRPr="00D571DF" w:rsidRDefault="00426783" w:rsidP="001314BD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6CFC" w14:textId="77777777" w:rsidR="00426783" w:rsidRPr="00D571DF" w:rsidRDefault="00426783" w:rsidP="001314BD">
            <w:pPr>
              <w:spacing w:line="244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45</w:t>
            </w: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0 000</w:t>
            </w:r>
          </w:p>
        </w:tc>
      </w:tr>
      <w:tr w:rsidR="00426783" w:rsidRPr="00C948E3" w14:paraId="58F7FC31" w14:textId="77777777" w:rsidTr="001314BD">
        <w:trPr>
          <w:trHeight w:val="448"/>
        </w:trPr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B7C7" w14:textId="77777777" w:rsidR="00426783" w:rsidRPr="00D571DF" w:rsidRDefault="00426783" w:rsidP="001314BD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3585" w14:textId="77777777" w:rsidR="00426783" w:rsidRPr="00D571DF" w:rsidRDefault="00426783" w:rsidP="001314BD">
            <w:pPr>
              <w:spacing w:line="244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1 300</w:t>
            </w:r>
            <w:r w:rsidRPr="00D571D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</w:t>
            </w:r>
          </w:p>
        </w:tc>
      </w:tr>
    </w:tbl>
    <w:p w14:paraId="3C4010CE" w14:textId="77777777" w:rsidR="00426783" w:rsidRPr="00426783" w:rsidRDefault="00426783" w:rsidP="00426783">
      <w:pPr>
        <w:rPr>
          <w:lang w:val="fr-FR"/>
        </w:rPr>
      </w:pPr>
    </w:p>
    <w:p w14:paraId="53C45AEC" w14:textId="29A60345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8995412" w14:textId="77777777" w:rsidR="00426783" w:rsidRDefault="00426783" w:rsidP="001314BD">
      <w:pPr>
        <w:pStyle w:val="ParagrapheIndent2"/>
        <w:spacing w:after="240"/>
        <w:jc w:val="both"/>
        <w:rPr>
          <w:color w:val="000000"/>
          <w:lang w:val="fr-FR"/>
        </w:rPr>
      </w:pPr>
      <w:r w:rsidRPr="00D1529B">
        <w:rPr>
          <w:color w:val="000000"/>
          <w:lang w:val="fr-FR"/>
        </w:rPr>
        <w:t xml:space="preserve">L'accord-cadre est conclu pour une durée de </w:t>
      </w:r>
      <w:r>
        <w:rPr>
          <w:color w:val="000000"/>
          <w:lang w:val="fr-FR"/>
        </w:rPr>
        <w:t xml:space="preserve">24 mois à compter de la date de notification du contrat. </w:t>
      </w:r>
    </w:p>
    <w:p w14:paraId="7D3ADA5A" w14:textId="77777777" w:rsidR="00426783" w:rsidRDefault="00426783" w:rsidP="0042678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accord-cadre pourra être reconduit d’une période de 24 mois.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26783">
              <w:rPr>
                <w:rFonts w:asciiTheme="minorHAnsi" w:hAnsiTheme="minorHAnsi" w:cstheme="minorHAnsi"/>
                <w:sz w:val="20"/>
                <w:szCs w:val="20"/>
              </w:rPr>
            </w:r>
            <w:r w:rsidR="0042678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26783">
              <w:rPr>
                <w:rFonts w:asciiTheme="minorHAnsi" w:hAnsiTheme="minorHAnsi" w:cstheme="minorHAnsi"/>
                <w:sz w:val="20"/>
                <w:szCs w:val="20"/>
              </w:rPr>
            </w:r>
            <w:r w:rsidR="0042678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2678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26783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2678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26783">
        <w:rPr>
          <w:rFonts w:asciiTheme="minorHAnsi" w:hAnsiTheme="minorHAnsi" w:cstheme="minorHAnsi"/>
          <w:sz w:val="20"/>
          <w:szCs w:val="20"/>
        </w:rPr>
      </w:r>
      <w:r w:rsidR="0042678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426783">
        <w:tc>
          <w:tcPr>
            <w:tcW w:w="2830" w:type="dxa"/>
            <w:shd w:val="clear" w:color="auto" w:fill="DAEEF3" w:themeFill="accent5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AEEF3" w:themeFill="accent5" w:themeFillTint="33"/>
          </w:tcPr>
          <w:p w14:paraId="4133A51C" w14:textId="75E1149A" w:rsidR="00EA5E4C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maximum par période HT</w:t>
            </w:r>
          </w:p>
        </w:tc>
        <w:tc>
          <w:tcPr>
            <w:tcW w:w="2231" w:type="dxa"/>
            <w:shd w:val="clear" w:color="auto" w:fill="DAEEF3" w:themeFill="accent5" w:themeFillTint="33"/>
          </w:tcPr>
          <w:p w14:paraId="7551E8ED" w14:textId="73902888" w:rsidR="00EA5E4C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maximum par période TTC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09264811" w:rsidR="00EA5E4C" w:rsidRPr="00BF4F91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 :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74BB2E05" w:rsidR="00EA5E4C" w:rsidRDefault="00426783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426783" w14:paraId="6F70EDE5" w14:textId="77777777" w:rsidTr="00F565D7">
        <w:tc>
          <w:tcPr>
            <w:tcW w:w="2830" w:type="dxa"/>
          </w:tcPr>
          <w:p w14:paraId="33E8243F" w14:textId="5B3EB588" w:rsidR="00426783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 :</w:t>
            </w:r>
          </w:p>
        </w:tc>
        <w:tc>
          <w:tcPr>
            <w:tcW w:w="2299" w:type="dxa"/>
          </w:tcPr>
          <w:p w14:paraId="6BC36205" w14:textId="77777777" w:rsidR="00426783" w:rsidRPr="00BF4F91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4194518D" w14:textId="77777777" w:rsidR="00426783" w:rsidRPr="00BF4F91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72097240" w14:textId="68E01D9F" w:rsidR="00426783" w:rsidRPr="00BF4F91" w:rsidRDefault="00426783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426783" w14:paraId="5C993671" w14:textId="77777777" w:rsidTr="00F565D7">
        <w:tc>
          <w:tcPr>
            <w:tcW w:w="2830" w:type="dxa"/>
          </w:tcPr>
          <w:p w14:paraId="23F06677" w14:textId="1ECA208C" w:rsidR="00426783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 :</w:t>
            </w:r>
          </w:p>
        </w:tc>
        <w:tc>
          <w:tcPr>
            <w:tcW w:w="2299" w:type="dxa"/>
          </w:tcPr>
          <w:p w14:paraId="5897B4C0" w14:textId="77777777" w:rsidR="00426783" w:rsidRPr="00BF4F91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4EFE1B91" w14:textId="77777777" w:rsidR="00426783" w:rsidRPr="00BF4F91" w:rsidRDefault="00426783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05746026" w14:textId="5C2D5ABD" w:rsidR="00426783" w:rsidRPr="00BF4F91" w:rsidRDefault="00426783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38A1B82F" w14:textId="77777777" w:rsidR="00EA5E4C" w:rsidRDefault="00EA5E4C" w:rsidP="008C5F46">
      <w:pPr>
        <w:rPr>
          <w:lang w:val="fr-FR"/>
        </w:rPr>
      </w:pPr>
    </w:p>
    <w:p w14:paraId="6783C754" w14:textId="705132B5" w:rsidR="006D3B46" w:rsidRDefault="00BF4F91" w:rsidP="00426783">
      <w:pPr>
        <w:pStyle w:val="ParagrapheIndent1"/>
        <w:jc w:val="both"/>
        <w:rPr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  <w:bookmarkStart w:id="21" w:name="_GoBack"/>
      <w:bookmarkEnd w:id="21"/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E66FA76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2678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2678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26783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783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89FFE-9854-46F3-9BC5-E3AC0F80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1430</Words>
  <Characters>9259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2025-05-26T07:28:00Z</dcterms:modified>
</cp:coreProperties>
</file>