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5A62EC60" w14:textId="77777777" w:rsidR="00EA2E45" w:rsidRPr="00EA2E45" w:rsidRDefault="00EA2E45" w:rsidP="00EA2E45">
      <w:pPr>
        <w:tabs>
          <w:tab w:val="left" w:pos="426"/>
          <w:tab w:val="left" w:pos="851"/>
        </w:tabs>
        <w:jc w:val="both"/>
        <w:rPr>
          <w:rFonts w:ascii="Arial" w:hAnsi="Arial" w:cs="Arial"/>
        </w:rPr>
      </w:pPr>
      <w:r w:rsidRPr="00EA2E45">
        <w:rPr>
          <w:rFonts w:ascii="Arial" w:hAnsi="Arial" w:cs="Arial"/>
        </w:rPr>
        <w:t xml:space="preserve">La présente consultation a pour objet le réaménagement de l’accueil et des guichets du laboratoire d’Immunohématologie et de Délivrance de PSL de Caen.  </w:t>
      </w:r>
    </w:p>
    <w:p w14:paraId="20130A40" w14:textId="77777777" w:rsidR="00EA2E45" w:rsidRPr="00EA2E45" w:rsidRDefault="00EA2E45" w:rsidP="00EA2E45">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0B1D944F" w14:textId="77777777" w:rsidR="00C34CD6" w:rsidRDefault="00C34CD6" w:rsidP="00A9775B">
      <w:pPr>
        <w:tabs>
          <w:tab w:val="left" w:pos="426"/>
        </w:tabs>
        <w:suppressAutoHyphens w:val="0"/>
        <w:spacing w:before="60"/>
        <w:jc w:val="both"/>
        <w:rPr>
          <w:rFonts w:ascii="Arial" w:hAnsi="Arial" w:cs="Arial"/>
          <w:lang w:eastAsia="fr-FR" w:bidi="ml"/>
        </w:rPr>
      </w:pPr>
    </w:p>
    <w:p w14:paraId="6A34C9C0" w14:textId="11D507AE" w:rsidR="00A9775B" w:rsidRPr="008C49ED" w:rsidRDefault="00A9775B" w:rsidP="00A9775B">
      <w:pPr>
        <w:tabs>
          <w:tab w:val="left" w:pos="426"/>
        </w:tabs>
        <w:suppressAutoHyphens w:val="0"/>
        <w:spacing w:before="60"/>
        <w:jc w:val="both"/>
        <w:rPr>
          <w:rFonts w:ascii="Arial" w:hAnsi="Arial" w:cs="Arial"/>
          <w:lang w:eastAsia="fr-FR" w:bidi="ml"/>
        </w:rPr>
      </w:pPr>
      <w:r w:rsidRPr="008C49ED">
        <w:rPr>
          <w:rFonts w:ascii="Arial" w:hAnsi="Arial" w:cs="Arial"/>
          <w:lang w:eastAsia="fr-FR" w:bidi="ml"/>
        </w:rPr>
        <w:t xml:space="preserve">Le </w:t>
      </w:r>
      <w:r w:rsidR="005A5FCD" w:rsidRPr="008C49ED">
        <w:rPr>
          <w:rFonts w:ascii="Arial" w:hAnsi="Arial" w:cs="Arial"/>
          <w:lang w:eastAsia="fr-FR" w:bidi="ml"/>
        </w:rPr>
        <w:t>code</w:t>
      </w:r>
      <w:r w:rsidRPr="008C49ED">
        <w:rPr>
          <w:rFonts w:ascii="Arial" w:hAnsi="Arial" w:cs="Arial"/>
          <w:lang w:eastAsia="fr-FR" w:bidi="ml"/>
        </w:rPr>
        <w:t xml:space="preserve"> CPV des travaux</w:t>
      </w:r>
      <w:r w:rsidR="00C34CD6" w:rsidRPr="008C49ED">
        <w:rPr>
          <w:rFonts w:ascii="Arial" w:hAnsi="Arial" w:cs="Arial"/>
          <w:lang w:eastAsia="fr-FR" w:bidi="ml"/>
        </w:rPr>
        <w:t xml:space="preserve"> </w:t>
      </w:r>
      <w:r w:rsidRPr="008C49ED">
        <w:rPr>
          <w:rFonts w:ascii="Arial" w:hAnsi="Arial" w:cs="Arial"/>
          <w:lang w:eastAsia="fr-FR" w:bidi="ml"/>
        </w:rPr>
        <w:t xml:space="preserve">du marché </w:t>
      </w:r>
      <w:r w:rsidR="00661A97" w:rsidRPr="008C49ED">
        <w:rPr>
          <w:rFonts w:ascii="Arial" w:hAnsi="Arial" w:cs="Arial"/>
          <w:lang w:eastAsia="fr-FR" w:bidi="ml"/>
        </w:rPr>
        <w:t>public est</w:t>
      </w:r>
      <w:r w:rsidRPr="008C49ED">
        <w:rPr>
          <w:rFonts w:ascii="Arial" w:hAnsi="Arial" w:cs="Arial"/>
          <w:lang w:eastAsia="fr-FR" w:bidi="ml"/>
        </w:rPr>
        <w:t xml:space="preserve"> le</w:t>
      </w:r>
      <w:r w:rsidR="008C49ED" w:rsidRPr="008C49ED">
        <w:rPr>
          <w:rFonts w:ascii="Arial" w:hAnsi="Arial" w:cs="Arial"/>
          <w:lang w:eastAsia="fr-FR" w:bidi="ml"/>
        </w:rPr>
        <w:t xml:space="preserve"> </w:t>
      </w:r>
      <w:r w:rsidRPr="008C49ED">
        <w:rPr>
          <w:rFonts w:ascii="Arial" w:hAnsi="Arial" w:cs="Arial"/>
          <w:lang w:eastAsia="fr-FR" w:bidi="ml"/>
        </w:rPr>
        <w:t>suivant :</w:t>
      </w:r>
    </w:p>
    <w:p w14:paraId="6A34C9C1" w14:textId="2638B7E1" w:rsidR="00A9775B" w:rsidRDefault="00A9775B" w:rsidP="00A9775B">
      <w:pPr>
        <w:tabs>
          <w:tab w:val="left" w:pos="426"/>
          <w:tab w:val="left" w:pos="851"/>
        </w:tabs>
        <w:suppressAutoHyphens w:val="0"/>
        <w:jc w:val="both"/>
        <w:rPr>
          <w:rFonts w:ascii="Arial" w:hAnsi="Arial" w:cs="Arial"/>
          <w:lang w:eastAsia="fr-FR" w:bidi="ml"/>
        </w:rPr>
      </w:pPr>
    </w:p>
    <w:p w14:paraId="11FBFC6B" w14:textId="64593AEE" w:rsidR="00096EEF" w:rsidRPr="006C466D" w:rsidRDefault="008C49ED" w:rsidP="008C49ED">
      <w:pPr>
        <w:pStyle w:val="Paragraphedeliste"/>
        <w:numPr>
          <w:ilvl w:val="0"/>
          <w:numId w:val="11"/>
        </w:numPr>
        <w:tabs>
          <w:tab w:val="left" w:pos="426"/>
          <w:tab w:val="left" w:pos="851"/>
        </w:tabs>
        <w:suppressAutoHyphens w:val="0"/>
        <w:jc w:val="both"/>
        <w:rPr>
          <w:rFonts w:ascii="Arial" w:hAnsi="Arial" w:cs="Arial"/>
          <w:lang w:eastAsia="fr-FR" w:bidi="ml"/>
        </w:rPr>
      </w:pPr>
      <w:r w:rsidRPr="006C466D">
        <w:rPr>
          <w:rFonts w:ascii="Arial" w:hAnsi="Arial" w:cs="Arial"/>
          <w:lang w:eastAsia="fr-FR" w:bidi="ml"/>
        </w:rPr>
        <w:t>44115800 : Aménagements intérieurs de bâtiment</w:t>
      </w:r>
    </w:p>
    <w:p w14:paraId="6A34C9C2" w14:textId="4E369ED8" w:rsidR="00A9775B" w:rsidRPr="008C49ED" w:rsidRDefault="00A9775B" w:rsidP="00A9775B">
      <w:pPr>
        <w:tabs>
          <w:tab w:val="left" w:pos="426"/>
          <w:tab w:val="left" w:pos="851"/>
        </w:tabs>
        <w:suppressAutoHyphens w:val="0"/>
        <w:jc w:val="both"/>
        <w:rPr>
          <w:rFonts w:ascii="Arial" w:hAnsi="Arial" w:cs="Arial"/>
          <w:b/>
          <w:bCs/>
          <w:spacing w:val="-10"/>
          <w:position w:val="-2"/>
          <w:lang w:eastAsia="fr-FR" w:bidi="ml"/>
        </w:rPr>
      </w:pPr>
    </w:p>
    <w:p w14:paraId="2078965E" w14:textId="77777777" w:rsidR="008C49ED" w:rsidRPr="008C49ED" w:rsidRDefault="008C49ED" w:rsidP="00A9775B">
      <w:pPr>
        <w:tabs>
          <w:tab w:val="left" w:pos="426"/>
          <w:tab w:val="left" w:pos="851"/>
        </w:tabs>
        <w:suppressAutoHyphens w:val="0"/>
        <w:jc w:val="both"/>
        <w:rPr>
          <w:rFonts w:ascii="Arial" w:hAnsi="Arial" w:cs="Arial"/>
          <w:b/>
          <w:bCs/>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2A73D514" w14:textId="0A96A1D3" w:rsidR="00BE5AA2" w:rsidRPr="008C49ED" w:rsidRDefault="00BE5AA2" w:rsidP="00CB1C4C">
      <w:pPr>
        <w:numPr>
          <w:ilvl w:val="0"/>
          <w:numId w:val="7"/>
        </w:numPr>
        <w:tabs>
          <w:tab w:val="left" w:pos="426"/>
          <w:tab w:val="left" w:pos="851"/>
        </w:tabs>
        <w:suppressAutoHyphens w:val="0"/>
        <w:contextualSpacing/>
        <w:jc w:val="both"/>
        <w:rPr>
          <w:rFonts w:ascii="Arial" w:hAnsi="Arial" w:cs="Arial"/>
          <w:lang w:eastAsia="fr-FR" w:bidi="ml"/>
        </w:rPr>
      </w:pPr>
      <w:r w:rsidRPr="008C49ED">
        <w:rPr>
          <w:rFonts w:ascii="Arial" w:hAnsi="Arial" w:cs="Arial"/>
          <w:lang w:eastAsia="fr-FR" w:bidi="ml"/>
        </w:rPr>
        <w:t>Marché public</w:t>
      </w:r>
      <w:r w:rsidR="00AA05C7" w:rsidRPr="008C49ED">
        <w:rPr>
          <w:rFonts w:ascii="Arial" w:hAnsi="Arial" w:cs="Arial"/>
          <w:lang w:eastAsia="fr-FR" w:bidi="ml"/>
        </w:rPr>
        <w:t xml:space="preserve"> à prix forfaitaire (article R</w:t>
      </w:r>
      <w:r w:rsidRPr="008C49ED">
        <w:rPr>
          <w:rFonts w:ascii="Arial" w:hAnsi="Arial" w:cs="Arial"/>
          <w:lang w:eastAsia="fr-FR" w:bidi="ml"/>
        </w:rPr>
        <w:t>2112-6</w:t>
      </w:r>
      <w:r w:rsidR="00927397" w:rsidRPr="008C49ED">
        <w:rPr>
          <w:rFonts w:ascii="Arial" w:hAnsi="Arial" w:cs="Arial"/>
          <w:lang w:eastAsia="fr-FR" w:bidi="ml"/>
        </w:rPr>
        <w:t xml:space="preserve"> </w:t>
      </w:r>
      <w:r w:rsidR="00F759AA" w:rsidRPr="008C49ED">
        <w:rPr>
          <w:rFonts w:ascii="Arial" w:hAnsi="Arial" w:cs="Arial"/>
          <w:lang w:eastAsia="fr-FR" w:bidi="ml"/>
        </w:rPr>
        <w:t>.2</w:t>
      </w:r>
      <w:r w:rsidR="005923D2" w:rsidRPr="008C49ED">
        <w:rPr>
          <w:rFonts w:ascii="Arial" w:hAnsi="Arial" w:cs="Arial"/>
          <w:vertAlign w:val="superscript"/>
          <w:lang w:eastAsia="fr-FR" w:bidi="ml"/>
        </w:rPr>
        <w:t>°</w:t>
      </w:r>
      <w:r w:rsidRPr="008C49ED">
        <w:rPr>
          <w:rFonts w:ascii="Arial" w:hAnsi="Arial" w:cs="Arial"/>
          <w:lang w:eastAsia="fr-FR" w:bidi="ml"/>
        </w:rPr>
        <w:t xml:space="preserve"> </w:t>
      </w:r>
      <w:r w:rsidR="009A6717" w:rsidRPr="008C49ED">
        <w:rPr>
          <w:rFonts w:ascii="Arial" w:hAnsi="Arial" w:cs="Arial"/>
          <w:lang w:eastAsia="fr-FR" w:bidi="ml"/>
        </w:rPr>
        <w:t xml:space="preserve">du </w:t>
      </w:r>
      <w:r w:rsidR="005A5FCD" w:rsidRPr="008C49ED">
        <w:rPr>
          <w:rFonts w:ascii="Arial" w:hAnsi="Arial" w:cs="Arial"/>
          <w:lang w:eastAsia="fr-FR" w:bidi="ml"/>
        </w:rPr>
        <w:t>code de la commande publique</w:t>
      </w:r>
      <w:r w:rsidRPr="008C49ED">
        <w:rPr>
          <w:rFonts w:ascii="Arial" w:hAnsi="Arial" w:cs="Arial"/>
          <w:lang w:eastAsia="fr-FR" w:bidi="ml"/>
        </w:rPr>
        <w:t>)</w:t>
      </w:r>
    </w:p>
    <w:p w14:paraId="6E67F470" w14:textId="77777777" w:rsidR="007C0BF5" w:rsidRPr="008C49ED" w:rsidRDefault="007C0BF5" w:rsidP="007C0BF5">
      <w:pPr>
        <w:tabs>
          <w:tab w:val="left" w:pos="426"/>
          <w:tab w:val="left" w:pos="851"/>
        </w:tabs>
        <w:suppressAutoHyphens w:val="0"/>
        <w:contextualSpacing/>
        <w:jc w:val="both"/>
        <w:rPr>
          <w:rFonts w:ascii="Arial" w:hAnsi="Arial" w:cs="Arial"/>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2C629D25" w:rsidR="009B1CD0" w:rsidRDefault="009B1CD0" w:rsidP="009B45B9">
      <w:pPr>
        <w:pStyle w:val="fcasegauche"/>
        <w:tabs>
          <w:tab w:val="left" w:pos="851"/>
        </w:tabs>
        <w:spacing w:after="0"/>
        <w:rPr>
          <w:rFonts w:ascii="Arial" w:hAnsi="Arial" w:cs="Arial"/>
        </w:rPr>
      </w:pPr>
    </w:p>
    <w:p w14:paraId="5E3359D3" w14:textId="7309D522" w:rsidR="008C49ED" w:rsidRDefault="008C49ED" w:rsidP="009B45B9">
      <w:pPr>
        <w:pStyle w:val="fcasegauche"/>
        <w:tabs>
          <w:tab w:val="left" w:pos="851"/>
        </w:tabs>
        <w:spacing w:after="0"/>
        <w:rPr>
          <w:rFonts w:ascii="Arial" w:hAnsi="Arial" w:cs="Arial"/>
        </w:rPr>
      </w:pPr>
    </w:p>
    <w:p w14:paraId="5B425F41" w14:textId="77777777" w:rsidR="008C49ED" w:rsidRDefault="008C49ED"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1C4D1BA7" w:rsidR="009B1CD0" w:rsidRDefault="009B1CD0" w:rsidP="009B45B9">
      <w:pPr>
        <w:pStyle w:val="fcasegauche"/>
        <w:tabs>
          <w:tab w:val="left" w:pos="1418"/>
        </w:tabs>
        <w:spacing w:after="0"/>
        <w:rPr>
          <w:rFonts w:ascii="Arial" w:hAnsi="Arial" w:cs="Arial"/>
        </w:rPr>
      </w:pPr>
    </w:p>
    <w:p w14:paraId="6A34C9D9" w14:textId="77777777" w:rsidR="009B1CD0" w:rsidRPr="008C49ED"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2A8C7742" w:rsidR="009B1CD0" w:rsidRPr="008C49ED" w:rsidRDefault="00EA2E4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rsidR="009B1CD0" w:rsidRPr="008C49ED">
        <w:rPr>
          <w:rFonts w:ascii="Arial" w:hAnsi="Arial" w:cs="Arial"/>
        </w:rPr>
        <w:tab/>
        <w:t>à l’offre de base.</w:t>
      </w:r>
    </w:p>
    <w:p w14:paraId="6A34C9DB" w14:textId="77777777" w:rsidR="009B1CD0" w:rsidRPr="008C49ED" w:rsidRDefault="009B1CD0" w:rsidP="005846FB">
      <w:pPr>
        <w:pStyle w:val="fcasegauche"/>
        <w:tabs>
          <w:tab w:val="left" w:pos="851"/>
        </w:tabs>
        <w:spacing w:after="0"/>
        <w:rPr>
          <w:rFonts w:ascii="Arial" w:hAnsi="Arial" w:cs="Arial"/>
        </w:rPr>
      </w:pPr>
    </w:p>
    <w:p w14:paraId="0F21982B"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C5CB116" w14:textId="5CC8EC67" w:rsidR="00C70697" w:rsidRPr="00EA2E45" w:rsidRDefault="00C70697" w:rsidP="00C70697">
      <w:pPr>
        <w:pStyle w:val="fcasegauche"/>
        <w:tabs>
          <w:tab w:val="left" w:pos="851"/>
        </w:tabs>
        <w:spacing w:after="0"/>
        <w:ind w:left="851" w:firstLine="0"/>
        <w:rPr>
          <w:rFonts w:ascii="Arial" w:hAnsi="Arial" w:cs="Arial"/>
          <w:i/>
          <w:sz w:val="18"/>
          <w:szCs w:val="18"/>
        </w:rPr>
      </w:pPr>
      <w:r w:rsidRPr="00EA2E45">
        <w:fldChar w:fldCharType="begin">
          <w:ffData>
            <w:name w:val=""/>
            <w:enabled/>
            <w:calcOnExit w:val="0"/>
            <w:checkBox>
              <w:size w:val="20"/>
              <w:default w:val="0"/>
            </w:checkBox>
          </w:ffData>
        </w:fldChar>
      </w:r>
      <w:r w:rsidRPr="00EA2E45">
        <w:instrText xml:space="preserve"> FORMCHECKBOX </w:instrText>
      </w:r>
      <w:r w:rsidR="00C35696">
        <w:fldChar w:fldCharType="separate"/>
      </w:r>
      <w:r w:rsidRPr="00EA2E45">
        <w:fldChar w:fldCharType="end"/>
      </w:r>
      <w:r w:rsidRPr="00EA2E45">
        <w:rPr>
          <w:rFonts w:ascii="Arial" w:hAnsi="Arial" w:cs="Arial"/>
        </w:rPr>
        <w:tab/>
        <w:t xml:space="preserve">à la Prestation Supplémentaire </w:t>
      </w:r>
      <w:r w:rsidR="00A57DD1" w:rsidRPr="00EA2E45">
        <w:rPr>
          <w:rFonts w:ascii="Arial" w:hAnsi="Arial" w:cs="Arial"/>
        </w:rPr>
        <w:t xml:space="preserve">éventuelle </w:t>
      </w:r>
      <w:r w:rsidRPr="00EA2E45">
        <w:rPr>
          <w:rFonts w:ascii="Arial" w:hAnsi="Arial" w:cs="Arial"/>
        </w:rPr>
        <w:t xml:space="preserve">suivante : </w:t>
      </w:r>
      <w:r w:rsidRPr="00EA2E45">
        <w:rPr>
          <w:rFonts w:ascii="Arial" w:hAnsi="Arial" w:cs="Arial"/>
          <w:i/>
          <w:sz w:val="18"/>
          <w:szCs w:val="18"/>
        </w:rPr>
        <w:t>le soumissionnaire indique la PSE correspondante.</w:t>
      </w:r>
    </w:p>
    <w:p w14:paraId="16D7669E" w14:textId="77777777" w:rsidR="00E32A79" w:rsidRPr="008C49ED" w:rsidRDefault="00E32A79" w:rsidP="00BD479D">
      <w:pPr>
        <w:pStyle w:val="fcasegauche"/>
        <w:tabs>
          <w:tab w:val="left" w:pos="851"/>
        </w:tabs>
        <w:spacing w:after="0"/>
        <w:ind w:left="851" w:firstLine="0"/>
        <w:rPr>
          <w:rFonts w:ascii="Arial" w:hAnsi="Arial" w:cs="Arial"/>
          <w:i/>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53AAE583" w:rsidR="009B1CD0" w:rsidRPr="00E67E3B" w:rsidRDefault="006C466D"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end"/>
      </w:r>
      <w:r w:rsidR="00EC4A56" w:rsidRPr="00E67E3B">
        <w:rPr>
          <w:rFonts w:ascii="Arial" w:hAnsi="Arial" w:cs="Arial"/>
        </w:rPr>
        <w:t xml:space="preserve"> CC</w:t>
      </w:r>
      <w:r w:rsidR="00EC4A56" w:rsidRPr="008C49ED">
        <w:rPr>
          <w:rFonts w:ascii="Arial" w:hAnsi="Arial" w:cs="Arial"/>
        </w:rPr>
        <w:t>A</w:t>
      </w:r>
      <w:r w:rsidR="00EC4A56" w:rsidRPr="00E67E3B">
        <w:rPr>
          <w:rFonts w:ascii="Arial" w:hAnsi="Arial" w:cs="Arial"/>
        </w:rPr>
        <w:t>P</w:t>
      </w:r>
    </w:p>
    <w:p w14:paraId="6A34C9EA" w14:textId="25D59106" w:rsidR="009B1CD0" w:rsidRPr="00E67E3B" w:rsidRDefault="006C466D"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end"/>
      </w:r>
      <w:r w:rsidR="009B1CD0" w:rsidRPr="00E67E3B">
        <w:rPr>
          <w:rFonts w:ascii="Arial" w:hAnsi="Arial" w:cs="Arial"/>
        </w:rPr>
        <w:t xml:space="preserve"> </w:t>
      </w:r>
      <w:r w:rsidR="00472D64" w:rsidRPr="006F2CC6">
        <w:rPr>
          <w:rFonts w:ascii="Arial" w:hAnsi="Arial" w:cs="Arial"/>
        </w:rPr>
        <w:t>CCAG : Travaux en vigueur</w:t>
      </w:r>
    </w:p>
    <w:p w14:paraId="6A34C9EB" w14:textId="6C733D62" w:rsidR="009B1CD0" w:rsidRPr="008C49ED" w:rsidRDefault="006C466D"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end"/>
      </w:r>
      <w:r w:rsidR="009B1CD0" w:rsidRPr="00E67E3B">
        <w:rPr>
          <w:rFonts w:ascii="Arial" w:hAnsi="Arial" w:cs="Arial"/>
        </w:rPr>
        <w:t xml:space="preserve"> </w:t>
      </w:r>
      <w:r w:rsidR="009B1CD0" w:rsidRPr="008C49ED">
        <w:rPr>
          <w:rFonts w:ascii="Arial" w:hAnsi="Arial" w:cs="Arial"/>
        </w:rPr>
        <w:t>CCTP</w:t>
      </w:r>
      <w:r w:rsidR="00EA2E45">
        <w:rPr>
          <w:rFonts w:ascii="Arial" w:hAnsi="Arial" w:cs="Arial"/>
        </w:rPr>
        <w:t xml:space="preserve"> ET SON ANNEXE</w:t>
      </w:r>
      <w:r w:rsidR="009B1CD0" w:rsidRPr="008C49ED">
        <w:rPr>
          <w:rFonts w:ascii="Arial" w:hAnsi="Arial" w:cs="Arial"/>
        </w:rPr>
        <w:t xml:space="preserve"> </w:t>
      </w:r>
    </w:p>
    <w:p w14:paraId="6A34C9EC" w14:textId="0F2D7712"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rsidR="009B1CD0">
        <w:rPr>
          <w:rFonts w:ascii="Arial" w:hAnsi="Arial" w:cs="Arial"/>
        </w:rPr>
        <w:t xml:space="preserve"> Autres</w:t>
      </w:r>
      <w:r w:rsidR="00472D64">
        <w:rPr>
          <w:rFonts w:ascii="Arial" w:hAnsi="Arial" w:cs="Arial"/>
        </w:rPr>
        <w:t xml:space="preserve"> :</w:t>
      </w:r>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0EA02121" w:rsidR="009B1CD0" w:rsidRDefault="00472D64"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6F2B9050"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rsidR="009B1CD0">
        <w:rPr>
          <w:rFonts w:ascii="Arial" w:hAnsi="Arial" w:cs="Arial"/>
        </w:rPr>
        <w:t xml:space="preserve"> </w:t>
      </w:r>
      <w:r w:rsidR="00472D64">
        <w:rPr>
          <w:rFonts w:ascii="Arial" w:hAnsi="Arial" w:cs="Arial"/>
        </w:rPr>
        <w:t>S’engage</w:t>
      </w:r>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319F0FA5" w:rsidR="009B1CD0" w:rsidRDefault="009B1CD0" w:rsidP="00CD46CC">
      <w:pPr>
        <w:tabs>
          <w:tab w:val="left" w:pos="851"/>
        </w:tabs>
        <w:jc w:val="both"/>
        <w:rPr>
          <w:rFonts w:ascii="Arial" w:hAnsi="Arial" w:cs="Arial"/>
        </w:rPr>
      </w:pPr>
    </w:p>
    <w:p w14:paraId="3E2805A8" w14:textId="77777777" w:rsidR="00324535" w:rsidRPr="00B05C4B" w:rsidRDefault="00324535" w:rsidP="00CD46CC">
      <w:pPr>
        <w:tabs>
          <w:tab w:val="left" w:pos="851"/>
        </w:tabs>
        <w:jc w:val="both"/>
        <w:rPr>
          <w:rFonts w:ascii="Arial" w:hAnsi="Arial" w:cs="Arial"/>
        </w:rPr>
      </w:pPr>
    </w:p>
    <w:p w14:paraId="6A34C9F5" w14:textId="7F8EEED8" w:rsidR="009B1CD0" w:rsidRDefault="009B1CD0" w:rsidP="009B45B9">
      <w:pPr>
        <w:tabs>
          <w:tab w:val="left" w:pos="851"/>
        </w:tabs>
        <w:jc w:val="both"/>
        <w:rPr>
          <w:rFonts w:ascii="Arial" w:hAnsi="Arial" w:cs="Arial"/>
        </w:rPr>
      </w:pPr>
    </w:p>
    <w:p w14:paraId="296DC696" w14:textId="761FFD6B" w:rsidR="008C49ED" w:rsidRDefault="008C49ED" w:rsidP="009B45B9">
      <w:pPr>
        <w:tabs>
          <w:tab w:val="left" w:pos="851"/>
        </w:tabs>
        <w:jc w:val="both"/>
        <w:rPr>
          <w:rFonts w:ascii="Arial" w:hAnsi="Arial" w:cs="Arial"/>
        </w:rPr>
      </w:pPr>
    </w:p>
    <w:p w14:paraId="4449E496" w14:textId="77777777" w:rsidR="00472D64" w:rsidRPr="00B05C4B" w:rsidRDefault="00472D64"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0754A876"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35696">
        <w:fldChar w:fldCharType="separate"/>
      </w:r>
      <w:r w:rsidRPr="00B05C4B">
        <w:fldChar w:fldCharType="end"/>
      </w:r>
      <w:r w:rsidR="009B1CD0" w:rsidRPr="00B05C4B">
        <w:rPr>
          <w:rFonts w:ascii="Arial" w:hAnsi="Arial" w:cs="Arial"/>
        </w:rPr>
        <w:t xml:space="preserve"> </w:t>
      </w:r>
      <w:r w:rsidR="00472D64" w:rsidRPr="00B05C4B">
        <w:rPr>
          <w:rFonts w:ascii="Arial" w:hAnsi="Arial" w:cs="Arial"/>
        </w:rPr>
        <w:t>Engage</w:t>
      </w:r>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368348B" w:rsidR="009B1CD0" w:rsidRDefault="009B1CD0" w:rsidP="009B45B9">
      <w:pPr>
        <w:tabs>
          <w:tab w:val="left" w:pos="851"/>
        </w:tabs>
        <w:jc w:val="both"/>
        <w:rPr>
          <w:rFonts w:ascii="Arial" w:hAnsi="Arial" w:cs="Arial"/>
        </w:rPr>
      </w:pPr>
    </w:p>
    <w:p w14:paraId="7FB4A058" w14:textId="2FE871A0" w:rsidR="008C49ED" w:rsidRDefault="008C49ED" w:rsidP="009B45B9">
      <w:pPr>
        <w:tabs>
          <w:tab w:val="left" w:pos="851"/>
        </w:tabs>
        <w:jc w:val="both"/>
        <w:rPr>
          <w:rFonts w:ascii="Arial" w:hAnsi="Arial" w:cs="Arial"/>
        </w:rPr>
      </w:pPr>
    </w:p>
    <w:p w14:paraId="035BDC53" w14:textId="206DDA45" w:rsidR="00472D64" w:rsidRDefault="00472D64" w:rsidP="009B45B9">
      <w:pPr>
        <w:tabs>
          <w:tab w:val="left" w:pos="851"/>
        </w:tabs>
        <w:jc w:val="both"/>
        <w:rPr>
          <w:rFonts w:ascii="Arial" w:hAnsi="Arial" w:cs="Arial"/>
        </w:rPr>
      </w:pPr>
    </w:p>
    <w:p w14:paraId="315B538C" w14:textId="77777777" w:rsidR="00324535" w:rsidRPr="00B05C4B" w:rsidRDefault="00324535"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35696">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17A0EA78" w:rsidR="00BD479D" w:rsidRDefault="00BD479D" w:rsidP="00BD479D">
      <w:pPr>
        <w:tabs>
          <w:tab w:val="left" w:pos="851"/>
        </w:tabs>
        <w:jc w:val="both"/>
        <w:rPr>
          <w:rFonts w:ascii="Arial" w:hAnsi="Arial" w:cs="Arial"/>
          <w:i/>
          <w:iCs/>
          <w:sz w:val="18"/>
          <w:szCs w:val="18"/>
        </w:rPr>
      </w:pPr>
    </w:p>
    <w:p w14:paraId="134FB172" w14:textId="77777777" w:rsidR="00324535" w:rsidRDefault="00324535" w:rsidP="00BD479D">
      <w:pPr>
        <w:tabs>
          <w:tab w:val="left" w:pos="851"/>
        </w:tabs>
        <w:jc w:val="both"/>
        <w:rPr>
          <w:rFonts w:ascii="Arial" w:hAnsi="Arial" w:cs="Arial"/>
          <w:i/>
          <w:iCs/>
          <w:sz w:val="18"/>
          <w:szCs w:val="18"/>
        </w:rPr>
      </w:pPr>
    </w:p>
    <w:p w14:paraId="6C63134D" w14:textId="77777777" w:rsidR="00472D64" w:rsidRDefault="00472D64" w:rsidP="00BD479D">
      <w:pPr>
        <w:tabs>
          <w:tab w:val="left" w:pos="851"/>
        </w:tabs>
        <w:jc w:val="both"/>
        <w:rPr>
          <w:rFonts w:ascii="Arial" w:hAnsi="Arial" w:cs="Arial"/>
          <w:i/>
          <w:iCs/>
          <w:sz w:val="18"/>
          <w:szCs w:val="18"/>
        </w:rPr>
      </w:pPr>
    </w:p>
    <w:p w14:paraId="544409C4" w14:textId="513790D9" w:rsidR="008C49ED" w:rsidRDefault="008C49ED" w:rsidP="00BD479D">
      <w:pPr>
        <w:tabs>
          <w:tab w:val="left" w:pos="851"/>
        </w:tabs>
        <w:jc w:val="both"/>
        <w:rPr>
          <w:rFonts w:ascii="Arial" w:hAnsi="Arial" w:cs="Arial"/>
          <w:i/>
          <w:iCs/>
          <w:sz w:val="18"/>
          <w:szCs w:val="18"/>
        </w:rPr>
      </w:pPr>
    </w:p>
    <w:p w14:paraId="5BBCBD35" w14:textId="77777777" w:rsidR="008C49ED" w:rsidRDefault="008C49E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15707EBA" w:rsidR="00472D64" w:rsidRDefault="00472D64">
      <w:pPr>
        <w:suppressAutoHyphens w:val="0"/>
        <w:rPr>
          <w:rFonts w:ascii="Arial" w:hAnsi="Arial" w:cs="Arial"/>
          <w:lang w:eastAsia="fr-FR" w:bidi="ml"/>
        </w:rPr>
      </w:pPr>
      <w:r>
        <w:rPr>
          <w:rFonts w:ascii="Arial" w:hAnsi="Arial" w:cs="Arial"/>
          <w:lang w:eastAsia="fr-FR" w:bidi="ml"/>
        </w:rPr>
        <w:br w:type="page"/>
      </w:r>
    </w:p>
    <w:p w14:paraId="17BA6975" w14:textId="656C76B5" w:rsidR="00A9775B" w:rsidRDefault="00A9775B" w:rsidP="00A9775B">
      <w:pPr>
        <w:suppressAutoHyphens w:val="0"/>
        <w:rPr>
          <w:rFonts w:ascii="Arial" w:hAnsi="Arial" w:cs="Arial"/>
          <w:lang w:eastAsia="fr-FR" w:bidi="ml"/>
        </w:rPr>
      </w:pPr>
    </w:p>
    <w:p w14:paraId="0D12E95B" w14:textId="77777777" w:rsidR="00472D64" w:rsidRPr="00A9775B" w:rsidRDefault="00472D64" w:rsidP="00A9775B">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472D64" w:rsidRDefault="00A9775B" w:rsidP="00A9775B">
      <w:pPr>
        <w:suppressAutoHyphens w:val="0"/>
        <w:jc w:val="both"/>
        <w:rPr>
          <w:rFonts w:ascii="Arial" w:hAnsi="Arial" w:cs="Arial"/>
          <w:lang w:eastAsia="fr-FR" w:bidi="ml"/>
        </w:rPr>
      </w:pPr>
    </w:p>
    <w:p w14:paraId="6A34CA0B" w14:textId="48DCDBC7" w:rsidR="00A9775B" w:rsidRPr="00EA2E45" w:rsidRDefault="00472D64" w:rsidP="00A9775B">
      <w:pPr>
        <w:tabs>
          <w:tab w:val="left" w:pos="851"/>
        </w:tabs>
        <w:suppressAutoHyphens w:val="0"/>
        <w:spacing w:before="120"/>
        <w:ind w:left="709" w:firstLine="142"/>
        <w:jc w:val="both"/>
        <w:rPr>
          <w:rFonts w:ascii="Arial" w:hAnsi="Arial" w:cs="Arial"/>
          <w:lang w:eastAsia="fr-FR" w:bidi="ml"/>
        </w:rPr>
      </w:pPr>
      <w:r w:rsidRPr="00EA2E45">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EA2E45">
        <w:rPr>
          <w:rFonts w:ascii="Arial" w:hAnsi="Arial" w:cs="Arial"/>
          <w:lang w:eastAsia="fr-FR" w:bidi="ml"/>
        </w:rPr>
        <w:instrText xml:space="preserve"> FORMCHECKBOX </w:instrText>
      </w:r>
      <w:r w:rsidR="00C35696">
        <w:rPr>
          <w:rFonts w:ascii="Arial" w:hAnsi="Arial" w:cs="Arial"/>
          <w:lang w:eastAsia="fr-FR" w:bidi="ml"/>
        </w:rPr>
      </w:r>
      <w:r w:rsidR="00C35696">
        <w:rPr>
          <w:rFonts w:ascii="Arial" w:hAnsi="Arial" w:cs="Arial"/>
          <w:lang w:eastAsia="fr-FR" w:bidi="ml"/>
        </w:rPr>
        <w:fldChar w:fldCharType="separate"/>
      </w:r>
      <w:r w:rsidRPr="00EA2E45">
        <w:rPr>
          <w:rFonts w:ascii="Arial" w:hAnsi="Arial" w:cs="Arial"/>
          <w:lang w:eastAsia="fr-FR" w:bidi="ml"/>
        </w:rPr>
        <w:fldChar w:fldCharType="end"/>
      </w:r>
      <w:bookmarkEnd w:id="0"/>
      <w:r w:rsidR="00B05C4B" w:rsidRPr="00EA2E45">
        <w:rPr>
          <w:rFonts w:ascii="Arial" w:hAnsi="Arial" w:cs="Arial"/>
          <w:lang w:eastAsia="fr-FR" w:bidi="ml"/>
        </w:rPr>
        <w:t xml:space="preserve"> </w:t>
      </w:r>
      <w:r w:rsidRPr="00EA2E45">
        <w:rPr>
          <w:rFonts w:ascii="Arial" w:hAnsi="Arial" w:cs="Arial"/>
          <w:lang w:eastAsia="fr-FR" w:bidi="ml"/>
        </w:rPr>
        <w:t>Les</w:t>
      </w:r>
      <w:r w:rsidR="00A9775B" w:rsidRPr="00EA2E45">
        <w:rPr>
          <w:rFonts w:ascii="Arial" w:hAnsi="Arial" w:cs="Arial"/>
          <w:lang w:eastAsia="fr-FR" w:bidi="ml"/>
        </w:rPr>
        <w:t xml:space="preserve"> prix indiqués dans l’annexe financière jointe au présent document, et/ou</w:t>
      </w:r>
    </w:p>
    <w:p w14:paraId="6A34CA0C" w14:textId="6DFE1112" w:rsidR="00A9775B" w:rsidRPr="00472D64" w:rsidRDefault="006C466D" w:rsidP="00A9775B">
      <w:pPr>
        <w:tabs>
          <w:tab w:val="left" w:pos="851"/>
        </w:tabs>
        <w:suppressAutoHyphens w:val="0"/>
        <w:spacing w:before="120"/>
        <w:ind w:left="709" w:firstLine="142"/>
        <w:jc w:val="both"/>
        <w:rPr>
          <w:rFonts w:ascii="Arial" w:hAnsi="Arial" w:cs="Arial"/>
          <w:lang w:eastAsia="fr-FR" w:bidi="ml"/>
        </w:rPr>
      </w:pPr>
      <w:r>
        <w:rPr>
          <w:rFonts w:ascii="Arial" w:hAnsi="Arial" w:cs="Arial"/>
          <w:lang w:eastAsia="fr-FR" w:bidi="ml"/>
        </w:rPr>
        <w:fldChar w:fldCharType="begin">
          <w:ffData>
            <w:name w:val=""/>
            <w:enabled/>
            <w:calcOnExit w:val="0"/>
            <w:checkBox>
              <w:sizeAuto/>
              <w:default w:val="1"/>
            </w:checkBox>
          </w:ffData>
        </w:fldChar>
      </w:r>
      <w:r>
        <w:rPr>
          <w:rFonts w:ascii="Arial" w:hAnsi="Arial" w:cs="Arial"/>
          <w:lang w:eastAsia="fr-FR" w:bidi="ml"/>
        </w:rPr>
        <w:instrText xml:space="preserve"> FORMCHECKBOX </w:instrText>
      </w:r>
      <w:r>
        <w:rPr>
          <w:rFonts w:ascii="Arial" w:hAnsi="Arial" w:cs="Arial"/>
          <w:lang w:eastAsia="fr-FR" w:bidi="ml"/>
        </w:rPr>
      </w:r>
      <w:r>
        <w:rPr>
          <w:rFonts w:ascii="Arial" w:hAnsi="Arial" w:cs="Arial"/>
          <w:lang w:eastAsia="fr-FR" w:bidi="ml"/>
        </w:rPr>
        <w:fldChar w:fldCharType="end"/>
      </w:r>
      <w:r w:rsidR="00A9775B" w:rsidRPr="00EA2E45">
        <w:rPr>
          <w:rFonts w:ascii="Arial" w:hAnsi="Arial" w:cs="Arial"/>
          <w:lang w:eastAsia="fr-FR" w:bidi="ml"/>
        </w:rPr>
        <w:t xml:space="preserve"> </w:t>
      </w:r>
      <w:r w:rsidR="00472D64" w:rsidRPr="00EA2E45">
        <w:rPr>
          <w:rFonts w:ascii="Arial" w:hAnsi="Arial" w:cs="Arial"/>
          <w:lang w:eastAsia="fr-FR" w:bidi="ml"/>
        </w:rPr>
        <w:t>Les</w:t>
      </w:r>
      <w:r w:rsidR="00A9775B" w:rsidRPr="00EA2E45">
        <w:rPr>
          <w:rFonts w:ascii="Arial" w:hAnsi="Arial" w:cs="Arial"/>
          <w:lang w:eastAsia="fr-FR" w:bidi="ml"/>
        </w:rPr>
        <w:t xml:space="preserve"> prix indiqués ci-dessous</w:t>
      </w:r>
      <w:r w:rsidR="00472D64" w:rsidRPr="00EA2E45">
        <w:rPr>
          <w:rFonts w:ascii="Arial" w:hAnsi="Arial" w:cs="Arial"/>
          <w:lang w:eastAsia="fr-FR" w:bidi="ml"/>
        </w:rPr>
        <w:t> :</w:t>
      </w:r>
    </w:p>
    <w:p w14:paraId="6A34CA0D" w14:textId="77777777" w:rsidR="00A9775B" w:rsidRPr="00A9775B" w:rsidRDefault="00A9775B" w:rsidP="00A9775B">
      <w:pPr>
        <w:suppressAutoHyphens w:val="0"/>
        <w:jc w:val="both"/>
        <w:rPr>
          <w:rFonts w:ascii="Arial" w:hAnsi="Arial" w:cs="Arial"/>
          <w:lang w:eastAsia="fr-FR" w:bidi="ml"/>
        </w:rPr>
      </w:pPr>
    </w:p>
    <w:p w14:paraId="6A34CA10" w14:textId="77777777" w:rsidR="00A9775B" w:rsidRPr="00472D64" w:rsidRDefault="00A9775B" w:rsidP="00A9775B">
      <w:pPr>
        <w:tabs>
          <w:tab w:val="left" w:pos="426"/>
        </w:tabs>
        <w:suppressAutoHyphens w:val="0"/>
        <w:spacing w:before="120" w:after="240"/>
        <w:jc w:val="both"/>
        <w:rPr>
          <w:rFonts w:cs="Kartika"/>
          <w:lang w:eastAsia="fr-FR" w:bidi="ml"/>
        </w:rPr>
      </w:pPr>
      <w:r w:rsidRPr="00472D64">
        <w:rPr>
          <w:rFonts w:cs="Kartika"/>
          <w:lang w:eastAsia="fr-FR" w:bidi="ml"/>
        </w:rPr>
        <w:t xml:space="preserve">Le prix global et forfaitaire s’élève à : </w:t>
      </w:r>
    </w:p>
    <w:tbl>
      <w:tblPr>
        <w:tblW w:w="0" w:type="auto"/>
        <w:tblLayout w:type="fixed"/>
        <w:tblCellMar>
          <w:left w:w="71" w:type="dxa"/>
          <w:right w:w="71" w:type="dxa"/>
        </w:tblCellMar>
        <w:tblLook w:val="0000" w:firstRow="0" w:lastRow="0" w:firstColumn="0" w:lastColumn="0" w:noHBand="0" w:noVBand="0"/>
      </w:tblPr>
      <w:tblGrid>
        <w:gridCol w:w="7484"/>
        <w:gridCol w:w="170"/>
        <w:gridCol w:w="2268"/>
        <w:gridCol w:w="170"/>
      </w:tblGrid>
      <w:tr w:rsidR="00472D64" w:rsidRPr="00472D64" w14:paraId="6A34CA15" w14:textId="77777777" w:rsidTr="00A14E5B">
        <w:trPr>
          <w:trHeight w:hRule="exact" w:val="120"/>
        </w:trPr>
        <w:tc>
          <w:tcPr>
            <w:tcW w:w="7484" w:type="dxa"/>
          </w:tcPr>
          <w:p w14:paraId="6A34CA11" w14:textId="77777777" w:rsidR="00A9775B" w:rsidRPr="00472D64" w:rsidRDefault="00A9775B" w:rsidP="00A9775B">
            <w:pPr>
              <w:tabs>
                <w:tab w:val="left" w:pos="426"/>
                <w:tab w:val="left" w:pos="851"/>
                <w:tab w:val="right" w:leader="dot" w:pos="7230"/>
              </w:tabs>
              <w:suppressAutoHyphens w:val="0"/>
              <w:jc w:val="both"/>
              <w:rPr>
                <w:rFonts w:ascii="Arial" w:hAnsi="Arial" w:cs="Arial"/>
                <w:lang w:eastAsia="fr-FR" w:bidi="ml"/>
              </w:rPr>
            </w:pPr>
          </w:p>
        </w:tc>
        <w:tc>
          <w:tcPr>
            <w:tcW w:w="170" w:type="dxa"/>
            <w:shd w:val="pct25" w:color="FFFF00" w:fill="auto"/>
          </w:tcPr>
          <w:p w14:paraId="6A34CA12"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2268" w:type="dxa"/>
            <w:shd w:val="pct25" w:color="FFFF00" w:fill="auto"/>
          </w:tcPr>
          <w:p w14:paraId="6A34CA13"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14" w14:textId="77777777" w:rsidR="00A9775B" w:rsidRPr="00472D64" w:rsidRDefault="00A9775B" w:rsidP="00A9775B">
            <w:pPr>
              <w:suppressAutoHyphens w:val="0"/>
              <w:jc w:val="both"/>
              <w:rPr>
                <w:rFonts w:ascii="Arial" w:hAnsi="Arial" w:cs="Arial"/>
                <w:lang w:eastAsia="fr-FR" w:bidi="ml"/>
              </w:rPr>
            </w:pPr>
          </w:p>
        </w:tc>
      </w:tr>
      <w:tr w:rsidR="00472D64" w:rsidRPr="00472D64" w14:paraId="6A34CA1A" w14:textId="77777777" w:rsidTr="00A14E5B">
        <w:trPr>
          <w:trHeight w:hRule="exact" w:val="280"/>
        </w:trPr>
        <w:tc>
          <w:tcPr>
            <w:tcW w:w="7484" w:type="dxa"/>
          </w:tcPr>
          <w:p w14:paraId="6A34CA16" w14:textId="77777777" w:rsidR="00A9775B" w:rsidRPr="00472D64" w:rsidRDefault="00A9775B" w:rsidP="00A9775B">
            <w:pPr>
              <w:tabs>
                <w:tab w:val="left" w:pos="426"/>
                <w:tab w:val="left" w:pos="851"/>
                <w:tab w:val="right" w:leader="dot" w:pos="7230"/>
              </w:tabs>
              <w:suppressAutoHyphens w:val="0"/>
              <w:jc w:val="both"/>
              <w:rPr>
                <w:rFonts w:ascii="Arial" w:hAnsi="Arial" w:cs="Arial"/>
                <w:lang w:eastAsia="fr-FR" w:bidi="ml"/>
              </w:rPr>
            </w:pPr>
            <w:r w:rsidRPr="00472D64">
              <w:rPr>
                <w:rFonts w:ascii="Arial" w:hAnsi="Arial" w:cs="Arial"/>
                <w:lang w:eastAsia="fr-FR" w:bidi="ml"/>
              </w:rPr>
              <w:t>Montant hors TVA</w:t>
            </w:r>
            <w:r w:rsidRPr="00472D64">
              <w:rPr>
                <w:rFonts w:ascii="Arial" w:hAnsi="Arial" w:cs="Arial"/>
                <w:vertAlign w:val="superscript"/>
                <w:lang w:eastAsia="fr-FR" w:bidi="ml"/>
              </w:rPr>
              <w:footnoteReference w:id="2"/>
            </w:r>
            <w:r w:rsidRPr="00472D64">
              <w:rPr>
                <w:rFonts w:ascii="Arial" w:hAnsi="Arial" w:cs="Arial"/>
                <w:lang w:eastAsia="fr-FR" w:bidi="ml"/>
              </w:rPr>
              <w:tab/>
            </w:r>
          </w:p>
        </w:tc>
        <w:tc>
          <w:tcPr>
            <w:tcW w:w="170" w:type="dxa"/>
            <w:shd w:val="pct25" w:color="FFFF00" w:fill="auto"/>
          </w:tcPr>
          <w:p w14:paraId="6A34CA17"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2268" w:type="dxa"/>
          </w:tcPr>
          <w:p w14:paraId="6A34CA18"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19" w14:textId="77777777" w:rsidR="00A9775B" w:rsidRPr="00472D64" w:rsidRDefault="00A9775B" w:rsidP="00A9775B">
            <w:pPr>
              <w:suppressAutoHyphens w:val="0"/>
              <w:jc w:val="both"/>
              <w:rPr>
                <w:rFonts w:ascii="Arial" w:hAnsi="Arial" w:cs="Arial"/>
                <w:lang w:eastAsia="fr-FR" w:bidi="ml"/>
              </w:rPr>
            </w:pPr>
          </w:p>
        </w:tc>
      </w:tr>
      <w:tr w:rsidR="00472D64" w:rsidRPr="00472D64" w14:paraId="6A34CA1F" w14:textId="77777777" w:rsidTr="00A14E5B">
        <w:trPr>
          <w:trHeight w:hRule="exact" w:val="100"/>
        </w:trPr>
        <w:tc>
          <w:tcPr>
            <w:tcW w:w="7484" w:type="dxa"/>
          </w:tcPr>
          <w:p w14:paraId="6A34CA1B" w14:textId="77777777" w:rsidR="00A9775B" w:rsidRPr="00472D64" w:rsidRDefault="00A9775B" w:rsidP="00A9775B">
            <w:pPr>
              <w:tabs>
                <w:tab w:val="left" w:pos="426"/>
                <w:tab w:val="left" w:pos="851"/>
                <w:tab w:val="right" w:leader="dot" w:pos="7230"/>
              </w:tabs>
              <w:suppressAutoHyphens w:val="0"/>
              <w:jc w:val="both"/>
              <w:rPr>
                <w:rFonts w:ascii="Arial" w:hAnsi="Arial" w:cs="Arial"/>
                <w:lang w:eastAsia="fr-FR" w:bidi="ml"/>
              </w:rPr>
            </w:pPr>
          </w:p>
        </w:tc>
        <w:tc>
          <w:tcPr>
            <w:tcW w:w="170" w:type="dxa"/>
            <w:shd w:val="pct25" w:color="FFFF00" w:fill="auto"/>
          </w:tcPr>
          <w:p w14:paraId="6A34CA1C"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2268" w:type="dxa"/>
            <w:shd w:val="pct25" w:color="FFFF00" w:fill="auto"/>
          </w:tcPr>
          <w:p w14:paraId="6A34CA1D"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1E" w14:textId="77777777" w:rsidR="00A9775B" w:rsidRPr="00472D64" w:rsidRDefault="00A9775B" w:rsidP="00A9775B">
            <w:pPr>
              <w:suppressAutoHyphens w:val="0"/>
              <w:jc w:val="both"/>
              <w:rPr>
                <w:rFonts w:ascii="Arial" w:hAnsi="Arial" w:cs="Arial"/>
                <w:lang w:eastAsia="fr-FR" w:bidi="ml"/>
              </w:rPr>
            </w:pPr>
          </w:p>
        </w:tc>
      </w:tr>
      <w:tr w:rsidR="00472D64" w:rsidRPr="00472D64" w14:paraId="6A34CA24" w14:textId="77777777" w:rsidTr="00A14E5B">
        <w:trPr>
          <w:trHeight w:hRule="exact" w:val="280"/>
        </w:trPr>
        <w:tc>
          <w:tcPr>
            <w:tcW w:w="7484" w:type="dxa"/>
          </w:tcPr>
          <w:p w14:paraId="6A34CA20" w14:textId="77777777" w:rsidR="00A9775B" w:rsidRPr="00472D64" w:rsidRDefault="00A9775B" w:rsidP="00A9775B">
            <w:pPr>
              <w:tabs>
                <w:tab w:val="left" w:pos="426"/>
                <w:tab w:val="left" w:pos="851"/>
                <w:tab w:val="right" w:leader="dot" w:pos="7230"/>
              </w:tabs>
              <w:suppressAutoHyphens w:val="0"/>
              <w:jc w:val="both"/>
              <w:rPr>
                <w:rFonts w:ascii="Arial" w:hAnsi="Arial" w:cs="Arial"/>
                <w:lang w:eastAsia="fr-FR" w:bidi="ml"/>
              </w:rPr>
            </w:pPr>
            <w:r w:rsidRPr="00472D64">
              <w:rPr>
                <w:rFonts w:ascii="Arial" w:hAnsi="Arial" w:cs="Arial"/>
                <w:lang w:eastAsia="fr-FR" w:bidi="ml"/>
              </w:rPr>
              <w:t>Taux de la TVA</w:t>
            </w:r>
            <w:r w:rsidRPr="00472D64">
              <w:rPr>
                <w:rFonts w:ascii="Arial" w:hAnsi="Arial" w:cs="Arial"/>
                <w:vertAlign w:val="superscript"/>
                <w:lang w:eastAsia="fr-FR" w:bidi="ml"/>
              </w:rPr>
              <w:footnoteReference w:id="3"/>
            </w:r>
            <w:r w:rsidRPr="00472D64">
              <w:rPr>
                <w:rFonts w:ascii="Arial" w:hAnsi="Arial" w:cs="Arial"/>
                <w:lang w:eastAsia="fr-FR" w:bidi="ml"/>
              </w:rPr>
              <w:t> </w:t>
            </w:r>
            <w:r w:rsidRPr="00472D64">
              <w:rPr>
                <w:rFonts w:ascii="Arial" w:hAnsi="Arial" w:cs="Arial"/>
                <w:lang w:eastAsia="fr-FR" w:bidi="ml"/>
              </w:rPr>
              <w:tab/>
            </w:r>
          </w:p>
        </w:tc>
        <w:tc>
          <w:tcPr>
            <w:tcW w:w="170" w:type="dxa"/>
            <w:shd w:val="pct25" w:color="FFFF00" w:fill="auto"/>
          </w:tcPr>
          <w:p w14:paraId="6A34CA21"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2268" w:type="dxa"/>
          </w:tcPr>
          <w:p w14:paraId="6A34CA22"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23" w14:textId="77777777" w:rsidR="00A9775B" w:rsidRPr="00472D64" w:rsidRDefault="00A9775B" w:rsidP="00A9775B">
            <w:pPr>
              <w:suppressAutoHyphens w:val="0"/>
              <w:jc w:val="both"/>
              <w:rPr>
                <w:rFonts w:ascii="Arial" w:hAnsi="Arial" w:cs="Arial"/>
                <w:lang w:eastAsia="fr-FR" w:bidi="ml"/>
              </w:rPr>
            </w:pPr>
          </w:p>
        </w:tc>
      </w:tr>
      <w:tr w:rsidR="00472D64" w:rsidRPr="00472D64" w14:paraId="6A34CA29" w14:textId="77777777" w:rsidTr="00A14E5B">
        <w:trPr>
          <w:trHeight w:hRule="exact" w:val="100"/>
        </w:trPr>
        <w:tc>
          <w:tcPr>
            <w:tcW w:w="7484" w:type="dxa"/>
          </w:tcPr>
          <w:p w14:paraId="6A34CA25" w14:textId="77777777" w:rsidR="00A9775B" w:rsidRPr="00472D64" w:rsidRDefault="00A9775B" w:rsidP="00A9775B">
            <w:pPr>
              <w:tabs>
                <w:tab w:val="left" w:pos="426"/>
                <w:tab w:val="left" w:pos="851"/>
                <w:tab w:val="right" w:leader="dot" w:pos="7230"/>
              </w:tabs>
              <w:suppressAutoHyphens w:val="0"/>
              <w:jc w:val="both"/>
              <w:rPr>
                <w:rFonts w:ascii="Arial" w:hAnsi="Arial" w:cs="Arial"/>
                <w:lang w:eastAsia="fr-FR" w:bidi="ml"/>
              </w:rPr>
            </w:pPr>
          </w:p>
        </w:tc>
        <w:tc>
          <w:tcPr>
            <w:tcW w:w="170" w:type="dxa"/>
            <w:shd w:val="pct25" w:color="FFFF00" w:fill="auto"/>
          </w:tcPr>
          <w:p w14:paraId="6A34CA26"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2268" w:type="dxa"/>
            <w:tcBorders>
              <w:bottom w:val="single" w:sz="12" w:space="0" w:color="FFFF00"/>
            </w:tcBorders>
            <w:shd w:val="pct25" w:color="FFFF00" w:fill="auto"/>
          </w:tcPr>
          <w:p w14:paraId="6A34CA27"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28" w14:textId="77777777" w:rsidR="00A9775B" w:rsidRPr="00472D64" w:rsidRDefault="00A9775B" w:rsidP="00A9775B">
            <w:pPr>
              <w:suppressAutoHyphens w:val="0"/>
              <w:jc w:val="both"/>
              <w:rPr>
                <w:rFonts w:ascii="Arial" w:hAnsi="Arial" w:cs="Arial"/>
                <w:lang w:eastAsia="fr-FR" w:bidi="ml"/>
              </w:rPr>
            </w:pPr>
          </w:p>
        </w:tc>
      </w:tr>
      <w:tr w:rsidR="00472D64" w:rsidRPr="00472D64" w14:paraId="6A34CA2E" w14:textId="77777777" w:rsidTr="00A14E5B">
        <w:trPr>
          <w:trHeight w:hRule="exact" w:val="280"/>
        </w:trPr>
        <w:tc>
          <w:tcPr>
            <w:tcW w:w="7484" w:type="dxa"/>
          </w:tcPr>
          <w:p w14:paraId="6A34CA2A" w14:textId="77777777" w:rsidR="00A9775B" w:rsidRPr="00472D64" w:rsidRDefault="00A9775B" w:rsidP="00A9775B">
            <w:pPr>
              <w:tabs>
                <w:tab w:val="left" w:pos="426"/>
                <w:tab w:val="left" w:pos="851"/>
                <w:tab w:val="right" w:leader="dot" w:pos="7230"/>
              </w:tabs>
              <w:suppressAutoHyphens w:val="0"/>
              <w:jc w:val="both"/>
              <w:rPr>
                <w:rFonts w:ascii="Arial" w:hAnsi="Arial" w:cs="Arial"/>
                <w:lang w:eastAsia="fr-FR" w:bidi="ml"/>
              </w:rPr>
            </w:pPr>
            <w:r w:rsidRPr="00472D64">
              <w:rPr>
                <w:rFonts w:ascii="Arial" w:hAnsi="Arial" w:cs="Arial"/>
                <w:lang w:eastAsia="fr-FR" w:bidi="ml"/>
              </w:rPr>
              <w:t>Montant TTC</w:t>
            </w:r>
            <w:r w:rsidRPr="00472D64">
              <w:rPr>
                <w:rFonts w:ascii="Arial" w:hAnsi="Arial" w:cs="Arial"/>
                <w:vertAlign w:val="superscript"/>
                <w:lang w:eastAsia="fr-FR" w:bidi="ml"/>
              </w:rPr>
              <w:t>3</w:t>
            </w:r>
            <w:r w:rsidRPr="00472D64">
              <w:rPr>
                <w:rFonts w:ascii="Arial" w:hAnsi="Arial" w:cs="Arial"/>
                <w:lang w:eastAsia="fr-FR" w:bidi="ml"/>
              </w:rPr>
              <w:t> </w:t>
            </w:r>
            <w:r w:rsidRPr="00472D64">
              <w:rPr>
                <w:rFonts w:ascii="Arial" w:hAnsi="Arial" w:cs="Arial"/>
                <w:lang w:eastAsia="fr-FR" w:bidi="ml"/>
              </w:rPr>
              <w:tab/>
            </w:r>
          </w:p>
        </w:tc>
        <w:tc>
          <w:tcPr>
            <w:tcW w:w="170" w:type="dxa"/>
            <w:shd w:val="pct25" w:color="FFFF00" w:fill="auto"/>
          </w:tcPr>
          <w:p w14:paraId="6A34CA2B"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2268" w:type="dxa"/>
            <w:tcBorders>
              <w:left w:val="single" w:sz="12" w:space="0" w:color="FFFF00"/>
              <w:right w:val="single" w:sz="12" w:space="0" w:color="FFFF00"/>
            </w:tcBorders>
          </w:tcPr>
          <w:p w14:paraId="6A34CA2C"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170" w:type="dxa"/>
            <w:tcBorders>
              <w:left w:val="nil"/>
            </w:tcBorders>
            <w:shd w:val="pct25" w:color="FFFF00" w:fill="auto"/>
          </w:tcPr>
          <w:p w14:paraId="6A34CA2D" w14:textId="77777777" w:rsidR="00A9775B" w:rsidRPr="00472D64" w:rsidRDefault="00A9775B" w:rsidP="00A9775B">
            <w:pPr>
              <w:suppressAutoHyphens w:val="0"/>
              <w:jc w:val="both"/>
              <w:rPr>
                <w:rFonts w:ascii="Arial" w:hAnsi="Arial" w:cs="Arial"/>
                <w:lang w:eastAsia="fr-FR" w:bidi="ml"/>
              </w:rPr>
            </w:pPr>
          </w:p>
        </w:tc>
      </w:tr>
      <w:tr w:rsidR="00472D64" w:rsidRPr="00472D64" w14:paraId="6A34CA33" w14:textId="77777777" w:rsidTr="00A14E5B">
        <w:trPr>
          <w:trHeight w:hRule="exact" w:val="120"/>
        </w:trPr>
        <w:tc>
          <w:tcPr>
            <w:tcW w:w="7484" w:type="dxa"/>
          </w:tcPr>
          <w:p w14:paraId="6A34CA2F" w14:textId="77777777" w:rsidR="00A9775B" w:rsidRPr="00472D64" w:rsidRDefault="00A9775B" w:rsidP="00A9775B">
            <w:pPr>
              <w:tabs>
                <w:tab w:val="left" w:pos="426"/>
                <w:tab w:val="left" w:pos="851"/>
                <w:tab w:val="right" w:leader="dot" w:pos="7230"/>
              </w:tabs>
              <w:suppressAutoHyphens w:val="0"/>
              <w:jc w:val="both"/>
              <w:rPr>
                <w:rFonts w:ascii="Arial" w:hAnsi="Arial" w:cs="Arial"/>
                <w:lang w:eastAsia="fr-FR" w:bidi="ml"/>
              </w:rPr>
            </w:pPr>
          </w:p>
        </w:tc>
        <w:tc>
          <w:tcPr>
            <w:tcW w:w="170" w:type="dxa"/>
            <w:shd w:val="pct25" w:color="FFFF00" w:fill="auto"/>
          </w:tcPr>
          <w:p w14:paraId="6A34CA30"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2268" w:type="dxa"/>
            <w:tcBorders>
              <w:top w:val="single" w:sz="12" w:space="0" w:color="FFFF00"/>
            </w:tcBorders>
            <w:shd w:val="pct25" w:color="FFFF00" w:fill="auto"/>
          </w:tcPr>
          <w:p w14:paraId="6A34CA31" w14:textId="77777777" w:rsidR="00A9775B" w:rsidRPr="00472D64"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32" w14:textId="77777777" w:rsidR="00A9775B" w:rsidRPr="00472D64" w:rsidRDefault="00A9775B" w:rsidP="00A9775B">
            <w:pPr>
              <w:suppressAutoHyphens w:val="0"/>
              <w:jc w:val="both"/>
              <w:rPr>
                <w:rFonts w:ascii="Arial" w:hAnsi="Arial" w:cs="Arial"/>
                <w:lang w:eastAsia="fr-FR" w:bidi="ml"/>
              </w:rPr>
            </w:pPr>
          </w:p>
        </w:tc>
      </w:tr>
    </w:tbl>
    <w:p w14:paraId="6A34CA34" w14:textId="77777777" w:rsidR="00A9775B" w:rsidRPr="00472D64" w:rsidRDefault="00A9775B" w:rsidP="00A9775B">
      <w:pPr>
        <w:tabs>
          <w:tab w:val="left" w:pos="426"/>
        </w:tabs>
        <w:suppressAutoHyphens w:val="0"/>
        <w:spacing w:before="60"/>
        <w:jc w:val="both"/>
        <w:rPr>
          <w:rFonts w:ascii="Arial" w:hAnsi="Arial" w:cs="Arial"/>
          <w:lang w:eastAsia="fr-FR" w:bidi="ml"/>
        </w:rPr>
      </w:pPr>
    </w:p>
    <w:p w14:paraId="6A34CA35" w14:textId="101C8183" w:rsidR="00A9775B" w:rsidRPr="00472D64" w:rsidRDefault="00A9775B" w:rsidP="00A9775B">
      <w:pPr>
        <w:tabs>
          <w:tab w:val="left" w:pos="426"/>
        </w:tabs>
        <w:suppressAutoHyphens w:val="0"/>
        <w:jc w:val="both"/>
        <w:rPr>
          <w:rFonts w:ascii="Arial" w:hAnsi="Arial" w:cs="Arial"/>
          <w:i/>
          <w:iCs/>
          <w:lang w:eastAsia="fr-FR" w:bidi="ml"/>
        </w:rPr>
      </w:pPr>
      <w:r w:rsidRPr="00472D64">
        <w:rPr>
          <w:rFonts w:ascii="Arial" w:hAnsi="Arial" w:cs="Arial"/>
          <w:i/>
          <w:iCs/>
          <w:lang w:eastAsia="fr-FR" w:bidi="ml"/>
        </w:rPr>
        <w:t xml:space="preserve">Montant HT et </w:t>
      </w:r>
      <w:r w:rsidR="00472D64" w:rsidRPr="00472D64">
        <w:rPr>
          <w:rFonts w:ascii="Arial" w:hAnsi="Arial" w:cs="Arial"/>
          <w:i/>
          <w:iCs/>
          <w:lang w:eastAsia="fr-FR" w:bidi="ml"/>
        </w:rPr>
        <w:t>TTC arrêté</w:t>
      </w:r>
      <w:r w:rsidRPr="00472D64">
        <w:rPr>
          <w:rFonts w:ascii="Arial" w:hAnsi="Arial" w:cs="Arial"/>
          <w:i/>
          <w:iCs/>
          <w:lang w:eastAsia="fr-FR" w:bidi="ml"/>
        </w:rPr>
        <w:t xml:space="preserve"> en lettres à :</w:t>
      </w:r>
    </w:p>
    <w:p w14:paraId="6A34CA36" w14:textId="77777777" w:rsidR="00A9775B" w:rsidRPr="00472D64" w:rsidRDefault="00A9775B" w:rsidP="00A9775B">
      <w:pPr>
        <w:tabs>
          <w:tab w:val="left" w:pos="426"/>
        </w:tabs>
        <w:suppressAutoHyphens w:val="0"/>
        <w:spacing w:before="240" w:after="120"/>
        <w:jc w:val="both"/>
        <w:rPr>
          <w:rFonts w:ascii="Arial" w:hAnsi="Arial" w:cs="Arial"/>
          <w:b/>
          <w:bCs/>
          <w:lang w:eastAsia="fr-FR" w:bidi="ml"/>
        </w:rPr>
      </w:pPr>
      <w:r w:rsidRPr="00472D64">
        <w:rPr>
          <w:rFonts w:cs="Kartika"/>
          <w:lang w:eastAsia="fr-FR" w:bidi="ml"/>
        </w:rPr>
        <w:t>......................................................................................................................................................................................................................................................................................................................................</w:t>
      </w:r>
    </w:p>
    <w:p w14:paraId="521381A0" w14:textId="29837B2B" w:rsidR="00BD479D" w:rsidRDefault="00BD479D" w:rsidP="00BD479D">
      <w:pPr>
        <w:tabs>
          <w:tab w:val="left" w:pos="426"/>
        </w:tabs>
        <w:suppressAutoHyphens w:val="0"/>
        <w:spacing w:before="120"/>
        <w:jc w:val="both"/>
        <w:rPr>
          <w:rFonts w:ascii="Arial" w:hAnsi="Arial" w:cs="Arial"/>
        </w:rPr>
      </w:pPr>
    </w:p>
    <w:p w14:paraId="3418F43E" w14:textId="77777777" w:rsidR="00472D64" w:rsidRDefault="00472D64"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54B8C7C6" w:rsidR="00324535" w:rsidRDefault="00324535">
      <w:pPr>
        <w:suppressAutoHyphens w:val="0"/>
        <w:rPr>
          <w:rFonts w:ascii="Arial" w:hAnsi="Arial" w:cs="Arial"/>
          <w:bCs/>
          <w:iCs/>
        </w:rPr>
      </w:pPr>
      <w:r>
        <w:rPr>
          <w:rFonts w:ascii="Arial" w:hAnsi="Arial" w:cs="Arial"/>
          <w:bCs/>
          <w:iCs/>
        </w:rPr>
        <w:br w:type="page"/>
      </w:r>
    </w:p>
    <w:p w14:paraId="4FD4CBE6"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6512987A"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un </w:t>
      </w:r>
      <w:r w:rsidR="00472D64">
        <w:rPr>
          <w:i/>
          <w:sz w:val="18"/>
          <w:szCs w:val="18"/>
          <w:lang w:eastAsia="fr-FR" w:bidi="ml"/>
        </w:rPr>
        <w:t xml:space="preserve">relevé </w:t>
      </w:r>
      <w:r w:rsidRPr="00F96720">
        <w:rPr>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11545D1E" w:rsidR="009B1CD0" w:rsidRDefault="009B1CD0" w:rsidP="005846FB">
      <w:pPr>
        <w:pStyle w:val="fcasegauche"/>
        <w:tabs>
          <w:tab w:val="left" w:pos="426"/>
          <w:tab w:val="left" w:pos="851"/>
        </w:tabs>
        <w:spacing w:after="0"/>
        <w:ind w:left="0" w:firstLine="0"/>
        <w:jc w:val="left"/>
        <w:rPr>
          <w:rFonts w:ascii="Arial" w:hAnsi="Arial" w:cs="Arial"/>
        </w:rPr>
      </w:pPr>
    </w:p>
    <w:p w14:paraId="6C8510F3" w14:textId="77777777" w:rsidR="00324535" w:rsidRDefault="00324535"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35696">
        <w:rPr>
          <w:lang w:eastAsia="fr-FR" w:bidi="ml"/>
        </w:rPr>
      </w:r>
      <w:r w:rsidR="00C35696">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35696">
        <w:rPr>
          <w:lang w:eastAsia="fr-FR" w:bidi="ml"/>
        </w:rPr>
      </w:r>
      <w:r w:rsidR="00C35696">
        <w:rPr>
          <w:lang w:eastAsia="fr-FR" w:bidi="ml"/>
        </w:rPr>
        <w:fldChar w:fldCharType="separate"/>
      </w:r>
      <w:r w:rsidRPr="003261C6">
        <w:rPr>
          <w:lang w:eastAsia="fr-FR" w:bidi="ml"/>
        </w:rPr>
        <w:fldChar w:fldCharType="end"/>
      </w:r>
      <w:r w:rsidRPr="003261C6">
        <w:rPr>
          <w:lang w:eastAsia="fr-FR" w:bidi="ml"/>
        </w:rPr>
        <w:t xml:space="preserve"> non </w:t>
      </w:r>
    </w:p>
    <w:p w14:paraId="6A34CADB" w14:textId="2BF79CB4"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324535" w:rsidRPr="00324535">
        <w:rPr>
          <w:lang w:eastAsia="fr-FR" w:bidi="ml"/>
        </w:rPr>
        <w:t>opérations de travaux</w:t>
      </w:r>
      <w:r w:rsidR="00EC4741" w:rsidRPr="00324535">
        <w:rPr>
          <w:lang w:eastAsia="fr-FR" w:bidi="ml"/>
        </w:rPr>
        <w:t xml:space="preserve">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35696">
        <w:rPr>
          <w:rFonts w:ascii="Arial" w:hAnsi="Arial" w:cs="Arial"/>
          <w:lang w:eastAsia="fr-FR" w:bidi="ml"/>
        </w:rPr>
      </w:r>
      <w:r w:rsidR="00C35696">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35696">
        <w:rPr>
          <w:rFonts w:ascii="Arial" w:hAnsi="Arial" w:cs="Arial"/>
          <w:lang w:eastAsia="fr-FR" w:bidi="ml"/>
        </w:rPr>
      </w:r>
      <w:r w:rsidR="00C35696">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35696">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35696">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349FC552" w14:textId="252FD917" w:rsidR="00324535" w:rsidRPr="00EA2E45" w:rsidRDefault="00324535" w:rsidP="00324535">
      <w:pPr>
        <w:rPr>
          <w:rFonts w:ascii="Arial" w:hAnsi="Arial" w:cs="Arial"/>
        </w:rPr>
      </w:pPr>
      <w:r w:rsidRPr="00EA2E45">
        <w:rPr>
          <w:rFonts w:ascii="Arial" w:hAnsi="Arial" w:cs="Arial"/>
        </w:rPr>
        <w:t xml:space="preserve">Le marché public prendra effet à compter de sa date de notification et se terminera à la fin de l’année de parfait achèvement, le cas échéant prolongée. </w:t>
      </w:r>
    </w:p>
    <w:p w14:paraId="37A7FAC2" w14:textId="77777777" w:rsidR="00324535" w:rsidRPr="00EA2E45" w:rsidRDefault="00324535" w:rsidP="00324535">
      <w:pPr>
        <w:rPr>
          <w:rFonts w:ascii="Arial" w:hAnsi="Arial" w:cs="Arial"/>
        </w:rPr>
      </w:pPr>
    </w:p>
    <w:p w14:paraId="7061A258" w14:textId="77777777" w:rsidR="00324535" w:rsidRPr="00EA2E45" w:rsidRDefault="00324535" w:rsidP="00324535">
      <w:pPr>
        <w:rPr>
          <w:rFonts w:ascii="Arial" w:hAnsi="Arial" w:cs="Arial"/>
        </w:rPr>
      </w:pPr>
      <w:r w:rsidRPr="00EA2E45">
        <w:rPr>
          <w:rFonts w:ascii="Arial" w:hAnsi="Arial" w:cs="Arial"/>
        </w:rPr>
        <w:t>Pour mémoire, le délai de la garantie de parfait achèvement est de douze mois à compter de la date de réception. Ce délai peut être prolongé si les réserves signalées ne sont pas toutes levées à la fin de cette période.</w:t>
      </w:r>
    </w:p>
    <w:p w14:paraId="6A34CAF4" w14:textId="77777777" w:rsidR="009B1CD0" w:rsidRDefault="009B1CD0" w:rsidP="009B45B9">
      <w:pPr>
        <w:tabs>
          <w:tab w:val="left" w:pos="426"/>
          <w:tab w:val="left" w:pos="851"/>
        </w:tabs>
        <w:jc w:val="both"/>
        <w:rPr>
          <w:rFonts w:ascii="Arial" w:hAnsi="Arial" w:cs="Arial"/>
          <w:b/>
        </w:rPr>
      </w:pPr>
    </w:p>
    <w:p w14:paraId="6A34CAF5" w14:textId="542C5A2D"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C35696">
        <w:fldChar w:fldCharType="separate"/>
      </w:r>
      <w:r w:rsidR="007D7A65">
        <w:fldChar w:fldCharType="end"/>
      </w:r>
      <w:r w:rsidR="00EC4741">
        <w:tab/>
        <w:t>OUI</w:t>
      </w:r>
      <w:r>
        <w:tab/>
      </w:r>
      <w:r>
        <w:tab/>
      </w:r>
      <w:r>
        <w:tab/>
      </w:r>
      <w:r w:rsidR="00324535">
        <w:fldChar w:fldCharType="begin">
          <w:ffData>
            <w:name w:val=""/>
            <w:enabled/>
            <w:calcOnExit w:val="0"/>
            <w:checkBox>
              <w:size w:val="20"/>
              <w:default w:val="1"/>
            </w:checkBox>
          </w:ffData>
        </w:fldChar>
      </w:r>
      <w:r w:rsidR="00324535">
        <w:instrText xml:space="preserve"> FORMCHECKBOX </w:instrText>
      </w:r>
      <w:r w:rsidR="00C35696">
        <w:fldChar w:fldCharType="separate"/>
      </w:r>
      <w:r w:rsidR="00324535">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110646DE" w14:textId="77777777" w:rsidR="00324535" w:rsidRPr="00B15170" w:rsidRDefault="00324535" w:rsidP="00324535">
      <w:pPr>
        <w:tabs>
          <w:tab w:val="left" w:pos="426"/>
        </w:tabs>
        <w:suppressAutoHyphens w:val="0"/>
        <w:jc w:val="both"/>
        <w:rPr>
          <w:b/>
          <w:bCs/>
          <w:lang w:eastAsia="fr-FR" w:bidi="ml"/>
        </w:rPr>
      </w:pPr>
      <w:r w:rsidRPr="00AE1C9C">
        <w:rPr>
          <w:lang w:eastAsia="fr-FR" w:bidi="ml"/>
        </w:rPr>
        <w:t xml:space="preserve">Le présent engagement me lie pour le délai de validité des offres </w:t>
      </w:r>
      <w:r w:rsidRPr="00B15170">
        <w:rPr>
          <w:lang w:eastAsia="fr-FR" w:bidi="ml"/>
        </w:rPr>
        <w:t>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47E83E4D" w:rsidR="00332B12" w:rsidRDefault="00332B12" w:rsidP="00332B12">
      <w:pPr>
        <w:pStyle w:val="fcase1ertab"/>
        <w:tabs>
          <w:tab w:val="left" w:pos="851"/>
        </w:tabs>
        <w:ind w:left="0" w:firstLine="0"/>
        <w:rPr>
          <w:rFonts w:ascii="Arial" w:hAnsi="Arial" w:cs="Arial"/>
          <w:b/>
          <w:sz w:val="22"/>
          <w:szCs w:val="22"/>
        </w:rPr>
      </w:pPr>
    </w:p>
    <w:p w14:paraId="33AAEBE9" w14:textId="77777777" w:rsidR="00324535" w:rsidRDefault="00324535"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35696">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35696">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42C8014D" w:rsidR="005A5FCD"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00324535" w:rsidRPr="0003698D">
          <w:rPr>
            <w:rStyle w:val="Lienhypertexte"/>
            <w:rFonts w:ascii="Arial" w:hAnsi="Arial" w:cs="Arial"/>
            <w:b/>
            <w:bCs/>
          </w:rPr>
          <w:t>hfno-marches-publics@efs.sante.fr</w:t>
        </w:r>
      </w:hyperlink>
    </w:p>
    <w:p w14:paraId="2394791D" w14:textId="5A0F1931" w:rsidR="00324535" w:rsidRDefault="00324535" w:rsidP="005A5FCD">
      <w:pPr>
        <w:tabs>
          <w:tab w:val="left" w:pos="851"/>
        </w:tabs>
        <w:jc w:val="both"/>
        <w:rPr>
          <w:rFonts w:ascii="Arial" w:hAnsi="Arial" w:cs="Arial"/>
          <w:b/>
          <w:bCs/>
          <w:color w:val="FF0000"/>
        </w:rPr>
      </w:pPr>
    </w:p>
    <w:p w14:paraId="104643F2" w14:textId="72A957E7" w:rsidR="00324535" w:rsidRDefault="00324535" w:rsidP="005A5FCD">
      <w:pPr>
        <w:tabs>
          <w:tab w:val="left" w:pos="851"/>
        </w:tabs>
        <w:jc w:val="both"/>
        <w:rPr>
          <w:rFonts w:ascii="Arial" w:hAnsi="Arial" w:cs="Arial"/>
          <w:b/>
          <w:bCs/>
          <w:color w:val="FF0000"/>
        </w:rPr>
      </w:pPr>
    </w:p>
    <w:p w14:paraId="659E3393" w14:textId="77777777" w:rsidR="00324535" w:rsidRPr="006E639A" w:rsidRDefault="00324535" w:rsidP="005A5FCD">
      <w:pPr>
        <w:tabs>
          <w:tab w:val="left" w:pos="851"/>
        </w:tabs>
        <w:jc w:val="both"/>
        <w:rPr>
          <w:rFonts w:ascii="Arial" w:hAnsi="Arial" w:cs="Arial"/>
          <w:b/>
          <w:bCs/>
          <w:color w:val="FF0000"/>
        </w:rPr>
      </w:pPr>
    </w:p>
    <w:p w14:paraId="220F5740" w14:textId="21D5465C" w:rsidR="00324535" w:rsidRDefault="00324535">
      <w:pPr>
        <w:suppressAutoHyphens w:val="0"/>
        <w:rPr>
          <w:rFonts w:ascii="Arial" w:hAnsi="Arial" w:cs="Arial"/>
          <w:bCs/>
        </w:rPr>
      </w:pPr>
      <w:r>
        <w:rPr>
          <w:rFonts w:ascii="Arial" w:hAnsi="Arial" w:cs="Arial"/>
          <w:bCs/>
        </w:rPr>
        <w:br w:type="page"/>
      </w:r>
    </w:p>
    <w:p w14:paraId="0DF8FCF5"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324535">
        <w:tc>
          <w:tcPr>
            <w:tcW w:w="10277" w:type="dxa"/>
            <w:shd w:val="clear" w:color="auto" w:fill="66CCFF"/>
          </w:tcPr>
          <w:p w14:paraId="6A34CB6D" w14:textId="77777777" w:rsidR="009B1CD0" w:rsidRDefault="009B1CD0" w:rsidP="005846FB">
            <w:pPr>
              <w:pStyle w:val="Titre4"/>
              <w:tabs>
                <w:tab w:val="left" w:pos="851"/>
              </w:tabs>
            </w:pPr>
            <w:bookmarkStart w:id="1" w:name="_Hlk196313413"/>
            <w:r>
              <w:rPr>
                <w:sz w:val="22"/>
                <w:szCs w:val="22"/>
              </w:rPr>
              <w:t xml:space="preserve">D - </w:t>
            </w:r>
            <w:r w:rsidR="00EA4CE6">
              <w:rPr>
                <w:sz w:val="22"/>
                <w:szCs w:val="22"/>
                <w:lang w:bidi="ml"/>
              </w:rPr>
              <w:t>Identification du (des) pouvoir(s) adjudicateur(s).</w:t>
            </w:r>
          </w:p>
        </w:tc>
      </w:tr>
      <w:bookmarkEnd w:id="1"/>
    </w:tbl>
    <w:p w14:paraId="4C2262CE" w14:textId="77777777" w:rsidR="00324535" w:rsidRDefault="00324535" w:rsidP="00324535">
      <w:pPr>
        <w:tabs>
          <w:tab w:val="left" w:pos="851"/>
        </w:tabs>
      </w:pPr>
    </w:p>
    <w:p w14:paraId="5E3552E6" w14:textId="77777777" w:rsidR="00324535" w:rsidRDefault="00324535" w:rsidP="00324535">
      <w:pPr>
        <w:tabs>
          <w:tab w:val="left" w:pos="851"/>
        </w:tabs>
      </w:pPr>
    </w:p>
    <w:p w14:paraId="3EBA2822" w14:textId="77777777" w:rsidR="00324535" w:rsidRDefault="00324535" w:rsidP="00324535">
      <w:pPr>
        <w:pStyle w:val="Titre1"/>
        <w:tabs>
          <w:tab w:val="left" w:pos="567"/>
          <w:tab w:val="left" w:pos="851"/>
        </w:tabs>
        <w:ind w:left="0"/>
        <w:jc w:val="both"/>
        <w:rPr>
          <w:rFonts w:ascii="Arial" w:hAnsi="Arial" w:cs="Arial"/>
          <w:b w:val="0"/>
          <w:bCs/>
          <w:iCs/>
        </w:rPr>
      </w:pPr>
      <w:r>
        <w:rPr>
          <w:rFonts w:ascii="Wingdings" w:eastAsia="Wingdings" w:hAnsi="Wingdings" w:cs="Wingdings"/>
          <w:b w:val="0"/>
          <w:color w:val="66CCFF"/>
          <w:spacing w:val="-10"/>
        </w:rPr>
        <w:t></w:t>
      </w:r>
      <w:r>
        <w:rPr>
          <w:rFonts w:ascii="Arial" w:eastAsia="Arial" w:hAnsi="Arial" w:cs="Arial"/>
          <w:spacing w:val="-10"/>
        </w:rPr>
        <w:t xml:space="preserve">  D1 - </w:t>
      </w:r>
      <w:r w:rsidRPr="004D4DC6">
        <w:rPr>
          <w:rFonts w:ascii="Arial" w:hAnsi="Arial" w:cs="Arial"/>
          <w:bCs/>
          <w:iCs/>
        </w:rPr>
        <w:t>Désignation du pouvoir adjudicateur</w:t>
      </w:r>
      <w:r>
        <w:rPr>
          <w:rFonts w:ascii="Arial" w:hAnsi="Arial" w:cs="Arial"/>
          <w:b w:val="0"/>
          <w:bCs/>
          <w:iCs/>
        </w:rPr>
        <w:t> :</w:t>
      </w:r>
    </w:p>
    <w:p w14:paraId="06A26D62" w14:textId="77777777" w:rsidR="00324535" w:rsidRPr="00B15170" w:rsidRDefault="00324535" w:rsidP="00324535"/>
    <w:p w14:paraId="204AF197" w14:textId="77777777" w:rsidR="00324535" w:rsidRDefault="00324535" w:rsidP="00324535">
      <w:pPr>
        <w:pStyle w:val="En-tte"/>
        <w:jc w:val="center"/>
        <w:rPr>
          <w:rFonts w:ascii="Arial" w:hAnsi="Arial" w:cs="Arial"/>
        </w:rPr>
      </w:pPr>
      <w:r>
        <w:rPr>
          <w:rFonts w:ascii="Arial" w:hAnsi="Arial" w:cs="Arial"/>
        </w:rPr>
        <w:t>Etablissement Français du Sang – Hauts-de-France – Normandie</w:t>
      </w:r>
    </w:p>
    <w:p w14:paraId="7622EF0A" w14:textId="77777777" w:rsidR="00324535" w:rsidRDefault="00324535" w:rsidP="00324535">
      <w:pPr>
        <w:pStyle w:val="En-tte"/>
        <w:jc w:val="center"/>
        <w:rPr>
          <w:rFonts w:ascii="Arial" w:hAnsi="Arial" w:cs="Arial"/>
        </w:rPr>
      </w:pPr>
      <w:r>
        <w:rPr>
          <w:rFonts w:ascii="Arial" w:hAnsi="Arial" w:cs="Arial"/>
        </w:rPr>
        <w:t>Parc Eurasanté</w:t>
      </w:r>
    </w:p>
    <w:p w14:paraId="353953E3" w14:textId="77777777" w:rsidR="00324535" w:rsidRDefault="00324535" w:rsidP="00324535">
      <w:pPr>
        <w:pStyle w:val="En-tte"/>
        <w:jc w:val="center"/>
        <w:rPr>
          <w:rFonts w:ascii="Arial" w:hAnsi="Arial" w:cs="Arial"/>
        </w:rPr>
      </w:pPr>
      <w:r>
        <w:rPr>
          <w:rFonts w:ascii="Arial" w:hAnsi="Arial" w:cs="Arial"/>
        </w:rPr>
        <w:t>20 Avenue Pierre Mauroy</w:t>
      </w:r>
    </w:p>
    <w:p w14:paraId="7353EBAD" w14:textId="77777777" w:rsidR="00324535" w:rsidRDefault="00324535" w:rsidP="00324535">
      <w:pPr>
        <w:pStyle w:val="En-tte"/>
        <w:jc w:val="center"/>
        <w:rPr>
          <w:rFonts w:ascii="Arial" w:hAnsi="Arial" w:cs="Arial"/>
        </w:rPr>
      </w:pPr>
      <w:r>
        <w:rPr>
          <w:rFonts w:ascii="Arial" w:hAnsi="Arial" w:cs="Arial"/>
        </w:rPr>
        <w:t>CS 40121</w:t>
      </w:r>
    </w:p>
    <w:p w14:paraId="75853F3C" w14:textId="77777777" w:rsidR="00324535" w:rsidRDefault="00324535" w:rsidP="00324535">
      <w:pPr>
        <w:pStyle w:val="En-tte"/>
        <w:jc w:val="center"/>
        <w:rPr>
          <w:rFonts w:ascii="Arial" w:hAnsi="Arial" w:cs="Arial"/>
        </w:rPr>
      </w:pPr>
      <w:r>
        <w:rPr>
          <w:rFonts w:ascii="Arial" w:hAnsi="Arial" w:cs="Arial"/>
        </w:rPr>
        <w:t>59373 LOOS Cedex</w:t>
      </w:r>
    </w:p>
    <w:p w14:paraId="13D7D683" w14:textId="5DBFBBAF" w:rsidR="00324535" w:rsidRDefault="00324535" w:rsidP="00324535">
      <w:pPr>
        <w:pStyle w:val="En-tte"/>
        <w:jc w:val="center"/>
        <w:rPr>
          <w:rFonts w:ascii="Arial" w:hAnsi="Arial" w:cs="Arial"/>
        </w:rPr>
      </w:pPr>
      <w:r>
        <w:rPr>
          <w:rFonts w:ascii="Arial" w:hAnsi="Arial" w:cs="Arial"/>
        </w:rPr>
        <w:t>Téléphone : 03.28.54.</w:t>
      </w:r>
      <w:r w:rsidR="00C35696">
        <w:rPr>
          <w:rFonts w:ascii="Arial" w:hAnsi="Arial" w:cs="Arial"/>
        </w:rPr>
        <w:t>22.99</w:t>
      </w:r>
    </w:p>
    <w:p w14:paraId="5A4D20DA" w14:textId="77777777" w:rsidR="00324535" w:rsidRDefault="00324535" w:rsidP="00324535">
      <w:pPr>
        <w:pStyle w:val="En-tte"/>
        <w:tabs>
          <w:tab w:val="left" w:pos="708"/>
        </w:tabs>
        <w:jc w:val="center"/>
        <w:rPr>
          <w:rFonts w:ascii="Arial" w:hAnsi="Arial" w:cs="Arial"/>
        </w:rPr>
      </w:pPr>
      <w:r>
        <w:rPr>
          <w:rFonts w:ascii="Arial" w:hAnsi="Arial" w:cs="Arial"/>
        </w:rPr>
        <w:t>Télécopie : 03.72.27.17.28</w:t>
      </w:r>
    </w:p>
    <w:p w14:paraId="5BF22D0D" w14:textId="77777777" w:rsidR="00324535" w:rsidRPr="00B86CA7" w:rsidRDefault="00324535" w:rsidP="00324535">
      <w:pPr>
        <w:pStyle w:val="En-tte"/>
        <w:numPr>
          <w:ilvl w:val="0"/>
          <w:numId w:val="2"/>
        </w:numPr>
        <w:tabs>
          <w:tab w:val="clear" w:pos="4536"/>
          <w:tab w:val="clear" w:pos="9072"/>
        </w:tabs>
        <w:jc w:val="center"/>
        <w:rPr>
          <w:rFonts w:ascii="Arial" w:hAnsi="Arial" w:cs="Arial"/>
          <w:lang w:bidi="ml"/>
        </w:rPr>
      </w:pPr>
    </w:p>
    <w:p w14:paraId="74B72E1A" w14:textId="77777777" w:rsidR="00324535" w:rsidRDefault="00324535" w:rsidP="00324535">
      <w:pPr>
        <w:pStyle w:val="En-tte"/>
        <w:numPr>
          <w:ilvl w:val="0"/>
          <w:numId w:val="2"/>
        </w:numPr>
        <w:tabs>
          <w:tab w:val="clear" w:pos="4536"/>
          <w:tab w:val="clear" w:pos="9072"/>
        </w:tabs>
        <w:jc w:val="center"/>
        <w:rPr>
          <w:rFonts w:ascii="Arial" w:hAnsi="Arial" w:cs="Arial"/>
          <w:lang w:bidi="ml"/>
        </w:rPr>
      </w:pPr>
    </w:p>
    <w:p w14:paraId="22278279" w14:textId="77777777" w:rsidR="00324535" w:rsidRDefault="00324535" w:rsidP="00324535">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60C52E87" w14:textId="77777777" w:rsidR="00324535" w:rsidRDefault="00324535" w:rsidP="00324535">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0796D154" w14:textId="77777777" w:rsidR="00324535" w:rsidRDefault="00324535" w:rsidP="00324535">
      <w:pPr>
        <w:tabs>
          <w:tab w:val="left" w:pos="851"/>
        </w:tabs>
        <w:jc w:val="both"/>
        <w:rPr>
          <w:rFonts w:ascii="Arial" w:hAnsi="Arial" w:cs="Arial"/>
        </w:rPr>
      </w:pPr>
    </w:p>
    <w:p w14:paraId="3FE946A7" w14:textId="77777777" w:rsidR="00324535" w:rsidRPr="00B86CA7" w:rsidRDefault="00324535" w:rsidP="00324535">
      <w:pPr>
        <w:tabs>
          <w:tab w:val="left" w:pos="851"/>
        </w:tabs>
        <w:jc w:val="both"/>
        <w:rPr>
          <w:rFonts w:ascii="Arial" w:hAnsi="Arial" w:cs="Arial"/>
        </w:rPr>
      </w:pPr>
    </w:p>
    <w:p w14:paraId="734844EA" w14:textId="77777777" w:rsidR="00324535" w:rsidRDefault="00324535" w:rsidP="00324535">
      <w:pPr>
        <w:tabs>
          <w:tab w:val="left" w:pos="851"/>
        </w:tabs>
        <w:jc w:val="center"/>
        <w:rPr>
          <w:rFonts w:ascii="Arial" w:hAnsi="Arial" w:cs="Arial"/>
        </w:rPr>
      </w:pPr>
      <w:r>
        <w:rPr>
          <w:rFonts w:ascii="Arial" w:hAnsi="Arial" w:cs="Arial"/>
          <w:lang w:eastAsia="fr-FR"/>
        </w:rPr>
        <w:t>Madame la Directrice de l’Etablissement de transfusion sanguine – Hauts-de-France - Normandie</w:t>
      </w:r>
    </w:p>
    <w:p w14:paraId="35593917" w14:textId="77777777" w:rsidR="00324535" w:rsidRDefault="00324535" w:rsidP="00324535">
      <w:pPr>
        <w:tabs>
          <w:tab w:val="left" w:pos="851"/>
        </w:tabs>
        <w:jc w:val="both"/>
        <w:rPr>
          <w:rFonts w:ascii="Arial" w:hAnsi="Arial" w:cs="Arial"/>
        </w:rPr>
      </w:pPr>
    </w:p>
    <w:p w14:paraId="3AEFF9ED" w14:textId="77777777" w:rsidR="00324535" w:rsidRDefault="00324535" w:rsidP="00324535">
      <w:pPr>
        <w:tabs>
          <w:tab w:val="left" w:pos="851"/>
        </w:tabs>
        <w:jc w:val="both"/>
        <w:rPr>
          <w:rFonts w:ascii="Arial" w:hAnsi="Arial" w:cs="Arial"/>
        </w:rPr>
      </w:pPr>
    </w:p>
    <w:p w14:paraId="2353D962" w14:textId="77777777" w:rsidR="00324535" w:rsidRDefault="00324535" w:rsidP="00324535">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62C747BC" w14:textId="77777777" w:rsidR="00324535" w:rsidRPr="004D4DC6" w:rsidRDefault="00324535" w:rsidP="00324535">
      <w:pPr>
        <w:tabs>
          <w:tab w:val="left" w:pos="851"/>
        </w:tabs>
        <w:jc w:val="both"/>
        <w:rPr>
          <w:rFonts w:ascii="Arial" w:hAnsi="Arial" w:cs="Arial"/>
          <w:b/>
          <w:i/>
          <w:sz w:val="18"/>
          <w:szCs w:val="18"/>
        </w:rPr>
      </w:pPr>
    </w:p>
    <w:p w14:paraId="1217EDE9" w14:textId="77777777" w:rsidR="00324535" w:rsidRDefault="00324535" w:rsidP="00324535">
      <w:pPr>
        <w:tabs>
          <w:tab w:val="left" w:pos="426"/>
          <w:tab w:val="left" w:pos="851"/>
        </w:tabs>
        <w:suppressAutoHyphens w:val="0"/>
        <w:jc w:val="center"/>
        <w:rPr>
          <w:rFonts w:ascii="Arial" w:hAnsi="Arial" w:cs="Arial"/>
          <w:lang w:eastAsia="fr-FR"/>
        </w:rPr>
      </w:pPr>
      <w:r>
        <w:rPr>
          <w:rFonts w:ascii="Arial" w:hAnsi="Arial" w:cs="Arial"/>
          <w:lang w:eastAsia="fr-FR"/>
        </w:rPr>
        <w:t xml:space="preserve">Madame la Directrice de l’Etablissement de Transfusion Sanguine – Hauts-de-France – Normandie désignée          ci-après : </w:t>
      </w:r>
    </w:p>
    <w:p w14:paraId="3B0ECBBA" w14:textId="77777777" w:rsidR="00324535" w:rsidRDefault="00324535" w:rsidP="00324535">
      <w:pPr>
        <w:tabs>
          <w:tab w:val="left" w:pos="426"/>
          <w:tab w:val="left" w:pos="851"/>
        </w:tabs>
        <w:suppressAutoHyphens w:val="0"/>
        <w:jc w:val="center"/>
        <w:rPr>
          <w:rFonts w:ascii="Arial" w:hAnsi="Arial" w:cs="Arial"/>
          <w:lang w:eastAsia="fr-FR"/>
        </w:rPr>
      </w:pPr>
      <w:r>
        <w:rPr>
          <w:rFonts w:ascii="Arial" w:hAnsi="Arial" w:cs="Arial"/>
          <w:lang w:eastAsia="fr-FR"/>
        </w:rPr>
        <w:t>(adresse identique)</w:t>
      </w:r>
    </w:p>
    <w:p w14:paraId="41AA6E5F" w14:textId="1BED8561" w:rsidR="00324535" w:rsidRDefault="00324535" w:rsidP="00324535">
      <w:pPr>
        <w:tabs>
          <w:tab w:val="left" w:pos="2679"/>
        </w:tabs>
        <w:jc w:val="both"/>
        <w:rPr>
          <w:rFonts w:ascii="Arial" w:hAnsi="Arial" w:cs="Arial"/>
        </w:rPr>
      </w:pPr>
    </w:p>
    <w:p w14:paraId="02228E05" w14:textId="77777777" w:rsidR="00324535" w:rsidRDefault="00324535" w:rsidP="00324535">
      <w:pPr>
        <w:tabs>
          <w:tab w:val="left" w:pos="2679"/>
        </w:tabs>
        <w:jc w:val="both"/>
        <w:rPr>
          <w:rFonts w:ascii="Arial" w:hAnsi="Arial" w:cs="Arial"/>
        </w:rPr>
      </w:pPr>
    </w:p>
    <w:p w14:paraId="4258F725" w14:textId="77777777" w:rsidR="00324535" w:rsidRDefault="00324535" w:rsidP="00324535">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0E2EF7" w14:textId="77777777" w:rsidR="00324535" w:rsidRPr="00EA4CE6" w:rsidRDefault="00324535" w:rsidP="00324535">
      <w:pPr>
        <w:tabs>
          <w:tab w:val="left" w:pos="426"/>
          <w:tab w:val="left" w:pos="851"/>
        </w:tabs>
        <w:suppressAutoHyphens w:val="0"/>
        <w:jc w:val="both"/>
        <w:rPr>
          <w:rFonts w:ascii="Arial" w:hAnsi="Arial" w:cs="Arial"/>
          <w:lang w:eastAsia="fr-FR" w:bidi="ml"/>
        </w:rPr>
      </w:pPr>
    </w:p>
    <w:p w14:paraId="3D2CA27B" w14:textId="77777777" w:rsidR="00324535" w:rsidRDefault="00324535" w:rsidP="00324535">
      <w:pPr>
        <w:tabs>
          <w:tab w:val="left" w:pos="426"/>
          <w:tab w:val="left" w:pos="851"/>
        </w:tabs>
        <w:suppressAutoHyphens w:val="0"/>
        <w:jc w:val="center"/>
        <w:rPr>
          <w:rFonts w:ascii="Arial" w:hAnsi="Arial" w:cs="Arial"/>
          <w:lang w:eastAsia="fr-FR"/>
        </w:rPr>
      </w:pPr>
      <w:r>
        <w:rPr>
          <w:rFonts w:ascii="Arial" w:hAnsi="Arial" w:cs="Arial"/>
          <w:lang w:eastAsia="fr-FR"/>
        </w:rPr>
        <w:t xml:space="preserve">Madame la Directrice de l’Etablissement de Transfusion Sanguine – Hauts-de-France – Normandie désignée          ci-après : </w:t>
      </w:r>
    </w:p>
    <w:p w14:paraId="74621FF9" w14:textId="77777777" w:rsidR="00324535" w:rsidRDefault="00324535" w:rsidP="00324535">
      <w:pPr>
        <w:tabs>
          <w:tab w:val="left" w:pos="426"/>
          <w:tab w:val="left" w:pos="851"/>
        </w:tabs>
        <w:suppressAutoHyphens w:val="0"/>
        <w:jc w:val="center"/>
        <w:rPr>
          <w:rFonts w:ascii="Arial" w:hAnsi="Arial" w:cs="Arial"/>
          <w:lang w:eastAsia="fr-FR"/>
        </w:rPr>
      </w:pPr>
      <w:r>
        <w:rPr>
          <w:rFonts w:ascii="Arial" w:hAnsi="Arial" w:cs="Arial"/>
          <w:lang w:eastAsia="fr-FR"/>
        </w:rPr>
        <w:t>(adresse identique)</w:t>
      </w:r>
    </w:p>
    <w:p w14:paraId="737184BF" w14:textId="77777777" w:rsidR="00324535" w:rsidRDefault="00324535" w:rsidP="00324535">
      <w:pPr>
        <w:tabs>
          <w:tab w:val="left" w:pos="426"/>
          <w:tab w:val="left" w:pos="851"/>
        </w:tabs>
        <w:suppressAutoHyphens w:val="0"/>
        <w:jc w:val="both"/>
        <w:rPr>
          <w:rFonts w:ascii="Arial" w:hAnsi="Arial" w:cs="Arial"/>
          <w:color w:val="008000"/>
          <w:lang w:eastAsia="fr-FR"/>
        </w:rPr>
      </w:pPr>
    </w:p>
    <w:p w14:paraId="64FE85CD" w14:textId="77777777" w:rsidR="00324535" w:rsidRDefault="00324535" w:rsidP="00324535">
      <w:pPr>
        <w:tabs>
          <w:tab w:val="left" w:pos="426"/>
          <w:tab w:val="left" w:pos="851"/>
        </w:tabs>
        <w:suppressAutoHyphens w:val="0"/>
        <w:jc w:val="center"/>
        <w:rPr>
          <w:rFonts w:ascii="Arial" w:hAnsi="Arial" w:cs="Arial"/>
          <w:b/>
          <w:color w:val="0000FF"/>
          <w:lang w:eastAsia="fr-FR"/>
        </w:rPr>
      </w:pPr>
    </w:p>
    <w:tbl>
      <w:tblPr>
        <w:tblW w:w="10492" w:type="dxa"/>
        <w:tblCellMar>
          <w:left w:w="0" w:type="dxa"/>
          <w:right w:w="0" w:type="dxa"/>
        </w:tblCellMar>
        <w:tblLook w:val="0420" w:firstRow="1" w:lastRow="0" w:firstColumn="0" w:lastColumn="0" w:noHBand="0" w:noVBand="1"/>
      </w:tblPr>
      <w:tblGrid>
        <w:gridCol w:w="2668"/>
        <w:gridCol w:w="4284"/>
        <w:gridCol w:w="1664"/>
        <w:gridCol w:w="1876"/>
      </w:tblGrid>
      <w:tr w:rsidR="00324535" w14:paraId="76303C61" w14:textId="77777777" w:rsidTr="00E04133">
        <w:trPr>
          <w:trHeight w:val="505"/>
        </w:trPr>
        <w:tc>
          <w:tcPr>
            <w:tcW w:w="266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135FF167" w14:textId="77777777" w:rsidR="00324535" w:rsidRDefault="00324535" w:rsidP="00E04133">
            <w:pPr>
              <w:suppressAutoHyphens w:val="0"/>
              <w:rPr>
                <w:rFonts w:ascii="Arial" w:hAnsi="Arial" w:cs="Arial"/>
                <w:lang w:eastAsia="fr-FR"/>
              </w:rPr>
            </w:pPr>
            <w:r>
              <w:rPr>
                <w:rFonts w:ascii="Arial" w:hAnsi="Arial" w:cs="Arial"/>
                <w:b/>
                <w:bCs/>
                <w:color w:val="FFFFFF" w:themeColor="light1"/>
                <w:kern w:val="24"/>
                <w:lang w:eastAsia="fr-FR"/>
              </w:rPr>
              <w:t>Établissement</w:t>
            </w:r>
          </w:p>
        </w:tc>
        <w:tc>
          <w:tcPr>
            <w:tcW w:w="428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2BCAD6B" w14:textId="77777777" w:rsidR="00324535" w:rsidRDefault="00324535" w:rsidP="00E04133">
            <w:pPr>
              <w:suppressAutoHyphens w:val="0"/>
              <w:rPr>
                <w:rFonts w:ascii="Arial" w:hAnsi="Arial" w:cs="Arial"/>
                <w:lang w:eastAsia="fr-FR"/>
              </w:rPr>
            </w:pPr>
            <w:r>
              <w:rPr>
                <w:rFonts w:ascii="Arial" w:hAnsi="Arial" w:cs="Arial"/>
                <w:b/>
                <w:bCs/>
                <w:color w:val="FFFFFF" w:themeColor="light1"/>
                <w:kern w:val="24"/>
                <w:lang w:eastAsia="fr-FR"/>
              </w:rPr>
              <w:t>Adresse postale</w:t>
            </w:r>
          </w:p>
        </w:tc>
        <w:tc>
          <w:tcPr>
            <w:tcW w:w="166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hideMark/>
          </w:tcPr>
          <w:p w14:paraId="7B55DA21" w14:textId="77777777" w:rsidR="00324535" w:rsidRDefault="00324535" w:rsidP="00E04133">
            <w:pPr>
              <w:suppressAutoHyphens w:val="0"/>
              <w:jc w:val="center"/>
              <w:rPr>
                <w:rFonts w:ascii="Arial" w:hAnsi="Arial" w:cs="Arial"/>
                <w:b/>
                <w:bCs/>
                <w:color w:val="FFFFFF" w:themeColor="light1"/>
                <w:kern w:val="24"/>
                <w:lang w:eastAsia="fr-FR"/>
              </w:rPr>
            </w:pPr>
            <w:r>
              <w:rPr>
                <w:rFonts w:ascii="Arial" w:hAnsi="Arial" w:cs="Arial"/>
                <w:b/>
                <w:bCs/>
                <w:color w:val="FFFFFF" w:themeColor="light1"/>
                <w:kern w:val="24"/>
                <w:lang w:eastAsia="fr-FR"/>
              </w:rPr>
              <w:t>N° SIRET</w:t>
            </w:r>
          </w:p>
        </w:tc>
        <w:tc>
          <w:tcPr>
            <w:tcW w:w="1876"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279E1249" w14:textId="77777777" w:rsidR="00324535" w:rsidRDefault="00324535" w:rsidP="00E04133">
            <w:pPr>
              <w:suppressAutoHyphens w:val="0"/>
              <w:rPr>
                <w:rFonts w:ascii="Arial" w:hAnsi="Arial" w:cs="Arial"/>
                <w:lang w:eastAsia="fr-FR"/>
              </w:rPr>
            </w:pPr>
            <w:r>
              <w:rPr>
                <w:rFonts w:ascii="Arial" w:hAnsi="Arial" w:cs="Arial"/>
                <w:b/>
                <w:bCs/>
                <w:color w:val="FFFFFF" w:themeColor="light1"/>
                <w:kern w:val="24"/>
                <w:lang w:eastAsia="fr-FR"/>
              </w:rPr>
              <w:t>Téléphone</w:t>
            </w:r>
          </w:p>
        </w:tc>
      </w:tr>
      <w:tr w:rsidR="00324535" w14:paraId="03A69329" w14:textId="77777777" w:rsidTr="00E04133">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3389487B" w14:textId="77777777" w:rsidR="00324535" w:rsidRDefault="00324535" w:rsidP="00E04133">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34AE583F" w14:textId="77777777" w:rsidR="00324535" w:rsidRDefault="00324535" w:rsidP="00E04133">
            <w:pPr>
              <w:suppressAutoHyphens w:val="0"/>
              <w:rPr>
                <w:rFonts w:ascii="Arial" w:hAnsi="Arial" w:cs="Arial"/>
                <w:kern w:val="24"/>
                <w:lang w:eastAsia="fr-FR"/>
              </w:rPr>
            </w:pPr>
            <w:r>
              <w:rPr>
                <w:rFonts w:ascii="Arial" w:hAnsi="Arial" w:cs="Arial"/>
                <w:kern w:val="24"/>
                <w:lang w:eastAsia="fr-FR"/>
              </w:rPr>
              <w:t>Parc Eurasanté</w:t>
            </w:r>
          </w:p>
          <w:p w14:paraId="1F7C4041" w14:textId="77777777" w:rsidR="00324535" w:rsidRDefault="00324535" w:rsidP="00E04133">
            <w:pPr>
              <w:suppressAutoHyphens w:val="0"/>
              <w:rPr>
                <w:rFonts w:ascii="Arial" w:hAnsi="Arial" w:cs="Arial"/>
                <w:kern w:val="24"/>
                <w:lang w:eastAsia="fr-FR"/>
              </w:rPr>
            </w:pPr>
            <w:r>
              <w:rPr>
                <w:rFonts w:ascii="Arial" w:hAnsi="Arial" w:cs="Arial"/>
                <w:kern w:val="24"/>
                <w:lang w:eastAsia="fr-FR"/>
              </w:rPr>
              <w:t>20 Avenue Pierre Mauroy</w:t>
            </w:r>
          </w:p>
          <w:p w14:paraId="7CB9CF82" w14:textId="77777777" w:rsidR="00324535" w:rsidRDefault="00324535" w:rsidP="00E04133">
            <w:pPr>
              <w:suppressAutoHyphens w:val="0"/>
              <w:rPr>
                <w:rFonts w:ascii="Arial" w:hAnsi="Arial" w:cs="Arial"/>
                <w:kern w:val="24"/>
                <w:lang w:eastAsia="fr-FR"/>
              </w:rPr>
            </w:pPr>
            <w:r>
              <w:rPr>
                <w:rFonts w:ascii="Arial" w:hAnsi="Arial" w:cs="Arial"/>
                <w:kern w:val="24"/>
                <w:lang w:eastAsia="fr-FR"/>
              </w:rPr>
              <w:t>CS 40121</w:t>
            </w:r>
          </w:p>
          <w:p w14:paraId="7F5A9C84" w14:textId="77777777" w:rsidR="00324535" w:rsidRDefault="00324535" w:rsidP="00E04133">
            <w:pPr>
              <w:suppressAutoHyphens w:val="0"/>
              <w:rPr>
                <w:rFonts w:ascii="Arial" w:hAnsi="Arial" w:cs="Arial"/>
                <w:lang w:eastAsia="fr-FR"/>
              </w:rPr>
            </w:pPr>
            <w:r>
              <w:rPr>
                <w:rFonts w:ascii="Arial" w:hAnsi="Arial" w:cs="Arial"/>
                <w:kern w:val="24"/>
                <w:lang w:eastAsia="fr-FR"/>
              </w:rPr>
              <w:t>59373 LOOS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hideMark/>
          </w:tcPr>
          <w:p w14:paraId="5233828A" w14:textId="77777777" w:rsidR="00324535" w:rsidRDefault="00324535" w:rsidP="00E04133">
            <w:pPr>
              <w:suppressAutoHyphens w:val="0"/>
              <w:jc w:val="center"/>
              <w:rPr>
                <w:rFonts w:ascii="Arial" w:hAnsi="Arial" w:cs="Arial"/>
                <w:color w:val="000000" w:themeColor="text1"/>
                <w:lang w:eastAsia="fr-FR"/>
              </w:rPr>
            </w:pPr>
            <w:r>
              <w:rPr>
                <w:rFonts w:ascii="Arial" w:hAnsi="Arial" w:cs="Arial"/>
                <w:kern w:val="24"/>
                <w:lang w:eastAsia="fr-FR"/>
              </w:rPr>
              <w:t>42882285203031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D23DB73" w14:textId="77777777" w:rsidR="00324535" w:rsidRDefault="00324535" w:rsidP="00E04133">
            <w:pPr>
              <w:suppressAutoHyphens w:val="0"/>
              <w:rPr>
                <w:rFonts w:ascii="Arial" w:hAnsi="Arial" w:cs="Arial"/>
                <w:lang w:eastAsia="fr-FR"/>
              </w:rPr>
            </w:pPr>
            <w:r>
              <w:rPr>
                <w:rFonts w:ascii="Arial" w:hAnsi="Arial" w:cs="Arial"/>
                <w:kern w:val="24"/>
                <w:lang w:eastAsia="fr-FR"/>
              </w:rPr>
              <w:t>03 28 54 22 22</w:t>
            </w:r>
          </w:p>
        </w:tc>
      </w:tr>
    </w:tbl>
    <w:p w14:paraId="28685134" w14:textId="09B850F0" w:rsidR="00324535" w:rsidRDefault="00324535" w:rsidP="00324535">
      <w:pPr>
        <w:tabs>
          <w:tab w:val="left" w:pos="426"/>
          <w:tab w:val="left" w:pos="851"/>
        </w:tabs>
        <w:suppressAutoHyphens w:val="0"/>
        <w:jc w:val="both"/>
        <w:rPr>
          <w:rFonts w:ascii="Arial" w:hAnsi="Arial" w:cs="Arial"/>
          <w:lang w:eastAsia="fr-FR" w:bidi="ml"/>
        </w:rPr>
      </w:pPr>
    </w:p>
    <w:p w14:paraId="7F05C899" w14:textId="77777777" w:rsidR="00324535" w:rsidRPr="00EA4CE6" w:rsidRDefault="00324535" w:rsidP="00324535">
      <w:pPr>
        <w:tabs>
          <w:tab w:val="left" w:pos="426"/>
          <w:tab w:val="left" w:pos="851"/>
        </w:tabs>
        <w:suppressAutoHyphens w:val="0"/>
        <w:jc w:val="both"/>
        <w:rPr>
          <w:rFonts w:ascii="Arial" w:hAnsi="Arial" w:cs="Arial"/>
          <w:lang w:eastAsia="fr-FR" w:bidi="ml"/>
        </w:rPr>
      </w:pPr>
    </w:p>
    <w:p w14:paraId="45001267" w14:textId="77777777" w:rsidR="00324535" w:rsidRDefault="00324535" w:rsidP="00324535">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2ECEE371" w14:textId="77777777" w:rsidR="00324535" w:rsidRDefault="00324535" w:rsidP="00324535">
      <w:pPr>
        <w:pStyle w:val="fcase2metab"/>
        <w:rPr>
          <w:rFonts w:ascii="Arial" w:hAnsi="Arial" w:cs="Arial"/>
        </w:rPr>
      </w:pPr>
    </w:p>
    <w:p w14:paraId="51F840B7" w14:textId="6955555A" w:rsidR="00324535" w:rsidRDefault="00324535" w:rsidP="00324535">
      <w:pPr>
        <w:tabs>
          <w:tab w:val="left" w:pos="426"/>
          <w:tab w:val="left" w:pos="851"/>
        </w:tabs>
        <w:suppressAutoHyphens w:val="0"/>
        <w:jc w:val="center"/>
        <w:rPr>
          <w:rFonts w:ascii="Arial" w:hAnsi="Arial" w:cs="Arial"/>
          <w:lang w:eastAsia="fr-FR"/>
        </w:rPr>
      </w:pPr>
      <w:r>
        <w:rPr>
          <w:rFonts w:ascii="Arial" w:hAnsi="Arial" w:cs="Arial"/>
          <w:lang w:eastAsia="fr-FR"/>
        </w:rPr>
        <w:t>Monsieur l’Agent comptable secondaire de l’Etablissement de Transfusion Sanguine – Hauts-de-France - Normandie</w:t>
      </w:r>
    </w:p>
    <w:p w14:paraId="3BD77E14" w14:textId="77777777" w:rsidR="00324535" w:rsidRDefault="00324535" w:rsidP="00324535">
      <w:pPr>
        <w:tabs>
          <w:tab w:val="left" w:pos="426"/>
          <w:tab w:val="left" w:pos="851"/>
        </w:tabs>
        <w:suppressAutoHyphens w:val="0"/>
        <w:jc w:val="center"/>
        <w:rPr>
          <w:rFonts w:ascii="Arial" w:hAnsi="Arial" w:cs="Arial"/>
          <w:lang w:eastAsia="fr-FR"/>
        </w:rPr>
      </w:pPr>
      <w:r>
        <w:rPr>
          <w:rFonts w:ascii="Arial" w:hAnsi="Arial" w:cs="Arial"/>
          <w:lang w:eastAsia="fr-FR"/>
        </w:rPr>
        <w:t>(adresse identique)</w:t>
      </w:r>
    </w:p>
    <w:p w14:paraId="550C97B0" w14:textId="77777777" w:rsidR="00324535" w:rsidRPr="00EA4CE6" w:rsidRDefault="00324535" w:rsidP="00324535">
      <w:pPr>
        <w:tabs>
          <w:tab w:val="left" w:pos="426"/>
          <w:tab w:val="left" w:pos="851"/>
        </w:tabs>
        <w:suppressAutoHyphens w:val="0"/>
        <w:jc w:val="both"/>
        <w:rPr>
          <w:rFonts w:ascii="Arial" w:hAnsi="Arial" w:cs="Arial"/>
          <w:lang w:eastAsia="fr-FR" w:bidi="ml"/>
        </w:rPr>
      </w:pPr>
    </w:p>
    <w:p w14:paraId="5F240D48" w14:textId="77777777" w:rsidR="00324535" w:rsidRDefault="00324535" w:rsidP="00324535">
      <w:pPr>
        <w:pStyle w:val="fcase2metab"/>
        <w:rPr>
          <w:rFonts w:ascii="Arial" w:hAnsi="Arial" w:cs="Arial"/>
        </w:rPr>
      </w:pPr>
    </w:p>
    <w:p w14:paraId="051E74E7" w14:textId="77777777" w:rsidR="00324535" w:rsidRDefault="00324535" w:rsidP="00324535">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7C776B0D" w14:textId="77777777" w:rsidR="00324535" w:rsidRDefault="00324535" w:rsidP="00324535">
      <w:pPr>
        <w:pStyle w:val="fcase2metab"/>
        <w:ind w:left="0" w:firstLine="0"/>
        <w:rPr>
          <w:rFonts w:ascii="Arial" w:hAnsi="Arial" w:cs="Arial"/>
        </w:rPr>
      </w:pP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0D389420" w14:textId="7EEBCA2A" w:rsidR="00324535" w:rsidRDefault="00324535" w:rsidP="001D63A1">
      <w:pPr>
        <w:pStyle w:val="Titre4"/>
        <w:tabs>
          <w:tab w:val="left" w:pos="851"/>
        </w:tabs>
        <w:rPr>
          <w:sz w:val="22"/>
          <w:szCs w:val="22"/>
          <w:highlight w:val="cyan"/>
        </w:rPr>
      </w:pPr>
    </w:p>
    <w:p w14:paraId="36B7AE36" w14:textId="77777777" w:rsidR="006B7C61" w:rsidRPr="006B7C61" w:rsidRDefault="006B7C61" w:rsidP="006B7C61">
      <w:pPr>
        <w:rPr>
          <w:highlight w:val="cyan"/>
        </w:rPr>
      </w:pPr>
    </w:p>
    <w:tbl>
      <w:tblPr>
        <w:tblW w:w="10277" w:type="dxa"/>
        <w:tblLayout w:type="fixed"/>
        <w:tblCellMar>
          <w:left w:w="71" w:type="dxa"/>
          <w:right w:w="71" w:type="dxa"/>
        </w:tblCellMar>
        <w:tblLook w:val="0000" w:firstRow="0" w:lastRow="0" w:firstColumn="0" w:lastColumn="0" w:noHBand="0" w:noVBand="0"/>
      </w:tblPr>
      <w:tblGrid>
        <w:gridCol w:w="10277"/>
      </w:tblGrid>
      <w:tr w:rsidR="006B7C61" w14:paraId="184E02D8" w14:textId="77777777" w:rsidTr="00E04133">
        <w:tc>
          <w:tcPr>
            <w:tcW w:w="10277" w:type="dxa"/>
            <w:shd w:val="clear" w:color="auto" w:fill="66CCFF"/>
          </w:tcPr>
          <w:p w14:paraId="71850CEE" w14:textId="5827837A" w:rsidR="006B7C61" w:rsidRDefault="006B7C61" w:rsidP="00E04133">
            <w:pPr>
              <w:pStyle w:val="Titre4"/>
              <w:tabs>
                <w:tab w:val="left" w:pos="851"/>
              </w:tabs>
            </w:pPr>
            <w:r>
              <w:rPr>
                <w:sz w:val="22"/>
                <w:szCs w:val="22"/>
              </w:rPr>
              <w:t xml:space="preserve">E - </w:t>
            </w:r>
            <w:r>
              <w:rPr>
                <w:sz w:val="22"/>
                <w:szCs w:val="22"/>
                <w:lang w:bidi="ml"/>
              </w:rPr>
              <w:t>Décision du (des) pouvoir(s) adjudicateur(s).</w:t>
            </w:r>
          </w:p>
        </w:tc>
      </w:tr>
    </w:tbl>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C35696">
        <w:rPr>
          <w:rFonts w:ascii="Arial" w:hAnsi="Arial" w:cs="Arial"/>
          <w:lang w:eastAsia="fr-FR" w:bidi="ml"/>
        </w:rPr>
      </w:r>
      <w:r w:rsidR="00C35696">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C35696">
        <w:rPr>
          <w:rFonts w:ascii="Arial" w:hAnsi="Arial" w:cs="Arial"/>
          <w:lang w:eastAsia="fr-FR" w:bidi="ml"/>
        </w:rPr>
      </w:r>
      <w:r w:rsidR="00C35696">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9" w14:textId="03B1E164" w:rsidR="00791F91" w:rsidRPr="00EA2E45" w:rsidRDefault="00791F91" w:rsidP="00EA2E45">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r w:rsidRPr="00791F91">
        <w:rPr>
          <w:rFonts w:ascii="Arial" w:hAnsi="Arial" w:cs="Kartika"/>
          <w:lang w:eastAsia="fr-FR" w:bidi="ml"/>
        </w:rPr>
        <w:t xml:space="preserve">   </w:t>
      </w:r>
    </w:p>
    <w:p w14:paraId="2F588F6C" w14:textId="2D09F5B5" w:rsidR="00293BCF" w:rsidRPr="00EA2E45" w:rsidRDefault="00293BCF" w:rsidP="00293BCF">
      <w:pPr>
        <w:tabs>
          <w:tab w:val="left" w:pos="3600"/>
        </w:tabs>
        <w:suppressAutoHyphens w:val="0"/>
        <w:spacing w:before="120" w:after="120" w:line="360" w:lineRule="auto"/>
        <w:ind w:left="567"/>
        <w:jc w:val="both"/>
        <w:rPr>
          <w:rFonts w:ascii="Arial" w:hAnsi="Arial" w:cs="Kartika"/>
          <w:lang w:eastAsia="fr-FR" w:bidi="ml"/>
        </w:rPr>
      </w:pPr>
      <w:r w:rsidRPr="00791F91">
        <w:rPr>
          <w:rFonts w:ascii="Arial" w:hAnsi="Arial" w:cs="Kartika"/>
          <w:lang w:eastAsia="fr-FR" w:bidi="ml"/>
        </w:rPr>
        <w:fldChar w:fldCharType="begin">
          <w:ffData>
            <w:name w:val="CaseACocher113"/>
            <w:enabled/>
            <w:calcOnExit w:val="0"/>
            <w:checkBox>
              <w:sizeAuto/>
              <w:default w:val="0"/>
            </w:checkBox>
          </w:ffData>
        </w:fldChar>
      </w:r>
      <w:r w:rsidRPr="00791F91">
        <w:rPr>
          <w:rFonts w:ascii="Arial" w:hAnsi="Arial" w:cs="Kartika"/>
          <w:lang w:eastAsia="fr-FR" w:bidi="ml"/>
        </w:rPr>
        <w:instrText xml:space="preserve"> FORMCHECKBOX </w:instrText>
      </w:r>
      <w:r w:rsidR="00C35696">
        <w:rPr>
          <w:rFonts w:ascii="Arial" w:hAnsi="Arial" w:cs="Kartika"/>
          <w:lang w:eastAsia="fr-FR" w:bidi="ml"/>
        </w:rPr>
      </w:r>
      <w:r w:rsidR="00C35696">
        <w:rPr>
          <w:rFonts w:ascii="Arial" w:hAnsi="Arial" w:cs="Kartika"/>
          <w:lang w:eastAsia="fr-FR" w:bidi="ml"/>
        </w:rPr>
        <w:fldChar w:fldCharType="separate"/>
      </w:r>
      <w:r w:rsidRPr="00791F91">
        <w:rPr>
          <w:rFonts w:ascii="Arial" w:hAnsi="Arial" w:cs="Kartika"/>
          <w:lang w:eastAsia="fr-FR" w:bidi="ml"/>
        </w:rPr>
        <w:fldChar w:fldCharType="end"/>
      </w:r>
      <w:r w:rsidRPr="00791F91">
        <w:rPr>
          <w:rFonts w:ascii="Arial" w:hAnsi="Arial" w:cs="Kartika"/>
          <w:lang w:eastAsia="fr-FR" w:bidi="ml"/>
        </w:rPr>
        <w:t xml:space="preserve">     </w:t>
      </w:r>
      <w:r w:rsidRPr="00EA2E45">
        <w:rPr>
          <w:rFonts w:ascii="Arial" w:hAnsi="Arial" w:cs="Kartika"/>
          <w:lang w:eastAsia="fr-FR" w:bidi="ml"/>
        </w:rPr>
        <w:t xml:space="preserve">en ce qui concerne la ou les Prestations Supplémentaires Eventuelles suivantes </w:t>
      </w:r>
      <w:r w:rsidRPr="00EA2E45">
        <w:rPr>
          <w:rFonts w:ascii="Arial" w:hAnsi="Arial" w:cs="Kartika"/>
          <w:i/>
          <w:lang w:eastAsia="fr-FR" w:bidi="ml"/>
        </w:rPr>
        <w:t>(indiquer les PSE retenues)</w:t>
      </w:r>
      <w:r w:rsidRPr="00EA2E45">
        <w:rPr>
          <w:rFonts w:ascii="Arial" w:hAnsi="Arial" w:cs="Kartika"/>
          <w:lang w:eastAsia="fr-FR" w:bidi="ml"/>
        </w:rPr>
        <w:t>.</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35696">
        <w:rPr>
          <w:rFonts w:ascii="Arial" w:hAnsi="Arial" w:cs="Arial"/>
          <w:lang w:eastAsia="fr-FR" w:bidi="ml"/>
        </w:rPr>
      </w:r>
      <w:r w:rsidR="00C35696">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35696">
        <w:rPr>
          <w:rFonts w:ascii="Arial" w:hAnsi="Arial" w:cs="Arial"/>
          <w:lang w:eastAsia="fr-FR" w:bidi="ml"/>
        </w:rPr>
      </w:r>
      <w:r w:rsidR="00C35696">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35696">
        <w:rPr>
          <w:rFonts w:ascii="Arial" w:hAnsi="Arial" w:cs="Arial"/>
          <w:lang w:eastAsia="fr-FR" w:bidi="ml"/>
        </w:rPr>
      </w:r>
      <w:r w:rsidR="00C35696">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6B49B4BF"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35696">
        <w:rPr>
          <w:rFonts w:ascii="Arial" w:hAnsi="Arial" w:cs="Arial"/>
          <w:lang w:eastAsia="fr-FR" w:bidi="ml"/>
        </w:rPr>
      </w:r>
      <w:r w:rsidR="00C35696">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006B7C61">
        <w:rPr>
          <w:rFonts w:ascii="Arial" w:hAnsi="Arial" w:cs="Arial"/>
          <w:lang w:eastAsia="fr-FR" w:bidi="ml"/>
        </w:rPr>
        <w:t> : La DPGF.</w:t>
      </w:r>
    </w:p>
    <w:p w14:paraId="6A34CC32" w14:textId="77777777" w:rsidR="00791F91" w:rsidRPr="00791F91" w:rsidRDefault="00791F91" w:rsidP="00791F91">
      <w:pPr>
        <w:suppressAutoHyphens w:val="0"/>
        <w:jc w:val="both"/>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324535">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sectPr w:rsidR="002C2CA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30B3CF56" w:rsidR="001A3AC9" w:rsidRPr="008C49ED" w:rsidRDefault="008C49ED" w:rsidP="00B05C4B">
          <w:pPr>
            <w:jc w:val="center"/>
            <w:rPr>
              <w:rFonts w:ascii="Arial" w:hAnsi="Arial" w:cs="Arial"/>
              <w:b/>
              <w:bCs/>
            </w:rPr>
          </w:pPr>
          <w:r w:rsidRPr="008C49ED">
            <w:rPr>
              <w:rFonts w:ascii="Arial" w:hAnsi="Arial" w:cs="Arial"/>
              <w:b/>
              <w:bCs/>
              <w:sz w:val="18"/>
              <w:szCs w:val="18"/>
              <w:lang w:eastAsia="fr-FR"/>
            </w:rPr>
            <w:t>HFNO 3</w:t>
          </w:r>
          <w:r w:rsidR="00EA2E45">
            <w:rPr>
              <w:rFonts w:ascii="Arial" w:hAnsi="Arial" w:cs="Arial"/>
              <w:b/>
              <w:bCs/>
              <w:sz w:val="18"/>
              <w:szCs w:val="18"/>
              <w:lang w:eastAsia="fr-FR"/>
            </w:rPr>
            <w:t>06</w:t>
          </w:r>
          <w:r w:rsidRPr="008C49ED">
            <w:rPr>
              <w:rFonts w:ascii="Arial" w:hAnsi="Arial" w:cs="Arial"/>
              <w:b/>
              <w:bCs/>
              <w:sz w:val="18"/>
              <w:szCs w:val="18"/>
              <w:lang w:eastAsia="fr-FR"/>
            </w:rPr>
            <w:t xml:space="preserve"> –</w:t>
          </w:r>
          <w:r w:rsidRPr="0083518B">
            <w:rPr>
              <w:rFonts w:ascii="Arial" w:hAnsi="Arial" w:cs="Arial"/>
              <w:sz w:val="18"/>
              <w:szCs w:val="18"/>
              <w:lang w:eastAsia="fr-FR"/>
            </w:rPr>
            <w:t xml:space="preserve"> </w:t>
          </w:r>
          <w:r w:rsidR="00EA2E45">
            <w:rPr>
              <w:rFonts w:ascii="Arial" w:hAnsi="Arial" w:cs="Arial"/>
              <w:b/>
              <w:bCs/>
              <w:sz w:val="18"/>
              <w:szCs w:val="18"/>
              <w:lang w:eastAsia="fr-FR"/>
            </w:rPr>
            <w:t>Réaménagement de l’accueil de l’IH DEL de Caen</w:t>
          </w:r>
          <w:r w:rsidRPr="008C49ED">
            <w:rPr>
              <w:rFonts w:ascii="Arial" w:hAnsi="Arial" w:cs="Arial"/>
              <w:b/>
              <w:bCs/>
              <w:sz w:val="18"/>
              <w:szCs w:val="18"/>
              <w:lang w:eastAsia="fr-FR"/>
            </w:rPr>
            <w:t xml:space="preserve"> – V</w:t>
          </w:r>
          <w:r w:rsidR="006C466D">
            <w:rPr>
              <w:rFonts w:ascii="Arial" w:hAnsi="Arial" w:cs="Arial"/>
              <w:b/>
              <w:bCs/>
              <w:sz w:val="18"/>
              <w:szCs w:val="18"/>
              <w:lang w:eastAsia="fr-FR"/>
            </w:rPr>
            <w:t>D</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A34CC95" w14:textId="77777777" w:rsidR="001A3AC9" w:rsidRDefault="001A3AC9" w:rsidP="00A9775B">
      <w:pPr>
        <w:pStyle w:val="Notedebasdepage"/>
      </w:pPr>
      <w:r>
        <w:rPr>
          <w:rStyle w:val="Appelnotedebasdep"/>
          <w:rFonts w:cs="Kartika"/>
          <w:lang w:bidi="ml"/>
        </w:rPr>
        <w:footnoteRef/>
      </w:r>
      <w:r>
        <w:rPr>
          <w:rFonts w:cs="Kartika"/>
          <w:lang w:bidi="ml"/>
        </w:rPr>
        <w:t xml:space="preserve"> </w:t>
      </w:r>
      <w:r>
        <w:rPr>
          <w:rFonts w:ascii="Arial" w:hAnsi="Arial" w:cs="Arial"/>
          <w:sz w:val="14"/>
          <w:szCs w:val="14"/>
          <w:lang w:bidi="ml"/>
        </w:rPr>
        <w:t>Le montant du marché qui comporte des prix unitaires est calculé par référence à la quantité estimée dans l’avis d’appel public à la concurrence (cf. rubrique 12.1 de l’AAPC)</w:t>
      </w:r>
    </w:p>
  </w:footnote>
  <w:footnote w:id="3">
    <w:p w14:paraId="6A34CC96" w14:textId="77777777" w:rsidR="001A3AC9" w:rsidRDefault="001A3AC9" w:rsidP="00A9775B">
      <w:pPr>
        <w:pStyle w:val="Notedebasdepage"/>
      </w:pPr>
      <w:r>
        <w:rPr>
          <w:rStyle w:val="Appelnotedebasdep"/>
          <w:rFonts w:cs="Kartika"/>
          <w:lang w:bidi="ml"/>
        </w:rPr>
        <w:footnoteRef/>
      </w:r>
      <w:r>
        <w:rPr>
          <w:rFonts w:cs="Kartika"/>
          <w:lang w:bidi="ml"/>
        </w:rPr>
        <w:t xml:space="preserve"> </w:t>
      </w:r>
      <w:r>
        <w:rPr>
          <w:rFonts w:ascii="Arial" w:hAnsi="Arial" w:cs="Arial"/>
          <w:sz w:val="14"/>
          <w:szCs w:val="14"/>
          <w:lang w:bidi="ml"/>
        </w:rPr>
        <w:t>Ne pas remplir lorsque les règles de TVA intracommunautaire prévoient le paiement de la TVA par l’acheteur. Dans ce cas, celui-ci doit indiquer son numéro d’identification au candidat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1E3FBA"/>
    <w:multiLevelType w:val="hybridMultilevel"/>
    <w:tmpl w:val="C7D6F576"/>
    <w:lvl w:ilvl="0" w:tplc="3DA0B3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68A6"/>
    <w:rsid w:val="00025982"/>
    <w:rsid w:val="00036500"/>
    <w:rsid w:val="0004003F"/>
    <w:rsid w:val="00096EE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4535"/>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2D64"/>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B7C61"/>
    <w:rsid w:val="006C4338"/>
    <w:rsid w:val="006C466D"/>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C49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34CD6"/>
    <w:rsid w:val="00C35696"/>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2E45"/>
    <w:rsid w:val="00EA4CE6"/>
    <w:rsid w:val="00EC46B8"/>
    <w:rsid w:val="00EC4741"/>
    <w:rsid w:val="00EC4A56"/>
    <w:rsid w:val="00F070E7"/>
    <w:rsid w:val="00F102F2"/>
    <w:rsid w:val="00F17207"/>
    <w:rsid w:val="00F174CB"/>
    <w:rsid w:val="00F759AA"/>
    <w:rsid w:val="00F96720"/>
    <w:rsid w:val="00FD078D"/>
    <w:rsid w:val="00FD3722"/>
    <w:rsid w:val="00FE40EC"/>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styleId="Mentionnonrsolue">
    <w:name w:val="Unresolved Mention"/>
    <w:basedOn w:val="Policepardfaut"/>
    <w:uiPriority w:val="99"/>
    <w:semiHidden/>
    <w:unhideWhenUsed/>
    <w:rsid w:val="00324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71128716">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fno-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2.xml><?xml version="1.0" encoding="utf-8"?>
<ds:datastoreItem xmlns:ds="http://schemas.openxmlformats.org/officeDocument/2006/customXml" ds:itemID="{983121A2-4891-49C4-A24E-0B9C4F6BF1D0}">
  <ds:schemaRefs>
    <ds:schemaRef ds:uri="http://purl.org/dc/dcmitype/"/>
    <ds:schemaRef ds:uri="http://schemas.microsoft.com/office/2006/metadata/properties"/>
    <ds:schemaRef ds:uri="8cabc909-925b-4993-810a-c39a03b082db"/>
    <ds:schemaRef ds:uri="http://purl.org/dc/terms/"/>
    <ds:schemaRef ds:uri="http://schemas.microsoft.com/sharepoint/v3"/>
    <ds:schemaRef ds:uri="http://schemas.microsoft.com/office/infopath/2007/PartnerControls"/>
    <ds:schemaRef ds:uri="3db10a5d-558e-4c80-b55c-f43536d34388"/>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173</TotalTime>
  <Pages>9</Pages>
  <Words>1891</Words>
  <Characters>10402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Justine DELBAR</cp:lastModifiedBy>
  <cp:revision>7</cp:revision>
  <cp:lastPrinted>2016-04-08T14:31:00Z</cp:lastPrinted>
  <dcterms:created xsi:type="dcterms:W3CDTF">2025-04-23T10:15:00Z</dcterms:created>
  <dcterms:modified xsi:type="dcterms:W3CDTF">2025-05-23T13:16:00Z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