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23780" w14:textId="731F5747" w:rsidR="00524CB0" w:rsidRDefault="003078B5" w:rsidP="003078B5">
      <w:pPr>
        <w:spacing w:after="40" w:line="240" w:lineRule="exact"/>
        <w:jc w:val="center"/>
      </w:pPr>
      <w:r>
        <w:rPr>
          <w:rFonts w:ascii="Aptos" w:hAnsi="Aptos" w:cs="Aptos"/>
          <w:noProof/>
        </w:rPr>
        <w:drawing>
          <wp:anchor distT="0" distB="0" distL="114300" distR="114300" simplePos="0" relativeHeight="251659264" behindDoc="0" locked="0" layoutInCell="1" allowOverlap="1" wp14:anchorId="14644212" wp14:editId="7458B7ED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004695" cy="535940"/>
            <wp:effectExtent l="0" t="0" r="0" b="0"/>
            <wp:wrapSquare wrapText="bothSides"/>
            <wp:docPr id="1029523225" name="Image 2" descr="Une image contenant texte, Police, logo, symbole&#10;&#10;Le contenu généré par l’IA peut êtr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523225" name="Image 2" descr="Une image contenant texte, Police, logo, symbole&#10;&#10;Le contenu généré par l’IA peut être incorrect.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695" cy="535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25523" w14:textId="77777777" w:rsidR="003078B5" w:rsidRDefault="003078B5" w:rsidP="003078B5">
      <w:pPr>
        <w:spacing w:after="40" w:line="240" w:lineRule="exact"/>
        <w:jc w:val="center"/>
      </w:pPr>
    </w:p>
    <w:p w14:paraId="356BF35F" w14:textId="77777777" w:rsidR="003078B5" w:rsidRDefault="003078B5">
      <w:pPr>
        <w:spacing w:after="40" w:line="240" w:lineRule="exact"/>
      </w:pPr>
    </w:p>
    <w:p w14:paraId="5E27DE19" w14:textId="4473AF73" w:rsidR="00524CB0" w:rsidRDefault="00524CB0">
      <w:pPr>
        <w:ind w:left="2800" w:right="2820"/>
        <w:rPr>
          <w:sz w:val="2"/>
        </w:rPr>
      </w:pPr>
    </w:p>
    <w:p w14:paraId="16F9A93D" w14:textId="77777777" w:rsidR="003078B5" w:rsidRPr="00296522" w:rsidRDefault="003078B5" w:rsidP="003078B5">
      <w:pPr>
        <w:rPr>
          <w:rFonts w:asciiTheme="minorHAnsi" w:hAnsiTheme="minorHAnsi" w:cstheme="minorHAnsi"/>
          <w:b/>
          <w:bCs/>
        </w:rPr>
      </w:pPr>
    </w:p>
    <w:p w14:paraId="02DE524B" w14:textId="77777777" w:rsidR="003078B5" w:rsidRPr="00296522" w:rsidRDefault="003078B5" w:rsidP="003078B5">
      <w:pPr>
        <w:pStyle w:val="NOM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>MARCHE PUBLIC DE FOURNITURES COURANTES ET SERVICES</w:t>
      </w:r>
    </w:p>
    <w:p w14:paraId="2607C583" w14:textId="77777777" w:rsidR="003078B5" w:rsidRPr="00296522" w:rsidRDefault="003078B5" w:rsidP="003078B5">
      <w:pPr>
        <w:pStyle w:val="Paragraphedeliste"/>
        <w:jc w:val="center"/>
        <w:rPr>
          <w:rFonts w:asciiTheme="minorHAnsi" w:hAnsiTheme="minorHAnsi" w:cstheme="minorHAnsi"/>
          <w:b/>
          <w:bCs/>
        </w:rPr>
      </w:pPr>
    </w:p>
    <w:p w14:paraId="0F0EFEB6" w14:textId="39E294A4" w:rsidR="003078B5" w:rsidRPr="00296522" w:rsidRDefault="003078B5" w:rsidP="003078B5">
      <w:pPr>
        <w:pStyle w:val="OBJE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Prestations de service traiteur</w:t>
      </w:r>
      <w:r w:rsidRPr="00952E52">
        <w:rPr>
          <w:rFonts w:asciiTheme="minorHAnsi" w:hAnsiTheme="minorHAnsi" w:cstheme="minorHAnsi"/>
        </w:rPr>
        <w:t xml:space="preserve"> pour la CCIAMP </w:t>
      </w:r>
      <w:bookmarkStart w:id="0" w:name="_Hlk193367638"/>
    </w:p>
    <w:p w14:paraId="4D4E504D" w14:textId="28DD0407" w:rsidR="003078B5" w:rsidRPr="00296522" w:rsidRDefault="003078B5" w:rsidP="003078B5">
      <w:pPr>
        <w:pStyle w:val="OBJET"/>
        <w:rPr>
          <w:rFonts w:asciiTheme="minorHAnsi" w:hAnsiTheme="minorHAnsi" w:cstheme="minorHAnsi"/>
        </w:rPr>
      </w:pPr>
    </w:p>
    <w:bookmarkEnd w:id="0"/>
    <w:p w14:paraId="506B7F0D" w14:textId="4BB01920" w:rsidR="003078B5" w:rsidRPr="00296522" w:rsidRDefault="003078B5" w:rsidP="003078B5">
      <w:pPr>
        <w:pStyle w:val="OBJET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>N° 2</w:t>
      </w:r>
      <w:r>
        <w:rPr>
          <w:rFonts w:asciiTheme="minorHAnsi" w:hAnsiTheme="minorHAnsi" w:cstheme="minorHAnsi"/>
        </w:rPr>
        <w:t>5</w:t>
      </w:r>
      <w:r w:rsidRPr="00296522">
        <w:rPr>
          <w:rFonts w:asciiTheme="minorHAnsi" w:hAnsiTheme="minorHAnsi" w:cstheme="minorHAnsi"/>
        </w:rPr>
        <w:t>-M-S3W-</w:t>
      </w:r>
      <w:r w:rsidR="00923A38">
        <w:rPr>
          <w:rFonts w:asciiTheme="minorHAnsi" w:hAnsiTheme="minorHAnsi" w:cstheme="minorHAnsi"/>
        </w:rPr>
        <w:t>029</w:t>
      </w:r>
    </w:p>
    <w:p w14:paraId="46F5F0D6" w14:textId="77777777" w:rsidR="003078B5" w:rsidRPr="00296522" w:rsidRDefault="003078B5" w:rsidP="003078B5">
      <w:pPr>
        <w:pStyle w:val="OBJET"/>
        <w:rPr>
          <w:rFonts w:asciiTheme="minorHAnsi" w:hAnsiTheme="minorHAnsi" w:cstheme="minorHAnsi"/>
        </w:rPr>
      </w:pPr>
    </w:p>
    <w:p w14:paraId="642516C9" w14:textId="77777777" w:rsidR="003078B5" w:rsidRPr="00296522" w:rsidRDefault="003078B5" w:rsidP="003078B5">
      <w:pPr>
        <w:pStyle w:val="Paragraphedeliste"/>
        <w:jc w:val="center"/>
        <w:rPr>
          <w:rFonts w:asciiTheme="minorHAnsi" w:hAnsiTheme="minorHAnsi" w:cstheme="minorHAnsi"/>
          <w:b/>
          <w:bCs/>
        </w:rPr>
      </w:pPr>
    </w:p>
    <w:p w14:paraId="7DE7FD13" w14:textId="77777777" w:rsidR="003078B5" w:rsidRPr="00296522" w:rsidRDefault="003078B5" w:rsidP="003078B5">
      <w:pPr>
        <w:pStyle w:val="NOM"/>
        <w:rPr>
          <w:rFonts w:asciiTheme="minorHAnsi" w:hAnsiTheme="minorHAnsi" w:cstheme="minorHAnsi"/>
          <w:sz w:val="36"/>
          <w:szCs w:val="36"/>
        </w:rPr>
      </w:pPr>
      <w:r w:rsidRPr="00296522">
        <w:rPr>
          <w:rFonts w:asciiTheme="minorHAnsi" w:hAnsiTheme="minorHAnsi" w:cstheme="minorHAnsi"/>
          <w:sz w:val="36"/>
          <w:szCs w:val="36"/>
        </w:rPr>
        <w:t>Acte d’engagement</w:t>
      </w:r>
    </w:p>
    <w:p w14:paraId="47E4BCDC" w14:textId="77777777" w:rsidR="003078B5" w:rsidRPr="00296522" w:rsidRDefault="003078B5" w:rsidP="003078B5">
      <w:pPr>
        <w:pStyle w:val="Corpsdetexte"/>
        <w:spacing w:before="162"/>
        <w:rPr>
          <w:rFonts w:asciiTheme="minorHAnsi" w:hAnsiTheme="minorHAnsi" w:cstheme="minorHAnsi"/>
          <w:b/>
          <w:sz w:val="20"/>
        </w:rPr>
      </w:pPr>
    </w:p>
    <w:p w14:paraId="2D2E209C" w14:textId="77777777" w:rsidR="003078B5" w:rsidRPr="00296522" w:rsidRDefault="003078B5" w:rsidP="003078B5">
      <w:pPr>
        <w:rPr>
          <w:rFonts w:asciiTheme="minorHAnsi" w:hAnsiTheme="minorHAnsi" w:cstheme="minorHAnsi"/>
          <w:sz w:val="20"/>
        </w:rPr>
      </w:pPr>
    </w:p>
    <w:p w14:paraId="5DA5CE99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3CF399D3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AD8CD4E" w14:textId="5F5F7920" w:rsidR="00E03259" w:rsidRPr="00296522" w:rsidRDefault="00E03259" w:rsidP="00E03259">
      <w:pPr>
        <w:pStyle w:val="Corpsdetexte"/>
        <w:tabs>
          <w:tab w:val="left" w:pos="567"/>
        </w:tabs>
        <w:spacing w:line="360" w:lineRule="auto"/>
        <w:ind w:left="567" w:right="915"/>
        <w:jc w:val="center"/>
        <w:rPr>
          <w:rFonts w:asciiTheme="minorHAnsi" w:hAnsiTheme="minorHAnsi" w:cstheme="minorHAnsi"/>
          <w:i/>
        </w:rPr>
      </w:pPr>
      <w:r w:rsidRPr="00296522">
        <w:rPr>
          <w:rFonts w:asciiTheme="minorHAnsi" w:hAnsiTheme="minorHAnsi" w:cstheme="minorHAnsi"/>
          <w:i/>
          <w:iCs/>
        </w:rPr>
        <w:t>Procédure adaptée établie en application des dispositions des articles L2123-1 2°, R2123-1 3°</w:t>
      </w:r>
      <w:r w:rsidR="0030696D">
        <w:rPr>
          <w:rFonts w:asciiTheme="minorHAnsi" w:hAnsiTheme="minorHAnsi" w:cstheme="minorHAnsi"/>
          <w:i/>
          <w:iCs/>
        </w:rPr>
        <w:t xml:space="preserve"> (services spécifiques)</w:t>
      </w:r>
      <w:r w:rsidRPr="00296522">
        <w:rPr>
          <w:rFonts w:asciiTheme="minorHAnsi" w:hAnsiTheme="minorHAnsi" w:cstheme="minorHAnsi"/>
          <w:i/>
          <w:iCs/>
        </w:rPr>
        <w:t xml:space="preserve"> et R2123-4 à R2123-7 du Code de la commande publique</w:t>
      </w:r>
    </w:p>
    <w:p w14:paraId="6EB407EB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2CE5E629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ABB767C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4BD2061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768FFEF4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03DD6EF3" w14:textId="77777777" w:rsidR="003078B5" w:rsidRPr="00296522" w:rsidRDefault="003078B5" w:rsidP="003078B5">
      <w:pPr>
        <w:pStyle w:val="Texte"/>
        <w:ind w:left="0"/>
        <w:jc w:val="left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60F603F1" w14:textId="77777777" w:rsidR="003078B5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3EAC602A" w14:textId="77777777" w:rsidR="00E03259" w:rsidRPr="00296522" w:rsidRDefault="00E03259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59022012" w14:textId="77777777" w:rsidR="003078B5" w:rsidRPr="00296522" w:rsidRDefault="003078B5" w:rsidP="0030696D">
      <w:pPr>
        <w:pStyle w:val="Texte"/>
        <w:ind w:left="0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4195457B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16974B97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</w:p>
    <w:p w14:paraId="1992D56D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</w:rPr>
      </w:pPr>
      <w:r w:rsidRPr="00296522">
        <w:rPr>
          <w:rFonts w:asciiTheme="minorHAnsi" w:hAnsiTheme="minorHAnsi" w:cstheme="minorHAnsi"/>
        </w:rPr>
        <w:t>Chambre de Commerce et d'Industrie métropolitaine Aix-Marseille-Provence</w:t>
      </w:r>
    </w:p>
    <w:p w14:paraId="31126581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Palais de la Bourse</w:t>
      </w:r>
    </w:p>
    <w:p w14:paraId="29CCD477" w14:textId="7777777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9 La Canebière</w:t>
      </w:r>
    </w:p>
    <w:p w14:paraId="31FFA176" w14:textId="70946447" w:rsidR="003078B5" w:rsidRPr="00296522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CS</w:t>
      </w:r>
      <w:r>
        <w:rPr>
          <w:rFonts w:asciiTheme="minorHAnsi" w:hAnsiTheme="minorHAnsi" w:cstheme="minorHAnsi"/>
          <w:b w:val="0"/>
          <w:bCs w:val="0"/>
          <w:i w:val="0"/>
          <w:iCs/>
        </w:rPr>
        <w:t xml:space="preserve"> </w:t>
      </w: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21856</w:t>
      </w:r>
    </w:p>
    <w:p w14:paraId="1807328F" w14:textId="77777777" w:rsidR="00640951" w:rsidRDefault="003078B5" w:rsidP="003078B5">
      <w:pPr>
        <w:pStyle w:val="Texte"/>
        <w:jc w:val="center"/>
        <w:rPr>
          <w:rFonts w:asciiTheme="minorHAnsi" w:hAnsiTheme="minorHAnsi" w:cstheme="minorHAnsi"/>
          <w:b w:val="0"/>
          <w:bCs w:val="0"/>
          <w:i w:val="0"/>
          <w:iCs/>
        </w:rPr>
      </w:pPr>
      <w:r w:rsidRPr="00296522">
        <w:rPr>
          <w:rFonts w:asciiTheme="minorHAnsi" w:hAnsiTheme="minorHAnsi" w:cstheme="minorHAnsi"/>
          <w:b w:val="0"/>
          <w:bCs w:val="0"/>
          <w:i w:val="0"/>
          <w:iCs/>
        </w:rPr>
        <w:t>13221 MARSEILLE Cedex 01</w:t>
      </w:r>
    </w:p>
    <w:p w14:paraId="36E2099A" w14:textId="3AAA2638" w:rsidR="003078B5" w:rsidRPr="004B2B27" w:rsidRDefault="003078B5" w:rsidP="003078B5">
      <w:pPr>
        <w:pStyle w:val="Texte"/>
        <w:jc w:val="center"/>
        <w:rPr>
          <w:b w:val="0"/>
          <w:bCs w:val="0"/>
          <w:i w:val="0"/>
          <w:iCs/>
        </w:rPr>
      </w:pPr>
      <w:r>
        <w:rPr>
          <w:b w:val="0"/>
          <w:bCs w:val="0"/>
          <w:i w:val="0"/>
          <w:iCs/>
        </w:rPr>
        <w:br w:type="page"/>
      </w:r>
    </w:p>
    <w:tbl>
      <w:tblPr>
        <w:tblpPr w:leftFromText="141" w:rightFromText="141" w:horzAnchor="margin" w:tblpY="1440"/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078B5" w14:paraId="7CDA2B4C" w14:textId="77777777" w:rsidTr="00640951">
        <w:trPr>
          <w:trHeight w:val="52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36CA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3BB4" w14:textId="77777777" w:rsidR="003078B5" w:rsidRDefault="003078B5" w:rsidP="0064095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lastRenderedPageBreak/>
              <w:t>L'ESSENTIEL DE L'ACTE D'ENGAGEMENT</w:t>
            </w:r>
          </w:p>
        </w:tc>
      </w:tr>
      <w:tr w:rsidR="003078B5" w14:paraId="30ECA042" w14:textId="77777777" w:rsidTr="00640951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0AAE" w14:textId="77777777" w:rsidR="003078B5" w:rsidRDefault="003078B5" w:rsidP="00640951">
            <w:pPr>
              <w:spacing w:line="220" w:lineRule="exact"/>
              <w:rPr>
                <w:sz w:val="22"/>
              </w:rPr>
            </w:pPr>
          </w:p>
          <w:p w14:paraId="40F289A8" w14:textId="77777777" w:rsidR="003078B5" w:rsidRDefault="003078B5" w:rsidP="006409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06895B" wp14:editId="31D04605">
                  <wp:extent cx="238125" cy="238125"/>
                  <wp:effectExtent l="0" t="0" r="9525" b="9525"/>
                  <wp:docPr id="2045889961" name="Image 9" descr="Une image contenant capture d’écran, noir, blanc, noir et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5889961" name="Image 9" descr="Une image contenant capture d’écran, noir, blanc, noir et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7C0B5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8AEF4" w14:textId="2E0D9AC3" w:rsidR="003078B5" w:rsidRDefault="00640951" w:rsidP="00640951">
            <w:pPr>
              <w:spacing w:before="120" w:after="120" w:line="244" w:lineRule="exact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de service traiteur pour la</w:t>
            </w:r>
            <w:r w:rsidR="003078B5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 CCIAM</w:t>
            </w: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</w:t>
            </w:r>
          </w:p>
        </w:tc>
      </w:tr>
      <w:tr w:rsidR="003078B5" w14:paraId="6565DE5E" w14:textId="77777777" w:rsidTr="00640951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CCC0BF" w14:textId="77777777" w:rsidR="003078B5" w:rsidRDefault="003078B5" w:rsidP="00640951">
            <w:pPr>
              <w:spacing w:line="220" w:lineRule="exact"/>
              <w:rPr>
                <w:sz w:val="22"/>
              </w:rPr>
            </w:pPr>
          </w:p>
          <w:p w14:paraId="4A0B1EC7" w14:textId="77777777" w:rsidR="003078B5" w:rsidRDefault="003078B5" w:rsidP="006409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1B0A94" wp14:editId="0E71A4AA">
                  <wp:extent cx="238125" cy="238125"/>
                  <wp:effectExtent l="0" t="0" r="9525" b="9525"/>
                  <wp:docPr id="941300582" name="Image 8" descr="Une image contenant symbole, Police, blanc, cercl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1300582" name="Image 8" descr="Une image contenant symbole, Police, blanc, cercl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88566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557A" w14:textId="174FD11D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 xml:space="preserve">Procédure </w:t>
            </w:r>
            <w:r w:rsidR="00640951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formalisée</w:t>
            </w:r>
          </w:p>
        </w:tc>
      </w:tr>
      <w:tr w:rsidR="003078B5" w14:paraId="59DD8AC5" w14:textId="77777777" w:rsidTr="00640951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0AD12" w14:textId="77777777" w:rsidR="003078B5" w:rsidRDefault="003078B5" w:rsidP="00640951">
            <w:pPr>
              <w:spacing w:line="220" w:lineRule="exact"/>
              <w:rPr>
                <w:sz w:val="22"/>
              </w:rPr>
            </w:pPr>
          </w:p>
          <w:p w14:paraId="6ACC34BF" w14:textId="77777777" w:rsidR="003078B5" w:rsidRDefault="003078B5" w:rsidP="006409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C6B984" wp14:editId="3AC7D9CA">
                  <wp:extent cx="238125" cy="238125"/>
                  <wp:effectExtent l="0" t="0" r="9525" b="9525"/>
                  <wp:docPr id="1505256612" name="Image 7" descr="Une image contenant logo, capture d’écran, conception, Polic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5256612" name="Image 7" descr="Une image contenant logo, capture d’écran, conception, Polic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07FD8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5012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Accord-cadre</w:t>
            </w:r>
          </w:p>
        </w:tc>
      </w:tr>
      <w:tr w:rsidR="003078B5" w14:paraId="436B8BCB" w14:textId="77777777" w:rsidTr="00640951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854E" w14:textId="77777777" w:rsidR="003078B5" w:rsidRDefault="003078B5" w:rsidP="00640951">
            <w:pPr>
              <w:spacing w:line="220" w:lineRule="exact"/>
              <w:rPr>
                <w:sz w:val="22"/>
              </w:rPr>
            </w:pPr>
          </w:p>
          <w:p w14:paraId="5803BDBA" w14:textId="77777777" w:rsidR="003078B5" w:rsidRDefault="003078B5" w:rsidP="006409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FFAF63F" wp14:editId="79C59CE2">
                  <wp:extent cx="238125" cy="238125"/>
                  <wp:effectExtent l="0" t="0" r="9525" b="9525"/>
                  <wp:docPr id="1310433016" name="Image 6" descr="Une image contenant cercle, symbole, Police, Graphiqu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0433016" name="Image 6" descr="Une image contenant cercle, symbole, Police, Graphique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271D9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264D2C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Prix unitaires</w:t>
            </w:r>
          </w:p>
        </w:tc>
      </w:tr>
      <w:tr w:rsidR="003078B5" w14:paraId="486DCD2E" w14:textId="77777777" w:rsidTr="00640951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DEB96D" w14:textId="77777777" w:rsidR="003078B5" w:rsidRDefault="003078B5" w:rsidP="00640951">
            <w:pPr>
              <w:spacing w:line="220" w:lineRule="exact"/>
              <w:rPr>
                <w:sz w:val="22"/>
              </w:rPr>
            </w:pPr>
          </w:p>
          <w:p w14:paraId="6E7C336E" w14:textId="77777777" w:rsidR="003078B5" w:rsidRDefault="003078B5" w:rsidP="006409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08DAD" wp14:editId="54E7FE30">
                  <wp:extent cx="238125" cy="238125"/>
                  <wp:effectExtent l="0" t="0" r="9525" b="9525"/>
                  <wp:docPr id="1253002028" name="Image 5" descr="Une image contenant symbol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3002028" name="Image 5" descr="Une image contenant symbol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CE02F1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539451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3078B5" w14:paraId="1CA15F16" w14:textId="77777777" w:rsidTr="00640951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2AD0" w14:textId="77777777" w:rsidR="003078B5" w:rsidRDefault="003078B5" w:rsidP="00640951">
            <w:pPr>
              <w:spacing w:line="220" w:lineRule="exact"/>
              <w:rPr>
                <w:sz w:val="22"/>
              </w:rPr>
            </w:pPr>
          </w:p>
          <w:p w14:paraId="3F2843E1" w14:textId="77777777" w:rsidR="003078B5" w:rsidRDefault="003078B5" w:rsidP="006409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0F5732" wp14:editId="5E90F83F">
                  <wp:extent cx="238125" cy="238125"/>
                  <wp:effectExtent l="0" t="0" r="9525" b="9525"/>
                  <wp:docPr id="2143082260" name="Image 4" descr="Une image contenant symbole, conception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3082260" name="Image 4" descr="Une image contenant symbole, conception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F22C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36E3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3078B5" w14:paraId="63A5CD98" w14:textId="77777777" w:rsidTr="00640951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C98071" w14:textId="77777777" w:rsidR="003078B5" w:rsidRDefault="003078B5" w:rsidP="00640951">
            <w:pPr>
              <w:spacing w:after="20" w:line="240" w:lineRule="exact"/>
            </w:pPr>
          </w:p>
          <w:p w14:paraId="4E516AC2" w14:textId="77777777" w:rsidR="003078B5" w:rsidRDefault="003078B5" w:rsidP="006409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9075FB" wp14:editId="130B0A02">
                  <wp:extent cx="238125" cy="180975"/>
                  <wp:effectExtent l="0" t="0" r="9525" b="9525"/>
                  <wp:docPr id="1306155964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96A1F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8F257" w14:textId="1665008F" w:rsidR="003078B5" w:rsidRDefault="00640951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3078B5" w14:paraId="7549CF3F" w14:textId="77777777" w:rsidTr="00640951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D1FD3" w14:textId="77777777" w:rsidR="003078B5" w:rsidRDefault="003078B5" w:rsidP="00640951">
            <w:pPr>
              <w:spacing w:line="220" w:lineRule="exact"/>
              <w:rPr>
                <w:sz w:val="22"/>
              </w:rPr>
            </w:pPr>
          </w:p>
          <w:p w14:paraId="5A4AD929" w14:textId="77777777" w:rsidR="003078B5" w:rsidRDefault="003078B5" w:rsidP="006409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8BB0E4" wp14:editId="6F0DDD36">
                  <wp:extent cx="238125" cy="238125"/>
                  <wp:effectExtent l="0" t="0" r="9525" b="9525"/>
                  <wp:docPr id="968421731" name="Image 2" descr="Une image contenant symbole, Police, noir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421731" name="Image 2" descr="Une image contenant symbole, Police, noir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EF50" w14:textId="77777777" w:rsidR="003078B5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7560" w14:textId="77777777" w:rsidR="003078B5" w:rsidRPr="00640951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000000"/>
                <w:sz w:val="20"/>
                <w:highlight w:val="yellow"/>
                <w:lang w:val="fr-FR"/>
              </w:rPr>
            </w:pPr>
            <w:r w:rsidRPr="001C1D5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Sans</w:t>
            </w:r>
          </w:p>
        </w:tc>
      </w:tr>
      <w:tr w:rsidR="003078B5" w14:paraId="30CE2388" w14:textId="77777777" w:rsidTr="00640951">
        <w:trPr>
          <w:trHeight w:val="70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088E4" w14:textId="77777777" w:rsidR="003078B5" w:rsidRDefault="003078B5" w:rsidP="00640951">
            <w:pPr>
              <w:spacing w:line="220" w:lineRule="exact"/>
              <w:rPr>
                <w:sz w:val="22"/>
              </w:rPr>
            </w:pPr>
          </w:p>
          <w:p w14:paraId="48B066F9" w14:textId="77777777" w:rsidR="003078B5" w:rsidRDefault="003078B5" w:rsidP="006409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EC5E47" wp14:editId="63E96E6E">
                  <wp:extent cx="238125" cy="238125"/>
                  <wp:effectExtent l="0" t="0" r="9525" b="9525"/>
                  <wp:docPr id="1962820150" name="Image 1" descr="Une image contenant symbole, cercle, logo, blanc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2820150" name="Image 1" descr="Une image contenant symbole, cercle, logo, blanc&#10;&#10;Description générée automatiquem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6B379F" w14:textId="77777777" w:rsidR="003078B5" w:rsidRDefault="003078B5" w:rsidP="00640951">
            <w:pPr>
              <w:spacing w:before="120" w:after="120" w:line="244" w:lineRule="exact"/>
              <w:ind w:left="160" w:right="160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41AE72" w14:textId="77777777" w:rsidR="003078B5" w:rsidRPr="00640951" w:rsidRDefault="003078B5" w:rsidP="00640951">
            <w:pPr>
              <w:spacing w:before="200" w:after="180"/>
              <w:ind w:left="160" w:right="160"/>
              <w:jc w:val="both"/>
              <w:rPr>
                <w:rFonts w:ascii="Calibri" w:eastAsia="Calibri" w:hAnsi="Calibri" w:cs="Calibri"/>
                <w:color w:val="EE0000"/>
                <w:sz w:val="20"/>
                <w:highlight w:val="yellow"/>
                <w:lang w:val="fr-FR"/>
              </w:rPr>
            </w:pPr>
            <w:r w:rsidRPr="001C1D5F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Avec</w:t>
            </w:r>
          </w:p>
        </w:tc>
      </w:tr>
    </w:tbl>
    <w:p w14:paraId="6F35E342" w14:textId="77777777" w:rsidR="003078B5" w:rsidRDefault="003078B5" w:rsidP="003078B5">
      <w:pPr>
        <w:pStyle w:val="Texte"/>
        <w:jc w:val="center"/>
        <w:rPr>
          <w:b w:val="0"/>
          <w:bCs w:val="0"/>
          <w:i w:val="0"/>
          <w:iCs/>
        </w:rPr>
      </w:pPr>
    </w:p>
    <w:p w14:paraId="6C0F5D6D" w14:textId="015C466E" w:rsidR="00524CB0" w:rsidRDefault="003078B5" w:rsidP="003078B5">
      <w:pPr>
        <w:spacing w:line="20" w:lineRule="exact"/>
        <w:rPr>
          <w:sz w:val="2"/>
        </w:rPr>
      </w:pPr>
      <w:r>
        <w:rPr>
          <w:b/>
          <w:bCs/>
          <w:i/>
          <w:iCs/>
        </w:rPr>
        <w:br w:type="page"/>
      </w:r>
    </w:p>
    <w:p w14:paraId="247FFCA2" w14:textId="77777777" w:rsidR="00524CB0" w:rsidRDefault="00A84B52">
      <w:pPr>
        <w:spacing w:after="100"/>
        <w:ind w:left="20" w:right="2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5D0BAB31" w14:textId="77777777" w:rsidR="00524CB0" w:rsidRDefault="00524CB0">
      <w:pPr>
        <w:spacing w:after="80" w:line="240" w:lineRule="exact"/>
      </w:pPr>
    </w:p>
    <w:p w14:paraId="6447BDE0" w14:textId="360767FC" w:rsidR="005274EE" w:rsidRPr="005274EE" w:rsidRDefault="00A84B52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TOC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="005274EE"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1 - Identification de l'acheteur</w:t>
      </w:r>
      <w:r w:rsidR="005274EE"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="005274EE"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="005274EE"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_Toc198629600 \h </w:instrText>
      </w:r>
      <w:r w:rsidR="005274EE"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="005274EE"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="005274EE"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4</w:t>
      </w:r>
      <w:r w:rsidR="005274EE"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2F4C33FC" w14:textId="67EC5A47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2 - Identification du co-contractant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_Toc198629601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4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19731CD2" w14:textId="6BE63389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3 - Dispositions générales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_Toc198629602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6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702568B2" w14:textId="022FB5EB" w:rsidR="005274EE" w:rsidRPr="005274EE" w:rsidRDefault="005274EE" w:rsidP="005274EE">
      <w:pPr>
        <w:pStyle w:val="TM2"/>
        <w:tabs>
          <w:tab w:val="right" w:leader="dot" w:pos="9610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3.1 - Objet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_Toc198629603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6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662E6EA5" w14:textId="3697DEBC" w:rsidR="005274EE" w:rsidRPr="005274EE" w:rsidRDefault="005274EE" w:rsidP="005274EE">
      <w:pPr>
        <w:pStyle w:val="TM2"/>
        <w:tabs>
          <w:tab w:val="right" w:leader="dot" w:pos="9610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3.2 - Mode de passation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_Toc198629604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6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1E57A50F" w14:textId="1D686C0A" w:rsidR="005274EE" w:rsidRPr="005274EE" w:rsidRDefault="005274EE" w:rsidP="005274EE">
      <w:pPr>
        <w:pStyle w:val="TM2"/>
        <w:tabs>
          <w:tab w:val="right" w:leader="dot" w:pos="9610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3.3 - Forme de contrat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_Toc198629605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7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2363E041" w14:textId="5563FBAF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4 - Prix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_Toc198629606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7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499EF31B" w14:textId="1D093C34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5 - Durée de l'accord-cadre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_Toc198629607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7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71E13650" w14:textId="413DDA1C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6 - Paiement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_Toc198629608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7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67ED7D4B" w14:textId="79BE5871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7 - Nomenclature(s)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_Toc198629609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8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1CEC852F" w14:textId="7899F2FC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8 - Signature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_Toc198629610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8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38BE14DF" w14:textId="2F541ADD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ANNEXE N° 1 : CLAUSE DE PROBITE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_Toc198629611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11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6F337CB6" w14:textId="38C9BED8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ANNEXE N° 2 : CHARTE FOURNISSEURS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_Toc198629612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12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254439D2" w14:textId="191C52F5" w:rsidR="005274EE" w:rsidRPr="005274EE" w:rsidRDefault="005274EE">
      <w:pPr>
        <w:pStyle w:val="TM1"/>
        <w:tabs>
          <w:tab w:val="right" w:leader="dot" w:pos="9622"/>
        </w:tabs>
        <w:rPr>
          <w:rFonts w:asciiTheme="minorHAnsi" w:eastAsia="Calibri" w:hAnsiTheme="minorHAnsi" w:cstheme="minorHAnsi"/>
          <w:noProof/>
          <w:color w:val="000000"/>
          <w:lang w:val="fr-FR"/>
        </w:r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ANNEXE N° 3 : DÉSIGNATION DES CO-TRAITANTS ET RÉPARTITION DES PRESTATIONS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ab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begin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instrText xml:space="preserve"> PAGEREF _Toc198629613 \h </w:instrTex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separate"/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t>13</w:t>
      </w: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53612154" w14:textId="456AEFC0" w:rsidR="00524CB0" w:rsidRPr="005274EE" w:rsidRDefault="00A84B52" w:rsidP="005274EE">
      <w:pPr>
        <w:pStyle w:val="TM1"/>
        <w:tabs>
          <w:tab w:val="right" w:leader="dot" w:pos="9610"/>
        </w:tabs>
        <w:rPr>
          <w:rFonts w:asciiTheme="minorHAnsi" w:eastAsia="Calibri" w:hAnsiTheme="minorHAnsi" w:cstheme="minorHAnsi"/>
          <w:noProof/>
          <w:color w:val="000000"/>
          <w:lang w:val="fr-FR"/>
        </w:rPr>
        <w:sectPr w:rsidR="00524CB0" w:rsidRPr="005274EE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0" w:h="16840"/>
          <w:pgMar w:top="1134" w:right="1134" w:bottom="1134" w:left="1134" w:header="1134" w:footer="1134" w:gutter="0"/>
          <w:cols w:space="708"/>
        </w:sectPr>
      </w:pPr>
      <w:r w:rsidRPr="005274EE">
        <w:rPr>
          <w:rFonts w:asciiTheme="minorHAnsi" w:eastAsia="Calibri" w:hAnsiTheme="minorHAnsi" w:cstheme="minorHAnsi"/>
          <w:noProof/>
          <w:color w:val="000000"/>
          <w:lang w:val="fr-FR"/>
        </w:rPr>
        <w:fldChar w:fldCharType="end"/>
      </w:r>
    </w:p>
    <w:p w14:paraId="50487B97" w14:textId="77777777" w:rsidR="00524CB0" w:rsidRDefault="00524CB0">
      <w:pPr>
        <w:spacing w:line="20" w:lineRule="exact"/>
        <w:rPr>
          <w:sz w:val="2"/>
        </w:rPr>
      </w:pPr>
    </w:p>
    <w:p w14:paraId="07BA352A" w14:textId="7AEFC1E5" w:rsidR="00524CB0" w:rsidRPr="005274EE" w:rsidRDefault="00A84B52" w:rsidP="005274EE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" w:name="_Toc256000024"/>
      <w:bookmarkStart w:id="2" w:name="_Toc198629600"/>
      <w:r w:rsidRPr="005274EE">
        <w:rPr>
          <w:rFonts w:ascii="Calibri" w:eastAsia="Calibri" w:hAnsi="Calibri" w:cs="Calibri"/>
          <w:color w:val="FFFFFF"/>
          <w:sz w:val="28"/>
          <w:lang w:val="fr-FR"/>
        </w:rPr>
        <w:t xml:space="preserve">1 </w:t>
      </w:r>
      <w:bookmarkStart w:id="3" w:name="_Toc136336661"/>
      <w:r w:rsidR="005274EE" w:rsidRPr="000D24A0">
        <w:rPr>
          <w:rFonts w:ascii="Calibri" w:eastAsia="Calibri" w:hAnsi="Calibri" w:cs="Calibri"/>
          <w:color w:val="FFFFFF"/>
          <w:sz w:val="28"/>
          <w:lang w:val="fr-FR"/>
        </w:rPr>
        <w:t>- Identification de l'acheteur</w:t>
      </w:r>
      <w:bookmarkEnd w:id="3"/>
      <w:bookmarkEnd w:id="1"/>
      <w:bookmarkEnd w:id="2"/>
    </w:p>
    <w:p w14:paraId="0D962F8D" w14:textId="07D74AB3" w:rsidR="00524CB0" w:rsidRDefault="00A84B52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Chambre de Commerce et d'Industrie </w:t>
      </w:r>
      <w:r w:rsidR="005274EE">
        <w:rPr>
          <w:color w:val="000000"/>
          <w:lang w:val="fr-FR"/>
        </w:rPr>
        <w:t>Aix Marseille Provence</w:t>
      </w:r>
    </w:p>
    <w:p w14:paraId="55AAFCE7" w14:textId="77777777" w:rsidR="00524CB0" w:rsidRDefault="00A84B52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137DD2F3" w14:textId="77777777" w:rsidR="005274EE" w:rsidRDefault="00A84B52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5274EE" w:rsidRPr="00F52EBF">
        <w:rPr>
          <w:color w:val="000000"/>
          <w:lang w:val="fr-FR"/>
        </w:rPr>
        <w:t>M. le Président de la CCIAMP</w:t>
      </w:r>
      <w:r w:rsidR="005274EE">
        <w:rPr>
          <w:color w:val="000000"/>
          <w:lang w:val="fr-FR"/>
        </w:rPr>
        <w:t xml:space="preserve"> </w:t>
      </w:r>
    </w:p>
    <w:p w14:paraId="0B77AE7A" w14:textId="3306BCAA" w:rsidR="00524CB0" w:rsidRDefault="00A84B52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</w:t>
      </w:r>
      <w:r w:rsidR="00F52EBF" w:rsidRPr="00F52EBF">
        <w:rPr>
          <w:color w:val="000000"/>
          <w:lang w:val="fr-FR"/>
        </w:rPr>
        <w:t xml:space="preserve"> M. le Vice-Président-Trésorier de la CCIAMP</w:t>
      </w:r>
    </w:p>
    <w:p w14:paraId="096D437C" w14:textId="77777777" w:rsidR="00524CB0" w:rsidRPr="00F52EBF" w:rsidRDefault="00A84B52" w:rsidP="00F52EBF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_Toc256000025"/>
      <w:bookmarkStart w:id="5" w:name="_Toc198629601"/>
      <w:r w:rsidRPr="00F52EBF"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4"/>
      <w:bookmarkEnd w:id="5"/>
    </w:p>
    <w:p w14:paraId="12B0552C" w14:textId="69E45585" w:rsidR="00322EB4" w:rsidRPr="00322EB4" w:rsidRDefault="00F52EBF" w:rsidP="00322EB4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EBF" w:rsidRPr="005F61CD" w14:paraId="6545F25D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A38D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4878CF41" wp14:editId="5DB3CB93">
                  <wp:extent cx="155575" cy="15557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41E0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2E633" w14:textId="048E2D0F" w:rsidR="00F52EBF" w:rsidRPr="005F61CD" w:rsidRDefault="00F52EBF" w:rsidP="001B30F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 signataire (Candidat individuel),</w:t>
            </w:r>
            <w:r w:rsidR="00322EB4" w:rsidRPr="00322EB4">
              <w:rPr>
                <w:rFonts w:asciiTheme="minorHAnsi" w:hAnsiTheme="minorHAnsi" w:cstheme="minorHAnsi"/>
                <w:color w:val="000000"/>
                <w:vertAlign w:val="superscript"/>
                <w:lang w:val="fr-FR"/>
              </w:rPr>
              <w:t>1</w:t>
            </w:r>
          </w:p>
        </w:tc>
      </w:tr>
    </w:tbl>
    <w:p w14:paraId="476FD0B2" w14:textId="77777777" w:rsidR="00F52EBF" w:rsidRPr="005F61CD" w:rsidRDefault="00F52EBF" w:rsidP="00F52EB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EBF" w:rsidRPr="005F61CD" w14:paraId="0C3A4C67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6209F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3E3314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4540CECD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1BF7F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6C27D3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624A5FC5" w14:textId="77777777" w:rsidR="00F52EBF" w:rsidRPr="005F61CD" w:rsidRDefault="00F52EBF" w:rsidP="00F52EB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EBF" w:rsidRPr="005F61CD" w14:paraId="0D6BBFF3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8E57A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595B3DF" wp14:editId="6B225A4F">
                  <wp:extent cx="155575" cy="15557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5C27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0E0D" w14:textId="3396E6F6" w:rsidR="00F52EBF" w:rsidRPr="005F61CD" w:rsidRDefault="00F52EBF" w:rsidP="001B30F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m'engage sur la base de mon offre et pour mon propre compte ;</w:t>
            </w:r>
            <w:r w:rsidR="00322EB4" w:rsidRPr="00322EB4">
              <w:rPr>
                <w:rFonts w:asciiTheme="minorHAnsi" w:hAnsiTheme="minorHAnsi" w:cstheme="minorHAnsi"/>
                <w:color w:val="000000"/>
                <w:vertAlign w:val="superscript"/>
                <w:lang w:val="fr-FR"/>
              </w:rPr>
              <w:t>1</w:t>
            </w:r>
          </w:p>
        </w:tc>
      </w:tr>
    </w:tbl>
    <w:p w14:paraId="79AF7BBB" w14:textId="77777777" w:rsidR="00F52EBF" w:rsidRPr="005F61CD" w:rsidRDefault="00F52EBF" w:rsidP="00F52EB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EBF" w:rsidRPr="005F61CD" w14:paraId="214E69A8" w14:textId="77777777" w:rsidTr="001B30F8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2AA673" w14:textId="77777777" w:rsidR="00F52EBF" w:rsidRPr="005F61CD" w:rsidRDefault="00F52EBF" w:rsidP="001B30F8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406ACF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0397CBE6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381F95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070E4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46E9E3B0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75EDC6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FC01C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3CCC8FBC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D0B7E6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BA7AF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61090DA4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2EAC1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E4B539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48B432DD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5D46CA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717C24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3D3AB91A" w14:textId="77777777" w:rsidTr="001B30F8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10348E" w14:textId="77777777" w:rsidR="00F52EBF" w:rsidRPr="005F61CD" w:rsidRDefault="00F52EBF" w:rsidP="001B30F8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D177C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0DBF81C" w14:textId="77777777" w:rsidR="00F52EBF" w:rsidRPr="005F61CD" w:rsidRDefault="00F52EBF" w:rsidP="00F52EB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EBF" w:rsidRPr="005F61CD" w14:paraId="3ADB051D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FF98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1FEF82E9" wp14:editId="427DE203">
                  <wp:extent cx="155575" cy="15557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F579E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1035D" w14:textId="0D9BF872" w:rsidR="00F52EBF" w:rsidRPr="005F61CD" w:rsidRDefault="00F52EBF" w:rsidP="001B30F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engage la société ..................................... sur la base de son offre ;</w:t>
            </w:r>
            <w:r w:rsidR="00322EB4" w:rsidRPr="00322EB4">
              <w:rPr>
                <w:rFonts w:asciiTheme="minorHAnsi" w:hAnsiTheme="minorHAnsi" w:cstheme="minorHAnsi"/>
                <w:color w:val="000000"/>
                <w:vertAlign w:val="superscript"/>
                <w:lang w:val="fr-FR"/>
              </w:rPr>
              <w:t>1</w:t>
            </w:r>
          </w:p>
        </w:tc>
      </w:tr>
    </w:tbl>
    <w:p w14:paraId="7F600CF6" w14:textId="77777777" w:rsidR="00F52EBF" w:rsidRPr="005F61CD" w:rsidRDefault="00F52EBF" w:rsidP="00F52EB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EBF" w:rsidRPr="005F61CD" w14:paraId="43FE262C" w14:textId="77777777" w:rsidTr="001B30F8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E3AFF" w14:textId="77777777" w:rsidR="00F52EBF" w:rsidRPr="005F61CD" w:rsidRDefault="00F52EBF" w:rsidP="001B30F8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8A0567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77731F20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B3317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B3A950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732C50FD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1041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24A60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7473B8E1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2BED87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441202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3FFD9CCF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88DFF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BC25AA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368A3F12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7597EC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523A0F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656299A6" w14:textId="77777777" w:rsidTr="001B30F8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26569" w14:textId="77777777" w:rsidR="00F52EBF" w:rsidRPr="005F61CD" w:rsidRDefault="00F52EBF" w:rsidP="001B30F8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95F1D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2AD6567" w14:textId="77777777" w:rsidR="00F52EBF" w:rsidRPr="005F61CD" w:rsidRDefault="00F52EBF" w:rsidP="00F52EB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EBF" w:rsidRPr="005F61CD" w14:paraId="3A63AB7F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C9B5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72545DDC" wp14:editId="29A1B9C8">
                  <wp:extent cx="155575" cy="15557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DB74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CBB8B" w14:textId="639DA8CF" w:rsidR="00F52EBF" w:rsidRPr="005F61CD" w:rsidRDefault="00F52EBF" w:rsidP="001B30F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 mandataire (Candidat groupé),</w:t>
            </w:r>
            <w:r w:rsidR="00322EB4" w:rsidRPr="00322EB4">
              <w:rPr>
                <w:rFonts w:asciiTheme="minorHAnsi" w:hAnsiTheme="minorHAnsi" w:cstheme="minorHAnsi"/>
                <w:color w:val="000000"/>
                <w:vertAlign w:val="superscript"/>
                <w:lang w:val="fr-FR"/>
              </w:rPr>
              <w:t>1</w:t>
            </w:r>
          </w:p>
        </w:tc>
      </w:tr>
    </w:tbl>
    <w:p w14:paraId="1CB70579" w14:textId="77777777" w:rsidR="00F52EBF" w:rsidRPr="005F61CD" w:rsidRDefault="00F52EBF" w:rsidP="00F52EB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EBF" w:rsidRPr="005F61CD" w14:paraId="2A745CA7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9C0BC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43B49A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3D3C49ED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132AF0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322D5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4CECEF60" w14:textId="77777777" w:rsidR="00F52EBF" w:rsidRPr="005F61CD" w:rsidRDefault="00F52EBF" w:rsidP="00F52EB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38A80D64" w14:textId="1CDE0CC1" w:rsidR="00F52EBF" w:rsidRPr="005F61CD" w:rsidRDefault="00F52EBF" w:rsidP="00F52EB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désigné mandataire</w:t>
      </w:r>
      <w:r w:rsidR="00322EB4">
        <w:rPr>
          <w:rFonts w:asciiTheme="minorHAnsi" w:hAnsiTheme="minorHAnsi" w:cstheme="minorHAnsi"/>
          <w:color w:val="000000"/>
          <w:lang w:val="fr-FR"/>
        </w:rPr>
        <w:t xml:space="preserve"> </w:t>
      </w:r>
      <w:r w:rsidR="00322EB4" w:rsidRPr="00322EB4">
        <w:rPr>
          <w:rFonts w:asciiTheme="minorHAnsi" w:hAnsiTheme="minorHAnsi" w:cstheme="minorHAnsi"/>
          <w:color w:val="000000"/>
          <w:vertAlign w:val="superscript"/>
          <w:lang w:val="fr-FR"/>
        </w:rPr>
        <w:t>1</w:t>
      </w:r>
      <w:r w:rsidR="00322EB4" w:rsidRPr="005F61CD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2216952A" w14:textId="77777777" w:rsidR="00F52EBF" w:rsidRPr="005F61CD" w:rsidRDefault="00F52EBF" w:rsidP="00F52EB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EBF" w:rsidRPr="005F61CD" w14:paraId="1D7CCB53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52BF2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C61070C" wp14:editId="71582595">
                  <wp:extent cx="155575" cy="15557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3CBE3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1AFAA" w14:textId="77777777" w:rsidR="00F52EBF" w:rsidRPr="005F61CD" w:rsidRDefault="00F52EBF" w:rsidP="001B30F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du groupement solidaire</w:t>
            </w:r>
          </w:p>
        </w:tc>
      </w:tr>
    </w:tbl>
    <w:p w14:paraId="5790FC54" w14:textId="77777777" w:rsidR="00F52EBF" w:rsidRPr="005F61CD" w:rsidRDefault="00F52EBF" w:rsidP="00F52EB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EBF" w:rsidRPr="005F61CD" w14:paraId="06ECAAB5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FFCC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5DA6B73E" wp14:editId="5FD0B7F0">
                  <wp:extent cx="155575" cy="15557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E3AC9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1E64A" w14:textId="77777777" w:rsidR="00F52EBF" w:rsidRPr="005F61CD" w:rsidRDefault="00F52EBF" w:rsidP="001B30F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solidaire du groupement conjoint</w:t>
            </w:r>
          </w:p>
        </w:tc>
      </w:tr>
    </w:tbl>
    <w:p w14:paraId="405DA51D" w14:textId="77777777" w:rsidR="00F52EBF" w:rsidRPr="005F61CD" w:rsidRDefault="00F52EBF" w:rsidP="00F52EBF">
      <w:pPr>
        <w:spacing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52EBF" w:rsidRPr="005F61CD" w14:paraId="1DD83B18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2EB0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652D5A09" wp14:editId="17E40209">
                  <wp:extent cx="155575" cy="155575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FF805" w14:textId="77777777" w:rsidR="00F52EBF" w:rsidRPr="005F61CD" w:rsidRDefault="00F52EBF" w:rsidP="001B30F8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AA8BD" w14:textId="77777777" w:rsidR="00F52EBF" w:rsidRPr="005F61CD" w:rsidRDefault="00F52EBF" w:rsidP="001B30F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non solidaire du groupement conjoint</w:t>
            </w:r>
          </w:p>
        </w:tc>
      </w:tr>
    </w:tbl>
    <w:p w14:paraId="0B5FD8CB" w14:textId="77777777" w:rsidR="00F52EBF" w:rsidRPr="005F61CD" w:rsidRDefault="00F52EBF" w:rsidP="00F52EBF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52EBF" w:rsidRPr="005F61CD" w14:paraId="1240B3AC" w14:textId="77777777" w:rsidTr="001B30F8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0CABC0" w14:textId="77777777" w:rsidR="00F52EBF" w:rsidRPr="005F61CD" w:rsidRDefault="00F52EBF" w:rsidP="001B30F8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5D3F2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12436D24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398F45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A3656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79CCEBE0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EC722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EA4104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1AD9E286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81DDC5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5AFE7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3FA8C481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3EB99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219E8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741EA23F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875FEE" w14:textId="77777777" w:rsidR="00F52EBF" w:rsidRPr="005F61CD" w:rsidRDefault="00F52EBF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7809DA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F52EBF" w:rsidRPr="005F61CD" w14:paraId="42C1B9FA" w14:textId="77777777" w:rsidTr="001B30F8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43319D" w14:textId="77777777" w:rsidR="00F52EBF" w:rsidRPr="005F61CD" w:rsidRDefault="00F52EBF" w:rsidP="001B30F8">
            <w:pPr>
              <w:pStyle w:val="saisieClientHead"/>
              <w:spacing w:line="244" w:lineRule="exact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D32F12" w14:textId="77777777" w:rsidR="00F52EBF" w:rsidRPr="005F61CD" w:rsidRDefault="00F52EBF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D089027" w14:textId="77777777" w:rsidR="00F52EBF" w:rsidRPr="005F61CD" w:rsidRDefault="00F52EBF" w:rsidP="00F52EBF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6C8EE3F5" w14:textId="654B8577" w:rsidR="00F52EBF" w:rsidRPr="005F61CD" w:rsidRDefault="00F52EBF" w:rsidP="00F52EB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S'engage, au nom des membres du groupement </w:t>
      </w:r>
      <w:r w:rsidR="00322EB4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2</w:t>
      </w:r>
      <w:r w:rsidRPr="005F61CD">
        <w:rPr>
          <w:rFonts w:asciiTheme="minorHAnsi" w:hAnsiTheme="minorHAnsi" w:cstheme="minorHAnsi"/>
          <w:color w:val="000000"/>
          <w:lang w:val="fr-FR"/>
        </w:rPr>
        <w:t>, sur la base de l'offre du groupement,</w:t>
      </w:r>
    </w:p>
    <w:p w14:paraId="40CC2C42" w14:textId="77777777" w:rsidR="00F52EBF" w:rsidRPr="005F61CD" w:rsidRDefault="00F52EBF" w:rsidP="00F52EB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73CABC5C" w14:textId="77777777" w:rsidR="00F52EBF" w:rsidRPr="005F61CD" w:rsidRDefault="00F52EBF" w:rsidP="00F52EBF">
      <w:pPr>
        <w:pStyle w:val="ParagrapheIndent1"/>
        <w:spacing w:after="240"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à exécuter les prestations demandées dans les conditions définies ci-après ;</w:t>
      </w:r>
    </w:p>
    <w:p w14:paraId="076E2B98" w14:textId="77777777" w:rsidR="00F52EBF" w:rsidRDefault="00F52EBF" w:rsidP="00F52EBF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L'offre ainsi présentée n'est valable toutefois que si la décision d'attribution intervient dans un délai de 1</w:t>
      </w:r>
      <w:r>
        <w:rPr>
          <w:rFonts w:asciiTheme="minorHAnsi" w:hAnsiTheme="minorHAnsi" w:cstheme="minorHAnsi"/>
          <w:color w:val="000000"/>
          <w:lang w:val="fr-FR"/>
        </w:rPr>
        <w:t>8</w:t>
      </w:r>
      <w:r w:rsidRPr="005F61CD">
        <w:rPr>
          <w:rFonts w:asciiTheme="minorHAnsi" w:hAnsiTheme="minorHAnsi" w:cstheme="minorHAnsi"/>
          <w:color w:val="000000"/>
          <w:lang w:val="fr-FR"/>
        </w:rPr>
        <w:t>0 jours à compter de la date limite de réception des offres fixée par le règlement de la consultation.</w:t>
      </w:r>
    </w:p>
    <w:p w14:paraId="7CFAE119" w14:textId="77777777" w:rsidR="00322EB4" w:rsidRDefault="00322EB4" w:rsidP="00322EB4">
      <w:pPr>
        <w:rPr>
          <w:lang w:val="fr-FR"/>
        </w:rPr>
      </w:pPr>
    </w:p>
    <w:p w14:paraId="23B5F8D2" w14:textId="73822A4C" w:rsidR="00322EB4" w:rsidRPr="00322EB4" w:rsidRDefault="00322EB4" w:rsidP="00322EB4">
      <w:pPr>
        <w:pStyle w:val="PiedDePage"/>
        <w:ind w:left="20" w:right="20"/>
        <w:jc w:val="both"/>
        <w:rPr>
          <w:color w:val="000000"/>
          <w:sz w:val="16"/>
          <w:lang w:val="fr-FR"/>
        </w:rPr>
      </w:pPr>
      <w:r>
        <w:rPr>
          <w:color w:val="000000"/>
          <w:sz w:val="16"/>
          <w:lang w:val="fr-FR"/>
        </w:rPr>
        <w:t xml:space="preserve">(1)  Cocher la case correspondant à votre situation </w:t>
      </w:r>
    </w:p>
    <w:p w14:paraId="43A91433" w14:textId="342C2A8F" w:rsidR="00322EB4" w:rsidRPr="00322EB4" w:rsidRDefault="00322EB4" w:rsidP="00322EB4">
      <w:pPr>
        <w:rPr>
          <w:lang w:val="fr-FR"/>
        </w:rPr>
        <w:sectPr w:rsidR="00322EB4" w:rsidRPr="00322EB4" w:rsidSect="00F52EBF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sz w:val="16"/>
          <w:lang w:val="fr-FR"/>
        </w:rPr>
        <w:t>(2)  Cette annexe est à dupliquer en autant d'exemplaires que nécessaire et elle est recommandée dans le cas de groupement conjoint</w:t>
      </w:r>
    </w:p>
    <w:p w14:paraId="3BF41F43" w14:textId="15BC2105" w:rsidR="00524CB0" w:rsidRDefault="00524CB0" w:rsidP="00F52EBF">
      <w:pPr>
        <w:pStyle w:val="ParagrapheIndent1"/>
        <w:spacing w:after="240" w:line="269" w:lineRule="exact"/>
        <w:ind w:right="20"/>
        <w:jc w:val="both"/>
        <w:rPr>
          <w:color w:val="000000"/>
          <w:lang w:val="fr-FR"/>
        </w:rPr>
      </w:pPr>
    </w:p>
    <w:p w14:paraId="1F60205D" w14:textId="77777777" w:rsidR="00524CB0" w:rsidRPr="00F52EBF" w:rsidRDefault="00A84B52" w:rsidP="00F52EBF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6" w:name="_Toc256000026"/>
      <w:bookmarkStart w:id="7" w:name="_Toc198629602"/>
      <w:r w:rsidRPr="00F52EBF"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6"/>
      <w:bookmarkEnd w:id="7"/>
    </w:p>
    <w:p w14:paraId="45C64D27" w14:textId="77777777" w:rsidR="00524CB0" w:rsidRDefault="00A84B52">
      <w:pPr>
        <w:pStyle w:val="Titre2"/>
        <w:spacing w:before="20" w:after="120"/>
        <w:ind w:left="300" w:right="2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_Toc256000027"/>
      <w:bookmarkStart w:id="9" w:name="_Toc198629603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8"/>
      <w:bookmarkEnd w:id="9"/>
    </w:p>
    <w:p w14:paraId="5F2B3EAC" w14:textId="7DD57304" w:rsidR="00524CB0" w:rsidRDefault="003C4097">
      <w:pPr>
        <w:pStyle w:val="ParagrapheIndent2"/>
        <w:spacing w:line="269" w:lineRule="exact"/>
        <w:ind w:left="20" w:right="20"/>
        <w:jc w:val="both"/>
        <w:rPr>
          <w:color w:val="000000"/>
          <w:lang w:val="fr-FR"/>
        </w:rPr>
      </w:pPr>
      <w:bookmarkStart w:id="10" w:name="_Hlk74304175"/>
      <w:r>
        <w:rPr>
          <w:color w:val="000000"/>
          <w:lang w:val="fr-FR"/>
        </w:rPr>
        <w:t xml:space="preserve">Le présent acte d'engagement concerne les prestations de service traiteur </w:t>
      </w:r>
      <w:r w:rsidR="00F52EBF">
        <w:rPr>
          <w:color w:val="000000"/>
          <w:lang w:val="fr-FR"/>
        </w:rPr>
        <w:t>pour la CCIAMP.</w:t>
      </w:r>
    </w:p>
    <w:p w14:paraId="24A3CF43" w14:textId="77777777" w:rsidR="00F52EBF" w:rsidRDefault="00F52EBF">
      <w:pPr>
        <w:pStyle w:val="ParagrapheIndent2"/>
        <w:spacing w:line="269" w:lineRule="exact"/>
        <w:ind w:left="20" w:right="20"/>
        <w:jc w:val="both"/>
        <w:rPr>
          <w:color w:val="000000"/>
          <w:lang w:val="fr-FR"/>
        </w:rPr>
      </w:pPr>
    </w:p>
    <w:p w14:paraId="1E91EDAF" w14:textId="1484C382" w:rsidR="00524CB0" w:rsidRDefault="00A84B52">
      <w:pPr>
        <w:pStyle w:val="ParagrapheIndent2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accord-cadre a pour objet des prestations de traiteurs lors d’opérations événementielles, de déjeuners d’affaires, de diners institutionnels, de séminaires ou de réunions de travail organisés par les différents services de la CCIAMP</w:t>
      </w:r>
      <w:r w:rsidR="00613D13">
        <w:rPr>
          <w:color w:val="000000"/>
          <w:lang w:val="fr-FR"/>
        </w:rPr>
        <w:t>.</w:t>
      </w:r>
    </w:p>
    <w:p w14:paraId="528A88C0" w14:textId="7D650378" w:rsidR="00524CB0" w:rsidRDefault="00A84B52">
      <w:pPr>
        <w:pStyle w:val="ParagrapheIndent2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visées sont de différentes natures : petit-déjeuner, rafraichissement, </w:t>
      </w:r>
      <w:r w:rsidR="003C4097">
        <w:rPr>
          <w:color w:val="000000"/>
          <w:lang w:val="fr-FR"/>
        </w:rPr>
        <w:t xml:space="preserve">plateaux repas/snacking </w:t>
      </w:r>
      <w:r>
        <w:rPr>
          <w:color w:val="000000"/>
          <w:lang w:val="fr-FR"/>
        </w:rPr>
        <w:t xml:space="preserve">et seront commandées au fur et à mesure des besoins par les différents services </w:t>
      </w:r>
      <w:r w:rsidR="00322EB4">
        <w:rPr>
          <w:color w:val="000000"/>
          <w:lang w:val="fr-FR"/>
        </w:rPr>
        <w:t>de la CCIAMP.</w:t>
      </w:r>
    </w:p>
    <w:p w14:paraId="27AD16E0" w14:textId="77777777" w:rsidR="00524CB0" w:rsidRDefault="00A84B52">
      <w:pPr>
        <w:pStyle w:val="ParagrapheIndent2"/>
        <w:spacing w:after="240"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fonction des besoins, ces prestations s’accompagneront de la mise à disposition de personnel de cuisine et/ou de serveur ainsi que de matériel vaisselle, nappe, décoration florale… etc.</w:t>
      </w:r>
    </w:p>
    <w:p w14:paraId="380F5F21" w14:textId="77777777" w:rsidR="00524CB0" w:rsidRDefault="00A84B52">
      <w:pPr>
        <w:pStyle w:val="Titre2"/>
        <w:spacing w:before="20" w:after="120"/>
        <w:ind w:left="300" w:right="2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1" w:name="_Toc256000028"/>
      <w:bookmarkStart w:id="12" w:name="_Toc198629604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11"/>
      <w:bookmarkEnd w:id="12"/>
    </w:p>
    <w:p w14:paraId="2DCC9A2B" w14:textId="77777777" w:rsidR="00F52EBF" w:rsidRPr="003510B6" w:rsidRDefault="00F52EBF" w:rsidP="00F52EBF">
      <w:pPr>
        <w:pStyle w:val="ParagrapheIndent2"/>
        <w:spacing w:line="269" w:lineRule="exact"/>
        <w:ind w:left="20" w:right="20"/>
        <w:jc w:val="both"/>
        <w:rPr>
          <w:color w:val="000000"/>
          <w:szCs w:val="22"/>
          <w:lang w:val="fr-FR"/>
        </w:rPr>
      </w:pPr>
      <w:r w:rsidRPr="003510B6">
        <w:rPr>
          <w:color w:val="000000"/>
          <w:szCs w:val="22"/>
          <w:lang w:val="fr-FR"/>
        </w:rPr>
        <w:t>La procédure de passation utilisée est la procédure adaptée. Elle est soumise aux dispositions des articles</w:t>
      </w:r>
    </w:p>
    <w:p w14:paraId="1D43245A" w14:textId="77777777" w:rsidR="00F52EBF" w:rsidRPr="003510B6" w:rsidRDefault="00F52EBF" w:rsidP="00F52EBF">
      <w:pPr>
        <w:pStyle w:val="ParagrapheIndent2"/>
        <w:spacing w:line="269" w:lineRule="exact"/>
        <w:ind w:left="20" w:right="20"/>
        <w:jc w:val="both"/>
        <w:rPr>
          <w:color w:val="000000"/>
          <w:szCs w:val="22"/>
          <w:lang w:val="fr-FR"/>
        </w:rPr>
      </w:pPr>
      <w:r w:rsidRPr="003510B6">
        <w:rPr>
          <w:color w:val="000000"/>
          <w:szCs w:val="22"/>
          <w:lang w:val="fr-FR"/>
        </w:rPr>
        <w:t>L. 2123-1 2° et R. 2123-4 à R. 2123-7 du Code de la commande publique.</w:t>
      </w:r>
    </w:p>
    <w:p w14:paraId="33D658E4" w14:textId="77777777" w:rsidR="00F52EBF" w:rsidRPr="003510B6" w:rsidRDefault="00F52EBF" w:rsidP="00F52EBF">
      <w:pPr>
        <w:pStyle w:val="Corpsdetexte"/>
        <w:spacing w:before="1"/>
        <w:ind w:left="780" w:right="770"/>
        <w:jc w:val="both"/>
      </w:pPr>
    </w:p>
    <w:p w14:paraId="411CE9E6" w14:textId="77777777" w:rsidR="00F52EBF" w:rsidRDefault="00F52EBF" w:rsidP="00F52EBF">
      <w:pPr>
        <w:rPr>
          <w:rFonts w:asciiTheme="minorHAnsi" w:hAnsiTheme="minorHAnsi" w:cstheme="minorHAnsi"/>
          <w:sz w:val="22"/>
          <w:szCs w:val="22"/>
          <w:lang w:val="fr-FR"/>
        </w:rPr>
      </w:pPr>
      <w:r w:rsidRPr="003510B6">
        <w:rPr>
          <w:rFonts w:asciiTheme="minorHAnsi" w:hAnsiTheme="minorHAnsi" w:cstheme="minorHAnsi"/>
          <w:sz w:val="22"/>
          <w:szCs w:val="22"/>
          <w:lang w:val="fr-FR"/>
        </w:rPr>
        <w:t xml:space="preserve">Le présent marché a pour objet un </w:t>
      </w:r>
      <w:r w:rsidRPr="003510B6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service spécifique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« 7. Services d’hôtellerie et de restauration »</w:t>
      </w:r>
      <w:r w:rsidRPr="003510B6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mentionné à l’article R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.</w:t>
      </w:r>
      <w:r w:rsidRPr="003510B6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2123-1 3°</w:t>
      </w:r>
      <w:r w:rsidRPr="003510B6">
        <w:rPr>
          <w:rFonts w:asciiTheme="minorHAnsi" w:hAnsiTheme="minorHAnsi" w:cstheme="minorHAnsi"/>
          <w:sz w:val="22"/>
          <w:szCs w:val="22"/>
          <w:lang w:val="fr-FR"/>
        </w:rPr>
        <w:t xml:space="preserve"> du Code de la commande publique et défini à l’annexe n°3 du code.</w:t>
      </w:r>
    </w:p>
    <w:p w14:paraId="4E7D7746" w14:textId="77777777" w:rsidR="00F52EBF" w:rsidRPr="003510B6" w:rsidRDefault="00F52EBF" w:rsidP="00F52EBF">
      <w:pPr>
        <w:rPr>
          <w:sz w:val="22"/>
          <w:szCs w:val="22"/>
          <w:lang w:val="fr-FR"/>
        </w:rPr>
      </w:pPr>
    </w:p>
    <w:p w14:paraId="5130E140" w14:textId="77777777" w:rsidR="00524CB0" w:rsidRDefault="00524CB0">
      <w:pPr>
        <w:spacing w:line="20" w:lineRule="exact"/>
        <w:rPr>
          <w:sz w:val="2"/>
        </w:rPr>
      </w:pPr>
    </w:p>
    <w:p w14:paraId="5B3E30B6" w14:textId="77777777" w:rsidR="00524CB0" w:rsidRDefault="00A84B52">
      <w:pPr>
        <w:pStyle w:val="Titre2"/>
        <w:spacing w:before="20" w:after="120"/>
        <w:ind w:left="300" w:right="20"/>
        <w:jc w:val="both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3" w:name="_Toc256000029"/>
      <w:bookmarkStart w:id="14" w:name="_Toc198629605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3.3 - Forme de contrat</w:t>
      </w:r>
      <w:bookmarkEnd w:id="13"/>
      <w:bookmarkEnd w:id="14"/>
    </w:p>
    <w:p w14:paraId="7BDF957F" w14:textId="73F9EE72" w:rsidR="00524CB0" w:rsidRPr="00345A32" w:rsidRDefault="00A84B52">
      <w:pPr>
        <w:pStyle w:val="ParagrapheIndent2"/>
        <w:spacing w:after="240"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sans minimum </w:t>
      </w:r>
      <w:r w:rsidR="00F52EBF">
        <w:rPr>
          <w:color w:val="000000"/>
          <w:lang w:val="fr-FR"/>
        </w:rPr>
        <w:t xml:space="preserve">et </w:t>
      </w:r>
      <w:r w:rsidR="00F52EBF" w:rsidRPr="00322EB4">
        <w:rPr>
          <w:color w:val="000000"/>
          <w:lang w:val="fr-FR"/>
        </w:rPr>
        <w:t xml:space="preserve">avec un seuil maximum </w:t>
      </w:r>
      <w:r>
        <w:rPr>
          <w:color w:val="000000"/>
          <w:lang w:val="fr-FR"/>
        </w:rPr>
        <w:t xml:space="preserve">est passé en application des articles L2125-1 1°, R. 2162-1 à R. 2162-6, R. 2162-13 et R. 2162-14 du Code de la commande publique. Il fixe les conditions d'exécution des </w:t>
      </w:r>
      <w:r w:rsidRPr="00345A32">
        <w:rPr>
          <w:color w:val="000000"/>
          <w:lang w:val="fr-FR"/>
        </w:rPr>
        <w:t>prestations et s'exécute au fur et à mesure de l'émission de bons de commande.</w:t>
      </w:r>
    </w:p>
    <w:p w14:paraId="4B77321B" w14:textId="77777777" w:rsidR="00524CB0" w:rsidRPr="00F52EBF" w:rsidRDefault="00A84B52" w:rsidP="00F52EBF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5" w:name="_Toc256000030"/>
      <w:bookmarkStart w:id="16" w:name="_Toc198629606"/>
      <w:r w:rsidRPr="00F52EBF"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5"/>
      <w:bookmarkEnd w:id="16"/>
    </w:p>
    <w:p w14:paraId="36CA1126" w14:textId="58A911A2" w:rsidR="00345A32" w:rsidRPr="00322EB4" w:rsidRDefault="00345A32" w:rsidP="00345A32">
      <w:pPr>
        <w:pStyle w:val="ParagrapheIndent1"/>
        <w:spacing w:after="240" w:line="269" w:lineRule="exact"/>
        <w:ind w:left="20" w:right="20"/>
        <w:jc w:val="both"/>
        <w:rPr>
          <w:color w:val="000000"/>
          <w:szCs w:val="22"/>
          <w:lang w:val="fr-FR"/>
        </w:rPr>
      </w:pPr>
      <w:r w:rsidRPr="00322EB4">
        <w:rPr>
          <w:color w:val="000000"/>
          <w:szCs w:val="22"/>
          <w:lang w:val="fr-FR"/>
        </w:rPr>
        <w:t xml:space="preserve">Les prestations seront rémunérées par application aux quantités réellement exécutées des prix unitaires et </w:t>
      </w:r>
      <w:r w:rsidR="00613D13" w:rsidRPr="00322EB4">
        <w:rPr>
          <w:color w:val="000000"/>
          <w:szCs w:val="22"/>
          <w:lang w:val="fr-FR"/>
        </w:rPr>
        <w:t>des</w:t>
      </w:r>
      <w:r w:rsidRPr="00322EB4">
        <w:rPr>
          <w:color w:val="000000"/>
          <w:szCs w:val="22"/>
          <w:lang w:val="fr-FR"/>
        </w:rPr>
        <w:t xml:space="preserve"> taux de remise par rapport à la tranche « zéro », fixés dans le bordereau des prix</w:t>
      </w:r>
      <w:r w:rsidR="00F52EBF" w:rsidRPr="00322EB4">
        <w:rPr>
          <w:color w:val="000000"/>
          <w:szCs w:val="22"/>
          <w:lang w:val="fr-FR"/>
        </w:rPr>
        <w:t xml:space="preserve"> (BPU)</w:t>
      </w:r>
      <w:r w:rsidRPr="00322EB4">
        <w:rPr>
          <w:color w:val="000000"/>
          <w:szCs w:val="22"/>
          <w:lang w:val="fr-FR"/>
        </w:rPr>
        <w:t>.</w:t>
      </w:r>
    </w:p>
    <w:p w14:paraId="302BC440" w14:textId="65654983" w:rsidR="00F52EBF" w:rsidRPr="00322EB4" w:rsidRDefault="00F52EBF" w:rsidP="00F52EBF">
      <w:pPr>
        <w:pStyle w:val="ParagrapheIndent1"/>
        <w:spacing w:after="240" w:line="244" w:lineRule="exact"/>
        <w:rPr>
          <w:rFonts w:asciiTheme="minorHAnsi" w:hAnsiTheme="minorHAnsi" w:cstheme="minorHAnsi"/>
          <w:color w:val="000000"/>
          <w:szCs w:val="22"/>
          <w:lang w:val="fr-FR"/>
        </w:rPr>
      </w:pPr>
      <w:r w:rsidRPr="00322EB4">
        <w:rPr>
          <w:rFonts w:asciiTheme="minorHAnsi" w:hAnsiTheme="minorHAnsi" w:cstheme="minorHAnsi"/>
          <w:color w:val="000000"/>
          <w:szCs w:val="22"/>
          <w:lang w:val="fr-FR"/>
        </w:rPr>
        <w:t>Il est précisé que ce</w:t>
      </w:r>
      <w:r w:rsidR="00322EB4" w:rsidRPr="00322EB4">
        <w:rPr>
          <w:rFonts w:asciiTheme="minorHAnsi" w:hAnsiTheme="minorHAnsi" w:cstheme="minorHAnsi"/>
          <w:color w:val="000000"/>
          <w:szCs w:val="22"/>
          <w:lang w:val="fr-FR"/>
        </w:rPr>
        <w:t>s</w:t>
      </w:r>
      <w:r w:rsidRPr="00322EB4">
        <w:rPr>
          <w:rFonts w:asciiTheme="minorHAnsi" w:hAnsiTheme="minorHAnsi" w:cstheme="minorHAnsi"/>
          <w:color w:val="000000"/>
          <w:szCs w:val="22"/>
          <w:lang w:val="fr-FR"/>
        </w:rPr>
        <w:t xml:space="preserve"> taux de remise ser</w:t>
      </w:r>
      <w:r w:rsidR="00322EB4" w:rsidRPr="00322EB4">
        <w:rPr>
          <w:rFonts w:asciiTheme="minorHAnsi" w:hAnsiTheme="minorHAnsi" w:cstheme="minorHAnsi"/>
          <w:color w:val="000000"/>
          <w:szCs w:val="22"/>
          <w:lang w:val="fr-FR"/>
        </w:rPr>
        <w:t>ont</w:t>
      </w:r>
      <w:r w:rsidRPr="00322EB4">
        <w:rPr>
          <w:rFonts w:asciiTheme="minorHAnsi" w:hAnsiTheme="minorHAnsi" w:cstheme="minorHAnsi"/>
          <w:color w:val="000000"/>
          <w:szCs w:val="22"/>
          <w:lang w:val="fr-FR"/>
        </w:rPr>
        <w:t xml:space="preserve"> applicable</w:t>
      </w:r>
      <w:r w:rsidR="00322EB4" w:rsidRPr="00322EB4">
        <w:rPr>
          <w:rFonts w:asciiTheme="minorHAnsi" w:hAnsiTheme="minorHAnsi" w:cstheme="minorHAnsi"/>
          <w:color w:val="000000"/>
          <w:szCs w:val="22"/>
          <w:lang w:val="fr-FR"/>
        </w:rPr>
        <w:t>s</w:t>
      </w:r>
      <w:r w:rsidRPr="00322EB4">
        <w:rPr>
          <w:rFonts w:asciiTheme="minorHAnsi" w:hAnsiTheme="minorHAnsi" w:cstheme="minorHAnsi"/>
          <w:color w:val="000000"/>
          <w:szCs w:val="22"/>
          <w:lang w:val="fr-FR"/>
        </w:rPr>
        <w:t xml:space="preserve"> pendant la durée de l’accord cadre.</w:t>
      </w:r>
    </w:p>
    <w:p w14:paraId="1A149488" w14:textId="3D4A5435" w:rsidR="00F52EBF" w:rsidRPr="00322EB4" w:rsidRDefault="00F52EBF" w:rsidP="00F52EBF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</w:pPr>
      <w:r w:rsidRPr="00322EB4">
        <w:rPr>
          <w:rFonts w:asciiTheme="minorHAnsi" w:hAnsiTheme="minorHAnsi" w:cstheme="minorHAnsi"/>
          <w:sz w:val="22"/>
          <w:szCs w:val="22"/>
          <w:lang w:val="fr-FR"/>
        </w:rPr>
        <w:t xml:space="preserve">Le présent accord-cadre est passé sans minimum et avec </w:t>
      </w:r>
      <w:r w:rsidRPr="00322EB4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un </w:t>
      </w:r>
      <w:r w:rsidR="00322EB4" w:rsidRPr="00322EB4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seuil </w:t>
      </w:r>
      <w:r w:rsidRPr="0016679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maximum de </w:t>
      </w:r>
      <w:r w:rsidR="00166799" w:rsidRPr="0016679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2</w:t>
      </w:r>
      <w:r w:rsidR="000E5A23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25</w:t>
      </w:r>
      <w:r w:rsidR="00166799" w:rsidRPr="0016679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 </w:t>
      </w:r>
      <w:r w:rsidRPr="0016679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000</w:t>
      </w:r>
      <w:r w:rsidR="00166799" w:rsidRPr="0016679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 xml:space="preserve"> </w:t>
      </w:r>
      <w:r w:rsidRPr="00166799">
        <w:rPr>
          <w:rFonts w:asciiTheme="minorHAnsi" w:hAnsiTheme="minorHAnsi" w:cstheme="minorHAnsi"/>
          <w:b/>
          <w:bCs/>
          <w:sz w:val="22"/>
          <w:szCs w:val="22"/>
          <w:u w:val="single"/>
          <w:lang w:val="fr-FR"/>
        </w:rPr>
        <w:t>€ HT annuel.</w:t>
      </w:r>
    </w:p>
    <w:p w14:paraId="2292F19C" w14:textId="77777777" w:rsidR="00F52EBF" w:rsidRPr="00322EB4" w:rsidRDefault="00F52EBF" w:rsidP="00F52EBF">
      <w:pPr>
        <w:rPr>
          <w:rFonts w:asciiTheme="minorHAnsi" w:hAnsiTheme="minorHAnsi" w:cs="Arial"/>
          <w:sz w:val="22"/>
          <w:szCs w:val="22"/>
          <w:lang w:val="fr-FR"/>
        </w:rPr>
      </w:pPr>
      <w:r w:rsidRPr="00322EB4">
        <w:rPr>
          <w:rFonts w:asciiTheme="minorHAnsi" w:hAnsiTheme="minorHAnsi" w:cs="Arial"/>
          <w:sz w:val="22"/>
          <w:szCs w:val="22"/>
          <w:lang w:val="fr-FR"/>
        </w:rPr>
        <w:t>Le montant maximum sera identique pour chaque période de reconduction.</w:t>
      </w:r>
    </w:p>
    <w:p w14:paraId="7A4BBD18" w14:textId="77777777" w:rsidR="00F52EBF" w:rsidRPr="00322EB4" w:rsidRDefault="00F52EBF" w:rsidP="00F52EBF">
      <w:pPr>
        <w:rPr>
          <w:rFonts w:asciiTheme="minorHAnsi" w:hAnsiTheme="minorHAnsi" w:cs="Arial"/>
          <w:sz w:val="22"/>
          <w:szCs w:val="22"/>
          <w:lang w:val="fr-FR"/>
        </w:rPr>
      </w:pPr>
    </w:p>
    <w:p w14:paraId="46A2303D" w14:textId="77777777" w:rsidR="00F52EBF" w:rsidRPr="00322EB4" w:rsidRDefault="00F52EBF" w:rsidP="00F52EBF">
      <w:pPr>
        <w:pStyle w:val="ParagrapheIndent1"/>
        <w:spacing w:line="244" w:lineRule="exact"/>
        <w:jc w:val="both"/>
        <w:rPr>
          <w:color w:val="000000"/>
          <w:szCs w:val="22"/>
          <w:lang w:val="fr-FR"/>
        </w:rPr>
      </w:pPr>
      <w:r w:rsidRPr="00322EB4">
        <w:rPr>
          <w:rFonts w:asciiTheme="minorHAnsi" w:eastAsia="Times New Roman" w:hAnsiTheme="minorHAnsi" w:cs="Arial"/>
          <w:szCs w:val="22"/>
          <w:lang w:val="fr-FR"/>
        </w:rPr>
        <w:t>La pièce financière jointe au présent acte d'engagement doit être impérativement renseignée et signée par le</w:t>
      </w:r>
      <w:r w:rsidRPr="00322EB4">
        <w:rPr>
          <w:rFonts w:asciiTheme="minorHAnsi" w:hAnsiTheme="minorHAnsi" w:cstheme="minorHAnsi"/>
          <w:szCs w:val="22"/>
          <w:lang w:val="fr-FR"/>
        </w:rPr>
        <w:t xml:space="preserve"> contractant (</w:t>
      </w:r>
      <w:r w:rsidRPr="00322EB4">
        <w:rPr>
          <w:rFonts w:asciiTheme="minorHAnsi" w:hAnsiTheme="minorHAnsi" w:cstheme="minorHAnsi"/>
          <w:b/>
          <w:szCs w:val="22"/>
          <w:lang w:val="fr-FR"/>
        </w:rPr>
        <w:t>Attention : toutes les lignes du B.P.U doivent être remplies, même pour une valeur « nulle »</w:t>
      </w:r>
      <w:r w:rsidRPr="00322EB4">
        <w:rPr>
          <w:rFonts w:asciiTheme="minorHAnsi" w:hAnsiTheme="minorHAnsi" w:cstheme="minorHAnsi"/>
          <w:szCs w:val="22"/>
          <w:lang w:val="fr-FR"/>
        </w:rPr>
        <w:t>).</w:t>
      </w:r>
    </w:p>
    <w:p w14:paraId="57216B00" w14:textId="77777777" w:rsidR="00F52EBF" w:rsidRPr="00322EB4" w:rsidRDefault="00F52EBF" w:rsidP="00F52EBF">
      <w:pPr>
        <w:pStyle w:val="Normal1"/>
        <w:ind w:left="20" w:firstLine="0"/>
        <w:rPr>
          <w:rFonts w:asciiTheme="minorHAnsi" w:hAnsiTheme="minorHAnsi" w:cstheme="minorHAnsi"/>
        </w:rPr>
      </w:pPr>
    </w:p>
    <w:p w14:paraId="3812CCD8" w14:textId="77777777" w:rsidR="00F52EBF" w:rsidRPr="00322EB4" w:rsidRDefault="00F52EBF" w:rsidP="00F52EBF">
      <w:pPr>
        <w:pStyle w:val="Normal2"/>
        <w:ind w:left="20" w:firstLine="0"/>
        <w:rPr>
          <w:rFonts w:asciiTheme="minorHAnsi" w:eastAsia="SimSun" w:hAnsiTheme="minorHAnsi" w:cstheme="minorHAnsi"/>
          <w:kern w:val="3"/>
          <w:lang w:eastAsia="zh-CN"/>
        </w:rPr>
      </w:pPr>
      <w:r w:rsidRPr="00322EB4">
        <w:rPr>
          <w:rFonts w:asciiTheme="minorHAnsi" w:eastAsia="SimSun" w:hAnsiTheme="minorHAnsi" w:cstheme="minorHAnsi"/>
          <w:kern w:val="3"/>
          <w:lang w:eastAsia="zh-CN"/>
        </w:rPr>
        <w:t>Les prix des prestations du présent accord-cadre comprennent tous les frais techniques, toutes les taxes et les frais tels que transport, livraison, déplacements, repas, hébergement, etc. Tous les frais autres et annexes à la réalisation des présentes prestations sont à la charge exclusive du titulaire.</w:t>
      </w:r>
    </w:p>
    <w:p w14:paraId="44495F3F" w14:textId="77777777" w:rsidR="00F52EBF" w:rsidRPr="00322EB4" w:rsidRDefault="00F52EBF" w:rsidP="00F52EBF">
      <w:pPr>
        <w:autoSpaceDE w:val="0"/>
        <w:autoSpaceDN w:val="0"/>
        <w:adjustRightInd w:val="0"/>
        <w:ind w:left="20"/>
        <w:jc w:val="both"/>
        <w:rPr>
          <w:rFonts w:asciiTheme="minorHAnsi" w:hAnsiTheme="minorHAnsi" w:cstheme="minorHAnsi"/>
          <w:sz w:val="22"/>
          <w:szCs w:val="22"/>
          <w:highlight w:val="yellow"/>
          <w:lang w:val="fr-FR"/>
        </w:rPr>
      </w:pPr>
    </w:p>
    <w:p w14:paraId="4DD7D97D" w14:textId="77777777" w:rsidR="00F52EBF" w:rsidRPr="00322EB4" w:rsidRDefault="00F52EBF" w:rsidP="00F52EBF">
      <w:pPr>
        <w:autoSpaceDE w:val="0"/>
        <w:autoSpaceDN w:val="0"/>
        <w:adjustRightInd w:val="0"/>
        <w:ind w:left="2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322EB4">
        <w:rPr>
          <w:rFonts w:asciiTheme="minorHAnsi" w:hAnsiTheme="minorHAnsi" w:cstheme="minorHAnsi"/>
          <w:sz w:val="22"/>
          <w:szCs w:val="22"/>
          <w:lang w:val="fr-FR"/>
        </w:rPr>
        <w:t>Aucune variante ni prestation supplémentaire ou alternative n’est autorisée.</w:t>
      </w:r>
    </w:p>
    <w:p w14:paraId="6CBF75F0" w14:textId="77777777" w:rsidR="00F52EBF" w:rsidRPr="00322EB4" w:rsidRDefault="00F52EBF" w:rsidP="00F52EBF">
      <w:pPr>
        <w:rPr>
          <w:sz w:val="22"/>
          <w:szCs w:val="22"/>
          <w:lang w:val="fr-FR"/>
        </w:rPr>
      </w:pPr>
    </w:p>
    <w:p w14:paraId="081C56C0" w14:textId="77777777" w:rsidR="00F52EBF" w:rsidRPr="00322EB4" w:rsidRDefault="00F52EBF" w:rsidP="00F52EB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322EB4">
        <w:rPr>
          <w:rFonts w:asciiTheme="minorHAnsi" w:hAnsiTheme="minorHAnsi"/>
          <w:sz w:val="22"/>
          <w:szCs w:val="22"/>
          <w:lang w:val="fr-FR"/>
        </w:rPr>
        <w:lastRenderedPageBreak/>
        <w:t>Les prix constitutifs de l’offre du titulaire sont stipulés définitifs.</w:t>
      </w:r>
    </w:p>
    <w:p w14:paraId="4238C038" w14:textId="77777777" w:rsidR="00F52EBF" w:rsidRPr="00322EB4" w:rsidRDefault="00F52EBF" w:rsidP="00F52EB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1632EE3A" w14:textId="77777777" w:rsidR="00F52EBF" w:rsidRPr="00322EB4" w:rsidRDefault="00F52EBF" w:rsidP="00F52EB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322EB4">
        <w:rPr>
          <w:rFonts w:asciiTheme="minorHAnsi" w:hAnsiTheme="minorHAnsi"/>
          <w:sz w:val="22"/>
          <w:szCs w:val="22"/>
          <w:lang w:val="fr-FR"/>
        </w:rPr>
        <w:t>Les prix comprennent toutes les charges fiscales, parafiscales, sociales et frais afférents nécessaires à la parfaite exécution des prestations. Tous les frais autres et annexes à la réalisation des présentes prestations sont à la charge exclusive du titulaire.</w:t>
      </w:r>
    </w:p>
    <w:p w14:paraId="3AE9DE4B" w14:textId="77777777" w:rsidR="00F52EBF" w:rsidRPr="00322EB4" w:rsidRDefault="00F52EBF" w:rsidP="00F52EB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</w:p>
    <w:p w14:paraId="3901B811" w14:textId="77777777" w:rsidR="00F52EBF" w:rsidRPr="00322EB4" w:rsidRDefault="00F52EBF" w:rsidP="00F52EBF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  <w:lang w:val="fr-FR"/>
        </w:rPr>
      </w:pPr>
      <w:r w:rsidRPr="00322EB4">
        <w:rPr>
          <w:rFonts w:asciiTheme="minorHAnsi" w:hAnsiTheme="minorHAnsi"/>
          <w:sz w:val="22"/>
          <w:szCs w:val="22"/>
          <w:lang w:val="fr-FR"/>
        </w:rPr>
        <w:t>Le titulaire est réputé avoir évalué et valorisé intégralement les prestations à réaliser et les moyens mis en œuvre pour l’exécution des prestations. Il ne saurait revendiquer de coûts supplémentaires ou en invoquer l’évaluation insuffisante. Le titulaire prend à sa charge toutes les conséquences de son intervention dès son commencement d’exécution.</w:t>
      </w:r>
    </w:p>
    <w:p w14:paraId="11FF2F55" w14:textId="77777777" w:rsidR="00F52EBF" w:rsidRPr="00322EB4" w:rsidRDefault="00F52EBF" w:rsidP="00F52EBF">
      <w:pPr>
        <w:rPr>
          <w:rFonts w:asciiTheme="minorHAnsi" w:hAnsiTheme="minorHAnsi" w:cs="Arial"/>
          <w:sz w:val="22"/>
          <w:szCs w:val="22"/>
          <w:lang w:val="fr-FR"/>
        </w:rPr>
      </w:pPr>
    </w:p>
    <w:p w14:paraId="15E292F0" w14:textId="05C78A7A" w:rsidR="00F52EBF" w:rsidRDefault="00F52EBF" w:rsidP="00F52EBF">
      <w:pPr>
        <w:rPr>
          <w:rFonts w:asciiTheme="minorHAnsi" w:hAnsiTheme="minorHAnsi"/>
          <w:sz w:val="22"/>
          <w:szCs w:val="22"/>
          <w:lang w:val="fr-FR"/>
        </w:rPr>
      </w:pPr>
      <w:r w:rsidRPr="00322EB4">
        <w:rPr>
          <w:rFonts w:asciiTheme="minorHAnsi" w:hAnsiTheme="minorHAnsi"/>
          <w:sz w:val="22"/>
          <w:szCs w:val="22"/>
          <w:lang w:val="fr-FR"/>
        </w:rPr>
        <w:t>En application des dispositions de l'article R.2122-7 du Code de la commande publique, le pouvoir adjudicateur se réserve la possibilité de passer un accord-cadre ayant pour objet la réalisation de prestations similaires avec le titulaire, et ce, sans publicité ni mise en concurrence préalables.</w:t>
      </w:r>
    </w:p>
    <w:p w14:paraId="15768880" w14:textId="77777777" w:rsidR="00322EB4" w:rsidRPr="00322EB4" w:rsidRDefault="00322EB4" w:rsidP="00F52EBF">
      <w:pPr>
        <w:rPr>
          <w:sz w:val="22"/>
          <w:szCs w:val="22"/>
          <w:lang w:val="fr-FR"/>
        </w:rPr>
      </w:pPr>
    </w:p>
    <w:p w14:paraId="1062AA07" w14:textId="77777777" w:rsidR="00524CB0" w:rsidRPr="00F52EBF" w:rsidRDefault="00A84B52" w:rsidP="00F52EBF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7" w:name="_Toc256000031"/>
      <w:bookmarkStart w:id="18" w:name="_Toc198629607"/>
      <w:r w:rsidRPr="00F52EBF">
        <w:rPr>
          <w:rFonts w:ascii="Calibri" w:eastAsia="Calibri" w:hAnsi="Calibri" w:cs="Calibri"/>
          <w:color w:val="FFFFFF"/>
          <w:sz w:val="28"/>
          <w:lang w:val="fr-FR"/>
        </w:rPr>
        <w:t>5 - Durée de l'accord-cadre</w:t>
      </w:r>
      <w:bookmarkEnd w:id="17"/>
      <w:bookmarkEnd w:id="18"/>
    </w:p>
    <w:p w14:paraId="34217DE6" w14:textId="77777777" w:rsidR="00524CB0" w:rsidRDefault="00A84B52">
      <w:pPr>
        <w:pStyle w:val="ParagrapheIndent1"/>
        <w:spacing w:after="240"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03E7BE1B" w14:textId="77777777" w:rsidR="00524CB0" w:rsidRPr="00F52EBF" w:rsidRDefault="00A84B52" w:rsidP="00F52EBF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19" w:name="_Toc256000032"/>
      <w:bookmarkStart w:id="20" w:name="_Toc198629608"/>
      <w:r w:rsidRPr="00F52EBF"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9"/>
      <w:bookmarkEnd w:id="20"/>
    </w:p>
    <w:p w14:paraId="72FAEC3C" w14:textId="77777777" w:rsidR="00322EB4" w:rsidRPr="005F61CD" w:rsidRDefault="00322EB4" w:rsidP="00322EB4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</w:t>
      </w:r>
      <w:r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0D24A0">
        <w:rPr>
          <w:color w:val="0070C0"/>
          <w:lang w:val="fr-FR"/>
        </w:rPr>
        <w:t>(</w:t>
      </w:r>
      <w:r w:rsidRPr="000D24A0">
        <w:rPr>
          <w:color w:val="0070C0"/>
          <w:u w:val="single"/>
          <w:lang w:val="fr-FR"/>
        </w:rPr>
        <w:t>Joindre également un RIB</w:t>
      </w:r>
      <w:r w:rsidRPr="000D24A0">
        <w:rPr>
          <w:color w:val="0070C0"/>
          <w:lang w:val="fr-FR"/>
        </w:rPr>
        <w:t>)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1F45ACE4" w14:textId="77777777" w:rsidR="00322EB4" w:rsidRPr="005F61CD" w:rsidRDefault="00322EB4" w:rsidP="00322EB4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2EB4" w:rsidRPr="005F61CD" w14:paraId="78AF0A1D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65A4E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C33402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5F92D74A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3EF1F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996A60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45EC1993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5A19D0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CF190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202BCDB0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9DE456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D791A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5AA6D18B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E9A80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9F7DE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35C6ED8D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C1AFCA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81C09C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3A2D4515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93FBA3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2965A4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75BFFDCF" w14:textId="77777777" w:rsidR="00322EB4" w:rsidRPr="005F61CD" w:rsidRDefault="00322EB4" w:rsidP="00322EB4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22EB4" w:rsidRPr="005F61CD" w14:paraId="2D7C2B54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78DD77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51464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36C014E0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96F7AE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A89099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681B69D1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DA04F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B9C64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3868890D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75E53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A8977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293348BA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E8401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ACA64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50612940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79DEB7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61CF78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70FDC078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78636D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8B2B02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0FBED164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CDA624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6B984E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  <w:tr w:rsidR="00322EB4" w:rsidRPr="005F61CD" w14:paraId="7134C7A3" w14:textId="77777777" w:rsidTr="001B30F8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738FC5" w14:textId="77777777" w:rsidR="00322EB4" w:rsidRPr="005F61CD" w:rsidRDefault="00322EB4" w:rsidP="001B30F8">
            <w:pPr>
              <w:pStyle w:val="saisieClientHead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F3303" w14:textId="77777777" w:rsidR="00322EB4" w:rsidRPr="005F61CD" w:rsidRDefault="00322EB4" w:rsidP="001B30F8">
            <w:pPr>
              <w:pStyle w:val="saisieClientCel"/>
              <w:rPr>
                <w:rFonts w:asciiTheme="minorHAnsi" w:eastAsia="Calibri" w:hAnsiTheme="minorHAnsi" w:cstheme="minorHAnsi"/>
                <w:color w:val="000000"/>
                <w:lang w:val="fr-FR"/>
              </w:rPr>
            </w:pPr>
          </w:p>
        </w:tc>
      </w:tr>
    </w:tbl>
    <w:p w14:paraId="10DBB858" w14:textId="77777777" w:rsidR="00322EB4" w:rsidRPr="005F61CD" w:rsidRDefault="00322EB4" w:rsidP="00322EB4">
      <w:pPr>
        <w:spacing w:after="120" w:line="240" w:lineRule="exact"/>
        <w:rPr>
          <w:rFonts w:asciiTheme="minorHAnsi" w:hAnsiTheme="minorHAnsi" w:cstheme="minorHAnsi"/>
        </w:rPr>
      </w:pPr>
      <w:r w:rsidRPr="005F61CD">
        <w:rPr>
          <w:rFonts w:asciiTheme="minorHAnsi" w:hAnsiTheme="minorHAnsi" w:cstheme="minorHAnsi"/>
        </w:rPr>
        <w:t xml:space="preserve"> </w:t>
      </w:r>
    </w:p>
    <w:p w14:paraId="583BD2D2" w14:textId="77777777" w:rsidR="00322EB4" w:rsidRPr="005F61CD" w:rsidRDefault="00322EB4" w:rsidP="00322EB4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color w:val="000000"/>
          <w:lang w:val="fr-FR"/>
        </w:rPr>
        <w:t xml:space="preserve">En cas de groupement, le paiement est effectué sur </w:t>
      </w:r>
      <w:r w:rsidRPr="005F61CD">
        <w:rPr>
          <w:rFonts w:asciiTheme="minorHAnsi" w:hAnsiTheme="minorHAnsi" w:cstheme="minorHAnsi"/>
          <w:color w:val="000000"/>
          <w:sz w:val="16"/>
          <w:vertAlign w:val="superscript"/>
          <w:lang w:val="fr-FR"/>
        </w:rPr>
        <w:t>1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:</w:t>
      </w:r>
    </w:p>
    <w:p w14:paraId="0A13ADBD" w14:textId="77777777" w:rsidR="00322EB4" w:rsidRPr="005F61CD" w:rsidRDefault="00322EB4" w:rsidP="00322EB4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2EB4" w:rsidRPr="005F61CD" w14:paraId="006DC05B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CF145" w14:textId="77777777" w:rsidR="00322EB4" w:rsidRPr="005F61CD" w:rsidRDefault="00322EB4" w:rsidP="001B30F8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33194DB4" wp14:editId="6CC6CC87">
                  <wp:extent cx="155575" cy="15557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B418" w14:textId="77777777" w:rsidR="00322EB4" w:rsidRPr="005F61CD" w:rsidRDefault="00322EB4" w:rsidP="001B30F8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9AFE6" w14:textId="77777777" w:rsidR="00322EB4" w:rsidRPr="005F61CD" w:rsidRDefault="00322EB4" w:rsidP="001B30F8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D792693" w14:textId="77777777" w:rsidR="00322EB4" w:rsidRPr="005F61CD" w:rsidRDefault="00322EB4" w:rsidP="00322EB4">
      <w:pPr>
        <w:spacing w:line="240" w:lineRule="exact"/>
        <w:rPr>
          <w:rFonts w:asciiTheme="minorHAnsi" w:hAnsiTheme="minorHAnsi" w:cstheme="minorHAnsi"/>
          <w:lang w:val="fr-FR"/>
        </w:rPr>
      </w:pPr>
      <w:r w:rsidRPr="005F61CD">
        <w:rPr>
          <w:rFonts w:asciiTheme="minorHAnsi" w:hAnsiTheme="minorHAnsi" w:cstheme="minorHAns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22EB4" w:rsidRPr="005F61CD" w14:paraId="6F91AA9B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97BC3" w14:textId="77777777" w:rsidR="00322EB4" w:rsidRPr="005F61CD" w:rsidRDefault="00322EB4" w:rsidP="001B30F8">
            <w:pPr>
              <w:rPr>
                <w:rFonts w:asciiTheme="minorHAnsi" w:hAnsiTheme="minorHAnsi" w:cstheme="minorHAnsi"/>
                <w:sz w:val="2"/>
              </w:rPr>
            </w:pPr>
            <w:r w:rsidRPr="005F61CD">
              <w:rPr>
                <w:rFonts w:asciiTheme="minorHAnsi" w:hAnsiTheme="minorHAnsi" w:cstheme="minorHAnsi"/>
                <w:noProof/>
              </w:rPr>
              <w:drawing>
                <wp:inline distT="0" distB="0" distL="0" distR="0" wp14:anchorId="21A14497" wp14:editId="42D11DE9">
                  <wp:extent cx="155575" cy="15557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9DF38A" w14:textId="77777777" w:rsidR="00322EB4" w:rsidRPr="005F61CD" w:rsidRDefault="00322EB4" w:rsidP="001B30F8">
            <w:pPr>
              <w:rPr>
                <w:rFonts w:asciiTheme="minorHAnsi" w:hAnsiTheme="minorHAnsi" w:cstheme="minorHAnsi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4FBED" w14:textId="77777777" w:rsidR="00322EB4" w:rsidRPr="005F61CD" w:rsidRDefault="00322EB4" w:rsidP="001B30F8">
            <w:pPr>
              <w:pStyle w:val="ParagrapheIndent1"/>
              <w:spacing w:line="244" w:lineRule="exact"/>
              <w:jc w:val="both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5F61CD">
              <w:rPr>
                <w:rFonts w:asciiTheme="minorHAnsi" w:hAnsiTheme="minorHAnsi" w:cstheme="minorHAnsi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322EB4" w:rsidRPr="005F61CD" w14:paraId="0E3CCEDB" w14:textId="77777777" w:rsidTr="001B30F8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F1B9" w14:textId="77777777" w:rsidR="00322EB4" w:rsidRPr="005F61CD" w:rsidRDefault="00322EB4" w:rsidP="001B30F8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811F5" w14:textId="77777777" w:rsidR="00322EB4" w:rsidRPr="005F61CD" w:rsidRDefault="00322EB4" w:rsidP="001B30F8">
            <w:pPr>
              <w:rPr>
                <w:rFonts w:asciiTheme="minorHAnsi" w:hAnsiTheme="minorHAnsi" w:cstheme="minorHAns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5D659" w14:textId="77777777" w:rsidR="00322EB4" w:rsidRPr="005F61CD" w:rsidRDefault="00322EB4" w:rsidP="001B30F8">
            <w:pPr>
              <w:rPr>
                <w:rFonts w:asciiTheme="minorHAnsi" w:hAnsiTheme="minorHAnsi" w:cstheme="minorHAnsi"/>
                <w:lang w:val="fr-FR"/>
              </w:rPr>
            </w:pPr>
          </w:p>
        </w:tc>
      </w:tr>
    </w:tbl>
    <w:p w14:paraId="4DD855B7" w14:textId="77777777" w:rsidR="00322EB4" w:rsidRPr="005F61CD" w:rsidRDefault="00322EB4" w:rsidP="00322EB4">
      <w:pPr>
        <w:pStyle w:val="ParagrapheIndent1"/>
        <w:spacing w:line="244" w:lineRule="exact"/>
        <w:jc w:val="both"/>
        <w:rPr>
          <w:rFonts w:asciiTheme="minorHAnsi" w:hAnsiTheme="minorHAnsi" w:cstheme="minorHAnsi"/>
          <w:color w:val="000000"/>
          <w:lang w:val="fr-FR"/>
        </w:rPr>
      </w:pPr>
    </w:p>
    <w:p w14:paraId="4FAA1D24" w14:textId="77777777" w:rsidR="00491465" w:rsidRDefault="00322EB4" w:rsidP="00322EB4">
      <w:pPr>
        <w:pStyle w:val="ParagrapheIndent1"/>
        <w:spacing w:line="269" w:lineRule="exact"/>
        <w:ind w:left="20" w:right="20"/>
        <w:jc w:val="both"/>
        <w:rPr>
          <w:rFonts w:asciiTheme="minorHAnsi" w:hAnsiTheme="minorHAnsi" w:cstheme="minorHAnsi"/>
          <w:color w:val="000000"/>
          <w:lang w:val="fr-FR"/>
        </w:rPr>
      </w:pPr>
      <w:r w:rsidRPr="005F61CD">
        <w:rPr>
          <w:rFonts w:asciiTheme="minorHAnsi" w:hAnsiTheme="minorHAnsi" w:cstheme="minorHAnsi"/>
          <w:b/>
          <w:color w:val="000000"/>
          <w:lang w:val="fr-FR"/>
        </w:rPr>
        <w:t>Nota :</w:t>
      </w:r>
      <w:r w:rsidRPr="005F61CD">
        <w:rPr>
          <w:rFonts w:asciiTheme="minorHAnsi" w:hAnsiTheme="minorHAnsi" w:cstheme="minorHAnsi"/>
          <w:color w:val="000000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 w14:paraId="6E5464A7" w14:textId="77777777" w:rsidR="00491465" w:rsidRPr="00491465" w:rsidRDefault="00491465" w:rsidP="00491465">
      <w:pPr>
        <w:rPr>
          <w:lang w:val="fr-FR"/>
        </w:rPr>
      </w:pPr>
    </w:p>
    <w:p w14:paraId="693B4D3D" w14:textId="77777777" w:rsidR="00524CB0" w:rsidRDefault="00524CB0">
      <w:pPr>
        <w:spacing w:line="20" w:lineRule="exact"/>
        <w:rPr>
          <w:sz w:val="2"/>
        </w:rPr>
      </w:pPr>
    </w:p>
    <w:p w14:paraId="230F1E1D" w14:textId="77777777" w:rsidR="00524CB0" w:rsidRPr="00491465" w:rsidRDefault="00A84B52" w:rsidP="00491465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21" w:name="_Toc256000033"/>
      <w:bookmarkStart w:id="22" w:name="_Toc198629609"/>
      <w:r w:rsidRPr="00491465">
        <w:rPr>
          <w:rFonts w:ascii="Calibri" w:eastAsia="Calibri" w:hAnsi="Calibri" w:cs="Calibri"/>
          <w:color w:val="FFFFFF"/>
          <w:sz w:val="28"/>
          <w:lang w:val="fr-FR"/>
        </w:rPr>
        <w:t>7 - Nomenclature(s)</w:t>
      </w:r>
      <w:bookmarkEnd w:id="21"/>
      <w:bookmarkEnd w:id="22"/>
    </w:p>
    <w:p w14:paraId="1603092B" w14:textId="77777777" w:rsidR="00524CB0" w:rsidRDefault="00A84B52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D8366CE" w14:textId="77777777" w:rsidR="00524CB0" w:rsidRDefault="00524CB0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</w:tblGrid>
      <w:tr w:rsidR="00613D13" w14:paraId="2748ADE5" w14:textId="77777777">
        <w:trPr>
          <w:trHeight w:val="52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B9873" w14:textId="77777777" w:rsidR="00613D13" w:rsidRDefault="00613D1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41C51" w14:textId="77777777" w:rsidR="00613D13" w:rsidRDefault="00613D13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613D13" w14:paraId="1DC9549A" w14:textId="77777777">
        <w:trPr>
          <w:trHeight w:val="40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3DFD7" w14:textId="77777777" w:rsidR="00613D13" w:rsidRDefault="00613D13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55520000-1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F170C" w14:textId="77777777" w:rsidR="00613D13" w:rsidRDefault="00613D13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Services traiteur</w:t>
            </w:r>
          </w:p>
        </w:tc>
      </w:tr>
    </w:tbl>
    <w:p w14:paraId="0D7FA2BA" w14:textId="56B00612" w:rsidR="00524CB0" w:rsidRDefault="00A84B52">
      <w:pPr>
        <w:spacing w:after="80" w:line="240" w:lineRule="exact"/>
      </w:pPr>
      <w:r>
        <w:t xml:space="preserve">  </w:t>
      </w:r>
    </w:p>
    <w:p w14:paraId="74926540" w14:textId="77777777" w:rsidR="00524CB0" w:rsidRDefault="00A84B52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2F43447C" w14:textId="77777777" w:rsidR="00524CB0" w:rsidRDefault="00524CB0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524CB0" w14:paraId="28747EE7" w14:textId="77777777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702D1" w14:textId="77777777" w:rsidR="00524CB0" w:rsidRDefault="00A84B52">
            <w:pPr>
              <w:spacing w:before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Nomenclature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3E77E" w14:textId="77777777" w:rsidR="00524CB0" w:rsidRDefault="00A84B52">
            <w:pPr>
              <w:spacing w:before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Libellé</w:t>
            </w:r>
          </w:p>
        </w:tc>
      </w:tr>
      <w:tr w:rsidR="00524CB0" w14:paraId="1E081934" w14:textId="7777777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52B41" w14:textId="77777777" w:rsidR="00524CB0" w:rsidRDefault="00A84B52">
            <w:pPr>
              <w:spacing w:before="8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6803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0D17" w14:textId="77777777" w:rsidR="00524CB0" w:rsidRDefault="00A84B52">
            <w:pPr>
              <w:spacing w:before="80" w:after="20"/>
              <w:ind w:left="80" w:right="80"/>
              <w:jc w:val="both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Services de traiteurs (hors restauration collective)</w:t>
            </w:r>
          </w:p>
        </w:tc>
      </w:tr>
    </w:tbl>
    <w:p w14:paraId="37BB9E4F" w14:textId="77777777" w:rsidR="00524CB0" w:rsidRDefault="00A84B52">
      <w:pPr>
        <w:spacing w:line="240" w:lineRule="exact"/>
      </w:pPr>
      <w:r>
        <w:t xml:space="preserve"> </w:t>
      </w:r>
    </w:p>
    <w:p w14:paraId="7888060F" w14:textId="6348A8D7" w:rsidR="00524CB0" w:rsidRDefault="002E30C1" w:rsidP="00CB0E68">
      <w:r>
        <w:br w:type="page"/>
      </w:r>
    </w:p>
    <w:p w14:paraId="41320BB7" w14:textId="77777777" w:rsidR="00524CB0" w:rsidRPr="00491465" w:rsidRDefault="00A84B52" w:rsidP="00491465">
      <w:pPr>
        <w:pStyle w:val="Titre1"/>
        <w:keepNext w:val="0"/>
        <w:shd w:val="clear" w:color="auto" w:fill="036CAA"/>
        <w:spacing w:before="0" w:after="160" w:line="259" w:lineRule="auto"/>
        <w:ind w:left="170" w:hanging="170"/>
        <w:rPr>
          <w:rFonts w:ascii="Calibri" w:eastAsia="Calibri" w:hAnsi="Calibri" w:cs="Calibri"/>
          <w:color w:val="FFFFFF"/>
          <w:sz w:val="28"/>
          <w:lang w:val="fr-FR"/>
        </w:rPr>
      </w:pPr>
      <w:bookmarkStart w:id="23" w:name="_Toc256000034"/>
      <w:bookmarkStart w:id="24" w:name="_Toc198629610"/>
      <w:r w:rsidRPr="00491465">
        <w:rPr>
          <w:rFonts w:ascii="Calibri" w:eastAsia="Calibri" w:hAnsi="Calibri" w:cs="Calibri"/>
          <w:color w:val="FFFFFF"/>
          <w:sz w:val="28"/>
          <w:lang w:val="fr-FR"/>
        </w:rPr>
        <w:lastRenderedPageBreak/>
        <w:t>8 - Signature</w:t>
      </w:r>
      <w:bookmarkEnd w:id="23"/>
      <w:bookmarkEnd w:id="24"/>
    </w:p>
    <w:p w14:paraId="37F84A0A" w14:textId="77777777" w:rsidR="00524CB0" w:rsidRDefault="00524CB0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p w14:paraId="4B3D4450" w14:textId="77777777" w:rsidR="00524CB0" w:rsidRDefault="00A84B52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872935F" w14:textId="77777777" w:rsidR="00524CB0" w:rsidRDefault="00524CB0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p w14:paraId="2E8C62FA" w14:textId="77777777" w:rsidR="00524CB0" w:rsidRDefault="00A84B52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BDE4E3" w14:textId="77777777" w:rsidR="00524CB0" w:rsidRDefault="00524CB0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p w14:paraId="4202D106" w14:textId="77777777" w:rsidR="00524CB0" w:rsidRDefault="00A84B52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119B6FD" w14:textId="77777777" w:rsidR="00524CB0" w:rsidRDefault="00524CB0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p w14:paraId="528DB949" w14:textId="77777777" w:rsidR="00524CB0" w:rsidRDefault="00A84B52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20A1A43" w14:textId="77777777" w:rsidR="00524CB0" w:rsidRDefault="00A84B52">
      <w:pPr>
        <w:pStyle w:val="style1010"/>
        <w:spacing w:line="269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89E3B20" w14:textId="77777777" w:rsidR="00524CB0" w:rsidRDefault="00A84B52">
      <w:pPr>
        <w:pStyle w:val="style1010"/>
        <w:spacing w:line="269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94F4311" w14:textId="77777777" w:rsidR="00524CB0" w:rsidRDefault="00524CB0">
      <w:pPr>
        <w:pStyle w:val="style1010"/>
        <w:spacing w:line="269" w:lineRule="exact"/>
        <w:ind w:left="20" w:right="40"/>
        <w:jc w:val="center"/>
        <w:rPr>
          <w:color w:val="000000"/>
          <w:lang w:val="fr-FR"/>
        </w:rPr>
      </w:pPr>
    </w:p>
    <w:p w14:paraId="20CCDA8A" w14:textId="77777777" w:rsidR="00524CB0" w:rsidRDefault="00A84B52">
      <w:pPr>
        <w:pStyle w:val="style1010"/>
        <w:spacing w:line="269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6DE8A12B" w14:textId="77777777" w:rsidR="00524CB0" w:rsidRDefault="00524CB0">
      <w:pPr>
        <w:pStyle w:val="style1010"/>
        <w:spacing w:line="269" w:lineRule="exact"/>
        <w:ind w:left="20" w:right="40"/>
        <w:jc w:val="center"/>
        <w:rPr>
          <w:color w:val="000000"/>
          <w:lang w:val="fr-FR"/>
        </w:rPr>
      </w:pPr>
    </w:p>
    <w:p w14:paraId="107BE1F0" w14:textId="77777777" w:rsidR="00524CB0" w:rsidRDefault="00524CB0">
      <w:pPr>
        <w:pStyle w:val="style1010"/>
        <w:spacing w:line="269" w:lineRule="exact"/>
        <w:ind w:left="20" w:right="40"/>
        <w:jc w:val="center"/>
        <w:rPr>
          <w:color w:val="000000"/>
          <w:lang w:val="fr-FR"/>
        </w:rPr>
      </w:pPr>
    </w:p>
    <w:p w14:paraId="0DBA8A84" w14:textId="77777777" w:rsidR="00524CB0" w:rsidRDefault="00524CB0" w:rsidP="00CB0E68">
      <w:pPr>
        <w:pStyle w:val="style1010"/>
        <w:spacing w:after="240" w:line="269" w:lineRule="exact"/>
        <w:ind w:right="40"/>
        <w:rPr>
          <w:color w:val="000000"/>
          <w:lang w:val="fr-FR"/>
        </w:rPr>
      </w:pPr>
    </w:p>
    <w:p w14:paraId="48609988" w14:textId="77777777" w:rsidR="00524CB0" w:rsidRDefault="00A84B52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32AEDBED" w14:textId="5842F4A7" w:rsidR="00524CB0" w:rsidRPr="00CB0E68" w:rsidRDefault="00A84B52" w:rsidP="00CB0E68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937F434" w14:textId="1DA974A1" w:rsidR="00524CB0" w:rsidRPr="002E30C1" w:rsidRDefault="00A84B52">
      <w:pPr>
        <w:pStyle w:val="style1010"/>
        <w:spacing w:line="269" w:lineRule="exact"/>
        <w:ind w:left="20" w:right="40"/>
        <w:jc w:val="center"/>
        <w:rPr>
          <w:rFonts w:asciiTheme="minorHAnsi" w:hAnsiTheme="minorHAnsi" w:cstheme="minorHAnsi"/>
          <w:color w:val="000000"/>
          <w:szCs w:val="22"/>
          <w:lang w:val="fr-FR"/>
        </w:rPr>
      </w:pPr>
      <w:r w:rsidRPr="002E30C1">
        <w:rPr>
          <w:rFonts w:asciiTheme="minorHAnsi" w:hAnsiTheme="minorHAnsi" w:cstheme="minorHAnsi"/>
          <w:color w:val="000000"/>
          <w:szCs w:val="22"/>
          <w:lang w:val="fr-FR"/>
        </w:rPr>
        <w:t xml:space="preserve">A </w:t>
      </w:r>
      <w:r w:rsidR="003011C6">
        <w:rPr>
          <w:rFonts w:asciiTheme="minorHAnsi" w:hAnsiTheme="minorHAnsi" w:cstheme="minorHAnsi"/>
          <w:color w:val="000000"/>
          <w:szCs w:val="22"/>
          <w:lang w:val="fr-FR"/>
        </w:rPr>
        <w:t>…</w:t>
      </w:r>
      <w:r w:rsidR="00FC0E79">
        <w:rPr>
          <w:rFonts w:asciiTheme="minorHAnsi" w:hAnsiTheme="minorHAnsi" w:cstheme="minorHAnsi"/>
          <w:color w:val="000000"/>
          <w:szCs w:val="22"/>
          <w:lang w:val="fr-FR"/>
        </w:rPr>
        <w:t>Marseille</w:t>
      </w:r>
      <w:r w:rsidR="003011C6">
        <w:rPr>
          <w:rFonts w:asciiTheme="minorHAnsi" w:hAnsiTheme="minorHAnsi" w:cstheme="minorHAnsi"/>
          <w:color w:val="000000"/>
          <w:szCs w:val="22"/>
          <w:lang w:val="fr-FR"/>
        </w:rPr>
        <w:t>…</w:t>
      </w:r>
    </w:p>
    <w:p w14:paraId="0C68E4C9" w14:textId="77777777" w:rsidR="00524CB0" w:rsidRPr="002E30C1" w:rsidRDefault="00524CB0">
      <w:pPr>
        <w:spacing w:line="20" w:lineRule="exact"/>
        <w:rPr>
          <w:rFonts w:asciiTheme="minorHAnsi" w:hAnsiTheme="minorHAnsi" w:cstheme="minorHAnsi"/>
          <w:sz w:val="22"/>
          <w:szCs w:val="22"/>
        </w:rPr>
      </w:pPr>
    </w:p>
    <w:p w14:paraId="2F1D9FE7" w14:textId="77777777" w:rsidR="00524CB0" w:rsidRPr="002E30C1" w:rsidRDefault="00A84B52">
      <w:pPr>
        <w:pStyle w:val="style1010"/>
        <w:spacing w:after="240"/>
        <w:ind w:left="20" w:right="40"/>
        <w:jc w:val="center"/>
        <w:rPr>
          <w:rFonts w:asciiTheme="minorHAnsi" w:hAnsiTheme="minorHAnsi" w:cstheme="minorHAnsi"/>
          <w:color w:val="000000"/>
          <w:szCs w:val="22"/>
          <w:lang w:val="fr-FR"/>
        </w:rPr>
      </w:pPr>
      <w:r w:rsidRPr="002E30C1">
        <w:rPr>
          <w:rFonts w:asciiTheme="minorHAnsi" w:hAnsiTheme="minorHAnsi" w:cstheme="minorHAnsi"/>
          <w:color w:val="000000"/>
          <w:szCs w:val="22"/>
          <w:lang w:val="fr-FR"/>
        </w:rPr>
        <w:t>Le .............................................</w:t>
      </w:r>
    </w:p>
    <w:p w14:paraId="4BB1E891" w14:textId="27539B86" w:rsidR="002E30C1" w:rsidRPr="002E30C1" w:rsidRDefault="00A84B52" w:rsidP="002E30C1">
      <w:pPr>
        <w:ind w:left="567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E30C1">
        <w:rPr>
          <w:rFonts w:asciiTheme="minorHAnsi" w:hAnsiTheme="minorHAnsi" w:cstheme="minorHAnsi"/>
          <w:color w:val="000000"/>
          <w:sz w:val="22"/>
          <w:szCs w:val="22"/>
          <w:lang w:val="fr-FR"/>
        </w:rPr>
        <w:t>Signature du représentant du pouvoir adjudicateur, habilité par la décision en date du</w:t>
      </w:r>
      <w:r w:rsidR="002E30C1" w:rsidRPr="002E30C1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="002E30C1" w:rsidRPr="002E30C1">
        <w:rPr>
          <w:rFonts w:asciiTheme="minorHAnsi" w:hAnsiTheme="minorHAnsi" w:cstheme="minorHAnsi"/>
          <w:sz w:val="22"/>
          <w:szCs w:val="22"/>
          <w:lang w:val="fr-FR"/>
        </w:rPr>
        <w:t>21 mars 2025</w:t>
      </w:r>
      <w:r w:rsidRPr="002E30C1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</w:p>
    <w:p w14:paraId="0333CDAF" w14:textId="77777777" w:rsidR="002E30C1" w:rsidRPr="002E30C1" w:rsidRDefault="002E30C1" w:rsidP="002E30C1">
      <w:pPr>
        <w:ind w:left="5670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75665F3B" w14:textId="77777777" w:rsidR="002E30C1" w:rsidRPr="002E30C1" w:rsidRDefault="002E30C1" w:rsidP="002E30C1">
      <w:pPr>
        <w:ind w:left="567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2E30C1">
        <w:rPr>
          <w:rFonts w:asciiTheme="minorHAnsi" w:hAnsiTheme="minorHAnsi" w:cstheme="minorHAnsi"/>
          <w:sz w:val="22"/>
          <w:szCs w:val="22"/>
          <w:lang w:val="fr-FR"/>
        </w:rPr>
        <w:t>Nicolas MACCIONI</w:t>
      </w:r>
    </w:p>
    <w:p w14:paraId="1E8C3331" w14:textId="73603E2A" w:rsidR="00524CB0" w:rsidRPr="002E30C1" w:rsidRDefault="002E30C1" w:rsidP="002E30C1">
      <w:pPr>
        <w:pStyle w:val="style1010"/>
        <w:spacing w:line="269" w:lineRule="exact"/>
        <w:ind w:left="3620" w:right="40" w:firstLine="700"/>
        <w:jc w:val="center"/>
        <w:rPr>
          <w:rFonts w:asciiTheme="minorHAnsi" w:hAnsiTheme="minorHAnsi" w:cstheme="minorHAnsi"/>
          <w:color w:val="000000"/>
          <w:szCs w:val="22"/>
          <w:lang w:val="fr-FR"/>
        </w:rPr>
      </w:pPr>
      <w:r w:rsidRPr="002E30C1">
        <w:rPr>
          <w:rFonts w:asciiTheme="minorHAnsi" w:hAnsiTheme="minorHAnsi" w:cstheme="minorHAnsi"/>
          <w:szCs w:val="22"/>
          <w:lang w:val="fr-FR"/>
        </w:rPr>
        <w:t>Directeur Général par intérim</w:t>
      </w:r>
    </w:p>
    <w:p w14:paraId="0394A337" w14:textId="77777777" w:rsidR="00524CB0" w:rsidRPr="002E30C1" w:rsidRDefault="00524CB0">
      <w:pPr>
        <w:pStyle w:val="style1010"/>
        <w:spacing w:line="269" w:lineRule="exact"/>
        <w:ind w:left="20" w:right="40"/>
        <w:jc w:val="center"/>
        <w:rPr>
          <w:rFonts w:asciiTheme="minorHAnsi" w:hAnsiTheme="minorHAnsi" w:cstheme="minorHAnsi"/>
          <w:color w:val="000000"/>
          <w:szCs w:val="22"/>
          <w:lang w:val="fr-FR"/>
        </w:rPr>
      </w:pPr>
    </w:p>
    <w:p w14:paraId="1522FF7C" w14:textId="77777777" w:rsidR="00524CB0" w:rsidRDefault="00524CB0" w:rsidP="00CB0E68">
      <w:pPr>
        <w:pStyle w:val="style1010"/>
        <w:spacing w:after="240" w:line="269" w:lineRule="exact"/>
        <w:ind w:right="40"/>
        <w:rPr>
          <w:color w:val="000000"/>
          <w:lang w:val="fr-FR"/>
        </w:rPr>
      </w:pPr>
    </w:p>
    <w:p w14:paraId="7AAFF449" w14:textId="77777777" w:rsidR="00524CB0" w:rsidRDefault="00A84B52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4B3B9638" w14:textId="77777777" w:rsidR="00524CB0" w:rsidRDefault="00524CB0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</w:p>
    <w:p w14:paraId="47FECC5E" w14:textId="77777777" w:rsidR="00524CB0" w:rsidRDefault="00A84B52">
      <w:pPr>
        <w:pStyle w:val="ParagrapheIndent1"/>
        <w:spacing w:line="269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4CB0" w14:paraId="039D2450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30CD1" w14:textId="77777777" w:rsidR="00524CB0" w:rsidRDefault="00A84B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D4B82F" wp14:editId="52AAC92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F5929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C4C51" w14:textId="77777777" w:rsidR="00524CB0" w:rsidRDefault="00A84B5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21891C7" w14:textId="77777777" w:rsidR="00524CB0" w:rsidRDefault="00A84B5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24CB0" w14:paraId="379CC18F" w14:textId="77777777">
        <w:trPr>
          <w:trHeight w:val="5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BA33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21CA5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1C699" w14:textId="77777777" w:rsidR="00524CB0" w:rsidRDefault="00524CB0"/>
        </w:tc>
      </w:tr>
    </w:tbl>
    <w:p w14:paraId="13BA6CF5" w14:textId="77777777" w:rsidR="00524CB0" w:rsidRDefault="00A84B52">
      <w:pPr>
        <w:spacing w:after="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4CB0" w14:paraId="7E52EC9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2BCF5" w14:textId="77777777" w:rsidR="00524CB0" w:rsidRDefault="00A84B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F2B999" wp14:editId="06C70EC8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7E790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B29CC" w14:textId="77777777" w:rsidR="00524CB0" w:rsidRDefault="00A84B5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ACF5092" w14:textId="77777777" w:rsidR="00524CB0" w:rsidRDefault="00A84B5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24CB0" w14:paraId="0E79C589" w14:textId="77777777">
        <w:trPr>
          <w:trHeight w:val="8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B714A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5F747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C3EFF" w14:textId="77777777" w:rsidR="00524CB0" w:rsidRDefault="00524CB0"/>
        </w:tc>
      </w:tr>
    </w:tbl>
    <w:p w14:paraId="709BC6D9" w14:textId="77777777" w:rsidR="00524CB0" w:rsidRDefault="00A84B52">
      <w:pPr>
        <w:spacing w:after="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4CB0" w14:paraId="033E1E7A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867DF" w14:textId="77777777" w:rsidR="00524CB0" w:rsidRDefault="00A84B52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D8ECD39" wp14:editId="0A63D0E3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5A55C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5A1FA" w14:textId="77777777" w:rsidR="00524CB0" w:rsidRDefault="00A84B5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D63A858" w14:textId="77777777" w:rsidR="00524CB0" w:rsidRDefault="00A84B5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24CB0" w14:paraId="2C2B8DE2" w14:textId="77777777">
        <w:trPr>
          <w:trHeight w:val="8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3CE05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342ED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55E8" w14:textId="77777777" w:rsidR="00524CB0" w:rsidRDefault="00524CB0"/>
        </w:tc>
      </w:tr>
    </w:tbl>
    <w:p w14:paraId="1DEEE075" w14:textId="77777777" w:rsidR="00524CB0" w:rsidRDefault="00A84B52">
      <w:pPr>
        <w:spacing w:after="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4CB0" w14:paraId="37B7CA77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5BBAC" w14:textId="77777777" w:rsidR="00524CB0" w:rsidRDefault="00A84B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514B63" wp14:editId="73C5F445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DA726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24BC7" w14:textId="77777777" w:rsidR="00524CB0" w:rsidRDefault="00A84B5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C1C538" w14:textId="77777777" w:rsidR="00524CB0" w:rsidRDefault="00A84B52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24CB0" w14:paraId="558B5CD2" w14:textId="77777777">
        <w:trPr>
          <w:trHeight w:val="5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EF7E5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DCAB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642BF" w14:textId="77777777" w:rsidR="00524CB0" w:rsidRDefault="00524CB0"/>
        </w:tc>
      </w:tr>
    </w:tbl>
    <w:p w14:paraId="5E74D069" w14:textId="77777777" w:rsidR="00524CB0" w:rsidRDefault="00A84B52">
      <w:pPr>
        <w:pStyle w:val="ParagrapheIndent1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4CB0" w14:paraId="741014A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C2A1B" w14:textId="77777777" w:rsidR="00524CB0" w:rsidRDefault="00A84B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38FD12" wp14:editId="015154B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81F1B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E2BB8" w14:textId="77777777" w:rsidR="00524CB0" w:rsidRDefault="00A84B5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24CB0" w14:paraId="037309A2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5FABB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08F4F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4A68618" w14:textId="77777777" w:rsidR="00524CB0" w:rsidRDefault="00524CB0"/>
        </w:tc>
      </w:tr>
      <w:tr w:rsidR="00524CB0" w14:paraId="188CDD68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54731" w14:textId="77777777" w:rsidR="00524CB0" w:rsidRDefault="00A84B52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2B944C" wp14:editId="2AE4FAB5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91D9C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B86B" w14:textId="77777777" w:rsidR="00524CB0" w:rsidRDefault="00A84B5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524CB0" w14:paraId="0F9BDB47" w14:textId="77777777">
        <w:trPr>
          <w:trHeight w:val="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8E0F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4C6E4" w14:textId="77777777" w:rsidR="00524CB0" w:rsidRDefault="00524CB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EF2F9" w14:textId="77777777" w:rsidR="00524CB0" w:rsidRDefault="00524CB0"/>
        </w:tc>
      </w:tr>
    </w:tbl>
    <w:p w14:paraId="6937FBB3" w14:textId="77777777" w:rsidR="00524CB0" w:rsidRDefault="00A84B52">
      <w:pPr>
        <w:spacing w:line="240" w:lineRule="exact"/>
      </w:pPr>
      <w:r>
        <w:t xml:space="preserve"> </w:t>
      </w:r>
    </w:p>
    <w:p w14:paraId="23BFE8C2" w14:textId="77777777" w:rsidR="00524CB0" w:rsidRDefault="00A84B52">
      <w:pPr>
        <w:pStyle w:val="style1010"/>
        <w:spacing w:line="269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4510F14" w14:textId="77777777" w:rsidR="00524CB0" w:rsidRDefault="00A84B52">
      <w:pPr>
        <w:pStyle w:val="style1010"/>
        <w:spacing w:line="269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4BC3960" w14:textId="77777777" w:rsidR="00524CB0" w:rsidRDefault="00524CB0">
      <w:pPr>
        <w:pStyle w:val="style1010"/>
        <w:spacing w:line="269" w:lineRule="exact"/>
        <w:ind w:left="20" w:right="40"/>
        <w:jc w:val="center"/>
        <w:rPr>
          <w:color w:val="000000"/>
          <w:lang w:val="fr-FR"/>
        </w:rPr>
      </w:pPr>
    </w:p>
    <w:p w14:paraId="43F1D9D0" w14:textId="77777777" w:rsidR="00524CB0" w:rsidRDefault="00A84B52">
      <w:pPr>
        <w:pStyle w:val="style1010"/>
        <w:spacing w:line="269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24CB0">
          <w:footerReference w:type="default" r:id="rId25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tbl>
      <w:tblPr>
        <w:tblpPr w:leftFromText="141" w:rightFromText="141" w:vertAnchor="text" w:horzAnchor="margin" w:tblpY="-621"/>
        <w:tblW w:w="5000" w:type="pct"/>
        <w:shd w:val="clear" w:color="auto" w:fill="3C37F5"/>
        <w:tblLook w:val="04A0" w:firstRow="1" w:lastRow="0" w:firstColumn="1" w:lastColumn="0" w:noHBand="0" w:noVBand="1"/>
      </w:tblPr>
      <w:tblGrid>
        <w:gridCol w:w="9634"/>
      </w:tblGrid>
      <w:tr w:rsidR="004B2800" w14:paraId="3A5DE4A5" w14:textId="77777777" w:rsidTr="004B2800">
        <w:tc>
          <w:tcPr>
            <w:tcW w:w="5000" w:type="pct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0070C0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14:paraId="553A5864" w14:textId="77777777" w:rsidR="004B2800" w:rsidRDefault="004B2800" w:rsidP="004B2800">
            <w:pPr>
              <w:pStyle w:val="Titre1"/>
              <w:jc w:val="center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5" w:name="_Toc178675648"/>
            <w:bookmarkStart w:id="26" w:name="_Toc198629611"/>
            <w:r w:rsidRPr="00B56BDB">
              <w:rPr>
                <w:rFonts w:ascii="Calibri" w:eastAsia="Calibri" w:hAnsi="Calibri" w:cs="Calibri"/>
                <w:color w:val="FFFFFF"/>
                <w:sz w:val="28"/>
                <w:shd w:val="clear" w:color="auto" w:fill="0070C0"/>
                <w:lang w:val="fr-FR"/>
              </w:rPr>
              <w:lastRenderedPageBreak/>
              <w:t>ANNEXE</w:t>
            </w: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N° 1 : CLAUSE DE PROBITE</w:t>
            </w:r>
            <w:bookmarkEnd w:id="25"/>
            <w:bookmarkEnd w:id="26"/>
          </w:p>
        </w:tc>
      </w:tr>
    </w:tbl>
    <w:p w14:paraId="303DD469" w14:textId="77777777" w:rsidR="00524CB0" w:rsidRDefault="00524CB0">
      <w:pPr>
        <w:spacing w:line="20" w:lineRule="exact"/>
        <w:rPr>
          <w:sz w:val="2"/>
        </w:rPr>
      </w:pPr>
    </w:p>
    <w:p w14:paraId="3E40469A" w14:textId="77777777" w:rsidR="00F60617" w:rsidRDefault="00F60617" w:rsidP="00F60617">
      <w:pPr>
        <w:spacing w:line="220" w:lineRule="exact"/>
        <w:rPr>
          <w:sz w:val="22"/>
        </w:rPr>
      </w:pPr>
      <w:r>
        <w:t xml:space="preserve"> </w:t>
      </w:r>
    </w:p>
    <w:p w14:paraId="42E146A8" w14:textId="77777777" w:rsidR="00F60617" w:rsidRPr="00FB7527" w:rsidRDefault="00F60617" w:rsidP="00F60617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Il est rappelé que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 xml:space="preserve">, en tant qu'établissement public administratif de l'Etat, est soumise aux dispositions de la Loi n°2016-1691 du 9 décembre 2016 relative à la transparence, à la lutte contre la corruption et à la modernisation de la vie économique dite " loi Sapin II". </w:t>
      </w:r>
    </w:p>
    <w:p w14:paraId="57606429" w14:textId="77777777" w:rsidR="00F60617" w:rsidRPr="00FB7527" w:rsidRDefault="00F60617" w:rsidP="00F60617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>Le respect des dispositions de cette Loi est essentiel pour garantir la transparence et l'intégrité des relations entre les parties contractantes ; la CCIAMP et le titulaire du présent marché.</w:t>
      </w:r>
    </w:p>
    <w:p w14:paraId="27EF5D86" w14:textId="77777777" w:rsidR="00F60617" w:rsidRPr="00FB7527" w:rsidRDefault="00F60617" w:rsidP="00F60617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>En vertu du présent marché, le titulaire s'engage formellement à ne pas commettre d'actes de corruption, à ne pas se livrer à des pratiques de conflit d'intérêts, et à maintenir une conduite exemplaire en matière d'intégrité et de probité.</w:t>
      </w:r>
    </w:p>
    <w:p w14:paraId="24E3B559" w14:textId="77777777" w:rsidR="00F60617" w:rsidRPr="00FB7527" w:rsidRDefault="00F60617" w:rsidP="00F60617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Le titulaire s'engage également à informer immédiatement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>, par écrit de toute situation, avérée ou potentielle, susceptible de compromettre la probité ou de constituer un manquement à l'éthique, incluant, sans s'y limiter, des situations de corruption ou de conflit d'intérêt.</w:t>
      </w:r>
    </w:p>
    <w:p w14:paraId="4EB0DEBD" w14:textId="77777777" w:rsidR="00F60617" w:rsidRPr="00FB7527" w:rsidRDefault="00F60617" w:rsidP="00F60617">
      <w:pPr>
        <w:pStyle w:val="ParagrapheIndent1"/>
        <w:spacing w:after="240"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Dans le cadre de son dispositif d’évaluation de l’intégrité de ses tiers, la Chambre de Commerce et 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> pourra transmettre au titulaire un questionnaire dédié à l'éthique des affaires, et notamment aux sujets de Lutte Anti-corruption et Trafic d’influence, à l’entrée en relation d’affaire et tout au long de cette relation.</w:t>
      </w:r>
    </w:p>
    <w:p w14:paraId="725DD678" w14:textId="77777777" w:rsidR="00F60617" w:rsidRPr="00FB7527" w:rsidRDefault="00F60617" w:rsidP="00F60617">
      <w:pPr>
        <w:pStyle w:val="ParagrapheIndent1"/>
        <w:spacing w:line="244" w:lineRule="exact"/>
        <w:jc w:val="both"/>
        <w:rPr>
          <w:color w:val="000000"/>
          <w:lang w:val="fr-FR"/>
        </w:rPr>
      </w:pPr>
      <w:r w:rsidRPr="00FB7527">
        <w:rPr>
          <w:color w:val="000000"/>
          <w:lang w:val="fr-FR"/>
        </w:rPr>
        <w:t xml:space="preserve">Le titulaire reconnait que tout manquement aux stipulations du présent article devra être considéré comme un manquement grave autorisant la Chambre de Commerce et d'Industrie métropolitaine Aix Marseille Provence </w:t>
      </w:r>
      <w:r>
        <w:rPr>
          <w:color w:val="000000"/>
          <w:lang w:val="fr-FR"/>
        </w:rPr>
        <w:t>(</w:t>
      </w:r>
      <w:r w:rsidRPr="00FB7527">
        <w:rPr>
          <w:color w:val="000000"/>
          <w:lang w:val="fr-FR"/>
        </w:rPr>
        <w:t>CCIAMP</w:t>
      </w:r>
      <w:r>
        <w:rPr>
          <w:color w:val="000000"/>
          <w:lang w:val="fr-FR"/>
        </w:rPr>
        <w:t>)</w:t>
      </w:r>
      <w:r w:rsidRPr="00FB7527">
        <w:rPr>
          <w:color w:val="000000"/>
          <w:lang w:val="fr-FR"/>
        </w:rPr>
        <w:t xml:space="preserve"> à résilier le présent marché sans préavis ni indemnité. </w:t>
      </w:r>
    </w:p>
    <w:p w14:paraId="14F9A352" w14:textId="77777777" w:rsidR="00F60617" w:rsidRPr="00FB7527" w:rsidRDefault="00F60617" w:rsidP="00F60617">
      <w:pPr>
        <w:pStyle w:val="ParagrapheIndent1"/>
        <w:spacing w:line="244" w:lineRule="exact"/>
        <w:jc w:val="both"/>
        <w:rPr>
          <w:color w:val="000000"/>
          <w:lang w:val="fr-FR"/>
        </w:rPr>
      </w:pPr>
    </w:p>
    <w:p w14:paraId="47FB3FA7" w14:textId="2F575A17" w:rsidR="00F60617" w:rsidRDefault="00F60617">
      <w:pPr>
        <w:rPr>
          <w:rFonts w:asciiTheme="minorHAnsi" w:eastAsia="Calibri" w:hAnsiTheme="minorHAnsi" w:cstheme="minorHAnsi"/>
          <w:b/>
          <w:bCs/>
          <w:color w:val="000000"/>
          <w:kern w:val="32"/>
          <w:sz w:val="16"/>
          <w:szCs w:val="20"/>
          <w:vertAlign w:val="superscript"/>
          <w:lang w:val="fr-FR"/>
        </w:rPr>
      </w:pPr>
      <w:r>
        <w:rPr>
          <w:rFonts w:asciiTheme="minorHAnsi" w:eastAsia="Calibri" w:hAnsiTheme="minorHAnsi" w:cstheme="minorHAnsi"/>
          <w:color w:val="000000"/>
          <w:sz w:val="16"/>
          <w:szCs w:val="20"/>
          <w:vertAlign w:val="superscript"/>
          <w:lang w:val="fr-FR"/>
        </w:rPr>
        <w:br w:type="page"/>
      </w:r>
    </w:p>
    <w:tbl>
      <w:tblPr>
        <w:tblpPr w:leftFromText="141" w:rightFromText="141" w:vertAnchor="text" w:horzAnchor="margin" w:tblpY="-608"/>
        <w:tblW w:w="5000" w:type="pct"/>
        <w:shd w:val="clear" w:color="auto" w:fill="3C37F5"/>
        <w:tblLook w:val="04A0" w:firstRow="1" w:lastRow="0" w:firstColumn="1" w:lastColumn="0" w:noHBand="0" w:noVBand="1"/>
      </w:tblPr>
      <w:tblGrid>
        <w:gridCol w:w="9634"/>
      </w:tblGrid>
      <w:tr w:rsidR="004B2800" w14:paraId="4528FE70" w14:textId="77777777" w:rsidTr="004B2800">
        <w:tc>
          <w:tcPr>
            <w:tcW w:w="5000" w:type="pct"/>
            <w:tcBorders>
              <w:left w:val="single" w:sz="2" w:space="0" w:color="FFFFFF"/>
              <w:bottom w:val="single" w:sz="48" w:space="0" w:color="FFFFFF"/>
              <w:right w:val="single" w:sz="2" w:space="0" w:color="FFFFFF"/>
            </w:tcBorders>
            <w:shd w:val="clear" w:color="auto" w:fill="0070C0"/>
            <w:tcMar>
              <w:top w:w="30" w:type="dxa"/>
              <w:left w:w="80" w:type="dxa"/>
              <w:bottom w:w="90" w:type="dxa"/>
              <w:right w:w="80" w:type="dxa"/>
            </w:tcMar>
            <w:vAlign w:val="center"/>
          </w:tcPr>
          <w:p w14:paraId="679473BD" w14:textId="40650204" w:rsidR="004B2800" w:rsidRDefault="004B2800" w:rsidP="004B2800">
            <w:pPr>
              <w:pStyle w:val="Titre1"/>
              <w:jc w:val="both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7" w:name="_Toc198629612"/>
            <w:r w:rsidRPr="00B56BDB">
              <w:rPr>
                <w:rFonts w:ascii="Calibri" w:eastAsia="Calibri" w:hAnsi="Calibri" w:cs="Calibri"/>
                <w:color w:val="FFFFFF"/>
                <w:sz w:val="28"/>
                <w:shd w:val="clear" w:color="auto" w:fill="0070C0"/>
                <w:lang w:val="fr-FR"/>
              </w:rPr>
              <w:lastRenderedPageBreak/>
              <w:t>ANNEXE</w:t>
            </w: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N° 2 : </w:t>
            </w:r>
            <w:bookmarkEnd w:id="27"/>
            <w:r w:rsidRPr="004B2800">
              <w:rPr>
                <w:rFonts w:ascii="Calibri" w:eastAsia="Lucida Sans Unicode" w:hAnsi="Calibri" w:cs="Tahoma"/>
                <w:color w:val="3C37F5"/>
                <w:kern w:val="3"/>
                <w:sz w:val="44"/>
                <w:szCs w:val="42"/>
                <w:lang w:val="fr-FR" w:eastAsia="zh-CN" w:bidi="hi-IN"/>
              </w:rPr>
              <w:t xml:space="preserve"> </w:t>
            </w:r>
            <w:r w:rsidRPr="004B2800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Charte d’achats responsables</w:t>
            </w: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</w:t>
            </w:r>
            <w:r w:rsidRPr="004B2800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entre la CCIAMP et ses prestataires</w:t>
            </w:r>
          </w:p>
        </w:tc>
      </w:tr>
    </w:tbl>
    <w:p w14:paraId="2589ECCD" w14:textId="77777777" w:rsidR="00F60617" w:rsidRDefault="00F60617" w:rsidP="00F60617">
      <w:pPr>
        <w:spacing w:line="20" w:lineRule="exact"/>
        <w:rPr>
          <w:sz w:val="2"/>
        </w:rPr>
      </w:pPr>
    </w:p>
    <w:tbl>
      <w:tblPr>
        <w:tblW w:w="10466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6"/>
      </w:tblGrid>
      <w:tr w:rsidR="004B2800" w14:paraId="5A0E13E9" w14:textId="77777777" w:rsidTr="004B2800">
        <w:trPr>
          <w:trHeight w:val="2170"/>
        </w:trPr>
        <w:tc>
          <w:tcPr>
            <w:tcW w:w="1046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EBE357" w14:textId="77777777" w:rsidR="004B2800" w:rsidRPr="004B2800" w:rsidRDefault="004B2800" w:rsidP="002D42DF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 w:rsidRPr="004B2800"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La CCI métropolitaine Aix-Marseille-Provence (CCIAMP), convaincue de l’importance du développement durable pour le territoire, les entreprises et elle-même, a identifié le rôle central et stratégique de la fonction achats.</w:t>
            </w:r>
          </w:p>
          <w:p w14:paraId="7C7D47DC" w14:textId="77777777" w:rsidR="004B2800" w:rsidRPr="004B2800" w:rsidRDefault="004B2800" w:rsidP="002D42DF">
            <w:pPr>
              <w:pStyle w:val="Default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 w:rsidRPr="004B2800"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 xml:space="preserve">En cohérence avec sa politique achats et dans le respect du Code de la Commande Publique, la CCIAMP s’engage à intégrer, de manière proactive, progressive et pérenne dans l’ensemble de ses catégories d’achats, des exigences sociales et environnementales tout en intégrant les impératifs économiques. </w:t>
            </w:r>
          </w:p>
          <w:p w14:paraId="6D3AB928" w14:textId="77777777" w:rsidR="004B2800" w:rsidRPr="004B2800" w:rsidRDefault="004B2800" w:rsidP="002D42DF">
            <w:pPr>
              <w:pStyle w:val="Default"/>
              <w:spacing w:before="60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 w:rsidRPr="004B2800"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En tant qu’acteur responsable, la CCIAMP invite ses partenaires économiques, quelle que soit leur taille, à s’engager et à agir à ses côtés en adhérant à cette Charte.</w:t>
            </w:r>
          </w:p>
          <w:p w14:paraId="00DE25A7" w14:textId="77777777" w:rsidR="004B2800" w:rsidRPr="004B2800" w:rsidRDefault="004B2800" w:rsidP="002D42DF">
            <w:pPr>
              <w:pStyle w:val="Default"/>
              <w:spacing w:before="60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  <w:r w:rsidRPr="004B2800"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Cet engagement réciproque et transparent s’inscrira dans une optique d’amélioration continue et de progrès partagés. Il permettra un échange et une diffusion des bonnes pratiques, à cet effet des bilans réguliers seront effectués sur la base des principes et des engagements respectifs.</w:t>
            </w:r>
          </w:p>
          <w:p w14:paraId="65571D5B" w14:textId="77777777" w:rsidR="004B2800" w:rsidRPr="002E2827" w:rsidRDefault="004B2800" w:rsidP="002D42DF">
            <w:pPr>
              <w:pStyle w:val="Default"/>
              <w:spacing w:before="60"/>
              <w:jc w:val="both"/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</w:pPr>
          </w:p>
        </w:tc>
      </w:tr>
    </w:tbl>
    <w:tbl>
      <w:tblPr>
        <w:tblStyle w:val="Grilledutableau"/>
        <w:tblW w:w="5222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4"/>
        <w:gridCol w:w="5034"/>
      </w:tblGrid>
      <w:tr w:rsidR="004B2800" w14:paraId="0274E849" w14:textId="77777777" w:rsidTr="002D42DF">
        <w:trPr>
          <w:trHeight w:val="585"/>
          <w:jc w:val="center"/>
        </w:trPr>
        <w:tc>
          <w:tcPr>
            <w:tcW w:w="2500" w:type="pct"/>
            <w:vAlign w:val="center"/>
          </w:tcPr>
          <w:p w14:paraId="691EAD81" w14:textId="77777777" w:rsidR="004B2800" w:rsidRPr="00D90CB1" w:rsidRDefault="004B2800" w:rsidP="002D42DF">
            <w:pPr>
              <w:pStyle w:val="Default"/>
              <w:jc w:val="center"/>
              <w:rPr>
                <w:b/>
                <w:bCs/>
                <w:color w:val="3C37F5"/>
                <w:sz w:val="22"/>
                <w:szCs w:val="22"/>
              </w:rPr>
            </w:pPr>
            <w:r w:rsidRPr="00D90CB1">
              <w:rPr>
                <w:b/>
                <w:bCs/>
                <w:color w:val="3C37F5"/>
                <w:sz w:val="22"/>
                <w:szCs w:val="22"/>
              </w:rPr>
              <w:t>Engagements de la CCIAMP</w:t>
            </w:r>
          </w:p>
        </w:tc>
        <w:tc>
          <w:tcPr>
            <w:tcW w:w="2500" w:type="pct"/>
            <w:vAlign w:val="center"/>
          </w:tcPr>
          <w:p w14:paraId="58F3223A" w14:textId="77777777" w:rsidR="004B2800" w:rsidRPr="00D90CB1" w:rsidRDefault="004B2800" w:rsidP="002D42DF">
            <w:pPr>
              <w:pStyle w:val="Default"/>
              <w:jc w:val="center"/>
              <w:rPr>
                <w:color w:val="3C37F5"/>
              </w:rPr>
            </w:pPr>
            <w:r w:rsidRPr="00D90CB1">
              <w:rPr>
                <w:b/>
                <w:bCs/>
                <w:color w:val="3C37F5"/>
                <w:sz w:val="22"/>
                <w:szCs w:val="22"/>
              </w:rPr>
              <w:t>Engagements du prestataire</w:t>
            </w:r>
          </w:p>
        </w:tc>
      </w:tr>
      <w:tr w:rsidR="004B2800" w:rsidRPr="004B66C5" w14:paraId="53B6032E" w14:textId="77777777" w:rsidTr="002D42DF">
        <w:trPr>
          <w:trHeight w:val="304"/>
          <w:jc w:val="center"/>
        </w:trPr>
        <w:tc>
          <w:tcPr>
            <w:tcW w:w="2500" w:type="pct"/>
          </w:tcPr>
          <w:p w14:paraId="59FFEA7F" w14:textId="77777777" w:rsidR="004B2800" w:rsidRPr="004B66C5" w:rsidRDefault="004B2800" w:rsidP="002D42DF">
            <w:pPr>
              <w:pStyle w:val="Default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sz w:val="20"/>
                <w:szCs w:val="20"/>
              </w:rPr>
              <w:t>La CCIAMP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>’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engage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dans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une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démarche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d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>’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achats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responsables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visant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les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objectifs</w:t>
            </w:r>
            <w:r w:rsidRPr="004B66C5">
              <w:rPr>
                <w:rFonts w:ascii="Calibri" w:eastAsia="Times New Roman" w:hAnsi="Calibri" w:cs="Times New Roman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suivants </w:t>
            </w:r>
          </w:p>
          <w:p w14:paraId="49D3E9E6" w14:textId="77777777" w:rsidR="004B2800" w:rsidRPr="004B66C5" w:rsidRDefault="004B2800" w:rsidP="002D42DF">
            <w:pPr>
              <w:pStyle w:val="Default"/>
              <w:jc w:val="both"/>
              <w:rPr>
                <w:rFonts w:ascii="Calibri" w:hAnsi="Calibri" w:cs="Times New Roman"/>
                <w:sz w:val="20"/>
                <w:szCs w:val="20"/>
              </w:rPr>
            </w:pPr>
          </w:p>
          <w:p w14:paraId="61C0EC47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Identifier au mieux le juste besoin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en raisonnant en termes de résultat et non de moyen</w:t>
            </w:r>
          </w:p>
          <w:p w14:paraId="413543D3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Optimiser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le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coût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global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des</w:t>
            </w:r>
            <w:r w:rsidRPr="00D90CB1">
              <w:rPr>
                <w:rFonts w:ascii="Calibri" w:eastAsia="Times New Roman" w:hAnsi="Calibri" w:cs="Times New Roman"/>
                <w:b/>
                <w:bCs/>
                <w:color w:val="3C37F5"/>
                <w:sz w:val="20"/>
                <w:szCs w:val="20"/>
              </w:rPr>
              <w:t xml:space="preserve"> </w:t>
            </w: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achats</w:t>
            </w:r>
            <w:r w:rsidRPr="00D90CB1">
              <w:rPr>
                <w:rFonts w:ascii="Calibri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en tenant compte des coûts d'utilisation et de fin de vie</w:t>
            </w:r>
          </w:p>
          <w:p w14:paraId="3377BBF0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D90CB1">
              <w:rPr>
                <w:rFonts w:ascii="Calibri" w:hAnsi="Calibri" w:cs="Times New Roman"/>
                <w:b/>
                <w:bCs/>
                <w:color w:val="3C37F5"/>
                <w:sz w:val="20"/>
                <w:szCs w:val="20"/>
              </w:rPr>
              <w:t>Privilégier des solutions durables</w:t>
            </w:r>
            <w:r w:rsidRPr="00D90CB1">
              <w:rPr>
                <w:rFonts w:ascii="Calibri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sz w:val="20"/>
                <w:szCs w:val="20"/>
              </w:rPr>
              <w:t>et peu impactantes sur l'environnement</w:t>
            </w:r>
          </w:p>
          <w:p w14:paraId="1371A834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Encourager l’innovation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sous toutes ses formes par la rédaction de cahiers des charges fonctionnels et ouverts aux variantes</w:t>
            </w:r>
          </w:p>
          <w:p w14:paraId="0A4E8758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Respecter les délais de paiement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contractuels</w:t>
            </w:r>
          </w:p>
          <w:p w14:paraId="01AAF425" w14:textId="77777777" w:rsidR="004B2800" w:rsidRPr="004B66C5" w:rsidRDefault="004B2800" w:rsidP="002D42DF">
            <w:pPr>
              <w:pStyle w:val="Default"/>
              <w:spacing w:before="120"/>
              <w:jc w:val="both"/>
              <w:rPr>
                <w:rFonts w:ascii="Calibri" w:hAnsi="Calibri"/>
                <w:sz w:val="20"/>
                <w:szCs w:val="20"/>
              </w:rPr>
            </w:pPr>
            <w:r w:rsidRPr="004B66C5">
              <w:rPr>
                <w:rFonts w:ascii="Calibri" w:eastAsia="Lucida Sans Unicode" w:hAnsi="Calibri" w:cs="Times New Roman"/>
                <w:iCs/>
                <w:sz w:val="20"/>
                <w:szCs w:val="20"/>
              </w:rPr>
              <w:t xml:space="preserve">L’éthique de cette démarche s’appuie sur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des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relations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transparentes,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respectueuses,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suivies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et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évaluées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avec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ses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fournisseurs, ce qui exclut tout avantage personnel et conflit d'intérêt potentiel.</w:t>
            </w:r>
          </w:p>
          <w:p w14:paraId="1664D343" w14:textId="77777777" w:rsidR="004B2800" w:rsidRPr="004B66C5" w:rsidRDefault="004B2800" w:rsidP="002D42DF">
            <w:pPr>
              <w:pStyle w:val="Default"/>
              <w:spacing w:before="120"/>
              <w:jc w:val="both"/>
              <w:rPr>
                <w:rFonts w:ascii="Calibri" w:hAnsi="Calibri"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Pour mettre en œuvre cette démarche, la CCIAMP s’appuie sur les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possibilités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offertes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par le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Code de la commande publique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(marchés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réservés,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critères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d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>’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évaluation et exigences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sur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le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développement</w:t>
            </w:r>
            <w:r w:rsidRPr="004B66C5">
              <w:rPr>
                <w:rFonts w:ascii="Calibri" w:eastAsia="Times New Roman" w:hAnsi="Calibri" w:cs="Times New Roman"/>
                <w:iCs/>
                <w:sz w:val="20"/>
                <w:szCs w:val="20"/>
              </w:rPr>
              <w:t xml:space="preserve"> </w:t>
            </w: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durable…).</w:t>
            </w:r>
          </w:p>
          <w:p w14:paraId="35095E13" w14:textId="77777777" w:rsidR="004B2800" w:rsidRPr="004B66C5" w:rsidRDefault="004B2800" w:rsidP="002D42DF">
            <w:pPr>
              <w:pStyle w:val="Default"/>
              <w:spacing w:before="120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La CCIAMP sensibilisera son personnel aux achats responsables et associera ses prestataires à une démarche de progrès commune, ce qui permettra d’identifier les opportunités d’améliorations en relation avec la nature du contrat qui les lie.</w:t>
            </w:r>
          </w:p>
          <w:p w14:paraId="436ADA3D" w14:textId="77777777" w:rsidR="004B2800" w:rsidRPr="004B66C5" w:rsidRDefault="004B2800" w:rsidP="002D42DF">
            <w:pPr>
              <w:pStyle w:val="Default"/>
              <w:spacing w:before="120"/>
              <w:jc w:val="both"/>
              <w:rPr>
                <w:rFonts w:ascii="Calibri" w:hAnsi="Calibri" w:cs="Times New Roman"/>
                <w:iCs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iCs/>
                <w:sz w:val="20"/>
                <w:szCs w:val="20"/>
              </w:rPr>
              <w:t>Pour mesurer l’efficacité des actions, des indicateurs-clés seront mis en place pour les achats les plus stratégiques.</w:t>
            </w:r>
          </w:p>
          <w:p w14:paraId="7543401B" w14:textId="77777777" w:rsidR="004B2800" w:rsidRPr="004B66C5" w:rsidRDefault="004B2800" w:rsidP="002D42DF">
            <w:pPr>
              <w:pStyle w:val="Default"/>
              <w:spacing w:before="120"/>
              <w:jc w:val="both"/>
              <w:rPr>
                <w:rFonts w:ascii="Calibri" w:hAnsi="Calibri" w:cs="Times New Roman"/>
                <w:bCs/>
                <w:iCs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bCs/>
                <w:iCs/>
                <w:sz w:val="20"/>
                <w:szCs w:val="20"/>
              </w:rPr>
              <w:t>Un suivi annuel des performances de ces indicateurs sera fait avec le prestataire afin d’identifier les pistes de progrès.</w:t>
            </w:r>
          </w:p>
        </w:tc>
        <w:tc>
          <w:tcPr>
            <w:tcW w:w="2500" w:type="pct"/>
          </w:tcPr>
          <w:p w14:paraId="2FFF45DE" w14:textId="77777777" w:rsidR="004B2800" w:rsidRPr="004B66C5" w:rsidRDefault="004B2800" w:rsidP="002D42DF">
            <w:pPr>
              <w:pStyle w:val="Default"/>
              <w:rPr>
                <w:rFonts w:ascii="Calibri" w:hAnsi="Calibri" w:cs="Times New Roman"/>
                <w:sz w:val="20"/>
                <w:szCs w:val="20"/>
              </w:rPr>
            </w:pPr>
            <w:r w:rsidRPr="004B66C5">
              <w:rPr>
                <w:rFonts w:ascii="Calibri" w:hAnsi="Calibri" w:cs="Times New Roman"/>
                <w:sz w:val="20"/>
                <w:szCs w:val="20"/>
              </w:rPr>
              <w:t>En adhérant à cette charte, le prestataire s’engage à </w:t>
            </w:r>
          </w:p>
          <w:p w14:paraId="6F282B70" w14:textId="77777777" w:rsidR="004B2800" w:rsidRPr="005027F4" w:rsidRDefault="004B2800" w:rsidP="002D42DF">
            <w:pPr>
              <w:pStyle w:val="Default"/>
              <w:rPr>
                <w:rFonts w:ascii="Calibri" w:hAnsi="Calibri" w:cs="Times New Roman"/>
                <w:sz w:val="8"/>
                <w:szCs w:val="8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br/>
            </w:r>
          </w:p>
          <w:p w14:paraId="73176710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Répondre, dans le respect des principes de la charte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, aux objectifs et engagements contractuels</w:t>
            </w:r>
          </w:p>
          <w:p w14:paraId="63D9C8EC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Être force de propositions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sur la durée de la relation commerciale, notamment en termes d’innovation sous toutes ses formes</w:t>
            </w:r>
          </w:p>
          <w:p w14:paraId="34FDE62B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Adopter une bonne pratique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des affaires et notamment en matière de transparence dans les échanges contractuels</w:t>
            </w:r>
          </w:p>
          <w:p w14:paraId="0B73D0B2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Appliquer une politique responsable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au sein de son entreprise dans le respect des 17 objectifs de développement durable des Nations Unies</w:t>
            </w:r>
            <w:r>
              <w:rPr>
                <w:rStyle w:val="Appelnotedebasdep"/>
                <w:rFonts w:ascii="Calibri" w:eastAsia="Lucida Sans Unicode" w:hAnsi="Calibri" w:cs="Times New Roman"/>
                <w:sz w:val="20"/>
                <w:szCs w:val="20"/>
              </w:rPr>
              <w:footnoteReference w:id="1"/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.</w:t>
            </w:r>
          </w:p>
          <w:p w14:paraId="751A04AB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eastAsia="Lucida Sans Unicode" w:hAnsi="Calibri" w:cs="Times New Roman"/>
                <w:sz w:val="20"/>
                <w:szCs w:val="20"/>
              </w:rPr>
            </w:pP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Encourager l’application des 17 objectifs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de développement durable des Nations Unies par ses propres fournisseurs et sous-traitants.</w:t>
            </w:r>
          </w:p>
          <w:p w14:paraId="02320352" w14:textId="77777777" w:rsidR="004B2800" w:rsidRPr="004B66C5" w:rsidRDefault="004B2800" w:rsidP="004B2800">
            <w:pPr>
              <w:pStyle w:val="Default"/>
              <w:numPr>
                <w:ilvl w:val="1"/>
                <w:numId w:val="1"/>
              </w:numPr>
              <w:tabs>
                <w:tab w:val="left" w:pos="227"/>
                <w:tab w:val="left" w:pos="284"/>
              </w:tabs>
              <w:spacing w:before="120"/>
              <w:ind w:left="227" w:hanging="227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D90CB1">
              <w:rPr>
                <w:b/>
                <w:bCs/>
                <w:noProof/>
                <w:color w:val="3C37F5"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 wp14:anchorId="1BD36285" wp14:editId="7E0B3635">
                  <wp:simplePos x="0" y="0"/>
                  <wp:positionH relativeFrom="margin">
                    <wp:posOffset>-11430</wp:posOffset>
                  </wp:positionH>
                  <wp:positionV relativeFrom="paragraph">
                    <wp:posOffset>830580</wp:posOffset>
                  </wp:positionV>
                  <wp:extent cx="3571477" cy="2131142"/>
                  <wp:effectExtent l="0" t="0" r="0" b="2540"/>
                  <wp:wrapNone/>
                  <wp:docPr id="865161994" name="Image 4" descr="Une image contenant texte, capture d’écran, Police, logo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5161994" name="Image 4" descr="Une image contenant texte, capture d’écran, Police, logo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93"/>
                          <a:stretch/>
                        </pic:blipFill>
                        <pic:spPr bwMode="auto">
                          <a:xfrm>
                            <a:off x="0" y="0"/>
                            <a:ext cx="3571477" cy="2131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90CB1">
              <w:rPr>
                <w:rFonts w:ascii="Calibri" w:eastAsia="Lucida Sans Unicode" w:hAnsi="Calibri" w:cs="Times New Roman"/>
                <w:b/>
                <w:bCs/>
                <w:color w:val="3C37F5"/>
                <w:sz w:val="20"/>
                <w:szCs w:val="20"/>
              </w:rPr>
              <w:t>Accepter la possibilité de recevoir des auditeurs</w:t>
            </w:r>
            <w:r w:rsidRPr="00D90CB1">
              <w:rPr>
                <w:rFonts w:ascii="Calibri" w:eastAsia="Lucida Sans Unicode" w:hAnsi="Calibri" w:cs="Times New Roman"/>
                <w:color w:val="3C37F5"/>
                <w:sz w:val="20"/>
                <w:szCs w:val="20"/>
              </w:rPr>
              <w:t xml:space="preserve"> </w:t>
            </w:r>
            <w:r w:rsidRPr="004B66C5">
              <w:rPr>
                <w:rFonts w:ascii="Calibri" w:eastAsia="Lucida Sans Unicode" w:hAnsi="Calibri" w:cs="Times New Roman"/>
                <w:sz w:val="20"/>
                <w:szCs w:val="20"/>
              </w:rPr>
              <w:t>externes ou internes chargés d'attester le respect de ces principes.</w:t>
            </w:r>
          </w:p>
        </w:tc>
      </w:tr>
      <w:tr w:rsidR="004B2800" w14:paraId="38C67232" w14:textId="77777777" w:rsidTr="002D42DF">
        <w:trPr>
          <w:trHeight w:val="1340"/>
          <w:jc w:val="center"/>
        </w:trPr>
        <w:tc>
          <w:tcPr>
            <w:tcW w:w="5000" w:type="pct"/>
            <w:gridSpan w:val="2"/>
          </w:tcPr>
          <w:p w14:paraId="08A4E3DE" w14:textId="77777777" w:rsidR="004B2800" w:rsidRPr="004B66C5" w:rsidRDefault="004B2800" w:rsidP="002D42DF">
            <w:pPr>
              <w:pStyle w:val="Default"/>
              <w:spacing w:before="240" w:after="120"/>
              <w:rPr>
                <w:rFonts w:ascii="Calibri" w:hAnsi="Calibri" w:cs="Times New Roman"/>
                <w:iCs/>
                <w:sz w:val="20"/>
                <w:szCs w:val="20"/>
              </w:rPr>
            </w:pPr>
          </w:p>
        </w:tc>
      </w:tr>
    </w:tbl>
    <w:p w14:paraId="5E591AC1" w14:textId="77777777" w:rsidR="004B2800" w:rsidRDefault="004B2800" w:rsidP="00F60617">
      <w:pPr>
        <w:spacing w:line="220" w:lineRule="exact"/>
        <w:rPr>
          <w:sz w:val="22"/>
        </w:rPr>
        <w:sectPr w:rsidR="004B2800" w:rsidSect="004B2800">
          <w:footerReference w:type="default" r:id="rId27"/>
          <w:pgSz w:w="11900" w:h="16840"/>
          <w:pgMar w:top="1134" w:right="1126" w:bottom="1134" w:left="1134" w:header="1134" w:footer="1126" w:gutter="0"/>
          <w:cols w:space="708"/>
          <w:docGrid w:linePitch="326"/>
        </w:sectPr>
      </w:pPr>
    </w:p>
    <w:p w14:paraId="1C31A9A6" w14:textId="7ABA60B4" w:rsidR="00F60617" w:rsidRPr="003C1E7A" w:rsidRDefault="00F60617" w:rsidP="00F60617">
      <w:pPr>
        <w:pStyle w:val="Titre1"/>
        <w:shd w:val="clear" w:color="auto" w:fill="0070C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8" w:name="ArtL1_A-CT"/>
      <w:bookmarkStart w:id="29" w:name="_Toc136336672"/>
      <w:bookmarkStart w:id="30" w:name="_Toc198629613"/>
      <w:bookmarkEnd w:id="28"/>
      <w:r w:rsidRPr="00B56BDB">
        <w:rPr>
          <w:rFonts w:ascii="Calibri" w:eastAsia="Calibri" w:hAnsi="Calibri" w:cs="Calibri"/>
          <w:color w:val="FFFFFF"/>
          <w:sz w:val="28"/>
          <w:lang w:val="fr-FR"/>
        </w:rPr>
        <w:lastRenderedPageBreak/>
        <w:t xml:space="preserve">ANNEXE N° </w:t>
      </w:r>
      <w:r>
        <w:rPr>
          <w:rFonts w:ascii="Calibri" w:eastAsia="Calibri" w:hAnsi="Calibri" w:cs="Calibri"/>
          <w:color w:val="FFFFFF"/>
          <w:sz w:val="28"/>
          <w:lang w:val="fr-FR"/>
        </w:rPr>
        <w:t>3</w:t>
      </w:r>
      <w:r w:rsidRPr="00B56BDB">
        <w:rPr>
          <w:rFonts w:ascii="Calibri" w:eastAsia="Calibri" w:hAnsi="Calibri" w:cs="Calibri"/>
          <w:color w:val="FFFFFF"/>
          <w:sz w:val="28"/>
          <w:lang w:val="fr-FR"/>
        </w:rPr>
        <w:t xml:space="preserve"> : DÉSIGNATION DES CO-TRAITANTS ET RÉPARTITION DES PRESTATIONS</w:t>
      </w:r>
      <w:bookmarkEnd w:id="29"/>
      <w:bookmarkEnd w:id="30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60617" w:rsidRPr="005F61CD" w14:paraId="61D5428C" w14:textId="77777777" w:rsidTr="00DE318A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5FFC0" w14:textId="77777777" w:rsidR="00F60617" w:rsidRPr="005F61CD" w:rsidRDefault="00F60617" w:rsidP="00DE318A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1364C" w14:textId="77777777" w:rsidR="00F60617" w:rsidRPr="005F61CD" w:rsidRDefault="00F60617" w:rsidP="00DE318A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D01BD" w14:textId="77777777" w:rsidR="00F60617" w:rsidRPr="005F61CD" w:rsidRDefault="00F60617" w:rsidP="00DE318A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87A84" w14:textId="77777777" w:rsidR="00F60617" w:rsidRPr="005F61CD" w:rsidRDefault="00F60617" w:rsidP="00DE318A">
            <w:pPr>
              <w:spacing w:before="4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Taux</w:t>
            </w:r>
          </w:p>
          <w:p w14:paraId="5E00DF09" w14:textId="77777777" w:rsidR="00F60617" w:rsidRPr="005F61CD" w:rsidRDefault="00F60617" w:rsidP="00DE318A">
            <w:pPr>
              <w:spacing w:before="40" w:line="244" w:lineRule="exact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9483D" w14:textId="77777777" w:rsidR="00F60617" w:rsidRPr="005F61CD" w:rsidRDefault="00F60617" w:rsidP="00DE318A">
            <w:pPr>
              <w:spacing w:before="180" w:after="6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Montant TTC</w:t>
            </w:r>
          </w:p>
        </w:tc>
      </w:tr>
      <w:tr w:rsidR="00F60617" w:rsidRPr="005F61CD" w14:paraId="7B085B3C" w14:textId="77777777" w:rsidTr="00DE318A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6CE66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7C08FB37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……………………………Code APE…………</w:t>
            </w:r>
          </w:p>
          <w:p w14:paraId="7F9A56DA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5F02DC5C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0BCC964F" w14:textId="77777777" w:rsidR="00F60617" w:rsidRPr="005F61CD" w:rsidRDefault="00F60617" w:rsidP="00DE318A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F02DB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D6133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D2F8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84E15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</w:tr>
      <w:tr w:rsidR="00F60617" w:rsidRPr="005F61CD" w14:paraId="263DEC54" w14:textId="77777777" w:rsidTr="00DE318A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A10450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5E2F19BF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……………………………Code APE…………</w:t>
            </w:r>
          </w:p>
          <w:p w14:paraId="4FFBA66D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042C8EF9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3C75A519" w14:textId="77777777" w:rsidR="00F60617" w:rsidRPr="005F61CD" w:rsidRDefault="00F60617" w:rsidP="00DE318A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B843B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C7E3C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A37A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7DCD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</w:tr>
      <w:tr w:rsidR="00F60617" w:rsidRPr="005F61CD" w14:paraId="2901A54B" w14:textId="77777777" w:rsidTr="00DE318A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0179A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08B6348F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……………………………Code APE…………</w:t>
            </w:r>
          </w:p>
          <w:p w14:paraId="510AFB9C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2D636936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59C818C7" w14:textId="77777777" w:rsidR="00F60617" w:rsidRPr="005F61CD" w:rsidRDefault="00F60617" w:rsidP="00DE318A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B742A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46258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DCA2C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CBBB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</w:tr>
      <w:tr w:rsidR="00F60617" w:rsidRPr="005F61CD" w14:paraId="5A069B95" w14:textId="77777777" w:rsidTr="00DE318A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2EF85A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07FA60D4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……………………………Code APE…………</w:t>
            </w:r>
          </w:p>
          <w:p w14:paraId="2B61471C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4DF1C973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4FCA172B" w14:textId="77777777" w:rsidR="00F60617" w:rsidRPr="005F61CD" w:rsidRDefault="00F60617" w:rsidP="00DE318A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B706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6511F5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6EC75D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2E8B7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</w:tr>
      <w:tr w:rsidR="00F60617" w:rsidRPr="005F61CD" w14:paraId="423FC1CC" w14:textId="77777777" w:rsidTr="00DE318A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B7A92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Dénomination sociale :</w:t>
            </w:r>
          </w:p>
          <w:p w14:paraId="63EA0BE7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SIRET : ……………………………Code APE…………</w:t>
            </w:r>
          </w:p>
          <w:p w14:paraId="24D78718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N° TVA intracommunautaire :</w:t>
            </w:r>
          </w:p>
          <w:p w14:paraId="7B6665F4" w14:textId="77777777" w:rsidR="00F60617" w:rsidRPr="005F61CD" w:rsidRDefault="00F60617" w:rsidP="00DE318A">
            <w:pPr>
              <w:spacing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Adresse :</w:t>
            </w:r>
          </w:p>
          <w:p w14:paraId="2262315C" w14:textId="77777777" w:rsidR="00F60617" w:rsidRPr="005F61CD" w:rsidRDefault="00F60617" w:rsidP="00DE318A">
            <w:pPr>
              <w:spacing w:after="40" w:line="244" w:lineRule="exact"/>
              <w:ind w:left="80" w:right="80"/>
              <w:jc w:val="both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69AB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E9764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42C21A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3323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</w:tr>
      <w:tr w:rsidR="00F60617" w:rsidRPr="005F61CD" w14:paraId="08C46D98" w14:textId="77777777" w:rsidTr="00DE318A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FA8128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39B165" w14:textId="77777777" w:rsidR="00F60617" w:rsidRPr="005F61CD" w:rsidRDefault="00F60617" w:rsidP="00DE318A">
            <w:pPr>
              <w:spacing w:before="180" w:after="60"/>
              <w:ind w:left="80" w:right="80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</w:pPr>
            <w:r w:rsidRPr="005F61CD">
              <w:rPr>
                <w:rFonts w:asciiTheme="minorHAnsi" w:eastAsia="Calibri" w:hAnsiTheme="minorHAnsi" w:cstheme="minorHAns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577609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582B56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834395" w14:textId="77777777" w:rsidR="00F60617" w:rsidRPr="005F61CD" w:rsidRDefault="00F60617" w:rsidP="00DE318A">
            <w:pPr>
              <w:rPr>
                <w:rFonts w:asciiTheme="minorHAnsi" w:hAnsiTheme="minorHAnsi" w:cstheme="minorHAnsi"/>
              </w:rPr>
            </w:pPr>
          </w:p>
        </w:tc>
      </w:tr>
    </w:tbl>
    <w:p w14:paraId="72AD181D" w14:textId="77777777" w:rsidR="00F60617" w:rsidRPr="005F61CD" w:rsidRDefault="00F60617" w:rsidP="00F60617">
      <w:pPr>
        <w:rPr>
          <w:rFonts w:asciiTheme="minorHAnsi" w:hAnsiTheme="minorHAnsi" w:cstheme="minorHAnsi"/>
        </w:rPr>
      </w:pPr>
    </w:p>
    <w:p w14:paraId="3B6A0ADB" w14:textId="77777777" w:rsidR="00524CB0" w:rsidRDefault="00524CB0" w:rsidP="00F60617">
      <w:pPr>
        <w:pStyle w:val="Titre1"/>
        <w:spacing w:before="20" w:after="400"/>
        <w:ind w:left="20" w:right="20"/>
        <w:jc w:val="center"/>
      </w:pPr>
    </w:p>
    <w:sectPr w:rsidR="00524CB0" w:rsidSect="004B2800">
      <w:pgSz w:w="16840" w:h="11900" w:orient="landscape"/>
      <w:pgMar w:top="1134" w:right="1134" w:bottom="1126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65E07" w14:textId="77777777" w:rsidR="00CE3217" w:rsidRDefault="00A84B52">
      <w:r>
        <w:separator/>
      </w:r>
    </w:p>
  </w:endnote>
  <w:endnote w:type="continuationSeparator" w:id="0">
    <w:p w14:paraId="1818C5B0" w14:textId="77777777" w:rsidR="00CE3217" w:rsidRDefault="00A84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libri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, Verdana">
    <w:altName w:val="Verdana"/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3B239" w14:textId="77777777" w:rsidR="009E0757" w:rsidRDefault="009E0757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E77CB" w14:textId="77777777" w:rsidR="009E0757" w:rsidRDefault="009E0757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CEDD9" w14:textId="77777777" w:rsidR="009E0757" w:rsidRDefault="009E0757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EC2ED" w14:textId="7F745845" w:rsidR="00F52EBF" w:rsidRPr="00203A70" w:rsidRDefault="00F52EBF" w:rsidP="00203A70">
    <w:pPr>
      <w:pStyle w:val="PiedDePage"/>
      <w:jc w:val="both"/>
      <w:rPr>
        <w:color w:val="000000"/>
        <w:sz w:val="16"/>
        <w:lang w:val="fr-FR"/>
      </w:rPr>
    </w:pPr>
  </w:p>
  <w:p w14:paraId="19F8C5A8" w14:textId="77777777" w:rsidR="00F52EBF" w:rsidRPr="0080195C" w:rsidRDefault="00F52EB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52EBF" w14:paraId="56D081E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C38369" w14:textId="700F4532" w:rsidR="00F52EBF" w:rsidRDefault="00F52EBF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 : 25-M-S3W-</w:t>
          </w:r>
          <w:r w:rsidR="00483736">
            <w:rPr>
              <w:color w:val="000000"/>
              <w:lang w:val="fr-FR"/>
            </w:rPr>
            <w:t>029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955AFE" w14:textId="77777777" w:rsidR="00F52EBF" w:rsidRDefault="00F52EB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0E6DF" w14:textId="77777777" w:rsidR="00524CB0" w:rsidRDefault="00A84B52">
    <w:pPr>
      <w:pStyle w:val="PiedDePage"/>
      <w:ind w:left="20" w:right="20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72A5D65F" w14:textId="77777777" w:rsidR="00524CB0" w:rsidRDefault="00524CB0">
    <w:pPr>
      <w:spacing w:after="260" w:line="240" w:lineRule="exact"/>
    </w:pPr>
  </w:p>
  <w:p w14:paraId="5F1DE0CA" w14:textId="77777777" w:rsidR="00524CB0" w:rsidRDefault="00524CB0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24CB0" w14:paraId="4F991CE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8457CFA" w14:textId="533ED77D" w:rsidR="00524CB0" w:rsidRDefault="00A84B5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483736">
            <w:rPr>
              <w:color w:val="000000"/>
              <w:lang w:val="fr-FR"/>
            </w:rPr>
            <w:t>25-M-S3W-029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D84342" w14:textId="77777777" w:rsidR="00524CB0" w:rsidRDefault="00A84B5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16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24CB0" w14:paraId="1A29402E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07DE29" w14:textId="0BCD42AB" w:rsidR="00524CB0" w:rsidRDefault="00A84B52" w:rsidP="00483736">
          <w:pPr>
            <w:pStyle w:val="PiedDePage"/>
            <w:jc w:val="both"/>
            <w:rPr>
              <w:color w:val="000000"/>
              <w:sz w:val="22"/>
              <w:lang w:val="fr-FR"/>
            </w:rPr>
          </w:pPr>
          <w:r w:rsidRPr="00483736">
            <w:rPr>
              <w:color w:val="000000"/>
              <w:lang w:val="fr-FR"/>
            </w:rPr>
            <w:t>Consultation n</w:t>
          </w:r>
          <w:proofErr w:type="gramStart"/>
          <w:r w:rsidRPr="00483736">
            <w:rPr>
              <w:color w:val="000000"/>
              <w:lang w:val="fr-FR"/>
            </w:rPr>
            <w:t>°:</w:t>
          </w:r>
          <w:proofErr w:type="gramEnd"/>
          <w:r w:rsidRPr="00483736">
            <w:rPr>
              <w:color w:val="000000"/>
              <w:lang w:val="fr-FR"/>
            </w:rPr>
            <w:t xml:space="preserve"> </w:t>
          </w:r>
          <w:r w:rsidR="00483736">
            <w:rPr>
              <w:color w:val="000000"/>
              <w:lang w:val="fr-FR"/>
            </w:rPr>
            <w:t>25-M-S3W-029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E2C194" w14:textId="77777777" w:rsidR="00524CB0" w:rsidRPr="00483736" w:rsidRDefault="00A84B52">
          <w:pPr>
            <w:jc w:val="right"/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</w:pP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t xml:space="preserve">Page </w:t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fldChar w:fldCharType="begin"/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instrText xml:space="preserve"> PAGE </w:instrText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fldChar w:fldCharType="separate"/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t>16</w:t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fldChar w:fldCharType="end"/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t xml:space="preserve"> sur </w:t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fldChar w:fldCharType="begin"/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instrText xml:space="preserve"> NUMPAGES </w:instrText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fldChar w:fldCharType="separate"/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t>16</w:t>
          </w:r>
          <w:r w:rsidRPr="00483736">
            <w:rPr>
              <w:rFonts w:ascii="Calibri" w:eastAsia="Calibri" w:hAnsi="Calibri" w:cs="Calibri"/>
              <w:color w:val="000000"/>
              <w:sz w:val="18"/>
              <w:szCs w:val="18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2C197" w14:textId="77777777" w:rsidR="00CE3217" w:rsidRDefault="00A84B52">
      <w:r>
        <w:separator/>
      </w:r>
    </w:p>
  </w:footnote>
  <w:footnote w:type="continuationSeparator" w:id="0">
    <w:p w14:paraId="21F566D1" w14:textId="77777777" w:rsidR="00CE3217" w:rsidRDefault="00A84B52">
      <w:r>
        <w:continuationSeparator/>
      </w:r>
    </w:p>
  </w:footnote>
  <w:footnote w:id="1">
    <w:p w14:paraId="54CD65F3" w14:textId="77777777" w:rsidR="004B2800" w:rsidRPr="002E2827" w:rsidRDefault="004B2800" w:rsidP="004B2800">
      <w:pPr>
        <w:pStyle w:val="Notedebasdepage"/>
        <w:rPr>
          <w:rFonts w:ascii="Calibri" w:hAnsi="Calibri" w:cs="Calibri"/>
        </w:rPr>
      </w:pPr>
      <w:r w:rsidRPr="002E2827">
        <w:rPr>
          <w:rStyle w:val="Appelnotedebasdep"/>
          <w:rFonts w:ascii="Calibri" w:hAnsi="Calibri" w:cs="Calibri"/>
          <w:sz w:val="16"/>
          <w:szCs w:val="14"/>
        </w:rPr>
        <w:footnoteRef/>
      </w:r>
      <w:r w:rsidRPr="002E2827">
        <w:rPr>
          <w:rFonts w:ascii="Calibri" w:hAnsi="Calibri" w:cs="Calibri"/>
          <w:sz w:val="16"/>
          <w:szCs w:val="14"/>
        </w:rPr>
        <w:t xml:space="preserve"> Plus de détails et d’information sur le site : </w:t>
      </w:r>
      <w:hyperlink r:id="rId1" w:history="1">
        <w:r w:rsidRPr="002E2827">
          <w:rPr>
            <w:rStyle w:val="Lienhypertexte"/>
            <w:rFonts w:ascii="Calibri" w:hAnsi="Calibri" w:cs="Calibri"/>
            <w:sz w:val="16"/>
            <w:szCs w:val="14"/>
          </w:rPr>
          <w:t>17 Objectifs de développement durable - L'Agenda 2030 en France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92F26" w14:textId="77777777" w:rsidR="009E0757" w:rsidRDefault="009E07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E36FD" w14:textId="77777777" w:rsidR="009E0757" w:rsidRDefault="009E07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9E52A" w14:textId="77777777" w:rsidR="009E0757" w:rsidRDefault="009E07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F40751"/>
    <w:multiLevelType w:val="multilevel"/>
    <w:tmpl w:val="9C1C57B4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342324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CB0"/>
    <w:rsid w:val="000E5A23"/>
    <w:rsid w:val="00134298"/>
    <w:rsid w:val="00166799"/>
    <w:rsid w:val="001C1D5F"/>
    <w:rsid w:val="002E30C1"/>
    <w:rsid w:val="003011C6"/>
    <w:rsid w:val="0030696D"/>
    <w:rsid w:val="003078B5"/>
    <w:rsid w:val="00322EB4"/>
    <w:rsid w:val="00345A32"/>
    <w:rsid w:val="003A3AC6"/>
    <w:rsid w:val="003C4097"/>
    <w:rsid w:val="00483736"/>
    <w:rsid w:val="0048479E"/>
    <w:rsid w:val="00491465"/>
    <w:rsid w:val="004B2800"/>
    <w:rsid w:val="004D79CF"/>
    <w:rsid w:val="004E7EDF"/>
    <w:rsid w:val="00524CB0"/>
    <w:rsid w:val="005274EE"/>
    <w:rsid w:val="00580EC2"/>
    <w:rsid w:val="00583957"/>
    <w:rsid w:val="00613D13"/>
    <w:rsid w:val="00640951"/>
    <w:rsid w:val="00923A38"/>
    <w:rsid w:val="009363F1"/>
    <w:rsid w:val="009E0757"/>
    <w:rsid w:val="00A84B52"/>
    <w:rsid w:val="00AE6942"/>
    <w:rsid w:val="00B23629"/>
    <w:rsid w:val="00CB0E68"/>
    <w:rsid w:val="00CE3217"/>
    <w:rsid w:val="00E03259"/>
    <w:rsid w:val="00F11A17"/>
    <w:rsid w:val="00F30506"/>
    <w:rsid w:val="00F52EBF"/>
    <w:rsid w:val="00F60617"/>
    <w:rsid w:val="00FC0E79"/>
    <w:rsid w:val="00FC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BB2607"/>
  <w15:docId w15:val="{C434E8A1-0B1C-46F3-8756-6D8B5461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0617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Corpsdetexte">
    <w:name w:val="Body Text"/>
    <w:basedOn w:val="Normal"/>
    <w:link w:val="CorpsdetexteCar"/>
    <w:uiPriority w:val="1"/>
    <w:unhideWhenUsed/>
    <w:qFormat/>
    <w:rsid w:val="003078B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078B5"/>
    <w:rPr>
      <w:rFonts w:ascii="Calibri" w:eastAsia="Calibri" w:hAnsi="Calibri" w:cs="Calibri"/>
      <w:sz w:val="22"/>
      <w:szCs w:val="22"/>
      <w:lang w:val="fr-FR"/>
    </w:rPr>
  </w:style>
  <w:style w:type="paragraph" w:styleId="Paragraphedeliste">
    <w:name w:val="List Paragraph"/>
    <w:basedOn w:val="Normal"/>
    <w:uiPriority w:val="34"/>
    <w:qFormat/>
    <w:rsid w:val="003078B5"/>
    <w:pPr>
      <w:widowControl w:val="0"/>
      <w:autoSpaceDE w:val="0"/>
      <w:autoSpaceDN w:val="0"/>
      <w:ind w:left="1380" w:hanging="361"/>
    </w:pPr>
    <w:rPr>
      <w:rFonts w:ascii="Calibri" w:eastAsia="Calibri" w:hAnsi="Calibri" w:cs="Calibri"/>
      <w:sz w:val="22"/>
      <w:szCs w:val="22"/>
      <w:lang w:val="fr-FR"/>
    </w:rPr>
  </w:style>
  <w:style w:type="paragraph" w:customStyle="1" w:styleId="OBJET">
    <w:name w:val="OBJET"/>
    <w:basedOn w:val="Paragraphedeliste"/>
    <w:qFormat/>
    <w:rsid w:val="003078B5"/>
    <w:pPr>
      <w:widowControl/>
      <w:shd w:val="clear" w:color="auto" w:fill="036CAA"/>
      <w:autoSpaceDE/>
      <w:autoSpaceDN/>
      <w:spacing w:after="200" w:line="276" w:lineRule="auto"/>
      <w:ind w:left="720" w:firstLine="0"/>
      <w:contextualSpacing/>
      <w:jc w:val="center"/>
    </w:pPr>
    <w:rPr>
      <w:rFonts w:asciiTheme="majorHAnsi" w:eastAsiaTheme="minorEastAsia" w:hAnsiTheme="majorHAnsi" w:cstheme="minorBidi"/>
      <w:b/>
      <w:bCs/>
      <w:color w:val="FFFFFF" w:themeColor="background1"/>
      <w:sz w:val="32"/>
      <w:szCs w:val="32"/>
    </w:rPr>
  </w:style>
  <w:style w:type="paragraph" w:customStyle="1" w:styleId="Texte">
    <w:name w:val="Texte"/>
    <w:basedOn w:val="Paragraphedeliste"/>
    <w:qFormat/>
    <w:rsid w:val="003078B5"/>
    <w:pPr>
      <w:widowControl/>
      <w:autoSpaceDE/>
      <w:autoSpaceDN/>
      <w:spacing w:after="200" w:line="276" w:lineRule="auto"/>
      <w:ind w:left="720" w:firstLine="0"/>
      <w:contextualSpacing/>
      <w:jc w:val="right"/>
    </w:pPr>
    <w:rPr>
      <w:rFonts w:asciiTheme="majorHAnsi" w:eastAsiaTheme="minorEastAsia" w:hAnsiTheme="majorHAnsi" w:cstheme="minorBidi"/>
      <w:b/>
      <w:bCs/>
      <w:i/>
      <w:color w:val="000000" w:themeColor="text1"/>
      <w:sz w:val="20"/>
      <w:szCs w:val="20"/>
    </w:rPr>
  </w:style>
  <w:style w:type="paragraph" w:customStyle="1" w:styleId="NOM">
    <w:name w:val="NOM"/>
    <w:basedOn w:val="Paragraphedeliste"/>
    <w:qFormat/>
    <w:rsid w:val="003078B5"/>
    <w:pPr>
      <w:widowControl/>
      <w:pBdr>
        <w:top w:val="single" w:sz="4" w:space="1" w:color="036CAA"/>
        <w:left w:val="single" w:sz="4" w:space="4" w:color="036CAA"/>
        <w:bottom w:val="single" w:sz="4" w:space="1" w:color="036CAA"/>
        <w:right w:val="single" w:sz="4" w:space="4" w:color="036CAA"/>
      </w:pBdr>
      <w:autoSpaceDE/>
      <w:autoSpaceDN/>
      <w:spacing w:after="200" w:line="276" w:lineRule="auto"/>
      <w:ind w:left="720" w:firstLine="0"/>
      <w:contextualSpacing/>
      <w:jc w:val="center"/>
    </w:pPr>
    <w:rPr>
      <w:rFonts w:asciiTheme="majorHAnsi" w:eastAsiaTheme="minorEastAsia" w:hAnsiTheme="majorHAnsi" w:cstheme="minorBidi"/>
      <w:b/>
      <w:bCs/>
      <w:color w:val="036CAA"/>
      <w:sz w:val="28"/>
      <w:szCs w:val="28"/>
    </w:rPr>
  </w:style>
  <w:style w:type="paragraph" w:customStyle="1" w:styleId="Titletable">
    <w:name w:val="Title table"/>
    <w:basedOn w:val="Normal"/>
    <w:next w:val="Normal"/>
    <w:qFormat/>
    <w:rsid w:val="003078B5"/>
    <w:rPr>
      <w:rFonts w:ascii="Calibri" w:eastAsia="Calibri" w:hAnsi="Calibri" w:cs="Calibri"/>
      <w:b/>
      <w:color w:val="FFFFFF"/>
      <w:sz w:val="28"/>
    </w:rPr>
  </w:style>
  <w:style w:type="character" w:customStyle="1" w:styleId="Titre1Car">
    <w:name w:val="Titre 1 Car"/>
    <w:basedOn w:val="Policepardfaut"/>
    <w:link w:val="Titre1"/>
    <w:uiPriority w:val="9"/>
    <w:rsid w:val="00F60617"/>
    <w:rPr>
      <w:rFonts w:ascii="Arial" w:hAnsi="Arial" w:cs="Arial"/>
      <w:b/>
      <w:bCs/>
      <w:kern w:val="32"/>
      <w:sz w:val="32"/>
      <w:szCs w:val="32"/>
    </w:rPr>
  </w:style>
  <w:style w:type="paragraph" w:styleId="En-tte">
    <w:name w:val="header"/>
    <w:basedOn w:val="Normal"/>
    <w:link w:val="En-tteCar"/>
    <w:unhideWhenUsed/>
    <w:rsid w:val="009E075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E0757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9E075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E0757"/>
    <w:rPr>
      <w:sz w:val="24"/>
      <w:szCs w:val="24"/>
    </w:rPr>
  </w:style>
  <w:style w:type="paragraph" w:customStyle="1" w:styleId="saisieClientCel">
    <w:name w:val="saisieClient_Cel"/>
    <w:qFormat/>
    <w:rsid w:val="00F52EBF"/>
  </w:style>
  <w:style w:type="paragraph" w:customStyle="1" w:styleId="saisieClientHead">
    <w:name w:val="saisieClient_Head"/>
    <w:qFormat/>
    <w:rsid w:val="00F52EBF"/>
  </w:style>
  <w:style w:type="paragraph" w:customStyle="1" w:styleId="Normal1">
    <w:name w:val="Normal1"/>
    <w:basedOn w:val="Normal"/>
    <w:rsid w:val="00F52EBF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  <w:lang w:val="fr-FR" w:eastAsia="fr-FR"/>
    </w:rPr>
  </w:style>
  <w:style w:type="paragraph" w:customStyle="1" w:styleId="Normal2">
    <w:name w:val="Normal2"/>
    <w:basedOn w:val="Normal"/>
    <w:rsid w:val="00F52EBF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2"/>
      <w:lang w:val="fr-FR" w:eastAsia="fr-FR"/>
    </w:rPr>
  </w:style>
  <w:style w:type="paragraph" w:customStyle="1" w:styleId="Default">
    <w:name w:val="Default"/>
    <w:basedOn w:val="Normal"/>
    <w:rsid w:val="004B2800"/>
    <w:pPr>
      <w:widowControl w:val="0"/>
      <w:suppressAutoHyphens/>
      <w:autoSpaceDE w:val="0"/>
      <w:autoSpaceDN w:val="0"/>
      <w:textAlignment w:val="baseline"/>
    </w:pPr>
    <w:rPr>
      <w:rFonts w:ascii="Verdana, Verdana" w:eastAsia="Verdana, Verdana" w:hAnsi="Verdana, Verdana" w:cs="Verdana, Verdana"/>
      <w:color w:val="000000"/>
      <w:kern w:val="3"/>
      <w:lang w:val="fr-FR" w:eastAsia="zh-CN" w:bidi="hi-IN"/>
    </w:rPr>
  </w:style>
  <w:style w:type="table" w:styleId="Grilledutableau">
    <w:name w:val="Table Grid"/>
    <w:basedOn w:val="TableauNormal"/>
    <w:uiPriority w:val="39"/>
    <w:rsid w:val="004B2800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  <w:lang w:val="fr-FR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B2800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0"/>
      <w:szCs w:val="18"/>
      <w:lang w:val="fr-FR" w:eastAsia="zh-CN" w:bidi="hi-IN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B2800"/>
    <w:rPr>
      <w:rFonts w:eastAsia="Lucida Sans Unicode" w:cs="Mangal"/>
      <w:kern w:val="3"/>
      <w:szCs w:val="18"/>
      <w:lang w:val="fr-FR" w:eastAsia="zh-CN" w:bidi="hi-IN"/>
    </w:rPr>
  </w:style>
  <w:style w:type="character" w:styleId="Appelnotedebasdep">
    <w:name w:val="footnote reference"/>
    <w:basedOn w:val="Policepardfaut"/>
    <w:uiPriority w:val="99"/>
    <w:semiHidden/>
    <w:unhideWhenUsed/>
    <w:rsid w:val="004B2800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4B28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6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3.xml"/><Relationship Id="rId27" Type="http://schemas.openxmlformats.org/officeDocument/2006/relationships/footer" Target="foot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genda-2030.fr/17-objectifs-de-developpement-durabl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13</Pages>
  <Words>2813</Words>
  <Characters>14333</Characters>
  <Application>Microsoft Office Word</Application>
  <DocSecurity>0</DocSecurity>
  <Lines>119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EL FANNAOUI</dc:creator>
  <cp:lastModifiedBy>MOZZICONACCI Thomas</cp:lastModifiedBy>
  <cp:revision>30</cp:revision>
  <dcterms:created xsi:type="dcterms:W3CDTF">2021-06-09T15:37:00Z</dcterms:created>
  <dcterms:modified xsi:type="dcterms:W3CDTF">2025-06-04T08:14:00Z</dcterms:modified>
</cp:coreProperties>
</file>