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Pr="00B34FBE" w:rsidRDefault="00B34FBE" w:rsidP="00B34FBE">
      <w:pPr>
        <w:tabs>
          <w:tab w:val="left" w:pos="426"/>
          <w:tab w:val="left" w:pos="851"/>
        </w:tabs>
        <w:jc w:val="both"/>
        <w:rPr>
          <w:rFonts w:ascii="Arial" w:hAnsi="Arial" w:cs="Arial"/>
          <w:b/>
          <w:lang w:val="en-GB"/>
        </w:rPr>
      </w:pPr>
      <w:bookmarkStart w:id="0" w:name="_Hlk198720368"/>
      <w:r>
        <w:rPr>
          <w:rFonts w:ascii="Arial" w:hAnsi="Arial" w:cs="Arial"/>
          <w:b/>
          <w:lang w:val="en-GB"/>
        </w:rPr>
        <w:t>Ght_TRV_2025-133</w:t>
      </w:r>
      <w:bookmarkEnd w:id="0"/>
      <w:r>
        <w:rPr>
          <w:rFonts w:ascii="Arial" w:hAnsi="Arial" w:cs="Arial"/>
          <w:b/>
          <w:lang w:val="en-GB"/>
        </w:rPr>
        <w:t xml:space="preserve">_MAPA_Chgt Des </w:t>
      </w:r>
      <w:proofErr w:type="spellStart"/>
      <w:r>
        <w:rPr>
          <w:rFonts w:ascii="Arial" w:hAnsi="Arial" w:cs="Arial"/>
          <w:b/>
          <w:lang w:val="en-GB"/>
        </w:rPr>
        <w:t>Équipements</w:t>
      </w:r>
      <w:proofErr w:type="spellEnd"/>
      <w:r>
        <w:rPr>
          <w:rFonts w:ascii="Arial" w:hAnsi="Arial" w:cs="Arial"/>
          <w:b/>
          <w:lang w:val="en-GB"/>
        </w:rPr>
        <w:t xml:space="preserve"> </w:t>
      </w:r>
      <w:proofErr w:type="spellStart"/>
      <w:r>
        <w:rPr>
          <w:rFonts w:ascii="Arial" w:hAnsi="Arial" w:cs="Arial"/>
          <w:b/>
          <w:lang w:val="en-GB"/>
        </w:rPr>
        <w:t>Chauffage</w:t>
      </w:r>
      <w:proofErr w:type="spellEnd"/>
      <w:r>
        <w:rPr>
          <w:rFonts w:ascii="Arial" w:hAnsi="Arial" w:cs="Arial"/>
          <w:b/>
          <w:lang w:val="en-GB"/>
        </w:rPr>
        <w:t xml:space="preserve"> Et </w:t>
      </w:r>
      <w:proofErr w:type="spellStart"/>
      <w:r>
        <w:rPr>
          <w:rFonts w:ascii="Arial" w:hAnsi="Arial" w:cs="Arial"/>
          <w:b/>
          <w:lang w:val="en-GB"/>
        </w:rPr>
        <w:t>Eau</w:t>
      </w:r>
      <w:proofErr w:type="spellEnd"/>
      <w:r>
        <w:rPr>
          <w:rFonts w:ascii="Arial" w:hAnsi="Arial" w:cs="Arial"/>
          <w:b/>
          <w:lang w:val="en-GB"/>
        </w:rPr>
        <w:t xml:space="preserve"> </w:t>
      </w:r>
      <w:proofErr w:type="spellStart"/>
      <w:proofErr w:type="gramStart"/>
      <w:r>
        <w:rPr>
          <w:rFonts w:ascii="Arial" w:hAnsi="Arial" w:cs="Arial"/>
          <w:b/>
          <w:lang w:val="en-GB"/>
        </w:rPr>
        <w:t>Glacée</w:t>
      </w:r>
      <w:proofErr w:type="spellEnd"/>
      <w:r>
        <w:rPr>
          <w:rFonts w:ascii="Arial" w:hAnsi="Arial" w:cs="Arial"/>
          <w:b/>
          <w:lang w:val="en-GB"/>
        </w:rPr>
        <w:t xml:space="preserve">  _</w:t>
      </w:r>
      <w:proofErr w:type="gramEnd"/>
      <w:r>
        <w:rPr>
          <w:rFonts w:ascii="Arial" w:hAnsi="Arial" w:cs="Arial"/>
          <w:b/>
          <w:lang w:val="en-GB"/>
        </w:rPr>
        <w:t>CHAN</w:t>
      </w:r>
      <w:bookmarkStart w:id="1" w:name="_GoBack"/>
      <w:bookmarkEnd w:id="1"/>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w:t>
      </w:r>
      <w:r w:rsidRPr="00FD4A7C">
        <w:rPr>
          <w:rFonts w:cstheme="minorHAnsi"/>
          <w:bCs/>
        </w:rPr>
        <w:lastRenderedPageBreak/>
        <w:t>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B34FBE"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B34FBE"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B34FBE"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B34FBE"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B34FBE"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B34FBE"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B34FBE"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B34FBE"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B34FBE"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B34FBE"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B34FBE"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B34FBE"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B34FBE"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B34FBE"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B34FBE"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B34FBE"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B34FBE"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B34FBE"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B34FBE"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B34FBE"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B34FBE"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B34FBE"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 xml:space="preserve">À la demande du CHU, et conformément à l’article 28 du règlement européen sur la </w:t>
      </w:r>
      <w:r>
        <w:rPr>
          <w:lang w:eastAsia="fr-FR"/>
        </w:rPr>
        <w:lastRenderedPageBreak/>
        <w:t>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 xml:space="preserve">informe(nt) le responsable du traitement de tout </w:t>
      </w:r>
      <w:r>
        <w:lastRenderedPageBreak/>
        <w:t>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lastRenderedPageBreak/>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B34FBE"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D37A2"/>
    <w:rsid w:val="006D3A74"/>
    <w:rsid w:val="00721173"/>
    <w:rsid w:val="00782F81"/>
    <w:rsid w:val="007B5A0A"/>
    <w:rsid w:val="008056D8"/>
    <w:rsid w:val="008C0933"/>
    <w:rsid w:val="008C13D7"/>
    <w:rsid w:val="00971491"/>
    <w:rsid w:val="009E5AF3"/>
    <w:rsid w:val="00A27D82"/>
    <w:rsid w:val="00A93212"/>
    <w:rsid w:val="00B0224C"/>
    <w:rsid w:val="00B34FBE"/>
    <w:rsid w:val="00B75D2A"/>
    <w:rsid w:val="00BA5573"/>
    <w:rsid w:val="00C85A6C"/>
    <w:rsid w:val="00CB1B76"/>
    <w:rsid w:val="00CC3CED"/>
    <w:rsid w:val="00D16DF8"/>
    <w:rsid w:val="00D622ED"/>
    <w:rsid w:val="00D9325F"/>
    <w:rsid w:val="00DB29A0"/>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377F"/>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28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49873-98B1-4340-9053-E71912CA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3234</Words>
  <Characters>17788</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31</cp:revision>
  <dcterms:created xsi:type="dcterms:W3CDTF">2024-06-06T11:38:00Z</dcterms:created>
  <dcterms:modified xsi:type="dcterms:W3CDTF">2025-05-21T09:47:00Z</dcterms:modified>
</cp:coreProperties>
</file>