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5D96" w14:textId="77777777" w:rsidR="009B33AD" w:rsidRPr="009E51BA" w:rsidRDefault="008A4992">
      <w:pPr>
        <w:rPr>
          <w:rFonts w:ascii="Arial" w:hAnsi="Arial" w:cs="Arial"/>
        </w:rPr>
      </w:pPr>
      <w:r w:rsidRPr="009E51BA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350E47B" wp14:editId="015A388D">
            <wp:extent cx="1866900" cy="523240"/>
            <wp:effectExtent l="0" t="0" r="0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3" cy="54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AC0C0" w14:textId="77777777" w:rsidR="004E15B9" w:rsidRPr="004E15B9" w:rsidRDefault="17FC7E23" w:rsidP="17FC7E23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20"/>
        </w:rPr>
      </w:pPr>
      <w:bookmarkStart w:id="0" w:name="_Hlk143247561"/>
      <w:r w:rsidRPr="17FC7E23">
        <w:rPr>
          <w:rFonts w:ascii="Arial" w:hAnsi="Arial"/>
          <w:b/>
          <w:bCs/>
          <w:sz w:val="20"/>
        </w:rPr>
        <w:t>Institut National de Recherche pour l’Agriculture, l’Alimentation et l’Environnement</w:t>
      </w:r>
    </w:p>
    <w:p w14:paraId="77D153D2" w14:textId="77777777" w:rsidR="004E15B9" w:rsidRPr="00F30C55" w:rsidRDefault="17FC7E23" w:rsidP="17FC7E23">
      <w:pPr>
        <w:overflowPunct/>
        <w:autoSpaceDE/>
        <w:autoSpaceDN/>
        <w:adjustRightInd/>
        <w:textAlignment w:val="auto"/>
        <w:rPr>
          <w:rFonts w:ascii="Arial" w:hAnsi="Arial" w:cs="Arial"/>
          <w:color w:val="000000" w:themeColor="text1"/>
          <w:sz w:val="28"/>
          <w:szCs w:val="28"/>
        </w:rPr>
      </w:pPr>
      <w:r w:rsidRPr="00F30C55">
        <w:rPr>
          <w:rFonts w:ascii="Arial" w:hAnsi="Arial"/>
          <w:b/>
          <w:bCs/>
          <w:color w:val="000000" w:themeColor="text1"/>
          <w:sz w:val="20"/>
        </w:rPr>
        <w:t>Centre Val de Loire – 37380 NOUZILLY</w:t>
      </w:r>
    </w:p>
    <w:bookmarkEnd w:id="0"/>
    <w:p w14:paraId="00BAC06E" w14:textId="77777777" w:rsidR="009B33AD" w:rsidRPr="009E51BA" w:rsidRDefault="009B33AD">
      <w:pPr>
        <w:rPr>
          <w:rFonts w:ascii="Arial" w:hAnsi="Arial" w:cs="Arial"/>
        </w:rPr>
      </w:pPr>
    </w:p>
    <w:p w14:paraId="7915CFC2" w14:textId="7B76FCA8" w:rsidR="009B33AD" w:rsidRDefault="009B33AD">
      <w:pPr>
        <w:rPr>
          <w:rFonts w:ascii="Arial" w:hAnsi="Arial" w:cs="Arial"/>
        </w:rPr>
      </w:pPr>
    </w:p>
    <w:p w14:paraId="1EC7C586" w14:textId="77777777" w:rsidR="004E15B9" w:rsidRPr="00F30C55" w:rsidRDefault="004E15B9">
      <w:pPr>
        <w:rPr>
          <w:rFonts w:ascii="Arial" w:hAnsi="Arial" w:cs="Arial"/>
          <w:color w:val="000000" w:themeColor="text1"/>
        </w:rPr>
      </w:pPr>
    </w:p>
    <w:p w14:paraId="3731E616" w14:textId="1F666C61" w:rsidR="004E15B9" w:rsidRPr="00F30C55" w:rsidRDefault="17FC7E23" w:rsidP="17FC7E23">
      <w:pPr>
        <w:overflowPunct/>
        <w:autoSpaceDE/>
        <w:autoSpaceDN/>
        <w:adjustRightInd/>
        <w:jc w:val="center"/>
        <w:textAlignment w:val="auto"/>
        <w:rPr>
          <w:rFonts w:ascii="Arial" w:hAnsi="Arial"/>
          <w:b/>
          <w:bCs/>
          <w:i/>
          <w:iCs/>
          <w:color w:val="000000" w:themeColor="text1"/>
          <w:sz w:val="28"/>
          <w:szCs w:val="28"/>
        </w:rPr>
      </w:pPr>
      <w:bookmarkStart w:id="1" w:name="_Hlk143247580"/>
      <w:r w:rsidRPr="00F30C55">
        <w:rPr>
          <w:rFonts w:ascii="Arial" w:hAnsi="Arial"/>
          <w:b/>
          <w:bCs/>
          <w:i/>
          <w:iCs/>
          <w:color w:val="000000" w:themeColor="text1"/>
          <w:sz w:val="28"/>
          <w:szCs w:val="28"/>
        </w:rPr>
        <w:t>MARCHE PUBLIC DE MAITRISE D’OEUVRE</w:t>
      </w:r>
    </w:p>
    <w:p w14:paraId="1C6CC516" w14:textId="37587BF0" w:rsidR="004E15B9" w:rsidRPr="00DC22A8" w:rsidRDefault="004E15B9" w:rsidP="004E15B9">
      <w:pPr>
        <w:keepNext/>
        <w:overflowPunct/>
        <w:autoSpaceDE/>
        <w:autoSpaceDN/>
        <w:adjustRightInd/>
        <w:textAlignment w:val="auto"/>
        <w:outlineLvl w:val="0"/>
        <w:rPr>
          <w:rFonts w:ascii="Arial" w:hAnsi="Arial" w:cs="Arial"/>
          <w:color w:val="0070C0"/>
          <w:spacing w:val="32"/>
          <w:sz w:val="28"/>
          <w:szCs w:val="28"/>
        </w:rPr>
      </w:pPr>
      <w:bookmarkStart w:id="2" w:name="_Hlk143247624"/>
      <w:bookmarkEnd w:id="1"/>
    </w:p>
    <w:p w14:paraId="29DD07E5" w14:textId="70F16F55" w:rsidR="004E15B9" w:rsidRPr="00DC22A8" w:rsidRDefault="004E15B9" w:rsidP="004E15B9">
      <w:pPr>
        <w:keepNext/>
        <w:overflowPunct/>
        <w:autoSpaceDE/>
        <w:autoSpaceDN/>
        <w:adjustRightInd/>
        <w:textAlignment w:val="auto"/>
        <w:outlineLvl w:val="0"/>
        <w:rPr>
          <w:rFonts w:ascii="Arial" w:hAnsi="Arial" w:cs="Arial"/>
          <w:color w:val="0070C0"/>
          <w:spacing w:val="32"/>
          <w:sz w:val="28"/>
          <w:szCs w:val="28"/>
        </w:rPr>
      </w:pPr>
    </w:p>
    <w:p w14:paraId="7948FEEB" w14:textId="77777777" w:rsidR="004E15B9" w:rsidRPr="00DC22A8" w:rsidRDefault="004E15B9" w:rsidP="004E15B9">
      <w:pPr>
        <w:keepNext/>
        <w:overflowPunct/>
        <w:autoSpaceDE/>
        <w:autoSpaceDN/>
        <w:adjustRightInd/>
        <w:textAlignment w:val="auto"/>
        <w:outlineLvl w:val="0"/>
        <w:rPr>
          <w:rFonts w:ascii="Arial" w:hAnsi="Arial" w:cs="Arial"/>
          <w:color w:val="0070C0"/>
          <w:spacing w:val="32"/>
          <w:sz w:val="28"/>
          <w:szCs w:val="28"/>
        </w:rPr>
      </w:pPr>
    </w:p>
    <w:p w14:paraId="13D1B0FD" w14:textId="77777777" w:rsidR="004E15B9" w:rsidRPr="00C76638" w:rsidRDefault="004E15B9" w:rsidP="004E15B9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overflowPunct/>
        <w:autoSpaceDE/>
        <w:autoSpaceDN/>
        <w:adjustRightInd/>
        <w:ind w:left="1134" w:right="1134"/>
        <w:jc w:val="center"/>
        <w:textAlignment w:val="auto"/>
        <w:rPr>
          <w:rFonts w:ascii="Arial" w:hAnsi="Arial"/>
          <w:b/>
          <w:spacing w:val="20"/>
          <w:sz w:val="28"/>
        </w:rPr>
      </w:pPr>
    </w:p>
    <w:p w14:paraId="6E7FA523" w14:textId="77777777" w:rsidR="004E15B9" w:rsidRPr="00C76638" w:rsidRDefault="004E15B9" w:rsidP="17FC7E23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overflowPunct/>
        <w:autoSpaceDE/>
        <w:autoSpaceDN/>
        <w:adjustRightInd/>
        <w:ind w:left="1134" w:right="1134"/>
        <w:jc w:val="center"/>
        <w:textAlignment w:val="auto"/>
        <w:rPr>
          <w:rFonts w:ascii="Arial" w:hAnsi="Arial"/>
          <w:b/>
          <w:bCs/>
          <w:sz w:val="28"/>
          <w:szCs w:val="28"/>
        </w:rPr>
      </w:pPr>
      <w:r w:rsidRPr="00C76638">
        <w:rPr>
          <w:rFonts w:ascii="Arial" w:hAnsi="Arial"/>
          <w:b/>
          <w:bCs/>
          <w:spacing w:val="20"/>
          <w:sz w:val="28"/>
          <w:szCs w:val="28"/>
        </w:rPr>
        <w:t>ACTE D’ENGAGEMENT</w:t>
      </w:r>
    </w:p>
    <w:p w14:paraId="31EF17A4" w14:textId="77777777" w:rsidR="004E15B9" w:rsidRPr="00C76638" w:rsidRDefault="004E15B9" w:rsidP="004E15B9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overflowPunct/>
        <w:autoSpaceDE/>
        <w:autoSpaceDN/>
        <w:adjustRightInd/>
        <w:ind w:left="1134" w:right="1134"/>
        <w:jc w:val="center"/>
        <w:textAlignment w:val="auto"/>
        <w:rPr>
          <w:rFonts w:ascii="Arial" w:hAnsi="Arial"/>
          <w:b/>
          <w:spacing w:val="20"/>
          <w:sz w:val="28"/>
        </w:rPr>
      </w:pPr>
    </w:p>
    <w:p w14:paraId="3C6AC605" w14:textId="77777777" w:rsidR="004E15B9" w:rsidRPr="00C76638" w:rsidRDefault="004E15B9" w:rsidP="17FC7E23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overflowPunct/>
        <w:autoSpaceDE/>
        <w:autoSpaceDN/>
        <w:adjustRightInd/>
        <w:ind w:left="1134" w:right="1134"/>
        <w:jc w:val="center"/>
        <w:textAlignment w:val="auto"/>
        <w:rPr>
          <w:rFonts w:ascii="Arial" w:hAnsi="Arial"/>
          <w:b/>
          <w:bCs/>
          <w:sz w:val="28"/>
          <w:szCs w:val="28"/>
        </w:rPr>
      </w:pPr>
      <w:r w:rsidRPr="00C76638">
        <w:rPr>
          <w:rFonts w:ascii="Arial" w:hAnsi="Arial"/>
          <w:b/>
          <w:bCs/>
          <w:spacing w:val="20"/>
          <w:sz w:val="28"/>
          <w:szCs w:val="28"/>
        </w:rPr>
        <w:t>MARCHE N°</w:t>
      </w:r>
    </w:p>
    <w:p w14:paraId="673B86AE" w14:textId="77777777" w:rsidR="004E15B9" w:rsidRPr="004E15B9" w:rsidRDefault="004E15B9" w:rsidP="004E15B9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overflowPunct/>
        <w:autoSpaceDE/>
        <w:autoSpaceDN/>
        <w:adjustRightInd/>
        <w:ind w:left="1134" w:right="1134"/>
        <w:jc w:val="center"/>
        <w:textAlignment w:val="auto"/>
        <w:rPr>
          <w:sz w:val="20"/>
        </w:rPr>
      </w:pPr>
    </w:p>
    <w:p w14:paraId="501CC631" w14:textId="77777777" w:rsidR="00F30C55" w:rsidRDefault="00F30C55" w:rsidP="00793229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i/>
          <w:iCs/>
          <w:sz w:val="20"/>
        </w:rPr>
      </w:pPr>
      <w:bookmarkStart w:id="3" w:name="_Hlk141258429"/>
      <w:bookmarkStart w:id="4" w:name="_Hlk166849011"/>
      <w:bookmarkEnd w:id="2"/>
    </w:p>
    <w:p w14:paraId="0E57B70F" w14:textId="2CC3017C" w:rsidR="004E15B9" w:rsidRPr="00793229" w:rsidRDefault="17FC7E23" w:rsidP="00793229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i/>
          <w:iCs/>
          <w:sz w:val="20"/>
        </w:rPr>
      </w:pPr>
      <w:r w:rsidRPr="00292436">
        <w:rPr>
          <w:rFonts w:ascii="Arial" w:hAnsi="Arial" w:cs="Arial"/>
          <w:b/>
          <w:bCs/>
          <w:i/>
          <w:iCs/>
          <w:sz w:val="20"/>
        </w:rPr>
        <w:t xml:space="preserve"> La</w:t>
      </w:r>
      <w:r w:rsidRPr="17FC7E23">
        <w:rPr>
          <w:rFonts w:ascii="Arial" w:hAnsi="Arial" w:cs="Arial"/>
          <w:b/>
          <w:bCs/>
          <w:i/>
          <w:iCs/>
          <w:sz w:val="20"/>
        </w:rPr>
        <w:t xml:space="preserve"> procédure de consultation est le marché à procédure adaptée selon les articles L.2123-1 et R.2123-1 à R.2123-7 du Code de la Commande Publique</w:t>
      </w:r>
      <w:bookmarkEnd w:id="3"/>
      <w:bookmarkEnd w:id="4"/>
    </w:p>
    <w:p w14:paraId="4D96E08E" w14:textId="77777777" w:rsidR="009B33AD" w:rsidRPr="009E51BA" w:rsidRDefault="009B33AD">
      <w:pPr>
        <w:rPr>
          <w:rFonts w:ascii="Arial" w:hAnsi="Arial" w:cs="Arial"/>
          <w:b/>
          <w:sz w:val="28"/>
        </w:rPr>
      </w:pPr>
    </w:p>
    <w:p w14:paraId="699B9841" w14:textId="77777777" w:rsidR="004E15B9" w:rsidRPr="004E15B9" w:rsidRDefault="004E15B9" w:rsidP="004E15B9">
      <w:pPr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14:paraId="19F8B961" w14:textId="77777777" w:rsidR="004E15B9" w:rsidRPr="004E15B9" w:rsidRDefault="004E15B9" w:rsidP="004E15B9">
      <w:pPr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overflowPunct/>
        <w:autoSpaceDE/>
        <w:autoSpaceDN/>
        <w:adjustRightInd/>
        <w:spacing w:after="120"/>
        <w:ind w:left="142"/>
        <w:jc w:val="center"/>
        <w:textAlignment w:val="auto"/>
        <w:rPr>
          <w:rFonts w:ascii="Arial" w:hAnsi="Arial" w:cs="Arial"/>
          <w:b/>
          <w:bCs/>
          <w:sz w:val="28"/>
        </w:rPr>
      </w:pPr>
    </w:p>
    <w:p w14:paraId="30E35004" w14:textId="6F8A1D91" w:rsidR="00C76638" w:rsidRDefault="17FC7E23" w:rsidP="00C76638">
      <w:pPr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120"/>
        <w:ind w:left="142"/>
        <w:jc w:val="center"/>
        <w:rPr>
          <w:rFonts w:ascii="Arial" w:hAnsi="Arial" w:cs="Arial"/>
          <w:b/>
          <w:bCs/>
          <w:sz w:val="28"/>
        </w:rPr>
      </w:pPr>
      <w:r w:rsidRPr="00C76638">
        <w:rPr>
          <w:rFonts w:ascii="Arial" w:hAnsi="Arial" w:cs="Arial"/>
          <w:b/>
          <w:bCs/>
          <w:sz w:val="28"/>
          <w:szCs w:val="28"/>
        </w:rPr>
        <w:t xml:space="preserve">Objet du marché : </w:t>
      </w:r>
      <w:r w:rsidR="00793229" w:rsidRPr="00C76638">
        <w:rPr>
          <w:rFonts w:ascii="Arial" w:hAnsi="Arial" w:cs="Arial"/>
          <w:b/>
          <w:bCs/>
          <w:sz w:val="28"/>
          <w:szCs w:val="28"/>
        </w:rPr>
        <w:t>Restructuration</w:t>
      </w:r>
      <w:r w:rsidR="00793229" w:rsidRPr="00C76638">
        <w:rPr>
          <w:rFonts w:ascii="Arial" w:hAnsi="Arial" w:cs="Arial"/>
          <w:b/>
          <w:bCs/>
          <w:sz w:val="28"/>
        </w:rPr>
        <w:t xml:space="preserve"> du bâtiment </w:t>
      </w:r>
      <w:r w:rsidR="00F74E88">
        <w:rPr>
          <w:rFonts w:ascii="Arial" w:hAnsi="Arial" w:cs="Arial"/>
          <w:b/>
          <w:bCs/>
          <w:sz w:val="28"/>
        </w:rPr>
        <w:t>d’é</w:t>
      </w:r>
      <w:r w:rsidR="00793229" w:rsidRPr="00C76638">
        <w:rPr>
          <w:rFonts w:ascii="Arial" w:hAnsi="Arial" w:cs="Arial"/>
          <w:b/>
          <w:bCs/>
          <w:sz w:val="28"/>
        </w:rPr>
        <w:t>levage de volailles n°453</w:t>
      </w:r>
      <w:r w:rsidR="00F74E88">
        <w:rPr>
          <w:rFonts w:ascii="Arial" w:hAnsi="Arial" w:cs="Arial"/>
          <w:b/>
          <w:bCs/>
          <w:sz w:val="28"/>
        </w:rPr>
        <w:t xml:space="preserve"> - </w:t>
      </w:r>
      <w:r w:rsidR="00793229" w:rsidRPr="00C76638">
        <w:rPr>
          <w:rFonts w:ascii="Arial" w:hAnsi="Arial" w:cs="Arial"/>
          <w:b/>
          <w:bCs/>
          <w:sz w:val="28"/>
        </w:rPr>
        <w:t xml:space="preserve">unité PEAT </w:t>
      </w:r>
    </w:p>
    <w:p w14:paraId="21F4C155" w14:textId="343F9021" w:rsidR="004E15B9" w:rsidRPr="00C76638" w:rsidRDefault="00793229" w:rsidP="00C76638">
      <w:pPr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120"/>
        <w:ind w:left="142"/>
        <w:jc w:val="center"/>
        <w:rPr>
          <w:rFonts w:ascii="Arial" w:hAnsi="Arial" w:cs="Arial"/>
          <w:b/>
          <w:bCs/>
          <w:sz w:val="28"/>
        </w:rPr>
      </w:pPr>
      <w:r w:rsidRPr="00C76638">
        <w:rPr>
          <w:rFonts w:ascii="Arial" w:hAnsi="Arial" w:cs="Arial"/>
          <w:b/>
          <w:bCs/>
          <w:sz w:val="28"/>
        </w:rPr>
        <w:t>Centre INRAE Val de Loire – Site de NOUZILLY</w:t>
      </w:r>
    </w:p>
    <w:p w14:paraId="0C5A3991" w14:textId="77777777" w:rsidR="004E15B9" w:rsidRPr="004E15B9" w:rsidRDefault="004E15B9" w:rsidP="004E15B9">
      <w:pPr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overflowPunct/>
        <w:autoSpaceDE/>
        <w:autoSpaceDN/>
        <w:adjustRightInd/>
        <w:spacing w:after="120"/>
        <w:ind w:left="142"/>
        <w:jc w:val="center"/>
        <w:textAlignment w:val="auto"/>
        <w:rPr>
          <w:rFonts w:ascii="Arial" w:hAnsi="Arial" w:cs="Arial"/>
          <w:sz w:val="20"/>
        </w:rPr>
      </w:pPr>
    </w:p>
    <w:p w14:paraId="7C5F31D6" w14:textId="08D7EF16" w:rsidR="004E15B9" w:rsidRDefault="004E15B9" w:rsidP="004E15B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</w:rPr>
      </w:pPr>
    </w:p>
    <w:p w14:paraId="5EFBC44E" w14:textId="6FC5E93A" w:rsidR="004E15B9" w:rsidRDefault="004E15B9" w:rsidP="004E15B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</w:rPr>
      </w:pPr>
    </w:p>
    <w:p w14:paraId="16915407" w14:textId="77777777" w:rsidR="004E15B9" w:rsidRPr="004E15B9" w:rsidRDefault="004E15B9" w:rsidP="004E15B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</w:rPr>
      </w:pPr>
    </w:p>
    <w:p w14:paraId="706D1D6B" w14:textId="77777777" w:rsidR="004E15B9" w:rsidRPr="004E15B9" w:rsidRDefault="17FC7E23" w:rsidP="17FC7E23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17FC7E23">
        <w:rPr>
          <w:rFonts w:ascii="Arial" w:hAnsi="Arial" w:cs="Arial"/>
          <w:sz w:val="20"/>
          <w:u w:val="single"/>
        </w:rPr>
        <w:t>Administration contractante</w:t>
      </w:r>
      <w:r w:rsidRPr="17FC7E23">
        <w:rPr>
          <w:rFonts w:ascii="Arial" w:hAnsi="Arial" w:cs="Arial"/>
          <w:sz w:val="20"/>
        </w:rPr>
        <w:t> :</w:t>
      </w:r>
    </w:p>
    <w:p w14:paraId="250E8BB5" w14:textId="77777777" w:rsidR="004E15B9" w:rsidRPr="004E15B9" w:rsidRDefault="004E15B9" w:rsidP="004E15B9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14:paraId="3A125FB8" w14:textId="77777777" w:rsidR="004E15B9" w:rsidRPr="004E15B9" w:rsidRDefault="17FC7E23" w:rsidP="17FC7E23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17FC7E23">
        <w:rPr>
          <w:rFonts w:ascii="Arial" w:hAnsi="Arial" w:cs="Arial"/>
          <w:sz w:val="20"/>
        </w:rPr>
        <w:t>INSTITUT NATIONAL DE RECHERCHE POUR L’AGRICULTURE, L’ALIMENTATION ET L’ENVIRONNEMENT (INRAE)</w:t>
      </w:r>
    </w:p>
    <w:p w14:paraId="6DEEDBD3" w14:textId="77777777" w:rsidR="004E15B9" w:rsidRPr="004E15B9" w:rsidRDefault="17FC7E23" w:rsidP="17FC7E23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b/>
          <w:bCs/>
          <w:sz w:val="20"/>
        </w:rPr>
      </w:pPr>
      <w:r w:rsidRPr="17FC7E23">
        <w:rPr>
          <w:rFonts w:ascii="Arial" w:hAnsi="Arial" w:cs="Arial"/>
          <w:b/>
          <w:bCs/>
          <w:sz w:val="20"/>
        </w:rPr>
        <w:t>Centre Val de Loire</w:t>
      </w:r>
    </w:p>
    <w:p w14:paraId="7F742084" w14:textId="77777777" w:rsidR="004E15B9" w:rsidRPr="004E15B9" w:rsidRDefault="17FC7E23" w:rsidP="17FC7E23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b/>
          <w:bCs/>
          <w:sz w:val="20"/>
        </w:rPr>
      </w:pPr>
      <w:r w:rsidRPr="17FC7E23">
        <w:rPr>
          <w:rFonts w:ascii="Arial" w:hAnsi="Arial" w:cs="Arial"/>
          <w:b/>
          <w:bCs/>
          <w:sz w:val="20"/>
        </w:rPr>
        <w:t>Site de Tours</w:t>
      </w:r>
    </w:p>
    <w:p w14:paraId="25105354" w14:textId="77777777" w:rsidR="004E15B9" w:rsidRPr="004E15B9" w:rsidRDefault="17FC7E23" w:rsidP="17FC7E23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b/>
          <w:bCs/>
          <w:sz w:val="20"/>
        </w:rPr>
      </w:pPr>
      <w:r w:rsidRPr="17FC7E23">
        <w:rPr>
          <w:rFonts w:ascii="Arial" w:hAnsi="Arial" w:cs="Arial"/>
          <w:b/>
          <w:bCs/>
          <w:sz w:val="20"/>
        </w:rPr>
        <w:t>37380 NOUZILLY</w:t>
      </w:r>
    </w:p>
    <w:p w14:paraId="7E597C3A" w14:textId="77777777" w:rsidR="004E15B9" w:rsidRPr="004E15B9" w:rsidRDefault="004E15B9" w:rsidP="004E15B9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sz w:val="20"/>
        </w:rPr>
      </w:pPr>
    </w:p>
    <w:p w14:paraId="49FFBE8C" w14:textId="65F9F146" w:rsidR="004E15B9" w:rsidRPr="00793229" w:rsidRDefault="17FC7E23" w:rsidP="17FC7E23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b/>
          <w:bCs/>
          <w:sz w:val="20"/>
        </w:rPr>
      </w:pPr>
      <w:r w:rsidRPr="00793229">
        <w:rPr>
          <w:rFonts w:ascii="Arial" w:hAnsi="Arial" w:cs="Arial"/>
          <w:b/>
          <w:bCs/>
          <w:sz w:val="20"/>
        </w:rPr>
        <w:t xml:space="preserve">Représenté par Monsieur </w:t>
      </w:r>
      <w:r w:rsidR="00793229" w:rsidRPr="00793229">
        <w:rPr>
          <w:rFonts w:ascii="Arial" w:hAnsi="Arial" w:cs="Arial"/>
          <w:b/>
          <w:bCs/>
          <w:sz w:val="20"/>
        </w:rPr>
        <w:t>Nicolas GODICHET</w:t>
      </w:r>
    </w:p>
    <w:p w14:paraId="1954C508" w14:textId="63DA69ED" w:rsidR="009B33AD" w:rsidRPr="009E51BA" w:rsidRDefault="17FC7E23" w:rsidP="17FC7E23">
      <w:pPr>
        <w:overflowPunct/>
        <w:autoSpaceDE/>
        <w:autoSpaceDN/>
        <w:adjustRightInd/>
        <w:ind w:right="-428"/>
        <w:textAlignment w:val="auto"/>
        <w:rPr>
          <w:rFonts w:ascii="Arial" w:hAnsi="Arial" w:cs="Arial"/>
          <w:b/>
          <w:bCs/>
          <w:sz w:val="28"/>
          <w:szCs w:val="28"/>
        </w:rPr>
      </w:pPr>
      <w:r w:rsidRPr="00793229">
        <w:rPr>
          <w:rFonts w:ascii="Arial" w:hAnsi="Arial" w:cs="Arial"/>
          <w:b/>
          <w:bCs/>
          <w:sz w:val="20"/>
        </w:rPr>
        <w:t>Directeur des Services d’Appui à la Recherche</w:t>
      </w:r>
      <w:r w:rsidRPr="17FC7E23">
        <w:rPr>
          <w:rFonts w:ascii="Arial" w:hAnsi="Arial" w:cs="Arial"/>
          <w:sz w:val="20"/>
        </w:rPr>
        <w:t xml:space="preserve"> </w:t>
      </w:r>
    </w:p>
    <w:p w14:paraId="146867E4" w14:textId="290BCFE5" w:rsidR="009B33AD" w:rsidRPr="004705A5" w:rsidRDefault="004E15B9" w:rsidP="17FC7E23">
      <w:pPr>
        <w:overflowPunct/>
        <w:autoSpaceDE/>
        <w:autoSpaceDN/>
        <w:adjustRightInd/>
        <w:textAlignment w:val="auto"/>
        <w:rPr>
          <w:rFonts w:ascii="Arial" w:hAnsi="Arial" w:cs="Arial"/>
          <w:color w:val="009296"/>
          <w:sz w:val="28"/>
          <w:szCs w:val="28"/>
        </w:rPr>
      </w:pPr>
      <w:r w:rsidRPr="17FC7E23">
        <w:rPr>
          <w:rFonts w:ascii="Arial" w:hAnsi="Arial" w:cs="Arial"/>
          <w:b/>
          <w:bCs/>
          <w:sz w:val="28"/>
          <w:szCs w:val="28"/>
        </w:rPr>
        <w:br w:type="page"/>
      </w:r>
      <w:r w:rsidR="17FC7E23" w:rsidRPr="17FC7E23">
        <w:rPr>
          <w:rFonts w:ascii="Arial" w:hAnsi="Arial" w:cs="Arial"/>
          <w:b/>
          <w:bCs/>
          <w:color w:val="009296"/>
          <w:sz w:val="28"/>
          <w:szCs w:val="28"/>
        </w:rPr>
        <w:lastRenderedPageBreak/>
        <w:t>1</w:t>
      </w:r>
      <w:r w:rsidR="17FC7E23" w:rsidRPr="17FC7E23">
        <w:rPr>
          <w:rFonts w:ascii="Arial" w:hAnsi="Arial" w:cs="Arial"/>
          <w:b/>
          <w:bCs/>
          <w:color w:val="009296"/>
          <w:sz w:val="22"/>
          <w:szCs w:val="22"/>
        </w:rPr>
        <w:t>.</w:t>
      </w:r>
      <w:r w:rsidR="17FC7E23" w:rsidRPr="17FC7E23">
        <w:rPr>
          <w:rFonts w:ascii="Arial" w:hAnsi="Arial" w:cs="Arial"/>
          <w:color w:val="009296"/>
          <w:sz w:val="22"/>
          <w:szCs w:val="22"/>
        </w:rPr>
        <w:t xml:space="preserve"> OBJET DU MARCHE</w:t>
      </w:r>
    </w:p>
    <w:p w14:paraId="04665CDD" w14:textId="77777777" w:rsidR="009B33AD" w:rsidRPr="009E51BA" w:rsidRDefault="009B33AD">
      <w:pPr>
        <w:rPr>
          <w:rFonts w:ascii="Arial" w:hAnsi="Arial" w:cs="Arial"/>
          <w:sz w:val="22"/>
        </w:rPr>
      </w:pPr>
    </w:p>
    <w:p w14:paraId="66054540" w14:textId="7F61EBBA" w:rsidR="009B33AD" w:rsidRPr="009E51BA" w:rsidRDefault="17FC7E23" w:rsidP="17FC7E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Le marché qui est conclu avec le « Maître d’œuvre privé » dont l’offre a été retenue par le « Maître d’ouvrage public » ci-après :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:rsidRPr="009E51BA" w14:paraId="42101CC3" w14:textId="77777777" w:rsidTr="17FC7E23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895F0C" w14:textId="77777777" w:rsidR="009B33AD" w:rsidRPr="00406CBE" w:rsidRDefault="009B33A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B33AD" w:rsidRPr="009E51BA" w14:paraId="5D53E311" w14:textId="77777777" w:rsidTr="00F30C55">
        <w:trPr>
          <w:trHeight w:val="624"/>
        </w:trPr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F2C30AA" w14:textId="5A907436" w:rsidR="009B33AD" w:rsidRPr="00F30C55" w:rsidRDefault="17FC7E23" w:rsidP="17FC7E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Maître d’Ouvrage : </w:t>
            </w:r>
            <w:r w:rsidRPr="00F30C55">
              <w:rPr>
                <w:rFonts w:ascii="Arial" w:hAnsi="Arial"/>
                <w:color w:val="000000" w:themeColor="text1"/>
                <w:sz w:val="22"/>
                <w:szCs w:val="22"/>
              </w:rPr>
              <w:t>Institut National de Recherche pour l’Agriculture, l’Alimentation et l’Environnement Centre Val de Loire – 37380 NOUZILLY</w:t>
            </w:r>
          </w:p>
        </w:tc>
      </w:tr>
      <w:tr w:rsidR="009B33AD" w:rsidRPr="009E51BA" w14:paraId="4BB0AEF4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63AE002" w14:textId="717D3BFB" w:rsidR="009B33AD" w:rsidRPr="00F30C55" w:rsidRDefault="009B33AD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B33AD" w:rsidRPr="009E51BA" w14:paraId="003CF489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543494CA" w14:textId="513C1A90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b/>
                <w:bCs/>
                <w:sz w:val="22"/>
                <w:szCs w:val="22"/>
              </w:rPr>
              <w:t>Mandataire :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2610" w:rsidRPr="17FC7E23">
              <w:t xml:space="preserve"> </w:t>
            </w:r>
            <w:r w:rsidR="002E2610"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2E2610"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="002E2610"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="002E2610"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17FC7E23">
              <w:fldChar w:fldCharType="end"/>
            </w:r>
            <w:r w:rsidRPr="17FC7E2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</w:t>
            </w:r>
          </w:p>
        </w:tc>
      </w:tr>
      <w:tr w:rsidR="009B33AD" w:rsidRPr="009E51BA" w14:paraId="1F749660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837696C" w14:textId="77777777" w:rsidR="009B33AD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</w:t>
            </w:r>
          </w:p>
          <w:p w14:paraId="3D7DD581" w14:textId="32C2DA24" w:rsidR="004E15B9" w:rsidRPr="009E51BA" w:rsidRDefault="004E15B9">
            <w:pPr>
              <w:rPr>
                <w:rFonts w:ascii="Arial" w:hAnsi="Arial" w:cs="Arial"/>
                <w:sz w:val="22"/>
              </w:rPr>
            </w:pPr>
          </w:p>
        </w:tc>
      </w:tr>
      <w:tr w:rsidR="009B33AD" w:rsidRPr="009E51BA" w14:paraId="2A5FFCA4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56B9A0F0" w14:textId="657ED7D6" w:rsidR="004E15B9" w:rsidRPr="00F30C55" w:rsidRDefault="0EEF6D2E" w:rsidP="0EEF6D2E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Représentant du Pouvoir Adjudicateur : 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Directeur des Services d’Appui à la Recherche </w:t>
            </w:r>
            <w:r w:rsidR="00793229"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>–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793229"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>Nicolas GODICHET</w:t>
            </w:r>
          </w:p>
        </w:tc>
      </w:tr>
      <w:tr w:rsidR="009B33AD" w:rsidRPr="009E51BA" w14:paraId="2BF6136D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3F6BF72B" w14:textId="03DF96A5" w:rsidR="009B33AD" w:rsidRPr="00F30C55" w:rsidRDefault="009B33AD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B33AD" w:rsidRPr="009E51BA" w14:paraId="7CDBBEFB" w14:textId="77777777" w:rsidTr="17FC7E23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F82B" w14:textId="29EBEA83" w:rsidR="009B33AD" w:rsidRPr="00F30C55" w:rsidRDefault="17FC7E23" w:rsidP="17FC7E2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Conducteur d’Opération :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Monsieur le Directeur des Services d’Appui du Centre INRAE Val de Loire</w:t>
            </w:r>
          </w:p>
          <w:p w14:paraId="22644C9C" w14:textId="77777777" w:rsidR="009B33AD" w:rsidRPr="00F30C55" w:rsidRDefault="009B33AD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</w:tbl>
    <w:p w14:paraId="153A99DF" w14:textId="77777777" w:rsidR="009B33AD" w:rsidRPr="009E51BA" w:rsidRDefault="009B33AD">
      <w:pPr>
        <w:rPr>
          <w:rFonts w:ascii="Arial" w:hAnsi="Arial" w:cs="Arial"/>
          <w:sz w:val="22"/>
        </w:rPr>
      </w:pPr>
    </w:p>
    <w:p w14:paraId="042DCF11" w14:textId="77777777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puis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accepté par la « Représentant du Pouvoir Adjudicateur » est un marché de maîtrise d’œuvre ayant l’objet ci-après :</w:t>
      </w:r>
    </w:p>
    <w:p w14:paraId="6C6D647D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:rsidRPr="009E51BA" w14:paraId="2905AFBC" w14:textId="77777777" w:rsidTr="17FC7E23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4FAC8" w14:textId="77777777" w:rsidR="009B33AD" w:rsidRPr="00406CBE" w:rsidRDefault="009B33A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B33AD" w:rsidRPr="009E51BA" w14:paraId="08B78331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5A339A69" w14:textId="3D4C0A80" w:rsidR="009B33AD" w:rsidRPr="00D60146" w:rsidRDefault="00D60146" w:rsidP="17FC7E2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0146">
              <w:rPr>
                <w:rFonts w:ascii="Arial" w:hAnsi="Arial" w:cs="Arial"/>
                <w:b/>
                <w:bCs/>
                <w:sz w:val="22"/>
                <w:szCs w:val="22"/>
              </w:rPr>
              <w:t>Restructuration du bâtiment d’élevage de volailles n°453</w:t>
            </w:r>
            <w:r w:rsidR="00F74E8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D601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unité PEAT </w:t>
            </w:r>
            <w:r w:rsidR="00F74E88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D601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Centre INRAE Val de Loire – Site de NOUZILLY</w:t>
            </w:r>
            <w:r w:rsidR="17FC7E23" w:rsidRPr="00D601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</w:p>
        </w:tc>
      </w:tr>
      <w:tr w:rsidR="009B33AD" w:rsidRPr="009E51BA" w14:paraId="7CBCE4BA" w14:textId="77777777" w:rsidTr="17FC7E23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0330A880" w14:textId="06E32CA5" w:rsidR="009B33AD" w:rsidRPr="009E51BA" w:rsidRDefault="009B33AD" w:rsidP="17FC7E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3AD" w:rsidRPr="009E51BA" w14:paraId="0B2AF6E6" w14:textId="77777777" w:rsidTr="00D60146">
        <w:trPr>
          <w:trHeight w:val="80"/>
        </w:trPr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B68B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</w:tr>
    </w:tbl>
    <w:p w14:paraId="0A4E8789" w14:textId="77777777" w:rsidR="009B33AD" w:rsidRPr="009E51BA" w:rsidRDefault="009B33AD">
      <w:pPr>
        <w:rPr>
          <w:rFonts w:ascii="Arial" w:hAnsi="Arial" w:cs="Arial"/>
          <w:sz w:val="22"/>
        </w:rPr>
      </w:pPr>
    </w:p>
    <w:p w14:paraId="01B24C2B" w14:textId="094013A3" w:rsidR="009B33AD" w:rsidRPr="009E51BA" w:rsidRDefault="4BB729DE" w:rsidP="4BB729DE">
      <w:pPr>
        <w:jc w:val="both"/>
        <w:rPr>
          <w:rFonts w:ascii="Arial" w:hAnsi="Arial" w:cs="Arial"/>
          <w:sz w:val="22"/>
          <w:szCs w:val="22"/>
        </w:rPr>
      </w:pPr>
      <w:r w:rsidRPr="4BB729DE">
        <w:rPr>
          <w:rFonts w:ascii="Arial" w:hAnsi="Arial" w:cs="Arial"/>
          <w:sz w:val="22"/>
          <w:szCs w:val="22"/>
        </w:rPr>
        <w:t>L’offre a été établie sur la base des conditions économiques en vigueur au mois de</w:t>
      </w:r>
      <w:r w:rsidR="00D74CA9">
        <w:rPr>
          <w:rFonts w:ascii="Arial" w:hAnsi="Arial" w:cs="Arial"/>
          <w:sz w:val="22"/>
          <w:szCs w:val="22"/>
        </w:rPr>
        <w:t xml:space="preserve"> mai 2024</w:t>
      </w:r>
      <w:r w:rsidRPr="4BB729DE">
        <w:rPr>
          <w:rFonts w:ascii="Arial" w:hAnsi="Arial" w:cs="Arial"/>
          <w:sz w:val="22"/>
          <w:szCs w:val="22"/>
        </w:rPr>
        <w:t xml:space="preserve"> </w:t>
      </w:r>
      <w:r w:rsidRPr="4BB729DE">
        <w:rPr>
          <w:rFonts w:ascii="Arial" w:hAnsi="Arial" w:cs="Arial"/>
          <w:sz w:val="22"/>
          <w:szCs w:val="22"/>
          <w:highlight w:val="yellow"/>
        </w:rPr>
        <w:t xml:space="preserve">       </w:t>
      </w:r>
      <w:proofErr w:type="gramStart"/>
      <w:r w:rsidRPr="4BB729DE">
        <w:rPr>
          <w:rFonts w:ascii="Arial" w:hAnsi="Arial" w:cs="Arial"/>
          <w:sz w:val="22"/>
          <w:szCs w:val="22"/>
        </w:rPr>
        <w:t xml:space="preserve">   (</w:t>
      </w:r>
      <w:proofErr w:type="gramEnd"/>
      <w:r w:rsidRPr="4BB729DE">
        <w:rPr>
          <w:rFonts w:ascii="Arial" w:hAnsi="Arial" w:cs="Arial"/>
          <w:sz w:val="22"/>
          <w:szCs w:val="22"/>
        </w:rPr>
        <w:t>mois zéro - m0)</w:t>
      </w:r>
    </w:p>
    <w:p w14:paraId="7465E4B3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:rsidRPr="009E51BA" w14:paraId="2ED4A31D" w14:textId="77777777" w:rsidTr="17FC7E23">
        <w:tc>
          <w:tcPr>
            <w:tcW w:w="9212" w:type="dxa"/>
          </w:tcPr>
          <w:p w14:paraId="0403A9DB" w14:textId="77777777" w:rsidR="00A41B94" w:rsidRPr="00F30C55" w:rsidRDefault="00A41B94" w:rsidP="00FE5873">
            <w:pPr>
              <w:jc w:val="both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B97EFBB" w14:textId="439AC494" w:rsidR="009B33AD" w:rsidRPr="00F30C55" w:rsidRDefault="0EEF6D2E" w:rsidP="0EEF6D2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Ordonnateur : 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>Monsieur le Directeur des Services d’Appui du Centre INRAE Val de Loire</w:t>
            </w:r>
          </w:p>
        </w:tc>
      </w:tr>
      <w:tr w:rsidR="009B33AD" w:rsidRPr="009E51BA" w14:paraId="5B0EA52F" w14:textId="77777777" w:rsidTr="17FC7E23">
        <w:tc>
          <w:tcPr>
            <w:tcW w:w="9212" w:type="dxa"/>
          </w:tcPr>
          <w:p w14:paraId="2E8262A2" w14:textId="55834733" w:rsidR="009B33AD" w:rsidRPr="00F30C55" w:rsidRDefault="009B33AD" w:rsidP="00FE5873">
            <w:pPr>
              <w:jc w:val="both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B33AD" w:rsidRPr="009E51BA" w14:paraId="5258183A" w14:textId="77777777" w:rsidTr="17FC7E23">
        <w:tc>
          <w:tcPr>
            <w:tcW w:w="9212" w:type="dxa"/>
          </w:tcPr>
          <w:p w14:paraId="3420BCA0" w14:textId="23744BA4" w:rsidR="004E15B9" w:rsidRPr="00F30C55" w:rsidRDefault="17FC7E23" w:rsidP="17FC7E2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Comptable assignataire des paiements : 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>Monsieur l’Agent Comptable Secondaire du Centre Val de Loire – 37380 NOUZILLY</w:t>
            </w:r>
          </w:p>
          <w:p w14:paraId="5BE3EF16" w14:textId="7723FC20" w:rsidR="004E15B9" w:rsidRPr="00F30C55" w:rsidRDefault="004E15B9" w:rsidP="00FE5873">
            <w:pPr>
              <w:jc w:val="both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B33AD" w:rsidRPr="009E51BA" w14:paraId="15A4A734" w14:textId="77777777" w:rsidTr="00F30C55">
        <w:trPr>
          <w:trHeight w:val="80"/>
        </w:trPr>
        <w:tc>
          <w:tcPr>
            <w:tcW w:w="9212" w:type="dxa"/>
          </w:tcPr>
          <w:p w14:paraId="25C1C4B9" w14:textId="7B516839" w:rsidR="00A11389" w:rsidRPr="00F30C55" w:rsidRDefault="17FC7E23" w:rsidP="17FC7E2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30C5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N° Siret :</w:t>
            </w:r>
            <w:r w:rsidRPr="00F30C5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180 070 039 00870</w:t>
            </w:r>
          </w:p>
        </w:tc>
      </w:tr>
      <w:tr w:rsidR="009B33AD" w:rsidRPr="009E51BA" w14:paraId="231958A9" w14:textId="77777777" w:rsidTr="17FC7E23">
        <w:tc>
          <w:tcPr>
            <w:tcW w:w="9212" w:type="dxa"/>
          </w:tcPr>
          <w:p w14:paraId="39E464A1" w14:textId="77777777" w:rsidR="00DC22A8" w:rsidRDefault="00DC22A8" w:rsidP="00FE5873">
            <w:pPr>
              <w:jc w:val="both"/>
              <w:rPr>
                <w:rFonts w:ascii="Arial" w:hAnsi="Arial" w:cs="Arial"/>
                <w:sz w:val="22"/>
              </w:rPr>
            </w:pPr>
          </w:p>
          <w:p w14:paraId="08CD0BD8" w14:textId="77777777" w:rsidR="00DA509C" w:rsidRDefault="0EEF6D2E" w:rsidP="0EEF6D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EEF6D2E">
              <w:rPr>
                <w:rFonts w:ascii="Arial" w:hAnsi="Arial" w:cs="Arial"/>
                <w:b/>
                <w:bCs/>
                <w:sz w:val="22"/>
                <w:szCs w:val="22"/>
              </w:rPr>
              <w:t>Personne habilitée à donner les renseignements en matière de nantissement ou cession de créances :</w:t>
            </w:r>
            <w:r w:rsidRPr="0EEF6D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074A28" w14:textId="6BB48E89" w:rsidR="00A41B94" w:rsidRDefault="0EEF6D2E" w:rsidP="0EEF6D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EEF6D2E">
              <w:rPr>
                <w:rFonts w:ascii="Arial" w:hAnsi="Arial" w:cs="Arial"/>
                <w:sz w:val="22"/>
                <w:szCs w:val="22"/>
              </w:rPr>
              <w:t>Monsieur le président du Centre INRAE Val de Loire et par délégation Monsieur le Directeur des Services d’Appui du Centre INRAE Val de Loire</w:t>
            </w:r>
          </w:p>
          <w:p w14:paraId="2636E5C4" w14:textId="5FD86E2B" w:rsidR="00DA509C" w:rsidRPr="009E51BA" w:rsidRDefault="00DA509C" w:rsidP="0EEF6D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A030B4" w14:textId="77777777" w:rsidR="009E51BA" w:rsidRDefault="009E51BA" w:rsidP="00115406">
      <w:pPr>
        <w:ind w:firstLine="709"/>
        <w:rPr>
          <w:rFonts w:ascii="Arial" w:hAnsi="Arial" w:cs="Arial"/>
          <w:sz w:val="22"/>
        </w:rPr>
      </w:pPr>
    </w:p>
    <w:p w14:paraId="533F9669" w14:textId="77777777" w:rsidR="009B33AD" w:rsidRPr="009E51BA" w:rsidRDefault="009B33AD">
      <w:pPr>
        <w:rPr>
          <w:rFonts w:ascii="Arial" w:hAnsi="Arial" w:cs="Arial"/>
          <w:sz w:val="22"/>
        </w:rPr>
      </w:pPr>
    </w:p>
    <w:p w14:paraId="497A0A78" w14:textId="77777777" w:rsidR="008A4992" w:rsidRPr="009E51BA" w:rsidRDefault="008A499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br w:type="page"/>
      </w:r>
    </w:p>
    <w:p w14:paraId="69F06CA4" w14:textId="77777777" w:rsidR="009B33AD" w:rsidRPr="00622472" w:rsidRDefault="17FC7E23" w:rsidP="17FC7E23">
      <w:pPr>
        <w:keepNext/>
        <w:rPr>
          <w:rFonts w:ascii="Arial" w:hAnsi="Arial" w:cs="Arial"/>
          <w:color w:val="009296"/>
          <w:sz w:val="22"/>
          <w:szCs w:val="22"/>
        </w:rPr>
      </w:pPr>
      <w:r w:rsidRPr="17FC7E23">
        <w:rPr>
          <w:rFonts w:ascii="Arial" w:hAnsi="Arial" w:cs="Arial"/>
          <w:b/>
          <w:bCs/>
          <w:color w:val="009296"/>
          <w:sz w:val="22"/>
          <w:szCs w:val="22"/>
        </w:rPr>
        <w:lastRenderedPageBreak/>
        <w:t>2.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CONTRACTANT(S) </w:t>
      </w:r>
    </w:p>
    <w:p w14:paraId="4784C19E" w14:textId="77777777" w:rsidR="009B33AD" w:rsidRPr="009E51BA" w:rsidRDefault="009B33AD">
      <w:pPr>
        <w:keepNext/>
        <w:rPr>
          <w:rFonts w:ascii="Arial" w:hAnsi="Arial" w:cs="Arial"/>
          <w:sz w:val="22"/>
        </w:rPr>
      </w:pPr>
    </w:p>
    <w:p w14:paraId="4B04B5C5" w14:textId="25A4E84C" w:rsidR="009B33AD" w:rsidRDefault="17FC7E23" w:rsidP="17FC7E23">
      <w:pPr>
        <w:keepNext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JE, contractant unique soussigné,</w:t>
      </w:r>
    </w:p>
    <w:p w14:paraId="54A5164B" w14:textId="77777777" w:rsidR="00406CBE" w:rsidRPr="009E51BA" w:rsidRDefault="00406CBE">
      <w:pPr>
        <w:keepNext/>
        <w:rPr>
          <w:rFonts w:ascii="Arial" w:hAnsi="Arial" w:cs="Arial"/>
          <w:sz w:val="22"/>
        </w:rPr>
      </w:pPr>
    </w:p>
    <w:p w14:paraId="22002AB1" w14:textId="36274B22" w:rsidR="00DC22A8" w:rsidRDefault="009B33AD">
      <w:pPr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tab/>
      </w:r>
    </w:p>
    <w:p w14:paraId="2B9C683E" w14:textId="0D4AAEDF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NOUS, cotraitants soussignés, engageant ainsi les personnes ou morales ci-après, groupées solidaires les unes des autres, et désignées dans le marché sous le nom « MAITRE D’OEUVRE » :</w:t>
      </w:r>
    </w:p>
    <w:p w14:paraId="2A57CBD8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3685"/>
      </w:tblGrid>
      <w:tr w:rsidR="00DC22A8" w:rsidRPr="009E51BA" w14:paraId="35614659" w14:textId="765B878A" w:rsidTr="17FC7E23">
        <w:tc>
          <w:tcPr>
            <w:tcW w:w="5524" w:type="dxa"/>
          </w:tcPr>
          <w:p w14:paraId="0533F597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5" w:type="dxa"/>
          </w:tcPr>
          <w:p w14:paraId="306BBC55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C22A8" w:rsidRPr="009E51BA" w14:paraId="47A8937B" w14:textId="3024E4D1" w:rsidTr="17FC7E23">
        <w:tc>
          <w:tcPr>
            <w:tcW w:w="5524" w:type="dxa"/>
          </w:tcPr>
          <w:p w14:paraId="5EF277E0" w14:textId="77777777" w:rsidR="00DC22A8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_Hlk144102468"/>
            <w:r w:rsidRPr="17FC7E23">
              <w:rPr>
                <w:rFonts w:ascii="Arial" w:hAnsi="Arial" w:cs="Arial"/>
                <w:sz w:val="22"/>
                <w:szCs w:val="22"/>
              </w:rPr>
              <w:t>1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er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 personne physique/morale :</w:t>
            </w:r>
          </w:p>
          <w:p w14:paraId="0A268A0B" w14:textId="25F5F252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Raison sociale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5D1E5DB0" w14:textId="39ACD771" w:rsidR="00FE5873" w:rsidRDefault="00FE5873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APE :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6E93780" w14:textId="72C72689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Adresse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FD4896A" w14:textId="449968AE" w:rsidR="00DC22A8" w:rsidRPr="00DC22A8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CP, Ville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3685" w:type="dxa"/>
          </w:tcPr>
          <w:p w14:paraId="31C00248" w14:textId="77777777" w:rsidR="00DC22A8" w:rsidRDefault="00DC22A8" w:rsidP="00115406">
            <w:pPr>
              <w:rPr>
                <w:rFonts w:ascii="Arial" w:hAnsi="Arial" w:cs="Arial"/>
                <w:sz w:val="22"/>
              </w:rPr>
            </w:pPr>
          </w:p>
          <w:p w14:paraId="1D1211A2" w14:textId="77777777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SIRET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5B23C461" w14:textId="06319821" w:rsidR="00DC22A8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Téléphone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26AFAE6" w14:textId="64D85AE4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Courriel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bookmarkEnd w:id="5"/>
      <w:tr w:rsidR="00DC22A8" w:rsidRPr="009E51BA" w14:paraId="63E89EEE" w14:textId="2D27FC48" w:rsidTr="17FC7E23">
        <w:tc>
          <w:tcPr>
            <w:tcW w:w="5524" w:type="dxa"/>
          </w:tcPr>
          <w:p w14:paraId="364A854D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</w:tcPr>
          <w:p w14:paraId="72062EDE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</w:tr>
    </w:tbl>
    <w:p w14:paraId="6E2606FF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1"/>
        <w:gridCol w:w="283"/>
        <w:gridCol w:w="3402"/>
      </w:tblGrid>
      <w:tr w:rsidR="00DC22A8" w:rsidRPr="009E51BA" w14:paraId="1B5FC888" w14:textId="7E3774F8" w:rsidTr="17FC7E23">
        <w:tc>
          <w:tcPr>
            <w:tcW w:w="5804" w:type="dxa"/>
            <w:gridSpan w:val="2"/>
          </w:tcPr>
          <w:p w14:paraId="43E74C1D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2" w:type="dxa"/>
          </w:tcPr>
          <w:p w14:paraId="308F40BC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C22A8" w:rsidRPr="009E51BA" w14:paraId="4F9632C7" w14:textId="02B342D8" w:rsidTr="17FC7E23">
        <w:tc>
          <w:tcPr>
            <w:tcW w:w="5521" w:type="dxa"/>
          </w:tcPr>
          <w:p w14:paraId="49105246" w14:textId="77777777" w:rsidR="00DC22A8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2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ème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 personne physique/morale : </w:t>
            </w:r>
          </w:p>
          <w:p w14:paraId="4CD28947" w14:textId="77777777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Raison sociale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306E9CF6" w14:textId="77777777" w:rsidR="00FE5873" w:rsidRDefault="00FE5873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APE :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3E9573D" w14:textId="36D1D13C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Adresse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49CD4A2" w14:textId="69C48EF5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CP, Ville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3685" w:type="dxa"/>
            <w:gridSpan w:val="2"/>
          </w:tcPr>
          <w:p w14:paraId="2CB487DC" w14:textId="77777777" w:rsidR="00DC22A8" w:rsidRDefault="00DC22A8" w:rsidP="00DC22A8">
            <w:pPr>
              <w:rPr>
                <w:rFonts w:ascii="Arial" w:hAnsi="Arial" w:cs="Arial"/>
                <w:color w:val="0070C0"/>
                <w:sz w:val="22"/>
              </w:rPr>
            </w:pPr>
          </w:p>
          <w:p w14:paraId="41385448" w14:textId="51686341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SIRET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9063855" w14:textId="77777777" w:rsidR="00DC22A8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Téléphone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32180414" w14:textId="6EABD71D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Courriel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DC22A8" w:rsidRPr="009E51BA" w14:paraId="6769A392" w14:textId="5E61422A" w:rsidTr="17FC7E23">
        <w:tc>
          <w:tcPr>
            <w:tcW w:w="5804" w:type="dxa"/>
            <w:gridSpan w:val="2"/>
          </w:tcPr>
          <w:p w14:paraId="26B4212E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14:paraId="5434405D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</w:tr>
    </w:tbl>
    <w:p w14:paraId="5AB50B47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851"/>
        <w:gridCol w:w="3685"/>
      </w:tblGrid>
      <w:tr w:rsidR="00DC22A8" w:rsidRPr="009E51BA" w14:paraId="0796CC79" w14:textId="676EA4E4" w:rsidTr="17FC7E23">
        <w:tc>
          <w:tcPr>
            <w:tcW w:w="4670" w:type="dxa"/>
          </w:tcPr>
          <w:p w14:paraId="6E7E8A91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gridSpan w:val="2"/>
          </w:tcPr>
          <w:p w14:paraId="1AB8A076" w14:textId="77777777" w:rsidR="00DC22A8" w:rsidRPr="00B827DC" w:rsidRDefault="00DC22A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C22A8" w:rsidRPr="009E51BA" w14:paraId="06FC807C" w14:textId="37F09C58" w:rsidTr="17FC7E23">
        <w:tc>
          <w:tcPr>
            <w:tcW w:w="5521" w:type="dxa"/>
            <w:gridSpan w:val="2"/>
          </w:tcPr>
          <w:p w14:paraId="0C4D1BAC" w14:textId="77777777" w:rsidR="00DC22A8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3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ème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 personne physique/morale : </w:t>
            </w:r>
          </w:p>
          <w:p w14:paraId="064EA6CD" w14:textId="18F91EC8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Raison sociale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="00294B9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> </w:t>
            </w:r>
            <w:r w:rsidR="00294B9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> </w:t>
            </w:r>
            <w:r w:rsidR="00294B9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> </w:t>
            </w:r>
            <w:r w:rsidR="00294B9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> </w:t>
            </w:r>
            <w:r w:rsidR="00294B9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23C0942" w14:textId="77777777" w:rsidR="00FE5873" w:rsidRDefault="00FE5873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APE :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261C7BD" w14:textId="1E884B62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Adresse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3F2EF1BC" w14:textId="4C385927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CP, Ville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3685" w:type="dxa"/>
          </w:tcPr>
          <w:p w14:paraId="5C1AB530" w14:textId="77777777" w:rsidR="00DC22A8" w:rsidRDefault="00DC22A8" w:rsidP="00115406">
            <w:pPr>
              <w:rPr>
                <w:rFonts w:ascii="Arial" w:hAnsi="Arial" w:cs="Arial"/>
                <w:sz w:val="22"/>
              </w:rPr>
            </w:pPr>
          </w:p>
          <w:p w14:paraId="07A5E90E" w14:textId="77777777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SIRET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2EA5FCF" w14:textId="77777777" w:rsidR="00DC22A8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Téléphone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4AAAEC4" w14:textId="746A31A2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Courriel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DC22A8" w:rsidRPr="009E51BA" w14:paraId="3F2A0878" w14:textId="42FF6407" w:rsidTr="17FC7E23">
        <w:tc>
          <w:tcPr>
            <w:tcW w:w="4670" w:type="dxa"/>
          </w:tcPr>
          <w:p w14:paraId="00AE70CD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gridSpan w:val="2"/>
          </w:tcPr>
          <w:p w14:paraId="5AAD3DAD" w14:textId="77777777" w:rsidR="00DC22A8" w:rsidRPr="009E51BA" w:rsidRDefault="00DC22A8">
            <w:pPr>
              <w:rPr>
                <w:rFonts w:ascii="Arial" w:hAnsi="Arial" w:cs="Arial"/>
                <w:sz w:val="22"/>
              </w:rPr>
            </w:pPr>
          </w:p>
        </w:tc>
      </w:tr>
    </w:tbl>
    <w:p w14:paraId="421732FC" w14:textId="77777777" w:rsidR="00DC22A8" w:rsidRPr="009E51BA" w:rsidRDefault="00DC22A8" w:rsidP="00DC22A8">
      <w:pPr>
        <w:rPr>
          <w:rFonts w:ascii="Arial" w:hAnsi="Arial" w:cs="Arial"/>
          <w:sz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851"/>
        <w:gridCol w:w="3685"/>
      </w:tblGrid>
      <w:tr w:rsidR="00DC22A8" w:rsidRPr="009E51BA" w14:paraId="160AFD6B" w14:textId="77777777" w:rsidTr="17FC7E23">
        <w:tc>
          <w:tcPr>
            <w:tcW w:w="4670" w:type="dxa"/>
          </w:tcPr>
          <w:p w14:paraId="0F0BC418" w14:textId="77777777" w:rsidR="00DC22A8" w:rsidRPr="00B827DC" w:rsidRDefault="00DC22A8" w:rsidP="0082716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gridSpan w:val="2"/>
          </w:tcPr>
          <w:p w14:paraId="516E7854" w14:textId="77777777" w:rsidR="00DC22A8" w:rsidRPr="00B827DC" w:rsidRDefault="00DC22A8" w:rsidP="0082716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C22A8" w:rsidRPr="009E51BA" w14:paraId="6E4B9371" w14:textId="77777777" w:rsidTr="17FC7E23">
        <w:tc>
          <w:tcPr>
            <w:tcW w:w="5521" w:type="dxa"/>
            <w:gridSpan w:val="2"/>
          </w:tcPr>
          <w:p w14:paraId="3EA8AF9D" w14:textId="2DB93B5E" w:rsidR="00DC22A8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4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ème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 personne physique/morale : </w:t>
            </w:r>
          </w:p>
          <w:p w14:paraId="6865E749" w14:textId="77777777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Raison sociale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CC006B7" w14:textId="77777777" w:rsidR="00FE5873" w:rsidRDefault="00FE5873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APE :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866BFC6" w14:textId="243BF33C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Adresse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8D7EA1F" w14:textId="77777777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CP, Ville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3685" w:type="dxa"/>
          </w:tcPr>
          <w:p w14:paraId="5E3D5CE9" w14:textId="77777777" w:rsidR="00DC22A8" w:rsidRDefault="00DC22A8" w:rsidP="0082716A">
            <w:pPr>
              <w:rPr>
                <w:rFonts w:ascii="Arial" w:hAnsi="Arial" w:cs="Arial"/>
                <w:sz w:val="22"/>
              </w:rPr>
            </w:pPr>
          </w:p>
          <w:p w14:paraId="73223294" w14:textId="77777777" w:rsidR="00DC22A8" w:rsidRPr="00B827DC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SIRET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1FB531A" w14:textId="77777777" w:rsidR="00DC22A8" w:rsidRDefault="00DC22A8" w:rsidP="17FC7E2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Téléphone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1AFBF53" w14:textId="77777777" w:rsidR="00DC22A8" w:rsidRPr="009E51BA" w:rsidRDefault="00DC22A8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Courriel : </w:t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827DC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B827DC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DC22A8" w:rsidRPr="009E51BA" w14:paraId="73F233D9" w14:textId="77777777" w:rsidTr="17FC7E23">
        <w:tc>
          <w:tcPr>
            <w:tcW w:w="4670" w:type="dxa"/>
          </w:tcPr>
          <w:p w14:paraId="6464410C" w14:textId="77777777" w:rsidR="00DC22A8" w:rsidRPr="009E51BA" w:rsidRDefault="00DC22A8" w:rsidP="0082716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gridSpan w:val="2"/>
          </w:tcPr>
          <w:p w14:paraId="752051E2" w14:textId="77777777" w:rsidR="00DC22A8" w:rsidRPr="009E51BA" w:rsidRDefault="00DC22A8" w:rsidP="0082716A">
            <w:pPr>
              <w:rPr>
                <w:rFonts w:ascii="Arial" w:hAnsi="Arial" w:cs="Arial"/>
                <w:sz w:val="22"/>
              </w:rPr>
            </w:pPr>
          </w:p>
        </w:tc>
      </w:tr>
    </w:tbl>
    <w:p w14:paraId="2DBC09A3" w14:textId="77777777" w:rsidR="00DC22A8" w:rsidRDefault="00DC22A8" w:rsidP="00DC22A8">
      <w:pPr>
        <w:rPr>
          <w:rFonts w:ascii="Arial" w:hAnsi="Arial" w:cs="Arial"/>
          <w:sz w:val="22"/>
        </w:rPr>
      </w:pPr>
    </w:p>
    <w:p w14:paraId="4E515B78" w14:textId="12455630" w:rsidR="00FE5873" w:rsidRDefault="009B33AD" w:rsidP="17FC7E23">
      <w:pPr>
        <w:rPr>
          <w:rFonts w:ascii="Arial" w:hAnsi="Arial" w:cs="Arial"/>
          <w:color w:val="0070C0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et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étant, pour tout ce qui concerne l’exécution du présent marché, représenté par </w:t>
      </w:r>
      <w:r w:rsidR="00FE5873" w:rsidRPr="17FC7E23">
        <w:fldChar w:fldCharType="begin">
          <w:ffData>
            <w:name w:val=""/>
            <w:enabled/>
            <w:calcOnExit w:val="0"/>
            <w:textInput/>
          </w:ffData>
        </w:fldChar>
      </w:r>
      <w:r w:rsidR="00FE5873" w:rsidRPr="00B827DC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FE5873" w:rsidRPr="17FC7E23">
        <w:rPr>
          <w:rFonts w:ascii="Arial" w:hAnsi="Arial" w:cs="Arial"/>
          <w:color w:val="0070C0"/>
          <w:sz w:val="22"/>
          <w:szCs w:val="22"/>
          <w:highlight w:val="lightGray"/>
        </w:rPr>
      </w:r>
      <w:r w:rsidR="00FE5873" w:rsidRPr="17FC7E23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FE5873" w:rsidRPr="00B827DC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FE5873" w:rsidRPr="00B827DC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FE5873" w:rsidRPr="00B827DC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FE5873" w:rsidRPr="00B827DC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FE5873" w:rsidRPr="00B827DC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FE5873" w:rsidRPr="17FC7E23">
        <w:fldChar w:fldCharType="end"/>
      </w:r>
    </w:p>
    <w:p w14:paraId="0D54F6D8" w14:textId="77777777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dûment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mandaté à cet effet,</w:t>
      </w:r>
    </w:p>
    <w:p w14:paraId="0F8E726C" w14:textId="77777777" w:rsidR="009B33AD" w:rsidRPr="009E51BA" w:rsidRDefault="009B33AD" w:rsidP="00115406">
      <w:pPr>
        <w:jc w:val="both"/>
        <w:rPr>
          <w:rFonts w:ascii="Arial" w:hAnsi="Arial" w:cs="Arial"/>
          <w:sz w:val="22"/>
        </w:rPr>
      </w:pPr>
    </w:p>
    <w:p w14:paraId="66C84451" w14:textId="551ECBE4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après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avoir pris connaissance du Cahier des Clauses Particulières (CCP) et des documents qui y sont mentionnés,</w:t>
      </w:r>
    </w:p>
    <w:p w14:paraId="2BF1C246" w14:textId="77777777" w:rsidR="009B33AD" w:rsidRPr="009E51BA" w:rsidRDefault="009B33AD" w:rsidP="00115406">
      <w:pPr>
        <w:jc w:val="both"/>
        <w:rPr>
          <w:rFonts w:ascii="Arial" w:hAnsi="Arial" w:cs="Arial"/>
          <w:sz w:val="22"/>
        </w:rPr>
      </w:pPr>
    </w:p>
    <w:p w14:paraId="74B6D204" w14:textId="77777777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après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avoir produit la déclaration du candidat DC1, DC2 et attestations fiscales et sociales, y compris celle relative à l’obligation d’emploi des travailleurs handicapés.</w:t>
      </w:r>
    </w:p>
    <w:p w14:paraId="24A3D472" w14:textId="77777777" w:rsidR="009B33AD" w:rsidRPr="009E51BA" w:rsidRDefault="009B33AD">
      <w:pPr>
        <w:rPr>
          <w:rFonts w:ascii="Arial" w:hAnsi="Arial" w:cs="Arial"/>
          <w:sz w:val="22"/>
        </w:rPr>
      </w:pPr>
    </w:p>
    <w:p w14:paraId="4A175BFA" w14:textId="4D391712" w:rsidR="009B33AD" w:rsidRPr="009E51BA" w:rsidRDefault="00294B92" w:rsidP="17FC7E23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</w:rPr>
          <w:id w:val="-540052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610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9B33AD" w:rsidRPr="17FC7E23">
        <w:rPr>
          <w:rFonts w:ascii="Arial" w:hAnsi="Arial" w:cs="Arial"/>
          <w:sz w:val="22"/>
          <w:szCs w:val="22"/>
        </w:rPr>
        <w:t>M’ENGAGE,</w:t>
      </w:r>
    </w:p>
    <w:p w14:paraId="422EFAF3" w14:textId="77777777" w:rsidR="009B33AD" w:rsidRPr="009E51BA" w:rsidRDefault="009B33AD" w:rsidP="00115406">
      <w:pPr>
        <w:jc w:val="both"/>
        <w:rPr>
          <w:rFonts w:ascii="Arial" w:hAnsi="Arial" w:cs="Arial"/>
          <w:sz w:val="22"/>
        </w:rPr>
      </w:pPr>
    </w:p>
    <w:p w14:paraId="1F5E0988" w14:textId="311D717A" w:rsidR="009B33AD" w:rsidRPr="009E51BA" w:rsidRDefault="00294B92" w:rsidP="17FC7E23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</w:rPr>
          <w:id w:val="551341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2610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9B33AD" w:rsidRPr="17FC7E23">
        <w:rPr>
          <w:rFonts w:ascii="Arial" w:hAnsi="Arial" w:cs="Arial"/>
          <w:sz w:val="22"/>
          <w:szCs w:val="22"/>
        </w:rPr>
        <w:t>NOUS ENGAGEONS, sans réserve, conformément aux conditions, clauses et prescriptions imposées par le Cahier des Clauses Administratives Particulières, à exécuter la mission de maîtrise d’</w:t>
      </w:r>
      <w:r w:rsidR="00115406" w:rsidRPr="17FC7E23">
        <w:rPr>
          <w:rFonts w:ascii="Arial" w:hAnsi="Arial" w:cs="Arial"/>
          <w:sz w:val="22"/>
          <w:szCs w:val="22"/>
        </w:rPr>
        <w:t xml:space="preserve">œuvre </w:t>
      </w:r>
      <w:r w:rsidR="009B33AD" w:rsidRPr="17FC7E23">
        <w:rPr>
          <w:rFonts w:ascii="Arial" w:hAnsi="Arial" w:cs="Arial"/>
          <w:sz w:val="22"/>
          <w:szCs w:val="22"/>
        </w:rPr>
        <w:t>aux conditions particulières ci-après, qui constituent l’offre du groupement que nous avons constitué.</w:t>
      </w:r>
    </w:p>
    <w:p w14:paraId="6CF07832" w14:textId="77777777" w:rsidR="009B33AD" w:rsidRPr="00622472" w:rsidRDefault="17FC7E23" w:rsidP="17FC7E23">
      <w:pPr>
        <w:spacing w:after="120"/>
        <w:jc w:val="both"/>
        <w:rPr>
          <w:rFonts w:ascii="Arial" w:hAnsi="Arial" w:cs="Arial"/>
          <w:color w:val="009296"/>
          <w:sz w:val="22"/>
          <w:szCs w:val="22"/>
        </w:rPr>
      </w:pPr>
      <w:r w:rsidRPr="17FC7E23">
        <w:rPr>
          <w:rFonts w:ascii="Arial" w:hAnsi="Arial" w:cs="Arial"/>
          <w:b/>
          <w:bCs/>
          <w:color w:val="009296"/>
          <w:sz w:val="22"/>
          <w:szCs w:val="22"/>
        </w:rPr>
        <w:lastRenderedPageBreak/>
        <w:t>3.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OFFRE DE PRIX</w:t>
      </w:r>
    </w:p>
    <w:p w14:paraId="1142F864" w14:textId="77777777" w:rsidR="009B33AD" w:rsidRPr="00622472" w:rsidRDefault="009B33AD" w:rsidP="17FC7E23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b/>
          <w:bCs/>
          <w:color w:val="009296"/>
          <w:sz w:val="22"/>
          <w:szCs w:val="22"/>
        </w:rPr>
        <w:t>3.1.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Conditions générales de l’offre de prix :</w:t>
      </w:r>
    </w:p>
    <w:p w14:paraId="16D29C28" w14:textId="1163C73E" w:rsidR="009B33AD" w:rsidRPr="009E51BA" w:rsidRDefault="17FC7E23" w:rsidP="17FC7E23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- est réputée établie sur la base des conditions économiques en vigueur au mois m0 fixé en page 1 du présent acte, </w:t>
      </w:r>
    </w:p>
    <w:p w14:paraId="28BD722A" w14:textId="0E16D40D" w:rsidR="009B33AD" w:rsidRPr="009E51BA" w:rsidRDefault="17FC7E23" w:rsidP="17FC7E23">
      <w:pPr>
        <w:ind w:left="993" w:hanging="426"/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- résulte de l’appréciation de la complexité de l’opération,</w:t>
      </w:r>
    </w:p>
    <w:p w14:paraId="06D1819D" w14:textId="4DFEF65E" w:rsidR="009B33AD" w:rsidRPr="009E51BA" w:rsidRDefault="17FC7E23" w:rsidP="17FC7E23">
      <w:pPr>
        <w:ind w:left="993" w:hanging="426"/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- comprend les éléments de mission de maîtrise d’œuvre définis à l’article 1.</w:t>
      </w:r>
      <w:r w:rsidR="00D60146">
        <w:rPr>
          <w:rFonts w:ascii="Arial" w:hAnsi="Arial" w:cs="Arial"/>
          <w:sz w:val="22"/>
          <w:szCs w:val="22"/>
        </w:rPr>
        <w:t>1.6</w:t>
      </w:r>
      <w:r w:rsidRPr="17FC7E23">
        <w:rPr>
          <w:rFonts w:ascii="Arial" w:hAnsi="Arial" w:cs="Arial"/>
          <w:sz w:val="22"/>
          <w:szCs w:val="22"/>
        </w:rPr>
        <w:t xml:space="preserve"> du CCP.</w:t>
      </w:r>
    </w:p>
    <w:p w14:paraId="2E661B09" w14:textId="2191F074" w:rsidR="009B33AD" w:rsidRDefault="009B33AD" w:rsidP="00115406">
      <w:pPr>
        <w:jc w:val="both"/>
        <w:rPr>
          <w:rFonts w:ascii="Arial" w:hAnsi="Arial" w:cs="Arial"/>
          <w:sz w:val="22"/>
        </w:rPr>
      </w:pPr>
    </w:p>
    <w:p w14:paraId="76C245FD" w14:textId="77777777" w:rsidR="009E51BA" w:rsidRPr="009E51BA" w:rsidRDefault="009E51BA" w:rsidP="00115406">
      <w:pPr>
        <w:jc w:val="both"/>
        <w:rPr>
          <w:rFonts w:ascii="Arial" w:hAnsi="Arial" w:cs="Arial"/>
          <w:sz w:val="22"/>
        </w:rPr>
      </w:pPr>
    </w:p>
    <w:p w14:paraId="1E27E830" w14:textId="77777777" w:rsidR="009B33AD" w:rsidRPr="00622472" w:rsidRDefault="009B33AD" w:rsidP="17FC7E23">
      <w:pPr>
        <w:keepNext/>
        <w:tabs>
          <w:tab w:val="left" w:pos="567"/>
        </w:tabs>
        <w:spacing w:after="120"/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b/>
          <w:bCs/>
          <w:color w:val="009296"/>
          <w:sz w:val="22"/>
          <w:szCs w:val="22"/>
        </w:rPr>
        <w:t>3.2.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Calcul de la rémunération </w:t>
      </w:r>
    </w:p>
    <w:p w14:paraId="2085C2B1" w14:textId="173E0E31" w:rsidR="009B33AD" w:rsidRPr="009E51BA" w:rsidRDefault="009B33AD" w:rsidP="17FC7E23">
      <w:pPr>
        <w:keepNext/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22"/>
          <w:szCs w:val="22"/>
        </w:rPr>
        <w:t>- Le coût prévisionnel est connu :</w:t>
      </w:r>
      <w:r w:rsidR="00DA509C">
        <w:rPr>
          <w:rFonts w:ascii="Arial" w:hAnsi="Arial" w:cs="Arial"/>
          <w:sz w:val="22"/>
          <w:szCs w:val="22"/>
        </w:rPr>
        <w:t xml:space="preserve"> 441</w:t>
      </w:r>
      <w:r w:rsidR="00C067A6">
        <w:rPr>
          <w:rFonts w:ascii="Arial" w:hAnsi="Arial" w:cs="Arial"/>
          <w:sz w:val="22"/>
          <w:szCs w:val="22"/>
        </w:rPr>
        <w:t xml:space="preserve"> </w:t>
      </w:r>
      <w:r w:rsidR="00DA509C">
        <w:rPr>
          <w:rFonts w:ascii="Arial" w:hAnsi="Arial" w:cs="Arial"/>
          <w:sz w:val="22"/>
          <w:szCs w:val="22"/>
        </w:rPr>
        <w:t>682 € HT</w:t>
      </w:r>
    </w:p>
    <w:p w14:paraId="468AC011" w14:textId="77777777" w:rsidR="009B33AD" w:rsidRPr="009E51BA" w:rsidRDefault="009B33AD">
      <w:pPr>
        <w:keepNext/>
        <w:rPr>
          <w:rFonts w:ascii="Arial" w:hAnsi="Arial" w:cs="Arial"/>
          <w:sz w:val="22"/>
        </w:rPr>
      </w:pPr>
    </w:p>
    <w:p w14:paraId="53F715C1" w14:textId="77777777" w:rsidR="009B33AD" w:rsidRPr="009E51BA" w:rsidRDefault="009B33AD" w:rsidP="17FC7E23">
      <w:pPr>
        <w:keepNext/>
        <w:spacing w:after="120"/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22"/>
          <w:szCs w:val="22"/>
        </w:rPr>
        <w:t>Le forfait de rémunération est calculé sur la base suivante :</w:t>
      </w:r>
    </w:p>
    <w:tbl>
      <w:tblPr>
        <w:tblStyle w:val="Grilledutableau"/>
        <w:tblW w:w="910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9"/>
        <w:gridCol w:w="3903"/>
      </w:tblGrid>
      <w:tr w:rsidR="00DA509C" w:rsidRPr="00DA509C" w14:paraId="66449C29" w14:textId="77777777" w:rsidTr="00DA509C">
        <w:trPr>
          <w:trHeight w:val="491"/>
        </w:trPr>
        <w:tc>
          <w:tcPr>
            <w:tcW w:w="5199" w:type="dxa"/>
          </w:tcPr>
          <w:p w14:paraId="3DF75F3E" w14:textId="3E5E8032" w:rsidR="0026240F" w:rsidRPr="00DA509C" w:rsidRDefault="17FC7E23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Taux de rémunération : t</w:t>
            </w:r>
          </w:p>
        </w:tc>
        <w:tc>
          <w:tcPr>
            <w:tcW w:w="3903" w:type="dxa"/>
          </w:tcPr>
          <w:p w14:paraId="560DB0CD" w14:textId="20EFFC99" w:rsidR="0026240F" w:rsidRPr="00DA509C" w:rsidRDefault="0026240F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6" w:name="Texte1"/>
            <w:r w:rsidRPr="00DA509C">
              <w:rPr>
                <w:rFonts w:ascii="Arial" w:hAnsi="Arial" w:cs="Arial"/>
                <w:sz w:val="22"/>
              </w:rPr>
              <w:instrText xml:space="preserve"> FORMTEXT </w:instrText>
            </w:r>
            <w:r w:rsidRPr="00DA509C">
              <w:rPr>
                <w:rFonts w:ascii="Arial" w:hAnsi="Arial" w:cs="Arial"/>
                <w:sz w:val="22"/>
              </w:rPr>
            </w:r>
            <w:r w:rsidRPr="00DA509C">
              <w:rPr>
                <w:rFonts w:ascii="Arial" w:hAnsi="Arial" w:cs="Arial"/>
                <w:sz w:val="22"/>
              </w:rPr>
              <w:fldChar w:fldCharType="separate"/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fldChar w:fldCharType="end"/>
            </w:r>
            <w:bookmarkEnd w:id="6"/>
            <w:r w:rsidRPr="00DA509C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DA509C" w:rsidRPr="00DA509C" w14:paraId="751A5D44" w14:textId="77777777" w:rsidTr="00DA509C">
        <w:trPr>
          <w:trHeight w:val="491"/>
        </w:trPr>
        <w:tc>
          <w:tcPr>
            <w:tcW w:w="5199" w:type="dxa"/>
          </w:tcPr>
          <w:p w14:paraId="7127BC1D" w14:textId="4C4056A0" w:rsidR="0026240F" w:rsidRPr="00DA509C" w:rsidRDefault="17FC7E23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Coût prévisionnel des travaux : Co</w:t>
            </w:r>
          </w:p>
        </w:tc>
        <w:tc>
          <w:tcPr>
            <w:tcW w:w="3903" w:type="dxa"/>
          </w:tcPr>
          <w:p w14:paraId="1C68A1F8" w14:textId="1E535561" w:rsidR="0026240F" w:rsidRPr="00DA509C" w:rsidRDefault="00DA509C" w:rsidP="17FC7E23">
            <w:pPr>
              <w:spacing w:before="100" w:after="100"/>
              <w:ind w:right="60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441 682</w:t>
            </w:r>
            <w:r w:rsidR="17FC7E23" w:rsidRPr="00DA509C">
              <w:rPr>
                <w:rFonts w:ascii="Arial" w:hAnsi="Arial" w:cs="Arial"/>
                <w:sz w:val="22"/>
                <w:szCs w:val="22"/>
              </w:rPr>
              <w:t xml:space="preserve"> € HT</w:t>
            </w:r>
          </w:p>
        </w:tc>
      </w:tr>
      <w:tr w:rsidR="00DA509C" w:rsidRPr="00DA509C" w14:paraId="2B8A177F" w14:textId="77777777" w:rsidTr="00DA509C">
        <w:trPr>
          <w:trHeight w:val="491"/>
        </w:trPr>
        <w:tc>
          <w:tcPr>
            <w:tcW w:w="5199" w:type="dxa"/>
          </w:tcPr>
          <w:p w14:paraId="0F78E00F" w14:textId="43870B69" w:rsidR="0026240F" w:rsidRPr="00DA509C" w:rsidRDefault="17FC7E23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Forfait initiale de rémunération Co x t</w:t>
            </w:r>
          </w:p>
        </w:tc>
        <w:tc>
          <w:tcPr>
            <w:tcW w:w="3903" w:type="dxa"/>
          </w:tcPr>
          <w:p w14:paraId="2B3857B9" w14:textId="233D5304" w:rsidR="0026240F" w:rsidRPr="00DA509C" w:rsidRDefault="0026240F" w:rsidP="17FC7E23">
            <w:pPr>
              <w:spacing w:before="100" w:after="100"/>
              <w:ind w:right="60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A509C"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A509C">
              <w:rPr>
                <w:rFonts w:ascii="Arial" w:hAnsi="Arial" w:cs="Arial"/>
                <w:sz w:val="22"/>
              </w:rPr>
              <w:instrText xml:space="preserve"> FORMTEXT </w:instrText>
            </w:r>
            <w:r w:rsidRPr="00DA509C">
              <w:rPr>
                <w:rFonts w:ascii="Arial" w:hAnsi="Arial" w:cs="Arial"/>
                <w:sz w:val="22"/>
              </w:rPr>
            </w:r>
            <w:r w:rsidRPr="00DA509C">
              <w:rPr>
                <w:rFonts w:ascii="Arial" w:hAnsi="Arial" w:cs="Arial"/>
                <w:sz w:val="22"/>
              </w:rPr>
              <w:fldChar w:fldCharType="separate"/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fldChar w:fldCharType="end"/>
            </w:r>
            <w:r w:rsidRPr="00DA509C">
              <w:rPr>
                <w:rFonts w:ascii="Arial" w:hAnsi="Arial" w:cs="Arial"/>
                <w:sz w:val="22"/>
                <w:szCs w:val="22"/>
              </w:rPr>
              <w:t xml:space="preserve"> € HT</w:t>
            </w:r>
          </w:p>
        </w:tc>
      </w:tr>
      <w:tr w:rsidR="00DA509C" w:rsidRPr="00DA509C" w14:paraId="470334CD" w14:textId="77777777" w:rsidTr="00DA509C">
        <w:trPr>
          <w:trHeight w:val="491"/>
        </w:trPr>
        <w:tc>
          <w:tcPr>
            <w:tcW w:w="5199" w:type="dxa"/>
          </w:tcPr>
          <w:p w14:paraId="6BB41AF5" w14:textId="3BFE89AC" w:rsidR="0026240F" w:rsidRPr="00DA509C" w:rsidRDefault="17FC7E23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3903" w:type="dxa"/>
          </w:tcPr>
          <w:p w14:paraId="777B0F34" w14:textId="5A4165CA" w:rsidR="0026240F" w:rsidRPr="00DA509C" w:rsidRDefault="0026240F" w:rsidP="17FC7E23">
            <w:pPr>
              <w:spacing w:before="100" w:after="100"/>
              <w:ind w:right="885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509C"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A509C">
              <w:rPr>
                <w:rFonts w:ascii="Arial" w:hAnsi="Arial" w:cs="Arial"/>
                <w:sz w:val="22"/>
              </w:rPr>
              <w:instrText xml:space="preserve"> FORMTEXT </w:instrText>
            </w:r>
            <w:r w:rsidRPr="00DA509C">
              <w:rPr>
                <w:rFonts w:ascii="Arial" w:hAnsi="Arial" w:cs="Arial"/>
                <w:sz w:val="22"/>
              </w:rPr>
            </w:r>
            <w:r w:rsidRPr="00DA509C">
              <w:rPr>
                <w:rFonts w:ascii="Arial" w:hAnsi="Arial" w:cs="Arial"/>
                <w:sz w:val="22"/>
              </w:rPr>
              <w:fldChar w:fldCharType="separate"/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fldChar w:fldCharType="end"/>
            </w:r>
            <w:r w:rsidRPr="00DA509C">
              <w:rPr>
                <w:rFonts w:ascii="Arial" w:hAnsi="Arial" w:cs="Arial"/>
                <w:sz w:val="22"/>
                <w:szCs w:val="22"/>
              </w:rPr>
              <w:t xml:space="preserve">  €</w:t>
            </w:r>
          </w:p>
        </w:tc>
      </w:tr>
      <w:tr w:rsidR="00DA509C" w:rsidRPr="00DA509C" w14:paraId="64D7C2D1" w14:textId="77777777" w:rsidTr="00DA509C">
        <w:trPr>
          <w:trHeight w:val="491"/>
        </w:trPr>
        <w:tc>
          <w:tcPr>
            <w:tcW w:w="5199" w:type="dxa"/>
          </w:tcPr>
          <w:p w14:paraId="610D8080" w14:textId="1DAB0F76" w:rsidR="0026240F" w:rsidRPr="00DA509C" w:rsidRDefault="17FC7E23" w:rsidP="17FC7E2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DA509C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3903" w:type="dxa"/>
          </w:tcPr>
          <w:p w14:paraId="5E079B25" w14:textId="7DDA5209" w:rsidR="0026240F" w:rsidRPr="00DA509C" w:rsidRDefault="0026240F" w:rsidP="17FC7E23">
            <w:pPr>
              <w:spacing w:before="100" w:after="100"/>
              <w:ind w:right="4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509C"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A509C">
              <w:rPr>
                <w:rFonts w:ascii="Arial" w:hAnsi="Arial" w:cs="Arial"/>
                <w:sz w:val="22"/>
              </w:rPr>
              <w:instrText xml:space="preserve"> FORMTEXT </w:instrText>
            </w:r>
            <w:r w:rsidRPr="00DA509C">
              <w:rPr>
                <w:rFonts w:ascii="Arial" w:hAnsi="Arial" w:cs="Arial"/>
                <w:sz w:val="22"/>
              </w:rPr>
            </w:r>
            <w:r w:rsidRPr="00DA509C">
              <w:rPr>
                <w:rFonts w:ascii="Arial" w:hAnsi="Arial" w:cs="Arial"/>
                <w:sz w:val="22"/>
              </w:rPr>
              <w:fldChar w:fldCharType="separate"/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A509C">
              <w:fldChar w:fldCharType="end"/>
            </w:r>
            <w:r w:rsidRPr="00DA509C">
              <w:rPr>
                <w:rFonts w:ascii="Arial" w:hAnsi="Arial" w:cs="Arial"/>
                <w:sz w:val="22"/>
                <w:szCs w:val="22"/>
              </w:rPr>
              <w:t xml:space="preserve"> € TTC</w:t>
            </w:r>
          </w:p>
        </w:tc>
      </w:tr>
    </w:tbl>
    <w:p w14:paraId="39F8D61E" w14:textId="0523680C" w:rsidR="00D44670" w:rsidRDefault="009B33AD">
      <w:pPr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tab/>
      </w:r>
    </w:p>
    <w:p w14:paraId="1EBD4C7E" w14:textId="4F3A7ACC" w:rsidR="00D44670" w:rsidRDefault="00D44670" w:rsidP="00D44670">
      <w:pPr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tab/>
      </w:r>
    </w:p>
    <w:p w14:paraId="12D85806" w14:textId="77777777" w:rsidR="009B33AD" w:rsidRPr="009E51BA" w:rsidRDefault="17FC7E23" w:rsidP="17FC7E23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Le forfait définitif est arrêté dès que le coût prévisionnel C est établi.</w:t>
      </w:r>
    </w:p>
    <w:p w14:paraId="10B597A7" w14:textId="77777777" w:rsidR="009B33AD" w:rsidRPr="009E51BA" w:rsidRDefault="009B33AD" w:rsidP="00C41768">
      <w:pPr>
        <w:numPr>
          <w:ilvl w:val="12"/>
          <w:numId w:val="0"/>
        </w:numPr>
        <w:ind w:left="283" w:hanging="283"/>
        <w:rPr>
          <w:rFonts w:ascii="Arial" w:hAnsi="Arial" w:cs="Arial"/>
          <w:sz w:val="22"/>
        </w:rPr>
      </w:pPr>
    </w:p>
    <w:p w14:paraId="2187A15C" w14:textId="77777777" w:rsidR="009B33AD" w:rsidRPr="009E51BA" w:rsidRDefault="17FC7E23" w:rsidP="17FC7E23">
      <w:pPr>
        <w:numPr>
          <w:ilvl w:val="0"/>
          <w:numId w:val="2"/>
        </w:numPr>
        <w:spacing w:after="120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Ce forfait est égal au produit du taux de rémunération </w:t>
      </w:r>
      <w:proofErr w:type="gramStart"/>
      <w:r w:rsidRPr="17FC7E23">
        <w:rPr>
          <w:rFonts w:ascii="Arial" w:hAnsi="Arial" w:cs="Arial"/>
          <w:sz w:val="22"/>
          <w:szCs w:val="22"/>
        </w:rPr>
        <w:t>t’ par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le coût prévisionnel C dans les conditions suivantes :</w:t>
      </w: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B33AD" w:rsidRPr="009E51BA" w14:paraId="5FF46C13" w14:textId="77777777" w:rsidTr="17FC7E23">
        <w:tc>
          <w:tcPr>
            <w:tcW w:w="4606" w:type="dxa"/>
          </w:tcPr>
          <w:p w14:paraId="74901620" w14:textId="77777777" w:rsidR="009B33AD" w:rsidRPr="00FE5873" w:rsidRDefault="009B33AD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06" w:type="dxa"/>
          </w:tcPr>
          <w:p w14:paraId="56ADADE1" w14:textId="77777777" w:rsidR="009B33AD" w:rsidRPr="00FE5873" w:rsidRDefault="009B33AD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B33AD" w:rsidRPr="009E51BA" w14:paraId="3329348C" w14:textId="77777777" w:rsidTr="17FC7E23">
        <w:tc>
          <w:tcPr>
            <w:tcW w:w="4606" w:type="dxa"/>
          </w:tcPr>
          <w:p w14:paraId="3EE2FEDA" w14:textId="77777777" w:rsidR="009B33AD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Coût prévisionnel c</w:t>
            </w:r>
          </w:p>
        </w:tc>
        <w:tc>
          <w:tcPr>
            <w:tcW w:w="4606" w:type="dxa"/>
          </w:tcPr>
          <w:p w14:paraId="2557C4E4" w14:textId="77777777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Rémunération sur la base du taux t’</w:t>
            </w:r>
          </w:p>
        </w:tc>
      </w:tr>
      <w:tr w:rsidR="009B33AD" w:rsidRPr="009E51BA" w14:paraId="61649F75" w14:textId="77777777" w:rsidTr="17FC7E23">
        <w:tc>
          <w:tcPr>
            <w:tcW w:w="4606" w:type="dxa"/>
          </w:tcPr>
          <w:p w14:paraId="5D7C8A26" w14:textId="77777777" w:rsidR="008843B8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C ≤ Co</w:t>
            </w:r>
          </w:p>
        </w:tc>
        <w:tc>
          <w:tcPr>
            <w:tcW w:w="4606" w:type="dxa"/>
          </w:tcPr>
          <w:p w14:paraId="011A1A03" w14:textId="77777777" w:rsidR="008843B8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17FC7E23">
              <w:rPr>
                <w:rFonts w:ascii="Arial" w:hAnsi="Arial" w:cs="Arial"/>
                <w:sz w:val="22"/>
                <w:szCs w:val="22"/>
              </w:rPr>
              <w:t>t’ =</w:t>
            </w:r>
            <w:proofErr w:type="gramEnd"/>
            <w:r w:rsidRPr="17FC7E23">
              <w:rPr>
                <w:rFonts w:ascii="Arial" w:hAnsi="Arial" w:cs="Arial"/>
                <w:sz w:val="22"/>
                <w:szCs w:val="22"/>
              </w:rPr>
              <w:t xml:space="preserve"> t</w:t>
            </w:r>
          </w:p>
        </w:tc>
      </w:tr>
      <w:tr w:rsidR="009B33AD" w:rsidRPr="009E51BA" w14:paraId="2FC740A7" w14:textId="77777777" w:rsidTr="17FC7E23">
        <w:tc>
          <w:tcPr>
            <w:tcW w:w="4606" w:type="dxa"/>
          </w:tcPr>
          <w:p w14:paraId="595FA309" w14:textId="77777777" w:rsidR="009B33AD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C &gt; Co</w:t>
            </w:r>
          </w:p>
        </w:tc>
        <w:tc>
          <w:tcPr>
            <w:tcW w:w="4606" w:type="dxa"/>
          </w:tcPr>
          <w:p w14:paraId="44FE7D71" w14:textId="77777777" w:rsidR="009B33AD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proofErr w:type="gramStart"/>
            <w:r w:rsidRPr="17FC7E23">
              <w:rPr>
                <w:rFonts w:ascii="Arial" w:hAnsi="Arial" w:cs="Arial"/>
                <w:sz w:val="22"/>
                <w:szCs w:val="22"/>
              </w:rPr>
              <w:t>t’ =</w:t>
            </w:r>
            <w:proofErr w:type="gramEnd"/>
            <w:r w:rsidRPr="17FC7E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7FC7E23">
              <w:rPr>
                <w:rFonts w:ascii="Arial" w:hAnsi="Arial" w:cs="Arial"/>
                <w:sz w:val="22"/>
                <w:szCs w:val="22"/>
                <w:u w:val="single"/>
              </w:rPr>
              <w:t>t (Co)</w:t>
            </w:r>
          </w:p>
          <w:p w14:paraId="721F247A" w14:textId="77777777" w:rsidR="00F6078E" w:rsidRPr="009E51BA" w:rsidRDefault="17FC7E23" w:rsidP="17FC7E2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 xml:space="preserve">       C</w:t>
            </w:r>
          </w:p>
        </w:tc>
      </w:tr>
      <w:tr w:rsidR="009B33AD" w:rsidRPr="009E51BA" w14:paraId="332E98AE" w14:textId="77777777" w:rsidTr="17FC7E23">
        <w:tc>
          <w:tcPr>
            <w:tcW w:w="4606" w:type="dxa"/>
          </w:tcPr>
          <w:p w14:paraId="0A08028A" w14:textId="77777777" w:rsidR="009B33AD" w:rsidRPr="009E51BA" w:rsidRDefault="009B33AD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705620A0" w14:textId="77777777" w:rsidR="009B33AD" w:rsidRPr="009E51BA" w:rsidRDefault="009B33AD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</w:tbl>
    <w:p w14:paraId="4FBA5FD9" w14:textId="77777777" w:rsidR="00AB03FB" w:rsidRDefault="009B33AD" w:rsidP="00FE5873">
      <w:pPr>
        <w:numPr>
          <w:ilvl w:val="12"/>
          <w:numId w:val="0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tab/>
      </w:r>
    </w:p>
    <w:p w14:paraId="4BFE7346" w14:textId="77777777" w:rsidR="00AB03FB" w:rsidRDefault="00AB03FB" w:rsidP="00FE5873">
      <w:pPr>
        <w:numPr>
          <w:ilvl w:val="12"/>
          <w:numId w:val="0"/>
        </w:numPr>
        <w:tabs>
          <w:tab w:val="left" w:pos="567"/>
        </w:tabs>
        <w:spacing w:after="120"/>
        <w:jc w:val="both"/>
        <w:rPr>
          <w:rFonts w:ascii="Arial" w:hAnsi="Arial" w:cs="Arial"/>
          <w:b/>
          <w:bCs/>
          <w:iCs/>
          <w:color w:val="009296"/>
          <w:sz w:val="22"/>
        </w:rPr>
      </w:pPr>
    </w:p>
    <w:p w14:paraId="147DA134" w14:textId="7B991845" w:rsidR="009B33AD" w:rsidRPr="00622472" w:rsidRDefault="00AB03FB" w:rsidP="17FC7E23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Cs/>
          <w:color w:val="009296"/>
          <w:sz w:val="22"/>
        </w:rPr>
        <w:tab/>
      </w:r>
      <w:r w:rsidR="009B33AD" w:rsidRPr="17FC7E23">
        <w:rPr>
          <w:rFonts w:ascii="Arial" w:hAnsi="Arial" w:cs="Arial"/>
          <w:b/>
          <w:bCs/>
          <w:color w:val="009296"/>
          <w:sz w:val="22"/>
          <w:szCs w:val="22"/>
        </w:rPr>
        <w:t>3.3</w:t>
      </w:r>
      <w:r w:rsidR="009B33AD" w:rsidRPr="17FC7E23">
        <w:rPr>
          <w:rFonts w:ascii="Arial" w:hAnsi="Arial" w:cs="Arial"/>
          <w:color w:val="009296"/>
          <w:sz w:val="22"/>
          <w:szCs w:val="22"/>
        </w:rPr>
        <w:t xml:space="preserve"> Modalités de rémunération</w:t>
      </w:r>
    </w:p>
    <w:p w14:paraId="756A2CA8" w14:textId="0959CD1F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Le forfait de rémunération est rendu définitif selon les dispositions de l’article </w:t>
      </w:r>
      <w:r w:rsidR="00D60146">
        <w:rPr>
          <w:rFonts w:ascii="Arial" w:hAnsi="Arial" w:cs="Arial"/>
          <w:sz w:val="22"/>
          <w:szCs w:val="22"/>
        </w:rPr>
        <w:t>2.1</w:t>
      </w:r>
      <w:r w:rsidRPr="17FC7E23">
        <w:rPr>
          <w:rFonts w:ascii="Arial" w:hAnsi="Arial" w:cs="Arial"/>
          <w:sz w:val="22"/>
          <w:szCs w:val="22"/>
        </w:rPr>
        <w:t xml:space="preserve"> du C.C.P.</w:t>
      </w:r>
    </w:p>
    <w:p w14:paraId="0540280A" w14:textId="6841A08A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La part attribuée à chaque cotraitant est fixée dans l’annexe I au présent acte d’engagement.</w:t>
      </w:r>
    </w:p>
    <w:p w14:paraId="094CB69E" w14:textId="38B8B90E" w:rsidR="009B33AD" w:rsidRDefault="009B33AD" w:rsidP="00115406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21A02FA5" w14:textId="77777777" w:rsidR="009E51BA" w:rsidRPr="009E51BA" w:rsidRDefault="009E51BA" w:rsidP="00115406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5F067A9A" w14:textId="77777777" w:rsidR="009B33AD" w:rsidRPr="00622472" w:rsidRDefault="17FC7E23" w:rsidP="17FC7E23">
      <w:pPr>
        <w:spacing w:after="120"/>
        <w:jc w:val="both"/>
        <w:rPr>
          <w:rFonts w:ascii="Arial" w:hAnsi="Arial" w:cs="Arial"/>
          <w:color w:val="009296"/>
          <w:sz w:val="22"/>
          <w:szCs w:val="22"/>
        </w:rPr>
      </w:pPr>
      <w:r w:rsidRPr="17FC7E23">
        <w:rPr>
          <w:rFonts w:ascii="Arial" w:hAnsi="Arial" w:cs="Arial"/>
          <w:b/>
          <w:bCs/>
          <w:color w:val="009296"/>
          <w:sz w:val="22"/>
          <w:szCs w:val="22"/>
        </w:rPr>
        <w:t>4.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DELAIS D’EXECUTION</w:t>
      </w:r>
    </w:p>
    <w:p w14:paraId="390BF6FB" w14:textId="19509374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Les délais d’exécution des documents d’étude et du dossier des ouvrages exécutés sont les suivants :</w:t>
      </w:r>
    </w:p>
    <w:p w14:paraId="190704B7" w14:textId="7137D444" w:rsidR="009B33AD" w:rsidRPr="002E2610" w:rsidRDefault="00D60146" w:rsidP="00DA509C">
      <w:pPr>
        <w:tabs>
          <w:tab w:val="left" w:pos="3969"/>
        </w:tabs>
        <w:spacing w:before="60" w:line="276" w:lineRule="auto"/>
        <w:ind w:left="567"/>
        <w:rPr>
          <w:rFonts w:ascii="Arial" w:hAnsi="Arial" w:cs="Arial"/>
          <w:sz w:val="22"/>
          <w:szCs w:val="22"/>
        </w:rPr>
      </w:pPr>
      <w:r w:rsidRPr="002E2610">
        <w:rPr>
          <w:rFonts w:ascii="Arial" w:hAnsi="Arial" w:cs="Arial"/>
          <w:sz w:val="22"/>
          <w:szCs w:val="22"/>
        </w:rPr>
        <w:t>DIAG</w:t>
      </w:r>
      <w:r w:rsidR="00297DF0" w:rsidRPr="002E2610">
        <w:rPr>
          <w:rFonts w:ascii="Arial" w:hAnsi="Arial" w:cs="Arial"/>
          <w:sz w:val="22"/>
          <w:szCs w:val="22"/>
        </w:rPr>
        <w:t> : 2</w:t>
      </w:r>
      <w:r w:rsidR="17FC7E23" w:rsidRPr="002E2610">
        <w:rPr>
          <w:rFonts w:ascii="Arial" w:hAnsi="Arial" w:cs="Arial"/>
          <w:sz w:val="22"/>
          <w:szCs w:val="22"/>
        </w:rPr>
        <w:t xml:space="preserve"> semaines</w:t>
      </w:r>
    </w:p>
    <w:p w14:paraId="3D4CA351" w14:textId="72168783" w:rsidR="009B33AD" w:rsidRPr="002E2610" w:rsidRDefault="17FC7E23" w:rsidP="00DA509C">
      <w:pPr>
        <w:tabs>
          <w:tab w:val="left" w:pos="3969"/>
        </w:tabs>
        <w:spacing w:before="60" w:line="276" w:lineRule="auto"/>
        <w:ind w:left="567"/>
        <w:rPr>
          <w:rFonts w:ascii="Arial" w:hAnsi="Arial" w:cs="Arial"/>
          <w:sz w:val="22"/>
          <w:szCs w:val="22"/>
        </w:rPr>
      </w:pPr>
      <w:r w:rsidRPr="002E2610">
        <w:rPr>
          <w:rFonts w:ascii="Arial" w:hAnsi="Arial" w:cs="Arial"/>
          <w:sz w:val="22"/>
          <w:szCs w:val="22"/>
        </w:rPr>
        <w:t>A</w:t>
      </w:r>
      <w:r w:rsidR="00D60146" w:rsidRPr="002E2610">
        <w:rPr>
          <w:rFonts w:ascii="Arial" w:hAnsi="Arial" w:cs="Arial"/>
          <w:sz w:val="22"/>
          <w:szCs w:val="22"/>
        </w:rPr>
        <w:t>VP (APS/APD)</w:t>
      </w:r>
      <w:r w:rsidR="00297DF0" w:rsidRPr="002E2610">
        <w:rPr>
          <w:rFonts w:ascii="Arial" w:hAnsi="Arial" w:cs="Arial"/>
          <w:sz w:val="22"/>
          <w:szCs w:val="22"/>
        </w:rPr>
        <w:t xml:space="preserve"> : 3 </w:t>
      </w:r>
      <w:r w:rsidRPr="002E2610">
        <w:rPr>
          <w:rFonts w:ascii="Arial" w:hAnsi="Arial" w:cs="Arial"/>
          <w:sz w:val="22"/>
          <w:szCs w:val="22"/>
        </w:rPr>
        <w:t>semaines</w:t>
      </w:r>
    </w:p>
    <w:p w14:paraId="4022352A" w14:textId="507D10CA" w:rsidR="009B33AD" w:rsidRPr="002E2610" w:rsidRDefault="17FC7E23" w:rsidP="00DA509C">
      <w:pPr>
        <w:tabs>
          <w:tab w:val="left" w:pos="3969"/>
        </w:tabs>
        <w:spacing w:before="60" w:line="276" w:lineRule="auto"/>
        <w:ind w:left="567"/>
        <w:rPr>
          <w:rFonts w:ascii="Arial" w:hAnsi="Arial" w:cs="Arial"/>
          <w:sz w:val="22"/>
          <w:szCs w:val="22"/>
        </w:rPr>
      </w:pPr>
      <w:r w:rsidRPr="002E2610">
        <w:rPr>
          <w:rFonts w:ascii="Arial" w:hAnsi="Arial" w:cs="Arial"/>
          <w:sz w:val="22"/>
          <w:szCs w:val="22"/>
        </w:rPr>
        <w:t>PRO</w:t>
      </w:r>
      <w:r w:rsidR="00D60146" w:rsidRPr="002E2610">
        <w:rPr>
          <w:rFonts w:ascii="Arial" w:hAnsi="Arial" w:cs="Arial"/>
          <w:sz w:val="22"/>
          <w:szCs w:val="22"/>
        </w:rPr>
        <w:t>/DCE</w:t>
      </w:r>
      <w:r w:rsidR="00297DF0" w:rsidRPr="002E2610">
        <w:rPr>
          <w:rFonts w:ascii="Arial" w:hAnsi="Arial" w:cs="Arial"/>
          <w:sz w:val="22"/>
          <w:szCs w:val="22"/>
        </w:rPr>
        <w:t> : 3</w:t>
      </w:r>
      <w:r w:rsidRPr="002E2610">
        <w:rPr>
          <w:rFonts w:ascii="Arial" w:hAnsi="Arial" w:cs="Arial"/>
          <w:sz w:val="22"/>
          <w:szCs w:val="22"/>
        </w:rPr>
        <w:t xml:space="preserve"> semaines</w:t>
      </w:r>
    </w:p>
    <w:p w14:paraId="7B5E64D2" w14:textId="0C9565F5" w:rsidR="009B33AD" w:rsidRPr="002E2610" w:rsidRDefault="00D60146" w:rsidP="00DA509C">
      <w:pPr>
        <w:tabs>
          <w:tab w:val="left" w:pos="3969"/>
        </w:tabs>
        <w:spacing w:before="60" w:line="276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2E2610">
        <w:rPr>
          <w:rFonts w:ascii="Arial" w:hAnsi="Arial" w:cs="Arial"/>
          <w:color w:val="000000" w:themeColor="text1"/>
          <w:sz w:val="22"/>
          <w:szCs w:val="22"/>
        </w:rPr>
        <w:t>VISA</w:t>
      </w:r>
      <w:r w:rsidR="00297DF0" w:rsidRPr="002E2610">
        <w:rPr>
          <w:rFonts w:ascii="Arial" w:hAnsi="Arial" w:cs="Arial"/>
          <w:color w:val="000000" w:themeColor="text1"/>
          <w:sz w:val="22"/>
          <w:szCs w:val="22"/>
        </w:rPr>
        <w:t> :</w:t>
      </w:r>
      <w:r w:rsidR="17FC7E23" w:rsidRPr="002E26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97DF0" w:rsidRPr="002E2610">
        <w:rPr>
          <w:rFonts w:ascii="Arial" w:hAnsi="Arial" w:cs="Arial"/>
          <w:color w:val="000000" w:themeColor="text1"/>
          <w:sz w:val="22"/>
          <w:szCs w:val="22"/>
        </w:rPr>
        <w:t>1</w:t>
      </w:r>
      <w:r w:rsidR="17FC7E23" w:rsidRPr="002E2610">
        <w:rPr>
          <w:rFonts w:ascii="Arial" w:hAnsi="Arial" w:cs="Arial"/>
          <w:color w:val="000000" w:themeColor="text1"/>
          <w:sz w:val="22"/>
          <w:szCs w:val="22"/>
        </w:rPr>
        <w:t xml:space="preserve"> semaine</w:t>
      </w:r>
    </w:p>
    <w:p w14:paraId="3B4D2370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19554E97" w14:textId="17043EF3" w:rsidR="009B33AD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lastRenderedPageBreak/>
        <w:t xml:space="preserve">Le point de départ de chacun de ces délais est fixé à l’article </w:t>
      </w:r>
      <w:r w:rsidR="00D60146">
        <w:rPr>
          <w:rFonts w:ascii="Arial" w:hAnsi="Arial" w:cs="Arial"/>
          <w:sz w:val="22"/>
          <w:szCs w:val="22"/>
        </w:rPr>
        <w:t>3.1.2.3</w:t>
      </w:r>
      <w:r w:rsidRPr="17FC7E23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17FC7E23">
        <w:rPr>
          <w:rFonts w:ascii="Arial" w:hAnsi="Arial" w:cs="Arial"/>
          <w:sz w:val="22"/>
          <w:szCs w:val="22"/>
        </w:rPr>
        <w:t>du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CCP.</w:t>
      </w:r>
    </w:p>
    <w:p w14:paraId="3FDE4D0B" w14:textId="4E3E83B3" w:rsidR="001C4CB1" w:rsidRDefault="001C4CB1" w:rsidP="00115406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4F4F48A9" w14:textId="77777777" w:rsidR="001C4CB1" w:rsidRPr="009E51BA" w:rsidRDefault="001C4CB1" w:rsidP="00115406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7AAFC2E8" w14:textId="77777777" w:rsidR="009B33AD" w:rsidRPr="004705A5" w:rsidRDefault="17FC7E23" w:rsidP="17FC7E23">
      <w:pPr>
        <w:spacing w:after="120"/>
        <w:jc w:val="both"/>
        <w:rPr>
          <w:rFonts w:ascii="Arial" w:hAnsi="Arial" w:cs="Arial"/>
          <w:color w:val="009296"/>
          <w:sz w:val="22"/>
          <w:szCs w:val="22"/>
        </w:rPr>
      </w:pPr>
      <w:r w:rsidRPr="17FC7E23">
        <w:rPr>
          <w:rFonts w:ascii="Arial" w:hAnsi="Arial" w:cs="Arial"/>
          <w:b/>
          <w:bCs/>
          <w:color w:val="009296"/>
          <w:sz w:val="22"/>
          <w:szCs w:val="22"/>
        </w:rPr>
        <w:t>5.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PAIEMENTS</w:t>
      </w:r>
    </w:p>
    <w:p w14:paraId="4FBE1F2E" w14:textId="75F9EC4B" w:rsidR="00D44670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Le maître d’ouvrage se libérera des sommes dues au titre du marché en faisant porter le montant au crédit des comptes ci-après selon répartitions jointes en annexe I :</w:t>
      </w:r>
    </w:p>
    <w:p w14:paraId="66803027" w14:textId="70EAF677" w:rsidR="009B33AD" w:rsidRDefault="17FC7E23" w:rsidP="17FC7E2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17FC7E23">
        <w:rPr>
          <w:rFonts w:ascii="Arial" w:hAnsi="Arial" w:cs="Arial"/>
          <w:b/>
          <w:bCs/>
          <w:sz w:val="22"/>
          <w:szCs w:val="22"/>
        </w:rPr>
        <w:t>(</w:t>
      </w:r>
      <w:proofErr w:type="gramStart"/>
      <w:r w:rsidRPr="17FC7E23">
        <w:rPr>
          <w:rFonts w:ascii="Arial" w:hAnsi="Arial" w:cs="Arial"/>
          <w:b/>
          <w:bCs/>
          <w:sz w:val="22"/>
          <w:szCs w:val="22"/>
        </w:rPr>
        <w:t>joindre</w:t>
      </w:r>
      <w:proofErr w:type="gramEnd"/>
      <w:r w:rsidRPr="17FC7E23">
        <w:rPr>
          <w:rFonts w:ascii="Arial" w:hAnsi="Arial" w:cs="Arial"/>
          <w:b/>
          <w:bCs/>
          <w:sz w:val="22"/>
          <w:szCs w:val="22"/>
        </w:rPr>
        <w:t xml:space="preserve"> un rib ou rip original)</w:t>
      </w:r>
    </w:p>
    <w:p w14:paraId="00FE281F" w14:textId="77777777" w:rsidR="006B3162" w:rsidRPr="009E51BA" w:rsidRDefault="006B3162" w:rsidP="00AE6750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tbl>
      <w:tblPr>
        <w:tblW w:w="8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3969"/>
      </w:tblGrid>
      <w:tr w:rsidR="006B3162" w:rsidRPr="009E51BA" w14:paraId="5206A68A" w14:textId="7B5EDF83" w:rsidTr="17FC7E23">
        <w:tc>
          <w:tcPr>
            <w:tcW w:w="4670" w:type="dxa"/>
          </w:tcPr>
          <w:p w14:paraId="2AE298A4" w14:textId="77777777" w:rsidR="006B3162" w:rsidRPr="00D44670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9" w:type="dxa"/>
          </w:tcPr>
          <w:p w14:paraId="01B1A1E0" w14:textId="77777777" w:rsidR="006B3162" w:rsidRPr="006B3162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B3162" w:rsidRPr="009E51BA" w14:paraId="1D21A13F" w14:textId="169BB677" w:rsidTr="17FC7E23">
        <w:tc>
          <w:tcPr>
            <w:tcW w:w="4670" w:type="dxa"/>
          </w:tcPr>
          <w:p w14:paraId="4C1B5BA7" w14:textId="48CFB43D" w:rsidR="006B3162" w:rsidRDefault="17FC7E23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bookmarkStart w:id="7" w:name="_Hlk143878521"/>
            <w:r w:rsidRPr="17FC7E23">
              <w:rPr>
                <w:rFonts w:ascii="Arial" w:hAnsi="Arial" w:cs="Arial"/>
                <w:sz w:val="22"/>
                <w:szCs w:val="22"/>
              </w:rPr>
              <w:t>1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er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 :</w:t>
            </w:r>
          </w:p>
          <w:p w14:paraId="7C92E7C9" w14:textId="6E173250" w:rsidR="006B3162" w:rsidRPr="006B3162" w:rsidRDefault="006B3162" w:rsidP="17FC7E23">
            <w:pPr>
              <w:spacing w:line="360" w:lineRule="auto"/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</w:pPr>
            <w:r w:rsidRPr="17FC7E23"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  <w:t>Etablissement bancaire :</w:t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5739188C" w14:textId="357C4C96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Compte ouvert au nom de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7F17FBA" w14:textId="6E953E8A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Banque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C29A010" w14:textId="55603744" w:rsidR="006B3162" w:rsidRPr="006B3162" w:rsidRDefault="006B3162" w:rsidP="17FC7E23">
            <w:pPr>
              <w:spacing w:line="360" w:lineRule="auto"/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Compte n°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42FE99A" w14:textId="47F82682" w:rsidR="006B3162" w:rsidRPr="006B3162" w:rsidRDefault="17FC7E23" w:rsidP="17FC7E23">
            <w:pPr>
              <w:spacing w:line="360" w:lineRule="auto"/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</w:pPr>
            <w:r w:rsidRPr="17FC7E23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IBAN : </w:t>
            </w:r>
            <w:r w:rsidRPr="17FC7E23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     </w:t>
            </w:r>
          </w:p>
        </w:tc>
        <w:tc>
          <w:tcPr>
            <w:tcW w:w="3969" w:type="dxa"/>
          </w:tcPr>
          <w:p w14:paraId="61293A75" w14:textId="77777777" w:rsidR="006B3162" w:rsidRDefault="006B3162" w:rsidP="00C41768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3FF634F0" w14:textId="51B7A845" w:rsid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Adresse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74A59BA" w14:textId="77777777" w:rsidR="006B3162" w:rsidRDefault="006B3162" w:rsidP="00C41768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1A60EC78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Guichet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EB3AD86" w14:textId="5E6A01D8" w:rsidR="006B3162" w:rsidRPr="009E51BA" w:rsidRDefault="006B3162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Clé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bookmarkEnd w:id="7"/>
    </w:tbl>
    <w:p w14:paraId="090ED0C8" w14:textId="5BFF217B" w:rsidR="009B33AD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tbl>
      <w:tblPr>
        <w:tblW w:w="8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3827"/>
      </w:tblGrid>
      <w:tr w:rsidR="006B3162" w:rsidRPr="009E51BA" w14:paraId="0B40368B" w14:textId="327A609E" w:rsidTr="17FC7E23">
        <w:tc>
          <w:tcPr>
            <w:tcW w:w="4812" w:type="dxa"/>
          </w:tcPr>
          <w:p w14:paraId="186C3BD6" w14:textId="77777777" w:rsidR="006B3162" w:rsidRPr="00D44670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7" w:type="dxa"/>
          </w:tcPr>
          <w:p w14:paraId="1BD967C4" w14:textId="77777777" w:rsidR="006B3162" w:rsidRPr="006B3162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B3162" w:rsidRPr="009E51BA" w14:paraId="16D386BF" w14:textId="7E6E7FEC" w:rsidTr="17FC7E23">
        <w:tc>
          <w:tcPr>
            <w:tcW w:w="4812" w:type="dxa"/>
          </w:tcPr>
          <w:p w14:paraId="1A78F4B2" w14:textId="32E19B24" w:rsidR="006B3162" w:rsidRDefault="17FC7E23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2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eme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 :</w:t>
            </w:r>
          </w:p>
          <w:p w14:paraId="50F99DA5" w14:textId="77777777" w:rsidR="006B3162" w:rsidRPr="006B3162" w:rsidRDefault="006B3162" w:rsidP="17FC7E23">
            <w:pPr>
              <w:spacing w:line="360" w:lineRule="auto"/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</w:pPr>
            <w:r w:rsidRPr="17FC7E23"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  <w:t>Etablissement bancaire :</w:t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321B489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Compte ouvert au nom de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F17AD56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Banque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0B93FD2" w14:textId="1A616D3F" w:rsidR="006B3162" w:rsidRPr="009E51BA" w:rsidRDefault="006B3162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Compte n°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483FED2" w14:textId="0E615617" w:rsidR="006B3162" w:rsidRPr="009E51BA" w:rsidRDefault="17FC7E23" w:rsidP="17FC7E23">
            <w:pPr>
              <w:spacing w:line="360" w:lineRule="auto"/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</w:pPr>
            <w:r w:rsidRPr="17FC7E23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IBAN : </w:t>
            </w:r>
            <w:r w:rsidRPr="17FC7E23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     </w:t>
            </w:r>
          </w:p>
        </w:tc>
        <w:tc>
          <w:tcPr>
            <w:tcW w:w="3827" w:type="dxa"/>
          </w:tcPr>
          <w:p w14:paraId="31335766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19ACB2F5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Adresse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15A1EBF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495A52A3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Guichet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702E8A00" w14:textId="29211B78" w:rsidR="006B3162" w:rsidRDefault="006B3162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Clé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</w:tbl>
    <w:p w14:paraId="4BE519AA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tbl>
      <w:tblPr>
        <w:tblW w:w="8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3685"/>
      </w:tblGrid>
      <w:tr w:rsidR="006B3162" w:rsidRPr="009E51BA" w14:paraId="09334D35" w14:textId="55192D07" w:rsidTr="17FC7E23">
        <w:tc>
          <w:tcPr>
            <w:tcW w:w="4954" w:type="dxa"/>
          </w:tcPr>
          <w:p w14:paraId="4FC12144" w14:textId="77777777" w:rsidR="006B3162" w:rsidRPr="00D44670" w:rsidRDefault="006B3162" w:rsidP="00D44670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6"/>
                <w:szCs w:val="6"/>
              </w:rPr>
            </w:pPr>
          </w:p>
          <w:p w14:paraId="77D5CC40" w14:textId="08F8A11E" w:rsidR="006B3162" w:rsidRDefault="17FC7E23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3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eme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 :</w:t>
            </w:r>
          </w:p>
          <w:p w14:paraId="636B35EC" w14:textId="77777777" w:rsidR="006B3162" w:rsidRPr="006B3162" w:rsidRDefault="006B3162" w:rsidP="17FC7E23">
            <w:pPr>
              <w:spacing w:line="360" w:lineRule="auto"/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</w:pPr>
            <w:r w:rsidRPr="17FC7E23"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  <w:t>Etablissement bancaire :</w:t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300847D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Compte ouvert au nom de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5E77C82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Banque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387FB42A" w14:textId="7CA083E7" w:rsidR="006B3162" w:rsidRPr="009E51BA" w:rsidRDefault="006B3162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Compte n°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2F166527" w14:textId="0B2F6A25" w:rsidR="006B3162" w:rsidRPr="009E51BA" w:rsidRDefault="17FC7E23" w:rsidP="17FC7E23">
            <w:pPr>
              <w:spacing w:line="360" w:lineRule="auto"/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</w:pPr>
            <w:r w:rsidRPr="17FC7E23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IBAN : </w:t>
            </w:r>
            <w:r w:rsidRPr="17FC7E23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     </w:t>
            </w:r>
          </w:p>
        </w:tc>
        <w:tc>
          <w:tcPr>
            <w:tcW w:w="3685" w:type="dxa"/>
          </w:tcPr>
          <w:p w14:paraId="7FBA99F9" w14:textId="39EE3EB1" w:rsidR="006B3162" w:rsidRP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eastAsia="Calibri" w:hAnsi="Arial" w:cs="Arial"/>
                <w:color w:val="0070C0"/>
                <w:sz w:val="6"/>
                <w:szCs w:val="6"/>
                <w:lang w:eastAsia="en-US"/>
              </w:rPr>
            </w:pPr>
          </w:p>
          <w:p w14:paraId="03E7DBE1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</w:pPr>
          </w:p>
          <w:p w14:paraId="5CCD2FA6" w14:textId="042AF9B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Adresse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6A9E07A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7E1574BE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Guichet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1E14C58" w14:textId="182CA7B8" w:rsidR="006B3162" w:rsidRPr="00D44670" w:rsidRDefault="006B3162" w:rsidP="17FC7E23">
            <w:pPr>
              <w:spacing w:line="360" w:lineRule="auto"/>
              <w:rPr>
                <w:rFonts w:ascii="Arial" w:hAnsi="Arial" w:cs="Arial"/>
                <w:sz w:val="6"/>
                <w:szCs w:val="6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Clé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6B3162" w:rsidRPr="009E51BA" w14:paraId="0AFE8198" w14:textId="7B3AADE6" w:rsidTr="17FC7E23">
        <w:tc>
          <w:tcPr>
            <w:tcW w:w="4954" w:type="dxa"/>
          </w:tcPr>
          <w:p w14:paraId="76E359F2" w14:textId="77777777" w:rsidR="006B3162" w:rsidRPr="00D44670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5" w:type="dxa"/>
          </w:tcPr>
          <w:p w14:paraId="152E39E8" w14:textId="77777777" w:rsidR="006B3162" w:rsidRPr="00D44670" w:rsidRDefault="006B3162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3C65EA81" w14:textId="77777777" w:rsidR="00D44670" w:rsidRPr="009E51BA" w:rsidRDefault="00D44670" w:rsidP="00D44670">
      <w:pPr>
        <w:numPr>
          <w:ilvl w:val="12"/>
          <w:numId w:val="0"/>
        </w:numPr>
        <w:rPr>
          <w:rFonts w:ascii="Arial" w:hAnsi="Arial" w:cs="Arial"/>
          <w:sz w:val="22"/>
        </w:rPr>
      </w:pPr>
    </w:p>
    <w:tbl>
      <w:tblPr>
        <w:tblW w:w="8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3685"/>
      </w:tblGrid>
      <w:tr w:rsidR="006B3162" w:rsidRPr="009E51BA" w14:paraId="6FE6BEC5" w14:textId="77A2A34E" w:rsidTr="17FC7E23">
        <w:tc>
          <w:tcPr>
            <w:tcW w:w="4954" w:type="dxa"/>
          </w:tcPr>
          <w:p w14:paraId="2CE224DD" w14:textId="77777777" w:rsidR="006B3162" w:rsidRPr="00D44670" w:rsidRDefault="006B3162" w:rsidP="0082716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6"/>
                <w:szCs w:val="6"/>
              </w:rPr>
            </w:pPr>
          </w:p>
          <w:p w14:paraId="7AAD0F7E" w14:textId="0864519C" w:rsidR="006B3162" w:rsidRDefault="17FC7E23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4</w:t>
            </w:r>
            <w:r w:rsidRPr="17FC7E23">
              <w:rPr>
                <w:rFonts w:ascii="Arial" w:hAnsi="Arial" w:cs="Arial"/>
                <w:sz w:val="22"/>
                <w:szCs w:val="22"/>
                <w:vertAlign w:val="superscript"/>
              </w:rPr>
              <w:t>eme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 contractant :</w:t>
            </w:r>
          </w:p>
          <w:p w14:paraId="0F2B2D90" w14:textId="77777777" w:rsidR="006B3162" w:rsidRPr="006B3162" w:rsidRDefault="006B3162" w:rsidP="17FC7E23">
            <w:pPr>
              <w:spacing w:line="360" w:lineRule="auto"/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</w:pPr>
            <w:r w:rsidRPr="17FC7E23">
              <w:rPr>
                <w:rFonts w:ascii="Arial" w:eastAsiaTheme="minorEastAsia" w:hAnsi="Arial" w:cs="Arial"/>
                <w:color w:val="0070C0"/>
                <w:sz w:val="22"/>
                <w:szCs w:val="22"/>
                <w:lang w:eastAsia="en-US"/>
              </w:rPr>
              <w:t>Etablissement bancaire :</w:t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t xml:space="preserve">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067FB732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17FC7E23">
              <w:rPr>
                <w:rFonts w:ascii="Arial" w:hAnsi="Arial" w:cs="Arial"/>
                <w:color w:val="0070C0"/>
                <w:sz w:val="22"/>
                <w:szCs w:val="22"/>
              </w:rPr>
              <w:t xml:space="preserve">Compte ouvert au nom de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CA3B062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Banque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6278FFEF" w14:textId="5EB29AC8" w:rsidR="006B3162" w:rsidRPr="009E51BA" w:rsidRDefault="006B3162" w:rsidP="17FC7E2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Compte n°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13098958" w14:textId="48E95AD1" w:rsidR="006B3162" w:rsidRPr="009E51BA" w:rsidRDefault="17FC7E23" w:rsidP="17FC7E23">
            <w:pPr>
              <w:spacing w:line="360" w:lineRule="auto"/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</w:pPr>
            <w:r w:rsidRPr="17FC7E23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IBAN : </w:t>
            </w:r>
            <w:r w:rsidRPr="17FC7E23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     </w:t>
            </w:r>
          </w:p>
        </w:tc>
        <w:tc>
          <w:tcPr>
            <w:tcW w:w="3685" w:type="dxa"/>
          </w:tcPr>
          <w:p w14:paraId="046AA285" w14:textId="1079FF82" w:rsidR="006B3162" w:rsidRP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eastAsia="Calibri" w:hAnsi="Arial" w:cs="Arial"/>
                <w:color w:val="0070C0"/>
                <w:sz w:val="6"/>
                <w:szCs w:val="6"/>
                <w:lang w:eastAsia="en-US"/>
              </w:rPr>
            </w:pPr>
          </w:p>
          <w:p w14:paraId="334BCC29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</w:pPr>
          </w:p>
          <w:p w14:paraId="1CD90CAC" w14:textId="3027DD89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Adresse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4DC7EF23" w14:textId="77777777" w:rsidR="006B3162" w:rsidRDefault="006B3162" w:rsidP="006B3162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0A2DE497" w14:textId="77777777" w:rsidR="006B3162" w:rsidRPr="006B3162" w:rsidRDefault="006B3162" w:rsidP="17FC7E23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Code Guichet : </w:t>
            </w: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  <w:p w14:paraId="355FEB83" w14:textId="1DA7244A" w:rsidR="006B3162" w:rsidRPr="00D44670" w:rsidRDefault="006B3162" w:rsidP="17FC7E23">
            <w:pPr>
              <w:spacing w:line="360" w:lineRule="auto"/>
              <w:rPr>
                <w:rFonts w:ascii="Arial" w:hAnsi="Arial" w:cs="Arial"/>
                <w:sz w:val="6"/>
                <w:szCs w:val="6"/>
              </w:rPr>
            </w:pPr>
            <w:r w:rsidRPr="006B3162">
              <w:rPr>
                <w:rFonts w:ascii="Arial" w:eastAsia="Calibri" w:hAnsi="Arial" w:cs="Arial"/>
                <w:color w:val="0070C0"/>
                <w:sz w:val="22"/>
                <w:szCs w:val="22"/>
                <w:lang w:eastAsia="en-US"/>
              </w:rPr>
              <w:t xml:space="preserve">Clé : </w:t>
            </w:r>
            <w:bookmarkStart w:id="8" w:name="_Hlk144103058"/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  <w:bookmarkEnd w:id="8"/>
          </w:p>
        </w:tc>
      </w:tr>
    </w:tbl>
    <w:p w14:paraId="3E12F241" w14:textId="634B1740" w:rsidR="00D44670" w:rsidRDefault="00D44670" w:rsidP="00D44670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6262A839" w14:textId="77777777" w:rsidR="00AE6750" w:rsidRDefault="00AE6750" w:rsidP="17FC7E2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468497E" w14:textId="414DED54" w:rsidR="00DA509C" w:rsidRDefault="00DA509C" w:rsidP="17FC7E23">
      <w:pPr>
        <w:spacing w:after="120"/>
        <w:jc w:val="both"/>
        <w:rPr>
          <w:rFonts w:ascii="Arial" w:hAnsi="Arial" w:cs="Arial"/>
          <w:b/>
          <w:bCs/>
          <w:color w:val="009296"/>
          <w:sz w:val="22"/>
          <w:szCs w:val="22"/>
        </w:rPr>
      </w:pPr>
    </w:p>
    <w:p w14:paraId="659685C2" w14:textId="77777777" w:rsidR="002E2610" w:rsidRDefault="002E2610" w:rsidP="17FC7E23">
      <w:pPr>
        <w:spacing w:after="120"/>
        <w:jc w:val="both"/>
        <w:rPr>
          <w:rFonts w:ascii="Arial" w:hAnsi="Arial" w:cs="Arial"/>
          <w:b/>
          <w:bCs/>
          <w:color w:val="009296"/>
          <w:sz w:val="22"/>
          <w:szCs w:val="22"/>
        </w:rPr>
      </w:pPr>
    </w:p>
    <w:p w14:paraId="7FCCE9A1" w14:textId="70CFF148" w:rsidR="0012651A" w:rsidRPr="004705A5" w:rsidRDefault="17FC7E23" w:rsidP="17FC7E23">
      <w:pPr>
        <w:spacing w:after="120"/>
        <w:jc w:val="both"/>
        <w:rPr>
          <w:rFonts w:ascii="Arial" w:hAnsi="Arial" w:cs="Arial"/>
          <w:color w:val="009296"/>
          <w:sz w:val="22"/>
          <w:szCs w:val="22"/>
        </w:rPr>
      </w:pPr>
      <w:r w:rsidRPr="17FC7E23">
        <w:rPr>
          <w:rFonts w:ascii="Arial" w:hAnsi="Arial" w:cs="Arial"/>
          <w:b/>
          <w:bCs/>
          <w:color w:val="009296"/>
          <w:sz w:val="22"/>
          <w:szCs w:val="22"/>
        </w:rPr>
        <w:lastRenderedPageBreak/>
        <w:t>6.</w:t>
      </w:r>
      <w:r w:rsidRPr="17FC7E23">
        <w:rPr>
          <w:rFonts w:ascii="Arial" w:hAnsi="Arial" w:cs="Arial"/>
          <w:color w:val="009296"/>
          <w:sz w:val="22"/>
          <w:szCs w:val="22"/>
        </w:rPr>
        <w:t xml:space="preserve"> AVANCE</w:t>
      </w:r>
    </w:p>
    <w:p w14:paraId="7B53DE73" w14:textId="77777777" w:rsidR="004705A5" w:rsidRDefault="17FC7E23" w:rsidP="17FC7E23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Le contractant ou le groupement, constitué par les cotraitants solidaires, </w:t>
      </w:r>
    </w:p>
    <w:p w14:paraId="45D5F621" w14:textId="55D010DC" w:rsidR="004705A5" w:rsidRDefault="00294B92" w:rsidP="17FC7E23">
      <w:pPr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7594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5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705A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705A5">
        <w:rPr>
          <w:rFonts w:ascii="Arial" w:hAnsi="Arial" w:cs="Arial"/>
          <w:sz w:val="22"/>
          <w:szCs w:val="22"/>
        </w:rPr>
        <w:t xml:space="preserve">accepte  </w:t>
      </w:r>
      <w:r w:rsidR="004705A5">
        <w:rPr>
          <w:rFonts w:ascii="Arial" w:hAnsi="Arial" w:cs="Arial"/>
          <w:sz w:val="22"/>
          <w:szCs w:val="22"/>
        </w:rPr>
        <w:tab/>
      </w:r>
      <w:proofErr w:type="gramEnd"/>
      <w:r w:rsidR="004705A5">
        <w:rPr>
          <w:rFonts w:ascii="Arial" w:hAnsi="Arial" w:cs="Arial"/>
          <w:sz w:val="22"/>
          <w:szCs w:val="22"/>
        </w:rPr>
        <w:tab/>
      </w:r>
      <w:r w:rsidR="004705A5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82547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5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705A5">
        <w:rPr>
          <w:rFonts w:ascii="Arial" w:hAnsi="Arial" w:cs="Arial"/>
          <w:sz w:val="22"/>
          <w:szCs w:val="22"/>
        </w:rPr>
        <w:t xml:space="preserve"> refuse</w:t>
      </w:r>
    </w:p>
    <w:p w14:paraId="1FB15328" w14:textId="77777777" w:rsidR="00DA509C" w:rsidRDefault="00DA509C" w:rsidP="17FC7E23">
      <w:pPr>
        <w:jc w:val="both"/>
        <w:rPr>
          <w:rFonts w:ascii="Arial" w:hAnsi="Arial" w:cs="Arial"/>
          <w:sz w:val="22"/>
          <w:szCs w:val="22"/>
        </w:rPr>
      </w:pPr>
    </w:p>
    <w:p w14:paraId="6E8E889A" w14:textId="7762ADC5" w:rsidR="009B33AD" w:rsidRPr="009E51BA" w:rsidRDefault="17FC7E23" w:rsidP="17FC7E2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le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bénéfice de l’avance prévue aux articles R.2191-3 et R.2191-5 du Code de la Commande Publique.</w:t>
      </w:r>
    </w:p>
    <w:p w14:paraId="6D1B6478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EEA386B" w14:textId="2C9E3A61" w:rsidR="009B33AD" w:rsidRPr="009E51BA" w:rsidRDefault="17FC7E23" w:rsidP="17FC7E23">
      <w:pPr>
        <w:jc w:val="both"/>
        <w:rPr>
          <w:rFonts w:ascii="Arial" w:hAnsi="Arial" w:cs="Arial"/>
          <w:color w:val="FF0000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Le présent engagement ne vaut que si l’acceptation de l’offre est notifiée au maître d’œuvre dans un délai de </w:t>
      </w:r>
      <w:r w:rsidR="00D60146">
        <w:rPr>
          <w:rFonts w:ascii="Arial" w:hAnsi="Arial" w:cs="Arial"/>
          <w:sz w:val="22"/>
          <w:szCs w:val="22"/>
        </w:rPr>
        <w:t>90</w:t>
      </w:r>
      <w:r w:rsidRPr="17FC7E23">
        <w:rPr>
          <w:rFonts w:ascii="Arial" w:hAnsi="Arial" w:cs="Arial"/>
          <w:sz w:val="22"/>
          <w:szCs w:val="22"/>
        </w:rPr>
        <w:t xml:space="preserve"> jours à compter de la date de remise de l’offre.</w:t>
      </w:r>
    </w:p>
    <w:p w14:paraId="2D80D537" w14:textId="5A32F699" w:rsidR="009B33AD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1A71949D" w14:textId="77777777" w:rsidR="006B3162" w:rsidRPr="009E51BA" w:rsidRDefault="006B3162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2805D52" w14:textId="7DDC7B14" w:rsidR="009B33AD" w:rsidRPr="009E51BA" w:rsidRDefault="17FC7E23" w:rsidP="17FC7E23">
      <w:p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>Fait à .........................................., le .............................</w:t>
      </w:r>
    </w:p>
    <w:p w14:paraId="078181AD" w14:textId="77777777" w:rsidR="00AE6750" w:rsidRDefault="00AE6750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0DA2A5E3" w14:textId="2DD96196" w:rsidR="009B33AD" w:rsidRPr="009E51BA" w:rsidRDefault="17FC7E23" w:rsidP="17FC7E23">
      <w:pPr>
        <w:rPr>
          <w:rFonts w:ascii="Arial" w:hAnsi="Arial" w:cs="Arial"/>
          <w:sz w:val="22"/>
          <w:szCs w:val="22"/>
        </w:rPr>
      </w:pPr>
      <w:proofErr w:type="gramStart"/>
      <w:r w:rsidRPr="17FC7E23">
        <w:rPr>
          <w:rFonts w:ascii="Arial" w:hAnsi="Arial" w:cs="Arial"/>
          <w:sz w:val="22"/>
          <w:szCs w:val="22"/>
        </w:rPr>
        <w:t>en</w:t>
      </w:r>
      <w:proofErr w:type="gramEnd"/>
      <w:r w:rsidRPr="17FC7E23">
        <w:rPr>
          <w:rFonts w:ascii="Arial" w:hAnsi="Arial" w:cs="Arial"/>
          <w:sz w:val="22"/>
          <w:szCs w:val="22"/>
        </w:rPr>
        <w:t xml:space="preserve"> un seul original, </w:t>
      </w:r>
    </w:p>
    <w:p w14:paraId="33C2AD4A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18"/>
        </w:rPr>
      </w:pPr>
    </w:p>
    <w:p w14:paraId="4E7EAFB9" w14:textId="77777777" w:rsidR="009B33AD" w:rsidRPr="009E51BA" w:rsidRDefault="009B33AD" w:rsidP="17FC7E23">
      <w:pPr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009E51BA">
        <w:rPr>
          <w:rFonts w:ascii="Arial" w:hAnsi="Arial" w:cs="Arial"/>
          <w:sz w:val="18"/>
        </w:rPr>
        <w:tab/>
      </w:r>
      <w:r w:rsidRPr="17FC7E23">
        <w:rPr>
          <w:rFonts w:ascii="Arial" w:hAnsi="Arial" w:cs="Arial"/>
          <w:sz w:val="18"/>
          <w:szCs w:val="18"/>
        </w:rPr>
        <w:t>LES CONTRACTANTS</w:t>
      </w:r>
      <w:r w:rsidRPr="17FC7E23">
        <w:rPr>
          <w:rFonts w:ascii="Arial" w:hAnsi="Arial" w:cs="Arial"/>
          <w:sz w:val="22"/>
          <w:szCs w:val="22"/>
        </w:rPr>
        <w:t>,</w:t>
      </w:r>
    </w:p>
    <w:p w14:paraId="6D281CC1" w14:textId="77777777" w:rsidR="009B33AD" w:rsidRPr="009E51BA" w:rsidRDefault="009B33AD" w:rsidP="17FC7E23">
      <w:pPr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22"/>
          <w:szCs w:val="22"/>
        </w:rPr>
        <w:t>(Cachets et signatures)</w:t>
      </w:r>
    </w:p>
    <w:p w14:paraId="36E3FC12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38EB485" w14:textId="77777777" w:rsidR="00115406" w:rsidRPr="009E51BA" w:rsidRDefault="00115406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4B0361F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</w:p>
    <w:p w14:paraId="37191B01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92DC3BD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BBB0359" w14:textId="77777777" w:rsidR="0012651A" w:rsidRPr="009E51BA" w:rsidRDefault="0012651A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607C576E" w14:textId="77777777" w:rsidR="0012651A" w:rsidRPr="009E51BA" w:rsidRDefault="0012651A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528FB75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043ACB2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F44DF6F" w14:textId="77777777" w:rsidR="009B33AD" w:rsidRPr="009E51BA" w:rsidRDefault="009B33AD" w:rsidP="17FC7E23">
      <w:pPr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22"/>
          <w:szCs w:val="22"/>
        </w:rPr>
        <w:t>Est acceptée la présente offre pour valoir acte d’engagement,</w:t>
      </w:r>
    </w:p>
    <w:p w14:paraId="703C9D0F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60622C54" w14:textId="77777777" w:rsidR="009B33AD" w:rsidRPr="009E51BA" w:rsidRDefault="009B33AD" w:rsidP="17FC7E23">
      <w:pPr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22"/>
          <w:szCs w:val="22"/>
        </w:rPr>
        <w:t>A .............................................., le ...................................</w:t>
      </w:r>
    </w:p>
    <w:p w14:paraId="314B714D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36466832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6181C1B" w14:textId="77777777" w:rsidR="009B33AD" w:rsidRPr="009E51BA" w:rsidRDefault="009B33AD" w:rsidP="17FC7E23">
      <w:pPr>
        <w:rPr>
          <w:rFonts w:ascii="Arial" w:hAnsi="Arial" w:cs="Arial"/>
          <w:sz w:val="22"/>
          <w:szCs w:val="22"/>
        </w:rPr>
      </w:pP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009E51BA">
        <w:rPr>
          <w:rFonts w:ascii="Arial" w:hAnsi="Arial" w:cs="Arial"/>
          <w:sz w:val="22"/>
        </w:rPr>
        <w:tab/>
      </w:r>
      <w:r w:rsidRPr="17FC7E23">
        <w:rPr>
          <w:rFonts w:ascii="Arial" w:hAnsi="Arial" w:cs="Arial"/>
          <w:sz w:val="18"/>
          <w:szCs w:val="18"/>
        </w:rPr>
        <w:t>L</w:t>
      </w:r>
      <w:r w:rsidR="00115406" w:rsidRPr="17FC7E23">
        <w:rPr>
          <w:rFonts w:ascii="Arial" w:hAnsi="Arial" w:cs="Arial"/>
          <w:sz w:val="18"/>
          <w:szCs w:val="18"/>
        </w:rPr>
        <w:t>E REPRESENTANT DU POUVOIR ADJUDICATEUR</w:t>
      </w:r>
    </w:p>
    <w:p w14:paraId="25FB1EC3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DD7E859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EF95913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EDB1753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61ABACC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0A7CF051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61BFC7C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0C0C0485" w14:textId="77777777" w:rsidR="0012651A" w:rsidRPr="009E51BA" w:rsidRDefault="0012651A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3FC8E120" w14:textId="77777777" w:rsidR="006B3162" w:rsidRDefault="006B316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40F429F6" w14:textId="4F38649C" w:rsidR="009B33AD" w:rsidRPr="00F30C55" w:rsidRDefault="009B33AD" w:rsidP="17FC7E23">
      <w:pPr>
        <w:rPr>
          <w:rFonts w:ascii="Arial" w:hAnsi="Arial" w:cs="Arial"/>
          <w:sz w:val="22"/>
          <w:szCs w:val="22"/>
        </w:rPr>
      </w:pPr>
      <w:r w:rsidRPr="00F30C55">
        <w:rPr>
          <w:rFonts w:ascii="Arial" w:hAnsi="Arial" w:cs="Arial"/>
          <w:sz w:val="22"/>
          <w:szCs w:val="22"/>
        </w:rPr>
        <w:lastRenderedPageBreak/>
        <w:t xml:space="preserve">MAITRE D’OUVRAGE : </w:t>
      </w:r>
      <w:r w:rsidR="00F30C55" w:rsidRPr="00F30C55">
        <w:rPr>
          <w:rFonts w:ascii="Arial" w:hAnsi="Arial" w:cs="Arial"/>
          <w:sz w:val="22"/>
          <w:szCs w:val="22"/>
        </w:rPr>
        <w:t>Centre INRAE Val de Loire</w:t>
      </w:r>
    </w:p>
    <w:p w14:paraId="71FA9144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BF38667" w14:textId="76FA7CCF" w:rsidR="00F30C55" w:rsidRPr="00F30C55" w:rsidRDefault="009B33AD" w:rsidP="00F30C55">
      <w:pPr>
        <w:jc w:val="both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REALISATION DE : </w:t>
      </w:r>
      <w:r w:rsidR="00F30C55" w:rsidRPr="00F30C55">
        <w:rPr>
          <w:rFonts w:ascii="Arial" w:hAnsi="Arial" w:cs="Arial"/>
          <w:sz w:val="22"/>
          <w:szCs w:val="22"/>
        </w:rPr>
        <w:t xml:space="preserve">Restructuration du bâtiment d’élevage de volailles n°453 </w:t>
      </w:r>
      <w:r w:rsidR="00DA509C">
        <w:rPr>
          <w:rFonts w:ascii="Arial" w:hAnsi="Arial" w:cs="Arial"/>
          <w:sz w:val="22"/>
          <w:szCs w:val="22"/>
        </w:rPr>
        <w:t xml:space="preserve">- </w:t>
      </w:r>
      <w:r w:rsidR="00F30C55" w:rsidRPr="00F30C55">
        <w:rPr>
          <w:rFonts w:ascii="Arial" w:hAnsi="Arial" w:cs="Arial"/>
          <w:sz w:val="22"/>
          <w:szCs w:val="22"/>
        </w:rPr>
        <w:t xml:space="preserve">unité PEAT </w:t>
      </w:r>
    </w:p>
    <w:p w14:paraId="34A3C1CF" w14:textId="02930112" w:rsidR="009B33AD" w:rsidRPr="00F30C55" w:rsidRDefault="00F30C55" w:rsidP="00F30C55">
      <w:pPr>
        <w:jc w:val="both"/>
        <w:rPr>
          <w:rFonts w:ascii="Arial" w:hAnsi="Arial" w:cs="Arial"/>
          <w:sz w:val="22"/>
          <w:szCs w:val="22"/>
        </w:rPr>
      </w:pPr>
      <w:r w:rsidRPr="00F30C55">
        <w:rPr>
          <w:rFonts w:ascii="Arial" w:hAnsi="Arial" w:cs="Arial"/>
          <w:sz w:val="22"/>
          <w:szCs w:val="22"/>
        </w:rPr>
        <w:t>Centre INRAE Val de Loire – Site de NOUZILLY</w:t>
      </w:r>
    </w:p>
    <w:p w14:paraId="094EEF74" w14:textId="77777777" w:rsidR="009B33AD" w:rsidRPr="009E51BA" w:rsidRDefault="009B33AD" w:rsidP="00F30C55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3AD" w:rsidRPr="009E51BA" w14:paraId="542C5518" w14:textId="77777777" w:rsidTr="17FC7E23">
        <w:tc>
          <w:tcPr>
            <w:tcW w:w="9212" w:type="dxa"/>
          </w:tcPr>
          <w:p w14:paraId="3444F308" w14:textId="5C9CCA5B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MARCHE DE MAITRISE D’OEUVRE N° </w:t>
            </w:r>
          </w:p>
        </w:tc>
      </w:tr>
      <w:tr w:rsidR="009B33AD" w:rsidRPr="009E51BA" w14:paraId="1DEAC2DF" w14:textId="77777777" w:rsidTr="17FC7E23">
        <w:tc>
          <w:tcPr>
            <w:tcW w:w="9212" w:type="dxa"/>
          </w:tcPr>
          <w:p w14:paraId="43C955BB" w14:textId="77777777" w:rsidR="009B33AD" w:rsidRPr="009E51BA" w:rsidRDefault="009B33AD" w:rsidP="00C4176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</w:tbl>
    <w:p w14:paraId="64E5AB45" w14:textId="77777777" w:rsidR="009B33AD" w:rsidRPr="009E51BA" w:rsidRDefault="17FC7E23" w:rsidP="17FC7E23">
      <w:pPr>
        <w:jc w:val="center"/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</w:rPr>
        <w:t>ANNEXE I - MISSIONS ET REPARTITIONS DES HONORAIRES</w:t>
      </w:r>
    </w:p>
    <w:p w14:paraId="59E87525" w14:textId="77777777" w:rsidR="009B33AD" w:rsidRPr="009E51BA" w:rsidRDefault="009B33AD" w:rsidP="00C41768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3983BFE8" w14:textId="02516CE2" w:rsidR="009B33AD" w:rsidRPr="009E51BA" w:rsidRDefault="009B33AD" w:rsidP="17FC7E2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Forfait provisoire de rémunération HT : </w:t>
      </w:r>
      <w:r w:rsidR="00AE6750" w:rsidRPr="17FC7E23">
        <w:fldChar w:fldCharType="begin">
          <w:ffData>
            <w:name w:val="Texte2"/>
            <w:enabled/>
            <w:calcOnExit w:val="0"/>
            <w:textInput/>
          </w:ffData>
        </w:fldChar>
      </w:r>
      <w:r w:rsidR="00AE6750" w:rsidRPr="006B3162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AE6750" w:rsidRPr="17FC7E23">
        <w:rPr>
          <w:rFonts w:ascii="Arial" w:hAnsi="Arial" w:cs="Arial"/>
          <w:color w:val="0070C0"/>
          <w:sz w:val="22"/>
          <w:szCs w:val="22"/>
          <w:highlight w:val="lightGray"/>
        </w:rPr>
      </w:r>
      <w:r w:rsidR="00AE6750" w:rsidRPr="17FC7E23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17FC7E23">
        <w:fldChar w:fldCharType="end"/>
      </w:r>
    </w:p>
    <w:p w14:paraId="5817705E" w14:textId="77777777" w:rsidR="00AE6750" w:rsidRDefault="00AE6750" w:rsidP="00AE6750">
      <w:pPr>
        <w:ind w:left="283"/>
        <w:rPr>
          <w:rFonts w:ascii="Arial" w:hAnsi="Arial" w:cs="Arial"/>
          <w:sz w:val="22"/>
        </w:rPr>
      </w:pPr>
    </w:p>
    <w:p w14:paraId="0E660180" w14:textId="43B6D508" w:rsidR="009B33AD" w:rsidRPr="009E51BA" w:rsidRDefault="009B33AD" w:rsidP="17FC7E2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Taux de rémunération : </w:t>
      </w:r>
      <w:r w:rsidR="00AE6750" w:rsidRPr="17FC7E23">
        <w:fldChar w:fldCharType="begin">
          <w:ffData>
            <w:name w:val="Texte2"/>
            <w:enabled/>
            <w:calcOnExit w:val="0"/>
            <w:textInput/>
          </w:ffData>
        </w:fldChar>
      </w:r>
      <w:r w:rsidR="00AE6750" w:rsidRPr="006B3162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AE6750" w:rsidRPr="17FC7E23">
        <w:rPr>
          <w:rFonts w:ascii="Arial" w:hAnsi="Arial" w:cs="Arial"/>
          <w:color w:val="0070C0"/>
          <w:sz w:val="22"/>
          <w:szCs w:val="22"/>
          <w:highlight w:val="lightGray"/>
        </w:rPr>
      </w:r>
      <w:r w:rsidR="00AE6750" w:rsidRPr="17FC7E23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006B3162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AE6750" w:rsidRPr="17FC7E23">
        <w:fldChar w:fldCharType="end"/>
      </w:r>
    </w:p>
    <w:p w14:paraId="7A543349" w14:textId="77777777" w:rsidR="009B33AD" w:rsidRPr="009E51BA" w:rsidRDefault="009B33AD" w:rsidP="00C41768">
      <w:pPr>
        <w:numPr>
          <w:ilvl w:val="12"/>
          <w:numId w:val="0"/>
        </w:numPr>
        <w:ind w:left="283" w:hanging="283"/>
        <w:rPr>
          <w:rFonts w:ascii="Arial" w:hAnsi="Arial" w:cs="Arial"/>
          <w:sz w:val="22"/>
        </w:rPr>
      </w:pPr>
    </w:p>
    <w:p w14:paraId="2898A698" w14:textId="669EDBC9" w:rsidR="009B33AD" w:rsidRPr="009E51BA" w:rsidRDefault="17FC7E23" w:rsidP="17FC7E2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sz w:val="22"/>
          <w:szCs w:val="22"/>
        </w:rPr>
        <w:t xml:space="preserve">Coût prévisionnel des travaux HT : </w:t>
      </w:r>
      <w:r w:rsidR="00DA509C">
        <w:rPr>
          <w:rFonts w:ascii="Arial" w:hAnsi="Arial" w:cs="Arial"/>
          <w:b/>
          <w:bCs/>
          <w:sz w:val="22"/>
          <w:szCs w:val="22"/>
        </w:rPr>
        <w:t>441 682 €</w:t>
      </w:r>
    </w:p>
    <w:p w14:paraId="033BE505" w14:textId="77777777" w:rsidR="009B33AD" w:rsidRPr="009E51BA" w:rsidRDefault="009B33AD">
      <w:pPr>
        <w:rPr>
          <w:rFonts w:ascii="Arial" w:hAnsi="Arial" w:cs="Arial"/>
          <w:sz w:val="22"/>
        </w:rPr>
      </w:pPr>
    </w:p>
    <w:tbl>
      <w:tblPr>
        <w:tblW w:w="96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459"/>
        <w:gridCol w:w="1723"/>
        <w:gridCol w:w="1423"/>
        <w:gridCol w:w="1412"/>
        <w:gridCol w:w="1701"/>
      </w:tblGrid>
      <w:tr w:rsidR="009B33AD" w:rsidRPr="009E51BA" w14:paraId="038340DE" w14:textId="77777777" w:rsidTr="002E2610">
        <w:tc>
          <w:tcPr>
            <w:tcW w:w="19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DB574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9" w:type="dxa"/>
            <w:tcBorders>
              <w:top w:val="single" w:sz="6" w:space="0" w:color="auto"/>
              <w:right w:val="single" w:sz="6" w:space="0" w:color="auto"/>
            </w:tcBorders>
          </w:tcPr>
          <w:p w14:paraId="0DB6E54F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23" w:type="dxa"/>
            <w:tcBorders>
              <w:top w:val="single" w:sz="6" w:space="0" w:color="auto"/>
              <w:right w:val="single" w:sz="6" w:space="0" w:color="auto"/>
            </w:tcBorders>
          </w:tcPr>
          <w:p w14:paraId="3C87BABA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3E133FCC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</w:tr>
      <w:tr w:rsidR="009B33AD" w:rsidRPr="009E51BA" w14:paraId="78CD10EF" w14:textId="77777777" w:rsidTr="002E2610">
        <w:trPr>
          <w:trHeight w:val="20"/>
        </w:trPr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5D5C2A43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33CE2D39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23" w:type="dxa"/>
            <w:tcBorders>
              <w:right w:val="single" w:sz="6" w:space="0" w:color="auto"/>
            </w:tcBorders>
          </w:tcPr>
          <w:p w14:paraId="07A9B83B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14:paraId="150D5EB7" w14:textId="25A742E5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 xml:space="preserve">Répartition par </w:t>
            </w:r>
            <w:r w:rsidR="00D31842" w:rsidRPr="17FC7E23">
              <w:rPr>
                <w:rFonts w:ascii="Arial" w:hAnsi="Arial" w:cs="Arial"/>
                <w:sz w:val="22"/>
                <w:szCs w:val="22"/>
              </w:rPr>
              <w:t>cotraitant</w:t>
            </w:r>
          </w:p>
          <w:p w14:paraId="3CF75D8F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</w:tr>
      <w:tr w:rsidR="009B33AD" w:rsidRPr="009E51BA" w14:paraId="66B11530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6E0FA6CB" w14:textId="77777777" w:rsidR="009B33AD" w:rsidRPr="009E51BA" w:rsidRDefault="17FC7E23" w:rsidP="17FC7E23">
            <w:pPr>
              <w:ind w:right="-5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Eléments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697EB141" w14:textId="77777777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% Total</w:t>
            </w:r>
          </w:p>
        </w:tc>
        <w:tc>
          <w:tcPr>
            <w:tcW w:w="1723" w:type="dxa"/>
            <w:tcBorders>
              <w:right w:val="single" w:sz="6" w:space="0" w:color="auto"/>
            </w:tcBorders>
          </w:tcPr>
          <w:p w14:paraId="3C630007" w14:textId="77777777" w:rsidR="009B33AD" w:rsidRPr="009E51BA" w:rsidRDefault="17FC7E23" w:rsidP="17FC7E23">
            <w:pPr>
              <w:ind w:right="-355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Total global HT</w:t>
            </w:r>
          </w:p>
        </w:tc>
        <w:tc>
          <w:tcPr>
            <w:tcW w:w="1423" w:type="dxa"/>
            <w:tcBorders>
              <w:right w:val="single" w:sz="6" w:space="0" w:color="auto"/>
            </w:tcBorders>
          </w:tcPr>
          <w:p w14:paraId="3D04D839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7DE7C7B6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3FE59C7C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719C18DE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3286D1F7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7931D069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right w:val="single" w:sz="6" w:space="0" w:color="auto"/>
            </w:tcBorders>
          </w:tcPr>
          <w:p w14:paraId="07154AA1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right w:val="single" w:sz="6" w:space="0" w:color="auto"/>
            </w:tcBorders>
          </w:tcPr>
          <w:p w14:paraId="56DCA6FA" w14:textId="77777777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17FC7E23">
              <w:rPr>
                <w:rFonts w:ascii="Arial" w:hAnsi="Arial" w:cs="Arial"/>
                <w:sz w:val="22"/>
                <w:szCs w:val="22"/>
              </w:rPr>
              <w:t xml:space="preserve">Part de </w:t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69FEB044" w14:textId="77777777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 xml:space="preserve">  Part de 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6ABD0CAC" w14:textId="77777777" w:rsidR="009B33AD" w:rsidRPr="009E51BA" w:rsidRDefault="17FC7E23" w:rsidP="17FC7E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 xml:space="preserve"> Part de</w:t>
            </w:r>
          </w:p>
        </w:tc>
      </w:tr>
      <w:tr w:rsidR="009B33AD" w:rsidRPr="009E51BA" w14:paraId="1611CBFB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013F1DB3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6D631904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23" w:type="dxa"/>
            <w:tcBorders>
              <w:right w:val="single" w:sz="6" w:space="0" w:color="auto"/>
            </w:tcBorders>
          </w:tcPr>
          <w:p w14:paraId="0DC3A91E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23" w:type="dxa"/>
            <w:tcBorders>
              <w:right w:val="single" w:sz="6" w:space="0" w:color="auto"/>
            </w:tcBorders>
          </w:tcPr>
          <w:p w14:paraId="263B89E4" w14:textId="4E48431E" w:rsidR="009B33AD" w:rsidRPr="009E51BA" w:rsidRDefault="002E2610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5525A6D3" w14:textId="51ED497E" w:rsidR="009B33AD" w:rsidRPr="009E51BA" w:rsidRDefault="002E2610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07DD2EF" w14:textId="2777D7FD" w:rsidR="009B33AD" w:rsidRPr="009E51BA" w:rsidRDefault="002E2610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335E8D2A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6DD3A731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9" w:type="dxa"/>
            <w:tcBorders>
              <w:top w:val="single" w:sz="6" w:space="0" w:color="auto"/>
              <w:right w:val="single" w:sz="6" w:space="0" w:color="auto"/>
            </w:tcBorders>
          </w:tcPr>
          <w:p w14:paraId="6BC1E567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8AA21F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A42EC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63265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844A7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</w:tr>
      <w:tr w:rsidR="009B33AD" w:rsidRPr="009E51BA" w14:paraId="05CCB180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4D5A5D92" w14:textId="0F66298D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</w:rPr>
            </w:pPr>
            <w:r w:rsidRPr="17FC7E23">
              <w:rPr>
                <w:rFonts w:ascii="Arial" w:hAnsi="Arial" w:cs="Arial"/>
                <w:sz w:val="22"/>
                <w:szCs w:val="22"/>
              </w:rPr>
              <w:t>DIAG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1EC497A9" w14:textId="3BA5D77B" w:rsidR="009B33AD" w:rsidRPr="009E51BA" w:rsidRDefault="002E2610">
            <w:pPr>
              <w:rPr>
                <w:rFonts w:ascii="Arial" w:hAnsi="Arial" w:cs="Arial"/>
                <w:sz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76FAFE44" w14:textId="644869F7" w:rsidR="009B33AD" w:rsidRPr="009E51BA" w:rsidRDefault="002E2610">
            <w:pPr>
              <w:rPr>
                <w:rFonts w:ascii="Arial" w:hAnsi="Arial" w:cs="Arial"/>
                <w:sz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15F968AC" w14:textId="4916123B" w:rsidR="009B33AD" w:rsidRPr="009E51BA" w:rsidRDefault="002E2610">
            <w:pPr>
              <w:rPr>
                <w:rFonts w:ascii="Arial" w:hAnsi="Arial" w:cs="Arial"/>
                <w:sz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1C314C9A" w14:textId="6EC631AE" w:rsidR="009B33AD" w:rsidRPr="009E51BA" w:rsidRDefault="002E2610">
            <w:pPr>
              <w:rPr>
                <w:rFonts w:ascii="Arial" w:hAnsi="Arial" w:cs="Arial"/>
                <w:sz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A5479AD" w14:textId="446CCEA8" w:rsidR="009B33AD" w:rsidRPr="009E51BA" w:rsidRDefault="002E2610">
            <w:pPr>
              <w:rPr>
                <w:rFonts w:ascii="Arial" w:hAnsi="Arial" w:cs="Arial"/>
                <w:sz w:val="22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2953054E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18C23233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6D0C98EE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1753CA77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48AEF35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61076BAA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74BA476D" w14:textId="77777777" w:rsidR="009B33AD" w:rsidRPr="009E51BA" w:rsidRDefault="009B33AD">
            <w:pPr>
              <w:rPr>
                <w:rFonts w:ascii="Arial" w:hAnsi="Arial" w:cs="Arial"/>
                <w:sz w:val="22"/>
              </w:rPr>
            </w:pPr>
          </w:p>
        </w:tc>
      </w:tr>
      <w:tr w:rsidR="009B33AD" w:rsidRPr="009E51BA" w14:paraId="13E32555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70FF399B" w14:textId="3F62CC73" w:rsidR="009B33AD" w:rsidRPr="009E51BA" w:rsidRDefault="002E2610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2610">
              <w:rPr>
                <w:rFonts w:ascii="Arial" w:hAnsi="Arial" w:cs="Arial"/>
                <w:sz w:val="22"/>
                <w:szCs w:val="22"/>
              </w:rPr>
              <w:t>AVP (APS/APD) 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0A51D8F6" w14:textId="52F5F892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00FD0D58" w14:textId="79E50165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6F59063" w14:textId="61736930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15B0C7E9" w14:textId="23974D0D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39F1FF7D" w14:textId="7E73B3CD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405C3BE9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4A0D2590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7566E18C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06E7A8B5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03FCA26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2A3AD598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E20EE21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4DFBA305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2D731DE8" w14:textId="7EB58ACC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PRO</w:t>
            </w:r>
            <w:r w:rsidR="00292436">
              <w:rPr>
                <w:rFonts w:ascii="Arial" w:hAnsi="Arial" w:cs="Arial"/>
                <w:sz w:val="22"/>
                <w:szCs w:val="22"/>
                <w:lang w:val="en-GB"/>
              </w:rPr>
              <w:t>/DCE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344F12F7" w14:textId="37C5B5A3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589764B9" w14:textId="36D5F2ED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42FFE2A0" w14:textId="48D5373A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6DA5F0A9" w14:textId="36B490B3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120E69C0" w14:textId="481FFAB1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1053493F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49A9E077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1515136B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6496AFB5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3DFA9AB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367CC2B7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6B46A5CB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19F06CD6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662DA9F6" w14:textId="77777777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ACT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00DE256D" w14:textId="0DE14613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654E7F04" w14:textId="1649FE5A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F6BB40B" w14:textId="2FAF860F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31E6C50A" w14:textId="7BB6AC3C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7D21EF90" w14:textId="29FA823E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581FBD07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378C1B98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150B657F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7141735A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76F34911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6E46F74D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338A34FE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3EB111C8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54A39DB1" w14:textId="3BB8323E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VISA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23E57B93" w14:textId="0A635586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35C27BF0" w14:textId="1FD4B6B8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01196F3F" w14:textId="3E727DCC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47CD7B2F" w14:textId="4950C37D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30FB95DD" w14:textId="3A687E15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1FD08B0D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2A03FEF9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76595DB6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5D6D055A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3A733FD0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7263DA89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7BC3C103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6FE17FF7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1E73280C" w14:textId="77777777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DET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42D42249" w14:textId="55B9C624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5F3420C3" w14:textId="52F33D1A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6DD9B54D" w14:textId="587BE91B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540D2A5B" w14:textId="24AAA8C5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181EC7BE" w14:textId="42195FFD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4C39B287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38F70C8F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78A99E17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1E22D7E3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39C0D8F0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364F2EE1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16C6305A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B33AD" w:rsidRPr="009E51BA" w14:paraId="5B18632D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5C82C9F8" w14:textId="77777777" w:rsidR="009B33AD" w:rsidRPr="009E51BA" w:rsidRDefault="17FC7E23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AOR</w:t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208B22A3" w14:textId="62843F41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14BC7E24" w14:textId="5AADA73F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1E3FE407" w14:textId="20794913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141B95D2" w14:textId="67F5308C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014F5263" w14:textId="4454521C" w:rsidR="009B33AD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9B33AD" w:rsidRPr="009E51BA" w14:paraId="7E28BB36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51A18C91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3D9A661A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674BBB99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5F68D9B6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547501FE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7DA562D" w14:textId="77777777" w:rsidR="009B33AD" w:rsidRPr="009E51BA" w:rsidRDefault="009B33AD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292436" w:rsidRPr="009E51BA" w14:paraId="1EC7A015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7BA2EFAA" w14:textId="246C5076" w:rsidR="00292436" w:rsidRPr="009E51BA" w:rsidRDefault="00292436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34D14013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5A93E15B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763952B2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1026736C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E26BA58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292436" w:rsidRPr="009E51BA" w14:paraId="75DBFB86" w14:textId="77777777" w:rsidTr="002E2610">
        <w:tc>
          <w:tcPr>
            <w:tcW w:w="19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D19E5" w14:textId="6A5793D5" w:rsidR="00292436" w:rsidRPr="009E51BA" w:rsidRDefault="00292436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9" w:type="dxa"/>
            <w:tcBorders>
              <w:top w:val="single" w:sz="6" w:space="0" w:color="auto"/>
              <w:right w:val="single" w:sz="6" w:space="0" w:color="auto"/>
            </w:tcBorders>
          </w:tcPr>
          <w:p w14:paraId="50575828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DDB03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7CBD1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306F0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E0252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292436" w:rsidRPr="009E51BA" w14:paraId="33DC5226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27B4B5C2" w14:textId="77777777" w:rsidR="002E2610" w:rsidRDefault="0029243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>TOTAL</w:t>
            </w:r>
          </w:p>
          <w:p w14:paraId="134D27B6" w14:textId="58A0B10A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2E2610"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2E2610"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="002E2610"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="002E2610"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="002E2610" w:rsidRPr="17FC7E23">
              <w:fldChar w:fldCharType="end"/>
            </w: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11F9377A" w14:textId="45FDCAF9" w:rsidR="00292436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20D20C4D" w14:textId="2B1B00E3" w:rsidR="00292436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352EBCAA" w14:textId="53637F64" w:rsidR="00292436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5D08A5AA" w14:textId="0E7FAED9" w:rsidR="00292436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2FC857C8" w14:textId="71DEE18C" w:rsidR="00292436" w:rsidRPr="009E51BA" w:rsidRDefault="002E2610">
            <w:pPr>
              <w:rPr>
                <w:rFonts w:ascii="Arial" w:hAnsi="Arial" w:cs="Arial"/>
                <w:sz w:val="22"/>
                <w:lang w:val="en-GB"/>
              </w:rPr>
            </w:pPr>
            <w:r w:rsidRPr="17FC7E23"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B3162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17FC7E23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6B3162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17FC7E23">
              <w:fldChar w:fldCharType="end"/>
            </w:r>
          </w:p>
        </w:tc>
      </w:tr>
      <w:tr w:rsidR="00292436" w:rsidRPr="009E51BA" w14:paraId="31F5CCE4" w14:textId="77777777" w:rsidTr="002E2610">
        <w:tc>
          <w:tcPr>
            <w:tcW w:w="19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4204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bottom w:val="single" w:sz="6" w:space="0" w:color="auto"/>
              <w:right w:val="single" w:sz="6" w:space="0" w:color="auto"/>
            </w:tcBorders>
          </w:tcPr>
          <w:p w14:paraId="3D194E7F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3D13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BAB4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32BB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5F145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292436" w:rsidRPr="009E51BA" w14:paraId="040A1216" w14:textId="77777777" w:rsidTr="002E2610">
        <w:tc>
          <w:tcPr>
            <w:tcW w:w="1913" w:type="dxa"/>
            <w:tcBorders>
              <w:left w:val="single" w:sz="6" w:space="0" w:color="auto"/>
              <w:right w:val="single" w:sz="6" w:space="0" w:color="auto"/>
            </w:tcBorders>
          </w:tcPr>
          <w:p w14:paraId="3DC2252A" w14:textId="02AB2387" w:rsidR="00292436" w:rsidRPr="009E51BA" w:rsidRDefault="00292436" w:rsidP="17FC7E2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9" w:type="dxa"/>
            <w:tcBorders>
              <w:right w:val="single" w:sz="6" w:space="0" w:color="auto"/>
            </w:tcBorders>
          </w:tcPr>
          <w:p w14:paraId="5C188A08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right w:val="single" w:sz="6" w:space="0" w:color="auto"/>
            </w:tcBorders>
          </w:tcPr>
          <w:p w14:paraId="34744394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right w:val="single" w:sz="6" w:space="0" w:color="auto"/>
            </w:tcBorders>
          </w:tcPr>
          <w:p w14:paraId="6B51431B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right w:val="single" w:sz="6" w:space="0" w:color="auto"/>
            </w:tcBorders>
          </w:tcPr>
          <w:p w14:paraId="27884172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314375C7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292436" w:rsidRPr="009E51BA" w14:paraId="000AFE41" w14:textId="77777777" w:rsidTr="002E2610">
        <w:tc>
          <w:tcPr>
            <w:tcW w:w="19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491B7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59" w:type="dxa"/>
            <w:tcBorders>
              <w:bottom w:val="single" w:sz="6" w:space="0" w:color="auto"/>
              <w:right w:val="single" w:sz="6" w:space="0" w:color="auto"/>
            </w:tcBorders>
          </w:tcPr>
          <w:p w14:paraId="5A36C40A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9412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2140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5C42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42FCF" w14:textId="77777777" w:rsidR="00292436" w:rsidRPr="009E51BA" w:rsidRDefault="00292436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</w:tbl>
    <w:p w14:paraId="55D694F6" w14:textId="77777777" w:rsidR="004705A5" w:rsidRDefault="009B33AD">
      <w:pPr>
        <w:rPr>
          <w:rFonts w:ascii="Arial" w:hAnsi="Arial" w:cs="Arial"/>
          <w:b/>
          <w:sz w:val="22"/>
        </w:rPr>
      </w:pPr>
      <w:r w:rsidRPr="009E51BA">
        <w:rPr>
          <w:rFonts w:ascii="Arial" w:hAnsi="Arial" w:cs="Arial"/>
          <w:b/>
          <w:sz w:val="22"/>
        </w:rPr>
        <w:tab/>
      </w:r>
      <w:r w:rsidRPr="009E51BA">
        <w:rPr>
          <w:rFonts w:ascii="Arial" w:hAnsi="Arial" w:cs="Arial"/>
          <w:b/>
          <w:sz w:val="22"/>
        </w:rPr>
        <w:tab/>
      </w:r>
      <w:r w:rsidRPr="009E51BA">
        <w:rPr>
          <w:rFonts w:ascii="Arial" w:hAnsi="Arial" w:cs="Arial"/>
          <w:b/>
          <w:sz w:val="22"/>
        </w:rPr>
        <w:tab/>
      </w:r>
    </w:p>
    <w:p w14:paraId="716964E7" w14:textId="241D913D" w:rsidR="009B33AD" w:rsidRPr="009E51BA" w:rsidRDefault="17FC7E23" w:rsidP="17FC7E23">
      <w:pPr>
        <w:rPr>
          <w:rFonts w:ascii="Arial" w:hAnsi="Arial" w:cs="Arial"/>
          <w:sz w:val="22"/>
          <w:szCs w:val="22"/>
        </w:rPr>
      </w:pPr>
      <w:r w:rsidRPr="17FC7E23">
        <w:rPr>
          <w:rFonts w:ascii="Arial" w:hAnsi="Arial" w:cs="Arial"/>
          <w:b/>
          <w:bCs/>
          <w:sz w:val="22"/>
          <w:szCs w:val="22"/>
        </w:rPr>
        <w:t>Signatures et cachets de cotraitants :</w:t>
      </w:r>
    </w:p>
    <w:sectPr w:rsidR="009B33AD" w:rsidRPr="009E51BA">
      <w:headerReference w:type="default" r:id="rId12"/>
      <w:pgSz w:w="11906" w:h="16838"/>
      <w:pgMar w:top="1417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EE78" w14:textId="77777777" w:rsidR="00C76638" w:rsidRDefault="00C76638">
      <w:r>
        <w:separator/>
      </w:r>
    </w:p>
  </w:endnote>
  <w:endnote w:type="continuationSeparator" w:id="0">
    <w:p w14:paraId="222B1ED3" w14:textId="77777777" w:rsidR="00C76638" w:rsidRDefault="00C7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220E" w14:textId="77777777" w:rsidR="00C76638" w:rsidRDefault="00C76638">
      <w:r>
        <w:separator/>
      </w:r>
    </w:p>
  </w:footnote>
  <w:footnote w:type="continuationSeparator" w:id="0">
    <w:p w14:paraId="4D6E1B7B" w14:textId="77777777" w:rsidR="00C76638" w:rsidRDefault="00C76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4C67" w14:textId="77777777" w:rsidR="00C76638" w:rsidRDefault="00C76638">
    <w:pPr>
      <w:pStyle w:val="En-tt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389ECAE2" w14:textId="77777777" w:rsidR="00C76638" w:rsidRDefault="00C76638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248604A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48DC8740"/>
    <w:lvl w:ilvl="0">
      <w:numFmt w:val="bullet"/>
      <w:lvlText w:val="*"/>
      <w:lvlJc w:val="left"/>
    </w:lvl>
  </w:abstractNum>
  <w:abstractNum w:abstractNumId="2" w15:restartNumberingAfterBreak="0">
    <w:nsid w:val="08416968"/>
    <w:multiLevelType w:val="hybridMultilevel"/>
    <w:tmpl w:val="2716EE46"/>
    <w:lvl w:ilvl="0" w:tplc="A72E1C18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F366DAF"/>
    <w:multiLevelType w:val="hybridMultilevel"/>
    <w:tmpl w:val="E4A634FA"/>
    <w:lvl w:ilvl="0" w:tplc="8270764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formatting="1" w:enforcement="1" w:cryptProviderType="rsaAES" w:cryptAlgorithmClass="hash" w:cryptAlgorithmType="typeAny" w:cryptAlgorithmSid="14" w:cryptSpinCount="100000" w:hash="aeKHdR737AQabUQYMGSvlQdoe49TJ55qIGussgU+lTJPlGx7DWS//pC+Sq5pvDWIuNImN9aktIGFDRNAToOSRg==" w:salt="928T2i6vSON8L/8dAgqRSg==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768"/>
    <w:rsid w:val="00115406"/>
    <w:rsid w:val="0012651A"/>
    <w:rsid w:val="001C4CB1"/>
    <w:rsid w:val="001F6149"/>
    <w:rsid w:val="0026240F"/>
    <w:rsid w:val="00292436"/>
    <w:rsid w:val="00294B92"/>
    <w:rsid w:val="00297DF0"/>
    <w:rsid w:val="002A31AF"/>
    <w:rsid w:val="002E2610"/>
    <w:rsid w:val="003566E2"/>
    <w:rsid w:val="003F4477"/>
    <w:rsid w:val="00406CBE"/>
    <w:rsid w:val="00443382"/>
    <w:rsid w:val="004502D4"/>
    <w:rsid w:val="004705A5"/>
    <w:rsid w:val="004D60A2"/>
    <w:rsid w:val="004E15B9"/>
    <w:rsid w:val="005201EE"/>
    <w:rsid w:val="005A78A7"/>
    <w:rsid w:val="005D069C"/>
    <w:rsid w:val="006027D5"/>
    <w:rsid w:val="0061521C"/>
    <w:rsid w:val="00622472"/>
    <w:rsid w:val="006B3162"/>
    <w:rsid w:val="006B387D"/>
    <w:rsid w:val="006D5834"/>
    <w:rsid w:val="0071065B"/>
    <w:rsid w:val="0072183A"/>
    <w:rsid w:val="00793229"/>
    <w:rsid w:val="007A291F"/>
    <w:rsid w:val="007D6E41"/>
    <w:rsid w:val="00806797"/>
    <w:rsid w:val="0082716A"/>
    <w:rsid w:val="008525F6"/>
    <w:rsid w:val="008609C9"/>
    <w:rsid w:val="00876E97"/>
    <w:rsid w:val="0088081B"/>
    <w:rsid w:val="008843B8"/>
    <w:rsid w:val="008A4992"/>
    <w:rsid w:val="00924AA8"/>
    <w:rsid w:val="009B33AD"/>
    <w:rsid w:val="009E51BA"/>
    <w:rsid w:val="00A11389"/>
    <w:rsid w:val="00A37230"/>
    <w:rsid w:val="00A41B94"/>
    <w:rsid w:val="00AB03FB"/>
    <w:rsid w:val="00AC2968"/>
    <w:rsid w:val="00AE1F02"/>
    <w:rsid w:val="00AE6750"/>
    <w:rsid w:val="00B068DF"/>
    <w:rsid w:val="00B070EA"/>
    <w:rsid w:val="00B776F7"/>
    <w:rsid w:val="00B827DC"/>
    <w:rsid w:val="00BE6152"/>
    <w:rsid w:val="00C067A6"/>
    <w:rsid w:val="00C41768"/>
    <w:rsid w:val="00C4511C"/>
    <w:rsid w:val="00C47BBA"/>
    <w:rsid w:val="00C76638"/>
    <w:rsid w:val="00CA65E7"/>
    <w:rsid w:val="00D31842"/>
    <w:rsid w:val="00D44670"/>
    <w:rsid w:val="00D60146"/>
    <w:rsid w:val="00D64925"/>
    <w:rsid w:val="00D74CA9"/>
    <w:rsid w:val="00DA509C"/>
    <w:rsid w:val="00DC22A8"/>
    <w:rsid w:val="00E2075C"/>
    <w:rsid w:val="00E83F41"/>
    <w:rsid w:val="00EA035E"/>
    <w:rsid w:val="00EB4A93"/>
    <w:rsid w:val="00EF6886"/>
    <w:rsid w:val="00F30C55"/>
    <w:rsid w:val="00F33634"/>
    <w:rsid w:val="00F6078E"/>
    <w:rsid w:val="00F74E88"/>
    <w:rsid w:val="00F93847"/>
    <w:rsid w:val="00FE5873"/>
    <w:rsid w:val="0EEF6D2E"/>
    <w:rsid w:val="17FC7E23"/>
    <w:rsid w:val="4BB7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2E5B2"/>
  <w15:docId w15:val="{F0C74D09-FC06-4D2C-A7F3-03379009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aragraphedeliste">
    <w:name w:val="List Paragraph"/>
    <w:basedOn w:val="Normal"/>
    <w:uiPriority w:val="34"/>
    <w:qFormat/>
    <w:rsid w:val="00806797"/>
    <w:pPr>
      <w:ind w:left="708"/>
    </w:pPr>
  </w:style>
  <w:style w:type="table" w:styleId="Grilledutableau">
    <w:name w:val="Table Grid"/>
    <w:basedOn w:val="TableauNormal"/>
    <w:rsid w:val="0026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4502D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502D4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02D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502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02D4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82716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27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2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63EE-36D5-4CB0-8A64-A9C2ED504B64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333E32-D6F9-4F94-B744-025CBABF4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2CC64-EBE6-4111-91AF-AA44DB202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2C3596-4F4D-4C99-9B43-D761151F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1502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Institut National de la Recherche et de l'Agronomie</Company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PREFERRED CUSTOMER</dc:creator>
  <cp:lastModifiedBy>Francine Jadeau</cp:lastModifiedBy>
  <cp:revision>9</cp:revision>
  <cp:lastPrinted>2003-02-12T14:21:00Z</cp:lastPrinted>
  <dcterms:created xsi:type="dcterms:W3CDTF">2025-04-04T09:23:00Z</dcterms:created>
  <dcterms:modified xsi:type="dcterms:W3CDTF">2025-05-21T13:35:00Z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