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D118" w14:textId="5FD0691C" w:rsidR="00A8558B" w:rsidRDefault="0028607A">
      <w:pPr>
        <w:pStyle w:val="Trame"/>
      </w:pPr>
      <w:bookmarkStart w:id="0" w:name="_Hlk198819174"/>
      <w:r>
        <w:rPr>
          <w:rFonts w:ascii="Marianne" w:hAnsi="Marianne"/>
          <w:bCs/>
          <w:color w:val="000000"/>
          <w:sz w:val="24"/>
        </w:rPr>
        <w:t xml:space="preserve">Marché public de services passé au terme d’une procédure adaptée définie </w:t>
      </w:r>
      <w:r>
        <w:rPr>
          <w:rFonts w:ascii="Marianne" w:hAnsi="Marianne"/>
          <w:bCs/>
          <w:sz w:val="24"/>
        </w:rPr>
        <w:t>aux articles L</w:t>
      </w:r>
      <w:r w:rsidR="00231792">
        <w:rPr>
          <w:rFonts w:ascii="Marianne" w:hAnsi="Marianne"/>
          <w:bCs/>
          <w:sz w:val="24"/>
        </w:rPr>
        <w:t>.</w:t>
      </w:r>
      <w:r>
        <w:rPr>
          <w:rFonts w:ascii="Marianne" w:hAnsi="Marianne"/>
          <w:bCs/>
          <w:sz w:val="24"/>
        </w:rPr>
        <w:t>2123-1 et R</w:t>
      </w:r>
      <w:r w:rsidR="00231792">
        <w:rPr>
          <w:rFonts w:ascii="Marianne" w:hAnsi="Marianne"/>
          <w:bCs/>
          <w:sz w:val="24"/>
        </w:rPr>
        <w:t>.</w:t>
      </w:r>
      <w:r>
        <w:rPr>
          <w:rFonts w:ascii="Marianne" w:hAnsi="Marianne"/>
          <w:bCs/>
          <w:sz w:val="24"/>
        </w:rPr>
        <w:t xml:space="preserve">2123-1 à </w:t>
      </w:r>
      <w:r w:rsidR="00231792">
        <w:rPr>
          <w:rFonts w:ascii="Marianne" w:hAnsi="Marianne"/>
          <w:bCs/>
          <w:sz w:val="24"/>
        </w:rPr>
        <w:t>R.2123-</w:t>
      </w:r>
      <w:r w:rsidR="00013091">
        <w:rPr>
          <w:rFonts w:ascii="Marianne" w:hAnsi="Marianne"/>
          <w:bCs/>
          <w:sz w:val="24"/>
        </w:rPr>
        <w:t>7</w:t>
      </w:r>
      <w:r>
        <w:rPr>
          <w:rFonts w:ascii="Marianne" w:hAnsi="Marianne"/>
          <w:bCs/>
          <w:sz w:val="24"/>
        </w:rPr>
        <w:t xml:space="preserve"> du </w:t>
      </w:r>
      <w:r w:rsidR="00231792">
        <w:rPr>
          <w:rFonts w:ascii="Marianne" w:hAnsi="Marianne"/>
          <w:bCs/>
          <w:sz w:val="24"/>
        </w:rPr>
        <w:t>C</w:t>
      </w:r>
      <w:r>
        <w:rPr>
          <w:rFonts w:ascii="Marianne" w:hAnsi="Marianne"/>
          <w:bCs/>
          <w:sz w:val="24"/>
        </w:rPr>
        <w:t>ode de la commande publique</w:t>
      </w:r>
      <w:bookmarkEnd w:id="0"/>
    </w:p>
    <w:p w14:paraId="0C6A6DA6" w14:textId="77777777" w:rsidR="00A8558B" w:rsidRDefault="00A8558B">
      <w:pPr>
        <w:pStyle w:val="Standard"/>
        <w:spacing w:before="227"/>
        <w:ind w:right="30"/>
        <w:jc w:val="center"/>
        <w:rPr>
          <w:rFonts w:ascii="Liberation Sans" w:eastAsia="Microsoft YaHei" w:hAnsi="Liberation Sans"/>
          <w:color w:val="000000"/>
        </w:rPr>
      </w:pPr>
    </w:p>
    <w:p w14:paraId="69FD2A4E" w14:textId="77777777" w:rsidR="00A8558B" w:rsidRDefault="0028607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31"/>
        <w:jc w:val="center"/>
        <w:rPr>
          <w:rFonts w:ascii="Marianne" w:hAnsi="Marianne"/>
          <w:b/>
          <w:color w:val="008080"/>
        </w:rPr>
      </w:pPr>
      <w:r>
        <w:rPr>
          <w:rFonts w:ascii="Marianne" w:hAnsi="Marianne"/>
          <w:b/>
          <w:color w:val="008080"/>
        </w:rPr>
        <w:t>DÉCOMPOSITION DU PRIX GLOBAL ET FORFAITAIRE (DPGF)</w:t>
      </w:r>
    </w:p>
    <w:p w14:paraId="304CEA99" w14:textId="77777777" w:rsidR="00A8558B" w:rsidRDefault="00A8558B">
      <w:pPr>
        <w:pStyle w:val="Standard"/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</w:tblGrid>
      <w:tr w:rsidR="00A8558B" w14:paraId="0F1D04D2" w14:textId="77777777"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0B784" w14:textId="56DFA1A9" w:rsidR="00A8558B" w:rsidRDefault="00231792">
            <w:pPr>
              <w:pStyle w:val="Standard"/>
              <w:jc w:val="center"/>
              <w:rPr>
                <w:rFonts w:ascii="Marianne" w:hAnsi="Marianne"/>
                <w:b/>
                <w:bCs/>
                <w:sz w:val="21"/>
                <w:szCs w:val="21"/>
              </w:rPr>
            </w:pPr>
            <w:r>
              <w:rPr>
                <w:rFonts w:ascii="Marianne" w:hAnsi="Marianne"/>
                <w:b/>
                <w:bCs/>
                <w:sz w:val="21"/>
                <w:szCs w:val="21"/>
              </w:rPr>
              <w:t>Acheteur</w:t>
            </w:r>
          </w:p>
        </w:tc>
      </w:tr>
      <w:tr w:rsidR="00A8558B" w14:paraId="4C62AA3F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2CD" w14:textId="57A3D006" w:rsidR="00A8558B" w:rsidRDefault="0028607A">
            <w:pPr>
              <w:pStyle w:val="Cadrerelie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right="431"/>
              <w:jc w:val="center"/>
            </w:pPr>
            <w:r>
              <w:rPr>
                <w:rFonts w:ascii="Marianne" w:hAnsi="Marianne"/>
                <w:sz w:val="21"/>
                <w:szCs w:val="21"/>
              </w:rPr>
              <w:t xml:space="preserve">ETAT </w:t>
            </w:r>
            <w:r w:rsidRPr="00013091">
              <w:rPr>
                <w:rFonts w:ascii="Marianne" w:hAnsi="Marianne"/>
                <w:sz w:val="21"/>
                <w:szCs w:val="21"/>
              </w:rPr>
              <w:t>– Ministère de la transition écologique</w:t>
            </w:r>
            <w:r>
              <w:rPr>
                <w:rFonts w:ascii="Marianne" w:hAnsi="Marianne"/>
                <w:sz w:val="21"/>
                <w:szCs w:val="21"/>
              </w:rPr>
              <w:t xml:space="preserve"> - Direction </w:t>
            </w:r>
            <w:r w:rsidR="00231792">
              <w:rPr>
                <w:rFonts w:ascii="Marianne" w:hAnsi="Marianne"/>
                <w:sz w:val="21"/>
                <w:szCs w:val="21"/>
              </w:rPr>
              <w:t>r</w:t>
            </w:r>
            <w:r>
              <w:rPr>
                <w:rFonts w:ascii="Marianne" w:hAnsi="Marianne"/>
                <w:sz w:val="21"/>
                <w:szCs w:val="21"/>
              </w:rPr>
              <w:t xml:space="preserve">égionale et </w:t>
            </w:r>
            <w:r w:rsidR="00231792">
              <w:rPr>
                <w:rFonts w:ascii="Marianne" w:hAnsi="Marianne"/>
                <w:sz w:val="21"/>
                <w:szCs w:val="21"/>
              </w:rPr>
              <w:t>i</w:t>
            </w:r>
            <w:r>
              <w:rPr>
                <w:rFonts w:ascii="Marianne" w:hAnsi="Marianne"/>
                <w:sz w:val="21"/>
                <w:szCs w:val="21"/>
              </w:rPr>
              <w:t xml:space="preserve">nterdépartementale de 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e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nvironnement, de 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a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 xml:space="preserve">ménagement et des 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t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ransports</w:t>
            </w:r>
            <w:r>
              <w:rPr>
                <w:rFonts w:ascii="Marianne" w:hAnsi="Marianne"/>
                <w:sz w:val="21"/>
                <w:szCs w:val="21"/>
              </w:rPr>
              <w:t xml:space="preserve"> d’Île-de-France (DRIEAT)</w:t>
            </w:r>
          </w:p>
        </w:tc>
      </w:tr>
      <w:tr w:rsidR="00A8558B" w14:paraId="6B814759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22AF" w14:textId="5A494C05" w:rsidR="00A8558B" w:rsidRDefault="0028607A">
            <w:pPr>
              <w:pStyle w:val="Standard"/>
              <w:ind w:left="284" w:right="431"/>
              <w:jc w:val="center"/>
              <w:rPr>
                <w:rFonts w:ascii="Marianne" w:hAnsi="Marianne"/>
                <w:b/>
                <w:bCs/>
                <w:sz w:val="21"/>
                <w:szCs w:val="21"/>
              </w:rPr>
            </w:pPr>
            <w:r>
              <w:rPr>
                <w:rFonts w:ascii="Marianne" w:hAnsi="Marianne"/>
                <w:b/>
                <w:bCs/>
                <w:sz w:val="21"/>
                <w:szCs w:val="21"/>
              </w:rPr>
              <w:t xml:space="preserve">Représentant </w:t>
            </w:r>
            <w:r w:rsidR="00231792">
              <w:rPr>
                <w:rFonts w:ascii="Marianne" w:hAnsi="Marianne"/>
                <w:b/>
                <w:bCs/>
                <w:sz w:val="21"/>
                <w:szCs w:val="21"/>
              </w:rPr>
              <w:t>de l’acheteur</w:t>
            </w:r>
          </w:p>
        </w:tc>
      </w:tr>
      <w:tr w:rsidR="00A8558B" w14:paraId="2C96A508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0EE1" w14:textId="4E6FF247" w:rsidR="00A8558B" w:rsidRDefault="0028607A">
            <w:pPr>
              <w:pStyle w:val="Cadrerelie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right="431"/>
              <w:jc w:val="center"/>
            </w:pPr>
            <w:r>
              <w:rPr>
                <w:rFonts w:ascii="Marianne" w:hAnsi="Marianne"/>
                <w:sz w:val="21"/>
                <w:szCs w:val="21"/>
              </w:rPr>
              <w:t xml:space="preserve">Madame la </w:t>
            </w:r>
            <w:r w:rsidR="00231792">
              <w:rPr>
                <w:rFonts w:ascii="Marianne" w:hAnsi="Marianne"/>
                <w:sz w:val="21"/>
                <w:szCs w:val="21"/>
              </w:rPr>
              <w:t>D</w:t>
            </w:r>
            <w:r>
              <w:rPr>
                <w:rFonts w:ascii="Marianne" w:hAnsi="Marianne"/>
                <w:sz w:val="21"/>
                <w:szCs w:val="21"/>
              </w:rPr>
              <w:t xml:space="preserve">irectrice régionale et interdépartementale de 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e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nvironnement, de 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a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 xml:space="preserve">ménagement et des 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t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 xml:space="preserve">ransports en vertu de l’arrêté de délégation de Monsieur le 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P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réfet de la Région Île-de-France n°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 xml:space="preserve"> </w:t>
            </w:r>
            <w:r w:rsidR="00013091">
              <w:rPr>
                <w:rFonts w:ascii="Marianne" w:eastAsia="ArialMT" w:hAnsi="Marianne" w:cs="ArialMT"/>
                <w:sz w:val="21"/>
                <w:szCs w:val="21"/>
              </w:rPr>
              <w:t>IDF-2023-04-19-00003 du 19 avril 2023</w:t>
            </w:r>
          </w:p>
        </w:tc>
      </w:tr>
    </w:tbl>
    <w:p w14:paraId="2A45EED6" w14:textId="77777777" w:rsidR="00A8558B" w:rsidRDefault="00A8558B">
      <w:pPr>
        <w:pStyle w:val="Standard"/>
        <w:jc w:val="center"/>
        <w:rPr>
          <w:rFonts w:ascii="Marianne" w:hAnsi="Marianne"/>
          <w:b/>
          <w:bCs/>
          <w:sz w:val="32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</w:tblGrid>
      <w:tr w:rsidR="00A8558B" w14:paraId="06E37A9A" w14:textId="77777777"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853CB" w14:textId="77777777" w:rsidR="00A8558B" w:rsidRDefault="0028607A">
            <w:pPr>
              <w:pStyle w:val="Standard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Objet de la consultation</w:t>
            </w:r>
          </w:p>
        </w:tc>
      </w:tr>
      <w:tr w:rsidR="00A8558B" w14:paraId="24E8E634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30FFA" w14:textId="128FB16D" w:rsidR="00A8558B" w:rsidRDefault="00803ACD">
            <w:pPr>
              <w:pStyle w:val="TableContents"/>
              <w:jc w:val="center"/>
              <w:rPr>
                <w:rFonts w:ascii="Marianne" w:hAnsi="Marianne"/>
                <w:b/>
                <w:bCs/>
                <w:color w:val="2A6099"/>
              </w:rPr>
            </w:pPr>
            <w:r>
              <w:rPr>
                <w:rFonts w:ascii="Arial" w:hAnsi="Arial" w:cs="Arial"/>
              </w:rPr>
              <w:t>Étude de faisabilité sur la réalisation, l’implantation et l’aménagement d’un terminal de transport combiné situé entre le canal de Chelles et l’emprise ferroviaire de l’ancien triage de Vaires-sur-Marne</w:t>
            </w:r>
          </w:p>
        </w:tc>
      </w:tr>
    </w:tbl>
    <w:p w14:paraId="15D42073" w14:textId="77777777" w:rsidR="00A8558B" w:rsidRDefault="00A8558B">
      <w:pPr>
        <w:pStyle w:val="Standard"/>
      </w:pPr>
    </w:p>
    <w:p w14:paraId="084C8361" w14:textId="07A4EEA0" w:rsidR="00A8558B" w:rsidRDefault="00231792" w:rsidP="00231792">
      <w:pPr>
        <w:pStyle w:val="Standard"/>
        <w:ind w:left="567" w:right="497"/>
        <w:jc w:val="center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  <w:t>Consultation n°</w:t>
      </w:r>
      <w:r w:rsidR="00013091">
        <w:rPr>
          <w:rFonts w:ascii="Marianne" w:hAnsi="Marianne"/>
          <w:sz w:val="21"/>
          <w:szCs w:val="21"/>
        </w:rPr>
        <w:t xml:space="preserve"> DRIEAT-</w:t>
      </w:r>
      <w:r w:rsidR="00803ACD">
        <w:rPr>
          <w:rFonts w:ascii="Marianne" w:hAnsi="Marianne"/>
          <w:sz w:val="21"/>
          <w:szCs w:val="21"/>
        </w:rPr>
        <w:t>UGLL</w:t>
      </w:r>
      <w:r w:rsidR="00013091">
        <w:rPr>
          <w:rFonts w:ascii="Marianne" w:hAnsi="Marianne"/>
          <w:sz w:val="21"/>
          <w:szCs w:val="21"/>
        </w:rPr>
        <w:t>-MAPA-25-0</w:t>
      </w:r>
      <w:r w:rsidR="00803ACD">
        <w:rPr>
          <w:rFonts w:ascii="Marianne" w:hAnsi="Marianne"/>
          <w:sz w:val="21"/>
          <w:szCs w:val="21"/>
        </w:rPr>
        <w:t>15</w:t>
      </w:r>
    </w:p>
    <w:p w14:paraId="7A58DFC6" w14:textId="77777777" w:rsidR="00A8558B" w:rsidRDefault="00A8558B">
      <w:pPr>
        <w:pStyle w:val="Standard"/>
        <w:ind w:left="567" w:right="497"/>
        <w:jc w:val="both"/>
        <w:rPr>
          <w:rFonts w:ascii="Marianne" w:hAnsi="Marianne"/>
          <w:sz w:val="21"/>
          <w:szCs w:val="21"/>
          <w:shd w:val="clear" w:color="auto" w:fill="FFF200"/>
        </w:rPr>
      </w:pPr>
    </w:p>
    <w:p w14:paraId="3E8DB055" w14:textId="77777777" w:rsidR="00A8558B" w:rsidRDefault="00A8558B">
      <w:pPr>
        <w:pStyle w:val="Standard"/>
        <w:ind w:left="567" w:right="497"/>
        <w:jc w:val="both"/>
        <w:rPr>
          <w:rFonts w:ascii="Marianne" w:hAnsi="Marianne"/>
          <w:sz w:val="21"/>
          <w:szCs w:val="21"/>
        </w:rPr>
      </w:pPr>
    </w:p>
    <w:p w14:paraId="1546F3CA" w14:textId="77777777" w:rsidR="00A8558B" w:rsidRDefault="00A8558B">
      <w:pPr>
        <w:pStyle w:val="Standard"/>
        <w:ind w:left="567" w:right="497"/>
        <w:jc w:val="both"/>
        <w:rPr>
          <w:rFonts w:ascii="Marianne" w:hAnsi="Marianne"/>
          <w:sz w:val="20"/>
          <w:szCs w:val="20"/>
        </w:rPr>
        <w:sectPr w:rsidR="00A8558B">
          <w:headerReference w:type="default" r:id="rId7"/>
          <w:footerReference w:type="default" r:id="rId8"/>
          <w:pgSz w:w="12240" w:h="15840"/>
          <w:pgMar w:top="1474" w:right="1134" w:bottom="1700" w:left="1134" w:header="1134" w:footer="1134" w:gutter="0"/>
          <w:cols w:space="720"/>
        </w:sectPr>
      </w:pPr>
    </w:p>
    <w:p w14:paraId="5E033F55" w14:textId="77777777" w:rsidR="00A8558B" w:rsidRDefault="0028607A">
      <w:pPr>
        <w:pStyle w:val="Textbody"/>
        <w:spacing w:after="26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Le candidat est invité à renseigner le tableau ci-dessous (cases et pointillés en jaune) en présentant les coûts par missions, dans le respect des documents du marché.</w:t>
      </w:r>
    </w:p>
    <w:p w14:paraId="3DA18D80" w14:textId="77777777" w:rsidR="00A8558B" w:rsidRDefault="0028607A">
      <w:pPr>
        <w:pStyle w:val="Textbody"/>
        <w:spacing w:after="26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En fonction de sa proposition technique, le candidat est invité à détailler les missions dans la colonne dédiée.</w:t>
      </w:r>
    </w:p>
    <w:tbl>
      <w:tblPr>
        <w:tblW w:w="13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5"/>
        <w:gridCol w:w="4245"/>
        <w:gridCol w:w="780"/>
        <w:gridCol w:w="1365"/>
        <w:gridCol w:w="1425"/>
        <w:gridCol w:w="1350"/>
        <w:gridCol w:w="1335"/>
      </w:tblGrid>
      <w:tr w:rsidR="00A8558B" w14:paraId="18E3A12F" w14:textId="77777777" w:rsidTr="00A11093">
        <w:trPr>
          <w:trHeight w:val="187"/>
        </w:trPr>
        <w:tc>
          <w:tcPr>
            <w:tcW w:w="7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E375F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Missions</w:t>
            </w:r>
          </w:p>
        </w:tc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F297B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  <w:t>Durée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711CD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Nombre de jours chef de projet (coût journalier :</w:t>
            </w:r>
          </w:p>
          <w:p w14:paraId="1202AF35" w14:textId="77777777" w:rsidR="00A8558B" w:rsidRDefault="0028607A">
            <w:pPr>
              <w:pStyle w:val="Textbody"/>
              <w:spacing w:after="26" w:line="240" w:lineRule="auto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  <w:shd w:val="clear" w:color="auto" w:fill="FFF200"/>
              </w:rPr>
              <w:t xml:space="preserve"> ……... 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HT)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82D8B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Nombre de jour autre participant (coût journalier :</w:t>
            </w:r>
          </w:p>
          <w:p w14:paraId="30C7E432" w14:textId="77777777" w:rsidR="00A8558B" w:rsidRDefault="0028607A">
            <w:pPr>
              <w:pStyle w:val="Textbody"/>
              <w:spacing w:after="26" w:line="240" w:lineRule="auto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  <w:shd w:val="clear" w:color="auto" w:fill="FFF200"/>
              </w:rPr>
              <w:t xml:space="preserve">  …….  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  <w:shd w:val="clear" w:color="auto" w:fill="FFFF00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HT)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A1C90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  <w:t>Frais divers (HT)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6CEAC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  <w:t>Prix total € HT</w:t>
            </w:r>
          </w:p>
        </w:tc>
      </w:tr>
      <w:tr w:rsidR="00A8558B" w14:paraId="7C36DDB7" w14:textId="77777777" w:rsidTr="00A11093">
        <w:trPr>
          <w:trHeight w:val="237"/>
        </w:trPr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B55EC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Missions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C3460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Détail des missions</w:t>
            </w:r>
          </w:p>
        </w:tc>
        <w:tc>
          <w:tcPr>
            <w:tcW w:w="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2013F" w14:textId="77777777" w:rsidR="00A8558B" w:rsidRDefault="00A8558B"/>
        </w:tc>
        <w:tc>
          <w:tcPr>
            <w:tcW w:w="13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69479" w14:textId="77777777" w:rsidR="00A8558B" w:rsidRDefault="00A8558B"/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A9D7B" w14:textId="77777777" w:rsidR="00A8558B" w:rsidRDefault="00A8558B"/>
        </w:tc>
        <w:tc>
          <w:tcPr>
            <w:tcW w:w="13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84203" w14:textId="77777777" w:rsidR="00A8558B" w:rsidRDefault="00A8558B"/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94E1F" w14:textId="77777777" w:rsidR="00A8558B" w:rsidRDefault="00A8558B"/>
        </w:tc>
      </w:tr>
      <w:tr w:rsidR="00A8558B" w14:paraId="1BEA097F" w14:textId="77777777" w:rsidTr="003103A4">
        <w:trPr>
          <w:trHeight w:val="150"/>
        </w:trPr>
        <w:tc>
          <w:tcPr>
            <w:tcW w:w="732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4A93E" w14:textId="50833BF1" w:rsidR="00A8558B" w:rsidRDefault="00A8558B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DA1CA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9C4B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E840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6B499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B00CA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21"/>
                <w:szCs w:val="21"/>
                <w:shd w:val="clear" w:color="auto" w:fill="FFFF00"/>
              </w:rPr>
            </w:pPr>
          </w:p>
        </w:tc>
      </w:tr>
      <w:tr w:rsidR="00A8558B" w14:paraId="6C7A7B1A" w14:textId="77777777" w:rsidTr="00500EB2">
        <w:trPr>
          <w:trHeight w:val="366"/>
        </w:trPr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B04E1" w14:textId="57C8039F" w:rsidR="00A8558B" w:rsidRDefault="008A708E">
            <w:pPr>
              <w:pStyle w:val="Textbody"/>
              <w:spacing w:after="26" w:line="240" w:lineRule="auto"/>
              <w:rPr>
                <w:rFonts w:ascii="Arial" w:hAnsi="Arial"/>
                <w:color w:val="2A6099"/>
                <w:sz w:val="18"/>
                <w:szCs w:val="18"/>
              </w:rPr>
            </w:pPr>
            <w:r w:rsidRPr="002D584B">
              <w:rPr>
                <w:rFonts w:ascii="Arial" w:hAnsi="Arial"/>
                <w:sz w:val="18"/>
                <w:szCs w:val="18"/>
              </w:rPr>
              <w:t>Analyse du site de Chelles-</w:t>
            </w:r>
            <w:proofErr w:type="spellStart"/>
            <w:r w:rsidRPr="002D584B">
              <w:rPr>
                <w:rFonts w:ascii="Arial" w:hAnsi="Arial"/>
                <w:sz w:val="18"/>
                <w:szCs w:val="18"/>
              </w:rPr>
              <w:t>Vaires</w:t>
            </w:r>
            <w:proofErr w:type="spellEnd"/>
            <w:r w:rsidR="00D80CE5">
              <w:rPr>
                <w:rFonts w:ascii="Arial" w:hAnsi="Arial"/>
                <w:sz w:val="18"/>
                <w:szCs w:val="18"/>
              </w:rPr>
              <w:t xml:space="preserve"> en 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73157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C84FC" w14:textId="7E41586B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color w:val="2A6099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6A218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557F2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BC80A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5FB66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803ACD" w14:paraId="252A81DC" w14:textId="77777777" w:rsidTr="00074DEE">
        <w:trPr>
          <w:trHeight w:val="742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A4A7C" w14:textId="0F0D1F4F" w:rsidR="00803ACD" w:rsidRDefault="002D584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Proposition</w:t>
            </w:r>
            <w:r w:rsidR="008A708E">
              <w:rPr>
                <w:rFonts w:ascii="Arial" w:hAnsi="Arial"/>
                <w:sz w:val="18"/>
                <w:szCs w:val="18"/>
              </w:rPr>
              <w:t xml:space="preserve"> de trois scénarios </w:t>
            </w:r>
            <w:r>
              <w:rPr>
                <w:rFonts w:ascii="Arial" w:hAnsi="Arial"/>
                <w:sz w:val="18"/>
                <w:szCs w:val="18"/>
              </w:rPr>
              <w:t>de création d’un terminal de transport combiné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8565B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5BCB2" w14:textId="2BEA06FF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4D820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406D5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716F7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8B668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803ACD" w14:paraId="5ED27B9D" w14:textId="77777777" w:rsidTr="005B2DB8">
        <w:trPr>
          <w:trHeight w:val="863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E30E2" w14:textId="563FEC5F" w:rsidR="00803ACD" w:rsidRDefault="00803ACD">
            <w:pPr>
              <w:pStyle w:val="Textbody"/>
              <w:spacing w:after="26" w:line="240" w:lineRule="auto"/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607DE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8D192" w14:textId="4C1B1D82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CCD0B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2F457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832D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91975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803ACD" w14:paraId="70DDA4A6" w14:textId="77777777" w:rsidTr="00CD0E89">
        <w:trPr>
          <w:trHeight w:val="449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5CCBB" w14:textId="4BD2892F" w:rsidR="00803ACD" w:rsidRPr="00012696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C2BE0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C19A7" w14:textId="4747D8E5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0D703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6288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1F073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2149D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803ACD" w14:paraId="33FB59D3" w14:textId="77777777" w:rsidTr="00D93248">
        <w:trPr>
          <w:trHeight w:val="643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12327" w14:textId="66E5B0E1" w:rsidR="00803ACD" w:rsidRPr="00012696" w:rsidRDefault="00803ACD">
            <w:pPr>
              <w:pStyle w:val="Textbody"/>
              <w:spacing w:after="26" w:line="240" w:lineRule="auto"/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E633E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2045C" w14:textId="2A58ACC6" w:rsidR="00803ACD" w:rsidRDefault="00803ACD">
            <w:pPr>
              <w:pStyle w:val="Textbody"/>
              <w:spacing w:after="26" w:line="240" w:lineRule="auto"/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E1829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1B576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B3E2B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CCA59" w14:textId="77777777" w:rsidR="00803ACD" w:rsidRDefault="00803ACD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7B230A" w14:paraId="12288E4F" w14:textId="77777777" w:rsidTr="007B230A">
        <w:trPr>
          <w:trHeight w:val="246"/>
        </w:trPr>
        <w:tc>
          <w:tcPr>
            <w:tcW w:w="30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2E5F" w14:textId="2545B519" w:rsidR="007B230A" w:rsidRPr="00012696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3E442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8611C" w14:textId="26E8EAC5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264A9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7A0A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B8E3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B9B7A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7B230A" w14:paraId="536231C5" w14:textId="77777777">
        <w:tc>
          <w:tcPr>
            <w:tcW w:w="12240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8FBC8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69AB3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Montant total HT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9B784" w14:textId="77777777" w:rsidR="007B230A" w:rsidRDefault="007B230A" w:rsidP="007B230A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7B230A" w14:paraId="66A58661" w14:textId="77777777">
        <w:tc>
          <w:tcPr>
            <w:tcW w:w="12240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8FBC8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C4547" w14:textId="66A3081B" w:rsidR="007B230A" w:rsidRDefault="007B230A" w:rsidP="007B230A">
            <w:pPr>
              <w:pStyle w:val="Textbody"/>
              <w:spacing w:after="26" w:line="240" w:lineRule="auto"/>
            </w:pPr>
            <w:r>
              <w:rPr>
                <w:rFonts w:ascii="Arial" w:hAnsi="Arial"/>
                <w:sz w:val="18"/>
                <w:szCs w:val="18"/>
              </w:rPr>
              <w:t xml:space="preserve">TVA (à </w:t>
            </w:r>
            <w:r w:rsidR="00803ACD" w:rsidRPr="00803ACD">
              <w:t>20</w:t>
            </w:r>
            <w:r w:rsidR="00803ACD"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%)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AB884" w14:textId="77777777" w:rsidR="007B230A" w:rsidRDefault="007B230A" w:rsidP="007B230A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7B230A" w14:paraId="2EF4D6B5" w14:textId="77777777">
        <w:tc>
          <w:tcPr>
            <w:tcW w:w="12240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8FBC8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11CB0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Montant total TTC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689E4" w14:textId="77777777" w:rsidR="007B230A" w:rsidRDefault="007B230A" w:rsidP="007B230A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1DDA04B" w14:textId="5DBB68CC" w:rsidR="00A8558B" w:rsidRDefault="00A8558B" w:rsidP="00A11093">
      <w:pPr>
        <w:pStyle w:val="Standard"/>
      </w:pPr>
    </w:p>
    <w:sectPr w:rsidR="00A8558B">
      <w:headerReference w:type="default" r:id="rId9"/>
      <w:footerReference w:type="default" r:id="rId10"/>
      <w:pgSz w:w="15840" w:h="12240" w:orient="landscape"/>
      <w:pgMar w:top="1077" w:right="1134" w:bottom="1077" w:left="1134" w:header="56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E744" w14:textId="77777777" w:rsidR="00767E93" w:rsidRDefault="0028607A">
      <w:r>
        <w:separator/>
      </w:r>
    </w:p>
  </w:endnote>
  <w:endnote w:type="continuationSeparator" w:id="0">
    <w:p w14:paraId="3576B5A7" w14:textId="77777777" w:rsidR="00767E93" w:rsidRDefault="0028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MT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152B" w14:textId="77777777" w:rsidR="00420B65" w:rsidRDefault="0028607A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AC87" w14:textId="77777777" w:rsidR="00420B65" w:rsidRDefault="0028607A">
    <w:pPr>
      <w:pStyle w:val="Pieddepage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8C2C" w14:textId="77777777" w:rsidR="00767E93" w:rsidRDefault="0028607A">
      <w:r>
        <w:rPr>
          <w:color w:val="000000"/>
        </w:rPr>
        <w:separator/>
      </w:r>
    </w:p>
  </w:footnote>
  <w:footnote w:type="continuationSeparator" w:id="0">
    <w:p w14:paraId="24841EAA" w14:textId="77777777" w:rsidR="00767E93" w:rsidRDefault="00286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889B" w14:textId="77777777" w:rsidR="00420B65" w:rsidRDefault="0028607A">
    <w:pPr>
      <w:pStyle w:val="En-tte"/>
      <w:jc w:val="right"/>
      <w:rPr>
        <w:sz w:val="16"/>
        <w:szCs w:val="16"/>
      </w:rPr>
    </w:pPr>
    <w:r>
      <w:rPr>
        <w:sz w:val="16"/>
        <w:szCs w:val="16"/>
      </w:rPr>
      <w:t>DRIEAT-SNP-MAPA-25-004_DPGF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4F29" w14:textId="77777777" w:rsidR="00420B65" w:rsidRDefault="0028607A">
    <w:pPr>
      <w:pStyle w:val="En-tte"/>
      <w:jc w:val="right"/>
      <w:rPr>
        <w:sz w:val="16"/>
        <w:szCs w:val="16"/>
      </w:rPr>
    </w:pPr>
    <w:r>
      <w:rPr>
        <w:sz w:val="16"/>
        <w:szCs w:val="16"/>
      </w:rPr>
      <w:t>DRIEAT-SNP-MAPA-25-004_DPGF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E58BE"/>
    <w:multiLevelType w:val="multilevel"/>
    <w:tmpl w:val="97983B6C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58B"/>
    <w:rsid w:val="0000634B"/>
    <w:rsid w:val="00012696"/>
    <w:rsid w:val="00013091"/>
    <w:rsid w:val="000E521B"/>
    <w:rsid w:val="00205397"/>
    <w:rsid w:val="00231792"/>
    <w:rsid w:val="0028607A"/>
    <w:rsid w:val="00294A46"/>
    <w:rsid w:val="002D584B"/>
    <w:rsid w:val="003103A4"/>
    <w:rsid w:val="00366885"/>
    <w:rsid w:val="003869EF"/>
    <w:rsid w:val="004F6480"/>
    <w:rsid w:val="00500EB2"/>
    <w:rsid w:val="005B12C6"/>
    <w:rsid w:val="00767E93"/>
    <w:rsid w:val="007B230A"/>
    <w:rsid w:val="00803ACD"/>
    <w:rsid w:val="00860139"/>
    <w:rsid w:val="00871859"/>
    <w:rsid w:val="00875D19"/>
    <w:rsid w:val="008A708E"/>
    <w:rsid w:val="00A11093"/>
    <w:rsid w:val="00A8558B"/>
    <w:rsid w:val="00AE2D84"/>
    <w:rsid w:val="00BB6B55"/>
    <w:rsid w:val="00C226CA"/>
    <w:rsid w:val="00CE1EAF"/>
    <w:rsid w:val="00D5536B"/>
    <w:rsid w:val="00D62D5F"/>
    <w:rsid w:val="00D80CE5"/>
    <w:rsid w:val="00D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8DA3"/>
  <w15:docId w15:val="{1509C67A-E187-4ED8-827A-BC62181B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ntents1">
    <w:name w:val="Contents 1"/>
    <w:basedOn w:val="Index"/>
    <w:pPr>
      <w:tabs>
        <w:tab w:val="right" w:leader="dot" w:pos="9972"/>
      </w:tabs>
    </w:pPr>
  </w:style>
  <w:style w:type="paragraph" w:customStyle="1" w:styleId="Contents2">
    <w:name w:val="Contents 2"/>
    <w:basedOn w:val="Index"/>
    <w:pPr>
      <w:tabs>
        <w:tab w:val="right" w:leader="dot" w:pos="9972"/>
      </w:tabs>
      <w:ind w:left="283"/>
    </w:pPr>
  </w:style>
  <w:style w:type="paragraph" w:customStyle="1" w:styleId="Paragraphe">
    <w:name w:val="Paragraphe"/>
    <w:basedOn w:val="Standard"/>
    <w:pPr>
      <w:spacing w:before="120"/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styleId="Pieddepage">
    <w:name w:val="foot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Linenumbering">
    <w:name w:val="Line numbering"/>
  </w:style>
  <w:style w:type="paragraph" w:styleId="Commentaire">
    <w:name w:val="annotation text"/>
    <w:basedOn w:val="Normal"/>
    <w:uiPriority w:val="99"/>
    <w:rPr>
      <w:sz w:val="20"/>
      <w:szCs w:val="18"/>
    </w:rPr>
  </w:style>
  <w:style w:type="character" w:customStyle="1" w:styleId="CommentaireCar">
    <w:name w:val="Commentaire Car"/>
    <w:basedOn w:val="Policepardfaut"/>
    <w:uiPriority w:val="99"/>
    <w:rPr>
      <w:sz w:val="20"/>
      <w:szCs w:val="18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18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character" w:customStyle="1" w:styleId="spipdocument365401836">
    <w:name w:val="spip_document_365401836"/>
    <w:basedOn w:val="Policepardfaut"/>
    <w:rsid w:val="005B12C6"/>
  </w:style>
  <w:style w:type="paragraph" w:customStyle="1" w:styleId="Default">
    <w:name w:val="Default"/>
    <w:rsid w:val="004F6480"/>
    <w:pPr>
      <w:autoSpaceDE w:val="0"/>
      <w:adjustRightInd w:val="0"/>
      <w:textAlignment w:val="auto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DOLPHIN Murielle</dc:creator>
  <cp:lastModifiedBy>LEFRANC Heloïse</cp:lastModifiedBy>
  <cp:revision>7</cp:revision>
  <dcterms:created xsi:type="dcterms:W3CDTF">2025-05-09T10:47:00Z</dcterms:created>
  <dcterms:modified xsi:type="dcterms:W3CDTF">2025-06-02T06:58:00Z</dcterms:modified>
</cp:coreProperties>
</file>