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684B2" w14:textId="77777777" w:rsidR="00543605" w:rsidRDefault="00543605" w:rsidP="006E3DA6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  <w:b/>
          <w:smallCaps/>
          <w:sz w:val="40"/>
          <w:szCs w:val="40"/>
          <w:u w:val="single"/>
        </w:rPr>
      </w:pPr>
      <w:bookmarkStart w:id="0" w:name="_GoBack"/>
      <w:bookmarkEnd w:id="0"/>
    </w:p>
    <w:p w14:paraId="04FA0E4B" w14:textId="3717EA9B" w:rsidR="007B295B" w:rsidRDefault="006E3DA6" w:rsidP="006E3DA6">
      <w:pPr>
        <w:tabs>
          <w:tab w:val="left" w:pos="720"/>
          <w:tab w:val="left" w:pos="1418"/>
          <w:tab w:val="left" w:pos="2880"/>
        </w:tabs>
        <w:jc w:val="center"/>
        <w:rPr>
          <w:b/>
          <w:smallCaps/>
          <w:sz w:val="30"/>
          <w:szCs w:val="30"/>
          <w:u w:val="single"/>
        </w:rPr>
      </w:pPr>
      <w:r w:rsidRPr="007B295B">
        <w:rPr>
          <w:b/>
          <w:smallCaps/>
          <w:sz w:val="30"/>
          <w:szCs w:val="30"/>
          <w:u w:val="single"/>
        </w:rPr>
        <w:t xml:space="preserve">ANNEXE </w:t>
      </w:r>
      <w:r w:rsidR="007B295B" w:rsidRPr="007B295B">
        <w:rPr>
          <w:b/>
          <w:smallCaps/>
          <w:sz w:val="30"/>
          <w:szCs w:val="30"/>
          <w:u w:val="single"/>
        </w:rPr>
        <w:t>1 DE L’ACTE D’ENGAG</w:t>
      </w:r>
      <w:r w:rsidR="002A1A4F">
        <w:rPr>
          <w:b/>
          <w:smallCaps/>
          <w:sz w:val="30"/>
          <w:szCs w:val="30"/>
          <w:u w:val="single"/>
        </w:rPr>
        <w:t>E</w:t>
      </w:r>
      <w:r w:rsidR="007B295B" w:rsidRPr="007B295B">
        <w:rPr>
          <w:b/>
          <w:smallCaps/>
          <w:sz w:val="30"/>
          <w:szCs w:val="30"/>
          <w:u w:val="single"/>
        </w:rPr>
        <w:t>MENT</w:t>
      </w:r>
      <w:r w:rsidR="007B295B">
        <w:rPr>
          <w:b/>
          <w:smallCaps/>
          <w:sz w:val="30"/>
          <w:szCs w:val="30"/>
          <w:u w:val="single"/>
        </w:rPr>
        <w:t> :</w:t>
      </w:r>
    </w:p>
    <w:p w14:paraId="3F578547" w14:textId="77777777" w:rsidR="007B295B" w:rsidRPr="007B295B" w:rsidRDefault="007B295B" w:rsidP="006E3DA6">
      <w:pPr>
        <w:tabs>
          <w:tab w:val="left" w:pos="720"/>
          <w:tab w:val="left" w:pos="1418"/>
          <w:tab w:val="left" w:pos="2880"/>
        </w:tabs>
        <w:jc w:val="center"/>
        <w:rPr>
          <w:b/>
          <w:smallCaps/>
          <w:sz w:val="30"/>
          <w:szCs w:val="30"/>
          <w:u w:val="single"/>
        </w:rPr>
      </w:pPr>
    </w:p>
    <w:p w14:paraId="549457C0" w14:textId="0874D41D" w:rsidR="006E3DA6" w:rsidRPr="007B295B" w:rsidRDefault="006E3DA6" w:rsidP="006E3DA6">
      <w:pPr>
        <w:tabs>
          <w:tab w:val="left" w:pos="720"/>
          <w:tab w:val="left" w:pos="1418"/>
          <w:tab w:val="left" w:pos="2880"/>
        </w:tabs>
        <w:jc w:val="center"/>
        <w:rPr>
          <w:b/>
          <w:smallCaps/>
          <w:sz w:val="30"/>
          <w:szCs w:val="30"/>
          <w:u w:val="single"/>
        </w:rPr>
      </w:pPr>
      <w:r w:rsidRPr="007B295B">
        <w:rPr>
          <w:b/>
          <w:smallCaps/>
          <w:sz w:val="30"/>
          <w:szCs w:val="30"/>
          <w:u w:val="single"/>
        </w:rPr>
        <w:t>CADRE DE REPONSE TECHNIQUE</w:t>
      </w:r>
    </w:p>
    <w:p w14:paraId="59F74DFF" w14:textId="09784220" w:rsidR="006E3DA6" w:rsidRPr="007B295B" w:rsidRDefault="006E3DA6" w:rsidP="006E3DA6">
      <w:pPr>
        <w:outlineLvl w:val="0"/>
        <w:rPr>
          <w:b/>
          <w:smallCaps/>
          <w:color w:val="0000FF"/>
          <w:sz w:val="30"/>
          <w:szCs w:val="30"/>
          <w:u w:val="single"/>
        </w:rPr>
      </w:pPr>
    </w:p>
    <w:p w14:paraId="7F780307" w14:textId="6CB94E83" w:rsidR="006E3DA6" w:rsidRPr="007B295B" w:rsidRDefault="006E3DA6" w:rsidP="006E3DA6">
      <w:pPr>
        <w:jc w:val="both"/>
        <w:outlineLvl w:val="0"/>
        <w:rPr>
          <w:b/>
          <w:sz w:val="28"/>
          <w:szCs w:val="28"/>
          <w:u w:val="single"/>
        </w:rPr>
      </w:pPr>
    </w:p>
    <w:tbl>
      <w:tblPr>
        <w:tblW w:w="9097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7"/>
      </w:tblGrid>
      <w:tr w:rsidR="00E62234" w:rsidRPr="007B295B" w14:paraId="34DF8614" w14:textId="77777777" w:rsidTr="00404F22">
        <w:trPr>
          <w:jc w:val="center"/>
        </w:trPr>
        <w:tc>
          <w:tcPr>
            <w:tcW w:w="9097" w:type="dxa"/>
            <w:shd w:val="clear" w:color="auto" w:fill="E0E0E0"/>
          </w:tcPr>
          <w:p w14:paraId="502EF7A6" w14:textId="41CAF8B7" w:rsidR="00E62234" w:rsidRPr="007B295B" w:rsidRDefault="00E62234" w:rsidP="007B295B">
            <w:pPr>
              <w:jc w:val="center"/>
              <w:rPr>
                <w:b/>
                <w:bCs/>
                <w:szCs w:val="22"/>
              </w:rPr>
            </w:pPr>
            <w:r w:rsidRPr="007B295B">
              <w:rPr>
                <w:b/>
                <w:bCs/>
                <w:szCs w:val="22"/>
              </w:rPr>
              <w:t>Pouvoir adjudicateur</w:t>
            </w:r>
          </w:p>
        </w:tc>
      </w:tr>
      <w:tr w:rsidR="00E62234" w:rsidRPr="007B295B" w14:paraId="38B0C9E9" w14:textId="77777777" w:rsidTr="00404F22">
        <w:trPr>
          <w:jc w:val="center"/>
        </w:trPr>
        <w:tc>
          <w:tcPr>
            <w:tcW w:w="9097" w:type="dxa"/>
          </w:tcPr>
          <w:p w14:paraId="7E2780E2" w14:textId="39122EF4" w:rsidR="00E62234" w:rsidRPr="007B295B" w:rsidRDefault="007B295B" w:rsidP="00404F22">
            <w:pPr>
              <w:ind w:right="-1"/>
              <w:jc w:val="center"/>
              <w:rPr>
                <w:b/>
                <w:bCs/>
                <w:szCs w:val="22"/>
              </w:rPr>
            </w:pPr>
            <w:r>
              <w:rPr>
                <w:noProof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7AE8BA65" wp14:editId="4A21B6AE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60325</wp:posOffset>
                  </wp:positionV>
                  <wp:extent cx="2372360" cy="1017270"/>
                  <wp:effectExtent l="0" t="0" r="8890" b="0"/>
                  <wp:wrapTight wrapText="bothSides">
                    <wp:wrapPolygon edited="0">
                      <wp:start x="0" y="0"/>
                      <wp:lineTo x="0" y="21034"/>
                      <wp:lineTo x="21507" y="21034"/>
                      <wp:lineTo x="21507" y="0"/>
                      <wp:lineTo x="0" y="0"/>
                    </wp:wrapPolygon>
                  </wp:wrapTight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360" cy="1017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1A1FA2" w14:textId="77777777" w:rsidR="007B295B" w:rsidRDefault="007B295B" w:rsidP="00404F22">
            <w:pPr>
              <w:ind w:right="-1"/>
              <w:rPr>
                <w:b/>
                <w:bCs/>
                <w:szCs w:val="22"/>
              </w:rPr>
            </w:pPr>
          </w:p>
          <w:p w14:paraId="4C885337" w14:textId="325781C5" w:rsidR="00E62234" w:rsidRPr="007B295B" w:rsidRDefault="007B295B" w:rsidP="007B295B">
            <w:pPr>
              <w:ind w:right="-1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CPAM DE LA SOMME</w:t>
            </w:r>
          </w:p>
          <w:p w14:paraId="24ED3B3A" w14:textId="7B9DCE47" w:rsidR="00E62234" w:rsidRPr="007B295B" w:rsidRDefault="007B295B" w:rsidP="007B295B">
            <w:pPr>
              <w:spacing w:line="240" w:lineRule="exact"/>
              <w:ind w:right="1021"/>
              <w:rPr>
                <w:b/>
                <w:szCs w:val="22"/>
              </w:rPr>
            </w:pPr>
            <w:bookmarkStart w:id="1" w:name="_Hlk116037382"/>
            <w:bookmarkStart w:id="2" w:name="_Hlk116036826"/>
            <w:r>
              <w:rPr>
                <w:szCs w:val="22"/>
              </w:rPr>
              <w:t>8 Place Louis Sellier</w:t>
            </w:r>
          </w:p>
          <w:bookmarkEnd w:id="1"/>
          <w:p w14:paraId="46F60F01" w14:textId="667EE17C" w:rsidR="00E62234" w:rsidRPr="007B295B" w:rsidRDefault="007B295B" w:rsidP="007B295B">
            <w:pPr>
              <w:spacing w:line="240" w:lineRule="exact"/>
              <w:ind w:right="1021"/>
              <w:rPr>
                <w:szCs w:val="22"/>
              </w:rPr>
            </w:pPr>
            <w:r>
              <w:rPr>
                <w:szCs w:val="22"/>
              </w:rPr>
              <w:t>80021 Amiens cedex 1</w:t>
            </w:r>
          </w:p>
          <w:bookmarkEnd w:id="2"/>
          <w:p w14:paraId="68AA7BF7" w14:textId="58354DA1" w:rsidR="00E62234" w:rsidRPr="007B295B" w:rsidRDefault="00E62234" w:rsidP="00404F22">
            <w:pPr>
              <w:ind w:right="-1"/>
              <w:jc w:val="center"/>
              <w:rPr>
                <w:b/>
                <w:bCs/>
                <w:szCs w:val="22"/>
              </w:rPr>
            </w:pPr>
          </w:p>
          <w:p w14:paraId="6F62B46E" w14:textId="668C8D36" w:rsidR="00E62234" w:rsidRPr="007B295B" w:rsidRDefault="00E62234" w:rsidP="00404F22">
            <w:pPr>
              <w:ind w:right="-1"/>
              <w:jc w:val="center"/>
              <w:rPr>
                <w:b/>
                <w:bCs/>
                <w:szCs w:val="22"/>
              </w:rPr>
            </w:pPr>
          </w:p>
        </w:tc>
      </w:tr>
    </w:tbl>
    <w:p w14:paraId="50EA70CE" w14:textId="77777777" w:rsidR="00E62234" w:rsidRPr="007B295B" w:rsidRDefault="00E62234" w:rsidP="006E3DA6">
      <w:pPr>
        <w:jc w:val="both"/>
        <w:outlineLvl w:val="0"/>
        <w:rPr>
          <w:b/>
          <w:sz w:val="28"/>
          <w:szCs w:val="28"/>
          <w:u w:val="single"/>
        </w:rPr>
      </w:pPr>
    </w:p>
    <w:p w14:paraId="0BEC96E4" w14:textId="24BA53A3" w:rsidR="00E62234" w:rsidRPr="007B295B" w:rsidRDefault="00E62234" w:rsidP="006E3DA6">
      <w:pPr>
        <w:jc w:val="both"/>
        <w:outlineLvl w:val="0"/>
        <w:rPr>
          <w:b/>
          <w:sz w:val="28"/>
          <w:szCs w:val="28"/>
          <w:u w:val="single"/>
        </w:rPr>
      </w:pPr>
    </w:p>
    <w:tbl>
      <w:tblPr>
        <w:tblW w:w="9052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2"/>
      </w:tblGrid>
      <w:tr w:rsidR="00E62234" w:rsidRPr="007B295B" w14:paraId="03215F31" w14:textId="77777777" w:rsidTr="00404F22">
        <w:trPr>
          <w:jc w:val="center"/>
        </w:trPr>
        <w:tc>
          <w:tcPr>
            <w:tcW w:w="9052" w:type="dxa"/>
            <w:shd w:val="clear" w:color="auto" w:fill="E0E0E0"/>
          </w:tcPr>
          <w:p w14:paraId="74C6A128" w14:textId="698EE0C4" w:rsidR="00E62234" w:rsidRPr="007B295B" w:rsidRDefault="00E62234" w:rsidP="007B295B">
            <w:pPr>
              <w:jc w:val="center"/>
              <w:rPr>
                <w:b/>
                <w:bCs/>
                <w:szCs w:val="22"/>
              </w:rPr>
            </w:pPr>
            <w:r w:rsidRPr="007B295B">
              <w:rPr>
                <w:b/>
                <w:bCs/>
                <w:szCs w:val="22"/>
              </w:rPr>
              <w:t>Objet de la consultation</w:t>
            </w:r>
          </w:p>
        </w:tc>
      </w:tr>
      <w:tr w:rsidR="00E62234" w:rsidRPr="007B295B" w14:paraId="3B82A9DF" w14:textId="77777777" w:rsidTr="00404F22">
        <w:trPr>
          <w:jc w:val="center"/>
        </w:trPr>
        <w:tc>
          <w:tcPr>
            <w:tcW w:w="9052" w:type="dxa"/>
          </w:tcPr>
          <w:p w14:paraId="324D7E65" w14:textId="3F62F53E" w:rsidR="00E62234" w:rsidRPr="007B295B" w:rsidRDefault="00E62234" w:rsidP="00404F22">
            <w:pPr>
              <w:jc w:val="center"/>
              <w:rPr>
                <w:b/>
                <w:bCs/>
                <w:szCs w:val="22"/>
              </w:rPr>
            </w:pPr>
          </w:p>
          <w:p w14:paraId="61F6A6E2" w14:textId="30F572C1" w:rsidR="00E62234" w:rsidRDefault="00811D8D" w:rsidP="00404F22">
            <w:pPr>
              <w:jc w:val="center"/>
              <w:rPr>
                <w:b/>
                <w:bCs/>
                <w:szCs w:val="22"/>
              </w:rPr>
            </w:pPr>
            <w:r w:rsidRPr="00134EC1">
              <w:rPr>
                <w:b/>
                <w:bCs/>
                <w:szCs w:val="22"/>
              </w:rPr>
              <w:t>Accord-cadre</w:t>
            </w:r>
            <w:r w:rsidR="007B295B" w:rsidRPr="00134EC1">
              <w:rPr>
                <w:b/>
                <w:bCs/>
                <w:szCs w:val="22"/>
              </w:rPr>
              <w:t xml:space="preserve"> N° 2025/</w:t>
            </w:r>
            <w:r w:rsidR="00134EC1" w:rsidRPr="00134EC1">
              <w:rPr>
                <w:b/>
                <w:bCs/>
                <w:szCs w:val="22"/>
              </w:rPr>
              <w:t>020</w:t>
            </w:r>
            <w:r w:rsidR="007B295B">
              <w:rPr>
                <w:b/>
                <w:bCs/>
                <w:szCs w:val="22"/>
              </w:rPr>
              <w:t xml:space="preserve">         </w:t>
            </w:r>
            <w:r w:rsidR="00E62234" w:rsidRPr="007B295B">
              <w:rPr>
                <w:b/>
                <w:bCs/>
                <w:szCs w:val="22"/>
              </w:rPr>
              <w:t xml:space="preserve"> </w:t>
            </w:r>
          </w:p>
          <w:p w14:paraId="6100C331" w14:textId="77777777" w:rsidR="00E62234" w:rsidRDefault="00811D8D" w:rsidP="00811D8D">
            <w:pPr>
              <w:jc w:val="center"/>
              <w:rPr>
                <w:bCs/>
                <w:i/>
                <w:snapToGrid w:val="0"/>
                <w:color w:val="000000"/>
                <w:szCs w:val="22"/>
              </w:rPr>
            </w:pPr>
            <w:r>
              <w:rPr>
                <w:bCs/>
                <w:i/>
                <w:snapToGrid w:val="0"/>
                <w:color w:val="000000"/>
                <w:szCs w:val="22"/>
              </w:rPr>
              <w:t>Actions de prévention bucco-dentaire des enfants scolarisés en grandes sections de maternelle (GSM) en zones défavorisées</w:t>
            </w:r>
          </w:p>
          <w:p w14:paraId="499D884C" w14:textId="1CDCE318" w:rsidR="00811D8D" w:rsidRPr="007B295B" w:rsidRDefault="00811D8D" w:rsidP="00811D8D">
            <w:pPr>
              <w:jc w:val="center"/>
              <w:rPr>
                <w:b/>
                <w:bCs/>
                <w:szCs w:val="22"/>
              </w:rPr>
            </w:pPr>
          </w:p>
        </w:tc>
      </w:tr>
    </w:tbl>
    <w:p w14:paraId="11A60020" w14:textId="0AC36896" w:rsidR="00E62234" w:rsidRPr="007B295B" w:rsidRDefault="00E62234" w:rsidP="006E3DA6">
      <w:pPr>
        <w:jc w:val="both"/>
        <w:outlineLvl w:val="0"/>
        <w:rPr>
          <w:b/>
          <w:sz w:val="28"/>
          <w:szCs w:val="28"/>
          <w:u w:val="single"/>
        </w:rPr>
      </w:pPr>
    </w:p>
    <w:p w14:paraId="28E7DCCF" w14:textId="77777777" w:rsidR="00951E51" w:rsidRPr="007B295B" w:rsidRDefault="00951E51" w:rsidP="006E3DA6">
      <w:pPr>
        <w:jc w:val="both"/>
        <w:outlineLvl w:val="0"/>
        <w:rPr>
          <w:b/>
          <w:sz w:val="28"/>
          <w:szCs w:val="28"/>
          <w:u w:val="single"/>
        </w:rPr>
      </w:pPr>
    </w:p>
    <w:p w14:paraId="02E4E819" w14:textId="2FEF1FDF" w:rsidR="00951E51" w:rsidRPr="007B295B" w:rsidRDefault="00951E51" w:rsidP="007B295B">
      <w:pPr>
        <w:jc w:val="center"/>
        <w:rPr>
          <w:b/>
          <w:bCs/>
          <w:color w:val="FF0000"/>
        </w:rPr>
      </w:pPr>
      <w:r w:rsidRPr="007B295B">
        <w:rPr>
          <w:b/>
          <w:bCs/>
          <w:color w:val="FF0000"/>
        </w:rPr>
        <w:t>Le candidat doit obligatoirement compléter le cadre de réponse joint.</w:t>
      </w:r>
    </w:p>
    <w:p w14:paraId="22A8BE3B" w14:textId="389E1048" w:rsidR="00951E51" w:rsidRPr="007B295B" w:rsidRDefault="00951E51" w:rsidP="007B295B">
      <w:pPr>
        <w:jc w:val="center"/>
        <w:rPr>
          <w:b/>
          <w:bCs/>
          <w:color w:val="FF0000"/>
        </w:rPr>
      </w:pPr>
      <w:r w:rsidRPr="007B295B">
        <w:rPr>
          <w:b/>
          <w:bCs/>
          <w:color w:val="FF0000"/>
        </w:rPr>
        <w:t xml:space="preserve">Le cadre de réponse technique est contractuel, </w:t>
      </w:r>
      <w:r w:rsidRPr="007B295B">
        <w:rPr>
          <w:b/>
          <w:bCs/>
          <w:color w:val="FF0000"/>
          <w:u w:val="single"/>
        </w:rPr>
        <w:t>le candidat s’engage à respecter l’ensemble de ce qui est écrit en le signant</w:t>
      </w:r>
      <w:r w:rsidR="007B4340" w:rsidRPr="007B295B">
        <w:rPr>
          <w:b/>
          <w:bCs/>
          <w:color w:val="FF0000"/>
          <w:u w:val="single"/>
        </w:rPr>
        <w:t xml:space="preserve"> (à défaut des sanctions seront mises en œuvre)</w:t>
      </w:r>
      <w:r w:rsidRPr="007B295B">
        <w:rPr>
          <w:b/>
          <w:bCs/>
          <w:color w:val="FF0000"/>
        </w:rPr>
        <w:t>.</w:t>
      </w:r>
    </w:p>
    <w:p w14:paraId="3E96AB49" w14:textId="77777777" w:rsidR="00951E51" w:rsidRPr="007B295B" w:rsidRDefault="00951E51" w:rsidP="007B295B">
      <w:pPr>
        <w:widowControl w:val="0"/>
        <w:autoSpaceDE w:val="0"/>
        <w:autoSpaceDN w:val="0"/>
        <w:adjustRightInd w:val="0"/>
        <w:jc w:val="center"/>
        <w:rPr>
          <w:b/>
          <w:bCs/>
          <w:color w:val="FF0000"/>
        </w:rPr>
      </w:pPr>
      <w:r w:rsidRPr="007B295B">
        <w:rPr>
          <w:b/>
          <w:bCs/>
          <w:color w:val="FF0000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26EC0610" w14:textId="77777777" w:rsidR="00E62234" w:rsidRPr="007B295B" w:rsidRDefault="00E62234" w:rsidP="006E3DA6">
      <w:pPr>
        <w:jc w:val="both"/>
        <w:outlineLvl w:val="0"/>
        <w:rPr>
          <w:b/>
          <w:sz w:val="28"/>
          <w:szCs w:val="28"/>
          <w:u w:val="single"/>
        </w:rPr>
      </w:pPr>
    </w:p>
    <w:p w14:paraId="3C566443" w14:textId="406198CC" w:rsidR="00951E51" w:rsidRPr="007B295B" w:rsidRDefault="00951E51" w:rsidP="007B295B">
      <w:pPr>
        <w:jc w:val="center"/>
        <w:outlineLvl w:val="0"/>
        <w:rPr>
          <w:b/>
          <w:bCs/>
          <w:u w:val="single"/>
        </w:rPr>
      </w:pPr>
      <w:r w:rsidRPr="007B295B">
        <w:rPr>
          <w:b/>
          <w:bCs/>
          <w:u w:val="single"/>
        </w:rPr>
        <w:t>Le soumissionnaire joindra à son offre toute documentation ou preuve.</w:t>
      </w:r>
    </w:p>
    <w:p w14:paraId="346BF326" w14:textId="77777777" w:rsidR="00330A93" w:rsidRPr="007B295B" w:rsidRDefault="00330A93" w:rsidP="006E3DA6">
      <w:pPr>
        <w:jc w:val="both"/>
        <w:outlineLvl w:val="0"/>
        <w:rPr>
          <w:b/>
          <w:bCs/>
          <w:u w:val="single"/>
        </w:rPr>
      </w:pPr>
    </w:p>
    <w:p w14:paraId="5A7EAC2C" w14:textId="77777777" w:rsidR="00330A93" w:rsidRPr="007B295B" w:rsidRDefault="00330A93" w:rsidP="006E3DA6">
      <w:pPr>
        <w:jc w:val="both"/>
        <w:outlineLvl w:val="0"/>
        <w:rPr>
          <w:b/>
          <w:bCs/>
          <w:u w:val="single"/>
        </w:rPr>
      </w:pPr>
    </w:p>
    <w:p w14:paraId="354ED75E" w14:textId="2B5F75CD" w:rsidR="00951E51" w:rsidRPr="007B295B" w:rsidRDefault="00951E51" w:rsidP="006E3DA6">
      <w:pPr>
        <w:jc w:val="both"/>
        <w:outlineLvl w:val="0"/>
        <w:rPr>
          <w:b/>
          <w:bCs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3"/>
      </w:tblGrid>
      <w:tr w:rsidR="00951E51" w:rsidRPr="007B295B" w14:paraId="1F6FFCBC" w14:textId="77777777" w:rsidTr="00951E51">
        <w:tc>
          <w:tcPr>
            <w:tcW w:w="10763" w:type="dxa"/>
          </w:tcPr>
          <w:p w14:paraId="15A916F4" w14:textId="77777777" w:rsidR="003700FE" w:rsidRDefault="003700FE" w:rsidP="00951E51">
            <w:pPr>
              <w:pStyle w:val="NormalWeb"/>
              <w:spacing w:before="0" w:after="200"/>
              <w:ind w:right="1453"/>
              <w:rPr>
                <w:b/>
                <w:bCs/>
                <w:sz w:val="22"/>
                <w:szCs w:val="22"/>
              </w:rPr>
            </w:pPr>
          </w:p>
          <w:p w14:paraId="351A7EA1" w14:textId="239C149C" w:rsidR="00951E51" w:rsidRPr="007B295B" w:rsidRDefault="00951E51" w:rsidP="00951E51">
            <w:pPr>
              <w:pStyle w:val="NormalWeb"/>
              <w:spacing w:before="0" w:after="200"/>
              <w:ind w:right="1453"/>
              <w:rPr>
                <w:b/>
                <w:bCs/>
                <w:sz w:val="22"/>
                <w:szCs w:val="22"/>
              </w:rPr>
            </w:pPr>
            <w:r w:rsidRPr="007B295B">
              <w:rPr>
                <w:b/>
                <w:bCs/>
                <w:sz w:val="22"/>
                <w:szCs w:val="22"/>
              </w:rPr>
              <w:t>Engagement du candidat</w:t>
            </w:r>
            <w:r w:rsidR="003700FE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478A953" w14:textId="77777777" w:rsidR="00951E51" w:rsidRPr="007B295B" w:rsidRDefault="00951E51" w:rsidP="00951E51">
            <w:pPr>
              <w:pStyle w:val="NormalWeb"/>
              <w:spacing w:before="0" w:after="200"/>
              <w:ind w:right="1453"/>
              <w:rPr>
                <w:b/>
                <w:bCs/>
                <w:sz w:val="22"/>
                <w:szCs w:val="22"/>
              </w:rPr>
            </w:pPr>
            <w:r w:rsidRPr="007B295B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7B295B">
              <w:t>Fait en un seul exemplaire original</w:t>
            </w:r>
          </w:p>
          <w:p w14:paraId="3404AFE4" w14:textId="77777777" w:rsidR="00951E51" w:rsidRPr="007B295B" w:rsidRDefault="00951E51" w:rsidP="00951E51">
            <w:pPr>
              <w:pStyle w:val="NormalWeb"/>
              <w:spacing w:before="0" w:after="200"/>
              <w:ind w:right="1453"/>
            </w:pPr>
            <w:r w:rsidRPr="007B295B">
              <w:t>À ………………………………………………….   Le ………………………………….</w:t>
            </w:r>
          </w:p>
          <w:p w14:paraId="32DC9665" w14:textId="77777777" w:rsidR="00951E51" w:rsidRPr="007B295B" w:rsidRDefault="00951E51" w:rsidP="00951E51">
            <w:pPr>
              <w:pStyle w:val="NormalWeb"/>
              <w:spacing w:before="0" w:after="200"/>
              <w:ind w:right="1453"/>
            </w:pPr>
            <w:r w:rsidRPr="007B295B">
              <w:t xml:space="preserve">Nom et qualité du signataire (personne habilitée pour signer le marché) </w:t>
            </w:r>
          </w:p>
          <w:p w14:paraId="0CA52F91" w14:textId="381E9190" w:rsidR="00AF0886" w:rsidRPr="007B295B" w:rsidRDefault="00951E51" w:rsidP="00951E51">
            <w:pPr>
              <w:pStyle w:val="NormalWeb"/>
              <w:spacing w:before="0" w:after="200"/>
              <w:ind w:right="1453"/>
            </w:pPr>
            <w:r w:rsidRPr="007B295B">
              <w:t>Signature et cachet de l'entreprise</w:t>
            </w:r>
          </w:p>
          <w:p w14:paraId="6077558C" w14:textId="77777777" w:rsidR="00AF0886" w:rsidRPr="007B295B" w:rsidRDefault="00AF0886" w:rsidP="00951E51">
            <w:pPr>
              <w:pStyle w:val="NormalWeb"/>
              <w:spacing w:before="0" w:after="200"/>
              <w:ind w:right="1453"/>
            </w:pPr>
          </w:p>
          <w:p w14:paraId="7B950865" w14:textId="77777777" w:rsidR="00951E51" w:rsidRPr="007B295B" w:rsidRDefault="00951E51" w:rsidP="006E3DA6">
            <w:pPr>
              <w:jc w:val="both"/>
              <w:outlineLvl w:val="0"/>
              <w:rPr>
                <w:b/>
                <w:bCs/>
                <w:u w:val="single"/>
              </w:rPr>
            </w:pPr>
          </w:p>
        </w:tc>
      </w:tr>
    </w:tbl>
    <w:p w14:paraId="4CC17545" w14:textId="77777777" w:rsidR="00330A93" w:rsidRPr="007B295B" w:rsidRDefault="00330A93" w:rsidP="00330A93">
      <w:pPr>
        <w:jc w:val="both"/>
        <w:rPr>
          <w:szCs w:val="22"/>
        </w:rPr>
      </w:pPr>
    </w:p>
    <w:p w14:paraId="01D2E658" w14:textId="77777777" w:rsidR="007B295B" w:rsidRDefault="007B295B" w:rsidP="00330A93">
      <w:pPr>
        <w:jc w:val="both"/>
        <w:rPr>
          <w:szCs w:val="22"/>
        </w:rPr>
      </w:pPr>
    </w:p>
    <w:p w14:paraId="0FE96EDB" w14:textId="645A9354" w:rsidR="00330A93" w:rsidRPr="007B295B" w:rsidRDefault="00330A93" w:rsidP="00330A93">
      <w:pPr>
        <w:jc w:val="both"/>
        <w:rPr>
          <w:szCs w:val="22"/>
        </w:rPr>
      </w:pPr>
      <w:r w:rsidRPr="007B295B">
        <w:rPr>
          <w:szCs w:val="22"/>
        </w:rPr>
        <w:t>Mise à disposition d’un interlocuteur unique pour le suivi d’exécution du marché ?</w:t>
      </w:r>
    </w:p>
    <w:p w14:paraId="094E7EC9" w14:textId="77777777" w:rsidR="00330A93" w:rsidRPr="007B295B" w:rsidRDefault="00330A93" w:rsidP="00330A93">
      <w:pPr>
        <w:jc w:val="both"/>
        <w:rPr>
          <w:b/>
          <w:szCs w:val="22"/>
          <w:u w:val="single"/>
        </w:rPr>
      </w:pPr>
    </w:p>
    <w:p w14:paraId="2362937A" w14:textId="77777777" w:rsidR="00330A93" w:rsidRPr="007B295B" w:rsidRDefault="00330A93" w:rsidP="00330A93">
      <w:pPr>
        <w:ind w:left="2040"/>
        <w:jc w:val="both"/>
        <w:rPr>
          <w:szCs w:val="22"/>
        </w:rPr>
      </w:pPr>
      <w:r w:rsidRPr="007B295B">
        <w:rPr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B295B">
        <w:rPr>
          <w:szCs w:val="22"/>
        </w:rPr>
        <w:instrText xml:space="preserve"> FORMCHECKBOX </w:instrText>
      </w:r>
      <w:r w:rsidR="00747B59">
        <w:rPr>
          <w:szCs w:val="22"/>
        </w:rPr>
      </w:r>
      <w:r w:rsidR="00747B59">
        <w:rPr>
          <w:szCs w:val="22"/>
        </w:rPr>
        <w:fldChar w:fldCharType="separate"/>
      </w:r>
      <w:r w:rsidRPr="007B295B">
        <w:rPr>
          <w:szCs w:val="22"/>
        </w:rPr>
        <w:fldChar w:fldCharType="end"/>
      </w:r>
      <w:r w:rsidRPr="007B295B">
        <w:rPr>
          <w:szCs w:val="22"/>
        </w:rPr>
        <w:t xml:space="preserve"> Oui                  </w:t>
      </w:r>
      <w:r w:rsidRPr="007B295B">
        <w:rPr>
          <w:szCs w:val="22"/>
        </w:rPr>
        <w:tab/>
      </w:r>
      <w:r w:rsidRPr="007B295B">
        <w:rPr>
          <w:szCs w:val="22"/>
        </w:rPr>
        <w:tab/>
      </w:r>
      <w:r w:rsidRPr="007B295B">
        <w:rPr>
          <w:szCs w:val="22"/>
        </w:rPr>
        <w:tab/>
      </w:r>
      <w:r w:rsidRPr="007B295B">
        <w:rPr>
          <w:szCs w:val="22"/>
        </w:rPr>
        <w:tab/>
      </w:r>
      <w:r w:rsidRPr="007B295B">
        <w:rPr>
          <w:szCs w:val="22"/>
        </w:rPr>
        <w:tab/>
      </w:r>
      <w:r w:rsidRPr="007B295B">
        <w:rPr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B295B">
        <w:rPr>
          <w:szCs w:val="22"/>
        </w:rPr>
        <w:instrText xml:space="preserve"> FORMCHECKBOX </w:instrText>
      </w:r>
      <w:r w:rsidR="00747B59">
        <w:rPr>
          <w:szCs w:val="22"/>
        </w:rPr>
      </w:r>
      <w:r w:rsidR="00747B59">
        <w:rPr>
          <w:szCs w:val="22"/>
        </w:rPr>
        <w:fldChar w:fldCharType="separate"/>
      </w:r>
      <w:r w:rsidRPr="007B295B">
        <w:rPr>
          <w:szCs w:val="22"/>
        </w:rPr>
        <w:fldChar w:fldCharType="end"/>
      </w:r>
      <w:r w:rsidRPr="007B295B">
        <w:rPr>
          <w:szCs w:val="22"/>
        </w:rPr>
        <w:t xml:space="preserve"> Non  </w:t>
      </w:r>
    </w:p>
    <w:p w14:paraId="17C07A7A" w14:textId="77777777" w:rsidR="00330A93" w:rsidRPr="007B295B" w:rsidRDefault="00330A93" w:rsidP="00330A93">
      <w:pPr>
        <w:jc w:val="both"/>
        <w:rPr>
          <w:szCs w:val="22"/>
        </w:rPr>
      </w:pPr>
    </w:p>
    <w:p w14:paraId="4E2754EA" w14:textId="77777777" w:rsidR="00330A93" w:rsidRPr="007B295B" w:rsidRDefault="00330A93" w:rsidP="00330A93">
      <w:pPr>
        <w:jc w:val="both"/>
        <w:rPr>
          <w:szCs w:val="22"/>
        </w:rPr>
      </w:pPr>
      <w:r w:rsidRPr="007B295B">
        <w:rPr>
          <w:szCs w:val="22"/>
        </w:rPr>
        <w:t>Si oui, indiquer son nom, ses coordonnées téléphoniques et e-mail :</w:t>
      </w:r>
    </w:p>
    <w:p w14:paraId="55F1707F" w14:textId="77777777" w:rsidR="00330A93" w:rsidRPr="007B295B" w:rsidRDefault="00330A93" w:rsidP="00330A93">
      <w:pPr>
        <w:jc w:val="both"/>
      </w:pPr>
    </w:p>
    <w:p w14:paraId="2A7589A9" w14:textId="77777777" w:rsidR="00330A93" w:rsidRPr="007B295B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F7B9F21" w14:textId="77777777" w:rsidR="00330A93" w:rsidRPr="007B295B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4946FA8" w14:textId="77777777" w:rsidR="00330A93" w:rsidRPr="007B295B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6037EDF" w14:textId="77777777" w:rsidR="00951E51" w:rsidRPr="007B295B" w:rsidRDefault="00951E51" w:rsidP="006E3DA6">
      <w:pPr>
        <w:jc w:val="both"/>
        <w:outlineLvl w:val="0"/>
        <w:rPr>
          <w:b/>
          <w:sz w:val="28"/>
          <w:szCs w:val="28"/>
          <w:u w:val="single"/>
        </w:rPr>
      </w:pPr>
    </w:p>
    <w:p w14:paraId="772E11DF" w14:textId="77777777" w:rsidR="00E62234" w:rsidRPr="007B295B" w:rsidRDefault="00E62234" w:rsidP="006E3DA6">
      <w:pPr>
        <w:jc w:val="both"/>
        <w:outlineLvl w:val="0"/>
        <w:rPr>
          <w:b/>
          <w:sz w:val="28"/>
          <w:szCs w:val="28"/>
          <w:u w:val="single"/>
        </w:rPr>
      </w:pPr>
    </w:p>
    <w:p w14:paraId="46805D43" w14:textId="61BE32CB" w:rsidR="00330A93" w:rsidRPr="007B295B" w:rsidRDefault="00330A93" w:rsidP="00635B49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b/>
          <w:i/>
          <w:sz w:val="36"/>
          <w:szCs w:val="36"/>
        </w:rPr>
      </w:pPr>
      <w:r w:rsidRPr="007B295B">
        <w:rPr>
          <w:b/>
          <w:i/>
          <w:sz w:val="36"/>
          <w:szCs w:val="36"/>
        </w:rPr>
        <w:t xml:space="preserve">Critère </w:t>
      </w:r>
      <w:r w:rsidR="001D03FB">
        <w:rPr>
          <w:b/>
          <w:i/>
          <w:sz w:val="36"/>
          <w:szCs w:val="36"/>
        </w:rPr>
        <w:t xml:space="preserve">1 </w:t>
      </w:r>
      <w:r w:rsidRPr="007B295B">
        <w:rPr>
          <w:b/>
          <w:i/>
          <w:sz w:val="36"/>
          <w:szCs w:val="36"/>
        </w:rPr>
        <w:t>« </w:t>
      </w:r>
      <w:r w:rsidR="001D03FB">
        <w:rPr>
          <w:b/>
          <w:i/>
          <w:sz w:val="36"/>
          <w:szCs w:val="36"/>
        </w:rPr>
        <w:t>Valeur technique</w:t>
      </w:r>
      <w:r w:rsidR="0059502F" w:rsidRPr="007B295B">
        <w:rPr>
          <w:b/>
          <w:i/>
          <w:sz w:val="36"/>
          <w:szCs w:val="36"/>
        </w:rPr>
        <w:t xml:space="preserve"> </w:t>
      </w:r>
      <w:r w:rsidRPr="007B295B">
        <w:rPr>
          <w:b/>
          <w:i/>
          <w:sz w:val="36"/>
          <w:szCs w:val="36"/>
        </w:rPr>
        <w:t>»</w:t>
      </w:r>
      <w:r w:rsidR="00134EC1">
        <w:rPr>
          <w:b/>
          <w:i/>
          <w:sz w:val="36"/>
          <w:szCs w:val="36"/>
        </w:rPr>
        <w:t xml:space="preserve"> - Noté sur 70 points</w:t>
      </w:r>
    </w:p>
    <w:p w14:paraId="6CBCC1ED" w14:textId="77777777" w:rsidR="00543605" w:rsidRPr="007B295B" w:rsidRDefault="00543605" w:rsidP="006E3DA6">
      <w:pPr>
        <w:jc w:val="both"/>
        <w:rPr>
          <w:i/>
          <w:szCs w:val="22"/>
        </w:rPr>
      </w:pPr>
    </w:p>
    <w:p w14:paraId="2DF3B32E" w14:textId="3E601CF9" w:rsidR="00034EF3" w:rsidRPr="00134EC1" w:rsidRDefault="001D03FB" w:rsidP="00134EC1">
      <w:pPr>
        <w:ind w:right="-426"/>
        <w:rPr>
          <w:b/>
          <w:sz w:val="24"/>
          <w:szCs w:val="24"/>
        </w:rPr>
      </w:pPr>
      <w:r>
        <w:rPr>
          <w:rFonts w:cstheme="minorHAnsi"/>
          <w:b/>
          <w:color w:val="002060"/>
        </w:rPr>
        <w:t xml:space="preserve">1/ </w:t>
      </w:r>
      <w:r w:rsidR="00134EC1">
        <w:rPr>
          <w:rFonts w:cstheme="minorHAnsi"/>
          <w:b/>
          <w:color w:val="002060"/>
        </w:rPr>
        <w:t xml:space="preserve">Sous-critère 1 : </w:t>
      </w:r>
      <w:r w:rsidRPr="001D03FB">
        <w:rPr>
          <w:rFonts w:cstheme="minorHAnsi"/>
          <w:b/>
          <w:color w:val="002060"/>
        </w:rPr>
        <w:t>Organisation mise en œuvre pour garantir la bonne exécution des prestations </w:t>
      </w:r>
      <w:r w:rsidR="00134EC1">
        <w:rPr>
          <w:rFonts w:cstheme="minorHAnsi"/>
          <w:b/>
          <w:color w:val="002060"/>
        </w:rPr>
        <w:t xml:space="preserve">(noté sur 40 points) </w:t>
      </w:r>
      <w:r w:rsidR="00034EF3" w:rsidRPr="00134EC1">
        <w:rPr>
          <w:b/>
          <w:sz w:val="24"/>
          <w:szCs w:val="24"/>
        </w:rPr>
        <w:t>:</w:t>
      </w:r>
    </w:p>
    <w:p w14:paraId="1E49DAD9" w14:textId="77777777" w:rsidR="00330A93" w:rsidRPr="007B295B" w:rsidRDefault="00330A93" w:rsidP="00330A93">
      <w:pPr>
        <w:pStyle w:val="Paragraphedeliste"/>
        <w:ind w:left="720"/>
        <w:rPr>
          <w:b/>
          <w:sz w:val="24"/>
          <w:szCs w:val="24"/>
          <w:u w:val="single"/>
        </w:rPr>
      </w:pPr>
    </w:p>
    <w:p w14:paraId="39DEAD4B" w14:textId="7C285134" w:rsidR="00034EF3" w:rsidRPr="007B295B" w:rsidRDefault="001D03FB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iCs/>
          <w:szCs w:val="22"/>
        </w:rPr>
      </w:pPr>
      <w:r>
        <w:rPr>
          <w:bCs/>
          <w:i/>
          <w:iCs/>
          <w:szCs w:val="22"/>
        </w:rPr>
        <w:t xml:space="preserve">1/1 </w:t>
      </w:r>
      <w:r w:rsidR="00134EC1">
        <w:rPr>
          <w:bCs/>
          <w:i/>
          <w:iCs/>
          <w:szCs w:val="22"/>
        </w:rPr>
        <w:t>Description du titulaire, de ses compétences dans le domaine de l’animation auprès d’un jeune public (10 points)</w:t>
      </w:r>
    </w:p>
    <w:p w14:paraId="0EB5D88C" w14:textId="77777777" w:rsidR="00330A93" w:rsidRPr="007B295B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24"/>
          <w:szCs w:val="24"/>
          <w:u w:val="single"/>
        </w:rPr>
      </w:pPr>
    </w:p>
    <w:p w14:paraId="5F44FEC1" w14:textId="77777777" w:rsidR="00330A93" w:rsidRPr="007B295B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24"/>
          <w:szCs w:val="24"/>
          <w:u w:val="single"/>
        </w:rPr>
      </w:pPr>
    </w:p>
    <w:p w14:paraId="6F6F31B8" w14:textId="77777777" w:rsidR="00330A93" w:rsidRPr="007B295B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24"/>
          <w:szCs w:val="24"/>
          <w:u w:val="single"/>
        </w:rPr>
      </w:pPr>
    </w:p>
    <w:p w14:paraId="1FFF21CD" w14:textId="77777777" w:rsidR="00330A93" w:rsidRPr="007B295B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24"/>
          <w:szCs w:val="24"/>
          <w:u w:val="single"/>
        </w:rPr>
      </w:pPr>
    </w:p>
    <w:p w14:paraId="0A3B6DC4" w14:textId="77777777" w:rsidR="00330A93" w:rsidRPr="007B295B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24"/>
          <w:szCs w:val="24"/>
          <w:u w:val="single"/>
        </w:rPr>
      </w:pPr>
    </w:p>
    <w:p w14:paraId="6A73F907" w14:textId="77777777" w:rsidR="00330A93" w:rsidRPr="007B295B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24"/>
          <w:szCs w:val="24"/>
          <w:u w:val="single"/>
        </w:rPr>
      </w:pPr>
    </w:p>
    <w:p w14:paraId="7F54150A" w14:textId="77777777" w:rsidR="00330A93" w:rsidRPr="007B295B" w:rsidRDefault="00330A93" w:rsidP="00330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24"/>
          <w:szCs w:val="24"/>
          <w:u w:val="single"/>
        </w:rPr>
      </w:pPr>
    </w:p>
    <w:p w14:paraId="2EAAE85E" w14:textId="7B4C3647" w:rsidR="00034EF3" w:rsidRDefault="00034EF3" w:rsidP="00034EF3">
      <w:pPr>
        <w:outlineLvl w:val="0"/>
        <w:rPr>
          <w:b/>
          <w:smallCaps/>
          <w:sz w:val="28"/>
          <w:u w:val="single"/>
        </w:rPr>
      </w:pPr>
    </w:p>
    <w:p w14:paraId="23A157B6" w14:textId="6864E9AC" w:rsidR="00134EC1" w:rsidRDefault="001D03FB" w:rsidP="00134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contextualSpacing/>
        <w:jc w:val="both"/>
        <w:rPr>
          <w:i/>
          <w:iCs/>
        </w:rPr>
      </w:pPr>
      <w:r w:rsidRPr="00134EC1">
        <w:rPr>
          <w:bCs/>
          <w:i/>
          <w:iCs/>
          <w:szCs w:val="22"/>
        </w:rPr>
        <w:t xml:space="preserve">1/2 </w:t>
      </w:r>
      <w:r w:rsidR="00134EC1" w:rsidRPr="00031D26">
        <w:t xml:space="preserve">Méthodologie mise en œuvre pour le déploiement des séances de sensibilisation et/ou de sensibilisation et dépistage </w:t>
      </w:r>
      <w:r w:rsidR="00747B59">
        <w:br/>
      </w:r>
      <w:r w:rsidR="00134EC1" w:rsidRPr="00031D26">
        <w:t>(2</w:t>
      </w:r>
      <w:r w:rsidR="00134EC1">
        <w:t>0</w:t>
      </w:r>
      <w:r w:rsidR="00134EC1" w:rsidRPr="00031D26">
        <w:t xml:space="preserve"> points)</w:t>
      </w:r>
      <w:r w:rsidR="00134EC1">
        <w:t xml:space="preserve"> - </w:t>
      </w:r>
      <w:r w:rsidR="00134EC1" w:rsidRPr="00031D26">
        <w:rPr>
          <w:i/>
          <w:iCs/>
        </w:rPr>
        <w:t>(méthodologie rappelant le descriptif détaillé de l’action, argumentaire concernant le choix du contenu de l’action, outils</w:t>
      </w:r>
      <w:r w:rsidR="00134EC1">
        <w:rPr>
          <w:i/>
          <w:iCs/>
        </w:rPr>
        <w:t xml:space="preserve"> pédagogiques</w:t>
      </w:r>
      <w:r w:rsidR="00134EC1" w:rsidRPr="00031D26">
        <w:rPr>
          <w:i/>
          <w:iCs/>
        </w:rPr>
        <w:t xml:space="preserve"> utilisés pour l’animation</w:t>
      </w:r>
      <w:r w:rsidR="00134EC1">
        <w:rPr>
          <w:i/>
          <w:iCs/>
        </w:rPr>
        <w:t>. Le candidat précisera par ailleurs s’il prend en charge le travail en amont tel que la planification des interventions avec les écoles, la récupération des liste d’élèves et des autorisation parentales).</w:t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  <w:r w:rsidR="00134EC1">
        <w:rPr>
          <w:i/>
          <w:iCs/>
        </w:rPr>
        <w:br/>
      </w:r>
    </w:p>
    <w:p w14:paraId="2B2649AB" w14:textId="77777777" w:rsidR="001D03FB" w:rsidRDefault="001D03FB" w:rsidP="001D03FB">
      <w:pPr>
        <w:outlineLvl w:val="0"/>
        <w:rPr>
          <w:b/>
          <w:smallCaps/>
          <w:sz w:val="28"/>
          <w:u w:val="single"/>
        </w:rPr>
      </w:pPr>
    </w:p>
    <w:p w14:paraId="216F65BA" w14:textId="3AD7F90D" w:rsidR="001D03FB" w:rsidRDefault="001D03FB" w:rsidP="00034EF3">
      <w:pPr>
        <w:outlineLvl w:val="0"/>
        <w:rPr>
          <w:b/>
          <w:smallCaps/>
          <w:sz w:val="28"/>
          <w:u w:val="single"/>
        </w:rPr>
      </w:pPr>
    </w:p>
    <w:p w14:paraId="0A7A2A0A" w14:textId="7130C865" w:rsidR="00134EC1" w:rsidRDefault="00134EC1" w:rsidP="00034EF3">
      <w:pPr>
        <w:outlineLvl w:val="0"/>
        <w:rPr>
          <w:b/>
          <w:smallCaps/>
          <w:sz w:val="28"/>
          <w:u w:val="single"/>
        </w:rPr>
      </w:pPr>
    </w:p>
    <w:p w14:paraId="6ABE37C3" w14:textId="77456E15" w:rsidR="00134EC1" w:rsidRDefault="00134EC1" w:rsidP="00134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200" w:line="276" w:lineRule="auto"/>
        <w:contextualSpacing/>
        <w:jc w:val="both"/>
      </w:pPr>
      <w:r w:rsidRPr="00134EC1">
        <w:rPr>
          <w:bCs/>
          <w:i/>
          <w:iCs/>
          <w:szCs w:val="22"/>
        </w:rPr>
        <w:t xml:space="preserve">1/3 </w:t>
      </w:r>
      <w:r w:rsidRPr="00D6063B">
        <w:t>Délais d’exécution d’un bon de commande (5 points) : le candidat précisera le délai maximum dans lequel il pourra exécuter sa mission à compter de la réception du bon de commande émis par la CPAM de la Somme</w:t>
      </w:r>
      <w:r>
        <w:br/>
      </w:r>
      <w:r>
        <w:br/>
      </w:r>
      <w:r>
        <w:br/>
      </w:r>
      <w:r>
        <w:br/>
      </w:r>
      <w:r>
        <w:br/>
      </w:r>
    </w:p>
    <w:p w14:paraId="20E2DBCD" w14:textId="77777777" w:rsidR="00134EC1" w:rsidRPr="00134EC1" w:rsidRDefault="00134EC1" w:rsidP="00134EC1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i/>
          <w:iCs/>
        </w:rPr>
      </w:pPr>
    </w:p>
    <w:p w14:paraId="15AC3543" w14:textId="353CD87B" w:rsidR="00134EC1" w:rsidRDefault="00134EC1" w:rsidP="00134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contextualSpacing/>
      </w:pPr>
      <w:r>
        <w:t xml:space="preserve">1/4 </w:t>
      </w:r>
      <w:r w:rsidRPr="00D6063B">
        <w:t>Capacité maximum de prise en charge du nombre d’enfant</w:t>
      </w:r>
      <w:r>
        <w:t>s</w:t>
      </w:r>
      <w:r w:rsidRPr="00D6063B">
        <w:t xml:space="preserve"> par an </w:t>
      </w:r>
      <w:r>
        <w:t>(</w:t>
      </w:r>
      <w:r w:rsidRPr="00D6063B">
        <w:t>dans le respect des chiffres indiqués à titre indicatif à l’article 4.2 du CCTP</w:t>
      </w:r>
      <w:r>
        <w:t xml:space="preserve">) : </w:t>
      </w:r>
      <w:r w:rsidRPr="00D6063B">
        <w:t>le candidat précisera jusqu’à quel nombre maximum il pourrait prendre en charge le nombre d’enfant</w:t>
      </w:r>
      <w:r>
        <w:t>s</w:t>
      </w:r>
      <w:r w:rsidRPr="00D6063B">
        <w:t xml:space="preserve"> dans le cas où </w:t>
      </w:r>
      <w:r>
        <w:t>l</w:t>
      </w:r>
      <w:r w:rsidRPr="00D6063B">
        <w:t>e chiffre viendrait à évoluer (5 points)</w:t>
      </w:r>
      <w:r>
        <w:br/>
      </w:r>
      <w:r>
        <w:br/>
      </w:r>
      <w:r>
        <w:br/>
      </w:r>
    </w:p>
    <w:p w14:paraId="709F52DB" w14:textId="77777777" w:rsidR="00134EC1" w:rsidRDefault="00134EC1" w:rsidP="001D03FB">
      <w:pPr>
        <w:rPr>
          <w:rFonts w:cstheme="minorHAnsi"/>
          <w:b/>
          <w:color w:val="002060"/>
        </w:rPr>
      </w:pPr>
    </w:p>
    <w:p w14:paraId="4B1D8250" w14:textId="77777777" w:rsidR="00134EC1" w:rsidRDefault="00134EC1" w:rsidP="001D03FB">
      <w:pPr>
        <w:rPr>
          <w:rFonts w:cstheme="minorHAnsi"/>
          <w:b/>
          <w:color w:val="002060"/>
        </w:rPr>
      </w:pPr>
    </w:p>
    <w:p w14:paraId="5016CCC3" w14:textId="7240F661" w:rsidR="001D03FB" w:rsidRPr="001D03FB" w:rsidRDefault="00134EC1" w:rsidP="001D03FB">
      <w:pPr>
        <w:rPr>
          <w:b/>
          <w:sz w:val="24"/>
          <w:szCs w:val="24"/>
          <w:u w:val="single"/>
        </w:rPr>
      </w:pPr>
      <w:r>
        <w:rPr>
          <w:rFonts w:cstheme="minorHAnsi"/>
          <w:b/>
          <w:color w:val="002060"/>
        </w:rPr>
        <w:t xml:space="preserve">2/ Sous-critère 2 : </w:t>
      </w:r>
      <w:r w:rsidR="001D03FB">
        <w:rPr>
          <w:rFonts w:cstheme="minorHAnsi"/>
          <w:b/>
          <w:color w:val="002060"/>
        </w:rPr>
        <w:t xml:space="preserve"> Moyens humain et matériels mobilisés pour les missions</w:t>
      </w:r>
      <w:r>
        <w:rPr>
          <w:rFonts w:cstheme="minorHAnsi"/>
          <w:b/>
          <w:color w:val="002060"/>
        </w:rPr>
        <w:t xml:space="preserve"> (30 points)</w:t>
      </w:r>
    </w:p>
    <w:p w14:paraId="5D60B168" w14:textId="77777777" w:rsidR="00034EF3" w:rsidRPr="007B295B" w:rsidRDefault="00034EF3" w:rsidP="00034EF3">
      <w:pPr>
        <w:outlineLvl w:val="0"/>
        <w:rPr>
          <w:b/>
          <w:smallCaps/>
          <w:sz w:val="28"/>
          <w:u w:val="single"/>
        </w:rPr>
      </w:pPr>
    </w:p>
    <w:p w14:paraId="5902A4BD" w14:textId="573B2A25" w:rsidR="00034EF3" w:rsidRPr="007B295B" w:rsidRDefault="001D03FB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2/1 Moyens humains </w:t>
      </w:r>
      <w:r w:rsidR="00134EC1">
        <w:t>aux séances de sensibilisation et/ou de sensibilisation et dépistage (15 points)</w:t>
      </w:r>
    </w:p>
    <w:p w14:paraId="5576CCC9" w14:textId="77777777" w:rsidR="00034EF3" w:rsidRPr="007B295B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99B2AF6" w14:textId="77777777" w:rsidR="00034EF3" w:rsidRPr="007B295B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0CC0771" w14:textId="77777777" w:rsidR="00034EF3" w:rsidRPr="007B295B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2D0A0E6" w14:textId="77777777" w:rsidR="00330A93" w:rsidRPr="00134EC1" w:rsidRDefault="00330A9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1F3864" w:themeColor="accent1" w:themeShade="80"/>
        </w:rPr>
      </w:pPr>
    </w:p>
    <w:p w14:paraId="6A2D0829" w14:textId="77777777" w:rsidR="00034EF3" w:rsidRPr="007B295B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C9EEE13" w14:textId="77777777" w:rsidR="00034EF3" w:rsidRPr="007B295B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8203F4B" w14:textId="77777777" w:rsidR="00034EF3" w:rsidRPr="007B295B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8290BC4" w14:textId="77777777" w:rsidR="00034EF3" w:rsidRPr="007B295B" w:rsidRDefault="00034EF3" w:rsidP="00034E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192DCB2" w14:textId="212F9197" w:rsidR="00330A93" w:rsidRDefault="00330A93" w:rsidP="00034EF3">
      <w:pPr>
        <w:jc w:val="both"/>
      </w:pPr>
    </w:p>
    <w:p w14:paraId="38F10022" w14:textId="7487F2CA" w:rsidR="001D03FB" w:rsidRDefault="001D03FB" w:rsidP="00034EF3">
      <w:pPr>
        <w:jc w:val="both"/>
      </w:pPr>
    </w:p>
    <w:p w14:paraId="1E7A374E" w14:textId="371501FE" w:rsidR="001D03FB" w:rsidRDefault="001D03FB" w:rsidP="00034EF3">
      <w:pPr>
        <w:jc w:val="both"/>
      </w:pPr>
    </w:p>
    <w:p w14:paraId="58FCD17E" w14:textId="3D81D738" w:rsidR="001D03FB" w:rsidRPr="007B295B" w:rsidRDefault="001D03FB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2/2 Moyens matériels affectés aux prestations (</w:t>
      </w:r>
      <w:r w:rsidR="00134EC1">
        <w:t>15 points</w:t>
      </w:r>
      <w:r>
        <w:t>)</w:t>
      </w:r>
    </w:p>
    <w:p w14:paraId="75FDA6D0" w14:textId="77777777" w:rsidR="001D03FB" w:rsidRPr="007B295B" w:rsidRDefault="001D03FB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EF563D0" w14:textId="77777777" w:rsidR="001D03FB" w:rsidRPr="007B295B" w:rsidRDefault="001D03FB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702EBEB" w14:textId="77777777" w:rsidR="001D03FB" w:rsidRPr="007B295B" w:rsidRDefault="001D03FB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621698A" w14:textId="7BD606CF" w:rsidR="001D03FB" w:rsidRDefault="001D03FB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CD025B0" w14:textId="0B94D5B8" w:rsidR="00134EC1" w:rsidRDefault="00134EC1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7D7A1C6" w14:textId="1DD93420" w:rsidR="00134EC1" w:rsidRDefault="00134EC1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0B160A1" w14:textId="77777777" w:rsidR="00134EC1" w:rsidRPr="007B295B" w:rsidRDefault="00134EC1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ADAC4CC" w14:textId="5D5BA25F" w:rsidR="001D03FB" w:rsidRDefault="001D03FB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F710855" w14:textId="312A8F7F" w:rsidR="00134EC1" w:rsidRDefault="00134EC1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8CFC311" w14:textId="77777777" w:rsidR="00134EC1" w:rsidRPr="007B295B" w:rsidRDefault="00134EC1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5BCB502" w14:textId="77777777" w:rsidR="001D03FB" w:rsidRPr="007B295B" w:rsidRDefault="001D03FB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378BA9D" w14:textId="1DC79445" w:rsidR="001D03FB" w:rsidRDefault="001D03FB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C8FD4B1" w14:textId="315AAD6E" w:rsidR="00134EC1" w:rsidRDefault="00134EC1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EBC3431" w14:textId="77777777" w:rsidR="00134EC1" w:rsidRPr="007B295B" w:rsidRDefault="00134EC1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99BC4F1" w14:textId="77777777" w:rsidR="001D03FB" w:rsidRPr="007B295B" w:rsidRDefault="001D03FB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7DF3C52" w14:textId="77777777" w:rsidR="001D03FB" w:rsidRPr="007B295B" w:rsidRDefault="001D03FB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1A0FC6" w14:textId="77777777" w:rsidR="001D03FB" w:rsidRPr="007B295B" w:rsidRDefault="001D03FB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4DBEDAD" w14:textId="77777777" w:rsidR="001D03FB" w:rsidRPr="007B295B" w:rsidRDefault="001D03FB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43A0260" w14:textId="77777777" w:rsidR="001D03FB" w:rsidRPr="007B295B" w:rsidRDefault="001D03FB" w:rsidP="001D0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07A18BC" w14:textId="77777777" w:rsidR="001D03FB" w:rsidRPr="007B295B" w:rsidRDefault="001D03FB" w:rsidP="001D03FB">
      <w:pPr>
        <w:jc w:val="both"/>
      </w:pPr>
    </w:p>
    <w:p w14:paraId="3929B503" w14:textId="77777777" w:rsidR="001D03FB" w:rsidRPr="007B295B" w:rsidRDefault="001D03FB" w:rsidP="00034EF3">
      <w:pPr>
        <w:jc w:val="both"/>
      </w:pPr>
    </w:p>
    <w:p w14:paraId="2792572D" w14:textId="6641C977" w:rsidR="00AF0886" w:rsidRPr="007B295B" w:rsidRDefault="00AF0886" w:rsidP="00AF08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6"/>
          <w:szCs w:val="36"/>
        </w:rPr>
      </w:pPr>
      <w:r w:rsidRPr="007B295B">
        <w:rPr>
          <w:b/>
          <w:i/>
          <w:sz w:val="36"/>
          <w:szCs w:val="36"/>
        </w:rPr>
        <w:t>Critère 3 « </w:t>
      </w:r>
      <w:r w:rsidR="001D03FB">
        <w:rPr>
          <w:b/>
          <w:i/>
          <w:sz w:val="36"/>
          <w:szCs w:val="36"/>
        </w:rPr>
        <w:t>Performance en matière sociale et environnementale</w:t>
      </w:r>
      <w:r w:rsidRPr="007B295B">
        <w:rPr>
          <w:b/>
          <w:i/>
          <w:sz w:val="36"/>
          <w:szCs w:val="36"/>
        </w:rPr>
        <w:t> »</w:t>
      </w:r>
      <w:r w:rsidR="00134EC1">
        <w:rPr>
          <w:b/>
          <w:i/>
          <w:sz w:val="36"/>
          <w:szCs w:val="36"/>
        </w:rPr>
        <w:t xml:space="preserve"> </w:t>
      </w:r>
      <w:r w:rsidR="00134EC1">
        <w:rPr>
          <w:b/>
          <w:i/>
          <w:sz w:val="36"/>
          <w:szCs w:val="36"/>
        </w:rPr>
        <w:br/>
        <w:t xml:space="preserve"> 10 points</w:t>
      </w:r>
    </w:p>
    <w:p w14:paraId="6E3EE7EE" w14:textId="55171E25" w:rsidR="00635B49" w:rsidRDefault="00635B49" w:rsidP="00635B49">
      <w:pPr>
        <w:jc w:val="both"/>
      </w:pPr>
    </w:p>
    <w:p w14:paraId="72EC5219" w14:textId="34F85CF0" w:rsidR="001D03FB" w:rsidRDefault="001D03FB" w:rsidP="00635B49">
      <w:pPr>
        <w:jc w:val="both"/>
      </w:pPr>
    </w:p>
    <w:p w14:paraId="37122546" w14:textId="65D236CF" w:rsidR="001D03FB" w:rsidRDefault="001D03FB" w:rsidP="00635B49">
      <w:pPr>
        <w:jc w:val="both"/>
      </w:pPr>
      <w:r>
        <w:t>Le candidat présentera ci-dessous sa démarche et ses engagements dans le domaine du développement durable sur les deux volets environnemental et social</w:t>
      </w:r>
    </w:p>
    <w:p w14:paraId="4CA57B7C" w14:textId="6912418A" w:rsidR="001D03FB" w:rsidRDefault="001D03FB" w:rsidP="00635B49">
      <w:pPr>
        <w:jc w:val="both"/>
        <w:rPr>
          <w:color w:val="0070C0"/>
        </w:rPr>
      </w:pPr>
    </w:p>
    <w:p w14:paraId="18E36502" w14:textId="77777777" w:rsidR="00134EC1" w:rsidRPr="007B295B" w:rsidRDefault="00134EC1" w:rsidP="00635B49">
      <w:pPr>
        <w:jc w:val="both"/>
        <w:rPr>
          <w:color w:val="0070C0"/>
        </w:rPr>
      </w:pPr>
    </w:p>
    <w:p w14:paraId="2FCED8CF" w14:textId="3717ADD7" w:rsidR="00134EC1" w:rsidRDefault="00811D8D" w:rsidP="00134EC1">
      <w:pPr>
        <w:rPr>
          <w:color w:val="000000"/>
        </w:rPr>
      </w:pPr>
      <w:r w:rsidRPr="00134EC1">
        <w:rPr>
          <w:rFonts w:cstheme="minorHAnsi"/>
          <w:b/>
          <w:color w:val="002060"/>
        </w:rPr>
        <w:t>1</w:t>
      </w:r>
      <w:r w:rsidR="001D03FB" w:rsidRPr="00134EC1">
        <w:rPr>
          <w:rFonts w:cstheme="minorHAnsi"/>
          <w:b/>
          <w:color w:val="002060"/>
        </w:rPr>
        <w:t xml:space="preserve">/ </w:t>
      </w:r>
      <w:r w:rsidR="00134EC1" w:rsidRPr="00134EC1">
        <w:rPr>
          <w:rFonts w:cstheme="minorHAnsi"/>
          <w:b/>
          <w:color w:val="002060"/>
        </w:rPr>
        <w:t xml:space="preserve">Sous-critère 1 : </w:t>
      </w:r>
      <w:r w:rsidR="00134EC1" w:rsidRPr="00134EC1">
        <w:rPr>
          <w:b/>
          <w:bCs/>
          <w:color w:val="002060"/>
        </w:rPr>
        <w:t>Engagement en matière de performance sociale noté sur 5 points</w:t>
      </w:r>
      <w:r w:rsidR="00134EC1" w:rsidRPr="00134EC1">
        <w:rPr>
          <w:rFonts w:cstheme="minorHAnsi"/>
          <w:i/>
          <w:color w:val="002060"/>
        </w:rPr>
        <w:t xml:space="preserve"> </w:t>
      </w:r>
      <w:r w:rsidR="00134EC1" w:rsidRPr="00134EC1">
        <w:rPr>
          <w:rFonts w:cstheme="minorHAnsi"/>
          <w:i/>
          <w:color w:val="002060"/>
        </w:rPr>
        <w:br/>
      </w:r>
      <w:r w:rsidR="00134EC1" w:rsidRPr="00134EC1">
        <w:rPr>
          <w:color w:val="000000"/>
        </w:rPr>
        <w:t>Le candidat détaillera son engagement en matière de performance sociale et notamment ses mises en œuvre pour l’accès à l’emploi des personnes en difficultés (insertion) et/ou en situation de handicap. Il précisera également tout autre élément démontrant son engagement en matière de performance sociale (égalité hommes/</w:t>
      </w:r>
      <w:proofErr w:type="gramStart"/>
      <w:r w:rsidR="00134EC1" w:rsidRPr="00134EC1">
        <w:rPr>
          <w:color w:val="000000"/>
        </w:rPr>
        <w:t>femmes, ….</w:t>
      </w:r>
      <w:proofErr w:type="gramEnd"/>
      <w:r w:rsidR="00134EC1" w:rsidRPr="00134EC1">
        <w:rPr>
          <w:color w:val="000000"/>
        </w:rPr>
        <w:t>).</w:t>
      </w:r>
    </w:p>
    <w:p w14:paraId="7AFE42D3" w14:textId="77777777" w:rsidR="00134EC1" w:rsidRPr="00134EC1" w:rsidRDefault="00134EC1" w:rsidP="00134EC1">
      <w:pPr>
        <w:jc w:val="both"/>
        <w:rPr>
          <w:color w:val="000000"/>
        </w:rPr>
      </w:pPr>
    </w:p>
    <w:p w14:paraId="5EE82D48" w14:textId="53D04256" w:rsidR="00F97064" w:rsidRPr="007B295B" w:rsidRDefault="00F97064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</w:p>
    <w:p w14:paraId="0C1E1760" w14:textId="77777777" w:rsidR="00F97064" w:rsidRPr="007B295B" w:rsidRDefault="00F97064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797366C8" w14:textId="77777777" w:rsidR="00F97064" w:rsidRPr="007B295B" w:rsidRDefault="00F97064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2EBC8E92" w14:textId="77777777" w:rsidR="00C30851" w:rsidRPr="007B295B" w:rsidRDefault="00C3085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20512ED1" w14:textId="77777777" w:rsidR="008C644C" w:rsidRPr="007B295B" w:rsidRDefault="008C644C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24D2E159" w14:textId="77777777" w:rsidR="008C644C" w:rsidRPr="007B295B" w:rsidRDefault="008C644C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4DEB13BA" w14:textId="10EFAB0C" w:rsidR="008C644C" w:rsidRDefault="008C644C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5581B0F7" w14:textId="78E2A190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295D0B4C" w14:textId="3CDBAE36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52B71CAA" w14:textId="56E9D256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6336FF83" w14:textId="65702DE5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1B9DA66D" w14:textId="27D787F0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1286D80F" w14:textId="3E582F4C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581B5F35" w14:textId="5FB03AF5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06D2B175" w14:textId="7627AC68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6B0E17C0" w14:textId="568F633C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55DECE2F" w14:textId="36D8158B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1ABF3DA8" w14:textId="5BC63C9A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5F0FB9B5" w14:textId="77104BAE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47343EC8" w14:textId="1DD8A1E3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1AC74461" w14:textId="233C9546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663759B2" w14:textId="769652C4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7FF21386" w14:textId="7A931487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778789E2" w14:textId="3EC7F36E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17D289C5" w14:textId="34B77B0F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7DF8B64D" w14:textId="788927A4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40C2C3F3" w14:textId="4B9BB0C9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2ED9F586" w14:textId="797F0DDD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1A43C548" w14:textId="69A5B817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15943714" w14:textId="70597684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33248E1B" w14:textId="5E08B2D1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0EC0E222" w14:textId="2A1BDB07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09AE73E3" w14:textId="158C6A87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46DF8B91" w14:textId="406D4F1F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3C8120B8" w14:textId="20CFFA0A" w:rsidR="00134EC1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65B812E5" w14:textId="77777777" w:rsidR="00134EC1" w:rsidRPr="007B295B" w:rsidRDefault="00134EC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6CEDE2B1" w14:textId="77777777" w:rsidR="008C644C" w:rsidRPr="007B295B" w:rsidRDefault="008C644C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729AEF56" w14:textId="77777777" w:rsidR="00C30851" w:rsidRPr="007B295B" w:rsidRDefault="00C30851" w:rsidP="00F97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71109708" w14:textId="77777777" w:rsidR="00811D8D" w:rsidRDefault="00811D8D" w:rsidP="00811D8D">
      <w:pPr>
        <w:rPr>
          <w:rFonts w:cstheme="minorHAnsi"/>
          <w:b/>
          <w:color w:val="002060"/>
        </w:rPr>
      </w:pPr>
    </w:p>
    <w:p w14:paraId="4C5D60F9" w14:textId="77777777" w:rsidR="00811D8D" w:rsidRDefault="00811D8D" w:rsidP="00811D8D">
      <w:pPr>
        <w:rPr>
          <w:rFonts w:cstheme="minorHAnsi"/>
          <w:b/>
          <w:color w:val="002060"/>
        </w:rPr>
      </w:pPr>
    </w:p>
    <w:p w14:paraId="0FF78333" w14:textId="77777777" w:rsidR="00134EC1" w:rsidRDefault="00134EC1" w:rsidP="00134EC1">
      <w:pPr>
        <w:autoSpaceDE w:val="0"/>
        <w:autoSpaceDN w:val="0"/>
        <w:adjustRightInd w:val="0"/>
        <w:rPr>
          <w:rFonts w:cstheme="minorHAnsi"/>
          <w:b/>
          <w:color w:val="002060"/>
        </w:rPr>
      </w:pPr>
    </w:p>
    <w:p w14:paraId="45D40111" w14:textId="72C1CD8D" w:rsidR="00134EC1" w:rsidRDefault="00811D8D" w:rsidP="00134EC1">
      <w:pPr>
        <w:autoSpaceDE w:val="0"/>
        <w:autoSpaceDN w:val="0"/>
        <w:adjustRightInd w:val="0"/>
        <w:rPr>
          <w:b/>
          <w:bCs/>
          <w:color w:val="002060"/>
        </w:rPr>
      </w:pPr>
      <w:r w:rsidRPr="00134EC1">
        <w:rPr>
          <w:rFonts w:cstheme="minorHAnsi"/>
          <w:b/>
          <w:color w:val="002060"/>
        </w:rPr>
        <w:t xml:space="preserve">2/ </w:t>
      </w:r>
      <w:r w:rsidR="00134EC1" w:rsidRPr="00134EC1">
        <w:rPr>
          <w:rFonts w:cstheme="minorHAnsi"/>
          <w:b/>
          <w:color w:val="002060"/>
        </w:rPr>
        <w:t xml:space="preserve">Sous-critère 2 : </w:t>
      </w:r>
      <w:r w:rsidR="00134EC1" w:rsidRPr="00134EC1">
        <w:rPr>
          <w:b/>
          <w:bCs/>
          <w:color w:val="002060"/>
        </w:rPr>
        <w:t>Engagement en matière de performance environnementale – noté sur 5 points</w:t>
      </w:r>
    </w:p>
    <w:p w14:paraId="3C5C0F9E" w14:textId="77777777" w:rsidR="00134EC1" w:rsidRPr="00134EC1" w:rsidRDefault="00134EC1" w:rsidP="00134EC1">
      <w:pPr>
        <w:rPr>
          <w:b/>
          <w:u w:val="single"/>
        </w:rPr>
      </w:pPr>
      <w:r w:rsidRPr="00134EC1">
        <w:rPr>
          <w:color w:val="000000"/>
        </w:rPr>
        <w:t>(</w:t>
      </w:r>
      <w:proofErr w:type="gramStart"/>
      <w:r w:rsidRPr="00134EC1">
        <w:rPr>
          <w:color w:val="000000"/>
        </w:rPr>
        <w:t>type</w:t>
      </w:r>
      <w:proofErr w:type="gramEnd"/>
      <w:r w:rsidRPr="00134EC1">
        <w:rPr>
          <w:color w:val="000000"/>
        </w:rPr>
        <w:t xml:space="preserve"> de véhicules utilisés, formation des agents à l’éco-conduite, optimisation des déplacements, autres démarches environnementales mises en place au sein de l’entreprise)</w:t>
      </w:r>
    </w:p>
    <w:p w14:paraId="687B8F87" w14:textId="77777777" w:rsidR="00134EC1" w:rsidRPr="00134EC1" w:rsidRDefault="00134EC1" w:rsidP="00134EC1">
      <w:pPr>
        <w:autoSpaceDE w:val="0"/>
        <w:autoSpaceDN w:val="0"/>
        <w:adjustRightInd w:val="0"/>
        <w:rPr>
          <w:b/>
          <w:bCs/>
          <w:color w:val="002060"/>
        </w:rPr>
      </w:pPr>
    </w:p>
    <w:p w14:paraId="040E4CA6" w14:textId="170F6CF7" w:rsidR="00C04CCB" w:rsidRDefault="00C04CCB" w:rsidP="00134EC1">
      <w:pPr>
        <w:rPr>
          <w:i/>
          <w:szCs w:val="22"/>
        </w:rPr>
      </w:pPr>
    </w:p>
    <w:p w14:paraId="7F94C93B" w14:textId="77777777" w:rsidR="00811D8D" w:rsidRPr="007B295B" w:rsidRDefault="00811D8D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</w:p>
    <w:p w14:paraId="09F8EA5A" w14:textId="77777777" w:rsidR="00811D8D" w:rsidRPr="007B295B" w:rsidRDefault="00811D8D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2D43335F" w14:textId="180CBC0D" w:rsidR="00811D8D" w:rsidRDefault="00811D8D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3B9705E8" w14:textId="705C2DED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1B5AD450" w14:textId="6EF70B7F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1680FF66" w14:textId="2FAA323A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2F559597" w14:textId="44C57264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65C2433D" w14:textId="65201AEA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1BB5793F" w14:textId="6D05D1D8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13504814" w14:textId="4074EBC3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60855F8B" w14:textId="28BCD832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6FBEBE64" w14:textId="3C2BB6D8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7412405A" w14:textId="51BB3098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15440A8B" w14:textId="2508743D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50601735" w14:textId="430FB3A8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4C6C1E5B" w14:textId="06F611D0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29161F99" w14:textId="63487E74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6F28105D" w14:textId="082FEF73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3201D31D" w14:textId="2CA86329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52F0D729" w14:textId="723FF6E1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1AEF16FE" w14:textId="261BCD38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139C947E" w14:textId="3CDE317F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331DA383" w14:textId="5AB483DE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5A33C4EC" w14:textId="448CF44E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6E853AAF" w14:textId="11405188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6B849476" w14:textId="229E1BF0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26A27E76" w14:textId="6020F35F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6B255C39" w14:textId="513635AC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27B5E599" w14:textId="46772BE6" w:rsidR="00134EC1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64DC017A" w14:textId="77777777" w:rsidR="00134EC1" w:rsidRPr="007B295B" w:rsidRDefault="00134EC1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06169197" w14:textId="77777777" w:rsidR="00811D8D" w:rsidRPr="007B295B" w:rsidRDefault="00811D8D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2ADC0BAC" w14:textId="77777777" w:rsidR="00811D8D" w:rsidRPr="007B295B" w:rsidRDefault="00811D8D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56B899B4" w14:textId="77777777" w:rsidR="00811D8D" w:rsidRPr="007B295B" w:rsidRDefault="00811D8D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p w14:paraId="02ED6E87" w14:textId="77777777" w:rsidR="00811D8D" w:rsidRPr="007B295B" w:rsidRDefault="00811D8D" w:rsidP="00811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70C0"/>
        </w:rPr>
      </w:pPr>
    </w:p>
    <w:sectPr w:rsidR="00811D8D" w:rsidRPr="007B295B" w:rsidSect="006E3DA6">
      <w:footerReference w:type="default" r:id="rId8"/>
      <w:pgSz w:w="11907" w:h="16840" w:code="9"/>
      <w:pgMar w:top="567" w:right="567" w:bottom="567" w:left="567" w:header="39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EC65F" w14:textId="77777777" w:rsidR="006E3DA6" w:rsidRDefault="006E3DA6" w:rsidP="006E3DA6">
      <w:r>
        <w:separator/>
      </w:r>
    </w:p>
  </w:endnote>
  <w:endnote w:type="continuationSeparator" w:id="0">
    <w:p w14:paraId="2B1E19EE" w14:textId="77777777" w:rsidR="006E3DA6" w:rsidRDefault="006E3DA6" w:rsidP="006E3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54628" w14:textId="77777777" w:rsidR="006E3DA6" w:rsidRDefault="006E3DA6">
    <w:pPr>
      <w:pStyle w:val="Pieddepage"/>
      <w:framePr w:wrap="around" w:vAnchor="text" w:hAnchor="margin" w:xAlign="right" w:y="1"/>
      <w:rPr>
        <w:rStyle w:val="Numrodepage"/>
      </w:rPr>
    </w:pPr>
  </w:p>
  <w:tbl>
    <w:tblPr>
      <w:tblW w:w="5000" w:type="pct"/>
      <w:tblBorders>
        <w:top w:val="single" w:sz="2" w:space="0" w:color="00000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019"/>
      <w:gridCol w:w="6903"/>
      <w:gridCol w:w="1851"/>
    </w:tblGrid>
    <w:tr w:rsidR="00E2163E" w:rsidRPr="00811D8D" w14:paraId="5503F0DB" w14:textId="77777777" w:rsidTr="00202F95">
      <w:trPr>
        <w:trHeight w:hRule="exact" w:val="1080"/>
      </w:trPr>
      <w:tc>
        <w:tcPr>
          <w:tcW w:w="937" w:type="pct"/>
          <w:vAlign w:val="center"/>
        </w:tcPr>
        <w:p w14:paraId="62711A03" w14:textId="77777777" w:rsidR="006E3DA6" w:rsidRPr="00134EC1" w:rsidRDefault="006E3DA6" w:rsidP="00223C21">
          <w:pPr>
            <w:pStyle w:val="Pieddepage"/>
            <w:snapToGrid w:val="0"/>
            <w:jc w:val="center"/>
            <w:rPr>
              <w:rFonts w:ascii="Times New Roman" w:hAnsi="Times New Roman" w:cs="Times New Roman"/>
              <w:sz w:val="20"/>
            </w:rPr>
          </w:pPr>
        </w:p>
        <w:p w14:paraId="27FFC8BF" w14:textId="77777777" w:rsidR="006E3DA6" w:rsidRPr="00134EC1" w:rsidRDefault="006E3DA6" w:rsidP="00FD30D0">
          <w:pPr>
            <w:pStyle w:val="Pieddepage"/>
            <w:snapToGrid w:val="0"/>
            <w:jc w:val="center"/>
            <w:rPr>
              <w:rFonts w:ascii="Times New Roman" w:hAnsi="Times New Roman" w:cs="Times New Roman"/>
              <w:sz w:val="20"/>
            </w:rPr>
          </w:pPr>
          <w:r w:rsidRPr="00134EC1">
            <w:rPr>
              <w:rFonts w:ascii="Times New Roman" w:hAnsi="Times New Roman" w:cs="Times New Roman"/>
              <w:sz w:val="20"/>
            </w:rPr>
            <w:t>Consultation</w:t>
          </w:r>
        </w:p>
        <w:p w14:paraId="1AC51F94" w14:textId="598D2912" w:rsidR="006E3DA6" w:rsidRPr="00134EC1" w:rsidRDefault="006E3DA6" w:rsidP="00FD30D0">
          <w:pPr>
            <w:pStyle w:val="Pieddepage"/>
            <w:snapToGrid w:val="0"/>
            <w:jc w:val="center"/>
            <w:rPr>
              <w:rFonts w:ascii="Times New Roman" w:hAnsi="Times New Roman" w:cs="Times New Roman"/>
              <w:b/>
              <w:sz w:val="20"/>
            </w:rPr>
          </w:pPr>
          <w:r w:rsidRPr="00134EC1">
            <w:rPr>
              <w:rFonts w:ascii="Times New Roman" w:hAnsi="Times New Roman" w:cs="Times New Roman"/>
              <w:b/>
              <w:sz w:val="20"/>
            </w:rPr>
            <w:t>N°</w:t>
          </w:r>
          <w:r w:rsidR="007B295B" w:rsidRPr="00134EC1">
            <w:rPr>
              <w:rFonts w:ascii="Times New Roman" w:hAnsi="Times New Roman" w:cs="Times New Roman"/>
              <w:b/>
              <w:sz w:val="20"/>
            </w:rPr>
            <w:t xml:space="preserve"> </w:t>
          </w:r>
          <w:r w:rsidR="00811D8D" w:rsidRPr="00134EC1">
            <w:rPr>
              <w:rFonts w:ascii="Times New Roman" w:hAnsi="Times New Roman" w:cs="Times New Roman"/>
              <w:b/>
              <w:sz w:val="20"/>
            </w:rPr>
            <w:t>MAPA</w:t>
          </w:r>
          <w:r w:rsidR="007B295B" w:rsidRPr="00134EC1">
            <w:rPr>
              <w:rFonts w:ascii="Times New Roman" w:hAnsi="Times New Roman" w:cs="Times New Roman"/>
              <w:b/>
              <w:sz w:val="20"/>
            </w:rPr>
            <w:t xml:space="preserve"> </w:t>
          </w:r>
          <w:r w:rsidRPr="00134EC1">
            <w:rPr>
              <w:rFonts w:ascii="Times New Roman" w:hAnsi="Times New Roman" w:cs="Times New Roman"/>
              <w:b/>
              <w:sz w:val="20"/>
            </w:rPr>
            <w:t>202</w:t>
          </w:r>
          <w:r w:rsidR="00034EF3" w:rsidRPr="00134EC1">
            <w:rPr>
              <w:rFonts w:ascii="Times New Roman" w:hAnsi="Times New Roman" w:cs="Times New Roman"/>
              <w:b/>
              <w:sz w:val="20"/>
            </w:rPr>
            <w:t>5</w:t>
          </w:r>
          <w:r w:rsidR="007B295B" w:rsidRPr="00134EC1">
            <w:rPr>
              <w:rFonts w:ascii="Times New Roman" w:hAnsi="Times New Roman" w:cs="Times New Roman"/>
              <w:b/>
              <w:sz w:val="20"/>
            </w:rPr>
            <w:t>/</w:t>
          </w:r>
          <w:r w:rsidR="00134EC1" w:rsidRPr="00134EC1">
            <w:rPr>
              <w:rFonts w:ascii="Times New Roman" w:hAnsi="Times New Roman" w:cs="Times New Roman"/>
              <w:b/>
              <w:sz w:val="20"/>
            </w:rPr>
            <w:t>020</w:t>
          </w:r>
        </w:p>
        <w:p w14:paraId="17594297" w14:textId="77777777" w:rsidR="006E3DA6" w:rsidRPr="00134EC1" w:rsidRDefault="006E3DA6">
          <w:pPr>
            <w:pStyle w:val="Pieddepage"/>
            <w:snapToGrid w:val="0"/>
            <w:spacing w:before="60" w:after="60"/>
            <w:jc w:val="center"/>
            <w:rPr>
              <w:rFonts w:ascii="Times New Roman" w:hAnsi="Times New Roman" w:cs="Times New Roman"/>
            </w:rPr>
          </w:pPr>
        </w:p>
        <w:p w14:paraId="565C5BD1" w14:textId="77777777" w:rsidR="006E3DA6" w:rsidRPr="00134EC1" w:rsidRDefault="006E3DA6">
          <w:pPr>
            <w:pStyle w:val="Pieddepage"/>
            <w:snapToGrid w:val="0"/>
            <w:spacing w:before="60" w:after="60"/>
            <w:rPr>
              <w:rFonts w:ascii="Times New Roman" w:hAnsi="Times New Roman" w:cs="Times New Roman"/>
              <w:b/>
            </w:rPr>
          </w:pPr>
        </w:p>
      </w:tc>
      <w:tc>
        <w:tcPr>
          <w:tcW w:w="3203" w:type="pct"/>
          <w:vAlign w:val="center"/>
        </w:tcPr>
        <w:p w14:paraId="41A3C234" w14:textId="77777777" w:rsidR="00811D8D" w:rsidRPr="00134EC1" w:rsidRDefault="00811D8D" w:rsidP="003700FE">
          <w:pPr>
            <w:pStyle w:val="Pieddepage"/>
            <w:snapToGrid w:val="0"/>
            <w:jc w:val="center"/>
            <w:rPr>
              <w:rFonts w:ascii="Times New Roman" w:hAnsi="Times New Roman" w:cs="Times New Roman"/>
              <w:b/>
              <w:sz w:val="18"/>
              <w:szCs w:val="18"/>
              <w:u w:val="single"/>
            </w:rPr>
          </w:pPr>
          <w:r w:rsidRPr="00134EC1">
            <w:rPr>
              <w:rFonts w:ascii="Times New Roman" w:hAnsi="Times New Roman" w:cs="Times New Roman"/>
              <w:bCs/>
              <w:i/>
              <w:snapToGrid w:val="0"/>
              <w:color w:val="000000"/>
              <w:sz w:val="18"/>
              <w:szCs w:val="18"/>
            </w:rPr>
            <w:t>Actions de prévention bucco-dentaire des enfants scolarisés en grandes sections de maternelle (GSM) en zones défavorisées</w:t>
          </w:r>
          <w:r w:rsidRPr="00134EC1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</w:p>
        <w:p w14:paraId="6E1042EE" w14:textId="7D7B6171" w:rsidR="006E3DA6" w:rsidRPr="00134EC1" w:rsidRDefault="00414B0B" w:rsidP="00811D8D">
          <w:pPr>
            <w:pStyle w:val="Pieddepage"/>
            <w:snapToGrid w:val="0"/>
            <w:jc w:val="center"/>
            <w:rPr>
              <w:rFonts w:ascii="Times New Roman" w:hAnsi="Times New Roman" w:cs="Times New Roman"/>
              <w:b/>
              <w:sz w:val="18"/>
              <w:szCs w:val="18"/>
              <w:u w:val="single"/>
            </w:rPr>
          </w:pPr>
          <w:r w:rsidRPr="00134EC1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>Cadre de réponse technique</w:t>
          </w:r>
          <w:r w:rsidR="002A1A4F" w:rsidRPr="00134EC1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</w:p>
      </w:tc>
      <w:tc>
        <w:tcPr>
          <w:tcW w:w="859" w:type="pct"/>
          <w:vAlign w:val="center"/>
        </w:tcPr>
        <w:p w14:paraId="00E48FC3" w14:textId="095BF693" w:rsidR="006E3DA6" w:rsidRPr="00811D8D" w:rsidRDefault="006E3DA6">
          <w:pPr>
            <w:pStyle w:val="Pieddepage"/>
            <w:snapToGrid w:val="0"/>
            <w:jc w:val="center"/>
            <w:rPr>
              <w:rStyle w:val="Numrodepage"/>
              <w:rFonts w:ascii="Times New Roman" w:hAnsi="Times New Roman" w:cs="Times New Roman"/>
              <w:sz w:val="18"/>
            </w:rPr>
          </w:pPr>
          <w:r w:rsidRPr="00811D8D">
            <w:rPr>
              <w:rStyle w:val="Numrodepage"/>
              <w:rFonts w:ascii="Times New Roman" w:hAnsi="Times New Roman" w:cs="Times New Roman"/>
              <w:snapToGrid w:val="0"/>
              <w:sz w:val="18"/>
            </w:rPr>
            <w:t xml:space="preserve">Page </w:t>
          </w:r>
          <w:r w:rsidRPr="00811D8D">
            <w:rPr>
              <w:rStyle w:val="Numrodepage"/>
              <w:rFonts w:ascii="Times New Roman" w:hAnsi="Times New Roman" w:cs="Times New Roman"/>
              <w:sz w:val="18"/>
            </w:rPr>
            <w:fldChar w:fldCharType="begin"/>
          </w:r>
          <w:r w:rsidRPr="00811D8D">
            <w:rPr>
              <w:rStyle w:val="Numrodepage"/>
              <w:rFonts w:ascii="Times New Roman" w:hAnsi="Times New Roman" w:cs="Times New Roman"/>
              <w:sz w:val="18"/>
            </w:rPr>
            <w:instrText xml:space="preserve"> PAGE </w:instrText>
          </w:r>
          <w:r w:rsidRPr="00811D8D">
            <w:rPr>
              <w:rStyle w:val="Numrodepage"/>
              <w:rFonts w:ascii="Times New Roman" w:hAnsi="Times New Roman" w:cs="Times New Roman"/>
              <w:sz w:val="18"/>
            </w:rPr>
            <w:fldChar w:fldCharType="separate"/>
          </w:r>
          <w:r w:rsidR="00747B59">
            <w:rPr>
              <w:rStyle w:val="Numrodepage"/>
              <w:rFonts w:ascii="Times New Roman" w:hAnsi="Times New Roman" w:cs="Times New Roman"/>
              <w:noProof/>
              <w:sz w:val="18"/>
            </w:rPr>
            <w:t>1</w:t>
          </w:r>
          <w:r w:rsidRPr="00811D8D">
            <w:rPr>
              <w:rStyle w:val="Numrodepage"/>
              <w:rFonts w:ascii="Times New Roman" w:hAnsi="Times New Roman" w:cs="Times New Roman"/>
              <w:sz w:val="18"/>
            </w:rPr>
            <w:fldChar w:fldCharType="end"/>
          </w:r>
          <w:r w:rsidRPr="00811D8D">
            <w:rPr>
              <w:rStyle w:val="Numrodepage"/>
              <w:rFonts w:ascii="Times New Roman" w:hAnsi="Times New Roman" w:cs="Times New Roman"/>
              <w:snapToGrid w:val="0"/>
              <w:sz w:val="18"/>
            </w:rPr>
            <w:t xml:space="preserve"> sur </w:t>
          </w:r>
          <w:r w:rsidR="00A02AA9" w:rsidRPr="00811D8D">
            <w:rPr>
              <w:rStyle w:val="Numrodepage"/>
              <w:rFonts w:ascii="Times New Roman" w:hAnsi="Times New Roman" w:cs="Times New Roman"/>
              <w:snapToGrid w:val="0"/>
              <w:sz w:val="18"/>
            </w:rPr>
            <w:t>4</w:t>
          </w:r>
        </w:p>
        <w:p w14:paraId="5B6BE383" w14:textId="77777777" w:rsidR="006E3DA6" w:rsidRPr="00811D8D" w:rsidRDefault="006E3DA6">
          <w:pPr>
            <w:pStyle w:val="Pieddepage"/>
            <w:snapToGrid w:val="0"/>
            <w:jc w:val="right"/>
            <w:rPr>
              <w:rStyle w:val="Numrodepage"/>
              <w:rFonts w:ascii="Times New Roman" w:hAnsi="Times New Roman" w:cs="Times New Roman"/>
              <w:sz w:val="18"/>
            </w:rPr>
          </w:pPr>
        </w:p>
      </w:tc>
    </w:tr>
  </w:tbl>
  <w:p w14:paraId="133BE5D1" w14:textId="77777777" w:rsidR="006E3DA6" w:rsidRPr="00811D8D" w:rsidRDefault="006E3DA6">
    <w:pPr>
      <w:pStyle w:val="Pieddepage"/>
      <w:ind w:right="360"/>
      <w:rPr>
        <w:rStyle w:val="Numrodepage"/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E01FB" w14:textId="77777777" w:rsidR="006E3DA6" w:rsidRDefault="006E3DA6" w:rsidP="006E3DA6">
      <w:r>
        <w:separator/>
      </w:r>
    </w:p>
  </w:footnote>
  <w:footnote w:type="continuationSeparator" w:id="0">
    <w:p w14:paraId="1F65B5DC" w14:textId="77777777" w:rsidR="006E3DA6" w:rsidRDefault="006E3DA6" w:rsidP="006E3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93E7E"/>
    <w:multiLevelType w:val="hybridMultilevel"/>
    <w:tmpl w:val="EC647FCC"/>
    <w:lvl w:ilvl="0" w:tplc="277E8BF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D6225"/>
    <w:multiLevelType w:val="hybridMultilevel"/>
    <w:tmpl w:val="E30E32CC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2" w15:restartNumberingAfterBreak="0">
    <w:nsid w:val="140A66B4"/>
    <w:multiLevelType w:val="hybridMultilevel"/>
    <w:tmpl w:val="4DC85CFE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FE22FF"/>
    <w:multiLevelType w:val="hybridMultilevel"/>
    <w:tmpl w:val="89608ADE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4" w15:restartNumberingAfterBreak="0">
    <w:nsid w:val="1FE13F0E"/>
    <w:multiLevelType w:val="hybridMultilevel"/>
    <w:tmpl w:val="94400478"/>
    <w:lvl w:ilvl="0" w:tplc="7DCC9ED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F1473"/>
    <w:multiLevelType w:val="hybridMultilevel"/>
    <w:tmpl w:val="8A80CC82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D81106"/>
    <w:multiLevelType w:val="singleLevel"/>
    <w:tmpl w:val="5560BCFE"/>
    <w:lvl w:ilvl="0">
      <w:start w:val="7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color w:val="66CCFF"/>
      </w:rPr>
    </w:lvl>
  </w:abstractNum>
  <w:abstractNum w:abstractNumId="7" w15:restartNumberingAfterBreak="0">
    <w:nsid w:val="32081315"/>
    <w:multiLevelType w:val="hybridMultilevel"/>
    <w:tmpl w:val="5B880C9A"/>
    <w:lvl w:ilvl="0" w:tplc="72D2533E">
      <w:start w:val="1"/>
      <w:numFmt w:val="bullet"/>
      <w:lvlText w:val="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6CD1DF9"/>
    <w:multiLevelType w:val="hybridMultilevel"/>
    <w:tmpl w:val="068C9FFE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547595"/>
    <w:multiLevelType w:val="hybridMultilevel"/>
    <w:tmpl w:val="91001790"/>
    <w:lvl w:ilvl="0" w:tplc="964EBF5A">
      <w:start w:val="80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E598D"/>
    <w:multiLevelType w:val="hybridMultilevel"/>
    <w:tmpl w:val="4456E44E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B55692"/>
    <w:multiLevelType w:val="hybridMultilevel"/>
    <w:tmpl w:val="B874B996"/>
    <w:lvl w:ilvl="0" w:tplc="E73C8988">
      <w:start w:val="3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132"/>
        </w:tabs>
        <w:ind w:left="-21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412"/>
        </w:tabs>
        <w:ind w:left="-14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692"/>
        </w:tabs>
        <w:ind w:left="-6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"/>
        </w:tabs>
        <w:ind w:left="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</w:abstractNum>
  <w:abstractNum w:abstractNumId="12" w15:restartNumberingAfterBreak="0">
    <w:nsid w:val="433B0238"/>
    <w:multiLevelType w:val="hybridMultilevel"/>
    <w:tmpl w:val="277AE706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EA08F0"/>
    <w:multiLevelType w:val="hybridMultilevel"/>
    <w:tmpl w:val="85742944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5A5FB0"/>
    <w:multiLevelType w:val="hybridMultilevel"/>
    <w:tmpl w:val="57467C34"/>
    <w:lvl w:ilvl="0" w:tplc="1898DA84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881A91"/>
    <w:multiLevelType w:val="hybridMultilevel"/>
    <w:tmpl w:val="2B7470E0"/>
    <w:lvl w:ilvl="0" w:tplc="040C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31BDF"/>
    <w:multiLevelType w:val="hybridMultilevel"/>
    <w:tmpl w:val="D8F0FBDC"/>
    <w:lvl w:ilvl="0" w:tplc="664CC82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66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C24F8"/>
    <w:multiLevelType w:val="hybridMultilevel"/>
    <w:tmpl w:val="461CFAAE"/>
    <w:lvl w:ilvl="0" w:tplc="5560BCFE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8B82654"/>
    <w:multiLevelType w:val="singleLevel"/>
    <w:tmpl w:val="5560BCFE"/>
    <w:lvl w:ilvl="0">
      <w:start w:val="7"/>
      <w:numFmt w:val="bullet"/>
      <w:lvlText w:val=""/>
      <w:lvlJc w:val="left"/>
      <w:pPr>
        <w:ind w:left="360" w:hanging="360"/>
      </w:pPr>
      <w:rPr>
        <w:rFonts w:ascii="Wingdings" w:eastAsia="Times New Roman" w:hAnsi="Wingdings" w:hint="default"/>
        <w:b/>
        <w:color w:val="66CCFF"/>
      </w:rPr>
    </w:lvl>
  </w:abstractNum>
  <w:abstractNum w:abstractNumId="19" w15:restartNumberingAfterBreak="0">
    <w:nsid w:val="6F8E7577"/>
    <w:multiLevelType w:val="hybridMultilevel"/>
    <w:tmpl w:val="883020C8"/>
    <w:lvl w:ilvl="0" w:tplc="C57A81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8"/>
  </w:num>
  <w:num w:numId="4">
    <w:abstractNumId w:val="11"/>
  </w:num>
  <w:num w:numId="5">
    <w:abstractNumId w:val="1"/>
  </w:num>
  <w:num w:numId="6">
    <w:abstractNumId w:val="3"/>
  </w:num>
  <w:num w:numId="7">
    <w:abstractNumId w:val="12"/>
  </w:num>
  <w:num w:numId="8">
    <w:abstractNumId w:val="13"/>
  </w:num>
  <w:num w:numId="9">
    <w:abstractNumId w:val="2"/>
  </w:num>
  <w:num w:numId="10">
    <w:abstractNumId w:val="17"/>
  </w:num>
  <w:num w:numId="11">
    <w:abstractNumId w:val="10"/>
  </w:num>
  <w:num w:numId="12">
    <w:abstractNumId w:val="5"/>
  </w:num>
  <w:num w:numId="13">
    <w:abstractNumId w:val="19"/>
  </w:num>
  <w:num w:numId="14">
    <w:abstractNumId w:val="9"/>
  </w:num>
  <w:num w:numId="15">
    <w:abstractNumId w:val="0"/>
  </w:num>
  <w:num w:numId="16">
    <w:abstractNumId w:val="15"/>
  </w:num>
  <w:num w:numId="17">
    <w:abstractNumId w:val="16"/>
  </w:num>
  <w:num w:numId="18">
    <w:abstractNumId w:val="14"/>
  </w:num>
  <w:num w:numId="19">
    <w:abstractNumId w:val="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DA6"/>
    <w:rsid w:val="00034EF3"/>
    <w:rsid w:val="00046411"/>
    <w:rsid w:val="000B674C"/>
    <w:rsid w:val="000D3832"/>
    <w:rsid w:val="000E1CD9"/>
    <w:rsid w:val="00104F7D"/>
    <w:rsid w:val="00124A5F"/>
    <w:rsid w:val="001311F8"/>
    <w:rsid w:val="00134EC1"/>
    <w:rsid w:val="00185732"/>
    <w:rsid w:val="001B4C71"/>
    <w:rsid w:val="001D03FB"/>
    <w:rsid w:val="001E40E6"/>
    <w:rsid w:val="001F3B5C"/>
    <w:rsid w:val="002331B4"/>
    <w:rsid w:val="00251AF1"/>
    <w:rsid w:val="002701E4"/>
    <w:rsid w:val="002A1A4F"/>
    <w:rsid w:val="002B2391"/>
    <w:rsid w:val="003028CA"/>
    <w:rsid w:val="00330A93"/>
    <w:rsid w:val="003700FE"/>
    <w:rsid w:val="00385856"/>
    <w:rsid w:val="003F0461"/>
    <w:rsid w:val="00414B0B"/>
    <w:rsid w:val="004269FD"/>
    <w:rsid w:val="004679E5"/>
    <w:rsid w:val="00477C1C"/>
    <w:rsid w:val="00482D8A"/>
    <w:rsid w:val="00495AD7"/>
    <w:rsid w:val="004A5B5D"/>
    <w:rsid w:val="004A62DE"/>
    <w:rsid w:val="004E49C9"/>
    <w:rsid w:val="005133C1"/>
    <w:rsid w:val="00543605"/>
    <w:rsid w:val="0059502F"/>
    <w:rsid w:val="00632AD5"/>
    <w:rsid w:val="00633064"/>
    <w:rsid w:val="00635B49"/>
    <w:rsid w:val="00646785"/>
    <w:rsid w:val="0068643D"/>
    <w:rsid w:val="006B7E7D"/>
    <w:rsid w:val="006E3DA6"/>
    <w:rsid w:val="006F0271"/>
    <w:rsid w:val="00710F98"/>
    <w:rsid w:val="00747B59"/>
    <w:rsid w:val="007B295B"/>
    <w:rsid w:val="007B4340"/>
    <w:rsid w:val="00804098"/>
    <w:rsid w:val="00811D8D"/>
    <w:rsid w:val="008C644C"/>
    <w:rsid w:val="0093621D"/>
    <w:rsid w:val="00945873"/>
    <w:rsid w:val="00951E51"/>
    <w:rsid w:val="009C1C1D"/>
    <w:rsid w:val="009C23F8"/>
    <w:rsid w:val="009D78A0"/>
    <w:rsid w:val="00A02AA9"/>
    <w:rsid w:val="00A26260"/>
    <w:rsid w:val="00AA3996"/>
    <w:rsid w:val="00AF0886"/>
    <w:rsid w:val="00B12562"/>
    <w:rsid w:val="00BC4F9D"/>
    <w:rsid w:val="00BD204B"/>
    <w:rsid w:val="00BD38FF"/>
    <w:rsid w:val="00C04CCB"/>
    <w:rsid w:val="00C30851"/>
    <w:rsid w:val="00C34258"/>
    <w:rsid w:val="00C709C3"/>
    <w:rsid w:val="00D945A1"/>
    <w:rsid w:val="00E62234"/>
    <w:rsid w:val="00E95C7E"/>
    <w:rsid w:val="00EE2E40"/>
    <w:rsid w:val="00F77DE5"/>
    <w:rsid w:val="00F91D80"/>
    <w:rsid w:val="00F97064"/>
    <w:rsid w:val="00FE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CC8361A"/>
  <w15:chartTrackingRefBased/>
  <w15:docId w15:val="{D194E71D-E4D2-4278-8BE0-64F717C5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DA6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  <w:style w:type="paragraph" w:styleId="Titre1">
    <w:name w:val="heading 1"/>
    <w:aliases w:val="Article1"/>
    <w:basedOn w:val="Normal"/>
    <w:next w:val="Normal"/>
    <w:link w:val="Titre1Car"/>
    <w:qFormat/>
    <w:rsid w:val="006E3DA6"/>
    <w:pPr>
      <w:keepNext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aliases w:val="Niveau 1 1,Titre 1b,H2,H21,chapitre 1.1,Titre 1.1,Überschrift 2 Anhang,Überschrift 2 Anhang1,Überschrift 2 Anhang2,Überschrift 2 Anhang11,Überschrift 2 Anhang21,heading 2,h2,Titre 2 §1,§1"/>
    <w:basedOn w:val="Normal"/>
    <w:next w:val="Normal"/>
    <w:link w:val="Titre2Car"/>
    <w:qFormat/>
    <w:rsid w:val="006E3DA6"/>
    <w:pPr>
      <w:keepNext/>
      <w:jc w:val="center"/>
      <w:outlineLvl w:val="1"/>
    </w:pPr>
    <w:rPr>
      <w:rFonts w:ascii="Arial" w:hAnsi="Arial" w:cs="Arial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1 Car"/>
    <w:basedOn w:val="Policepardfaut"/>
    <w:link w:val="Titre1"/>
    <w:rsid w:val="006E3DA6"/>
    <w:rPr>
      <w:rFonts w:ascii="Arial" w:eastAsia="Times New Roman" w:hAnsi="Arial" w:cs="Arial"/>
      <w:b/>
      <w:bCs/>
      <w:kern w:val="0"/>
      <w:sz w:val="32"/>
      <w:szCs w:val="32"/>
      <w:lang w:eastAsia="fr-FR"/>
      <w14:ligatures w14:val="none"/>
    </w:rPr>
  </w:style>
  <w:style w:type="character" w:customStyle="1" w:styleId="Titre2Car">
    <w:name w:val="Titre 2 Car"/>
    <w:aliases w:val="Niveau 1 1 Car,Titre 1b Car,H2 Car,H21 Car,chapitre 1.1 Car,Titre 1.1 Car,Überschrift 2 Anhang Car,Überschrift 2 Anhang1 Car,Überschrift 2 Anhang2 Car,Überschrift 2 Anhang11 Car,Überschrift 2 Anhang21 Car,heading 2 Car,h2 Car,Titre 2 §1 Car"/>
    <w:basedOn w:val="Policepardfaut"/>
    <w:link w:val="Titre2"/>
    <w:rsid w:val="006E3DA6"/>
    <w:rPr>
      <w:rFonts w:ascii="Arial" w:eastAsia="Times New Roman" w:hAnsi="Arial" w:cs="Arial"/>
      <w:b/>
      <w:bCs/>
      <w:kern w:val="0"/>
      <w:sz w:val="36"/>
      <w:szCs w:val="36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6E3DA6"/>
    <w:pPr>
      <w:tabs>
        <w:tab w:val="left" w:pos="30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6E3DA6"/>
    <w:rPr>
      <w:rFonts w:ascii="Arial" w:eastAsia="Times New Roman" w:hAnsi="Arial" w:cs="Arial"/>
      <w:kern w:val="0"/>
      <w:szCs w:val="20"/>
      <w:lang w:eastAsia="fr-FR"/>
      <w14:ligatures w14:val="none"/>
    </w:rPr>
  </w:style>
  <w:style w:type="paragraph" w:styleId="En-tte">
    <w:name w:val="header"/>
    <w:aliases w:val="En-tête1,E.e,En-tête 2,Style 2"/>
    <w:basedOn w:val="Normal"/>
    <w:link w:val="En-tteCar"/>
    <w:rsid w:val="006E3DA6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En-tteCar">
    <w:name w:val="En-tête Car"/>
    <w:aliases w:val="En-tête1 Car,E.e Car,En-tête 2 Car,Style 2 Car"/>
    <w:basedOn w:val="Policepardfaut"/>
    <w:link w:val="En-tte"/>
    <w:rsid w:val="006E3DA6"/>
    <w:rPr>
      <w:rFonts w:ascii="Arial" w:eastAsia="Times New Roman" w:hAnsi="Arial" w:cs="Arial"/>
      <w:kern w:val="0"/>
      <w:szCs w:val="20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rsid w:val="006E3DA6"/>
    <w:pPr>
      <w:tabs>
        <w:tab w:val="right" w:leader="dot" w:pos="10632"/>
      </w:tabs>
      <w:ind w:left="9214"/>
      <w:jc w:val="right"/>
    </w:pPr>
    <w:rPr>
      <w:rFonts w:ascii="Arial" w:hAnsi="Arial" w:cs="Arial"/>
    </w:rPr>
  </w:style>
  <w:style w:type="character" w:customStyle="1" w:styleId="RetraitcorpsdetexteCar">
    <w:name w:val="Retrait corps de texte Car"/>
    <w:basedOn w:val="Policepardfaut"/>
    <w:link w:val="Retraitcorpsdetexte"/>
    <w:rsid w:val="006E3DA6"/>
    <w:rPr>
      <w:rFonts w:ascii="Arial" w:eastAsia="Times New Roman" w:hAnsi="Arial" w:cs="Arial"/>
      <w:kern w:val="0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6E3DA6"/>
  </w:style>
  <w:style w:type="paragraph" w:styleId="Pieddepage">
    <w:name w:val="footer"/>
    <w:basedOn w:val="Normal"/>
    <w:link w:val="PieddepageCar"/>
    <w:uiPriority w:val="99"/>
    <w:rsid w:val="006E3DA6"/>
    <w:pPr>
      <w:tabs>
        <w:tab w:val="center" w:pos="4819"/>
        <w:tab w:val="right" w:pos="9071"/>
      </w:tabs>
    </w:pPr>
    <w:rPr>
      <w:rFonts w:ascii="Arial" w:hAnsi="Arial" w:cs="Arial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E3DA6"/>
    <w:rPr>
      <w:rFonts w:ascii="Arial" w:eastAsia="Times New Roman" w:hAnsi="Arial" w:cs="Arial"/>
      <w:kern w:val="0"/>
      <w:sz w:val="16"/>
      <w:szCs w:val="16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6E3DA6"/>
    <w:pPr>
      <w:tabs>
        <w:tab w:val="left" w:pos="567"/>
        <w:tab w:val="left" w:pos="2268"/>
        <w:tab w:val="left" w:pos="3402"/>
        <w:tab w:val="center" w:pos="5103"/>
      </w:tabs>
      <w:jc w:val="center"/>
    </w:pPr>
    <w:rPr>
      <w:rFonts w:ascii="Arial" w:hAnsi="Arial"/>
      <w:i/>
    </w:rPr>
  </w:style>
  <w:style w:type="character" w:customStyle="1" w:styleId="Corpsdetexte3Car">
    <w:name w:val="Corps de texte 3 Car"/>
    <w:basedOn w:val="Policepardfaut"/>
    <w:link w:val="Corpsdetexte3"/>
    <w:rsid w:val="006E3DA6"/>
    <w:rPr>
      <w:rFonts w:ascii="Arial" w:eastAsia="Times New Roman" w:hAnsi="Arial" w:cs="Times New Roman"/>
      <w:i/>
      <w:kern w:val="0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6E3DA6"/>
    <w:pPr>
      <w:tabs>
        <w:tab w:val="left" w:pos="5103"/>
      </w:tabs>
      <w:ind w:left="6237" w:hanging="623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rsid w:val="006E3DA6"/>
    <w:rPr>
      <w:rFonts w:ascii="Arial" w:eastAsia="Times New Roman" w:hAnsi="Arial" w:cs="Times New Roman"/>
      <w:kern w:val="0"/>
      <w:szCs w:val="20"/>
      <w:lang w:eastAsia="fr-FR"/>
      <w14:ligatures w14:val="none"/>
    </w:rPr>
  </w:style>
  <w:style w:type="paragraph" w:customStyle="1" w:styleId="Normalsolidaire">
    <w:name w:val="Normal solidaire"/>
    <w:basedOn w:val="Normal"/>
    <w:rsid w:val="006E3DA6"/>
    <w:pPr>
      <w:spacing w:before="180" w:after="120"/>
      <w:jc w:val="both"/>
    </w:pPr>
    <w:rPr>
      <w:rFonts w:ascii="Arial" w:hAnsi="Arial"/>
    </w:rPr>
  </w:style>
  <w:style w:type="paragraph" w:customStyle="1" w:styleId="Normal1">
    <w:name w:val="Normal1"/>
    <w:basedOn w:val="Normal"/>
    <w:rsid w:val="006E3DA6"/>
    <w:pPr>
      <w:keepLines/>
      <w:widowControl w:val="0"/>
      <w:tabs>
        <w:tab w:val="left" w:pos="284"/>
        <w:tab w:val="left" w:pos="567"/>
        <w:tab w:val="left" w:pos="851"/>
      </w:tabs>
      <w:suppressAutoHyphens/>
      <w:ind w:firstLine="284"/>
      <w:jc w:val="both"/>
    </w:pPr>
    <w:rPr>
      <w:rFonts w:eastAsia="Arial Unicode MS"/>
      <w:kern w:val="1"/>
      <w:sz w:val="24"/>
    </w:rPr>
  </w:style>
  <w:style w:type="paragraph" w:customStyle="1" w:styleId="Normal2">
    <w:name w:val="Normal2"/>
    <w:basedOn w:val="Normal"/>
    <w:rsid w:val="006E3DA6"/>
    <w:pPr>
      <w:keepLines/>
      <w:widowControl w:val="0"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eastAsia="Arial Unicode MS"/>
      <w:kern w:val="1"/>
      <w:sz w:val="24"/>
    </w:rPr>
  </w:style>
  <w:style w:type="paragraph" w:customStyle="1" w:styleId="P1">
    <w:name w:val="P1"/>
    <w:basedOn w:val="Normal"/>
    <w:rsid w:val="006E3DA6"/>
    <w:pPr>
      <w:spacing w:after="240" w:line="240" w:lineRule="exact"/>
      <w:jc w:val="both"/>
    </w:pPr>
    <w:rPr>
      <w:rFonts w:ascii="Arial" w:hAnsi="Arial"/>
    </w:rPr>
  </w:style>
  <w:style w:type="character" w:styleId="Lienhypertexte">
    <w:name w:val="Hyperlink"/>
    <w:rsid w:val="006E3DA6"/>
    <w:rPr>
      <w:color w:val="0000FF"/>
      <w:u w:val="single"/>
    </w:rPr>
  </w:style>
  <w:style w:type="paragraph" w:styleId="Notedebasdepage">
    <w:name w:val="footnote text"/>
    <w:basedOn w:val="Normal"/>
    <w:link w:val="NotedebasdepageCar"/>
    <w:semiHidden/>
    <w:rsid w:val="006E3DA6"/>
  </w:style>
  <w:style w:type="character" w:customStyle="1" w:styleId="NotedebasdepageCar">
    <w:name w:val="Note de bas de page Car"/>
    <w:basedOn w:val="Policepardfaut"/>
    <w:link w:val="Notedebasdepage"/>
    <w:semiHidden/>
    <w:rsid w:val="006E3DA6"/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  <w:style w:type="character" w:styleId="Appelnotedebasdep">
    <w:name w:val="footnote reference"/>
    <w:semiHidden/>
    <w:rsid w:val="006E3DA6"/>
    <w:rPr>
      <w:vertAlign w:val="superscript"/>
    </w:rPr>
  </w:style>
  <w:style w:type="paragraph" w:styleId="Paragraphedeliste">
    <w:name w:val="List Paragraph"/>
    <w:aliases w:val="TITRE2 STYLE GREG,TP Liste,texte de base,Puce focus,Normal bullet 2,List Paragraph1,Bullet list,LISTE1,DDR - Paragraphe de liste,CSTB Titre 2,CSTB.chap.,Norma Tiret,Contact,calia titre 3,texte tableau,Titre 1 Car1,armelle Car,bullet "/>
    <w:basedOn w:val="Normal"/>
    <w:link w:val="ParagraphedelisteCar"/>
    <w:uiPriority w:val="99"/>
    <w:qFormat/>
    <w:rsid w:val="006E3DA6"/>
    <w:pPr>
      <w:ind w:left="708"/>
    </w:pPr>
    <w:rPr>
      <w:szCs w:val="22"/>
    </w:rPr>
  </w:style>
  <w:style w:type="paragraph" w:styleId="NormalWeb">
    <w:name w:val="Normal (Web)"/>
    <w:basedOn w:val="Normal"/>
    <w:uiPriority w:val="99"/>
    <w:unhideWhenUsed/>
    <w:rsid w:val="00951E51"/>
    <w:pPr>
      <w:spacing w:before="100" w:beforeAutospacing="1" w:after="100" w:afterAutospacing="1"/>
    </w:pPr>
    <w:rPr>
      <w:sz w:val="24"/>
      <w:szCs w:val="24"/>
    </w:rPr>
  </w:style>
  <w:style w:type="table" w:styleId="Grilledutableau">
    <w:name w:val="Table Grid"/>
    <w:basedOn w:val="TableauNormal"/>
    <w:uiPriority w:val="39"/>
    <w:rsid w:val="00951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DDR - Paragraphe de liste Car,CSTB Titre 2 Car,CSTB.chap. Car,Norma Tiret Car,Contact Car"/>
    <w:link w:val="Paragraphedeliste"/>
    <w:uiPriority w:val="99"/>
    <w:locked/>
    <w:rsid w:val="00134EC1"/>
    <w:rPr>
      <w:rFonts w:ascii="Times New Roman" w:eastAsia="Times New Roman" w:hAnsi="Times New Roman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5</Pages>
  <Words>604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LEROY Tony (Normandie)</dc:creator>
  <cp:keywords/>
  <dc:description/>
  <cp:lastModifiedBy>DE OLIVEIRA ESTELA (CPAM SOMME)</cp:lastModifiedBy>
  <cp:revision>28</cp:revision>
  <dcterms:created xsi:type="dcterms:W3CDTF">2024-11-21T12:29:00Z</dcterms:created>
  <dcterms:modified xsi:type="dcterms:W3CDTF">2025-05-20T05:59:00Z</dcterms:modified>
</cp:coreProperties>
</file>