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34CB1" w14:textId="77777777" w:rsidR="007271E5" w:rsidRPr="007271E5" w:rsidRDefault="007271E5" w:rsidP="007271E5">
      <w:pPr>
        <w:widowControl w:val="0"/>
        <w:suppressAutoHyphens/>
        <w:jc w:val="left"/>
        <w:rPr>
          <w:rFonts w:ascii="Calibri" w:eastAsia="Andale Sans UI" w:hAnsi="Calibri" w:cs="Calibri"/>
          <w:kern w:val="1"/>
          <w:sz w:val="24"/>
          <w:szCs w:val="24"/>
        </w:rPr>
      </w:pPr>
      <w:bookmarkStart w:id="0" w:name="_GoBack"/>
      <w:bookmarkEnd w:id="0"/>
      <w:r w:rsidRPr="007271E5">
        <w:rPr>
          <w:rFonts w:ascii="Times New Roman" w:eastAsia="Andale Sans UI" w:hAnsi="Times New Roman" w:cs="Times New Roman"/>
          <w:b/>
          <w:noProof/>
          <w:color w:val="auto"/>
          <w:kern w:val="1"/>
          <w:sz w:val="72"/>
          <w:szCs w:val="72"/>
        </w:rPr>
        <w:drawing>
          <wp:inline distT="0" distB="0" distL="0" distR="0" wp14:anchorId="555F6BE8" wp14:editId="48BB7840">
            <wp:extent cx="1371600" cy="1066800"/>
            <wp:effectExtent l="0" t="0" r="0" b="0"/>
            <wp:docPr id="1" name="Image 1" descr="F:\DEMENAGEMENT\5 - DCE\Archives\marque prefet P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:\DEMENAGEMENT\5 - DCE\Archives\marque prefet PD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1F7B9" w14:textId="77777777" w:rsidR="007271E5" w:rsidRPr="007271E5" w:rsidRDefault="007271E5" w:rsidP="007271E5">
      <w:pPr>
        <w:widowControl w:val="0"/>
        <w:suppressAutoHyphens/>
        <w:jc w:val="left"/>
        <w:rPr>
          <w:rFonts w:ascii="Calibri" w:eastAsia="Andale Sans UI" w:hAnsi="Calibri" w:cs="Calibri"/>
          <w:kern w:val="1"/>
          <w:sz w:val="24"/>
          <w:szCs w:val="24"/>
        </w:rPr>
      </w:pPr>
    </w:p>
    <w:p w14:paraId="3E992A61" w14:textId="77777777" w:rsidR="007271E5" w:rsidRPr="007271E5" w:rsidRDefault="007271E5" w:rsidP="007271E5">
      <w:pPr>
        <w:suppressAutoHyphens/>
        <w:ind w:right="624"/>
        <w:jc w:val="center"/>
        <w:rPr>
          <w:rFonts w:ascii="Calibri" w:eastAsia="Andale Sans UI" w:hAnsi="Calibri" w:cs="Calibri"/>
          <w:kern w:val="1"/>
        </w:rPr>
      </w:pPr>
      <w:bookmarkStart w:id="1" w:name="m_logo_marianne_acacher"/>
      <w:bookmarkEnd w:id="1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63"/>
      </w:tblGrid>
      <w:tr w:rsidR="007271E5" w:rsidRPr="007271E5" w14:paraId="16D8CC58" w14:textId="77777777" w:rsidTr="00324D3E">
        <w:tc>
          <w:tcPr>
            <w:tcW w:w="9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FBB198" w14:textId="71896C6E" w:rsidR="007271E5" w:rsidRPr="007271E5" w:rsidRDefault="007271E5" w:rsidP="007271E5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4"/>
                <w:szCs w:val="24"/>
              </w:rPr>
            </w:pPr>
            <w:r w:rsidRPr="007271E5">
              <w:rPr>
                <w:rFonts w:ascii="Calibri" w:eastAsia="Andale Sans UI" w:hAnsi="Calibri" w:cs="Calibri"/>
                <w:b/>
                <w:bCs/>
                <w:color w:val="auto"/>
                <w:kern w:val="1"/>
                <w:sz w:val="26"/>
                <w:szCs w:val="26"/>
              </w:rPr>
              <w:t xml:space="preserve">Annexe à l'accord-cadre </w:t>
            </w:r>
            <w:r w:rsidRPr="007271E5">
              <w:rPr>
                <w:rFonts w:ascii="Calibri" w:eastAsia="Andale Sans UI" w:hAnsi="Calibri" w:cs="Calibri"/>
                <w:b/>
                <w:bCs/>
                <w:kern w:val="1"/>
                <w:sz w:val="26"/>
                <w:szCs w:val="26"/>
              </w:rPr>
              <w:t>202</w:t>
            </w:r>
            <w:r>
              <w:rPr>
                <w:rFonts w:ascii="Calibri" w:eastAsia="Andale Sans UI" w:hAnsi="Calibri" w:cs="Calibri"/>
                <w:b/>
                <w:bCs/>
                <w:kern w:val="1"/>
                <w:sz w:val="26"/>
                <w:szCs w:val="26"/>
              </w:rPr>
              <w:t>5</w:t>
            </w:r>
            <w:r w:rsidRPr="007271E5">
              <w:rPr>
                <w:rFonts w:ascii="Calibri" w:eastAsia="Andale Sans UI" w:hAnsi="Calibri" w:cs="Calibri"/>
                <w:b/>
                <w:bCs/>
                <w:kern w:val="1"/>
                <w:sz w:val="26"/>
                <w:szCs w:val="26"/>
              </w:rPr>
              <w:t>_SGAR_PDL_</w:t>
            </w:r>
            <w:r>
              <w:rPr>
                <w:rFonts w:ascii="Calibri" w:eastAsia="Andale Sans UI" w:hAnsi="Calibri" w:cs="Calibri"/>
                <w:b/>
                <w:bCs/>
                <w:kern w:val="1"/>
                <w:sz w:val="26"/>
                <w:szCs w:val="26"/>
              </w:rPr>
              <w:t>COMM</w:t>
            </w:r>
          </w:p>
        </w:tc>
      </w:tr>
      <w:tr w:rsidR="007271E5" w:rsidRPr="007271E5" w14:paraId="7E5366D9" w14:textId="77777777" w:rsidTr="00324D3E">
        <w:tc>
          <w:tcPr>
            <w:tcW w:w="98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240152" w14:textId="505A79B6" w:rsidR="007271E5" w:rsidRPr="007271E5" w:rsidRDefault="00361712" w:rsidP="007271E5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4"/>
                <w:szCs w:val="24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kern w:val="1"/>
                <w:sz w:val="26"/>
                <w:szCs w:val="26"/>
              </w:rPr>
              <w:t>Charte graphique Editions ADEME</w:t>
            </w:r>
          </w:p>
        </w:tc>
      </w:tr>
    </w:tbl>
    <w:p w14:paraId="68466C97" w14:textId="77777777" w:rsidR="003B7CA0" w:rsidRDefault="003B7CA0" w:rsidP="00361712">
      <w:pPr>
        <w:autoSpaceDE w:val="0"/>
        <w:autoSpaceDN w:val="0"/>
      </w:pPr>
    </w:p>
    <w:p w14:paraId="3305FC7F" w14:textId="12C3FF4C" w:rsidR="00361712" w:rsidRDefault="003B7CA0" w:rsidP="00361712">
      <w:pPr>
        <w:autoSpaceDE w:val="0"/>
        <w:autoSpaceDN w:val="0"/>
      </w:pPr>
      <w:r>
        <w:t xml:space="preserve">Les </w:t>
      </w:r>
      <w:proofErr w:type="spellStart"/>
      <w:r w:rsidRPr="003B7CA0">
        <w:rPr>
          <w:i/>
          <w:iCs/>
        </w:rPr>
        <w:t>templates</w:t>
      </w:r>
      <w:proofErr w:type="spellEnd"/>
      <w:r>
        <w:t xml:space="preserve"> des Collections </w:t>
      </w:r>
      <w:r w:rsidR="00361712">
        <w:t xml:space="preserve">ADEME est consultable ici :  zip comprenant toutes les collections : </w:t>
      </w:r>
      <w:hyperlink r:id="rId6" w:tgtFrame="_blank" w:tooltip="https://ademe.cache.ephoto.fr/link/3c9igq/hgr1bpeppm9g8g0.zip" w:history="1">
        <w:r w:rsidR="00361712">
          <w:rPr>
            <w:rStyle w:val="Lienhypertexte"/>
          </w:rPr>
          <w:t>https://ademe.cache.ephoto.fr/link/3c9igq/hgr1bpeppm9g8g0.zip</w:t>
        </w:r>
      </w:hyperlink>
    </w:p>
    <w:p w14:paraId="07B463CA" w14:textId="77777777" w:rsidR="00361712" w:rsidRDefault="00361712" w:rsidP="00361712">
      <w:pPr>
        <w:autoSpaceDE w:val="0"/>
        <w:autoSpaceDN w:val="0"/>
      </w:pPr>
      <w:r>
        <w:t xml:space="preserve">Zip pour Faits et chiffres : </w:t>
      </w:r>
      <w:hyperlink r:id="rId7" w:tgtFrame="_blank" w:tooltip="https://ademe.cache.ephoto.fr/link/3c9igq/gqh1bpepqkcw96o.zip" w:history="1">
        <w:r>
          <w:rPr>
            <w:rStyle w:val="Lienhypertexte"/>
          </w:rPr>
          <w:t>https://ademe.cache.ephoto.fr/link/3c9igq/gqh1bpepqkcw96o.zip</w:t>
        </w:r>
      </w:hyperlink>
    </w:p>
    <w:p w14:paraId="2E64F315" w14:textId="77777777" w:rsidR="00361712" w:rsidRDefault="00361712" w:rsidP="00361712">
      <w:pPr>
        <w:autoSpaceDE w:val="0"/>
        <w:autoSpaceDN w:val="0"/>
      </w:pPr>
      <w:r>
        <w:t xml:space="preserve">Zip pour Clés pour Agir : </w:t>
      </w:r>
      <w:hyperlink r:id="rId8" w:tgtFrame="_blank" w:tooltip="https://ademe.cache.ephoto.fr/link/3c9igq/jor1bpepsftzz5s.zip" w:history="1">
        <w:r>
          <w:rPr>
            <w:rStyle w:val="Lienhypertexte"/>
          </w:rPr>
          <w:t>https://ademe.cache.ephoto.fr/link/3c9igq/jor1bpepsftzz5s.zip</w:t>
        </w:r>
      </w:hyperlink>
    </w:p>
    <w:p w14:paraId="71CE3708" w14:textId="77777777" w:rsidR="00361712" w:rsidRDefault="00361712" w:rsidP="00361712">
      <w:pPr>
        <w:autoSpaceDE w:val="0"/>
        <w:autoSpaceDN w:val="0"/>
      </w:pPr>
      <w:r>
        <w:t>Zip pour Expertise :  </w:t>
      </w:r>
      <w:hyperlink r:id="rId9" w:tgtFrame="_blank" w:tooltip="https://ademe.cache.ephoto.fr/link/3c9igq/zvt1bpepufkvlc0.zip" w:history="1">
        <w:r>
          <w:rPr>
            <w:rStyle w:val="Lienhypertexte"/>
          </w:rPr>
          <w:t>https://ademe.cache.ephoto.fr/link/3c9igq/zvt1bpepufkvlc0.zip</w:t>
        </w:r>
      </w:hyperlink>
    </w:p>
    <w:p w14:paraId="0F2215E9" w14:textId="77777777" w:rsidR="00361712" w:rsidRDefault="00361712" w:rsidP="00361712">
      <w:pPr>
        <w:autoSpaceDE w:val="0"/>
        <w:autoSpaceDN w:val="0"/>
      </w:pPr>
      <w:r>
        <w:t xml:space="preserve">Zip pour Horizon : </w:t>
      </w:r>
      <w:hyperlink r:id="rId10" w:tgtFrame="_blank" w:tooltip="https://ademe.cache.ephoto.fr/link/3c9igq/kng1bpepvxbxwgw.zip" w:history="1">
        <w:r>
          <w:rPr>
            <w:rStyle w:val="Lienhypertexte"/>
          </w:rPr>
          <w:t>https://ademe.cache.ephoto.fr/link/3c9igq/kng1bpepvxbxwgw.zip</w:t>
        </w:r>
      </w:hyperlink>
    </w:p>
    <w:p w14:paraId="29AF439E" w14:textId="77777777" w:rsidR="00361712" w:rsidRDefault="00361712" w:rsidP="00361712">
      <w:pPr>
        <w:autoSpaceDE w:val="0"/>
        <w:autoSpaceDN w:val="0"/>
      </w:pPr>
      <w:r>
        <w:t xml:space="preserve">Zip pour Hors collection : </w:t>
      </w:r>
      <w:hyperlink r:id="rId11" w:tgtFrame="_blank" w:tooltip="https://ademe.cache.ephoto.fr/link/3c9igq/dpf1bpepxgml000.zip" w:history="1">
        <w:r>
          <w:rPr>
            <w:rStyle w:val="Lienhypertexte"/>
          </w:rPr>
          <w:t>https://ademe.cache.ephoto.fr/link/3c9igq/dpf1bpepxgml000.zip</w:t>
        </w:r>
      </w:hyperlink>
    </w:p>
    <w:p w14:paraId="43C1D22D" w14:textId="77777777" w:rsidR="00361712" w:rsidRDefault="00361712" w:rsidP="00361712">
      <w:pPr>
        <w:autoSpaceDE w:val="0"/>
        <w:autoSpaceDN w:val="0"/>
      </w:pPr>
      <w:r>
        <w:t xml:space="preserve">Zip pour Ils l'ont fait : </w:t>
      </w:r>
      <w:hyperlink r:id="rId12" w:tgtFrame="_blank" w:tooltip="https://ademe.cache.ephoto.fr/link/3c9igq/bll1bpepzks2un4.zip" w:history="1">
        <w:r>
          <w:rPr>
            <w:rStyle w:val="Lienhypertexte"/>
          </w:rPr>
          <w:t>https://ademe.cache.ephoto.fr/link/3c9igq/bll1bpepzks2un4.zip</w:t>
        </w:r>
      </w:hyperlink>
    </w:p>
    <w:p w14:paraId="7DA8D0A6" w14:textId="77777777" w:rsidR="00361712" w:rsidRDefault="00361712" w:rsidP="00361712">
      <w:pPr>
        <w:autoSpaceDE w:val="0"/>
        <w:autoSpaceDN w:val="0"/>
      </w:pPr>
      <w:r>
        <w:t> </w:t>
      </w:r>
    </w:p>
    <w:p w14:paraId="146D71BA" w14:textId="4E2DC3FD" w:rsidR="00361712" w:rsidRDefault="00CA37B7" w:rsidP="00361712">
      <w:pPr>
        <w:autoSpaceDE w:val="0"/>
        <w:autoSpaceDN w:val="0"/>
      </w:pPr>
      <w:r>
        <w:t xml:space="preserve">NB : Ces </w:t>
      </w:r>
      <w:proofErr w:type="spellStart"/>
      <w:r w:rsidRPr="00CA37B7">
        <w:rPr>
          <w:i/>
          <w:iCs/>
        </w:rPr>
        <w:t>templates</w:t>
      </w:r>
      <w:proofErr w:type="spellEnd"/>
      <w:r>
        <w:t xml:space="preserve"> sont</w:t>
      </w:r>
      <w:r w:rsidR="00361712">
        <w:t xml:space="preserve"> en cours d’ajustements pour des questions d’accessibilité.</w:t>
      </w:r>
      <w:r>
        <w:t xml:space="preserve"> Les nouvelles versions </w:t>
      </w:r>
      <w:r w:rsidR="00205732">
        <w:t xml:space="preserve">seront </w:t>
      </w:r>
      <w:r>
        <w:t>fournies dès que disponibles.</w:t>
      </w:r>
    </w:p>
    <w:p w14:paraId="2E506F66" w14:textId="77777777" w:rsidR="00361712" w:rsidRPr="00CA37B7" w:rsidRDefault="00361712" w:rsidP="00361712">
      <w:pPr>
        <w:autoSpaceDE w:val="0"/>
        <w:autoSpaceDN w:val="0"/>
        <w:rPr>
          <w:rFonts w:ascii="Marianne" w:hAnsi="Marianne"/>
          <w:sz w:val="32"/>
          <w:szCs w:val="32"/>
        </w:rPr>
      </w:pPr>
    </w:p>
    <w:p w14:paraId="31BE81AA" w14:textId="5D55DDDB" w:rsidR="00361712" w:rsidRPr="00CA37B7" w:rsidRDefault="00361712" w:rsidP="00361712">
      <w:pPr>
        <w:autoSpaceDE w:val="0"/>
        <w:autoSpaceDN w:val="0"/>
        <w:rPr>
          <w:rFonts w:ascii="Marianne" w:hAnsi="Marianne"/>
          <w:b/>
          <w:bCs/>
          <w:sz w:val="32"/>
          <w:szCs w:val="32"/>
        </w:rPr>
      </w:pPr>
      <w:r w:rsidRPr="00CA37B7">
        <w:rPr>
          <w:rFonts w:ascii="Marianne" w:hAnsi="Marianne"/>
          <w:b/>
          <w:bCs/>
          <w:sz w:val="32"/>
          <w:szCs w:val="32"/>
        </w:rPr>
        <w:t>Les collections ADEME</w:t>
      </w:r>
    </w:p>
    <w:p w14:paraId="50597B5F" w14:textId="77777777" w:rsidR="00361712" w:rsidRDefault="00361712" w:rsidP="00361712">
      <w:pPr>
        <w:autoSpaceDE w:val="0"/>
        <w:autoSpaceDN w:val="0"/>
      </w:pPr>
      <w:r>
        <w:t> </w:t>
      </w:r>
    </w:p>
    <w:p w14:paraId="13DECA26" w14:textId="77777777" w:rsidR="00361712" w:rsidRDefault="00361712" w:rsidP="00361712">
      <w:pPr>
        <w:autoSpaceDE w:val="0"/>
        <w:autoSpaceDN w:val="0"/>
      </w:pPr>
      <w:r>
        <w:rPr>
          <w:rFonts w:ascii="Marianne-ExtraBold" w:hAnsi="Marianne-ExtraBold"/>
          <w:b/>
          <w:bCs/>
        </w:rPr>
        <w:t xml:space="preserve">ILS L’ONT FAIT </w:t>
      </w:r>
      <w:r>
        <w:rPr>
          <w:rFonts w:ascii="Marianne-ExtraBold" w:hAnsi="Marianne-ExtraBold"/>
          <w:b/>
          <w:bCs/>
          <w:color w:val="BF4E14"/>
        </w:rPr>
        <w:t>(marron)</w:t>
      </w:r>
      <w:r>
        <w:rPr>
          <w:rFonts w:ascii="Marianne-ExtraBold" w:hAnsi="Marianne-ExtraBold"/>
          <w:b/>
          <w:bCs/>
        </w:rPr>
        <w:t xml:space="preserve"> </w:t>
      </w:r>
    </w:p>
    <w:p w14:paraId="64FDD717" w14:textId="77777777" w:rsidR="00361712" w:rsidRDefault="00361712" w:rsidP="00361712">
      <w:pPr>
        <w:autoSpaceDE w:val="0"/>
        <w:autoSpaceDN w:val="0"/>
      </w:pPr>
      <w:r>
        <w:rPr>
          <w:rFonts w:ascii="Marianne-Medium" w:hAnsi="Marianne-Medium"/>
        </w:rPr>
        <w:t xml:space="preserve">L’ADEME catalyseur : </w:t>
      </w:r>
      <w:r>
        <w:rPr>
          <w:rFonts w:ascii="Marianne-Light" w:hAnsi="Marianne-Light"/>
        </w:rPr>
        <w:t>Les acteurs témoignent de leurs expériences et partagent leur savoir-faire.</w:t>
      </w:r>
    </w:p>
    <w:p w14:paraId="79316B8A" w14:textId="77777777" w:rsidR="00361712" w:rsidRDefault="00361712" w:rsidP="00361712">
      <w:pPr>
        <w:autoSpaceDE w:val="0"/>
        <w:autoSpaceDN w:val="0"/>
      </w:pPr>
      <w:r>
        <w:rPr>
          <w:rFonts w:ascii="Calibri" w:hAnsi="Calibri" w:cs="Calibri"/>
          <w:b/>
          <w:bCs/>
        </w:rPr>
        <w:t> </w:t>
      </w:r>
    </w:p>
    <w:p w14:paraId="77F77355" w14:textId="77777777" w:rsidR="00361712" w:rsidRDefault="00361712" w:rsidP="00361712">
      <w:pPr>
        <w:autoSpaceDE w:val="0"/>
        <w:autoSpaceDN w:val="0"/>
      </w:pPr>
      <w:r>
        <w:rPr>
          <w:rFonts w:ascii="Marianne-ExtraBold" w:hAnsi="Marianne-ExtraBold"/>
          <w:b/>
          <w:bCs/>
        </w:rPr>
        <w:t xml:space="preserve">EXPERTISES </w:t>
      </w:r>
      <w:r>
        <w:rPr>
          <w:rFonts w:ascii="Marianne-ExtraBold" w:hAnsi="Marianne-ExtraBold"/>
          <w:b/>
          <w:bCs/>
          <w:color w:val="80053D"/>
        </w:rPr>
        <w:t>(prune)</w:t>
      </w:r>
    </w:p>
    <w:p w14:paraId="6B107ACA" w14:textId="77777777" w:rsidR="00361712" w:rsidRDefault="00361712" w:rsidP="00361712">
      <w:pPr>
        <w:autoSpaceDE w:val="0"/>
        <w:autoSpaceDN w:val="0"/>
      </w:pPr>
      <w:r>
        <w:rPr>
          <w:rFonts w:ascii="Marianne-Medium" w:hAnsi="Marianne-Medium"/>
        </w:rPr>
        <w:t xml:space="preserve">L’ADEME expert </w:t>
      </w:r>
      <w:r>
        <w:rPr>
          <w:rFonts w:ascii="Marianne-Light" w:hAnsi="Marianne-Light"/>
        </w:rPr>
        <w:t>: Elle rend compte des résultats de recherches, études et réalisations collectives menées sous son regard.</w:t>
      </w:r>
    </w:p>
    <w:p w14:paraId="72437B69" w14:textId="77777777" w:rsidR="00361712" w:rsidRDefault="00361712" w:rsidP="00361712">
      <w:pPr>
        <w:autoSpaceDE w:val="0"/>
        <w:autoSpaceDN w:val="0"/>
      </w:pPr>
      <w:r>
        <w:rPr>
          <w:rFonts w:ascii="Calibri" w:hAnsi="Calibri" w:cs="Calibri"/>
          <w:b/>
          <w:bCs/>
        </w:rPr>
        <w:t> </w:t>
      </w:r>
    </w:p>
    <w:p w14:paraId="21E257DE" w14:textId="77777777" w:rsidR="00361712" w:rsidRDefault="00361712" w:rsidP="00361712">
      <w:pPr>
        <w:autoSpaceDE w:val="0"/>
        <w:autoSpaceDN w:val="0"/>
      </w:pPr>
      <w:r>
        <w:rPr>
          <w:rFonts w:ascii="Marianne-ExtraBold" w:hAnsi="Marianne-ExtraBold"/>
          <w:b/>
          <w:bCs/>
        </w:rPr>
        <w:t xml:space="preserve">FAITS ET CHIFFRES </w:t>
      </w:r>
      <w:r>
        <w:rPr>
          <w:rFonts w:ascii="Marianne-ExtraBold" w:hAnsi="Marianne-ExtraBold"/>
          <w:b/>
          <w:bCs/>
          <w:color w:val="00AC8C"/>
        </w:rPr>
        <w:t>(vert)</w:t>
      </w:r>
    </w:p>
    <w:p w14:paraId="0351A8B5" w14:textId="77777777" w:rsidR="00361712" w:rsidRDefault="00361712" w:rsidP="00361712">
      <w:pPr>
        <w:autoSpaceDE w:val="0"/>
        <w:autoSpaceDN w:val="0"/>
      </w:pPr>
      <w:r>
        <w:rPr>
          <w:rFonts w:ascii="Marianne-Medium" w:hAnsi="Marianne-Medium"/>
        </w:rPr>
        <w:t xml:space="preserve">L’ADEME référent : </w:t>
      </w:r>
      <w:r>
        <w:rPr>
          <w:rFonts w:ascii="Marianne-Light" w:hAnsi="Marianne-Light"/>
        </w:rPr>
        <w:t>Elle fournit des analyses objectives à partir d’indicateurs chiffrés régulièrement mis à jour.</w:t>
      </w:r>
    </w:p>
    <w:p w14:paraId="6EC1DF0C" w14:textId="77777777" w:rsidR="00361712" w:rsidRDefault="00361712" w:rsidP="00361712">
      <w:pPr>
        <w:autoSpaceDE w:val="0"/>
        <w:autoSpaceDN w:val="0"/>
      </w:pPr>
      <w:r>
        <w:rPr>
          <w:rFonts w:ascii="Calibri" w:hAnsi="Calibri" w:cs="Calibri"/>
          <w:b/>
          <w:bCs/>
        </w:rPr>
        <w:t> </w:t>
      </w:r>
    </w:p>
    <w:p w14:paraId="1E96D184" w14:textId="2B99EED1" w:rsidR="00361712" w:rsidRDefault="00361712" w:rsidP="00361712">
      <w:pPr>
        <w:autoSpaceDE w:val="0"/>
        <w:autoSpaceDN w:val="0"/>
      </w:pPr>
      <w:r>
        <w:rPr>
          <w:rFonts w:ascii="Marianne-ExtraBold" w:hAnsi="Marianne-ExtraBold"/>
          <w:b/>
          <w:bCs/>
        </w:rPr>
        <w:t xml:space="preserve">CLÉS POUR AGIR </w:t>
      </w:r>
      <w:r>
        <w:rPr>
          <w:rFonts w:ascii="Marianne-ExtraBold" w:hAnsi="Marianne-ExtraBold"/>
          <w:b/>
          <w:bCs/>
          <w:color w:val="FF8D7E"/>
        </w:rPr>
        <w:t>(orange)</w:t>
      </w:r>
    </w:p>
    <w:p w14:paraId="1AF06CA1" w14:textId="77777777" w:rsidR="00361712" w:rsidRDefault="00361712" w:rsidP="00361712">
      <w:pPr>
        <w:autoSpaceDE w:val="0"/>
        <w:autoSpaceDN w:val="0"/>
      </w:pPr>
      <w:r>
        <w:rPr>
          <w:rFonts w:ascii="Marianne-Medium" w:hAnsi="Marianne-Medium"/>
        </w:rPr>
        <w:t xml:space="preserve">L’ADEME facilitateur : </w:t>
      </w:r>
      <w:r>
        <w:rPr>
          <w:rFonts w:ascii="Marianne-Light" w:hAnsi="Marianne-Light"/>
        </w:rPr>
        <w:t>Elle élabore des guides pratiques pour aider les acteurs à mettre en œuvre leurs projets de façon méthodique et/ou en conformité avec la réglementation.</w:t>
      </w:r>
    </w:p>
    <w:p w14:paraId="14840E65" w14:textId="77777777" w:rsidR="00361712" w:rsidRDefault="00361712" w:rsidP="00361712">
      <w:pPr>
        <w:autoSpaceDE w:val="0"/>
        <w:autoSpaceDN w:val="0"/>
      </w:pPr>
      <w:r>
        <w:rPr>
          <w:rFonts w:ascii="Calibri" w:hAnsi="Calibri" w:cs="Calibri"/>
          <w:b/>
          <w:bCs/>
        </w:rPr>
        <w:t> </w:t>
      </w:r>
    </w:p>
    <w:p w14:paraId="2928EB1F" w14:textId="77777777" w:rsidR="00361712" w:rsidRDefault="00361712" w:rsidP="00361712">
      <w:pPr>
        <w:autoSpaceDE w:val="0"/>
        <w:autoSpaceDN w:val="0"/>
      </w:pPr>
      <w:r>
        <w:rPr>
          <w:rFonts w:ascii="Marianne-ExtraBold" w:hAnsi="Marianne-ExtraBold"/>
          <w:b/>
          <w:bCs/>
        </w:rPr>
        <w:t xml:space="preserve">HORIZONS </w:t>
      </w:r>
      <w:r>
        <w:rPr>
          <w:rFonts w:ascii="Marianne-ExtraBold" w:hAnsi="Marianne-ExtraBold"/>
          <w:b/>
          <w:bCs/>
          <w:color w:val="252173"/>
        </w:rPr>
        <w:t>(bleu)</w:t>
      </w:r>
    </w:p>
    <w:p w14:paraId="21D0C11B" w14:textId="77777777" w:rsidR="00361712" w:rsidRDefault="00361712" w:rsidP="00361712">
      <w:pPr>
        <w:autoSpaceDE w:val="0"/>
        <w:autoSpaceDN w:val="0"/>
      </w:pPr>
      <w:r>
        <w:rPr>
          <w:rFonts w:ascii="Marianne-Medium" w:hAnsi="Marianne-Medium"/>
        </w:rPr>
        <w:t xml:space="preserve">L’ADEME tournée vers l’avenir : </w:t>
      </w:r>
      <w:r>
        <w:rPr>
          <w:rFonts w:ascii="Marianne-Light" w:hAnsi="Marianne-Light"/>
        </w:rPr>
        <w:t>Elle propose une vision prospective et réaliste des enjeux de la transition énergétique et écologique, pour un futur désirable à construire ensemble.</w:t>
      </w:r>
    </w:p>
    <w:p w14:paraId="608CEF2A" w14:textId="77777777" w:rsidR="00361712" w:rsidRDefault="00361712" w:rsidP="00361712">
      <w:pPr>
        <w:autoSpaceDE w:val="0"/>
        <w:autoSpaceDN w:val="0"/>
      </w:pPr>
      <w:r>
        <w:rPr>
          <w:rFonts w:ascii="Calibri" w:hAnsi="Calibri" w:cs="Calibri"/>
        </w:rPr>
        <w:t> </w:t>
      </w:r>
    </w:p>
    <w:p w14:paraId="19C00D9B" w14:textId="250B7736" w:rsidR="00361712" w:rsidRDefault="003B7CA0" w:rsidP="00361712">
      <w:pPr>
        <w:pStyle w:val="Corpsdetexte"/>
        <w:jc w:val="both"/>
      </w:pPr>
      <w:r>
        <w:rPr>
          <w:rFonts w:ascii="Arial" w:hAnsi="Arial" w:cs="Arial"/>
          <w:sz w:val="22"/>
          <w:szCs w:val="22"/>
        </w:rPr>
        <w:t>Leurs usages sont</w:t>
      </w:r>
      <w:r w:rsidR="00361712">
        <w:rPr>
          <w:rFonts w:ascii="Arial" w:hAnsi="Arial" w:cs="Arial"/>
          <w:sz w:val="22"/>
          <w:szCs w:val="22"/>
        </w:rPr>
        <w:t xml:space="preserve"> à adapter avec les chartes de programmes opérés par l’ADEME pour l’État – ex. France 2030) selon les différents formats ADEME et supports médias. »</w:t>
      </w:r>
    </w:p>
    <w:p w14:paraId="0844E059" w14:textId="77777777" w:rsidR="00FB6668" w:rsidRPr="001118E8" w:rsidRDefault="00FB6668" w:rsidP="00361712">
      <w:pPr>
        <w:widowControl w:val="0"/>
        <w:suppressAutoHyphens/>
        <w:jc w:val="left"/>
        <w:rPr>
          <w:rFonts w:ascii="Marianne" w:hAnsi="Marianne"/>
          <w:sz w:val="20"/>
          <w:szCs w:val="20"/>
        </w:rPr>
      </w:pPr>
    </w:p>
    <w:sectPr w:rsidR="00FB6668" w:rsidRPr="00111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;宋体">
    <w:panose1 w:val="00000000000000000000"/>
    <w:charset w:val="80"/>
    <w:family w:val="roman"/>
    <w:notTrueType/>
    <w:pitch w:val="default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-ExtraBold">
    <w:panose1 w:val="02000000000000000000"/>
    <w:charset w:val="00"/>
    <w:family w:val="auto"/>
    <w:pitch w:val="default"/>
  </w:font>
  <w:font w:name="Marianne-Medium">
    <w:panose1 w:val="02000000000000000000"/>
    <w:charset w:val="00"/>
    <w:family w:val="auto"/>
    <w:pitch w:val="default"/>
  </w:font>
  <w:font w:name="Marianne-Light">
    <w:panose1 w:val="02000000000000000000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F37B1"/>
    <w:multiLevelType w:val="multilevel"/>
    <w:tmpl w:val="81ECBE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" w15:restartNumberingAfterBreak="0">
    <w:nsid w:val="1FE67B8B"/>
    <w:multiLevelType w:val="hybridMultilevel"/>
    <w:tmpl w:val="B13E1A7C"/>
    <w:lvl w:ilvl="0" w:tplc="84E603FE">
      <w:start w:val="1"/>
      <w:numFmt w:val="decimal"/>
      <w:lvlText w:val="%1-"/>
      <w:lvlJc w:val="left"/>
      <w:pPr>
        <w:ind w:left="720" w:hanging="360"/>
      </w:pPr>
      <w:rPr>
        <w:rFonts w:ascii="Calibri" w:hAnsi="Calibri" w:cs="Calibri" w:hint="default"/>
        <w:b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94E6E"/>
    <w:multiLevelType w:val="multilevel"/>
    <w:tmpl w:val="1C00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3" w15:restartNumberingAfterBreak="0">
    <w:nsid w:val="6B3D43AF"/>
    <w:multiLevelType w:val="hybridMultilevel"/>
    <w:tmpl w:val="B13E1A7C"/>
    <w:lvl w:ilvl="0" w:tplc="84E603FE">
      <w:start w:val="1"/>
      <w:numFmt w:val="decimal"/>
      <w:lvlText w:val="%1-"/>
      <w:lvlJc w:val="left"/>
      <w:pPr>
        <w:ind w:left="720" w:hanging="360"/>
      </w:pPr>
      <w:rPr>
        <w:rFonts w:ascii="Calibri" w:hAnsi="Calibri" w:cs="Calibri" w:hint="default"/>
        <w:b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6DF9"/>
    <w:multiLevelType w:val="multilevel"/>
    <w:tmpl w:val="78C22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7FF51D4"/>
    <w:multiLevelType w:val="hybridMultilevel"/>
    <w:tmpl w:val="E12CF0F2"/>
    <w:lvl w:ilvl="0" w:tplc="2F80C118">
      <w:start w:val="1"/>
      <w:numFmt w:val="decimal"/>
      <w:lvlText w:val="%1-"/>
      <w:lvlJc w:val="left"/>
      <w:pPr>
        <w:ind w:left="405" w:hanging="360"/>
      </w:pPr>
      <w:rPr>
        <w:rFonts w:ascii="Calibri" w:eastAsia="Andale Sans UI" w:hAnsi="Calibri" w:cs="Calibri"/>
        <w:b/>
        <w:sz w:val="20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EB1232C"/>
    <w:multiLevelType w:val="multilevel"/>
    <w:tmpl w:val="F984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C7"/>
    <w:rsid w:val="00053780"/>
    <w:rsid w:val="001118E8"/>
    <w:rsid w:val="001E34E8"/>
    <w:rsid w:val="00205732"/>
    <w:rsid w:val="0028103B"/>
    <w:rsid w:val="00312988"/>
    <w:rsid w:val="00321E0D"/>
    <w:rsid w:val="00361712"/>
    <w:rsid w:val="003B7CA0"/>
    <w:rsid w:val="004A0E11"/>
    <w:rsid w:val="004F54F8"/>
    <w:rsid w:val="0058502F"/>
    <w:rsid w:val="005B4C5A"/>
    <w:rsid w:val="005F5717"/>
    <w:rsid w:val="007271E5"/>
    <w:rsid w:val="008F6BDD"/>
    <w:rsid w:val="00A070A4"/>
    <w:rsid w:val="00A26BC7"/>
    <w:rsid w:val="00AA7630"/>
    <w:rsid w:val="00AC64C6"/>
    <w:rsid w:val="00AF2429"/>
    <w:rsid w:val="00C66430"/>
    <w:rsid w:val="00CA37B7"/>
    <w:rsid w:val="00CA64AC"/>
    <w:rsid w:val="00CC36AF"/>
    <w:rsid w:val="00D5566A"/>
    <w:rsid w:val="00D7002B"/>
    <w:rsid w:val="00DE03D4"/>
    <w:rsid w:val="00E2310B"/>
    <w:rsid w:val="00E33DF3"/>
    <w:rsid w:val="00E56C37"/>
    <w:rsid w:val="00E707C7"/>
    <w:rsid w:val="00FB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63F05"/>
  <w15:chartTrackingRefBased/>
  <w15:docId w15:val="{0FE8105C-D09C-4288-9CEF-C3132B406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6BC7"/>
    <w:pPr>
      <w:spacing w:after="0" w:line="240" w:lineRule="auto"/>
      <w:jc w:val="both"/>
    </w:pPr>
    <w:rPr>
      <w:rFonts w:ascii="Arial" w:eastAsia="Arial Unicode MS" w:hAnsi="Arial" w:cs="Arial"/>
      <w:color w:val="000000"/>
      <w:lang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qFormat/>
    <w:rsid w:val="00A26BC7"/>
    <w:pPr>
      <w:keepLines/>
      <w:widowControl w:val="0"/>
      <w:suppressLineNumbers/>
      <w:suppressAutoHyphens/>
      <w:overflowPunct w:val="0"/>
      <w:jc w:val="left"/>
    </w:pPr>
    <w:rPr>
      <w:rFonts w:ascii="Times New Roman" w:eastAsia="SimSun;宋体" w:hAnsi="Times New Roman" w:cs="Mangal"/>
      <w:color w:val="00000A"/>
      <w:kern w:val="2"/>
      <w:sz w:val="24"/>
      <w:szCs w:val="20"/>
      <w:lang w:eastAsia="zh-CN" w:bidi="hi-IN"/>
    </w:rPr>
  </w:style>
  <w:style w:type="paragraph" w:customStyle="1" w:styleId="T4">
    <w:name w:val="T4"/>
    <w:basedOn w:val="Normal"/>
    <w:qFormat/>
    <w:rsid w:val="00A26BC7"/>
    <w:pPr>
      <w:keepLines/>
      <w:spacing w:before="240" w:after="480" w:line="240" w:lineRule="exact"/>
      <w:ind w:left="567" w:right="675"/>
    </w:pPr>
    <w:rPr>
      <w:rFonts w:ascii="Helv" w:eastAsia="Times New Roman" w:hAnsi="Helv" w:cs="Times New Roman"/>
      <w:b/>
      <w:color w:val="00000A"/>
      <w:szCs w:val="20"/>
      <w:u w:val="single"/>
      <w:lang w:eastAsia="fr-FR"/>
    </w:rPr>
  </w:style>
  <w:style w:type="paragraph" w:customStyle="1" w:styleId="Contenudecadre">
    <w:name w:val="Contenu de cadre"/>
    <w:basedOn w:val="Normal"/>
    <w:qFormat/>
    <w:rsid w:val="00A26BC7"/>
  </w:style>
  <w:style w:type="paragraph" w:styleId="Paragraphedeliste">
    <w:name w:val="List Paragraph"/>
    <w:basedOn w:val="Normal"/>
    <w:uiPriority w:val="34"/>
    <w:qFormat/>
    <w:rsid w:val="00E2310B"/>
    <w:pPr>
      <w:widowControl w:val="0"/>
      <w:suppressAutoHyphens/>
      <w:ind w:left="708"/>
      <w:jc w:val="left"/>
    </w:pPr>
    <w:rPr>
      <w:rFonts w:ascii="Times New Roman" w:eastAsia="Andale Sans UI" w:hAnsi="Times New Roman" w:cs="Times New Roman"/>
      <w:color w:val="auto"/>
      <w:kern w:val="2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36171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1712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61712"/>
    <w:pPr>
      <w:jc w:val="left"/>
    </w:pPr>
    <w:rPr>
      <w:rFonts w:ascii="Times New Roman" w:eastAsiaTheme="minorHAnsi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61712"/>
    <w:rPr>
      <w:rFonts w:ascii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0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eme.cache.ephoto.fr/link/3c9igq/jor1bpepsftzz5s.zi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eme.cache.ephoto.fr/link/3c9igq/gqh1bpepqkcw96o.zip" TargetMode="External"/><Relationship Id="rId12" Type="http://schemas.openxmlformats.org/officeDocument/2006/relationships/hyperlink" Target="https://ademe.cache.ephoto.fr/link/3c9igq/bll1bpepzks2un4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eme.cache.ephoto.fr/link/3c9igq/hgr1bpeppm9g8g0.zip" TargetMode="External"/><Relationship Id="rId11" Type="http://schemas.openxmlformats.org/officeDocument/2006/relationships/hyperlink" Target="https://ademe.cache.ephoto.fr/link/3c9igq/dpf1bpepxgml000.zip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ademe.cache.ephoto.fr/link/3c9igq/kng1bpepvxbxwgw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eme.cache.ephoto.fr/link/3c9igq/zvt1bpepufkvlc0.z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SAKHER Christelle</dc:creator>
  <cp:keywords/>
  <dc:description/>
  <cp:lastModifiedBy>SAKHER Christelle</cp:lastModifiedBy>
  <cp:revision>2</cp:revision>
  <dcterms:created xsi:type="dcterms:W3CDTF">2025-05-22T06:20:00Z</dcterms:created>
  <dcterms:modified xsi:type="dcterms:W3CDTF">2025-05-22T06:20:00Z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2025-05-21T13:48:00Z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60c97480-bf72-4b3b-8424-d36a3ee7ceb2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