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E4644" w14:textId="77777777" w:rsidR="00CD7F25" w:rsidRPr="00B53CBE" w:rsidRDefault="00CD7F25" w:rsidP="00CD7F25">
      <w:pPr>
        <w:pStyle w:val="Titredetableau"/>
        <w:suppressLineNumbers w:val="0"/>
        <w:jc w:val="left"/>
        <w:rPr>
          <w:rFonts w:ascii="Marianne" w:hAnsi="Marianne" w:cs="Calibri"/>
        </w:rPr>
      </w:pPr>
      <w:r w:rsidRPr="00B53CBE">
        <w:rPr>
          <w:rFonts w:ascii="Marianne" w:hAnsi="Marianne"/>
          <w:noProof/>
        </w:rPr>
        <w:drawing>
          <wp:anchor distT="0" distB="0" distL="114300" distR="114300" simplePos="0" relativeHeight="251659264" behindDoc="0" locked="0" layoutInCell="1" allowOverlap="1" wp14:anchorId="1D04F5A3" wp14:editId="4704A9A4">
            <wp:simplePos x="0" y="0"/>
            <wp:positionH relativeFrom="margin">
              <wp:posOffset>-73025</wp:posOffset>
            </wp:positionH>
            <wp:positionV relativeFrom="paragraph">
              <wp:posOffset>0</wp:posOffset>
            </wp:positionV>
            <wp:extent cx="1449705" cy="1176020"/>
            <wp:effectExtent l="0" t="0" r="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49705" cy="117602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0" w:name="_Hlk164341876"/>
      <w:bookmarkEnd w:id="0"/>
    </w:p>
    <w:p w14:paraId="19DA7493" w14:textId="77777777" w:rsidR="00CD7F25" w:rsidRPr="00B53CBE" w:rsidRDefault="00CD7F25" w:rsidP="00CD7F25">
      <w:pPr>
        <w:rPr>
          <w:rFonts w:ascii="Marianne" w:hAnsi="Marianne"/>
          <w:b/>
        </w:rPr>
      </w:pPr>
    </w:p>
    <w:p w14:paraId="6CB6E505" w14:textId="77777777" w:rsidR="00CD7F25" w:rsidRPr="00B53CBE" w:rsidRDefault="00CD7F25" w:rsidP="00CD7F25">
      <w:pPr>
        <w:spacing w:line="228" w:lineRule="auto"/>
        <w:rPr>
          <w:rFonts w:ascii="Marianne" w:hAnsi="Marianne"/>
        </w:rPr>
      </w:pPr>
    </w:p>
    <w:p w14:paraId="3F7CE4CE" w14:textId="77777777" w:rsidR="00CD7F25" w:rsidRPr="00B53CBE" w:rsidRDefault="00CD7F25" w:rsidP="00CD7F25">
      <w:pPr>
        <w:spacing w:line="228" w:lineRule="auto"/>
        <w:rPr>
          <w:rFonts w:ascii="Marianne" w:hAnsi="Marianne"/>
        </w:rPr>
      </w:pPr>
    </w:p>
    <w:p w14:paraId="35629392" w14:textId="77777777" w:rsidR="00CD7F25" w:rsidRPr="00B53CBE" w:rsidRDefault="00CD7F25" w:rsidP="00CD7F25">
      <w:pPr>
        <w:spacing w:line="228" w:lineRule="auto"/>
        <w:rPr>
          <w:rFonts w:ascii="Marianne" w:hAnsi="Marianne"/>
        </w:rPr>
      </w:pPr>
    </w:p>
    <w:p w14:paraId="7971C7A5" w14:textId="79C98F42" w:rsidR="00CD7F25" w:rsidRDefault="00CD7F25" w:rsidP="00CD7F25">
      <w:pPr>
        <w:spacing w:line="228" w:lineRule="auto"/>
        <w:ind w:left="0" w:firstLine="0"/>
        <w:rPr>
          <w:rFonts w:ascii="Marianne" w:hAnsi="Marianne"/>
        </w:rPr>
      </w:pPr>
    </w:p>
    <w:p w14:paraId="4489C259" w14:textId="7B633FE7" w:rsidR="00CD7F25" w:rsidRDefault="00CD7F25" w:rsidP="00CD7F25">
      <w:pPr>
        <w:spacing w:line="228" w:lineRule="auto"/>
        <w:ind w:left="0" w:firstLine="0"/>
        <w:rPr>
          <w:rFonts w:ascii="Marianne" w:hAnsi="Marianne"/>
        </w:rPr>
      </w:pPr>
    </w:p>
    <w:p w14:paraId="29978518" w14:textId="77777777" w:rsidR="00FA2874" w:rsidRDefault="00FA2874" w:rsidP="00CD7F25">
      <w:pPr>
        <w:spacing w:line="228" w:lineRule="auto"/>
        <w:ind w:left="0" w:firstLine="0"/>
        <w:rPr>
          <w:rFonts w:ascii="Marianne" w:hAnsi="Marianne"/>
        </w:rPr>
      </w:pPr>
    </w:p>
    <w:p w14:paraId="3CE67CCF" w14:textId="77777777" w:rsidR="004B0CB7" w:rsidRDefault="002237D6" w:rsidP="002237D6">
      <w:pPr>
        <w:pBdr>
          <w:top w:val="single" w:sz="4" w:space="1" w:color="auto"/>
          <w:left w:val="single" w:sz="4" w:space="4" w:color="auto"/>
          <w:bottom w:val="single" w:sz="4" w:space="1" w:color="auto"/>
          <w:right w:val="single" w:sz="4" w:space="4" w:color="auto"/>
        </w:pBdr>
        <w:shd w:val="clear" w:color="auto" w:fill="FFFFFF" w:themeFill="background1"/>
        <w:spacing w:after="5" w:line="259" w:lineRule="auto"/>
        <w:ind w:left="0" w:firstLine="0"/>
        <w:jc w:val="center"/>
        <w:rPr>
          <w:rFonts w:ascii="Marianne" w:hAnsi="Marianne"/>
          <w:b/>
          <w:sz w:val="20"/>
          <w:szCs w:val="20"/>
        </w:rPr>
      </w:pPr>
      <w:r w:rsidRPr="002237D6">
        <w:rPr>
          <w:rFonts w:ascii="Marianne" w:hAnsi="Marianne"/>
          <w:b/>
          <w:sz w:val="20"/>
          <w:szCs w:val="20"/>
        </w:rPr>
        <w:t xml:space="preserve">ANNEXE AU RC </w:t>
      </w:r>
    </w:p>
    <w:p w14:paraId="59AD431C" w14:textId="246FD498" w:rsidR="003722E7" w:rsidRPr="00903BBB" w:rsidRDefault="002237D6" w:rsidP="00903BBB">
      <w:pPr>
        <w:pBdr>
          <w:top w:val="single" w:sz="4" w:space="1" w:color="auto"/>
          <w:left w:val="single" w:sz="4" w:space="4" w:color="auto"/>
          <w:bottom w:val="single" w:sz="4" w:space="1" w:color="auto"/>
          <w:right w:val="single" w:sz="4" w:space="4" w:color="auto"/>
        </w:pBdr>
        <w:shd w:val="clear" w:color="auto" w:fill="FFFFFF" w:themeFill="background1"/>
        <w:spacing w:after="5" w:line="259" w:lineRule="auto"/>
        <w:ind w:left="0" w:firstLine="0"/>
        <w:jc w:val="center"/>
        <w:rPr>
          <w:rFonts w:ascii="Marianne" w:hAnsi="Marianne"/>
          <w:b/>
          <w:sz w:val="20"/>
          <w:szCs w:val="20"/>
        </w:rPr>
      </w:pPr>
      <w:r w:rsidRPr="002237D6">
        <w:rPr>
          <w:rFonts w:ascii="Marianne" w:hAnsi="Marianne"/>
          <w:b/>
          <w:sz w:val="20"/>
          <w:szCs w:val="20"/>
        </w:rPr>
        <w:t>CADRE DE MEMOIRE TECHNIQU</w:t>
      </w:r>
      <w:r w:rsidR="00903BBB">
        <w:rPr>
          <w:rFonts w:ascii="Marianne" w:hAnsi="Marianne"/>
          <w:b/>
          <w:sz w:val="20"/>
          <w:szCs w:val="20"/>
        </w:rPr>
        <w:t>E</w:t>
      </w:r>
    </w:p>
    <w:p w14:paraId="797A1AE7" w14:textId="27212CE7" w:rsidR="002237D6" w:rsidRPr="002237D6" w:rsidRDefault="002237D6" w:rsidP="00903BBB">
      <w:pPr>
        <w:spacing w:after="0" w:line="240" w:lineRule="atLeast"/>
        <w:ind w:left="0" w:firstLine="0"/>
        <w:rPr>
          <w:rFonts w:ascii="Marianne" w:hAnsi="Marianne"/>
          <w:sz w:val="20"/>
          <w:szCs w:val="20"/>
        </w:rPr>
      </w:pPr>
    </w:p>
    <w:p w14:paraId="498C6994" w14:textId="531F7937" w:rsidR="002237D6" w:rsidRPr="002237D6" w:rsidRDefault="002237D6" w:rsidP="00903BBB">
      <w:pPr>
        <w:spacing w:after="0" w:line="240" w:lineRule="atLeast"/>
        <w:ind w:left="0" w:firstLine="0"/>
        <w:rPr>
          <w:rFonts w:ascii="Marianne" w:hAnsi="Marianne"/>
          <w:bCs/>
          <w:sz w:val="20"/>
          <w:szCs w:val="20"/>
        </w:rPr>
      </w:pPr>
      <w:r w:rsidRPr="002237D6">
        <w:rPr>
          <w:rFonts w:ascii="Marianne" w:hAnsi="Marianne"/>
          <w:bCs/>
          <w:sz w:val="20"/>
          <w:szCs w:val="20"/>
        </w:rPr>
        <w:t>Conformément au règlement de consultation, le candidat produit un mémoire technique en respectant le présent cadre qui ne dépassera pas 20 pages en format A4. Un travail de synthèse est donc attendu afin de fournir des informations claires et concises.</w:t>
      </w:r>
    </w:p>
    <w:p w14:paraId="7CEE0FA7" w14:textId="77777777" w:rsidR="002237D6" w:rsidRPr="002237D6" w:rsidRDefault="002237D6" w:rsidP="00903BBB">
      <w:pPr>
        <w:spacing w:after="0" w:line="240" w:lineRule="atLeast"/>
        <w:ind w:left="0" w:firstLine="0"/>
        <w:rPr>
          <w:rFonts w:ascii="Marianne" w:hAnsi="Marianne"/>
          <w:sz w:val="20"/>
          <w:szCs w:val="20"/>
        </w:rPr>
      </w:pPr>
    </w:p>
    <w:p w14:paraId="48BDD94E" w14:textId="77777777" w:rsidR="003722E7" w:rsidRPr="004B0CB7" w:rsidRDefault="004B0CB7" w:rsidP="00903BBB">
      <w:pPr>
        <w:spacing w:after="0" w:line="240" w:lineRule="atLeast"/>
        <w:ind w:left="-5" w:right="38"/>
        <w:rPr>
          <w:rFonts w:ascii="Marianne" w:hAnsi="Marianne"/>
          <w:sz w:val="20"/>
          <w:szCs w:val="20"/>
        </w:rPr>
      </w:pPr>
      <w:r w:rsidRPr="002237D6">
        <w:rPr>
          <w:rFonts w:ascii="Marianne" w:hAnsi="Marianne"/>
          <w:i/>
          <w:sz w:val="20"/>
          <w:szCs w:val="20"/>
        </w:rPr>
        <w:t xml:space="preserve">Le candidat précisera dans son mémoire technique les éléments indiqués ci-dessous. Toutes les questions </w:t>
      </w:r>
      <w:r w:rsidRPr="004B0CB7">
        <w:rPr>
          <w:rFonts w:ascii="Marianne" w:hAnsi="Marianne"/>
          <w:i/>
          <w:sz w:val="20"/>
          <w:szCs w:val="20"/>
        </w:rPr>
        <w:t xml:space="preserve">devront faire l'objet de réponses très explicites, précises et détaillées. Les documentations générales, publicitaires sont à proscrire. </w:t>
      </w:r>
    </w:p>
    <w:p w14:paraId="36465D27" w14:textId="22DBD0A3" w:rsidR="003722E7" w:rsidRPr="004B0CB7" w:rsidRDefault="003722E7" w:rsidP="00903BBB">
      <w:pPr>
        <w:spacing w:after="0" w:line="240" w:lineRule="atLeast"/>
        <w:ind w:left="0" w:firstLine="0"/>
        <w:rPr>
          <w:rFonts w:ascii="Marianne" w:hAnsi="Marianne"/>
          <w:sz w:val="20"/>
          <w:szCs w:val="20"/>
        </w:rPr>
      </w:pPr>
    </w:p>
    <w:p w14:paraId="44707683" w14:textId="47295B45" w:rsidR="003722E7" w:rsidRPr="002237D6" w:rsidRDefault="004B0CB7" w:rsidP="00903BBB">
      <w:pPr>
        <w:spacing w:after="0" w:line="240" w:lineRule="atLeast"/>
        <w:ind w:left="0" w:right="52" w:firstLine="0"/>
        <w:rPr>
          <w:rFonts w:ascii="Marianne" w:hAnsi="Marianne"/>
          <w:color w:val="FF0000"/>
          <w:sz w:val="20"/>
          <w:szCs w:val="20"/>
        </w:rPr>
      </w:pPr>
      <w:r w:rsidRPr="004B0CB7">
        <w:rPr>
          <w:rFonts w:ascii="Marianne" w:hAnsi="Marianne"/>
          <w:i/>
          <w:sz w:val="20"/>
          <w:szCs w:val="20"/>
        </w:rPr>
        <w:t>Dans la mesure du possible le candidat répondra directement sur ce présent</w:t>
      </w:r>
      <w:r w:rsidR="002237D6" w:rsidRPr="004B0CB7">
        <w:rPr>
          <w:rFonts w:ascii="Marianne" w:hAnsi="Marianne"/>
          <w:i/>
          <w:sz w:val="20"/>
          <w:szCs w:val="20"/>
        </w:rPr>
        <w:t xml:space="preserve"> cadre de</w:t>
      </w:r>
      <w:r w:rsidRPr="004B0CB7">
        <w:rPr>
          <w:rFonts w:ascii="Marianne" w:hAnsi="Marianne"/>
          <w:i/>
          <w:sz w:val="20"/>
          <w:szCs w:val="20"/>
        </w:rPr>
        <w:t xml:space="preserve"> mémoire technique. Toutefois, si le candidat transmet avec son offre son propre mémoire technique comportant les réponses aux questions suivantes,</w:t>
      </w:r>
      <w:r w:rsidRPr="002237D6">
        <w:rPr>
          <w:rFonts w:ascii="Marianne" w:hAnsi="Marianne"/>
          <w:b/>
          <w:i/>
          <w:sz w:val="20"/>
          <w:szCs w:val="20"/>
        </w:rPr>
        <w:t xml:space="preserve"> </w:t>
      </w:r>
      <w:r w:rsidRPr="002237D6">
        <w:rPr>
          <w:rFonts w:ascii="Marianne" w:hAnsi="Marianne"/>
          <w:b/>
          <w:i/>
          <w:color w:val="FF0000"/>
          <w:sz w:val="20"/>
          <w:szCs w:val="20"/>
        </w:rPr>
        <w:t xml:space="preserve">il précisera obligatoirement la page et le chapitre où se trouvent les réponses. </w:t>
      </w:r>
    </w:p>
    <w:p w14:paraId="297F5529" w14:textId="77777777" w:rsidR="003722E7" w:rsidRPr="002237D6" w:rsidRDefault="003722E7" w:rsidP="00903BBB">
      <w:pPr>
        <w:spacing w:after="0" w:line="240" w:lineRule="atLeast"/>
        <w:ind w:left="0" w:firstLine="0"/>
        <w:rPr>
          <w:rFonts w:ascii="Marianne" w:hAnsi="Marianne"/>
          <w:b/>
          <w:i/>
          <w:sz w:val="20"/>
          <w:szCs w:val="20"/>
        </w:rPr>
      </w:pPr>
    </w:p>
    <w:p w14:paraId="323E43C9" w14:textId="461F64C7" w:rsidR="002237D6" w:rsidRDefault="002237D6" w:rsidP="00903BBB">
      <w:pPr>
        <w:spacing w:after="0" w:line="240" w:lineRule="atLeast"/>
        <w:ind w:left="0" w:firstLine="0"/>
        <w:rPr>
          <w:rFonts w:ascii="Marianne" w:eastAsia="Calibri" w:hAnsi="Marianne" w:cs="Calibri"/>
          <w:bCs/>
          <w:color w:val="auto"/>
          <w:sz w:val="20"/>
          <w:szCs w:val="20"/>
          <w:u w:val="single"/>
          <w:lang w:eastAsia="en-US"/>
        </w:rPr>
      </w:pPr>
      <w:r w:rsidRPr="002237D6">
        <w:rPr>
          <w:rFonts w:ascii="Marianne" w:eastAsia="Calibri" w:hAnsi="Marianne" w:cs="Calibri"/>
          <w:bCs/>
          <w:color w:val="auto"/>
          <w:sz w:val="20"/>
          <w:szCs w:val="20"/>
          <w:u w:val="single"/>
          <w:lang w:eastAsia="en-US"/>
        </w:rPr>
        <w:t>Le présent document constitue la justification de l’offre au regard d</w:t>
      </w:r>
      <w:r w:rsidR="00FA2874">
        <w:rPr>
          <w:rFonts w:ascii="Marianne" w:eastAsia="Calibri" w:hAnsi="Marianne" w:cs="Calibri"/>
          <w:bCs/>
          <w:color w:val="auto"/>
          <w:sz w:val="20"/>
          <w:szCs w:val="20"/>
          <w:u w:val="single"/>
          <w:lang w:eastAsia="en-US"/>
        </w:rPr>
        <w:t>es</w:t>
      </w:r>
      <w:r w:rsidRPr="002237D6">
        <w:rPr>
          <w:rFonts w:ascii="Marianne" w:eastAsia="Calibri" w:hAnsi="Marianne" w:cs="Calibri"/>
          <w:bCs/>
          <w:color w:val="auto"/>
          <w:sz w:val="20"/>
          <w:szCs w:val="20"/>
          <w:u w:val="single"/>
          <w:lang w:eastAsia="en-US"/>
        </w:rPr>
        <w:t xml:space="preserve"> critère</w:t>
      </w:r>
      <w:r w:rsidR="00FA2874">
        <w:rPr>
          <w:rFonts w:ascii="Marianne" w:eastAsia="Calibri" w:hAnsi="Marianne" w:cs="Calibri"/>
          <w:bCs/>
          <w:color w:val="auto"/>
          <w:sz w:val="20"/>
          <w:szCs w:val="20"/>
          <w:u w:val="single"/>
          <w:lang w:eastAsia="en-US"/>
        </w:rPr>
        <w:t>s</w:t>
      </w:r>
      <w:r w:rsidRPr="002237D6">
        <w:rPr>
          <w:rFonts w:ascii="Marianne" w:eastAsia="Calibri" w:hAnsi="Marianne" w:cs="Calibri"/>
          <w:bCs/>
          <w:color w:val="auto"/>
          <w:sz w:val="20"/>
          <w:szCs w:val="20"/>
          <w:u w:val="single"/>
          <w:lang w:eastAsia="en-US"/>
        </w:rPr>
        <w:t xml:space="preserve"> suivant</w:t>
      </w:r>
      <w:r w:rsidR="00FA2874">
        <w:rPr>
          <w:rFonts w:ascii="Marianne" w:eastAsia="Calibri" w:hAnsi="Marianne" w:cs="Calibri"/>
          <w:bCs/>
          <w:color w:val="auto"/>
          <w:sz w:val="20"/>
          <w:szCs w:val="20"/>
          <w:u w:val="single"/>
          <w:lang w:eastAsia="en-US"/>
        </w:rPr>
        <w:t>s</w:t>
      </w:r>
      <w:r w:rsidRPr="00FA2874">
        <w:rPr>
          <w:rFonts w:ascii="Marianne" w:eastAsia="Calibri" w:hAnsi="Marianne" w:cs="Calibri"/>
          <w:bCs/>
          <w:color w:val="auto"/>
          <w:sz w:val="20"/>
          <w:szCs w:val="20"/>
          <w:lang w:eastAsia="en-US"/>
        </w:rPr>
        <w:t xml:space="preserve"> :</w:t>
      </w:r>
    </w:p>
    <w:p w14:paraId="191ED989" w14:textId="77777777" w:rsidR="00FA2874" w:rsidRPr="002237D6" w:rsidRDefault="00FA2874" w:rsidP="00903BBB">
      <w:pPr>
        <w:spacing w:after="0" w:line="240" w:lineRule="atLeast"/>
        <w:ind w:left="0" w:firstLine="0"/>
        <w:rPr>
          <w:rFonts w:ascii="Marianne" w:eastAsia="Calibri" w:hAnsi="Marianne" w:cs="Calibri"/>
          <w:bCs/>
          <w:color w:val="auto"/>
          <w:sz w:val="20"/>
          <w:szCs w:val="20"/>
          <w:u w:val="single"/>
          <w:lang w:eastAsia="en-US"/>
        </w:rPr>
      </w:pPr>
    </w:p>
    <w:tbl>
      <w:tblPr>
        <w:tblStyle w:val="Grilledutableau"/>
        <w:tblW w:w="0" w:type="auto"/>
        <w:tblLook w:val="04A0" w:firstRow="1" w:lastRow="0" w:firstColumn="1" w:lastColumn="0" w:noHBand="0" w:noVBand="1"/>
      </w:tblPr>
      <w:tblGrid>
        <w:gridCol w:w="9628"/>
      </w:tblGrid>
      <w:tr w:rsidR="009C6A9F" w:rsidRPr="009C6A9F" w14:paraId="584BECB6" w14:textId="77777777" w:rsidTr="00FA2874">
        <w:trPr>
          <w:trHeight w:val="657"/>
        </w:trPr>
        <w:tc>
          <w:tcPr>
            <w:tcW w:w="9628" w:type="dxa"/>
            <w:vAlign w:val="center"/>
          </w:tcPr>
          <w:p w14:paraId="7616807B" w14:textId="77777777" w:rsidR="009C6A9F" w:rsidRPr="009C6A9F" w:rsidRDefault="009C6A9F" w:rsidP="00903BBB">
            <w:pPr>
              <w:spacing w:after="0" w:line="240" w:lineRule="atLeast"/>
              <w:ind w:left="0" w:firstLine="0"/>
              <w:jc w:val="left"/>
              <w:rPr>
                <w:rFonts w:ascii="Marianne" w:eastAsia="Calibri" w:hAnsi="Marianne" w:cs="Calibri"/>
                <w:b/>
                <w:bCs/>
                <w:color w:val="auto"/>
                <w:sz w:val="20"/>
                <w:szCs w:val="20"/>
                <w:lang w:eastAsia="en-US"/>
              </w:rPr>
            </w:pPr>
            <w:r w:rsidRPr="009C6A9F">
              <w:rPr>
                <w:rFonts w:ascii="Marianne" w:eastAsia="Calibri" w:hAnsi="Marianne" w:cs="Calibri"/>
                <w:b/>
                <w:bCs/>
                <w:color w:val="auto"/>
                <w:sz w:val="20"/>
                <w:szCs w:val="20"/>
                <w:lang w:eastAsia="en-US"/>
              </w:rPr>
              <w:t>Critère 2 : VALEUR ORGANISATIONNELLE ET TECHNIQUE APPRECIEE AU REGARD DE LA NOTE METHODOLOGIQUE : 20 %</w:t>
            </w:r>
          </w:p>
        </w:tc>
      </w:tr>
      <w:tr w:rsidR="009C6A9F" w:rsidRPr="009C6A9F" w14:paraId="65397504" w14:textId="77777777" w:rsidTr="00FA2874">
        <w:tc>
          <w:tcPr>
            <w:tcW w:w="9628" w:type="dxa"/>
            <w:vAlign w:val="center"/>
          </w:tcPr>
          <w:p w14:paraId="73C4F009" w14:textId="57C7338B" w:rsidR="009C6A9F" w:rsidRPr="009C6A9F" w:rsidRDefault="009C6A9F" w:rsidP="00903BBB">
            <w:pPr>
              <w:spacing w:after="0" w:line="240" w:lineRule="atLeast"/>
              <w:ind w:left="0" w:firstLine="0"/>
              <w:rPr>
                <w:rFonts w:ascii="Marianne" w:eastAsia="Calibri" w:hAnsi="Marianne" w:cs="Calibri"/>
                <w:bCs/>
                <w:color w:val="auto"/>
                <w:sz w:val="20"/>
                <w:szCs w:val="20"/>
                <w:lang w:eastAsia="en-US"/>
              </w:rPr>
            </w:pPr>
            <w:r w:rsidRPr="009C6A9F">
              <w:rPr>
                <w:rFonts w:ascii="Marianne" w:eastAsia="Calibri" w:hAnsi="Marianne" w:cs="Calibri"/>
                <w:b/>
                <w:bCs/>
                <w:color w:val="auto"/>
                <w:sz w:val="20"/>
                <w:szCs w:val="20"/>
                <w:lang w:eastAsia="en-US"/>
              </w:rPr>
              <w:t>Sous-critère 1 :</w:t>
            </w:r>
            <w:r w:rsidRPr="009C6A9F">
              <w:rPr>
                <w:rFonts w:ascii="Marianne" w:eastAsia="Calibri" w:hAnsi="Marianne" w:cs="Calibri"/>
                <w:bCs/>
                <w:color w:val="auto"/>
                <w:sz w:val="20"/>
                <w:szCs w:val="20"/>
                <w:lang w:eastAsia="en-US"/>
              </w:rPr>
              <w:t xml:space="preserve"> </w:t>
            </w:r>
            <w:r w:rsidR="00903BBB">
              <w:rPr>
                <w:rFonts w:ascii="Marianne" w:hAnsi="Marianne" w:cstheme="minorHAnsi"/>
              </w:rPr>
              <w:t xml:space="preserve">Description des produits utilisés </w:t>
            </w:r>
            <w:bookmarkStart w:id="1" w:name="_Hlk164336740"/>
            <w:r w:rsidR="00903BBB" w:rsidRPr="00597B39">
              <w:rPr>
                <w:rFonts w:ascii="Marianne" w:hAnsi="Marianne" w:cstheme="minorHAnsi"/>
              </w:rPr>
              <w:t>(</w:t>
            </w:r>
            <w:r w:rsidR="00903BBB">
              <w:rPr>
                <w:rFonts w:ascii="Marianne" w:hAnsi="Marianne" w:cstheme="minorHAnsi"/>
              </w:rPr>
              <w:t>10</w:t>
            </w:r>
            <w:r w:rsidR="00903BBB" w:rsidRPr="00597B39">
              <w:rPr>
                <w:rFonts w:ascii="Marianne" w:hAnsi="Marianne" w:cstheme="minorHAnsi"/>
              </w:rPr>
              <w:t>%)</w:t>
            </w:r>
            <w:bookmarkEnd w:id="1"/>
            <w:r w:rsidR="00903BBB">
              <w:rPr>
                <w:rFonts w:ascii="Marianne" w:hAnsi="Marianne" w:cstheme="minorHAnsi"/>
              </w:rPr>
              <w:t xml:space="preserve"> : adéquation au besoin, </w:t>
            </w:r>
            <w:r w:rsidR="00903BBB" w:rsidRPr="002D7EA6">
              <w:rPr>
                <w:rFonts w:ascii="Marianne" w:hAnsi="Marianne" w:cstheme="minorHAnsi"/>
              </w:rPr>
              <w:t>composition du gaz utilisé</w:t>
            </w:r>
            <w:r w:rsidR="00903BBB">
              <w:rPr>
                <w:rFonts w:ascii="Marianne" w:hAnsi="Marianne" w:cstheme="minorHAnsi"/>
              </w:rPr>
              <w:t xml:space="preserve">, </w:t>
            </w:r>
            <w:r w:rsidR="00903BBB" w:rsidRPr="002D7EA6">
              <w:rPr>
                <w:rFonts w:ascii="Marianne" w:hAnsi="Marianne" w:cstheme="minorHAnsi"/>
              </w:rPr>
              <w:t>propriétés environnementales</w:t>
            </w:r>
            <w:r w:rsidR="00903BBB">
              <w:rPr>
                <w:rFonts w:ascii="Marianne" w:hAnsi="Marianne" w:cstheme="minorHAnsi"/>
              </w:rPr>
              <w:t>, innocuité</w:t>
            </w:r>
            <w:r w:rsidR="00903BBB" w:rsidRPr="002D7EA6">
              <w:rPr>
                <w:rFonts w:ascii="Marianne" w:hAnsi="Marianne" w:cstheme="minorHAnsi"/>
              </w:rPr>
              <w:t xml:space="preserve"> vis-à-vis des humains</w:t>
            </w:r>
            <w:r w:rsidR="00903BBB">
              <w:rPr>
                <w:rFonts w:ascii="Marianne" w:hAnsi="Marianne" w:cstheme="minorHAnsi"/>
              </w:rPr>
              <w:t>…</w:t>
            </w:r>
          </w:p>
        </w:tc>
      </w:tr>
      <w:tr w:rsidR="009C6A9F" w:rsidRPr="009C6A9F" w14:paraId="1FB5A578" w14:textId="77777777" w:rsidTr="00FA2874">
        <w:tc>
          <w:tcPr>
            <w:tcW w:w="9628" w:type="dxa"/>
            <w:vAlign w:val="center"/>
          </w:tcPr>
          <w:p w14:paraId="684AFC15" w14:textId="77777777" w:rsidR="009C6A9F" w:rsidRPr="009C6A9F" w:rsidRDefault="009C6A9F" w:rsidP="00903BBB">
            <w:pPr>
              <w:spacing w:after="0" w:line="240" w:lineRule="atLeast"/>
              <w:ind w:left="0" w:firstLine="0"/>
              <w:jc w:val="left"/>
              <w:rPr>
                <w:rFonts w:ascii="Marianne" w:eastAsia="Calibri" w:hAnsi="Marianne" w:cs="Calibri"/>
                <w:bCs/>
                <w:color w:val="auto"/>
                <w:sz w:val="20"/>
                <w:szCs w:val="20"/>
                <w:lang w:eastAsia="en-US"/>
              </w:rPr>
            </w:pPr>
            <w:r w:rsidRPr="009C6A9F">
              <w:rPr>
                <w:rFonts w:ascii="Marianne" w:eastAsia="Calibri" w:hAnsi="Marianne" w:cs="Calibri"/>
                <w:b/>
                <w:bCs/>
                <w:color w:val="auto"/>
                <w:sz w:val="20"/>
                <w:szCs w:val="20"/>
                <w:lang w:eastAsia="en-US"/>
              </w:rPr>
              <w:t>Sous-critère 2 :</w:t>
            </w:r>
            <w:r w:rsidRPr="009C6A9F">
              <w:rPr>
                <w:rFonts w:ascii="Marianne" w:eastAsia="Calibri" w:hAnsi="Marianne" w:cs="Calibri"/>
                <w:bCs/>
                <w:color w:val="auto"/>
                <w:sz w:val="20"/>
                <w:szCs w:val="20"/>
                <w:lang w:eastAsia="en-US"/>
              </w:rPr>
              <w:t xml:space="preserve"> Procédures et méthodologies mises en place (modalités d’intervention, exemples de rapport, gestion de la qualité et de la sécurité) </w:t>
            </w:r>
            <w:bookmarkStart w:id="2" w:name="_Hlk164335794"/>
            <w:r w:rsidRPr="009C6A9F">
              <w:rPr>
                <w:rFonts w:ascii="Marianne" w:eastAsia="Calibri" w:hAnsi="Marianne" w:cs="Calibri"/>
                <w:bCs/>
                <w:color w:val="auto"/>
                <w:sz w:val="20"/>
                <w:szCs w:val="20"/>
                <w:lang w:eastAsia="en-US"/>
              </w:rPr>
              <w:t>(10%)</w:t>
            </w:r>
            <w:bookmarkEnd w:id="2"/>
          </w:p>
        </w:tc>
      </w:tr>
      <w:tr w:rsidR="009C6A9F" w:rsidRPr="009C6A9F" w14:paraId="23502E28" w14:textId="77777777" w:rsidTr="00FA2874">
        <w:trPr>
          <w:trHeight w:val="357"/>
        </w:trPr>
        <w:tc>
          <w:tcPr>
            <w:tcW w:w="9628" w:type="dxa"/>
            <w:vAlign w:val="center"/>
          </w:tcPr>
          <w:p w14:paraId="1699BF64" w14:textId="77777777" w:rsidR="009C6A9F" w:rsidRPr="009C6A9F" w:rsidRDefault="009C6A9F" w:rsidP="00903BBB">
            <w:pPr>
              <w:spacing w:after="0" w:line="240" w:lineRule="atLeast"/>
              <w:ind w:left="0" w:firstLine="0"/>
              <w:jc w:val="left"/>
              <w:rPr>
                <w:rFonts w:ascii="Marianne" w:eastAsia="Calibri" w:hAnsi="Marianne" w:cs="Calibri"/>
                <w:b/>
                <w:bCs/>
                <w:color w:val="auto"/>
                <w:sz w:val="20"/>
                <w:szCs w:val="20"/>
                <w:lang w:eastAsia="en-US"/>
              </w:rPr>
            </w:pPr>
            <w:r w:rsidRPr="009C6A9F">
              <w:rPr>
                <w:rFonts w:ascii="Marianne" w:eastAsia="Calibri" w:hAnsi="Marianne" w:cs="Calibri"/>
                <w:b/>
                <w:bCs/>
                <w:color w:val="auto"/>
                <w:sz w:val="20"/>
                <w:szCs w:val="20"/>
                <w:lang w:eastAsia="en-US"/>
              </w:rPr>
              <w:t>Critère 3 : PERFORMANCE EN MATIERE DE DEVELOPPEMENT DURABLE : 10%</w:t>
            </w:r>
          </w:p>
        </w:tc>
      </w:tr>
      <w:tr w:rsidR="009C6A9F" w:rsidRPr="009C6A9F" w14:paraId="7106E3A1" w14:textId="77777777" w:rsidTr="00FA2874">
        <w:tc>
          <w:tcPr>
            <w:tcW w:w="9628" w:type="dxa"/>
            <w:vAlign w:val="center"/>
          </w:tcPr>
          <w:p w14:paraId="75AC60B5" w14:textId="5F737677" w:rsidR="009C6A9F" w:rsidRPr="009C6A9F" w:rsidRDefault="009C6A9F" w:rsidP="00903BBB">
            <w:pPr>
              <w:spacing w:after="0" w:line="240" w:lineRule="atLeast"/>
              <w:ind w:left="0" w:firstLine="0"/>
              <w:jc w:val="left"/>
              <w:rPr>
                <w:rFonts w:ascii="Marianne" w:eastAsia="Calibri" w:hAnsi="Marianne" w:cs="Calibri"/>
                <w:bCs/>
                <w:color w:val="auto"/>
                <w:sz w:val="20"/>
                <w:szCs w:val="20"/>
                <w:lang w:eastAsia="en-US"/>
              </w:rPr>
            </w:pPr>
            <w:bookmarkStart w:id="3" w:name="_Hlk176352143"/>
            <w:r w:rsidRPr="009C6A9F">
              <w:rPr>
                <w:rFonts w:ascii="Marianne" w:eastAsia="Calibri" w:hAnsi="Marianne" w:cs="Calibri"/>
                <w:b/>
                <w:bCs/>
                <w:color w:val="auto"/>
                <w:sz w:val="20"/>
                <w:szCs w:val="20"/>
                <w:lang w:eastAsia="en-US"/>
              </w:rPr>
              <w:t>Sous-critère 1</w:t>
            </w:r>
            <w:r w:rsidRPr="009C6A9F">
              <w:rPr>
                <w:rFonts w:ascii="Marianne" w:eastAsia="Calibri" w:hAnsi="Marianne" w:cs="Calibri"/>
                <w:bCs/>
                <w:color w:val="auto"/>
                <w:sz w:val="20"/>
                <w:szCs w:val="20"/>
                <w:lang w:eastAsia="en-US"/>
              </w:rPr>
              <w:t> : Qualité de gestion des équipements en fin de vie, le mode de récupération des fournitures usagées et/ou des emballages avec précision sur leur filière de traitement ou de recyclage (5%)</w:t>
            </w:r>
            <w:bookmarkEnd w:id="3"/>
          </w:p>
        </w:tc>
      </w:tr>
      <w:tr w:rsidR="00FA2874" w:rsidRPr="009C6A9F" w14:paraId="05DEDC69" w14:textId="77777777" w:rsidTr="00FA2874">
        <w:tc>
          <w:tcPr>
            <w:tcW w:w="9628" w:type="dxa"/>
            <w:vAlign w:val="center"/>
          </w:tcPr>
          <w:p w14:paraId="03AFAF25" w14:textId="439E87D0" w:rsidR="00FA2874" w:rsidRPr="009C6A9F" w:rsidRDefault="00FA2874" w:rsidP="00986138">
            <w:pPr>
              <w:spacing w:after="0" w:line="240" w:lineRule="atLeast"/>
              <w:ind w:left="0" w:firstLine="0"/>
              <w:jc w:val="left"/>
              <w:rPr>
                <w:rFonts w:ascii="Marianne" w:eastAsia="Calibri" w:hAnsi="Marianne" w:cs="Calibri"/>
                <w:bCs/>
                <w:color w:val="auto"/>
                <w:sz w:val="20"/>
                <w:szCs w:val="20"/>
                <w:lang w:eastAsia="en-US"/>
              </w:rPr>
            </w:pPr>
            <w:r w:rsidRPr="009C6A9F">
              <w:rPr>
                <w:rFonts w:ascii="Marianne" w:eastAsia="Calibri" w:hAnsi="Marianne" w:cs="Calibri"/>
                <w:b/>
                <w:bCs/>
                <w:color w:val="auto"/>
                <w:sz w:val="20"/>
                <w:szCs w:val="20"/>
                <w:lang w:eastAsia="en-US"/>
              </w:rPr>
              <w:t>Sous-critère 2</w:t>
            </w:r>
            <w:r w:rsidRPr="009C6A9F">
              <w:rPr>
                <w:rFonts w:ascii="Marianne" w:eastAsia="Calibri" w:hAnsi="Marianne" w:cs="Calibri"/>
                <w:bCs/>
                <w:color w:val="auto"/>
                <w:sz w:val="20"/>
                <w:szCs w:val="20"/>
                <w:lang w:eastAsia="en-US"/>
              </w:rPr>
              <w:t> : Les moyens mis à disposition des intervenants (documents et livrables respectueux de l’environnement, transport/véhicules propres)</w:t>
            </w:r>
            <w:r w:rsidR="00B970F1">
              <w:rPr>
                <w:rFonts w:ascii="Marianne" w:eastAsia="Calibri" w:hAnsi="Marianne" w:cs="Calibri"/>
                <w:bCs/>
                <w:color w:val="auto"/>
                <w:sz w:val="20"/>
                <w:szCs w:val="20"/>
                <w:lang w:eastAsia="en-US"/>
              </w:rPr>
              <w:t xml:space="preserve"> </w:t>
            </w:r>
            <w:r w:rsidRPr="009C6A9F">
              <w:rPr>
                <w:rFonts w:ascii="Marianne" w:eastAsia="Calibri" w:hAnsi="Marianne" w:cs="Calibri"/>
                <w:bCs/>
                <w:color w:val="auto"/>
                <w:sz w:val="20"/>
                <w:szCs w:val="20"/>
                <w:lang w:eastAsia="en-US"/>
              </w:rPr>
              <w:t>(5 %)</w:t>
            </w:r>
          </w:p>
        </w:tc>
      </w:tr>
    </w:tbl>
    <w:p w14:paraId="6C7510A2" w14:textId="77777777" w:rsidR="004B0CB7" w:rsidRDefault="004B0CB7" w:rsidP="00903BBB">
      <w:pPr>
        <w:spacing w:after="0" w:line="240" w:lineRule="atLeast"/>
        <w:ind w:left="0" w:firstLine="0"/>
        <w:jc w:val="left"/>
        <w:rPr>
          <w:rFonts w:ascii="Marianne" w:eastAsia="Calibri" w:hAnsi="Marianne" w:cs="Calibri"/>
          <w:bCs/>
          <w:color w:val="auto"/>
          <w:sz w:val="20"/>
          <w:szCs w:val="20"/>
          <w:lang w:eastAsia="en-US"/>
        </w:rPr>
      </w:pPr>
    </w:p>
    <w:p w14:paraId="1C43A396" w14:textId="2C6E8C2D" w:rsidR="002237D6" w:rsidRPr="002237D6" w:rsidRDefault="002237D6" w:rsidP="00903BBB">
      <w:pPr>
        <w:spacing w:after="0" w:line="240" w:lineRule="atLeast"/>
        <w:ind w:left="0" w:firstLine="0"/>
        <w:rPr>
          <w:rFonts w:ascii="Marianne" w:eastAsia="Calibri" w:hAnsi="Marianne" w:cs="Calibri"/>
          <w:bCs/>
          <w:color w:val="auto"/>
          <w:sz w:val="20"/>
          <w:szCs w:val="20"/>
          <w:lang w:eastAsia="en-US"/>
        </w:rPr>
      </w:pPr>
      <w:r w:rsidRPr="002237D6">
        <w:rPr>
          <w:rFonts w:ascii="Marianne" w:eastAsia="Calibri" w:hAnsi="Marianne" w:cs="Calibri"/>
          <w:bCs/>
          <w:color w:val="auto"/>
          <w:sz w:val="20"/>
          <w:szCs w:val="20"/>
          <w:lang w:eastAsia="en-US"/>
        </w:rPr>
        <w:t>Ce document doit obligatoirement être renseigné sans modifier la trame du cadre –mais en pouvant la compléter– et joint à l’offre. Il peut être accompagné de tout document utile, apportant des précisions aux réponses formulées dans la limite de 15 pages. Les références à un éventuel complément d’information ou de précision sur des items doivent être mentionnées (annexe et page).</w:t>
      </w:r>
    </w:p>
    <w:p w14:paraId="07F49FF5" w14:textId="4EA94169" w:rsidR="00903BBB" w:rsidRDefault="00903BBB" w:rsidP="00903BBB">
      <w:pPr>
        <w:spacing w:after="0" w:line="240" w:lineRule="atLeast"/>
        <w:ind w:left="0" w:firstLine="0"/>
        <w:rPr>
          <w:rFonts w:ascii="Marianne" w:eastAsia="Calibri" w:hAnsi="Marianne" w:cs="Calibri"/>
          <w:bCs/>
          <w:color w:val="auto"/>
          <w:sz w:val="20"/>
          <w:szCs w:val="20"/>
          <w:lang w:eastAsia="en-US"/>
        </w:rPr>
      </w:pPr>
    </w:p>
    <w:p w14:paraId="6D582581" w14:textId="37794D32" w:rsidR="002237D6" w:rsidRPr="009C6A9F" w:rsidRDefault="002237D6" w:rsidP="00903BBB">
      <w:pPr>
        <w:spacing w:after="0" w:line="240" w:lineRule="atLeast"/>
        <w:ind w:left="0" w:firstLine="0"/>
        <w:rPr>
          <w:rFonts w:ascii="Marianne" w:eastAsia="Calibri" w:hAnsi="Marianne" w:cs="Calibri"/>
          <w:bCs/>
          <w:color w:val="auto"/>
          <w:sz w:val="20"/>
          <w:szCs w:val="20"/>
          <w:lang w:eastAsia="en-US"/>
        </w:rPr>
      </w:pPr>
      <w:r w:rsidRPr="002237D6">
        <w:rPr>
          <w:rFonts w:ascii="Marianne" w:eastAsia="Calibri" w:hAnsi="Marianne" w:cs="Calibri"/>
          <w:bCs/>
          <w:color w:val="auto"/>
          <w:sz w:val="20"/>
          <w:szCs w:val="20"/>
          <w:lang w:eastAsia="en-US"/>
        </w:rPr>
        <w:t>Les fiches techniques de tous les articles identifiés dans le BPU devront être fournies ou téléchargeables gratuitement au lien mentionné par le candidat.</w:t>
      </w:r>
    </w:p>
    <w:p w14:paraId="60D684E7" w14:textId="34D9AD15" w:rsidR="00FA2874" w:rsidRDefault="00FA2874">
      <w:pPr>
        <w:spacing w:after="0" w:line="240" w:lineRule="auto"/>
        <w:ind w:left="0" w:firstLine="0"/>
        <w:jc w:val="left"/>
        <w:rPr>
          <w:rFonts w:ascii="Marianne" w:eastAsia="Times New Roman" w:hAnsi="Marianne" w:cs="Calibri"/>
          <w:color w:val="auto"/>
          <w:spacing w:val="-4"/>
          <w:sz w:val="20"/>
          <w:szCs w:val="20"/>
        </w:rPr>
      </w:pPr>
      <w:r>
        <w:rPr>
          <w:rFonts w:ascii="Marianne" w:eastAsia="Times New Roman" w:hAnsi="Marianne" w:cs="Calibri"/>
          <w:color w:val="auto"/>
          <w:spacing w:val="-4"/>
          <w:sz w:val="20"/>
          <w:szCs w:val="20"/>
        </w:rPr>
        <w:br w:type="page"/>
      </w:r>
    </w:p>
    <w:p w14:paraId="09FDD3B7" w14:textId="77777777" w:rsidR="002237D6" w:rsidRPr="002237D6" w:rsidRDefault="002237D6" w:rsidP="00903BBB">
      <w:pPr>
        <w:spacing w:after="0" w:line="240" w:lineRule="atLeast"/>
        <w:ind w:left="0" w:firstLine="0"/>
        <w:jc w:val="left"/>
        <w:rPr>
          <w:rFonts w:ascii="Marianne" w:hAnsi="Marianne"/>
          <w:b/>
          <w:i/>
          <w:sz w:val="20"/>
          <w:szCs w:val="20"/>
        </w:rPr>
      </w:pPr>
      <w:r w:rsidRPr="00FA2874">
        <w:rPr>
          <w:rFonts w:ascii="Marianne" w:hAnsi="Marianne"/>
          <w:b/>
          <w:i/>
          <w:sz w:val="20"/>
          <w:szCs w:val="20"/>
          <w:u w:val="single"/>
        </w:rPr>
        <w:lastRenderedPageBreak/>
        <w:t>NOM DE L’ENTREPRISE CANDIDATE</w:t>
      </w:r>
      <w:r w:rsidRPr="002237D6">
        <w:rPr>
          <w:rFonts w:ascii="Marianne" w:hAnsi="Marianne"/>
          <w:b/>
          <w:i/>
          <w:sz w:val="20"/>
          <w:szCs w:val="20"/>
        </w:rPr>
        <w:t xml:space="preserve"> :  </w:t>
      </w:r>
    </w:p>
    <w:p w14:paraId="69AFDBDC" w14:textId="77777777" w:rsidR="002237D6" w:rsidRPr="00CD7F25" w:rsidRDefault="002237D6" w:rsidP="00CD7F25">
      <w:pPr>
        <w:spacing w:after="0" w:line="240" w:lineRule="atLeast"/>
        <w:ind w:left="391" w:hanging="406"/>
        <w:jc w:val="left"/>
        <w:rPr>
          <w:rFonts w:ascii="Marianne" w:hAnsi="Marianne"/>
          <w:bCs/>
          <w:sz w:val="20"/>
          <w:szCs w:val="20"/>
        </w:rPr>
      </w:pPr>
    </w:p>
    <w:p w14:paraId="14F2CA02" w14:textId="646D3A59" w:rsidR="003722E7" w:rsidRPr="00CD7F25" w:rsidRDefault="003722E7" w:rsidP="00CD7F25">
      <w:pPr>
        <w:spacing w:after="0" w:line="240" w:lineRule="atLeast"/>
        <w:ind w:left="391" w:hanging="406"/>
        <w:jc w:val="left"/>
        <w:rPr>
          <w:rFonts w:ascii="Marianne" w:hAnsi="Marianne"/>
          <w:bCs/>
          <w:sz w:val="20"/>
          <w:szCs w:val="20"/>
        </w:rPr>
      </w:pPr>
    </w:p>
    <w:p w14:paraId="4D645E45" w14:textId="59AE8BE6" w:rsidR="002237D6" w:rsidRDefault="002237D6" w:rsidP="00CD7F25">
      <w:pPr>
        <w:spacing w:after="0" w:line="240" w:lineRule="atLeast"/>
        <w:ind w:left="391" w:hanging="406"/>
        <w:jc w:val="left"/>
        <w:rPr>
          <w:rFonts w:ascii="Marianne" w:hAnsi="Marianne"/>
          <w:bCs/>
          <w:sz w:val="20"/>
          <w:szCs w:val="20"/>
        </w:rPr>
      </w:pPr>
    </w:p>
    <w:p w14:paraId="1839EBE5" w14:textId="77777777" w:rsidR="00F41B47" w:rsidRDefault="00F41B47" w:rsidP="00CD7F25">
      <w:pPr>
        <w:spacing w:after="0" w:line="240" w:lineRule="atLeast"/>
        <w:ind w:left="391" w:hanging="406"/>
        <w:jc w:val="left"/>
        <w:rPr>
          <w:rFonts w:ascii="Marianne" w:hAnsi="Marianne"/>
          <w:bCs/>
          <w:sz w:val="20"/>
          <w:szCs w:val="20"/>
        </w:rPr>
      </w:pPr>
    </w:p>
    <w:p w14:paraId="04A4C891" w14:textId="77777777" w:rsidR="00FA2874" w:rsidRPr="00CD7F25" w:rsidRDefault="00FA2874" w:rsidP="00CD7F25">
      <w:pPr>
        <w:spacing w:after="0" w:line="240" w:lineRule="atLeast"/>
        <w:ind w:left="391" w:hanging="406"/>
        <w:jc w:val="left"/>
        <w:rPr>
          <w:rFonts w:ascii="Marianne" w:hAnsi="Marianne"/>
          <w:bCs/>
          <w:sz w:val="20"/>
          <w:szCs w:val="20"/>
        </w:rPr>
      </w:pPr>
    </w:p>
    <w:p w14:paraId="4C98CCF0" w14:textId="77777777" w:rsidR="002237D6" w:rsidRPr="00CD7F25" w:rsidRDefault="002237D6" w:rsidP="00CD7F25">
      <w:pPr>
        <w:spacing w:after="0" w:line="240" w:lineRule="atLeast"/>
        <w:ind w:left="391" w:hanging="406"/>
        <w:jc w:val="left"/>
        <w:rPr>
          <w:rFonts w:ascii="Marianne" w:hAnsi="Marianne"/>
          <w:bCs/>
          <w:sz w:val="20"/>
          <w:szCs w:val="20"/>
        </w:rPr>
      </w:pPr>
    </w:p>
    <w:p w14:paraId="48DB7702" w14:textId="77777777" w:rsidR="00903BBB" w:rsidRPr="00FA2874" w:rsidRDefault="00903BBB" w:rsidP="00903BBB">
      <w:pPr>
        <w:spacing w:after="0" w:line="240" w:lineRule="atLeast"/>
        <w:ind w:left="391" w:hanging="406"/>
        <w:jc w:val="left"/>
        <w:rPr>
          <w:rFonts w:ascii="Marianne" w:hAnsi="Marianne"/>
          <w:bCs/>
          <w:sz w:val="20"/>
          <w:szCs w:val="20"/>
        </w:rPr>
      </w:pPr>
    </w:p>
    <w:tbl>
      <w:tblPr>
        <w:tblStyle w:val="Grilledutableau"/>
        <w:tblW w:w="0" w:type="auto"/>
        <w:tblLook w:val="04A0" w:firstRow="1" w:lastRow="0" w:firstColumn="1" w:lastColumn="0" w:noHBand="0" w:noVBand="1"/>
      </w:tblPr>
      <w:tblGrid>
        <w:gridCol w:w="9628"/>
      </w:tblGrid>
      <w:tr w:rsidR="00903BBB" w:rsidRPr="009C6A9F" w14:paraId="178D7E09" w14:textId="77777777" w:rsidTr="00986138">
        <w:tc>
          <w:tcPr>
            <w:tcW w:w="9628" w:type="dxa"/>
          </w:tcPr>
          <w:p w14:paraId="0298D128" w14:textId="3B9CA9F2" w:rsidR="00CD7F25" w:rsidRDefault="00CD7F25" w:rsidP="00986138">
            <w:pPr>
              <w:spacing w:after="0" w:line="240" w:lineRule="atLeast"/>
              <w:ind w:left="0" w:firstLine="0"/>
              <w:rPr>
                <w:rFonts w:ascii="Marianne" w:eastAsia="Calibri" w:hAnsi="Marianne" w:cs="Calibri"/>
                <w:b/>
                <w:bCs/>
                <w:color w:val="auto"/>
                <w:sz w:val="20"/>
                <w:szCs w:val="20"/>
                <w:lang w:eastAsia="en-US"/>
              </w:rPr>
            </w:pPr>
            <w:r w:rsidRPr="009C6A9F">
              <w:rPr>
                <w:rFonts w:ascii="Marianne" w:eastAsia="Calibri" w:hAnsi="Marianne" w:cs="Calibri"/>
                <w:b/>
                <w:bCs/>
                <w:color w:val="auto"/>
                <w:sz w:val="20"/>
                <w:szCs w:val="20"/>
                <w:lang w:eastAsia="en-US"/>
              </w:rPr>
              <w:t>Critère 2 : VALEUR ORGANISATIONNELLE ET TECHNIQUE APPRECIEE AU REGARD DE LA NOTE METHODOLOGIQUE : 20%</w:t>
            </w:r>
          </w:p>
          <w:p w14:paraId="275F8C13" w14:textId="418ABD9C" w:rsidR="00903BBB" w:rsidRPr="009C6A9F" w:rsidRDefault="00903BBB" w:rsidP="00986138">
            <w:pPr>
              <w:spacing w:after="0" w:line="240" w:lineRule="atLeast"/>
              <w:ind w:left="0" w:firstLine="0"/>
              <w:rPr>
                <w:rFonts w:ascii="Marianne" w:eastAsia="Calibri" w:hAnsi="Marianne" w:cs="Calibri"/>
                <w:bCs/>
                <w:color w:val="auto"/>
                <w:sz w:val="20"/>
                <w:szCs w:val="20"/>
                <w:lang w:eastAsia="en-US"/>
              </w:rPr>
            </w:pPr>
            <w:r w:rsidRPr="009C6A9F">
              <w:rPr>
                <w:rFonts w:ascii="Marianne" w:eastAsia="Calibri" w:hAnsi="Marianne" w:cs="Calibri"/>
                <w:b/>
                <w:bCs/>
                <w:color w:val="auto"/>
                <w:sz w:val="20"/>
                <w:szCs w:val="20"/>
                <w:lang w:eastAsia="en-US"/>
              </w:rPr>
              <w:t>Sous-critère 1 :</w:t>
            </w:r>
            <w:r w:rsidRPr="009C6A9F">
              <w:rPr>
                <w:rFonts w:ascii="Marianne" w:eastAsia="Calibri" w:hAnsi="Marianne" w:cs="Calibri"/>
                <w:bCs/>
                <w:color w:val="auto"/>
                <w:sz w:val="20"/>
                <w:szCs w:val="20"/>
                <w:lang w:eastAsia="en-US"/>
              </w:rPr>
              <w:t xml:space="preserve"> </w:t>
            </w:r>
            <w:r>
              <w:rPr>
                <w:rFonts w:ascii="Marianne" w:hAnsi="Marianne" w:cstheme="minorHAnsi"/>
              </w:rPr>
              <w:t xml:space="preserve">Description des produits utilisés </w:t>
            </w:r>
            <w:r w:rsidRPr="00597B39">
              <w:rPr>
                <w:rFonts w:ascii="Marianne" w:hAnsi="Marianne" w:cstheme="minorHAnsi"/>
              </w:rPr>
              <w:t>(</w:t>
            </w:r>
            <w:r>
              <w:rPr>
                <w:rFonts w:ascii="Marianne" w:hAnsi="Marianne" w:cstheme="minorHAnsi"/>
              </w:rPr>
              <w:t>10</w:t>
            </w:r>
            <w:r w:rsidRPr="00597B39">
              <w:rPr>
                <w:rFonts w:ascii="Marianne" w:hAnsi="Marianne" w:cstheme="minorHAnsi"/>
              </w:rPr>
              <w:t>%)</w:t>
            </w:r>
            <w:r>
              <w:rPr>
                <w:rFonts w:ascii="Marianne" w:hAnsi="Marianne" w:cstheme="minorHAnsi"/>
              </w:rPr>
              <w:t xml:space="preserve"> : adéquation au besoin, </w:t>
            </w:r>
            <w:r w:rsidRPr="002D7EA6">
              <w:rPr>
                <w:rFonts w:ascii="Marianne" w:hAnsi="Marianne" w:cstheme="minorHAnsi"/>
              </w:rPr>
              <w:t>composition du gaz utilisé</w:t>
            </w:r>
            <w:r>
              <w:rPr>
                <w:rFonts w:ascii="Marianne" w:hAnsi="Marianne" w:cstheme="minorHAnsi"/>
              </w:rPr>
              <w:t xml:space="preserve">, </w:t>
            </w:r>
            <w:r w:rsidRPr="002D7EA6">
              <w:rPr>
                <w:rFonts w:ascii="Marianne" w:hAnsi="Marianne" w:cstheme="minorHAnsi"/>
              </w:rPr>
              <w:t>propriétés environnementales</w:t>
            </w:r>
            <w:r>
              <w:rPr>
                <w:rFonts w:ascii="Marianne" w:hAnsi="Marianne" w:cstheme="minorHAnsi"/>
              </w:rPr>
              <w:t>, innocuité</w:t>
            </w:r>
            <w:r w:rsidRPr="002D7EA6">
              <w:rPr>
                <w:rFonts w:ascii="Marianne" w:hAnsi="Marianne" w:cstheme="minorHAnsi"/>
              </w:rPr>
              <w:t xml:space="preserve"> vis-à-vis des humains</w:t>
            </w:r>
            <w:r>
              <w:rPr>
                <w:rFonts w:ascii="Marianne" w:hAnsi="Marianne" w:cstheme="minorHAnsi"/>
              </w:rPr>
              <w:t>…</w:t>
            </w:r>
          </w:p>
        </w:tc>
      </w:tr>
    </w:tbl>
    <w:p w14:paraId="2EE7AA8A" w14:textId="77777777" w:rsidR="00CD7F25" w:rsidRDefault="00CD7F25" w:rsidP="00CD7F25">
      <w:pPr>
        <w:spacing w:after="0" w:line="240" w:lineRule="atLeast"/>
        <w:ind w:left="-5" w:right="43"/>
        <w:rPr>
          <w:rFonts w:ascii="Marianne" w:hAnsi="Marianne"/>
          <w:b/>
          <w:bCs/>
          <w:sz w:val="20"/>
          <w:szCs w:val="20"/>
          <w:u w:val="single"/>
        </w:rPr>
      </w:pPr>
    </w:p>
    <w:p w14:paraId="0ABB2847" w14:textId="2FE48B5E" w:rsidR="00CD7F25" w:rsidRPr="00DB3434" w:rsidRDefault="00CD7F25" w:rsidP="00CD7F25">
      <w:pPr>
        <w:spacing w:after="0" w:line="240" w:lineRule="atLeast"/>
        <w:ind w:left="-5" w:right="43"/>
        <w:rPr>
          <w:rFonts w:ascii="Marianne" w:hAnsi="Marianne"/>
          <w:b/>
          <w:bCs/>
          <w:sz w:val="20"/>
          <w:szCs w:val="20"/>
        </w:rPr>
      </w:pPr>
      <w:r>
        <w:rPr>
          <w:rFonts w:ascii="Marianne" w:hAnsi="Marianne"/>
          <w:b/>
          <w:bCs/>
          <w:sz w:val="20"/>
          <w:szCs w:val="20"/>
          <w:u w:val="single"/>
        </w:rPr>
        <w:t>C</w:t>
      </w:r>
      <w:r w:rsidRPr="00DB3434">
        <w:rPr>
          <w:rFonts w:ascii="Marianne" w:hAnsi="Marianne"/>
          <w:b/>
          <w:bCs/>
          <w:sz w:val="20"/>
          <w:szCs w:val="20"/>
          <w:u w:val="single"/>
        </w:rPr>
        <w:t>aractéristiques techniques et fonctionnelles des produits proposés</w:t>
      </w:r>
    </w:p>
    <w:p w14:paraId="4904E171" w14:textId="77777777" w:rsidR="00CD7F25" w:rsidRPr="00CD7F25" w:rsidRDefault="00CD7F25" w:rsidP="00CD7F25">
      <w:pPr>
        <w:spacing w:after="0" w:line="240" w:lineRule="atLeast"/>
        <w:ind w:left="-5" w:right="43"/>
        <w:rPr>
          <w:rFonts w:ascii="Marianne" w:hAnsi="Marianne"/>
          <w:i/>
          <w:iCs/>
          <w:sz w:val="18"/>
          <w:szCs w:val="18"/>
        </w:rPr>
      </w:pPr>
      <w:r w:rsidRPr="00CD7F25">
        <w:rPr>
          <w:rFonts w:ascii="Marianne" w:hAnsi="Marianne"/>
          <w:i/>
          <w:iCs/>
          <w:sz w:val="18"/>
          <w:szCs w:val="18"/>
        </w:rPr>
        <w:t xml:space="preserve">Le candidat fournit les fiches techniques décrivant les caractéristiques techniques des matériels, options et accessoires proposés au bordereau des prix unitaires. </w:t>
      </w:r>
    </w:p>
    <w:p w14:paraId="333795D4" w14:textId="6EB5CA21" w:rsidR="00CD7F25" w:rsidRDefault="00CD7F25" w:rsidP="00CD7F25">
      <w:pPr>
        <w:spacing w:after="0" w:line="240" w:lineRule="atLeast"/>
        <w:ind w:left="-5" w:right="43"/>
        <w:rPr>
          <w:rFonts w:ascii="Marianne" w:hAnsi="Marianne"/>
          <w:sz w:val="20"/>
          <w:szCs w:val="20"/>
        </w:rPr>
      </w:pPr>
    </w:p>
    <w:p w14:paraId="4F1853D1" w14:textId="011B74E8" w:rsidR="00CD7F25" w:rsidRDefault="00CD7F25" w:rsidP="00CD7F25">
      <w:pPr>
        <w:spacing w:after="0" w:line="240" w:lineRule="atLeast"/>
        <w:ind w:left="-5" w:right="43"/>
        <w:rPr>
          <w:rFonts w:ascii="Marianne" w:hAnsi="Marianne"/>
          <w:sz w:val="20"/>
          <w:szCs w:val="20"/>
        </w:rPr>
      </w:pPr>
    </w:p>
    <w:p w14:paraId="15608B0D" w14:textId="77777777" w:rsidR="00F41B47" w:rsidRDefault="00F41B47" w:rsidP="00CD7F25">
      <w:pPr>
        <w:spacing w:after="0" w:line="240" w:lineRule="atLeast"/>
        <w:ind w:left="-5" w:right="43"/>
        <w:rPr>
          <w:rFonts w:ascii="Marianne" w:hAnsi="Marianne"/>
          <w:sz w:val="20"/>
          <w:szCs w:val="20"/>
        </w:rPr>
      </w:pPr>
    </w:p>
    <w:p w14:paraId="767BBEBA" w14:textId="77777777" w:rsidR="00CD7F25" w:rsidRPr="002237D6" w:rsidRDefault="00CD7F25" w:rsidP="00CD7F25">
      <w:pPr>
        <w:spacing w:after="0" w:line="240" w:lineRule="atLeast"/>
        <w:ind w:left="-5" w:right="43"/>
        <w:rPr>
          <w:rFonts w:ascii="Marianne" w:hAnsi="Marianne"/>
          <w:sz w:val="20"/>
          <w:szCs w:val="20"/>
        </w:rPr>
      </w:pPr>
    </w:p>
    <w:p w14:paraId="7CC7A86F" w14:textId="77777777" w:rsidR="00903BBB" w:rsidRPr="00CD7F25" w:rsidRDefault="00903BBB" w:rsidP="00CD7F25">
      <w:pPr>
        <w:spacing w:after="0" w:line="240" w:lineRule="atLeast"/>
        <w:ind w:left="-5" w:right="43"/>
        <w:rPr>
          <w:rFonts w:ascii="Marianne" w:hAnsi="Marianne"/>
          <w:sz w:val="20"/>
          <w:szCs w:val="20"/>
        </w:rPr>
      </w:pPr>
    </w:p>
    <w:p w14:paraId="3649DE0B" w14:textId="77777777" w:rsidR="00CD7F25" w:rsidRDefault="00CD7F25" w:rsidP="00903BBB">
      <w:pPr>
        <w:pBdr>
          <w:top w:val="single" w:sz="4" w:space="1" w:color="00000A"/>
          <w:left w:val="single" w:sz="4" w:space="4" w:color="00000A"/>
          <w:bottom w:val="single" w:sz="4" w:space="1" w:color="00000A"/>
          <w:right w:val="single" w:sz="4" w:space="4" w:color="00000A"/>
        </w:pBdr>
        <w:spacing w:after="0" w:line="240" w:lineRule="atLeast"/>
        <w:ind w:left="22" w:firstLine="0"/>
        <w:rPr>
          <w:rFonts w:ascii="Marianne" w:eastAsia="Calibri" w:hAnsi="Marianne" w:cs="Calibri"/>
          <w:b/>
          <w:bCs/>
          <w:color w:val="auto"/>
          <w:sz w:val="20"/>
          <w:szCs w:val="20"/>
          <w:lang w:eastAsia="en-US"/>
        </w:rPr>
      </w:pPr>
      <w:r>
        <w:rPr>
          <w:rFonts w:ascii="Marianne" w:hAnsi="Marianne"/>
          <w:b/>
          <w:bCs/>
          <w:sz w:val="20"/>
          <w:szCs w:val="20"/>
        </w:rPr>
        <w:t xml:space="preserve">Critère 2 : </w:t>
      </w:r>
      <w:r w:rsidRPr="009C6A9F">
        <w:rPr>
          <w:rFonts w:ascii="Marianne" w:eastAsia="Calibri" w:hAnsi="Marianne" w:cs="Calibri"/>
          <w:b/>
          <w:bCs/>
          <w:color w:val="auto"/>
          <w:sz w:val="20"/>
          <w:szCs w:val="20"/>
          <w:lang w:eastAsia="en-US"/>
        </w:rPr>
        <w:t>: VALEUR ORGANISATIONNELLE ET TECHNIQUE APPRECIEE AU REGARD DE LA NOTE METHODOLOGIQUE : 20%</w:t>
      </w:r>
    </w:p>
    <w:p w14:paraId="6BAB7FD4" w14:textId="4AD80D7C" w:rsidR="00EC6CE3" w:rsidRPr="00213EF0" w:rsidRDefault="00DB3434" w:rsidP="00903BBB">
      <w:pPr>
        <w:pBdr>
          <w:top w:val="single" w:sz="4" w:space="1" w:color="00000A"/>
          <w:left w:val="single" w:sz="4" w:space="4" w:color="00000A"/>
          <w:bottom w:val="single" w:sz="4" w:space="1" w:color="00000A"/>
          <w:right w:val="single" w:sz="4" w:space="4" w:color="00000A"/>
        </w:pBdr>
        <w:spacing w:after="0" w:line="240" w:lineRule="atLeast"/>
        <w:ind w:left="22" w:firstLine="0"/>
        <w:rPr>
          <w:rFonts w:ascii="Marianne" w:hAnsi="Marianne"/>
          <w:sz w:val="20"/>
          <w:szCs w:val="20"/>
        </w:rPr>
      </w:pPr>
      <w:r>
        <w:rPr>
          <w:rFonts w:ascii="Marianne" w:hAnsi="Marianne"/>
          <w:b/>
          <w:bCs/>
          <w:sz w:val="20"/>
          <w:szCs w:val="20"/>
        </w:rPr>
        <w:t>Sous-critère 2</w:t>
      </w:r>
      <w:r>
        <w:rPr>
          <w:rFonts w:ascii="Marianne" w:hAnsi="Marianne"/>
          <w:sz w:val="20"/>
          <w:szCs w:val="20"/>
        </w:rPr>
        <w:t xml:space="preserve"> : </w:t>
      </w:r>
      <w:r w:rsidR="009C6A9F" w:rsidRPr="009C6A9F">
        <w:rPr>
          <w:rFonts w:ascii="Marianne" w:hAnsi="Marianne"/>
          <w:sz w:val="20"/>
          <w:szCs w:val="20"/>
        </w:rPr>
        <w:t>Procédures et méthodologies mises en place (modalités d’intervention, exemples de rapport, gestion de la qualité et de la sécurité) (10%)</w:t>
      </w:r>
    </w:p>
    <w:p w14:paraId="3F71A975" w14:textId="77777777" w:rsidR="00CD7F25" w:rsidRDefault="00CD7F25" w:rsidP="00CD7F25">
      <w:pPr>
        <w:spacing w:after="0" w:line="240" w:lineRule="atLeast"/>
        <w:ind w:left="0" w:firstLine="0"/>
        <w:jc w:val="left"/>
        <w:rPr>
          <w:rFonts w:ascii="Marianne" w:eastAsia="Calibri" w:hAnsi="Marianne" w:cs="Times New Roman"/>
          <w:b/>
          <w:color w:val="auto"/>
          <w:sz w:val="20"/>
          <w:szCs w:val="20"/>
          <w:u w:val="single"/>
          <w:lang w:eastAsia="en-US"/>
        </w:rPr>
      </w:pPr>
    </w:p>
    <w:p w14:paraId="5100A25B" w14:textId="2D3AAFA9" w:rsidR="00CD7F25" w:rsidRPr="00EC6CE3" w:rsidRDefault="00CD7F25" w:rsidP="00CD7F25">
      <w:pPr>
        <w:spacing w:after="0" w:line="240" w:lineRule="atLeast"/>
        <w:ind w:left="0" w:firstLine="0"/>
        <w:jc w:val="left"/>
        <w:rPr>
          <w:rFonts w:ascii="Marianne" w:eastAsia="Calibri" w:hAnsi="Marianne" w:cs="Times New Roman"/>
          <w:b/>
          <w:color w:val="auto"/>
          <w:sz w:val="20"/>
          <w:szCs w:val="20"/>
          <w:u w:val="single"/>
          <w:lang w:eastAsia="en-US"/>
        </w:rPr>
      </w:pPr>
      <w:r w:rsidRPr="00EC6CE3">
        <w:rPr>
          <w:rFonts w:ascii="Marianne" w:eastAsia="Calibri" w:hAnsi="Marianne" w:cs="Times New Roman"/>
          <w:b/>
          <w:color w:val="auto"/>
          <w:sz w:val="20"/>
          <w:szCs w:val="20"/>
          <w:u w:val="single"/>
          <w:lang w:eastAsia="en-US"/>
        </w:rPr>
        <w:t>Identification et coordonnées d’un interlocuteur unique dédié au marché</w:t>
      </w:r>
      <w:r w:rsidRPr="00B970F1">
        <w:rPr>
          <w:rFonts w:ascii="Marianne" w:eastAsia="Calibri" w:hAnsi="Marianne" w:cs="Times New Roman"/>
          <w:b/>
          <w:color w:val="auto"/>
          <w:sz w:val="20"/>
          <w:szCs w:val="20"/>
          <w:lang w:eastAsia="en-US"/>
        </w:rPr>
        <w:t xml:space="preserve"> :</w:t>
      </w:r>
    </w:p>
    <w:p w14:paraId="20615780" w14:textId="77777777" w:rsidR="00CD7F25" w:rsidRDefault="00CD7F25" w:rsidP="00CD7F25">
      <w:pPr>
        <w:spacing w:after="0" w:line="240" w:lineRule="atLeast"/>
        <w:ind w:left="-5" w:right="43"/>
        <w:rPr>
          <w:rFonts w:ascii="Marianne" w:hAnsi="Marianne"/>
          <w:sz w:val="20"/>
          <w:szCs w:val="20"/>
        </w:rPr>
      </w:pPr>
    </w:p>
    <w:p w14:paraId="51668631" w14:textId="73544E44" w:rsidR="00CD7F25" w:rsidRDefault="00CD7F25" w:rsidP="00CD7F25">
      <w:pPr>
        <w:spacing w:after="0" w:line="240" w:lineRule="atLeast"/>
        <w:ind w:left="-5" w:right="43"/>
        <w:rPr>
          <w:rFonts w:ascii="Marianne" w:hAnsi="Marianne"/>
          <w:sz w:val="20"/>
          <w:szCs w:val="20"/>
        </w:rPr>
      </w:pPr>
    </w:p>
    <w:p w14:paraId="044B82A3" w14:textId="33C32FFE" w:rsidR="00CD7F25" w:rsidRDefault="00CD7F25" w:rsidP="00CD7F25">
      <w:pPr>
        <w:spacing w:after="0" w:line="240" w:lineRule="atLeast"/>
        <w:ind w:left="-5" w:right="43"/>
        <w:rPr>
          <w:rFonts w:ascii="Marianne" w:hAnsi="Marianne"/>
          <w:sz w:val="20"/>
          <w:szCs w:val="20"/>
        </w:rPr>
      </w:pPr>
    </w:p>
    <w:p w14:paraId="6214E013" w14:textId="77777777" w:rsidR="00F41B47" w:rsidRDefault="00F41B47" w:rsidP="00CD7F25">
      <w:pPr>
        <w:spacing w:after="0" w:line="240" w:lineRule="atLeast"/>
        <w:ind w:left="-5" w:right="43"/>
        <w:rPr>
          <w:rFonts w:ascii="Marianne" w:hAnsi="Marianne"/>
          <w:sz w:val="20"/>
          <w:szCs w:val="20"/>
        </w:rPr>
      </w:pPr>
    </w:p>
    <w:p w14:paraId="6536E495" w14:textId="77777777" w:rsidR="00CD7F25" w:rsidRDefault="00CD7F25" w:rsidP="00CD7F25">
      <w:pPr>
        <w:spacing w:after="0" w:line="240" w:lineRule="atLeast"/>
        <w:ind w:left="-5" w:right="43"/>
        <w:rPr>
          <w:rFonts w:ascii="Marianne" w:hAnsi="Marianne"/>
          <w:sz w:val="20"/>
          <w:szCs w:val="20"/>
        </w:rPr>
      </w:pPr>
    </w:p>
    <w:p w14:paraId="05EC1FB8" w14:textId="77777777" w:rsidR="00CD7F25" w:rsidRPr="00EC6CE3" w:rsidRDefault="00CD7F25" w:rsidP="00CD7F25">
      <w:pPr>
        <w:spacing w:after="0" w:line="240" w:lineRule="atLeast"/>
        <w:ind w:left="-5" w:right="43"/>
        <w:rPr>
          <w:rFonts w:ascii="Marianne" w:hAnsi="Marianne"/>
          <w:b/>
          <w:bCs/>
          <w:sz w:val="20"/>
          <w:szCs w:val="20"/>
          <w:u w:val="single"/>
        </w:rPr>
      </w:pPr>
      <w:r w:rsidRPr="00EC6CE3">
        <w:rPr>
          <w:rFonts w:ascii="Marianne" w:hAnsi="Marianne"/>
          <w:b/>
          <w:bCs/>
          <w:sz w:val="20"/>
          <w:szCs w:val="20"/>
          <w:u w:val="single"/>
        </w:rPr>
        <w:t>Moyens humains et matériels affectés au marché (organigramme, effectif, qualification, formation initiale et/ou continue, équipement, moyens de transports…)</w:t>
      </w:r>
    </w:p>
    <w:p w14:paraId="4E89856C" w14:textId="77777777" w:rsidR="00CD7F25" w:rsidRPr="002237D6" w:rsidRDefault="00CD7F25" w:rsidP="00CD7F25">
      <w:pPr>
        <w:spacing w:after="0" w:line="240" w:lineRule="atLeast"/>
        <w:ind w:left="-5" w:right="43"/>
        <w:rPr>
          <w:rFonts w:ascii="Marianne" w:hAnsi="Marianne"/>
          <w:sz w:val="20"/>
          <w:szCs w:val="20"/>
        </w:rPr>
      </w:pPr>
    </w:p>
    <w:p w14:paraId="0CD06730" w14:textId="5FDF6B79" w:rsidR="00CD7F25" w:rsidRDefault="00CD7F25" w:rsidP="00CD7F25">
      <w:pPr>
        <w:spacing w:after="0" w:line="240" w:lineRule="atLeast"/>
        <w:ind w:left="0" w:right="43" w:firstLine="0"/>
        <w:rPr>
          <w:rFonts w:ascii="Marianne" w:hAnsi="Marianne"/>
          <w:sz w:val="20"/>
          <w:szCs w:val="20"/>
        </w:rPr>
      </w:pPr>
    </w:p>
    <w:p w14:paraId="192AED02" w14:textId="77777777" w:rsidR="00CD7F25" w:rsidRPr="002237D6" w:rsidRDefault="00CD7F25" w:rsidP="00CD7F25">
      <w:pPr>
        <w:spacing w:after="0" w:line="240" w:lineRule="atLeast"/>
        <w:ind w:left="0" w:right="43" w:firstLine="0"/>
        <w:rPr>
          <w:rFonts w:ascii="Marianne" w:hAnsi="Marianne"/>
          <w:sz w:val="20"/>
          <w:szCs w:val="20"/>
        </w:rPr>
      </w:pPr>
    </w:p>
    <w:p w14:paraId="321365F1" w14:textId="55E53552" w:rsidR="00CD7F25" w:rsidRDefault="00CD7F25" w:rsidP="00CD7F25">
      <w:pPr>
        <w:spacing w:after="0" w:line="240" w:lineRule="atLeast"/>
        <w:ind w:left="-5" w:right="43"/>
        <w:rPr>
          <w:rFonts w:ascii="Marianne" w:hAnsi="Marianne"/>
          <w:sz w:val="20"/>
          <w:szCs w:val="20"/>
        </w:rPr>
      </w:pPr>
    </w:p>
    <w:p w14:paraId="553B690C" w14:textId="77777777" w:rsidR="00F41B47" w:rsidRPr="002237D6" w:rsidRDefault="00F41B47" w:rsidP="00CD7F25">
      <w:pPr>
        <w:spacing w:after="0" w:line="240" w:lineRule="atLeast"/>
        <w:ind w:left="-5" w:right="43"/>
        <w:rPr>
          <w:rFonts w:ascii="Marianne" w:hAnsi="Marianne"/>
          <w:sz w:val="20"/>
          <w:szCs w:val="20"/>
        </w:rPr>
      </w:pPr>
    </w:p>
    <w:p w14:paraId="579AACDC" w14:textId="61BC419B" w:rsidR="00EC6CE3" w:rsidRPr="00EC6CE3" w:rsidRDefault="00EC6CE3" w:rsidP="00903BBB">
      <w:pPr>
        <w:spacing w:after="0" w:line="240" w:lineRule="atLeast"/>
        <w:ind w:left="-5" w:right="43"/>
        <w:rPr>
          <w:rFonts w:ascii="Marianne" w:hAnsi="Marianne"/>
          <w:b/>
          <w:bCs/>
          <w:sz w:val="20"/>
          <w:szCs w:val="20"/>
          <w:u w:val="single"/>
        </w:rPr>
      </w:pPr>
      <w:r w:rsidRPr="00EC6CE3">
        <w:rPr>
          <w:rFonts w:ascii="Marianne" w:hAnsi="Marianne"/>
          <w:b/>
          <w:bCs/>
          <w:sz w:val="20"/>
          <w:szCs w:val="20"/>
          <w:u w:val="single"/>
        </w:rPr>
        <w:t>Organisation mise en place pour les prestations</w:t>
      </w:r>
      <w:r w:rsidR="009C6A9F" w:rsidRPr="00B970F1">
        <w:rPr>
          <w:rFonts w:ascii="Marianne" w:hAnsi="Marianne"/>
          <w:b/>
          <w:bCs/>
          <w:sz w:val="20"/>
          <w:szCs w:val="20"/>
        </w:rPr>
        <w:t> :</w:t>
      </w:r>
    </w:p>
    <w:p w14:paraId="13ABFE39" w14:textId="2D53C60D" w:rsidR="00EC6CE3" w:rsidRDefault="00EC6CE3" w:rsidP="00903BBB">
      <w:pPr>
        <w:spacing w:after="0" w:line="240" w:lineRule="atLeast"/>
        <w:ind w:left="-5" w:right="43"/>
        <w:rPr>
          <w:rFonts w:ascii="Marianne" w:hAnsi="Marianne"/>
          <w:sz w:val="20"/>
          <w:szCs w:val="20"/>
        </w:rPr>
      </w:pPr>
    </w:p>
    <w:p w14:paraId="01E1B911" w14:textId="1ED3165B" w:rsidR="00EC6CE3" w:rsidRDefault="00EC6CE3" w:rsidP="00903BBB">
      <w:pPr>
        <w:spacing w:after="0" w:line="240" w:lineRule="atLeast"/>
        <w:ind w:left="-5" w:right="43"/>
        <w:rPr>
          <w:rFonts w:ascii="Marianne" w:hAnsi="Marianne"/>
          <w:sz w:val="20"/>
          <w:szCs w:val="20"/>
        </w:rPr>
      </w:pPr>
    </w:p>
    <w:p w14:paraId="230D767B" w14:textId="6339DE87" w:rsidR="00CD7F25" w:rsidRDefault="00CD7F25" w:rsidP="00903BBB">
      <w:pPr>
        <w:spacing w:after="0" w:line="240" w:lineRule="atLeast"/>
        <w:ind w:left="-5" w:right="43"/>
        <w:rPr>
          <w:rFonts w:ascii="Marianne" w:hAnsi="Marianne"/>
          <w:sz w:val="20"/>
          <w:szCs w:val="20"/>
        </w:rPr>
      </w:pPr>
    </w:p>
    <w:p w14:paraId="3E1AD3D5" w14:textId="77777777" w:rsidR="00F41B47" w:rsidRDefault="00F41B47" w:rsidP="00903BBB">
      <w:pPr>
        <w:spacing w:after="0" w:line="240" w:lineRule="atLeast"/>
        <w:ind w:left="-5" w:right="43"/>
        <w:rPr>
          <w:rFonts w:ascii="Marianne" w:hAnsi="Marianne"/>
          <w:sz w:val="20"/>
          <w:szCs w:val="20"/>
        </w:rPr>
      </w:pPr>
    </w:p>
    <w:p w14:paraId="5ABC1220" w14:textId="7C10335B" w:rsidR="00EC6CE3" w:rsidRDefault="00EC6CE3" w:rsidP="00903BBB">
      <w:pPr>
        <w:spacing w:after="0" w:line="240" w:lineRule="atLeast"/>
        <w:ind w:left="-5" w:right="43"/>
        <w:rPr>
          <w:rFonts w:ascii="Marianne" w:hAnsi="Marianne"/>
          <w:sz w:val="20"/>
          <w:szCs w:val="20"/>
        </w:rPr>
      </w:pPr>
    </w:p>
    <w:p w14:paraId="507381B6" w14:textId="732B8DA0" w:rsidR="00EC6CE3" w:rsidRPr="00EC6CE3" w:rsidRDefault="00EC6CE3" w:rsidP="00903BBB">
      <w:pPr>
        <w:spacing w:after="0" w:line="240" w:lineRule="atLeast"/>
        <w:ind w:left="-5" w:right="43"/>
        <w:rPr>
          <w:rFonts w:ascii="Marianne" w:hAnsi="Marianne"/>
          <w:b/>
          <w:sz w:val="20"/>
          <w:szCs w:val="20"/>
          <w:u w:val="single"/>
        </w:rPr>
      </w:pPr>
      <w:r w:rsidRPr="00EC6CE3">
        <w:rPr>
          <w:rFonts w:ascii="Marianne" w:hAnsi="Marianne"/>
          <w:b/>
          <w:sz w:val="20"/>
          <w:szCs w:val="20"/>
          <w:u w:val="single"/>
        </w:rPr>
        <w:t xml:space="preserve">Méthodologie succincte de réalisation et d’organisation des prestations (de la validation de la commande jusqu’à l’installation et la formation de l’utilisateur, délai moyen de livraison et de </w:t>
      </w:r>
      <w:r w:rsidR="009C6A9F">
        <w:rPr>
          <w:rFonts w:ascii="Marianne" w:hAnsi="Marianne"/>
          <w:b/>
          <w:sz w:val="20"/>
          <w:szCs w:val="20"/>
          <w:u w:val="single"/>
        </w:rPr>
        <w:t>d’installation</w:t>
      </w:r>
      <w:r w:rsidRPr="00EC6CE3">
        <w:rPr>
          <w:rFonts w:ascii="Marianne" w:hAnsi="Marianne"/>
          <w:b/>
          <w:sz w:val="20"/>
          <w:szCs w:val="20"/>
          <w:u w:val="single"/>
        </w:rPr>
        <w:t>…)</w:t>
      </w:r>
      <w:r w:rsidRPr="00B970F1">
        <w:rPr>
          <w:rFonts w:ascii="Marianne" w:hAnsi="Marianne"/>
          <w:b/>
          <w:sz w:val="20"/>
          <w:szCs w:val="20"/>
        </w:rPr>
        <w:t xml:space="preserve"> :</w:t>
      </w:r>
      <w:r w:rsidRPr="00EC6CE3">
        <w:rPr>
          <w:rFonts w:ascii="Marianne" w:hAnsi="Marianne"/>
          <w:b/>
          <w:sz w:val="20"/>
          <w:szCs w:val="20"/>
          <w:u w:val="single"/>
        </w:rPr>
        <w:t xml:space="preserve"> </w:t>
      </w:r>
    </w:p>
    <w:p w14:paraId="148F332E" w14:textId="160D0A43" w:rsidR="00EC6CE3" w:rsidRDefault="00EC6CE3" w:rsidP="00903BBB">
      <w:pPr>
        <w:spacing w:after="0" w:line="240" w:lineRule="atLeast"/>
        <w:ind w:left="-5" w:right="43"/>
        <w:rPr>
          <w:rFonts w:ascii="Marianne" w:hAnsi="Marianne"/>
          <w:sz w:val="20"/>
          <w:szCs w:val="20"/>
        </w:rPr>
      </w:pPr>
    </w:p>
    <w:p w14:paraId="0D4F7446" w14:textId="3C2C634B" w:rsidR="00EC6CE3" w:rsidRDefault="00EC6CE3" w:rsidP="00903BBB">
      <w:pPr>
        <w:spacing w:after="0" w:line="240" w:lineRule="atLeast"/>
        <w:ind w:left="-5" w:right="43"/>
        <w:rPr>
          <w:rFonts w:ascii="Marianne" w:hAnsi="Marianne"/>
          <w:sz w:val="20"/>
          <w:szCs w:val="20"/>
        </w:rPr>
      </w:pPr>
    </w:p>
    <w:p w14:paraId="0DEA0120" w14:textId="568702DB" w:rsidR="00EC6CE3" w:rsidRDefault="00EC6CE3" w:rsidP="00903BBB">
      <w:pPr>
        <w:spacing w:after="0" w:line="240" w:lineRule="atLeast"/>
        <w:ind w:left="-5" w:right="43"/>
        <w:rPr>
          <w:rFonts w:ascii="Marianne" w:hAnsi="Marianne"/>
          <w:sz w:val="20"/>
          <w:szCs w:val="20"/>
        </w:rPr>
      </w:pPr>
    </w:p>
    <w:p w14:paraId="148571EA" w14:textId="77777777" w:rsidR="00CD7F25" w:rsidRDefault="00CD7F25" w:rsidP="00903BBB">
      <w:pPr>
        <w:spacing w:after="0" w:line="240" w:lineRule="atLeast"/>
        <w:ind w:left="-5" w:right="43"/>
        <w:rPr>
          <w:rFonts w:ascii="Marianne" w:hAnsi="Marianne"/>
          <w:sz w:val="20"/>
          <w:szCs w:val="20"/>
        </w:rPr>
      </w:pPr>
    </w:p>
    <w:p w14:paraId="0B231DE7" w14:textId="33CD21C9" w:rsidR="00EC6CE3" w:rsidRPr="00EC6CE3" w:rsidRDefault="00EC6CE3" w:rsidP="00903BBB">
      <w:pPr>
        <w:spacing w:after="0" w:line="240" w:lineRule="atLeast"/>
        <w:ind w:left="-5" w:right="43"/>
        <w:rPr>
          <w:rFonts w:ascii="Marianne" w:hAnsi="Marianne"/>
          <w:b/>
          <w:sz w:val="20"/>
          <w:szCs w:val="20"/>
          <w:u w:val="single"/>
        </w:rPr>
      </w:pPr>
      <w:r w:rsidRPr="00EC6CE3">
        <w:rPr>
          <w:rFonts w:ascii="Marianne" w:hAnsi="Marianne"/>
          <w:b/>
          <w:iCs/>
          <w:sz w:val="20"/>
          <w:szCs w:val="20"/>
          <w:u w:val="single"/>
        </w:rPr>
        <w:lastRenderedPageBreak/>
        <w:t xml:space="preserve">Organisation du Service </w:t>
      </w:r>
      <w:proofErr w:type="spellStart"/>
      <w:r w:rsidRPr="00EC6CE3">
        <w:rPr>
          <w:rFonts w:ascii="Marianne" w:hAnsi="Marianne"/>
          <w:b/>
          <w:iCs/>
          <w:sz w:val="20"/>
          <w:szCs w:val="20"/>
          <w:u w:val="single"/>
        </w:rPr>
        <w:t>Après Vente</w:t>
      </w:r>
      <w:proofErr w:type="spellEnd"/>
      <w:r w:rsidRPr="00EC6CE3">
        <w:rPr>
          <w:rFonts w:ascii="Marianne" w:hAnsi="Marianne"/>
          <w:b/>
          <w:iCs/>
          <w:sz w:val="20"/>
          <w:szCs w:val="20"/>
          <w:u w:val="single"/>
        </w:rPr>
        <w:t xml:space="preserve"> et mise en </w:t>
      </w:r>
      <w:r w:rsidR="00CD7F25" w:rsidRPr="00EC6CE3">
        <w:rPr>
          <w:rFonts w:ascii="Marianne" w:hAnsi="Marianne"/>
          <w:b/>
          <w:iCs/>
          <w:sz w:val="20"/>
          <w:szCs w:val="20"/>
          <w:u w:val="single"/>
        </w:rPr>
        <w:t>œuvre</w:t>
      </w:r>
      <w:r w:rsidRPr="00EC6CE3">
        <w:rPr>
          <w:rFonts w:ascii="Marianne" w:hAnsi="Marianne"/>
          <w:b/>
          <w:iCs/>
          <w:sz w:val="20"/>
          <w:szCs w:val="20"/>
          <w:u w:val="single"/>
        </w:rPr>
        <w:t xml:space="preserve"> de la garantie</w:t>
      </w:r>
      <w:r w:rsidR="00CD7F25">
        <w:rPr>
          <w:rFonts w:ascii="Marianne" w:hAnsi="Marianne"/>
          <w:b/>
          <w:iCs/>
          <w:sz w:val="20"/>
          <w:szCs w:val="20"/>
          <w:u w:val="single"/>
        </w:rPr>
        <w:t xml:space="preserve"> </w:t>
      </w:r>
      <w:r w:rsidRPr="00EC6CE3">
        <w:rPr>
          <w:rFonts w:ascii="Marianne" w:hAnsi="Marianne"/>
          <w:b/>
          <w:iCs/>
          <w:sz w:val="20"/>
          <w:szCs w:val="20"/>
          <w:u w:val="single"/>
        </w:rPr>
        <w:t xml:space="preserve">(procédure à suivre, durée et conditions de mise en œuvre de la garantie, reprise ou échange de </w:t>
      </w:r>
      <w:r w:rsidRPr="00CD7F25">
        <w:rPr>
          <w:rFonts w:ascii="Marianne" w:hAnsi="Marianne"/>
          <w:b/>
          <w:iCs/>
          <w:sz w:val="20"/>
          <w:szCs w:val="20"/>
          <w:u w:val="single"/>
        </w:rPr>
        <w:t>produits,</w:t>
      </w:r>
      <w:r w:rsidRPr="00CD7F25">
        <w:rPr>
          <w:rFonts w:ascii="Marianne" w:hAnsi="Marianne"/>
          <w:sz w:val="20"/>
          <w:szCs w:val="20"/>
          <w:u w:val="single"/>
        </w:rPr>
        <w:t xml:space="preserve"> </w:t>
      </w:r>
      <w:r w:rsidRPr="00CD7F25">
        <w:rPr>
          <w:rFonts w:ascii="Marianne" w:hAnsi="Marianne"/>
          <w:b/>
          <w:iCs/>
          <w:sz w:val="20"/>
          <w:szCs w:val="20"/>
          <w:u w:val="single"/>
        </w:rPr>
        <w:t>délai de</w:t>
      </w:r>
      <w:r w:rsidRPr="00EC6CE3">
        <w:rPr>
          <w:rFonts w:ascii="Marianne" w:hAnsi="Marianne"/>
          <w:b/>
          <w:iCs/>
          <w:sz w:val="20"/>
          <w:szCs w:val="20"/>
          <w:u w:val="single"/>
        </w:rPr>
        <w:t xml:space="preserve"> remplacement des matériels, modalités de renvoi…)</w:t>
      </w:r>
      <w:r w:rsidR="00B970F1" w:rsidRPr="00B970F1">
        <w:rPr>
          <w:rFonts w:ascii="Marianne" w:hAnsi="Marianne"/>
          <w:b/>
          <w:iCs/>
          <w:sz w:val="20"/>
          <w:szCs w:val="20"/>
        </w:rPr>
        <w:t xml:space="preserve"> </w:t>
      </w:r>
      <w:r w:rsidRPr="00B970F1">
        <w:rPr>
          <w:rFonts w:ascii="Marianne" w:hAnsi="Marianne"/>
          <w:b/>
          <w:iCs/>
          <w:sz w:val="20"/>
          <w:szCs w:val="20"/>
        </w:rPr>
        <w:t>:</w:t>
      </w:r>
    </w:p>
    <w:p w14:paraId="79E0AABC" w14:textId="7AF7D68A" w:rsidR="003722E7" w:rsidRPr="00CD7F25" w:rsidRDefault="004B0CB7" w:rsidP="00903BBB">
      <w:pPr>
        <w:spacing w:after="0" w:line="240" w:lineRule="atLeast"/>
        <w:ind w:left="-5" w:right="43"/>
        <w:rPr>
          <w:rFonts w:ascii="Marianne" w:hAnsi="Marianne"/>
          <w:i/>
          <w:iCs/>
          <w:sz w:val="18"/>
          <w:szCs w:val="18"/>
        </w:rPr>
      </w:pPr>
      <w:r w:rsidRPr="00CD7F25">
        <w:rPr>
          <w:rFonts w:ascii="Marianne" w:hAnsi="Marianne"/>
          <w:i/>
          <w:iCs/>
          <w:sz w:val="18"/>
          <w:szCs w:val="18"/>
        </w:rPr>
        <w:t>Le candidat décrit son organisation pour assurer le service après-vente en cas de réparation, d’échange, de reprise du nouveau et de l’ancien matériel.</w:t>
      </w:r>
    </w:p>
    <w:p w14:paraId="7B50A410" w14:textId="77777777" w:rsidR="003722E7" w:rsidRPr="00CD7F25" w:rsidRDefault="004B0CB7" w:rsidP="00903BBB">
      <w:pPr>
        <w:spacing w:after="0" w:line="240" w:lineRule="atLeast"/>
        <w:ind w:left="-5" w:right="43"/>
        <w:rPr>
          <w:rFonts w:ascii="Marianne" w:hAnsi="Marianne"/>
          <w:i/>
          <w:iCs/>
          <w:sz w:val="18"/>
          <w:szCs w:val="18"/>
        </w:rPr>
      </w:pPr>
      <w:r w:rsidRPr="00CD7F25">
        <w:rPr>
          <w:rFonts w:ascii="Marianne" w:hAnsi="Marianne"/>
          <w:i/>
          <w:iCs/>
          <w:sz w:val="18"/>
          <w:szCs w:val="18"/>
        </w:rPr>
        <w:t>Le candidat indique ses délais d’intervention en précisant :</w:t>
      </w:r>
    </w:p>
    <w:p w14:paraId="5FB305C7" w14:textId="77777777" w:rsidR="003722E7" w:rsidRPr="00CD7F25" w:rsidRDefault="004B0CB7" w:rsidP="00903BBB">
      <w:pPr>
        <w:spacing w:after="0" w:line="240" w:lineRule="atLeast"/>
        <w:ind w:left="-5" w:right="43"/>
        <w:rPr>
          <w:rFonts w:ascii="Marianne" w:hAnsi="Marianne"/>
          <w:i/>
          <w:iCs/>
          <w:sz w:val="18"/>
          <w:szCs w:val="18"/>
        </w:rPr>
      </w:pPr>
      <w:r w:rsidRPr="00CD7F25">
        <w:rPr>
          <w:rFonts w:ascii="Marianne" w:hAnsi="Marianne"/>
          <w:i/>
          <w:iCs/>
          <w:sz w:val="18"/>
          <w:szCs w:val="18"/>
        </w:rPr>
        <w:t>Le délai minimum : … jours ouvrés</w:t>
      </w:r>
    </w:p>
    <w:p w14:paraId="71F188D1" w14:textId="02DBD7FD" w:rsidR="003722E7" w:rsidRPr="00CD7F25" w:rsidRDefault="004B0CB7" w:rsidP="00903BBB">
      <w:pPr>
        <w:spacing w:after="0" w:line="240" w:lineRule="atLeast"/>
        <w:ind w:left="-5" w:right="43"/>
        <w:rPr>
          <w:rFonts w:ascii="Marianne" w:hAnsi="Marianne"/>
          <w:i/>
          <w:iCs/>
          <w:sz w:val="18"/>
          <w:szCs w:val="18"/>
        </w:rPr>
      </w:pPr>
      <w:r w:rsidRPr="00CD7F25">
        <w:rPr>
          <w:rFonts w:ascii="Marianne" w:hAnsi="Marianne"/>
          <w:i/>
          <w:iCs/>
          <w:sz w:val="18"/>
          <w:szCs w:val="18"/>
        </w:rPr>
        <w:t>Le délai maximum : … jours ouvrés dans le respect du délai maximum de 10 jours ouvrés.</w:t>
      </w:r>
    </w:p>
    <w:p w14:paraId="46F9C6C6" w14:textId="774B66CE" w:rsidR="00EC6CE3" w:rsidRDefault="00EC6CE3" w:rsidP="00903BBB">
      <w:pPr>
        <w:spacing w:after="0" w:line="240" w:lineRule="atLeast"/>
        <w:ind w:left="-5" w:right="43"/>
        <w:rPr>
          <w:rFonts w:ascii="Marianne" w:hAnsi="Marianne"/>
          <w:sz w:val="20"/>
          <w:szCs w:val="20"/>
        </w:rPr>
      </w:pPr>
    </w:p>
    <w:p w14:paraId="48562FCD" w14:textId="2D74B918" w:rsidR="00EC6CE3" w:rsidRDefault="00EC6CE3" w:rsidP="00903BBB">
      <w:pPr>
        <w:spacing w:after="0" w:line="240" w:lineRule="atLeast"/>
        <w:ind w:left="-5" w:right="43"/>
        <w:rPr>
          <w:rFonts w:ascii="Marianne" w:hAnsi="Marianne"/>
          <w:sz w:val="20"/>
          <w:szCs w:val="20"/>
        </w:rPr>
      </w:pPr>
    </w:p>
    <w:p w14:paraId="71ED9D97" w14:textId="263D76B6" w:rsidR="00EC6CE3" w:rsidRDefault="00EC6CE3" w:rsidP="00903BBB">
      <w:pPr>
        <w:spacing w:after="0" w:line="240" w:lineRule="atLeast"/>
        <w:ind w:left="-5" w:right="43"/>
        <w:rPr>
          <w:rFonts w:ascii="Marianne" w:hAnsi="Marianne"/>
          <w:sz w:val="20"/>
          <w:szCs w:val="20"/>
        </w:rPr>
      </w:pPr>
    </w:p>
    <w:p w14:paraId="1EFFDFEA" w14:textId="77777777" w:rsidR="00F41B47" w:rsidRDefault="00F41B47" w:rsidP="00903BBB">
      <w:pPr>
        <w:spacing w:after="0" w:line="240" w:lineRule="atLeast"/>
        <w:ind w:left="-5" w:right="43"/>
        <w:rPr>
          <w:rFonts w:ascii="Marianne" w:hAnsi="Marianne"/>
          <w:sz w:val="20"/>
          <w:szCs w:val="20"/>
        </w:rPr>
      </w:pPr>
    </w:p>
    <w:p w14:paraId="5A1ABED9" w14:textId="77777777" w:rsidR="003722E7" w:rsidRPr="002237D6" w:rsidRDefault="003722E7" w:rsidP="00903BBB">
      <w:pPr>
        <w:spacing w:after="0" w:line="240" w:lineRule="atLeast"/>
        <w:ind w:left="0" w:right="43" w:firstLine="0"/>
        <w:rPr>
          <w:rFonts w:ascii="Marianne" w:hAnsi="Marianne"/>
          <w:sz w:val="20"/>
          <w:szCs w:val="20"/>
        </w:rPr>
      </w:pPr>
    </w:p>
    <w:p w14:paraId="06E13388" w14:textId="77777777" w:rsidR="00CD7F25" w:rsidRDefault="00CD7F25" w:rsidP="00903BBB">
      <w:pPr>
        <w:pBdr>
          <w:top w:val="single" w:sz="4" w:space="1" w:color="auto"/>
          <w:left w:val="single" w:sz="4" w:space="4" w:color="auto"/>
          <w:bottom w:val="single" w:sz="4" w:space="1" w:color="auto"/>
          <w:right w:val="single" w:sz="4" w:space="4" w:color="auto"/>
        </w:pBdr>
        <w:spacing w:after="0" w:line="240" w:lineRule="atLeast"/>
        <w:ind w:left="-5" w:right="43"/>
        <w:rPr>
          <w:rFonts w:ascii="Marianne" w:eastAsia="Calibri" w:hAnsi="Marianne" w:cs="Calibri"/>
          <w:b/>
          <w:bCs/>
          <w:color w:val="auto"/>
          <w:sz w:val="20"/>
          <w:szCs w:val="20"/>
          <w:lang w:eastAsia="en-US"/>
        </w:rPr>
      </w:pPr>
      <w:r w:rsidRPr="009C6A9F">
        <w:rPr>
          <w:rFonts w:ascii="Marianne" w:eastAsia="Calibri" w:hAnsi="Marianne" w:cs="Calibri"/>
          <w:b/>
          <w:bCs/>
          <w:color w:val="auto"/>
          <w:sz w:val="20"/>
          <w:szCs w:val="20"/>
          <w:lang w:eastAsia="en-US"/>
        </w:rPr>
        <w:t>Critère 3 : PERFORMANCE EN MATIERE DE DEVELOPPEMENT DURABLE : 10%</w:t>
      </w:r>
    </w:p>
    <w:p w14:paraId="05D72B5F" w14:textId="169B6F62" w:rsidR="003722E7" w:rsidRPr="002237D6" w:rsidRDefault="00EC6CE3" w:rsidP="00903BBB">
      <w:pPr>
        <w:pBdr>
          <w:top w:val="single" w:sz="4" w:space="1" w:color="auto"/>
          <w:left w:val="single" w:sz="4" w:space="4" w:color="auto"/>
          <w:bottom w:val="single" w:sz="4" w:space="1" w:color="auto"/>
          <w:right w:val="single" w:sz="4" w:space="4" w:color="auto"/>
        </w:pBdr>
        <w:spacing w:after="0" w:line="240" w:lineRule="atLeast"/>
        <w:ind w:left="-5" w:right="43"/>
        <w:rPr>
          <w:rFonts w:ascii="Marianne" w:hAnsi="Marianne"/>
          <w:sz w:val="20"/>
          <w:szCs w:val="20"/>
        </w:rPr>
      </w:pPr>
      <w:r w:rsidRPr="00EC6CE3">
        <w:rPr>
          <w:rFonts w:ascii="Marianne" w:hAnsi="Marianne"/>
          <w:b/>
          <w:bCs/>
          <w:sz w:val="20"/>
          <w:szCs w:val="20"/>
        </w:rPr>
        <w:t>Sous-critère 1</w:t>
      </w:r>
      <w:r w:rsidRPr="00EC6CE3">
        <w:rPr>
          <w:rFonts w:ascii="Marianne" w:hAnsi="Marianne"/>
          <w:sz w:val="20"/>
          <w:szCs w:val="20"/>
        </w:rPr>
        <w:t xml:space="preserve"> : </w:t>
      </w:r>
      <w:r w:rsidR="009C6A9F" w:rsidRPr="009C6A9F">
        <w:rPr>
          <w:rFonts w:ascii="Marianne" w:hAnsi="Marianne"/>
          <w:sz w:val="20"/>
          <w:szCs w:val="20"/>
        </w:rPr>
        <w:t>Qualité de gestion des équipements en fin de vie, le mode de récupération des fournitures usagées et/ou des emballages avec précision sur leur filière de traitement ou de recyclage (5%)</w:t>
      </w:r>
    </w:p>
    <w:p w14:paraId="2AA78745" w14:textId="5E6FD621" w:rsidR="003722E7" w:rsidRPr="00CD7F25" w:rsidRDefault="004B0CB7" w:rsidP="00903BBB">
      <w:pPr>
        <w:spacing w:after="0" w:line="240" w:lineRule="atLeast"/>
        <w:ind w:left="-5" w:right="43"/>
        <w:rPr>
          <w:rFonts w:ascii="Marianne" w:hAnsi="Marianne"/>
          <w:i/>
          <w:iCs/>
          <w:sz w:val="18"/>
          <w:szCs w:val="18"/>
        </w:rPr>
      </w:pPr>
      <w:r w:rsidRPr="00CD7F25">
        <w:rPr>
          <w:rFonts w:ascii="Marianne" w:hAnsi="Marianne"/>
          <w:i/>
          <w:iCs/>
          <w:sz w:val="18"/>
          <w:szCs w:val="18"/>
        </w:rPr>
        <w:t xml:space="preserve">Le candidat détaille les mesures prises pour valoriser les équipements en fin de vie, le recyclage </w:t>
      </w:r>
      <w:r w:rsidR="00EC6CE3" w:rsidRPr="00CD7F25">
        <w:rPr>
          <w:rFonts w:ascii="Marianne" w:hAnsi="Marianne"/>
          <w:i/>
          <w:iCs/>
          <w:sz w:val="18"/>
          <w:szCs w:val="18"/>
        </w:rPr>
        <w:t>des pièces</w:t>
      </w:r>
      <w:r w:rsidRPr="00CD7F25">
        <w:rPr>
          <w:rFonts w:ascii="Marianne" w:hAnsi="Marianne"/>
          <w:i/>
          <w:iCs/>
          <w:sz w:val="18"/>
          <w:szCs w:val="18"/>
        </w:rPr>
        <w:t xml:space="preserve"> détachées, les emballages des matériels livrés... en décrivant la chaîne de traitement dans la gestion de ses déchets. </w:t>
      </w:r>
    </w:p>
    <w:p w14:paraId="36841A91" w14:textId="77777777" w:rsidR="00213EF0" w:rsidRPr="00CD7F25" w:rsidRDefault="00213EF0" w:rsidP="00903BBB">
      <w:pPr>
        <w:spacing w:after="0" w:line="240" w:lineRule="atLeast"/>
        <w:ind w:left="-5" w:right="43"/>
        <w:rPr>
          <w:rFonts w:ascii="Marianne" w:hAnsi="Marianne"/>
          <w:i/>
          <w:iCs/>
          <w:sz w:val="18"/>
          <w:szCs w:val="18"/>
        </w:rPr>
      </w:pPr>
    </w:p>
    <w:p w14:paraId="2BC430E3" w14:textId="77777777" w:rsidR="00213EF0" w:rsidRPr="00CD7F25" w:rsidRDefault="00213EF0" w:rsidP="00CD7F25">
      <w:pPr>
        <w:spacing w:after="0" w:line="240" w:lineRule="atLeast"/>
        <w:ind w:left="-5" w:right="43"/>
        <w:rPr>
          <w:rFonts w:ascii="Marianne" w:hAnsi="Marianne"/>
          <w:i/>
          <w:iCs/>
          <w:sz w:val="18"/>
          <w:szCs w:val="18"/>
        </w:rPr>
      </w:pPr>
      <w:r w:rsidRPr="00CD7F25">
        <w:rPr>
          <w:rFonts w:ascii="Marianne" w:hAnsi="Marianne"/>
          <w:i/>
          <w:iCs/>
          <w:sz w:val="18"/>
          <w:szCs w:val="18"/>
        </w:rPr>
        <w:t xml:space="preserve">Dans le cadre des mesures en faveur de l'environnement durable, les candidats devront faire part des mesures mise en place au sujet du transport des marchandises. </w:t>
      </w:r>
    </w:p>
    <w:p w14:paraId="0199592B" w14:textId="593DC589" w:rsidR="004B0CB7" w:rsidRDefault="004B0CB7" w:rsidP="00CD7F25">
      <w:pPr>
        <w:spacing w:after="0" w:line="240" w:lineRule="atLeast"/>
        <w:ind w:left="-5" w:right="43"/>
        <w:rPr>
          <w:rFonts w:ascii="Marianne" w:hAnsi="Marianne"/>
          <w:sz w:val="20"/>
          <w:szCs w:val="20"/>
        </w:rPr>
      </w:pPr>
    </w:p>
    <w:p w14:paraId="31CFF515" w14:textId="11F9F814" w:rsidR="00F41B47" w:rsidRDefault="00F41B47" w:rsidP="00CD7F25">
      <w:pPr>
        <w:spacing w:after="0" w:line="240" w:lineRule="atLeast"/>
        <w:ind w:left="-5" w:right="43"/>
        <w:rPr>
          <w:rFonts w:ascii="Marianne" w:hAnsi="Marianne"/>
          <w:sz w:val="20"/>
          <w:szCs w:val="20"/>
        </w:rPr>
      </w:pPr>
    </w:p>
    <w:p w14:paraId="3DAEDBC0" w14:textId="77777777" w:rsidR="00F41B47" w:rsidRDefault="00F41B47" w:rsidP="00CD7F25">
      <w:pPr>
        <w:spacing w:after="0" w:line="240" w:lineRule="atLeast"/>
        <w:ind w:left="-5" w:right="43"/>
        <w:rPr>
          <w:rFonts w:ascii="Marianne" w:hAnsi="Marianne"/>
          <w:sz w:val="20"/>
          <w:szCs w:val="20"/>
        </w:rPr>
      </w:pPr>
    </w:p>
    <w:p w14:paraId="70CF4FD2" w14:textId="77777777" w:rsidR="004B0CB7" w:rsidRPr="004B0CB7" w:rsidRDefault="004B0CB7" w:rsidP="00CD7F25">
      <w:pPr>
        <w:spacing w:after="0" w:line="240" w:lineRule="atLeast"/>
        <w:ind w:left="-5" w:right="43"/>
        <w:rPr>
          <w:rFonts w:ascii="Marianne" w:hAnsi="Marianne"/>
          <w:sz w:val="20"/>
          <w:szCs w:val="20"/>
        </w:rPr>
      </w:pPr>
    </w:p>
    <w:p w14:paraId="0094455E" w14:textId="77777777" w:rsidR="00213EF0" w:rsidRDefault="00213EF0" w:rsidP="00CD7F25">
      <w:pPr>
        <w:spacing w:after="0" w:line="240" w:lineRule="atLeast"/>
        <w:ind w:left="-5" w:right="43"/>
        <w:rPr>
          <w:rFonts w:ascii="Marianne" w:hAnsi="Marianne"/>
          <w:sz w:val="20"/>
          <w:szCs w:val="20"/>
        </w:rPr>
      </w:pPr>
    </w:p>
    <w:p w14:paraId="341397DD" w14:textId="77777777" w:rsidR="00CD7F25" w:rsidRDefault="00CD7F25" w:rsidP="00903BBB">
      <w:pPr>
        <w:pBdr>
          <w:top w:val="single" w:sz="4" w:space="1" w:color="auto"/>
          <w:left w:val="single" w:sz="4" w:space="4" w:color="auto"/>
          <w:bottom w:val="single" w:sz="4" w:space="1" w:color="auto"/>
          <w:right w:val="single" w:sz="4" w:space="4" w:color="auto"/>
        </w:pBdr>
        <w:spacing w:after="0" w:line="240" w:lineRule="atLeast"/>
        <w:ind w:left="0" w:firstLine="0"/>
        <w:jc w:val="left"/>
        <w:rPr>
          <w:rFonts w:ascii="Marianne" w:eastAsia="Calibri" w:hAnsi="Marianne" w:cs="Calibri"/>
          <w:b/>
          <w:bCs/>
          <w:color w:val="auto"/>
          <w:sz w:val="20"/>
          <w:szCs w:val="20"/>
          <w:lang w:eastAsia="en-US"/>
        </w:rPr>
      </w:pPr>
      <w:r w:rsidRPr="009C6A9F">
        <w:rPr>
          <w:rFonts w:ascii="Marianne" w:eastAsia="Calibri" w:hAnsi="Marianne" w:cs="Calibri"/>
          <w:b/>
          <w:bCs/>
          <w:color w:val="auto"/>
          <w:sz w:val="20"/>
          <w:szCs w:val="20"/>
          <w:lang w:eastAsia="en-US"/>
        </w:rPr>
        <w:t>Critère 3 : PERFORMANCE EN MATIERE DE DEVELOPPEMENT DURABLE : 10%</w:t>
      </w:r>
    </w:p>
    <w:p w14:paraId="4B56D7B1" w14:textId="567B5165" w:rsidR="00213EF0" w:rsidRDefault="00213EF0" w:rsidP="00903BBB">
      <w:pPr>
        <w:pBdr>
          <w:top w:val="single" w:sz="4" w:space="1" w:color="auto"/>
          <w:left w:val="single" w:sz="4" w:space="4" w:color="auto"/>
          <w:bottom w:val="single" w:sz="4" w:space="1" w:color="auto"/>
          <w:right w:val="single" w:sz="4" w:space="4" w:color="auto"/>
        </w:pBdr>
        <w:spacing w:after="0" w:line="240" w:lineRule="atLeast"/>
        <w:ind w:left="0" w:firstLine="0"/>
        <w:jc w:val="left"/>
        <w:rPr>
          <w:rFonts w:ascii="Marianne" w:hAnsi="Marianne"/>
          <w:sz w:val="20"/>
          <w:szCs w:val="20"/>
        </w:rPr>
      </w:pPr>
      <w:r w:rsidRPr="00213EF0">
        <w:rPr>
          <w:rFonts w:ascii="Marianne" w:hAnsi="Marianne"/>
          <w:b/>
          <w:bCs/>
          <w:sz w:val="20"/>
          <w:szCs w:val="20"/>
        </w:rPr>
        <w:t>Sous-critère 2</w:t>
      </w:r>
      <w:r w:rsidRPr="00213EF0">
        <w:rPr>
          <w:rFonts w:ascii="Marianne" w:hAnsi="Marianne"/>
          <w:sz w:val="20"/>
          <w:szCs w:val="20"/>
        </w:rPr>
        <w:t xml:space="preserve"> : </w:t>
      </w:r>
      <w:r w:rsidR="009C6A9F" w:rsidRPr="009C6A9F">
        <w:rPr>
          <w:rFonts w:ascii="Marianne" w:hAnsi="Marianne"/>
          <w:sz w:val="20"/>
          <w:szCs w:val="20"/>
        </w:rPr>
        <w:t>Les moyens mis à disposition des intervenants (documents et livrables respectueux de l’environnement, transport/véhicules propres) (5 %)</w:t>
      </w:r>
    </w:p>
    <w:p w14:paraId="00148912" w14:textId="77777777" w:rsidR="004B0CB7" w:rsidRDefault="004B0CB7" w:rsidP="00903BBB">
      <w:pPr>
        <w:spacing w:after="0" w:line="240" w:lineRule="atLeast"/>
        <w:ind w:left="0" w:firstLine="0"/>
        <w:jc w:val="left"/>
        <w:rPr>
          <w:rFonts w:ascii="Marianne" w:hAnsi="Marianne"/>
          <w:sz w:val="20"/>
          <w:szCs w:val="20"/>
        </w:rPr>
      </w:pPr>
    </w:p>
    <w:p w14:paraId="2A333CF0" w14:textId="77777777" w:rsidR="004B0CB7" w:rsidRDefault="004B0CB7" w:rsidP="00903BBB">
      <w:pPr>
        <w:spacing w:after="0" w:line="240" w:lineRule="atLeast"/>
        <w:ind w:left="0" w:firstLine="0"/>
        <w:jc w:val="left"/>
        <w:rPr>
          <w:rFonts w:ascii="Marianne" w:hAnsi="Marianne"/>
          <w:sz w:val="20"/>
          <w:szCs w:val="20"/>
        </w:rPr>
      </w:pPr>
    </w:p>
    <w:p w14:paraId="306089D1" w14:textId="77777777" w:rsidR="004B0CB7" w:rsidRPr="002237D6" w:rsidRDefault="004B0CB7" w:rsidP="004B0CB7">
      <w:pPr>
        <w:spacing w:after="0" w:line="259" w:lineRule="auto"/>
        <w:ind w:left="0" w:firstLine="0"/>
        <w:jc w:val="left"/>
        <w:rPr>
          <w:rFonts w:ascii="Marianne" w:hAnsi="Marianne"/>
          <w:sz w:val="20"/>
          <w:szCs w:val="20"/>
        </w:rPr>
      </w:pPr>
    </w:p>
    <w:sectPr w:rsidR="004B0CB7" w:rsidRPr="002237D6" w:rsidSect="00F41B47">
      <w:headerReference w:type="default" r:id="rId8"/>
      <w:footerReference w:type="default" r:id="rId9"/>
      <w:pgSz w:w="11906" w:h="16838" w:code="9"/>
      <w:pgMar w:top="1134" w:right="1134" w:bottom="1134" w:left="1134" w:header="0" w:footer="624" w:gutter="0"/>
      <w:cols w:space="720"/>
      <w:formProt w:val="0"/>
      <w:titlePg/>
      <w:docGrid w:linePitch="299"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B4FEB4" w14:textId="77777777" w:rsidR="002237D6" w:rsidRDefault="002237D6" w:rsidP="002237D6">
      <w:pPr>
        <w:spacing w:after="0" w:line="240" w:lineRule="auto"/>
      </w:pPr>
      <w:r>
        <w:separator/>
      </w:r>
    </w:p>
  </w:endnote>
  <w:endnote w:type="continuationSeparator" w:id="0">
    <w:p w14:paraId="3185BBBA" w14:textId="77777777" w:rsidR="002237D6" w:rsidRDefault="002237D6" w:rsidP="002237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auto"/>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896CC" w14:textId="710A3FB5" w:rsidR="004B0CB7" w:rsidRPr="004B0CB7" w:rsidRDefault="00CD7F25" w:rsidP="00CD7F25">
    <w:pPr>
      <w:pStyle w:val="Pieddepage"/>
      <w:tabs>
        <w:tab w:val="left" w:pos="4253"/>
        <w:tab w:val="right" w:pos="9638"/>
      </w:tabs>
      <w:jc w:val="left"/>
    </w:pPr>
    <w:r>
      <w:rPr>
        <w:rFonts w:ascii="Marianne" w:hAnsi="Marianne"/>
        <w:sz w:val="16"/>
        <w:szCs w:val="16"/>
      </w:rPr>
      <w:t>202</w:t>
    </w:r>
    <w:r w:rsidR="00B970F1">
      <w:rPr>
        <w:rFonts w:ascii="Marianne" w:hAnsi="Marianne"/>
        <w:sz w:val="16"/>
        <w:szCs w:val="16"/>
      </w:rPr>
      <w:t>5</w:t>
    </w:r>
    <w:r>
      <w:rPr>
        <w:rFonts w:ascii="Marianne" w:hAnsi="Marianne"/>
        <w:sz w:val="16"/>
        <w:szCs w:val="16"/>
      </w:rPr>
      <w:t>-00</w:t>
    </w:r>
    <w:r w:rsidR="00B970F1">
      <w:rPr>
        <w:rFonts w:ascii="Marianne" w:hAnsi="Marianne"/>
        <w:sz w:val="16"/>
        <w:szCs w:val="16"/>
      </w:rPr>
      <w:t>1</w:t>
    </w:r>
    <w:r>
      <w:rPr>
        <w:rFonts w:ascii="Marianne" w:hAnsi="Marianne"/>
        <w:sz w:val="16"/>
        <w:szCs w:val="16"/>
      </w:rPr>
      <w:t>_GAZ</w:t>
    </w:r>
    <w:r w:rsidRPr="00947505">
      <w:rPr>
        <w:rFonts w:ascii="Marianne" w:hAnsi="Marianne"/>
        <w:sz w:val="16"/>
        <w:szCs w:val="16"/>
      </w:rPr>
      <w:tab/>
    </w:r>
    <w:r w:rsidR="00F41B47">
      <w:rPr>
        <w:rFonts w:ascii="Marianne" w:hAnsi="Marianne"/>
        <w:sz w:val="16"/>
        <w:szCs w:val="16"/>
      </w:rPr>
      <w:t>Cadre de mémoire technique</w:t>
    </w:r>
    <w:r w:rsidRPr="00947505">
      <w:rPr>
        <w:rFonts w:ascii="Marianne" w:hAnsi="Marianne"/>
        <w:sz w:val="16"/>
        <w:szCs w:val="16"/>
      </w:rPr>
      <w:tab/>
    </w:r>
    <w:r w:rsidRPr="00947505">
      <w:rPr>
        <w:rFonts w:ascii="Marianne" w:hAnsi="Marianne"/>
        <w:sz w:val="16"/>
        <w:szCs w:val="16"/>
      </w:rPr>
      <w:tab/>
    </w:r>
    <w:r w:rsidRPr="00947505">
      <w:rPr>
        <w:rFonts w:ascii="Marianne" w:hAnsi="Marianne"/>
        <w:sz w:val="16"/>
        <w:szCs w:val="16"/>
      </w:rPr>
      <w:fldChar w:fldCharType="begin"/>
    </w:r>
    <w:r w:rsidRPr="00947505">
      <w:rPr>
        <w:rFonts w:ascii="Marianne" w:hAnsi="Marianne"/>
        <w:sz w:val="16"/>
        <w:szCs w:val="16"/>
      </w:rPr>
      <w:instrText xml:space="preserve"> PAGE </w:instrText>
    </w:r>
    <w:r w:rsidRPr="00947505">
      <w:rPr>
        <w:rFonts w:ascii="Marianne" w:hAnsi="Marianne"/>
        <w:sz w:val="16"/>
        <w:szCs w:val="16"/>
      </w:rPr>
      <w:fldChar w:fldCharType="separate"/>
    </w:r>
    <w:r>
      <w:rPr>
        <w:rFonts w:ascii="Marianne" w:hAnsi="Marianne"/>
        <w:sz w:val="16"/>
        <w:szCs w:val="16"/>
      </w:rPr>
      <w:t>2</w:t>
    </w:r>
    <w:r w:rsidRPr="00947505">
      <w:rPr>
        <w:rFonts w:ascii="Marianne" w:hAnsi="Marianne"/>
        <w:sz w:val="16"/>
        <w:szCs w:val="16"/>
      </w:rPr>
      <w:fldChar w:fldCharType="end"/>
    </w:r>
    <w:r w:rsidRPr="00947505">
      <w:rPr>
        <w:rFonts w:ascii="Marianne" w:hAnsi="Marianne"/>
        <w:sz w:val="16"/>
        <w:szCs w:val="16"/>
      </w:rPr>
      <w:t>/</w:t>
    </w:r>
    <w:r w:rsidRPr="00947505">
      <w:rPr>
        <w:rFonts w:ascii="Marianne" w:hAnsi="Marianne"/>
        <w:sz w:val="16"/>
        <w:szCs w:val="16"/>
      </w:rPr>
      <w:fldChar w:fldCharType="begin"/>
    </w:r>
    <w:r w:rsidRPr="00947505">
      <w:rPr>
        <w:rFonts w:ascii="Marianne" w:hAnsi="Marianne"/>
        <w:sz w:val="16"/>
        <w:szCs w:val="16"/>
      </w:rPr>
      <w:instrText xml:space="preserve"> NUMPAGES </w:instrText>
    </w:r>
    <w:r w:rsidRPr="00947505">
      <w:rPr>
        <w:rFonts w:ascii="Marianne" w:hAnsi="Marianne"/>
        <w:sz w:val="16"/>
        <w:szCs w:val="16"/>
      </w:rPr>
      <w:fldChar w:fldCharType="separate"/>
    </w:r>
    <w:r>
      <w:rPr>
        <w:rFonts w:ascii="Marianne" w:hAnsi="Marianne"/>
        <w:sz w:val="16"/>
        <w:szCs w:val="16"/>
      </w:rPr>
      <w:t>16</w:t>
    </w:r>
    <w:r w:rsidRPr="00947505">
      <w:rPr>
        <w:rFonts w:ascii="Marianne" w:hAnsi="Marianne"/>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00B6A7" w14:textId="77777777" w:rsidR="002237D6" w:rsidRDefault="002237D6" w:rsidP="002237D6">
      <w:pPr>
        <w:spacing w:after="0" w:line="240" w:lineRule="auto"/>
      </w:pPr>
      <w:r>
        <w:separator/>
      </w:r>
    </w:p>
  </w:footnote>
  <w:footnote w:type="continuationSeparator" w:id="0">
    <w:p w14:paraId="3343EBB6" w14:textId="77777777" w:rsidR="002237D6" w:rsidRDefault="002237D6" w:rsidP="002237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BA923" w14:textId="77777777" w:rsidR="00CD7F25" w:rsidRDefault="00CD7F25" w:rsidP="00CD7F25">
    <w:pPr>
      <w:pStyle w:val="En-tte"/>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0A303A"/>
    <w:multiLevelType w:val="multilevel"/>
    <w:tmpl w:val="9A064B4E"/>
    <w:lvl w:ilvl="0">
      <w:start w:val="1"/>
      <w:numFmt w:val="bullet"/>
      <w:lvlText w:val=""/>
      <w:lvlJc w:val="left"/>
      <w:pPr>
        <w:ind w:left="1428" w:hanging="360"/>
      </w:pPr>
      <w:rPr>
        <w:rFonts w:ascii="Symbol" w:hAnsi="Symbol" w:cs="Symbol" w:hint="default"/>
        <w:sz w:val="20"/>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cs="Wingdings" w:hint="default"/>
      </w:rPr>
    </w:lvl>
    <w:lvl w:ilvl="3">
      <w:start w:val="1"/>
      <w:numFmt w:val="bullet"/>
      <w:lvlText w:val=""/>
      <w:lvlJc w:val="left"/>
      <w:pPr>
        <w:ind w:left="3588" w:hanging="360"/>
      </w:pPr>
      <w:rPr>
        <w:rFonts w:ascii="Symbol" w:hAnsi="Symbol" w:cs="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cs="Wingdings" w:hint="default"/>
      </w:rPr>
    </w:lvl>
    <w:lvl w:ilvl="6">
      <w:start w:val="1"/>
      <w:numFmt w:val="bullet"/>
      <w:lvlText w:val=""/>
      <w:lvlJc w:val="left"/>
      <w:pPr>
        <w:ind w:left="5748" w:hanging="360"/>
      </w:pPr>
      <w:rPr>
        <w:rFonts w:ascii="Symbol" w:hAnsi="Symbol" w:cs="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22E7"/>
    <w:rsid w:val="00213EF0"/>
    <w:rsid w:val="002237D6"/>
    <w:rsid w:val="003722E7"/>
    <w:rsid w:val="004B0CB7"/>
    <w:rsid w:val="00903BBB"/>
    <w:rsid w:val="009C6A9F"/>
    <w:rsid w:val="00B970F1"/>
    <w:rsid w:val="00CD7F25"/>
    <w:rsid w:val="00DB3434"/>
    <w:rsid w:val="00EC6CE3"/>
    <w:rsid w:val="00F41B47"/>
    <w:rsid w:val="00FA2874"/>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8CEEA99"/>
  <w15:docId w15:val="{71222C49-4195-4664-A493-A2F59DB5F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 w:line="235" w:lineRule="auto"/>
      <w:ind w:left="10" w:hanging="10"/>
      <w:jc w:val="both"/>
    </w:pPr>
    <w:rPr>
      <w:rFonts w:ascii="Georgia" w:eastAsia="Georgia" w:hAnsi="Georgia" w:cs="Georgia"/>
      <w:color w:val="00000A"/>
      <w:sz w:val="22"/>
    </w:rPr>
  </w:style>
  <w:style w:type="paragraph" w:styleId="Titre1">
    <w:name w:val="heading 1"/>
    <w:basedOn w:val="Titre"/>
    <w:next w:val="Normal"/>
    <w:link w:val="Titre1Car"/>
    <w:uiPriority w:val="9"/>
    <w:unhideWhenUsed/>
    <w:qFormat/>
    <w:pPr>
      <w:keepLines/>
      <w:pBdr>
        <w:top w:val="single" w:sz="2" w:space="0" w:color="000001"/>
        <w:left w:val="single" w:sz="2" w:space="0" w:color="000001"/>
        <w:bottom w:val="single" w:sz="2" w:space="0" w:color="000001"/>
        <w:right w:val="single" w:sz="2" w:space="0" w:color="000001"/>
      </w:pBdr>
      <w:shd w:val="clear" w:color="auto" w:fill="DDDDDD"/>
      <w:spacing w:after="0"/>
      <w:ind w:right="54"/>
      <w:jc w:val="center"/>
      <w:outlineLvl w:val="0"/>
    </w:pPr>
    <w:rPr>
      <w:rFonts w:ascii="Georgia" w:eastAsia="Georgia" w:hAnsi="Georgia" w:cs="Georgia"/>
      <w:b/>
      <w:sz w:val="24"/>
    </w:rPr>
  </w:style>
  <w:style w:type="paragraph" w:styleId="Titre2">
    <w:name w:val="heading 2"/>
    <w:basedOn w:val="Titre"/>
    <w:next w:val="Normal"/>
    <w:link w:val="Titre2Car"/>
    <w:uiPriority w:val="9"/>
    <w:unhideWhenUsed/>
    <w:qFormat/>
    <w:pPr>
      <w:keepLines/>
      <w:spacing w:after="10" w:line="247" w:lineRule="auto"/>
      <w:ind w:right="53"/>
      <w:outlineLvl w:val="1"/>
    </w:pPr>
    <w:rPr>
      <w:rFonts w:ascii="Georgia" w:eastAsia="Georgia" w:hAnsi="Georgia" w:cs="Georgia"/>
      <w:i/>
    </w:rPr>
  </w:style>
  <w:style w:type="paragraph" w:styleId="Titre4">
    <w:name w:val="heading 4"/>
    <w:basedOn w:val="Normal"/>
    <w:next w:val="Normal"/>
    <w:link w:val="Titre4Car"/>
    <w:uiPriority w:val="9"/>
    <w:semiHidden/>
    <w:unhideWhenUsed/>
    <w:qFormat/>
    <w:rsid w:val="009C6A9F"/>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link w:val="Titre2"/>
    <w:qFormat/>
    <w:rPr>
      <w:rFonts w:ascii="Georgia" w:eastAsia="Georgia" w:hAnsi="Georgia" w:cs="Georgia"/>
      <w:i/>
      <w:color w:val="00000A"/>
      <w:sz w:val="22"/>
    </w:rPr>
  </w:style>
  <w:style w:type="character" w:customStyle="1" w:styleId="Titre1Car">
    <w:name w:val="Titre 1 Car"/>
    <w:link w:val="Titre1"/>
    <w:qFormat/>
    <w:rPr>
      <w:rFonts w:ascii="Georgia" w:eastAsia="Georgia" w:hAnsi="Georgia" w:cs="Georgia"/>
      <w:b/>
      <w:color w:val="00000A"/>
      <w:sz w:val="24"/>
    </w:rPr>
  </w:style>
  <w:style w:type="paragraph" w:styleId="Titre">
    <w:name w:val="Title"/>
    <w:basedOn w:val="Normal"/>
    <w:next w:val="Corpsdetexte"/>
    <w:qFormat/>
    <w:pPr>
      <w:keepNext/>
      <w:spacing w:before="240" w:after="120"/>
    </w:pPr>
    <w:rPr>
      <w:rFonts w:ascii="Liberation Sans" w:eastAsia="Microsoft YaHei" w:hAnsi="Liberation Sans" w:cs="Lucida Sans"/>
      <w:sz w:val="28"/>
      <w:szCs w:val="28"/>
    </w:rPr>
  </w:style>
  <w:style w:type="paragraph" w:styleId="Corpsdetexte">
    <w:name w:val="Body Text"/>
    <w:basedOn w:val="Normal"/>
    <w:pPr>
      <w:spacing w:after="140" w:line="288" w:lineRule="auto"/>
    </w:pPr>
  </w:style>
  <w:style w:type="paragraph" w:styleId="Liste">
    <w:name w:val="List"/>
    <w:basedOn w:val="Corpsdetexte"/>
    <w:rPr>
      <w:rFonts w:cs="Lucida Sans"/>
    </w:rPr>
  </w:style>
  <w:style w:type="paragraph" w:styleId="Lgende">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styleId="En-tte">
    <w:name w:val="header"/>
    <w:basedOn w:val="Normal"/>
    <w:link w:val="En-tteCar"/>
    <w:uiPriority w:val="99"/>
    <w:unhideWhenUsed/>
    <w:rsid w:val="002237D6"/>
    <w:pPr>
      <w:tabs>
        <w:tab w:val="center" w:pos="4536"/>
        <w:tab w:val="right" w:pos="9072"/>
      </w:tabs>
      <w:spacing w:after="0" w:line="240" w:lineRule="auto"/>
    </w:pPr>
  </w:style>
  <w:style w:type="character" w:customStyle="1" w:styleId="En-tteCar">
    <w:name w:val="En-tête Car"/>
    <w:basedOn w:val="Policepardfaut"/>
    <w:link w:val="En-tte"/>
    <w:uiPriority w:val="99"/>
    <w:rsid w:val="002237D6"/>
    <w:rPr>
      <w:rFonts w:ascii="Georgia" w:eastAsia="Georgia" w:hAnsi="Georgia" w:cs="Georgia"/>
      <w:color w:val="00000A"/>
      <w:sz w:val="22"/>
    </w:rPr>
  </w:style>
  <w:style w:type="paragraph" w:styleId="Pieddepage">
    <w:name w:val="footer"/>
    <w:basedOn w:val="Normal"/>
    <w:link w:val="PieddepageCar"/>
    <w:uiPriority w:val="99"/>
    <w:unhideWhenUsed/>
    <w:rsid w:val="002237D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237D6"/>
    <w:rPr>
      <w:rFonts w:ascii="Georgia" w:eastAsia="Georgia" w:hAnsi="Georgia" w:cs="Georgia"/>
      <w:color w:val="00000A"/>
      <w:sz w:val="22"/>
    </w:rPr>
  </w:style>
  <w:style w:type="paragraph" w:styleId="Paragraphedeliste">
    <w:name w:val="List Paragraph"/>
    <w:basedOn w:val="Normal"/>
    <w:uiPriority w:val="34"/>
    <w:qFormat/>
    <w:rsid w:val="002237D6"/>
    <w:pPr>
      <w:spacing w:after="5" w:line="247" w:lineRule="auto"/>
      <w:ind w:left="720" w:right="42"/>
      <w:contextualSpacing/>
    </w:pPr>
    <w:rPr>
      <w:rFonts w:ascii="Calibri" w:eastAsia="Calibri" w:hAnsi="Calibri" w:cs="Calibri"/>
      <w:color w:val="000000"/>
    </w:rPr>
  </w:style>
  <w:style w:type="character" w:customStyle="1" w:styleId="Titre4Car">
    <w:name w:val="Titre 4 Car"/>
    <w:basedOn w:val="Policepardfaut"/>
    <w:link w:val="Titre4"/>
    <w:uiPriority w:val="9"/>
    <w:semiHidden/>
    <w:rsid w:val="009C6A9F"/>
    <w:rPr>
      <w:rFonts w:asciiTheme="majorHAnsi" w:eastAsiaTheme="majorEastAsia" w:hAnsiTheme="majorHAnsi" w:cstheme="majorBidi"/>
      <w:i/>
      <w:iCs/>
      <w:color w:val="2E74B5" w:themeColor="accent1" w:themeShade="BF"/>
      <w:sz w:val="22"/>
    </w:rPr>
  </w:style>
  <w:style w:type="table" w:styleId="Grilledutableau">
    <w:name w:val="Table Grid"/>
    <w:basedOn w:val="TableauNormal"/>
    <w:uiPriority w:val="39"/>
    <w:rsid w:val="009C6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redetableau">
    <w:name w:val="Titre de tableau"/>
    <w:basedOn w:val="Normal"/>
    <w:rsid w:val="00CD7F25"/>
    <w:pPr>
      <w:suppressLineNumbers/>
      <w:suppressAutoHyphens/>
      <w:spacing w:after="0" w:line="240" w:lineRule="auto"/>
      <w:ind w:left="0" w:firstLine="0"/>
      <w:jc w:val="center"/>
    </w:pPr>
    <w:rPr>
      <w:rFonts w:ascii="Tahoma" w:eastAsia="Times New Roman" w:hAnsi="Tahoma" w:cs="Tahoma"/>
      <w:b/>
      <w:bCs/>
      <w:color w:val="auto"/>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792</Words>
  <Characters>4357</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Ministère de la Justice</Company>
  <LinksUpToDate>false</LinksUpToDate>
  <CharactersWithSpaces>5139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LEFRANC Lana</dc:creator>
  <dc:description/>
  <cp:lastModifiedBy>BOISROBERT Severine</cp:lastModifiedBy>
  <cp:revision>6</cp:revision>
  <dcterms:created xsi:type="dcterms:W3CDTF">2024-09-06T11:43:00Z</dcterms:created>
  <dcterms:modified xsi:type="dcterms:W3CDTF">2025-05-13T09:02:00Z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Ministère de la Justice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