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47CF73C5" w:rsidR="002F1AED" w:rsidRPr="00E57122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>ANNEXE</w:t>
      </w:r>
      <w:r w:rsidR="00CA69D5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8135D4">
        <w:rPr>
          <w:rFonts w:ascii="Times New Roman" w:hAnsi="Times New Roman" w:cs="Times New Roman"/>
          <w:b/>
          <w:bCs/>
          <w:sz w:val="22"/>
          <w:szCs w:val="24"/>
        </w:rPr>
        <w:t xml:space="preserve">5 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COORDONNEES DES DIFFERENTS CORRESPONDANTS/INTERLOCUTEURS DE </w:t>
      </w:r>
      <w:r w:rsidR="00121EF9" w:rsidRPr="00E57122">
        <w:rPr>
          <w:rFonts w:ascii="Times New Roman" w:hAnsi="Times New Roman" w:cs="Times New Roman"/>
          <w:b/>
          <w:bCs/>
          <w:sz w:val="22"/>
          <w:szCs w:val="24"/>
        </w:rPr>
        <w:t>L’ENTREPRISE</w:t>
      </w:r>
      <w:r w:rsidR="008A4B64" w:rsidRPr="00E57122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6972E5">
        <w:rPr>
          <w:rFonts w:ascii="Times New Roman" w:hAnsi="Times New Roman" w:cs="Times New Roman"/>
          <w:b/>
          <w:bCs/>
          <w:sz w:val="22"/>
          <w:szCs w:val="24"/>
        </w:rPr>
        <w:t>AOO</w:t>
      </w:r>
      <w:r w:rsidR="00AF4F03" w:rsidRPr="00E57122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6972E5">
        <w:rPr>
          <w:rFonts w:ascii="Times New Roman" w:hAnsi="Times New Roman" w:cs="Times New Roman"/>
          <w:b/>
          <w:bCs/>
          <w:sz w:val="22"/>
          <w:szCs w:val="24"/>
        </w:rPr>
        <w:t>24-002E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B6C87CB" w:rsidR="00E57122" w:rsidRDefault="00E57122" w:rsidP="009B567A"/>
    <w:p w14:paraId="626E668D" w14:textId="735FD931" w:rsidR="00E9687A" w:rsidRDefault="00E9687A" w:rsidP="00E57122"/>
    <w:p w14:paraId="3F1C29DB" w14:textId="77777777" w:rsidR="00FE2AF2" w:rsidRPr="00E9687A" w:rsidRDefault="00FE2AF2" w:rsidP="00E9687A"/>
    <w:sectPr w:rsidR="00FE2AF2" w:rsidRPr="00E9687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0AF95118" w:rsidR="000B247E" w:rsidRPr="00E57122" w:rsidRDefault="000B247E">
    <w:pPr>
      <w:pStyle w:val="Pieddepage"/>
      <w:rPr>
        <w:rFonts w:ascii="Times New Roman" w:hAnsi="Times New Roman" w:cs="Times New Roman"/>
        <w:b/>
        <w:sz w:val="16"/>
        <w:szCs w:val="16"/>
      </w:rPr>
    </w:pPr>
    <w:r w:rsidRPr="00CD3643">
      <w:rPr>
        <w:rFonts w:ascii="Times New Roman" w:hAnsi="Times New Roman" w:cs="Times New Roman"/>
        <w:sz w:val="16"/>
        <w:szCs w:val="16"/>
      </w:rPr>
      <w:t>ANNEXE</w:t>
    </w:r>
    <w:r w:rsidR="008135D4">
      <w:rPr>
        <w:rFonts w:ascii="Times New Roman" w:hAnsi="Times New Roman" w:cs="Times New Roman"/>
        <w:sz w:val="16"/>
        <w:szCs w:val="16"/>
      </w:rPr>
      <w:t xml:space="preserve"> 5</w:t>
    </w:r>
    <w:r w:rsidR="00E9687A">
      <w:rPr>
        <w:rFonts w:ascii="Times New Roman" w:hAnsi="Times New Roman" w:cs="Times New Roman"/>
        <w:b/>
        <w:sz w:val="16"/>
        <w:szCs w:val="16"/>
      </w:rPr>
      <w:t xml:space="preserve">– </w:t>
    </w:r>
    <w:r w:rsidR="004D5452">
      <w:rPr>
        <w:rFonts w:ascii="Times New Roman" w:hAnsi="Times New Roman" w:cs="Times New Roman"/>
        <w:b/>
        <w:sz w:val="16"/>
        <w:szCs w:val="16"/>
      </w:rPr>
      <w:t>24-002E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251F8DD5" w:rsidR="009B567A" w:rsidRDefault="008135D4">
    <w:pPr>
      <w:pStyle w:val="En-tte"/>
      <w:rPr>
        <w:rFonts w:ascii="Times New Roman" w:hAnsi="Times New Roman" w:cs="Times New Roman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6FDB17" wp14:editId="616C303E">
          <wp:simplePos x="0" y="0"/>
          <wp:positionH relativeFrom="column">
            <wp:posOffset>1614418</wp:posOffset>
          </wp:positionH>
          <wp:positionV relativeFrom="paragraph">
            <wp:posOffset>347649</wp:posOffset>
          </wp:positionV>
          <wp:extent cx="619871" cy="300811"/>
          <wp:effectExtent l="0" t="0" r="0" b="4445"/>
          <wp:wrapNone/>
          <wp:docPr id="2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285" cy="3039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247E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0206" w:type="dxa"/>
      <w:tblInd w:w="29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816"/>
    </w:tblGrid>
    <w:tr w:rsidR="009B567A" w:rsidRPr="009B567A" w14:paraId="1C874C42" w14:textId="77777777" w:rsidTr="009B567A">
      <w:tc>
        <w:tcPr>
          <w:tcW w:w="1020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7C9916E4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9B567A">
      <w:trPr>
        <w:gridAfter w:val="1"/>
        <w:wAfter w:w="81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1AAE2073" w:rsidR="009B567A" w:rsidRPr="009B567A" w:rsidRDefault="009B567A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5D9044C7" w:rsidR="009B567A" w:rsidRPr="009B567A" w:rsidRDefault="008A4B64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1C874C5A" wp14:editId="240B38D7">
                <wp:extent cx="1585595" cy="31178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95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9B567A">
      <w:trPr>
        <w:gridAfter w:val="1"/>
        <w:wAfter w:w="81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258D11B" w:rsidR="009B567A" w:rsidRPr="00A740CA" w:rsidRDefault="00A740CA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A740CA">
            <w:rPr>
              <w:rFonts w:ascii="Times New Roman" w:eastAsia="Calibri" w:hAnsi="Times New Roman" w:cs="Times New Roman"/>
              <w:bCs/>
              <w:sz w:val="10"/>
              <w:szCs w:val="22"/>
            </w:rPr>
            <w:t>06/12/2017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6B850DE" w:rsidR="009B567A" w:rsidRPr="00A740CA" w:rsidRDefault="00A740CA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A740CA">
            <w:rPr>
              <w:rFonts w:ascii="Times New Roman" w:eastAsia="Calibri" w:hAnsi="Times New Roman" w:cs="Times New Roman"/>
              <w:bCs/>
              <w:sz w:val="10"/>
              <w:szCs w:val="22"/>
            </w:rPr>
            <w:t>02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6A2E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26EDC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D5452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66B07"/>
    <w:rsid w:val="006810A4"/>
    <w:rsid w:val="006844AD"/>
    <w:rsid w:val="00687D57"/>
    <w:rsid w:val="00692092"/>
    <w:rsid w:val="0069698D"/>
    <w:rsid w:val="006972E5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35D4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4B64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740CA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AF4F03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A69D5"/>
    <w:rsid w:val="00CB1151"/>
    <w:rsid w:val="00CD28D8"/>
    <w:rsid w:val="00CD3643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57122"/>
    <w:rsid w:val="00E61B8F"/>
    <w:rsid w:val="00E65CB4"/>
    <w:rsid w:val="00E7045A"/>
    <w:rsid w:val="00E70E7F"/>
    <w:rsid w:val="00E8783A"/>
    <w:rsid w:val="00E92695"/>
    <w:rsid w:val="00E9687A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C874BEA"/>
  <w15:docId w15:val="{3D7594AA-279C-4C6C-8811-A1DF3645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RICHARD Louisa</cp:lastModifiedBy>
  <cp:revision>3</cp:revision>
  <cp:lastPrinted>2011-05-24T09:22:00Z</cp:lastPrinted>
  <dcterms:created xsi:type="dcterms:W3CDTF">2025-03-30T18:50:00Z</dcterms:created>
  <dcterms:modified xsi:type="dcterms:W3CDTF">2025-05-23T13:34:00Z</dcterms:modified>
</cp:coreProperties>
</file>