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9412E7">
            <w:pPr>
              <w:numPr>
                <w:ilvl w:val="0"/>
                <w:numId w:val="1"/>
              </w:num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Voluceau-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Directeur Général, Monsieur Bruno Sportisse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ci-après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r w:rsidRPr="00881123">
        <w:rPr>
          <w:rFonts w:ascii="Calibri" w:hAnsi="Calibri" w:cs="Calibri"/>
          <w:sz w:val="22"/>
        </w:rPr>
        <w:t xml:space="preserve">ci-après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r w:rsidRPr="00881123">
        <w:rPr>
          <w:rFonts w:ascii="Calibri" w:hAnsi="Calibri" w:cs="Calibri"/>
          <w:sz w:val="22"/>
        </w:rPr>
        <w:t>ci-après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w:t>
      </w:r>
      <w:r w:rsidRPr="00BF0F7D">
        <w:rPr>
          <w:rFonts w:ascii="Calibri" w:eastAsia="source han sans cn regular" w:hAnsi="Calibri" w:cs="Calibri"/>
          <w:color w:val="00000A"/>
          <w:spacing w:val="-2"/>
          <w:sz w:val="22"/>
          <w:szCs w:val="22"/>
          <w:lang w:eastAsia="zh-CN" w:bidi="hi-IN"/>
        </w:rPr>
        <w:lastRenderedPageBreak/>
        <w:t>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règlement (UE) 2016/679 du parlement européen et du conseil du 27 avril 2016 applicable à compter du 25 mai 2018 ;</w:t>
      </w:r>
    </w:p>
    <w:p w14:paraId="0B146A88" w14:textId="0F19AA8D"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Contrat »</w:t>
      </w:r>
      <w:r w:rsidRPr="00BF0F7D">
        <w:rPr>
          <w:rFonts w:ascii="Calibri" w:eastAsia="source han sans cn regular" w:hAnsi="Calibri" w:cs="Calibri"/>
          <w:color w:val="00000A"/>
          <w:spacing w:val="-2"/>
          <w:sz w:val="22"/>
          <w:szCs w:val="22"/>
          <w:lang w:eastAsia="zh-CN" w:bidi="hi-IN"/>
        </w:rPr>
        <w:t xml:space="preserve"> : </w:t>
      </w:r>
      <w:r w:rsidRPr="001D24C5">
        <w:rPr>
          <w:rFonts w:ascii="Calibri" w:eastAsia="source han sans cn regular" w:hAnsi="Calibri" w:cs="Calibri"/>
          <w:color w:val="00000A"/>
          <w:spacing w:val="-2"/>
          <w:sz w:val="22"/>
          <w:szCs w:val="22"/>
          <w:lang w:eastAsia="zh-CN" w:bidi="hi-IN"/>
        </w:rPr>
        <w:t xml:space="preserve">désigne le contrat </w:t>
      </w:r>
      <w:r w:rsidR="004C2331">
        <w:rPr>
          <w:rFonts w:ascii="Calibri" w:eastAsia="source han sans cn regular" w:hAnsi="Calibri" w:cs="Calibri"/>
          <w:color w:val="00000A"/>
          <w:spacing w:val="-2"/>
          <w:sz w:val="22"/>
          <w:szCs w:val="22"/>
          <w:lang w:eastAsia="zh-CN" w:bidi="hi-IN"/>
        </w:rPr>
        <w:t>d’assistance et de rapatriement pour les agents Inria en France et à l’étranger</w:t>
      </w:r>
      <w:r w:rsidRPr="00BF0F7D">
        <w:rPr>
          <w:rFonts w:ascii="Calibri" w:eastAsia="source han sans cn regular" w:hAnsi="Calibri" w:cs="Calibri"/>
          <w:color w:val="00000A"/>
          <w:spacing w:val="-2"/>
          <w:sz w:val="22"/>
          <w:szCs w:val="22"/>
          <w:lang w:eastAsia="zh-CN" w:bidi="hi-IN"/>
        </w:rPr>
        <w:t> ;</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 : désigne le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77777777" w:rsidR="009412E7" w:rsidRPr="00BF0F7D" w:rsidRDefault="009412E7" w:rsidP="009412E7">
      <w:pPr>
        <w:suppressAutoHyphens/>
        <w:jc w:val="both"/>
        <w:rPr>
          <w:rFonts w:ascii="Calibri" w:eastAsia="source han sans cn regular" w:hAnsi="Calibri" w:cs="Calibri"/>
          <w:b/>
          <w:caps/>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417F3D2F" w14:textId="1CE1BFAB" w:rsidR="009412E7" w:rsidRPr="001D24C5"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sidRPr="001D24C5">
        <w:rPr>
          <w:rFonts w:ascii="Calibri" w:eastAsia="source han sans cn regular" w:hAnsi="Calibri" w:cs="Calibri"/>
          <w:color w:val="00000A"/>
          <w:sz w:val="22"/>
          <w:szCs w:val="22"/>
          <w:lang w:eastAsia="zh-CN" w:bidi="hi-IN"/>
        </w:rPr>
        <w:t>Titulaire est autorisé à traiter pour le compte du Responsable du Traitement les Données Personnelles nécessaires pour fournir l</w:t>
      </w:r>
      <w:r w:rsidR="008E0EF5" w:rsidRPr="001D24C5">
        <w:rPr>
          <w:rFonts w:ascii="Calibri" w:eastAsia="source han sans cn regular" w:hAnsi="Calibri" w:cs="Calibri"/>
          <w:color w:val="00000A"/>
          <w:sz w:val="22"/>
          <w:szCs w:val="22"/>
          <w:lang w:eastAsia="zh-CN" w:bidi="hi-IN"/>
        </w:rPr>
        <w:t>es</w:t>
      </w:r>
      <w:r w:rsidRPr="001D24C5">
        <w:rPr>
          <w:rFonts w:ascii="Calibri" w:eastAsia="source han sans cn regular" w:hAnsi="Calibri" w:cs="Calibri"/>
          <w:color w:val="00000A"/>
          <w:sz w:val="22"/>
          <w:szCs w:val="22"/>
          <w:lang w:eastAsia="zh-CN" w:bidi="hi-IN"/>
        </w:rPr>
        <w:t xml:space="preserve"> prestation</w:t>
      </w:r>
      <w:r w:rsidR="008E0EF5" w:rsidRPr="001D24C5">
        <w:rPr>
          <w:rFonts w:ascii="Calibri" w:eastAsia="source han sans cn regular" w:hAnsi="Calibri" w:cs="Calibri"/>
          <w:color w:val="00000A"/>
          <w:sz w:val="22"/>
          <w:szCs w:val="22"/>
          <w:lang w:eastAsia="zh-CN" w:bidi="hi-IN"/>
        </w:rPr>
        <w:t>s</w:t>
      </w:r>
      <w:r w:rsidRPr="001D24C5">
        <w:rPr>
          <w:rFonts w:ascii="Calibri" w:eastAsia="source han sans cn regular" w:hAnsi="Calibri" w:cs="Calibri"/>
          <w:color w:val="00000A"/>
          <w:sz w:val="22"/>
          <w:szCs w:val="22"/>
          <w:lang w:eastAsia="zh-CN" w:bidi="hi-IN"/>
        </w:rPr>
        <w:t xml:space="preserve"> </w:t>
      </w:r>
      <w:r w:rsidR="004C2331">
        <w:rPr>
          <w:rFonts w:ascii="Calibri" w:eastAsia="source han sans cn regular" w:hAnsi="Calibri" w:cs="Calibri"/>
          <w:color w:val="00000A"/>
          <w:sz w:val="22"/>
          <w:szCs w:val="22"/>
          <w:lang w:eastAsia="zh-CN" w:bidi="hi-IN"/>
        </w:rPr>
        <w:t>d’assistance et de rapatriement pour les agents Inria en France et à l’étranger.</w:t>
      </w:r>
    </w:p>
    <w:p w14:paraId="495B0CB7" w14:textId="77777777" w:rsidR="009412E7" w:rsidRPr="001D24C5"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6352176A"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1D24C5">
        <w:rPr>
          <w:rFonts w:ascii="Calibri" w:eastAsia="source han sans cn regular" w:hAnsi="Calibri" w:cs="Calibri"/>
          <w:color w:val="00000A"/>
          <w:sz w:val="22"/>
          <w:szCs w:val="22"/>
          <w:lang w:eastAsia="zh-CN" w:bidi="hi-IN"/>
        </w:rPr>
        <w:t xml:space="preserve">La durée du Traitement est identique à la durée du marché, à savoir </w:t>
      </w:r>
      <w:r w:rsidR="001D24C5" w:rsidRPr="001D24C5">
        <w:rPr>
          <w:rFonts w:ascii="Calibri" w:eastAsia="source han sans cn regular" w:hAnsi="Calibri" w:cs="Calibri"/>
          <w:color w:val="00000A"/>
          <w:sz w:val="22"/>
          <w:szCs w:val="22"/>
          <w:lang w:eastAsia="zh-CN" w:bidi="hi-IN"/>
        </w:rPr>
        <w:t xml:space="preserve">quatre ans ferme. </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l’ensemble des agents I</w:t>
      </w:r>
      <w:r w:rsidR="004B34B0" w:rsidRPr="004B34B0">
        <w:rPr>
          <w:rFonts w:ascii="Calibri" w:eastAsia="source han sans cn regular" w:hAnsi="Calibri" w:cs="Calibri"/>
          <w:color w:val="00000A"/>
          <w:sz w:val="22"/>
          <w:szCs w:val="22"/>
          <w:lang w:eastAsia="zh-CN" w:bidi="hi-IN"/>
        </w:rPr>
        <w:t>nria</w:t>
      </w:r>
      <w:r w:rsidRPr="004B34B0">
        <w:rPr>
          <w:rFonts w:ascii="Calibri" w:eastAsia="source han sans cn regular" w:hAnsi="Calibri" w:cs="Calibri"/>
          <w:color w:val="00000A"/>
          <w:sz w:val="22"/>
          <w:szCs w:val="22"/>
          <w:lang w:eastAsia="zh-CN" w:bidi="hi-IN"/>
        </w:rPr>
        <w:t>.</w:t>
      </w: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524B81A0" w14:textId="77777777" w:rsidR="004B34B0" w:rsidRPr="004B34B0" w:rsidRDefault="004B34B0" w:rsidP="004B34B0">
      <w:pPr>
        <w:numPr>
          <w:ilvl w:val="0"/>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Données d’identification :</w:t>
      </w:r>
    </w:p>
    <w:p w14:paraId="35B8B8E8" w14:textId="77777777"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Nom, prénom</w:t>
      </w:r>
      <w:r w:rsidR="00D60A3F">
        <w:rPr>
          <w:rFonts w:asciiTheme="minorHAnsi" w:hAnsiTheme="minorHAnsi" w:cstheme="minorHAnsi"/>
          <w:sz w:val="22"/>
          <w:szCs w:val="22"/>
        </w:rPr>
        <w:t xml:space="preserve"> et </w:t>
      </w:r>
      <w:r w:rsidRPr="004B34B0">
        <w:rPr>
          <w:rFonts w:asciiTheme="minorHAnsi" w:hAnsiTheme="minorHAnsi" w:cstheme="minorHAnsi"/>
          <w:sz w:val="22"/>
          <w:szCs w:val="22"/>
        </w:rPr>
        <w:t xml:space="preserve">date de naissance </w:t>
      </w:r>
      <w:r>
        <w:rPr>
          <w:rFonts w:asciiTheme="minorHAnsi" w:hAnsiTheme="minorHAnsi" w:cstheme="minorHAnsi"/>
          <w:sz w:val="22"/>
          <w:szCs w:val="22"/>
        </w:rPr>
        <w:t>des agents Inria concernés</w:t>
      </w:r>
      <w:r w:rsidRPr="004B34B0">
        <w:rPr>
          <w:rFonts w:asciiTheme="minorHAnsi" w:hAnsiTheme="minorHAnsi" w:cstheme="minorHAnsi"/>
          <w:sz w:val="22"/>
          <w:szCs w:val="22"/>
        </w:rPr>
        <w:t> ;</w:t>
      </w:r>
    </w:p>
    <w:p w14:paraId="0A9A77B3" w14:textId="29E9E91C"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 xml:space="preserve">Leur adresse de messagerie électronique </w:t>
      </w:r>
      <w:r w:rsidR="00D60A3F">
        <w:rPr>
          <w:rFonts w:asciiTheme="minorHAnsi" w:hAnsiTheme="minorHAnsi" w:cstheme="minorHAnsi"/>
          <w:sz w:val="22"/>
          <w:szCs w:val="22"/>
        </w:rPr>
        <w:t xml:space="preserve">professionnelle </w:t>
      </w:r>
      <w:r w:rsidRPr="004B34B0">
        <w:rPr>
          <w:rFonts w:asciiTheme="minorHAnsi" w:hAnsiTheme="minorHAnsi" w:cstheme="minorHAnsi"/>
          <w:sz w:val="22"/>
          <w:szCs w:val="22"/>
        </w:rPr>
        <w:t>;</w:t>
      </w:r>
    </w:p>
    <w:p w14:paraId="62EEB237" w14:textId="77777777" w:rsid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 xml:space="preserve">Leur </w:t>
      </w:r>
      <w:r w:rsidR="00D60A3F">
        <w:rPr>
          <w:rFonts w:asciiTheme="minorHAnsi" w:hAnsiTheme="minorHAnsi" w:cstheme="minorHAnsi"/>
          <w:sz w:val="22"/>
          <w:szCs w:val="22"/>
        </w:rPr>
        <w:t>centre d’</w:t>
      </w:r>
      <w:r w:rsidRPr="004B34B0">
        <w:rPr>
          <w:rFonts w:asciiTheme="minorHAnsi" w:hAnsiTheme="minorHAnsi" w:cstheme="minorHAnsi"/>
          <w:sz w:val="22"/>
          <w:szCs w:val="22"/>
        </w:rPr>
        <w:t>affectation ;</w:t>
      </w:r>
    </w:p>
    <w:p w14:paraId="7A37DDEA" w14:textId="6E829795" w:rsidR="00D60A3F" w:rsidRDefault="00D60A3F"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Leur adresse professionnelle ; </w:t>
      </w:r>
    </w:p>
    <w:p w14:paraId="4C495677" w14:textId="209613A6" w:rsidR="00D60A3F" w:rsidRPr="004B34B0" w:rsidRDefault="00D60A3F"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Leur numéro de téléphone professionnel ;</w:t>
      </w:r>
    </w:p>
    <w:p w14:paraId="3486E1D5" w14:textId="77777777" w:rsid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Le</w:t>
      </w:r>
      <w:r w:rsidR="00610781">
        <w:rPr>
          <w:rFonts w:asciiTheme="minorHAnsi" w:hAnsiTheme="minorHAnsi" w:cstheme="minorHAnsi"/>
          <w:sz w:val="22"/>
          <w:szCs w:val="22"/>
        </w:rPr>
        <w:t>ur</w:t>
      </w:r>
      <w:r w:rsidRPr="004B34B0">
        <w:rPr>
          <w:rFonts w:asciiTheme="minorHAnsi" w:hAnsiTheme="minorHAnsi" w:cstheme="minorHAnsi"/>
          <w:sz w:val="22"/>
          <w:szCs w:val="22"/>
        </w:rPr>
        <w:t xml:space="preserve"> statut ;</w:t>
      </w:r>
    </w:p>
    <w:p w14:paraId="3BFADB6B" w14:textId="77777777" w:rsidR="004B34B0" w:rsidRPr="004B34B0" w:rsidRDefault="004B34B0" w:rsidP="004B34B0">
      <w:pPr>
        <w:numPr>
          <w:ilvl w:val="0"/>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Les opérations réalisées sur les données sont les suivantes :</w:t>
      </w:r>
    </w:p>
    <w:p w14:paraId="21C06713" w14:textId="77777777"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lastRenderedPageBreak/>
        <w:t>La conservation ;</w:t>
      </w:r>
    </w:p>
    <w:p w14:paraId="6D3EF727" w14:textId="77777777"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La consultation ;</w:t>
      </w:r>
    </w:p>
    <w:p w14:paraId="239C764D" w14:textId="77777777"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L’utilisation ;</w:t>
      </w:r>
    </w:p>
    <w:p w14:paraId="44732770" w14:textId="77777777" w:rsidR="004B34B0" w:rsidRP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L’effacement ou la destruction.</w:t>
      </w:r>
    </w:p>
    <w:p w14:paraId="10BCC7C3" w14:textId="77777777" w:rsidR="004B34B0" w:rsidRPr="004B34B0" w:rsidRDefault="004B34B0" w:rsidP="004B34B0">
      <w:pPr>
        <w:pStyle w:val="Paragraphedeliste"/>
        <w:numPr>
          <w:ilvl w:val="0"/>
          <w:numId w:val="7"/>
        </w:numPr>
        <w:pBdr>
          <w:top w:val="nil"/>
          <w:left w:val="nil"/>
          <w:bottom w:val="nil"/>
          <w:right w:val="nil"/>
          <w:between w:val="nil"/>
          <w:bar w:val="nil"/>
        </w:pBdr>
        <w:suppressAutoHyphens w:val="0"/>
        <w:spacing w:before="120"/>
        <w:contextualSpacing/>
        <w:jc w:val="both"/>
        <w:rPr>
          <w:rFonts w:asciiTheme="minorHAnsi" w:hAnsiTheme="minorHAnsi" w:cstheme="minorHAnsi"/>
          <w:sz w:val="22"/>
          <w:szCs w:val="22"/>
        </w:rPr>
      </w:pPr>
      <w:r w:rsidRPr="004B34B0">
        <w:rPr>
          <w:rFonts w:asciiTheme="minorHAnsi" w:hAnsiTheme="minorHAnsi" w:cstheme="minorHAnsi"/>
          <w:sz w:val="22"/>
          <w:szCs w:val="22"/>
        </w:rPr>
        <w:t>Les finalités du traitement des données sont :</w:t>
      </w:r>
    </w:p>
    <w:p w14:paraId="35482FAD" w14:textId="77777777" w:rsidR="004B34B0" w:rsidRDefault="004B34B0" w:rsidP="004B34B0">
      <w:pPr>
        <w:numPr>
          <w:ilvl w:val="1"/>
          <w:numId w:val="7"/>
        </w:numPr>
        <w:spacing w:before="120"/>
        <w:jc w:val="both"/>
        <w:rPr>
          <w:rFonts w:asciiTheme="minorHAnsi" w:hAnsiTheme="minorHAnsi" w:cstheme="minorHAnsi"/>
          <w:sz w:val="22"/>
          <w:szCs w:val="22"/>
        </w:rPr>
      </w:pPr>
      <w:r w:rsidRPr="004B34B0">
        <w:rPr>
          <w:rFonts w:asciiTheme="minorHAnsi" w:hAnsiTheme="minorHAnsi" w:cstheme="minorHAnsi"/>
          <w:sz w:val="22"/>
          <w:szCs w:val="22"/>
        </w:rPr>
        <w:t>La prise de contact et les échanges entre Inria et le Titulaire ;</w:t>
      </w:r>
    </w:p>
    <w:p w14:paraId="2D59BD4A" w14:textId="66B0AD66" w:rsidR="00D60A3F" w:rsidRDefault="00D60A3F"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La </w:t>
      </w:r>
      <w:r w:rsidR="001D24C5">
        <w:rPr>
          <w:rFonts w:asciiTheme="minorHAnsi" w:hAnsiTheme="minorHAnsi" w:cstheme="minorHAnsi"/>
          <w:sz w:val="22"/>
          <w:szCs w:val="22"/>
        </w:rPr>
        <w:t>mise en place des comptes clients auprès du Titulaire</w:t>
      </w:r>
      <w:r>
        <w:rPr>
          <w:rFonts w:asciiTheme="minorHAnsi" w:hAnsiTheme="minorHAnsi" w:cstheme="minorHAnsi"/>
          <w:sz w:val="22"/>
          <w:szCs w:val="22"/>
        </w:rPr>
        <w:t> ;</w:t>
      </w:r>
    </w:p>
    <w:p w14:paraId="22F91B84" w14:textId="145F7BDD" w:rsidR="004C2331" w:rsidRDefault="004C2331"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L’édition de carte d’assurés au profit des agents Inria ;</w:t>
      </w:r>
    </w:p>
    <w:p w14:paraId="66BF979F" w14:textId="01D511C6" w:rsidR="00D60A3F" w:rsidRDefault="00D60A3F"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La </w:t>
      </w:r>
      <w:r w:rsidR="001D24C5">
        <w:rPr>
          <w:rFonts w:asciiTheme="minorHAnsi" w:hAnsiTheme="minorHAnsi" w:cstheme="minorHAnsi"/>
          <w:sz w:val="22"/>
          <w:szCs w:val="22"/>
        </w:rPr>
        <w:t>déclaration et la gestion des sinistres</w:t>
      </w:r>
      <w:r>
        <w:rPr>
          <w:rFonts w:asciiTheme="minorHAnsi" w:hAnsiTheme="minorHAnsi" w:cstheme="minorHAnsi"/>
          <w:sz w:val="22"/>
          <w:szCs w:val="22"/>
        </w:rPr>
        <w:t> ;</w:t>
      </w:r>
    </w:p>
    <w:p w14:paraId="661783B6" w14:textId="4434FCF3" w:rsidR="004C2331" w:rsidRDefault="004C2331"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L’assistance et/ou le rapatriement des agents Inria le cas échéant ;</w:t>
      </w:r>
    </w:p>
    <w:p w14:paraId="0B25FE8A" w14:textId="77777777" w:rsidR="00F14DB0" w:rsidRPr="004B34B0" w:rsidRDefault="00F14DB0" w:rsidP="004B34B0">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Le reporting et l’établissement de statistiques dans le cadre du marché. </w:t>
      </w:r>
    </w:p>
    <w:p w14:paraId="4BA2AF6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 xml:space="preserve">ollecter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pseudonymisation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w:t>
      </w:r>
      <w:r w:rsidRPr="00BF0F7D">
        <w:rPr>
          <w:rFonts w:ascii="Calibri" w:eastAsia="source han sans cn regular" w:hAnsi="Calibri" w:cs="Calibri"/>
          <w:color w:val="00000A"/>
          <w:sz w:val="22"/>
          <w:szCs w:val="22"/>
          <w:lang w:eastAsia="zh-CN" w:bidi="hi-IN"/>
        </w:rPr>
        <w:lastRenderedPageBreak/>
        <w:t>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 xml:space="preserve">nformer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 xml:space="preserve">ettre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 xml:space="preserve">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w:t>
      </w:r>
      <w:r w:rsidR="009412E7" w:rsidRPr="00BF0F7D">
        <w:rPr>
          <w:rFonts w:ascii="Calibri" w:eastAsia="source han sans cn regular" w:hAnsi="Calibri" w:cs="Calibri"/>
          <w:sz w:val="22"/>
          <w:szCs w:val="22"/>
        </w:rPr>
        <w:lastRenderedPageBreak/>
        <w:t xml:space="preserve">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r>
        <w:rPr>
          <w:rFonts w:ascii="Calibri" w:hAnsi="Calibri" w:cs="Calibri"/>
          <w:sz w:val="22"/>
          <w:szCs w:val="22"/>
          <w:lang w:bidi="hi-IN"/>
        </w:rPr>
        <w:t>a</w:t>
      </w:r>
      <w:r w:rsidR="009412E7" w:rsidRPr="00BF0F7D">
        <w:rPr>
          <w:rFonts w:ascii="Calibri" w:hAnsi="Calibri" w:cs="Calibri"/>
          <w:sz w:val="22"/>
          <w:szCs w:val="22"/>
          <w:lang w:bidi="hi-IN"/>
        </w:rPr>
        <w:t>ider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77777777"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Pr="00BF0F7D">
          <w:rPr>
            <w:rFonts w:ascii="Calibri" w:hAnsi="Calibri" w:cs="Calibri"/>
            <w:color w:val="0563C1"/>
            <w:sz w:val="22"/>
            <w:szCs w:val="22"/>
            <w:u w:val="single"/>
            <w:lang w:bidi="hi-IN"/>
          </w:rPr>
          <w:t>rssi@inria.fr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5AD000ED" w14:textId="77777777" w:rsidR="009412E7" w:rsidRDefault="009412E7" w:rsidP="009412E7">
      <w:pPr>
        <w:rPr>
          <w:rFonts w:ascii="Calibri" w:eastAsia="source han sans cn regular" w:hAnsi="Calibri" w:cs="Calibri"/>
          <w:color w:val="00000A"/>
          <w:sz w:val="22"/>
          <w:szCs w:val="22"/>
          <w:lang w:eastAsia="zh-CN" w:bidi="hi-IN"/>
        </w:rPr>
      </w:pPr>
    </w:p>
    <w:p w14:paraId="78C074B6" w14:textId="77777777" w:rsidR="009412E7" w:rsidRPr="00BF0F7D" w:rsidRDefault="009412E7" w:rsidP="009412E7">
      <w:pPr>
        <w:rPr>
          <w:rFonts w:ascii="Calibri" w:eastAsia="source han sans cn regular" w:hAnsi="Calibri" w:cs="Calibri"/>
          <w:color w:val="000000"/>
          <w:sz w:val="22"/>
          <w:szCs w:val="22"/>
          <w:lang w:eastAsia="zh-CN" w:bidi="hi-IN"/>
        </w:rPr>
      </w:pPr>
      <w:r w:rsidRPr="00E92374">
        <w:rPr>
          <w:rFonts w:ascii="Calibri" w:eastAsia="source han sans cn regular" w:hAnsi="Calibri" w:cs="Calibri"/>
          <w:b/>
          <w:color w:val="00000A"/>
          <w:sz w:val="22"/>
          <w:szCs w:val="22"/>
          <w:u w:val="single"/>
          <w:lang w:eastAsia="zh-CN" w:bidi="hi-IN"/>
        </w:rPr>
        <w:t>SOUS-ANNEXE 1 – LISTE DES SOUS-TRAITANTS AU JOUR DE LA SIGNATURE DU CONTRAT</w:t>
      </w:r>
      <w:r w:rsidRPr="00E92374">
        <w:rPr>
          <w:rFonts w:ascii="Calibri" w:eastAsia="source han sans cn regular" w:hAnsi="Calibri" w:cs="Calibri"/>
          <w:b/>
          <w:color w:val="00000A"/>
          <w:sz w:val="22"/>
          <w:szCs w:val="22"/>
          <w:u w:val="single"/>
          <w:lang w:eastAsia="zh-CN" w:bidi="hi-IN"/>
        </w:rPr>
        <w:br/>
      </w:r>
      <w:r w:rsidRPr="00BF0F7D">
        <w:rPr>
          <w:rFonts w:ascii="Calibri" w:eastAsia="source han sans cn regular" w:hAnsi="Calibri" w:cs="Calibri"/>
          <w:color w:val="00000A"/>
          <w:sz w:val="22"/>
          <w:szCs w:val="22"/>
          <w:lang w:eastAsia="zh-CN" w:bidi="hi-IN"/>
        </w:rPr>
        <w:t xml:space="preserve">Conformément à l’article 28.2 du Règlement Européen sur la Protection des Données et à l’article IV. 3e de l’Annexe, </w:t>
      </w:r>
      <w:r w:rsidRPr="00BF0F7D">
        <w:rPr>
          <w:rFonts w:ascii="Calibri" w:eastAsia="source han sans cn regular" w:hAnsi="Calibri" w:cs="Calibri"/>
          <w:color w:val="000000"/>
          <w:sz w:val="22"/>
          <w:szCs w:val="22"/>
          <w:lang w:eastAsia="zh-CN" w:bidi="hi-IN"/>
        </w:rPr>
        <w:t xml:space="preserve">le </w:t>
      </w:r>
      <w:r>
        <w:rPr>
          <w:rFonts w:ascii="Calibri" w:eastAsia="source han sans cn regular" w:hAnsi="Calibri" w:cs="Calibri"/>
          <w:color w:val="000000"/>
          <w:sz w:val="22"/>
          <w:szCs w:val="22"/>
          <w:lang w:eastAsia="zh-CN" w:bidi="hi-IN"/>
        </w:rPr>
        <w:t>Titulaire</w:t>
      </w:r>
      <w:r w:rsidRPr="00BF0F7D">
        <w:rPr>
          <w:rFonts w:ascii="Calibri" w:eastAsia="source han sans cn regular" w:hAnsi="Calibri" w:cs="Calibri"/>
          <w:color w:val="000000"/>
          <w:sz w:val="22"/>
          <w:szCs w:val="22"/>
          <w:lang w:eastAsia="zh-CN" w:bidi="hi-IN"/>
        </w:rPr>
        <w:t xml:space="preserve"> ne recrute pas un sous-traitant sans l'autorisation écrite préalable et spécifique du Responsable du Traitement. </w:t>
      </w:r>
    </w:p>
    <w:p w14:paraId="0A4A6A8C" w14:textId="77777777" w:rsidR="009412E7" w:rsidRPr="00BF0F7D" w:rsidRDefault="009412E7" w:rsidP="009412E7">
      <w:pPr>
        <w:jc w:val="both"/>
        <w:rPr>
          <w:rFonts w:ascii="Calibri" w:eastAsia="source han sans cn regular" w:hAnsi="Calibri" w:cs="Calibri"/>
          <w:color w:val="000000"/>
          <w:sz w:val="22"/>
          <w:szCs w:val="22"/>
          <w:lang w:eastAsia="zh-CN" w:bidi="hi-IN"/>
        </w:rPr>
      </w:pPr>
      <w:r w:rsidRPr="00BF0F7D">
        <w:rPr>
          <w:rFonts w:ascii="Calibri" w:eastAsia="source han sans cn regular" w:hAnsi="Calibri" w:cs="Calibri"/>
          <w:color w:val="000000"/>
          <w:sz w:val="22"/>
          <w:szCs w:val="22"/>
          <w:lang w:eastAsia="zh-CN" w:bidi="hi-IN"/>
        </w:rPr>
        <w:t xml:space="preserve">Le </w:t>
      </w:r>
      <w:r>
        <w:rPr>
          <w:rFonts w:ascii="Calibri" w:eastAsia="source han sans cn regular" w:hAnsi="Calibri" w:cs="Calibri"/>
          <w:color w:val="000000"/>
          <w:sz w:val="22"/>
          <w:szCs w:val="22"/>
          <w:lang w:eastAsia="zh-CN" w:bidi="hi-IN"/>
        </w:rPr>
        <w:t>Titulaire</w:t>
      </w:r>
      <w:r w:rsidRPr="00BF0F7D">
        <w:rPr>
          <w:rFonts w:ascii="Calibri" w:eastAsia="source han sans cn regular" w:hAnsi="Calibri" w:cs="Calibri"/>
          <w:color w:val="000000"/>
          <w:sz w:val="22"/>
          <w:szCs w:val="22"/>
          <w:lang w:eastAsia="zh-CN" w:bidi="hi-IN"/>
        </w:rPr>
        <w:t xml:space="preserve"> doit tenir à la disposition du Responsable du Traitement la liste des sous-traitants recrutés dans le cadre du Contrat ayant accès à des Données Personnelles :</w:t>
      </w:r>
    </w:p>
    <w:p w14:paraId="63E63D39" w14:textId="77777777" w:rsidR="009412E7" w:rsidRPr="00BF0F7D" w:rsidRDefault="009412E7" w:rsidP="009412E7">
      <w:pPr>
        <w:spacing w:line="360" w:lineRule="auto"/>
        <w:jc w:val="both"/>
        <w:rPr>
          <w:rFonts w:ascii="Calibri" w:eastAsia="source han sans cn regular" w:hAnsi="Calibri" w:cs="Calibri"/>
          <w:color w:val="000000"/>
          <w:sz w:val="22"/>
          <w:szCs w:val="22"/>
          <w:lang w:eastAsia="zh-CN" w:bidi="hi-IN"/>
        </w:rPr>
      </w:pPr>
      <w:r w:rsidRPr="00BF0F7D">
        <w:rPr>
          <w:rFonts w:ascii="Calibri" w:eastAsia="source han sans cn regular" w:hAnsi="Calibri" w:cs="Calibri"/>
          <w:color w:val="000000"/>
          <w:sz w:val="22"/>
          <w:szCs w:val="22"/>
          <w:lang w:eastAsia="zh-CN" w:bidi="hi-IN"/>
        </w:rPr>
        <w:t>- [</w:t>
      </w:r>
      <w:r w:rsidRPr="00BF0F7D">
        <w:rPr>
          <w:rFonts w:ascii="Calibri" w:eastAsia="source han sans cn regular" w:hAnsi="Calibri" w:cs="Calibri"/>
          <w:color w:val="000000"/>
          <w:sz w:val="22"/>
          <w:szCs w:val="22"/>
          <w:highlight w:val="yellow"/>
          <w:lang w:eastAsia="zh-CN" w:bidi="hi-IN"/>
        </w:rPr>
        <w:t>identité des sous-traitants</w:t>
      </w:r>
      <w:r w:rsidRPr="00BF0F7D">
        <w:rPr>
          <w:rFonts w:ascii="Calibri" w:eastAsia="source han sans cn regular" w:hAnsi="Calibri" w:cs="Calibri"/>
          <w:color w:val="000000"/>
          <w:sz w:val="22"/>
          <w:szCs w:val="22"/>
          <w:lang w:eastAsia="zh-CN" w:bidi="hi-IN"/>
        </w:rPr>
        <w:t>], [</w:t>
      </w:r>
      <w:r w:rsidRPr="00BF0F7D">
        <w:rPr>
          <w:rFonts w:ascii="Calibri" w:eastAsia="source han sans cn regular" w:hAnsi="Calibri" w:cs="Calibri"/>
          <w:color w:val="000000"/>
          <w:sz w:val="22"/>
          <w:szCs w:val="22"/>
          <w:highlight w:val="yellow"/>
          <w:lang w:eastAsia="zh-CN" w:bidi="hi-IN"/>
        </w:rPr>
        <w:t>coordonnées</w:t>
      </w:r>
      <w:r w:rsidRPr="00BF0F7D">
        <w:rPr>
          <w:rFonts w:ascii="Calibri" w:eastAsia="source han sans cn regular" w:hAnsi="Calibri" w:cs="Calibri"/>
          <w:color w:val="000000"/>
          <w:sz w:val="22"/>
          <w:szCs w:val="22"/>
          <w:lang w:eastAsia="zh-CN" w:bidi="hi-IN"/>
        </w:rPr>
        <w:t>], [</w:t>
      </w:r>
      <w:r w:rsidRPr="00BF0F7D">
        <w:rPr>
          <w:rFonts w:ascii="Calibri" w:eastAsia="source han sans cn regular" w:hAnsi="Calibri" w:cs="Calibri"/>
          <w:color w:val="000000"/>
          <w:sz w:val="22"/>
          <w:szCs w:val="22"/>
          <w:highlight w:val="yellow"/>
          <w:lang w:eastAsia="zh-CN" w:bidi="hi-IN"/>
        </w:rPr>
        <w:t>activités de traitement sous-traitées</w:t>
      </w:r>
      <w:r w:rsidRPr="00BF0F7D">
        <w:rPr>
          <w:rFonts w:ascii="Calibri" w:eastAsia="source han sans cn regular" w:hAnsi="Calibri" w:cs="Calibri"/>
          <w:color w:val="000000"/>
          <w:sz w:val="22"/>
          <w:szCs w:val="22"/>
          <w:lang w:eastAsia="zh-CN" w:bidi="hi-IN"/>
        </w:rPr>
        <w:t>], [</w:t>
      </w:r>
      <w:r w:rsidRPr="00BF0F7D">
        <w:rPr>
          <w:rFonts w:ascii="Calibri" w:eastAsia="source han sans cn regular" w:hAnsi="Calibri" w:cs="Calibri"/>
          <w:color w:val="000000"/>
          <w:sz w:val="22"/>
          <w:szCs w:val="22"/>
          <w:highlight w:val="yellow"/>
          <w:lang w:eastAsia="zh-CN" w:bidi="hi-IN"/>
        </w:rPr>
        <w:t>durée du contrat</w:t>
      </w:r>
      <w:r w:rsidRPr="00BF0F7D">
        <w:rPr>
          <w:rFonts w:ascii="Calibri" w:eastAsia="source han sans cn regular" w:hAnsi="Calibri" w:cs="Calibri"/>
          <w:color w:val="000000"/>
          <w:sz w:val="22"/>
          <w:szCs w:val="22"/>
          <w:lang w:eastAsia="zh-CN" w:bidi="hi-IN"/>
        </w:rPr>
        <w:t>] ;</w:t>
      </w:r>
    </w:p>
    <w:p w14:paraId="12C78EAC" w14:textId="77777777" w:rsidR="00C06578" w:rsidRDefault="00C06578"/>
    <w:sectPr w:rsidR="00C065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4"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3"/>
  </w:num>
  <w:num w:numId="2">
    <w:abstractNumId w:val="1"/>
  </w:num>
  <w:num w:numId="3">
    <w:abstractNumId w:val="5"/>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1D24C5"/>
    <w:rsid w:val="00226CEC"/>
    <w:rsid w:val="004728DB"/>
    <w:rsid w:val="00481896"/>
    <w:rsid w:val="004B34B0"/>
    <w:rsid w:val="004C103E"/>
    <w:rsid w:val="004C2331"/>
    <w:rsid w:val="00503363"/>
    <w:rsid w:val="00610781"/>
    <w:rsid w:val="008E0EF5"/>
    <w:rsid w:val="009412E7"/>
    <w:rsid w:val="00C06578"/>
    <w:rsid w:val="00CF1FB7"/>
    <w:rsid w:val="00D47864"/>
    <w:rsid w:val="00D60A3F"/>
    <w:rsid w:val="00DF523F"/>
    <w:rsid w:val="00E81AC0"/>
    <w:rsid w:val="00F14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ssi@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3893</Words>
  <Characters>21417</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8</cp:revision>
  <dcterms:created xsi:type="dcterms:W3CDTF">2022-02-18T15:44:00Z</dcterms:created>
  <dcterms:modified xsi:type="dcterms:W3CDTF">2025-05-19T15:36:00Z</dcterms:modified>
</cp:coreProperties>
</file>