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2BA3C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11F89" w14:paraId="0561E54F" w14:textId="77777777" w:rsidTr="0060404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6F95D8" w14:textId="77777777" w:rsidR="00D11F89" w:rsidRDefault="00D11F89" w:rsidP="006040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457AA" w14:textId="77777777" w:rsidR="00D11F89" w:rsidRDefault="00D11F89" w:rsidP="006040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1F6C4390" wp14:editId="1768A96E">
                  <wp:extent cx="885825" cy="1056005"/>
                  <wp:effectExtent l="0" t="0" r="9525" b="0"/>
                  <wp:docPr id="703066365" name="Image 1" descr="Une image contenant texte, Police, conception, typographi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066365" name="Image 1" descr="Une image contenant texte, Police, conception, typographi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3C037" w14:textId="77777777" w:rsidR="00D11F89" w:rsidRDefault="00D11F89" w:rsidP="006040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7A6CDAF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52D7F13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11F89" w14:paraId="09BC0329" w14:textId="77777777" w:rsidTr="0060404F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D70E73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EPA ORSA</w:t>
            </w:r>
          </w:p>
          <w:p w14:paraId="1F626D9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Département Achats et Marchés - Grand Paris Aménagement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E1205A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46FB76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CDCAFA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794C934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CD1FE0F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F0C47D5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52CB409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F038845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11F89" w14:paraId="4BAEB137" w14:textId="77777777" w:rsidTr="0060404F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258FB87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15A3F78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BD77EE" w14:textId="50130AED" w:rsidR="00D11F89" w:rsidRPr="00CE2836" w:rsidRDefault="004F0E67" w:rsidP="00CE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Travaux de démolition de la parcelle A229 (6-8 rue des 15 Arpents à Orly)</w:t>
            </w:r>
          </w:p>
        </w:tc>
      </w:tr>
    </w:tbl>
    <w:p w14:paraId="07D156F6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501D5E4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27739FC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2F84E31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ADC78E1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D11F89" w14:paraId="65AC4BE5" w14:textId="77777777" w:rsidTr="0060404F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671629B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584BA42D" w14:textId="77777777" w:rsidR="00D11F89" w:rsidRDefault="00D11F89" w:rsidP="0060404F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8E649DB" w14:textId="77777777" w:rsidR="00D11F89" w:rsidRDefault="00D11F89" w:rsidP="0060404F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DE87B44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ACDA8D4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ED2D802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11F89" w14:paraId="4EFA84C8" w14:textId="77777777" w:rsidTr="0060404F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9B59C7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74075F9" w14:textId="17C52DBE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Consultation n° </w:t>
            </w:r>
            <w:r w:rsidR="0008144E">
              <w:rPr>
                <w:rFonts w:ascii="Arial" w:hAnsi="Arial" w:cs="Arial"/>
                <w:color w:val="000000"/>
                <w:kern w:val="0"/>
              </w:rPr>
              <w:t>25-13991</w:t>
            </w:r>
          </w:p>
        </w:tc>
      </w:tr>
      <w:tr w:rsidR="00D11F89" w14:paraId="5750EBF0" w14:textId="77777777" w:rsidTr="0060404F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BC4D6C0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96F8BBF" w14:textId="2A4A6CFD" w:rsidR="00D11F89" w:rsidRDefault="00D11F89" w:rsidP="00D11F8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6782FF3" w14:textId="77777777" w:rsidR="00D11F89" w:rsidRDefault="00D11F89" w:rsidP="00D11F8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5BD46E58" w14:textId="77777777" w:rsidR="00D11F89" w:rsidRDefault="00D11F89" w:rsidP="00D11F8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7F9A037A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2845389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11F89" w14:paraId="635AEA42" w14:textId="77777777" w:rsidTr="0060404F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857E1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F6A12AA" w14:textId="18C0AF2A" w:rsidR="00D11F89" w:rsidRPr="00D11F89" w:rsidRDefault="00CE2836" w:rsidP="00D11F8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Travaux</w:t>
            </w:r>
            <w:r w:rsidR="004F0E67" w:rsidRPr="004F0E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de démolition de la parcelle A229 (6-8 rue des 15 Arpents à Orly)</w:t>
            </w:r>
          </w:p>
        </w:tc>
      </w:tr>
      <w:tr w:rsidR="00D11F89" w14:paraId="0479F4F9" w14:textId="77777777" w:rsidTr="0060404F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1D9D26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696687" w14:textId="77777777" w:rsidR="00D11F89" w:rsidRDefault="00D11F89" w:rsidP="0060404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EPA ORSA </w:t>
            </w:r>
          </w:p>
          <w:p w14:paraId="428F09DB" w14:textId="77777777" w:rsidR="00D11F89" w:rsidRDefault="00D11F89" w:rsidP="006040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Département Achats et Marchés - Grand Paris Aménagement</w:t>
            </w:r>
          </w:p>
        </w:tc>
      </w:tr>
      <w:tr w:rsidR="00D11F89" w14:paraId="659FB9F6" w14:textId="77777777" w:rsidTr="0060404F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5B7A2D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0EED64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Frédéric Moulin Monsieur le Directeur Général</w:t>
            </w:r>
          </w:p>
        </w:tc>
      </w:tr>
      <w:tr w:rsidR="00D11F89" w14:paraId="226F0DB5" w14:textId="77777777" w:rsidTr="0060404F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BADED7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7C683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EPA ORSA</w:t>
            </w:r>
          </w:p>
          <w:p w14:paraId="31B5F7D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EPA Orly Rungis Seine Amont</w:t>
            </w:r>
          </w:p>
          <w:p w14:paraId="2CF1DD5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 avenue Jean Jaurès</w:t>
            </w:r>
          </w:p>
          <w:p w14:paraId="55C5B54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Choisy-le-Roi</w:t>
            </w:r>
          </w:p>
          <w:p w14:paraId="1CC7B6F0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94600 </w:t>
            </w:r>
          </w:p>
          <w:p w14:paraId="34C1E8B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0E0A3C1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serviceachats@grandparisamenagement.fr</w:t>
            </w:r>
          </w:p>
          <w:p w14:paraId="39AFA58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https://www.epa-orsa.fr/</w:t>
            </w:r>
          </w:p>
        </w:tc>
      </w:tr>
      <w:tr w:rsidR="00D11F89" w14:paraId="44CD02F4" w14:textId="77777777" w:rsidTr="0060404F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6D996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CA36E59" w14:textId="11A37554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de travaux passé en </w:t>
            </w:r>
            <w:r w:rsidR="005D251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procédure adapté</w:t>
            </w:r>
            <w:r w:rsidR="001A413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 (R. 2123-1 alinéa 1)</w:t>
            </w:r>
          </w:p>
        </w:tc>
      </w:tr>
      <w:tr w:rsidR="00D11F89" w14:paraId="6C2A1B28" w14:textId="77777777" w:rsidTr="0060404F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07F7347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1A398C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2660C532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979C5C9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11F89" w14:paraId="2D4F5165" w14:textId="77777777" w:rsidTr="0060404F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A599D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F0AD30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6AC420F3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6F267F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C8AFAC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3356EAC0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130F70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E80840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3CE929D8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87888A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1EBA9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6A5169F3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7F70807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FBD61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6FE7E1B6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5A8C8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CF186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774E7DE7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CAE91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C5D1FC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7B99CC6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56431F20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80DDFC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40C5A7EB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940F1F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B90667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DB841E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D11F89" w14:paraId="139B81B3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C7AA2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D7747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D11F89" w14:paraId="357E98A4" w14:textId="77777777" w:rsidTr="0060404F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4FCB77B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BBD3A9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4B28BDE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AC97A4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5842602B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570398D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D11F89" w14:paraId="716BFBA8" w14:textId="77777777" w:rsidTr="0060404F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D5C873A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BC8DF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9F2B0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426D6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05F7CD99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A243C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025B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834B7F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F4308F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5D752F86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970C9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CA1A6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63A15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1116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3DFE9A51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3AD0DBB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4A7E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DA5B8D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71C1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423F52EC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B72F31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46EC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7AB5C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BE22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3212F20D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5D0B6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8AC52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B97FF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6F260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3284E39B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BDC9AD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2CF3D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93286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81617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50E3111C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F1C6ED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D4735C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5A810B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1536C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7757AAAD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144E71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1214C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B3D3F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74AA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0BFB0BA7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3BB01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DF95AA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97D417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467B7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78FBC695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FAB87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83B34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8182E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87EF8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1AA83D8F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DFE2E1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3B6B8B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99941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D2A24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72A91A89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34E608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DA031F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B67B3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A1438C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268D5459" w14:textId="77777777" w:rsidTr="006040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C6C015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7B4A8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2E70F8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4BC33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16E9B0BA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E2D939C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847873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60DB722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D11F89" w14:paraId="1DA4E966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3767A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900C0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2AD970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4768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24F959AA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9AB05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6CD67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6CAF0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82AB7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5EB6891B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F1896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31FD0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C5CF7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5BA3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795F399C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B6AD9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2D8EE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D138F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8278C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6D0CAE79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20A0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B7D88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FB9EE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0B92D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373105F0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8E418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74D5B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36FEF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FC90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D11F89" w14:paraId="7E8F46C9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BD989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93888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E8D12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C644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D11F89" w14:paraId="3BAA068D" w14:textId="77777777" w:rsidTr="0060404F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9B952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0B647B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EB3BE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A66251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D11F89" w14:paraId="76C0606F" w14:textId="77777777" w:rsidTr="0060404F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4CA1A6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862B5D5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E687D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FF7212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D407F3B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3E5DCC7B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F7A608E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CB5401B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DB5BCD" w14:paraId="3DEEA72E" w14:textId="77777777" w:rsidTr="00425904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7D5E36E" w14:textId="7302ADF9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TOTAL </w:t>
            </w:r>
            <w:r w:rsidR="00FC452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TRANCHE FERME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*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382D20C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CC0DD17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DB5BCD" w14:paraId="69485D35" w14:textId="77777777" w:rsidTr="0042590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79051E0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A1C0C3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66CD022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7797347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DB5BCD" w14:paraId="3B4575FD" w14:textId="77777777" w:rsidTr="0042590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82CA21B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353B636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D81E546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DB5BCD" w14:paraId="779257E7" w14:textId="77777777" w:rsidTr="0042590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2CC474B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1D80707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 </w:t>
            </w:r>
          </w:p>
        </w:tc>
      </w:tr>
      <w:tr w:rsidR="00DB5BCD" w14:paraId="3F0F3D51" w14:textId="77777777" w:rsidTr="00425904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4433A3F" w14:textId="77777777" w:rsidR="00DB5BCD" w:rsidRDefault="00DB5BCD" w:rsidP="004259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21E4A24" w14:textId="77729167" w:rsidR="00DB5BCD" w:rsidRDefault="004F0E67" w:rsidP="004259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 mois</w:t>
            </w:r>
            <w:r w:rsidR="00B26F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à compter de l’OS de démarrage des travaux</w:t>
            </w:r>
          </w:p>
        </w:tc>
      </w:tr>
    </w:tbl>
    <w:p w14:paraId="06E99B6B" w14:textId="7D54D672" w:rsidR="00DB5BCD" w:rsidRDefault="00DB5BCD" w:rsidP="00DB5B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L</w:t>
      </w:r>
      <w:r w:rsidR="004F0E67">
        <w:rPr>
          <w:rFonts w:ascii="Arial" w:hAnsi="Arial" w:cs="Arial"/>
          <w:color w:val="000000"/>
          <w:sz w:val="14"/>
          <w:szCs w:val="14"/>
        </w:rPr>
        <w:t>e DQE</w:t>
      </w:r>
      <w:r>
        <w:rPr>
          <w:rFonts w:ascii="Arial" w:hAnsi="Arial" w:cs="Arial"/>
          <w:color w:val="000000"/>
          <w:sz w:val="14"/>
          <w:szCs w:val="14"/>
        </w:rPr>
        <w:t xml:space="preserve"> n’est pas une pièce contractuelle.</w:t>
      </w:r>
    </w:p>
    <w:p w14:paraId="6F8E0EAD" w14:textId="77777777" w:rsidR="00DB5BCD" w:rsidRDefault="00DB5BCD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6C9453F" w14:textId="77777777" w:rsidR="00FC452E" w:rsidRDefault="00FC452E" w:rsidP="00FC45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FC452E" w14:paraId="50B1A12E" w14:textId="77777777" w:rsidTr="009B544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723090" w14:textId="18AEB99A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TOTAL TRANCHE </w:t>
            </w:r>
            <w:r w:rsidR="004F0E6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OPTIONNELLE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1BE0ABC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2AEA30B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FC452E" w14:paraId="742CB907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98146CA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858E7E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1B8732E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C278BD8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FC452E" w14:paraId="76B36270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C34065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78A5076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3D9CC1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FC452E" w14:paraId="0A1F1B44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AD46A15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1F68A29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 </w:t>
            </w:r>
          </w:p>
        </w:tc>
      </w:tr>
      <w:tr w:rsidR="00FC452E" w14:paraId="348CE079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665C768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99FDA76" w14:textId="3D4E42B6" w:rsidR="00FC452E" w:rsidRDefault="00B26F23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semaines à compter de l’OS d’affermissement de la tranche optionnelle</w:t>
            </w:r>
          </w:p>
        </w:tc>
      </w:tr>
    </w:tbl>
    <w:p w14:paraId="3CF10E95" w14:textId="77777777" w:rsidR="00FC452E" w:rsidRDefault="00FC452E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ED63EE1" w14:textId="77777777" w:rsidR="00FC452E" w:rsidRDefault="00FC452E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4704F839" w14:textId="77777777" w:rsidR="00FC452E" w:rsidRDefault="00FC452E" w:rsidP="00FC45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FC452E" w14:paraId="580CB7B7" w14:textId="77777777" w:rsidTr="009B544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4B3817E" w14:textId="77D55C3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TOTAL TRANCHE FERME + TRANCHE OPTIONNELLE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57B9000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04FFF94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FC452E" w14:paraId="7CA17720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F0D758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4825271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6A17C1D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C232DD1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FC452E" w14:paraId="00C371B6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63FC69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BD736A9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A58EE87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FC452E" w14:paraId="5A9C4959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4EDFD3A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918770F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 </w:t>
            </w:r>
          </w:p>
        </w:tc>
      </w:tr>
      <w:tr w:rsidR="00FC452E" w14:paraId="4C8CF371" w14:textId="77777777" w:rsidTr="009B5443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38B6BF70" w14:textId="77777777" w:rsidR="00FC452E" w:rsidRDefault="00FC452E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1857A5C" w14:textId="77777777" w:rsidR="00FC452E" w:rsidRDefault="004F0E67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 mois à compter de l’OS de démarrage des travaux</w:t>
            </w:r>
          </w:p>
          <w:p w14:paraId="55DAF8F0" w14:textId="04419B65" w:rsidR="00B26F23" w:rsidRDefault="00B26F23" w:rsidP="009B544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délai d’exécution global sera de 4 mois et 2 semaines en cas d’affermissement de la tranche optionnelle</w:t>
            </w:r>
          </w:p>
        </w:tc>
      </w:tr>
    </w:tbl>
    <w:p w14:paraId="4A7D6127" w14:textId="77777777" w:rsidR="00FC452E" w:rsidRDefault="00FC452E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3DA73F3" w14:textId="77777777" w:rsidR="00CE2836" w:rsidRDefault="00CE2836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6770539" w14:textId="77777777" w:rsidR="004F0E67" w:rsidRDefault="004F0E67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4B8A93BE" w14:textId="77777777" w:rsidR="004F0E67" w:rsidRDefault="004F0E67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0691DEE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1F89" w14:paraId="59C262F5" w14:textId="77777777" w:rsidTr="0060404F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AE104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B40F7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1F89" w14:paraId="2B4ACC64" w14:textId="77777777" w:rsidTr="0060404F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5B2E3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208CC51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93458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DFEB17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E7D99F7" w14:textId="77777777" w:rsidR="00DB5BCD" w:rsidRDefault="00DB5BCD" w:rsidP="00FC45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0954B45" w14:textId="77777777" w:rsidR="00DB5BCD" w:rsidRDefault="00DB5BCD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45EBF75" w14:textId="77777777" w:rsidR="00DB5BCD" w:rsidRDefault="00DB5BCD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C05DE6F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1F89" w14:paraId="5CC474A9" w14:textId="77777777" w:rsidTr="0060404F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833415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15E413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07F8543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1F89" w14:paraId="113D90E4" w14:textId="77777777" w:rsidTr="0060404F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BC62B0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22FE57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84019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1F89" w14:paraId="1D1F1853" w14:textId="77777777" w:rsidTr="0060404F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C338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826EF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E7727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1F89" w14:paraId="0611EAE9" w14:textId="77777777" w:rsidTr="0060404F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F4DA9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7242F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8010D2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1F89" w14:paraId="691B66CE" w14:textId="77777777" w:rsidTr="0060404F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6D9CF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BF35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23E52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1F89" w14:paraId="5D054364" w14:textId="77777777" w:rsidTr="0060404F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43D1E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D8D91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0E4F4E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5DF2371B" w14:textId="31E3B90E" w:rsidR="00D11F89" w:rsidRPr="00DB5BCD" w:rsidRDefault="00D11F89" w:rsidP="00DB5B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038F4E1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14172F10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58752BB0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1F89" w14:paraId="66088228" w14:textId="77777777" w:rsidTr="0060404F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219E59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689A5D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79AC676C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1F89" w14:paraId="093EF087" w14:textId="77777777" w:rsidTr="0060404F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6365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0F5A1C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00A821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1F89" w14:paraId="22FBC11A" w14:textId="77777777" w:rsidTr="0060404F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9E2C2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10CE7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CFC6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1F89" w14:paraId="04F8A953" w14:textId="77777777" w:rsidTr="0060404F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BD97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41731B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E9AF59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1F89" w14:paraId="72B01B50" w14:textId="77777777" w:rsidTr="0060404F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48D4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2C922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EF5581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1F89" w14:paraId="3A8B5CBD" w14:textId="77777777" w:rsidTr="0060404F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14CA0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96E25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75996B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F71815A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07C0B9A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1D5C560" w14:textId="77777777" w:rsidR="00D11F89" w:rsidRDefault="00D11F89" w:rsidP="00D11F8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D11F89" w14:paraId="057192BF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01B0B9" w14:textId="5ED5CD38" w:rsidR="00D11F89" w:rsidRDefault="001C1312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COTRAITANT 1 </w:t>
            </w:r>
            <w:r w:rsidR="00D11F89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E5493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362FD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D73887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7A08DE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D11F89" w14:paraId="40000D3D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174E19" w14:textId="5AF40F36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</w:t>
            </w:r>
            <w:r w:rsidR="001C131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1C157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6F230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9EDBD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164B852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D11F89" w14:paraId="7BC35513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08A2EB" w14:textId="569D34E6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</w:t>
            </w:r>
            <w:r w:rsidR="001C131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5EEF5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0612D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6CD842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5B13ED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D11F89" w14:paraId="188EFCB2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A3BDDB" w14:textId="61714F5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</w:t>
            </w:r>
            <w:r w:rsidR="001C131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B7291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B0297A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340A28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C767C64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D11F89" w14:paraId="68F90807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80EF96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742CCD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E7901C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9061A2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FE4710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D11F89" w14:paraId="0DB97D3A" w14:textId="77777777" w:rsidTr="0060404F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B5DEDE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033BAD2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92F1C5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51C01F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E444FE3" w14:textId="77777777" w:rsidR="00D11F89" w:rsidRDefault="00D11F89" w:rsidP="006040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2005D1AB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1A495E6C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BB80BC9" w14:textId="77777777" w:rsidR="00D11F89" w:rsidRDefault="00D11F89" w:rsidP="00D11F8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11F89" w14:paraId="14CE6F79" w14:textId="77777777" w:rsidTr="0060404F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EA8DA7D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ED2B74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1CC0885B" w14:textId="77777777" w:rsidTr="0060404F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97236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73664A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11F89" w14:paraId="4B367DAA" w14:textId="77777777" w:rsidTr="0060404F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13BC02F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C489C9A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8AC6509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8ACE0BC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D11F89" w14:paraId="22C2222A" w14:textId="77777777" w:rsidTr="0060404F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047FB5C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26D7706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C7BF1F4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29FDF02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DF24808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D11F89" w14:paraId="428B64F4" w14:textId="77777777" w:rsidTr="0060404F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CA57523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8ACC90B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7A99420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D11F89" w14:paraId="3AC91877" w14:textId="77777777" w:rsidTr="0060404F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A43D1B" w14:textId="77777777" w:rsidR="00D11F89" w:rsidRDefault="00D11F89" w:rsidP="006040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lastRenderedPageBreak/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SIGNATURE DE L’ACHETEUR</w:t>
            </w:r>
          </w:p>
        </w:tc>
      </w:tr>
    </w:tbl>
    <w:p w14:paraId="4FBC5709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763CAE4" w14:textId="77777777" w:rsidR="00D11F89" w:rsidRDefault="00D11F89" w:rsidP="00D11F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6B3F68" w14:textId="77777777" w:rsidR="00D11F89" w:rsidRDefault="00D11F89" w:rsidP="00D11F89"/>
    <w:p w14:paraId="03588865" w14:textId="77777777" w:rsidR="00A87C19" w:rsidRDefault="00A87C19"/>
    <w:sectPr w:rsidR="00A87C19" w:rsidSect="00AB1BB3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4851" w14:textId="77777777" w:rsidR="00AB1BB3" w:rsidRDefault="00AB1BB3">
      <w:pPr>
        <w:spacing w:after="0" w:line="240" w:lineRule="auto"/>
      </w:pPr>
      <w:r>
        <w:separator/>
      </w:r>
    </w:p>
  </w:endnote>
  <w:endnote w:type="continuationSeparator" w:id="0">
    <w:p w14:paraId="02E75259" w14:textId="77777777" w:rsidR="00AB1BB3" w:rsidRDefault="00AB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6348D" w14:paraId="3DD86AB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418A257" w14:textId="15A04EDB" w:rsidR="00D11F89" w:rsidRDefault="00D11F8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–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Tvx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 w:rsidR="00DB5BCD">
            <w:rPr>
              <w:rFonts w:ascii="Arial" w:hAnsi="Arial" w:cs="Arial"/>
              <w:color w:val="5A5A5A"/>
              <w:kern w:val="0"/>
              <w:sz w:val="16"/>
              <w:szCs w:val="16"/>
            </w:rPr>
            <w:t>Démolition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18AE03" w14:textId="77777777" w:rsidR="00D11F89" w:rsidRDefault="00D11F8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32833FE8" w14:textId="77777777" w:rsidR="00D11F89" w:rsidRDefault="00D11F8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20AC" w14:textId="77777777" w:rsidR="00AB1BB3" w:rsidRDefault="00AB1BB3">
      <w:pPr>
        <w:spacing w:after="0" w:line="240" w:lineRule="auto"/>
      </w:pPr>
      <w:r>
        <w:separator/>
      </w:r>
    </w:p>
  </w:footnote>
  <w:footnote w:type="continuationSeparator" w:id="0">
    <w:p w14:paraId="5C53E13C" w14:textId="77777777" w:rsidR="00AB1BB3" w:rsidRDefault="00AB1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AAB1" w14:textId="77777777" w:rsidR="00D11F89" w:rsidRDefault="00D11F8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89"/>
    <w:rsid w:val="0008144E"/>
    <w:rsid w:val="000C7625"/>
    <w:rsid w:val="001A413E"/>
    <w:rsid w:val="001C1312"/>
    <w:rsid w:val="002F534B"/>
    <w:rsid w:val="003E6058"/>
    <w:rsid w:val="003E71F6"/>
    <w:rsid w:val="004B3CCF"/>
    <w:rsid w:val="004F0E67"/>
    <w:rsid w:val="004F488E"/>
    <w:rsid w:val="00575A78"/>
    <w:rsid w:val="005D251D"/>
    <w:rsid w:val="005D702C"/>
    <w:rsid w:val="00627D9B"/>
    <w:rsid w:val="007C7795"/>
    <w:rsid w:val="007D26D5"/>
    <w:rsid w:val="00813D5D"/>
    <w:rsid w:val="008A6EF3"/>
    <w:rsid w:val="00A87C19"/>
    <w:rsid w:val="00AB1BB3"/>
    <w:rsid w:val="00B26F23"/>
    <w:rsid w:val="00B92BEB"/>
    <w:rsid w:val="00C07EA5"/>
    <w:rsid w:val="00C90E34"/>
    <w:rsid w:val="00CE2836"/>
    <w:rsid w:val="00D11F89"/>
    <w:rsid w:val="00D12774"/>
    <w:rsid w:val="00D54295"/>
    <w:rsid w:val="00DB5BCD"/>
    <w:rsid w:val="00DC1617"/>
    <w:rsid w:val="00DF1B35"/>
    <w:rsid w:val="00FC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3E8A"/>
  <w15:chartTrackingRefBased/>
  <w15:docId w15:val="{56AFEBAF-2F7E-4471-BE5E-BB237F8F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BCD"/>
    <w:rPr>
      <w:rFonts w:ascii="Calibri" w:eastAsia="Times New Roman" w:hAnsi="Calibri" w:cs="Times New Roman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11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11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11F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11F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11F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11F8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11F8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11F8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11F8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11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11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11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11F8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11F8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11F8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11F8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11F8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11F8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11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11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11F8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11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11F89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11F8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11F89"/>
    <w:pPr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11F8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11F8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11F89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D11F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1F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1F89"/>
    <w:rPr>
      <w:rFonts w:ascii="Calibri" w:eastAsia="Times New Roman" w:hAnsi="Calibri" w:cs="Times New Roman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42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4295"/>
    <w:rPr>
      <w:rFonts w:ascii="Calibri" w:eastAsia="Times New Roman" w:hAnsi="Calibri" w:cs="Times New Roman"/>
      <w:b/>
      <w:bCs/>
      <w:sz w:val="20"/>
      <w:szCs w:val="20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CE2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836"/>
    <w:rPr>
      <w:rFonts w:ascii="Calibri" w:eastAsia="Times New Roman" w:hAnsi="Calibri" w:cs="Times New Roman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E2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836"/>
    <w:rPr>
      <w:rFonts w:ascii="Calibri" w:eastAsia="Times New Roman" w:hAnsi="Calibri" w:cs="Times New Roman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8D5D-F4D5-42C5-85B7-00D98F9F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Dempsley GILBERT</dc:creator>
  <cp:keywords/>
  <dc:description/>
  <cp:lastModifiedBy>Dempsley GILBERT</cp:lastModifiedBy>
  <cp:revision>2</cp:revision>
  <dcterms:created xsi:type="dcterms:W3CDTF">2025-05-19T13:06:00Z</dcterms:created>
  <dcterms:modified xsi:type="dcterms:W3CDTF">2025-05-19T13:06:00Z</dcterms:modified>
</cp:coreProperties>
</file>