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99B8B" w14:textId="6D317637" w:rsidR="00FF78B8" w:rsidRPr="008D04A2" w:rsidRDefault="008D04A2" w:rsidP="00FF78B8">
      <w:pPr>
        <w:rPr>
          <w:rFonts w:asciiTheme="minorHAnsi" w:hAnsiTheme="minorHAnsi" w:cstheme="minorHAnsi"/>
          <w:bCs/>
          <w:sz w:val="24"/>
          <w:szCs w:val="28"/>
        </w:rPr>
      </w:pPr>
      <w:r w:rsidRPr="008D04A2">
        <w:rPr>
          <w:rFonts w:asciiTheme="minorHAnsi" w:hAnsiTheme="minorHAnsi" w:cstheme="minorHAnsi"/>
          <w:noProof/>
          <w:sz w:val="28"/>
          <w:szCs w:val="20"/>
        </w:rPr>
        <w:drawing>
          <wp:inline distT="0" distB="0" distL="0" distR="0" wp14:anchorId="1D911D02" wp14:editId="6312A779">
            <wp:extent cx="822960" cy="822960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960" cy="822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8260665" w14:textId="77777777" w:rsidR="008D04A2" w:rsidRPr="008D04A2" w:rsidRDefault="008D04A2" w:rsidP="008D04A2">
      <w:pPr>
        <w:rPr>
          <w:rFonts w:asciiTheme="minorHAnsi" w:hAnsiTheme="minorHAnsi" w:cstheme="minorHAnsi"/>
          <w:bCs/>
          <w:sz w:val="24"/>
          <w:szCs w:val="28"/>
        </w:rPr>
      </w:pPr>
    </w:p>
    <w:p w14:paraId="2335A858" w14:textId="77777777" w:rsidR="00AF78A6" w:rsidRPr="00AF78A6" w:rsidRDefault="00AF78A6" w:rsidP="00AF78A6">
      <w:pPr>
        <w:rPr>
          <w:rFonts w:asciiTheme="minorHAnsi" w:hAnsiTheme="minorHAnsi" w:cstheme="minorHAnsi"/>
          <w:b/>
          <w:sz w:val="24"/>
          <w:szCs w:val="32"/>
          <w:lang w:eastAsia="en-US"/>
        </w:rPr>
      </w:pPr>
      <w:bookmarkStart w:id="0" w:name="_Hlk198299602"/>
      <w:r w:rsidRPr="00AF78A6">
        <w:rPr>
          <w:rFonts w:asciiTheme="minorHAnsi" w:hAnsiTheme="minorHAnsi" w:cstheme="minorHAnsi"/>
          <w:b/>
          <w:sz w:val="24"/>
          <w:szCs w:val="32"/>
          <w:lang w:eastAsia="en-US"/>
        </w:rPr>
        <w:t>CAISSE DES DEPOTS</w:t>
      </w:r>
    </w:p>
    <w:p w14:paraId="3BA1243B" w14:textId="77777777" w:rsidR="00527545" w:rsidRPr="00527545" w:rsidRDefault="00527545" w:rsidP="00527545">
      <w:pPr>
        <w:rPr>
          <w:rFonts w:asciiTheme="minorHAnsi" w:hAnsiTheme="minorHAnsi" w:cstheme="minorHAnsi"/>
          <w:b/>
          <w:sz w:val="24"/>
          <w:szCs w:val="32"/>
          <w:lang w:eastAsia="en-US"/>
        </w:rPr>
      </w:pPr>
      <w:r w:rsidRPr="00527545">
        <w:rPr>
          <w:rFonts w:asciiTheme="minorHAnsi" w:hAnsiTheme="minorHAnsi" w:cstheme="minorHAnsi"/>
          <w:b/>
          <w:bCs/>
          <w:sz w:val="24"/>
          <w:szCs w:val="32"/>
          <w:lang w:eastAsia="en-US"/>
        </w:rPr>
        <w:t>DIRECTION DES POLITIQUES SOCIALES</w:t>
      </w:r>
    </w:p>
    <w:bookmarkEnd w:id="0"/>
    <w:p w14:paraId="2FF7CD84" w14:textId="77777777" w:rsidR="00527545" w:rsidRPr="00527545" w:rsidRDefault="00527545" w:rsidP="00527545">
      <w:pPr>
        <w:rPr>
          <w:rFonts w:asciiTheme="minorHAnsi" w:hAnsiTheme="minorHAnsi" w:cstheme="minorHAnsi"/>
          <w:bCs/>
          <w:sz w:val="24"/>
          <w:szCs w:val="32"/>
          <w:lang w:eastAsia="en-US"/>
        </w:rPr>
      </w:pPr>
      <w:r w:rsidRPr="00527545">
        <w:rPr>
          <w:rFonts w:asciiTheme="minorHAnsi" w:hAnsiTheme="minorHAnsi" w:cstheme="minorHAnsi"/>
          <w:bCs/>
          <w:sz w:val="24"/>
          <w:szCs w:val="32"/>
          <w:lang w:eastAsia="en-US"/>
        </w:rPr>
        <w:t>6 place des Citernes</w:t>
      </w:r>
    </w:p>
    <w:p w14:paraId="509411E0" w14:textId="77777777" w:rsidR="00527545" w:rsidRPr="00527545" w:rsidRDefault="00527545" w:rsidP="00527545">
      <w:pPr>
        <w:rPr>
          <w:rFonts w:asciiTheme="minorHAnsi" w:hAnsiTheme="minorHAnsi" w:cstheme="minorHAnsi"/>
          <w:bCs/>
          <w:sz w:val="24"/>
          <w:szCs w:val="32"/>
          <w:lang w:eastAsia="en-US"/>
        </w:rPr>
      </w:pPr>
      <w:r w:rsidRPr="00527545">
        <w:rPr>
          <w:rFonts w:asciiTheme="minorHAnsi" w:hAnsiTheme="minorHAnsi" w:cstheme="minorHAnsi"/>
          <w:bCs/>
          <w:sz w:val="24"/>
          <w:szCs w:val="32"/>
          <w:lang w:eastAsia="en-US"/>
        </w:rPr>
        <w:t>33800 Bordeaux</w:t>
      </w:r>
    </w:p>
    <w:p w14:paraId="3418FA1B" w14:textId="3DC7EA8A" w:rsidR="000A6674" w:rsidRPr="008D04A2" w:rsidRDefault="000A6674" w:rsidP="000A6674">
      <w:pPr>
        <w:rPr>
          <w:rFonts w:asciiTheme="minorHAnsi" w:hAnsiTheme="minorHAnsi" w:cstheme="minorHAnsi"/>
          <w:bCs/>
          <w:sz w:val="24"/>
          <w:szCs w:val="28"/>
        </w:rPr>
      </w:pPr>
    </w:p>
    <w:p w14:paraId="3D3FAE82" w14:textId="2CB4FF2A" w:rsidR="000A6674" w:rsidRDefault="000A6674" w:rsidP="008D04A2">
      <w:pPr>
        <w:rPr>
          <w:rFonts w:asciiTheme="minorHAnsi" w:hAnsiTheme="minorHAnsi" w:cstheme="minorHAnsi"/>
          <w:bCs/>
          <w:sz w:val="24"/>
          <w:szCs w:val="28"/>
        </w:rPr>
      </w:pPr>
    </w:p>
    <w:p w14:paraId="36ADB9A3" w14:textId="77777777" w:rsidR="008D04A2" w:rsidRPr="008D04A2" w:rsidRDefault="008D04A2" w:rsidP="008D04A2">
      <w:pPr>
        <w:rPr>
          <w:rFonts w:asciiTheme="minorHAnsi" w:hAnsiTheme="minorHAnsi" w:cstheme="minorHAnsi"/>
          <w:bCs/>
          <w:sz w:val="24"/>
          <w:szCs w:val="28"/>
        </w:rPr>
      </w:pPr>
    </w:p>
    <w:p w14:paraId="11E8108A" w14:textId="22C4411E" w:rsidR="00906CD2" w:rsidRDefault="00906CD2" w:rsidP="00906CD2">
      <w:pPr>
        <w:jc w:val="center"/>
        <w:rPr>
          <w:rFonts w:ascii="Calibri" w:hAnsi="Calibri" w:cs="Calibri"/>
          <w:b/>
          <w:sz w:val="36"/>
          <w:szCs w:val="36"/>
        </w:rPr>
      </w:pPr>
      <w:r>
        <w:rPr>
          <w:rFonts w:ascii="Calibri" w:hAnsi="Calibri" w:cs="Calibri"/>
          <w:b/>
          <w:sz w:val="36"/>
          <w:szCs w:val="36"/>
        </w:rPr>
        <w:t>ACTE D’ENGAGEMENT (AE)</w:t>
      </w:r>
    </w:p>
    <w:p w14:paraId="0ECF4BD6" w14:textId="7C2F3D6C" w:rsidR="00906CD2" w:rsidRDefault="00906CD2" w:rsidP="008D04A2">
      <w:pPr>
        <w:rPr>
          <w:rFonts w:asciiTheme="minorHAnsi" w:hAnsiTheme="minorHAnsi" w:cstheme="minorHAnsi"/>
          <w:bCs/>
          <w:sz w:val="24"/>
          <w:szCs w:val="28"/>
        </w:rPr>
      </w:pPr>
    </w:p>
    <w:p w14:paraId="3B545105" w14:textId="41B771B7" w:rsidR="008D04A2" w:rsidRDefault="008D04A2" w:rsidP="008D04A2">
      <w:pPr>
        <w:rPr>
          <w:rFonts w:asciiTheme="minorHAnsi" w:hAnsiTheme="minorHAnsi" w:cstheme="minorHAnsi"/>
          <w:bCs/>
          <w:sz w:val="24"/>
          <w:szCs w:val="28"/>
        </w:rPr>
      </w:pPr>
    </w:p>
    <w:p w14:paraId="3592489B" w14:textId="77777777" w:rsidR="008D04A2" w:rsidRPr="008D04A2" w:rsidRDefault="008D04A2" w:rsidP="008D04A2">
      <w:pPr>
        <w:rPr>
          <w:rFonts w:asciiTheme="minorHAnsi" w:hAnsiTheme="minorHAnsi" w:cstheme="minorHAnsi"/>
          <w:bCs/>
          <w:sz w:val="24"/>
          <w:szCs w:val="28"/>
        </w:rPr>
      </w:pPr>
    </w:p>
    <w:p w14:paraId="2E5B35E4" w14:textId="77777777" w:rsidR="008D04A2" w:rsidRDefault="00906CD2" w:rsidP="008D04A2">
      <w:pPr>
        <w:jc w:val="center"/>
        <w:rPr>
          <w:rFonts w:ascii="Calibri" w:hAnsi="Calibri" w:cs="Calibri"/>
          <w:b/>
          <w:sz w:val="32"/>
          <w:szCs w:val="32"/>
        </w:rPr>
      </w:pPr>
      <w:r w:rsidRPr="008D04A2">
        <w:rPr>
          <w:rFonts w:ascii="Calibri" w:hAnsi="Calibri" w:cs="Calibri"/>
          <w:b/>
          <w:sz w:val="32"/>
          <w:szCs w:val="32"/>
        </w:rPr>
        <w:t>MARCHE PUBLIC DE FOURNITURES COURANTES ET SERVICES</w:t>
      </w:r>
    </w:p>
    <w:p w14:paraId="45D80635" w14:textId="1AB86083" w:rsidR="00906CD2" w:rsidRPr="008D04A2" w:rsidRDefault="00906CD2" w:rsidP="008D04A2">
      <w:pPr>
        <w:jc w:val="center"/>
        <w:rPr>
          <w:rFonts w:ascii="Calibri" w:hAnsi="Calibri" w:cs="Calibri"/>
          <w:b/>
          <w:sz w:val="32"/>
          <w:szCs w:val="32"/>
        </w:rPr>
      </w:pPr>
      <w:r w:rsidRPr="008D04A2">
        <w:rPr>
          <w:rFonts w:ascii="Calibri" w:hAnsi="Calibri" w:cs="Calibri"/>
          <w:b/>
          <w:sz w:val="32"/>
          <w:szCs w:val="32"/>
        </w:rPr>
        <w:t>(</w:t>
      </w:r>
      <w:r w:rsidR="006D0A11" w:rsidRPr="008D04A2">
        <w:rPr>
          <w:rFonts w:ascii="Calibri" w:hAnsi="Calibri" w:cs="Calibri"/>
          <w:b/>
          <w:sz w:val="32"/>
          <w:szCs w:val="32"/>
        </w:rPr>
        <w:t xml:space="preserve">CCAG </w:t>
      </w:r>
      <w:r w:rsidRPr="008D04A2">
        <w:rPr>
          <w:rFonts w:ascii="Calibri" w:hAnsi="Calibri" w:cs="Calibri"/>
          <w:b/>
          <w:sz w:val="32"/>
          <w:szCs w:val="32"/>
        </w:rPr>
        <w:t>FCS)</w:t>
      </w:r>
    </w:p>
    <w:p w14:paraId="73566433" w14:textId="77777777" w:rsidR="000A6674" w:rsidRPr="008D04A2" w:rsidRDefault="000A6674" w:rsidP="008D04A2">
      <w:pPr>
        <w:rPr>
          <w:rFonts w:asciiTheme="minorHAnsi" w:hAnsiTheme="minorHAnsi" w:cstheme="minorHAnsi"/>
          <w:bCs/>
          <w:sz w:val="24"/>
          <w:szCs w:val="28"/>
        </w:rPr>
      </w:pPr>
    </w:p>
    <w:p w14:paraId="544EFF19" w14:textId="77777777" w:rsidR="000A6674" w:rsidRPr="008D04A2" w:rsidRDefault="000A6674" w:rsidP="000A6674">
      <w:pPr>
        <w:rPr>
          <w:rFonts w:asciiTheme="minorHAnsi" w:hAnsiTheme="minorHAnsi" w:cstheme="minorHAnsi"/>
          <w:bCs/>
          <w:sz w:val="24"/>
          <w:szCs w:val="28"/>
        </w:rPr>
      </w:pPr>
    </w:p>
    <w:p w14:paraId="2D5E0F68" w14:textId="77777777" w:rsidR="000A6674" w:rsidRPr="008D04A2" w:rsidRDefault="000A6674" w:rsidP="000A6674">
      <w:pPr>
        <w:rPr>
          <w:rFonts w:asciiTheme="minorHAnsi" w:hAnsiTheme="minorHAnsi" w:cstheme="minorHAnsi"/>
          <w:bCs/>
          <w:sz w:val="24"/>
          <w:szCs w:val="28"/>
        </w:rPr>
      </w:pPr>
    </w:p>
    <w:p w14:paraId="0C81D0A4" w14:textId="768172A7" w:rsidR="000A6674" w:rsidRDefault="000A6674" w:rsidP="00505869">
      <w:pPr>
        <w:pBdr>
          <w:top w:val="double" w:sz="12" w:space="1" w:color="auto" w:shadow="1"/>
          <w:left w:val="double" w:sz="12" w:space="1" w:color="auto" w:shadow="1"/>
          <w:bottom w:val="double" w:sz="12" w:space="14" w:color="auto" w:shadow="1"/>
          <w:right w:val="double" w:sz="12" w:space="1" w:color="auto" w:shadow="1"/>
        </w:pBdr>
        <w:jc w:val="center"/>
        <w:rPr>
          <w:rFonts w:asciiTheme="minorHAnsi" w:hAnsiTheme="minorHAnsi" w:cstheme="minorHAnsi"/>
          <w:b/>
          <w:caps/>
          <w:sz w:val="32"/>
          <w:szCs w:val="32"/>
        </w:rPr>
      </w:pPr>
    </w:p>
    <w:p w14:paraId="5F1868A0" w14:textId="0EC3AEF7" w:rsidR="00906CD2" w:rsidRPr="000A6674" w:rsidRDefault="008D04A2" w:rsidP="00505869">
      <w:pPr>
        <w:pBdr>
          <w:top w:val="double" w:sz="12" w:space="1" w:color="auto" w:shadow="1"/>
          <w:left w:val="double" w:sz="12" w:space="1" w:color="auto" w:shadow="1"/>
          <w:bottom w:val="double" w:sz="12" w:space="14" w:color="auto" w:shadow="1"/>
          <w:right w:val="double" w:sz="12" w:space="1" w:color="auto" w:shadow="1"/>
        </w:pBdr>
        <w:jc w:val="center"/>
        <w:rPr>
          <w:rFonts w:asciiTheme="minorHAnsi" w:hAnsiTheme="minorHAnsi" w:cstheme="minorHAnsi"/>
          <w:b/>
          <w:caps/>
          <w:sz w:val="32"/>
          <w:szCs w:val="32"/>
        </w:rPr>
      </w:pPr>
      <w:r>
        <w:rPr>
          <w:rFonts w:asciiTheme="minorHAnsi" w:hAnsiTheme="minorHAnsi" w:cstheme="minorHAnsi"/>
          <w:b/>
          <w:caps/>
          <w:sz w:val="32"/>
          <w:szCs w:val="32"/>
        </w:rPr>
        <w:t>ACCORD-cadre</w:t>
      </w:r>
      <w:r w:rsidR="00906CD2">
        <w:rPr>
          <w:rFonts w:asciiTheme="minorHAnsi" w:hAnsiTheme="minorHAnsi" w:cstheme="minorHAnsi"/>
          <w:b/>
          <w:caps/>
          <w:sz w:val="32"/>
          <w:szCs w:val="32"/>
        </w:rPr>
        <w:t xml:space="preserve"> N°</w:t>
      </w:r>
      <w:r>
        <w:rPr>
          <w:rFonts w:asciiTheme="minorHAnsi" w:hAnsiTheme="minorHAnsi" w:cstheme="minorHAnsi"/>
          <w:b/>
          <w:caps/>
          <w:sz w:val="32"/>
          <w:szCs w:val="32"/>
        </w:rPr>
        <w:t>202</w:t>
      </w:r>
      <w:r w:rsidR="00527545">
        <w:rPr>
          <w:rFonts w:asciiTheme="minorHAnsi" w:hAnsiTheme="minorHAnsi" w:cstheme="minorHAnsi"/>
          <w:b/>
          <w:caps/>
          <w:sz w:val="32"/>
          <w:szCs w:val="32"/>
        </w:rPr>
        <w:t>55157</w:t>
      </w:r>
    </w:p>
    <w:p w14:paraId="4CD8D655" w14:textId="77777777" w:rsidR="00906CD2" w:rsidRPr="008D04A2" w:rsidRDefault="00906CD2" w:rsidP="00505869">
      <w:pPr>
        <w:pBdr>
          <w:top w:val="double" w:sz="12" w:space="1" w:color="auto" w:shadow="1"/>
          <w:left w:val="double" w:sz="12" w:space="1" w:color="auto" w:shadow="1"/>
          <w:bottom w:val="double" w:sz="12" w:space="14" w:color="auto" w:shadow="1"/>
          <w:right w:val="double" w:sz="12" w:space="1" w:color="auto" w:shadow="1"/>
        </w:pBdr>
        <w:jc w:val="center"/>
        <w:rPr>
          <w:rFonts w:asciiTheme="minorHAnsi" w:hAnsiTheme="minorHAnsi" w:cstheme="minorHAnsi"/>
          <w:bCs/>
          <w:caps/>
          <w:sz w:val="32"/>
          <w:szCs w:val="32"/>
        </w:rPr>
      </w:pPr>
    </w:p>
    <w:p w14:paraId="5568CBA7" w14:textId="10EBD4E9" w:rsidR="00B32E23" w:rsidRDefault="00527545" w:rsidP="00505869">
      <w:pPr>
        <w:pBdr>
          <w:top w:val="double" w:sz="12" w:space="1" w:color="auto" w:shadow="1"/>
          <w:left w:val="double" w:sz="12" w:space="1" w:color="auto" w:shadow="1"/>
          <w:bottom w:val="double" w:sz="12" w:space="14" w:color="auto" w:shadow="1"/>
          <w:right w:val="double" w:sz="12" w:space="1" w:color="auto" w:shadow="1"/>
        </w:pBdr>
        <w:jc w:val="center"/>
        <w:rPr>
          <w:rFonts w:asciiTheme="minorHAnsi" w:hAnsiTheme="minorHAnsi" w:cstheme="minorHAnsi"/>
          <w:b/>
          <w:bCs/>
          <w:caps/>
          <w:sz w:val="32"/>
          <w:szCs w:val="32"/>
        </w:rPr>
      </w:pPr>
      <w:r w:rsidRPr="00527545">
        <w:rPr>
          <w:rFonts w:asciiTheme="minorHAnsi" w:hAnsiTheme="minorHAnsi" w:cstheme="minorHAnsi"/>
          <w:b/>
          <w:bCs/>
          <w:caps/>
          <w:sz w:val="32"/>
          <w:szCs w:val="32"/>
        </w:rPr>
        <w:t xml:space="preserve">ENTRETIEN DES ESPACES VERTS, DES PLANTATIONS, DES EQUIPEMENTS ASSOCIES ET </w:t>
      </w:r>
      <w:r w:rsidR="00477CB1">
        <w:rPr>
          <w:rFonts w:asciiTheme="minorHAnsi" w:hAnsiTheme="minorHAnsi" w:cstheme="minorHAnsi"/>
          <w:b/>
          <w:bCs/>
          <w:caps/>
          <w:sz w:val="32"/>
          <w:szCs w:val="32"/>
        </w:rPr>
        <w:t>REMPLACEMENT</w:t>
      </w:r>
      <w:r w:rsidRPr="00527545">
        <w:rPr>
          <w:rFonts w:asciiTheme="minorHAnsi" w:hAnsiTheme="minorHAnsi" w:cstheme="minorHAnsi"/>
          <w:b/>
          <w:bCs/>
          <w:caps/>
          <w:sz w:val="32"/>
          <w:szCs w:val="32"/>
        </w:rPr>
        <w:t xml:space="preserve"> DE</w:t>
      </w:r>
      <w:r w:rsidR="00477CB1">
        <w:rPr>
          <w:rFonts w:asciiTheme="minorHAnsi" w:hAnsiTheme="minorHAnsi" w:cstheme="minorHAnsi"/>
          <w:b/>
          <w:bCs/>
          <w:caps/>
          <w:sz w:val="32"/>
          <w:szCs w:val="32"/>
        </w:rPr>
        <w:t>S</w:t>
      </w:r>
      <w:r w:rsidRPr="00527545">
        <w:rPr>
          <w:rFonts w:asciiTheme="minorHAnsi" w:hAnsiTheme="minorHAnsi" w:cstheme="minorHAnsi"/>
          <w:b/>
          <w:bCs/>
          <w:caps/>
          <w:sz w:val="32"/>
          <w:szCs w:val="32"/>
        </w:rPr>
        <w:t xml:space="preserve"> VEGETAUX </w:t>
      </w:r>
      <w:r w:rsidR="00477CB1">
        <w:rPr>
          <w:rFonts w:asciiTheme="minorHAnsi" w:hAnsiTheme="minorHAnsi" w:cstheme="minorHAnsi"/>
          <w:b/>
          <w:bCs/>
          <w:caps/>
          <w:sz w:val="32"/>
          <w:szCs w:val="32"/>
        </w:rPr>
        <w:t xml:space="preserve">FANES </w:t>
      </w:r>
      <w:r w:rsidRPr="00527545">
        <w:rPr>
          <w:rFonts w:asciiTheme="minorHAnsi" w:hAnsiTheme="minorHAnsi" w:cstheme="minorHAnsi"/>
          <w:b/>
          <w:bCs/>
          <w:caps/>
          <w:sz w:val="32"/>
          <w:szCs w:val="32"/>
        </w:rPr>
        <w:t>POUR LE SITE D’AMEDEE SAINT-GERMAIN A BORDEAUX</w:t>
      </w:r>
    </w:p>
    <w:p w14:paraId="2E5F98CD" w14:textId="2475CB36" w:rsidR="00505869" w:rsidRPr="008D04A2" w:rsidRDefault="00505869" w:rsidP="00AE0E5C">
      <w:pPr>
        <w:rPr>
          <w:rFonts w:asciiTheme="minorHAnsi" w:hAnsiTheme="minorHAnsi" w:cstheme="minorHAnsi"/>
          <w:bCs/>
          <w:sz w:val="24"/>
          <w:szCs w:val="28"/>
        </w:rPr>
      </w:pPr>
    </w:p>
    <w:p w14:paraId="5601AF2E" w14:textId="77777777" w:rsidR="00505869" w:rsidRPr="008D04A2" w:rsidRDefault="00505869" w:rsidP="00AE0E5C">
      <w:pPr>
        <w:rPr>
          <w:rFonts w:asciiTheme="minorHAnsi" w:hAnsiTheme="minorHAnsi" w:cstheme="minorHAnsi"/>
          <w:bCs/>
          <w:sz w:val="24"/>
          <w:szCs w:val="28"/>
        </w:rPr>
      </w:pPr>
    </w:p>
    <w:p w14:paraId="305ABA39" w14:textId="77777777" w:rsidR="009250F8" w:rsidRPr="008D04A2" w:rsidRDefault="009250F8" w:rsidP="00AE0E5C">
      <w:pPr>
        <w:rPr>
          <w:rFonts w:asciiTheme="minorHAnsi" w:hAnsiTheme="minorHAnsi" w:cstheme="minorHAnsi"/>
          <w:bCs/>
          <w:sz w:val="24"/>
          <w:szCs w:val="28"/>
        </w:rPr>
      </w:pPr>
    </w:p>
    <w:p w14:paraId="6C73E03D" w14:textId="044E6D50" w:rsidR="009250F8" w:rsidRPr="008D04A2" w:rsidRDefault="009250F8" w:rsidP="008D04A2">
      <w:pPr>
        <w:rPr>
          <w:rFonts w:asciiTheme="minorHAnsi" w:hAnsiTheme="minorHAnsi" w:cstheme="minorHAnsi"/>
          <w:bCs/>
          <w:sz w:val="24"/>
          <w:szCs w:val="28"/>
        </w:rPr>
      </w:pPr>
      <w:r w:rsidRPr="008D04A2">
        <w:rPr>
          <w:rFonts w:asciiTheme="minorHAnsi" w:hAnsiTheme="minorHAnsi" w:cstheme="minorHAnsi"/>
          <w:bCs/>
          <w:sz w:val="24"/>
          <w:szCs w:val="28"/>
        </w:rPr>
        <w:br w:type="page"/>
      </w:r>
    </w:p>
    <w:p w14:paraId="24B744B5" w14:textId="212E0454" w:rsidR="00906CD2" w:rsidRPr="009F1D65" w:rsidRDefault="00906CD2" w:rsidP="00155376">
      <w:pPr>
        <w:spacing w:before="240" w:after="120"/>
        <w:outlineLvl w:val="0"/>
        <w:rPr>
          <w:rFonts w:asciiTheme="minorHAnsi" w:hAnsiTheme="minorHAnsi" w:cstheme="minorHAnsi"/>
          <w:b/>
          <w:bCs/>
          <w:kern w:val="28"/>
          <w:sz w:val="26"/>
          <w:szCs w:val="26"/>
        </w:rPr>
      </w:pPr>
      <w:r w:rsidRPr="009F1D65">
        <w:rPr>
          <w:rFonts w:asciiTheme="minorHAnsi" w:hAnsiTheme="minorHAnsi" w:cstheme="minorHAnsi"/>
          <w:b/>
          <w:bCs/>
          <w:kern w:val="28"/>
          <w:sz w:val="26"/>
          <w:szCs w:val="26"/>
        </w:rPr>
        <w:lastRenderedPageBreak/>
        <w:t>Article premier : Contractants</w:t>
      </w:r>
    </w:p>
    <w:p w14:paraId="346E84BD" w14:textId="7B0095BE" w:rsidR="009250F8" w:rsidRPr="009F1D65" w:rsidRDefault="00906CD2" w:rsidP="00155376">
      <w:pPr>
        <w:spacing w:after="120"/>
        <w:jc w:val="both"/>
        <w:rPr>
          <w:rFonts w:asciiTheme="minorHAnsi" w:hAnsiTheme="minorHAnsi" w:cstheme="minorHAnsi"/>
          <w:u w:val="single"/>
        </w:rPr>
      </w:pPr>
      <w:r w:rsidRPr="009F1D65">
        <w:rPr>
          <w:rFonts w:asciiTheme="minorHAnsi" w:hAnsiTheme="minorHAnsi" w:cstheme="minorHAnsi"/>
          <w:u w:val="single"/>
        </w:rPr>
        <w:t>1.1 – L’Acheteur (pouvoir adjudicateur)</w:t>
      </w:r>
    </w:p>
    <w:p w14:paraId="3FEC1126" w14:textId="0A4D64F1" w:rsidR="00CE1860" w:rsidRPr="009F1D65" w:rsidRDefault="00AC5513" w:rsidP="00B27DBC">
      <w:pPr>
        <w:spacing w:after="120"/>
        <w:jc w:val="both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 xml:space="preserve">La </w:t>
      </w:r>
      <w:r w:rsidR="009250F8" w:rsidRPr="009F1D65">
        <w:rPr>
          <w:rFonts w:asciiTheme="minorHAnsi" w:hAnsiTheme="minorHAnsi" w:cstheme="minorHAnsi"/>
        </w:rPr>
        <w:t>Caisse des dépôts et consignations</w:t>
      </w:r>
    </w:p>
    <w:p w14:paraId="78B4537B" w14:textId="77777777" w:rsidR="009250F8" w:rsidRPr="009F1D65" w:rsidRDefault="009250F8" w:rsidP="0084673F">
      <w:pPr>
        <w:jc w:val="both"/>
        <w:rPr>
          <w:rFonts w:asciiTheme="minorHAnsi" w:hAnsiTheme="minorHAnsi" w:cstheme="minorHAnsi"/>
          <w:b/>
          <w:i/>
          <w:u w:val="single"/>
        </w:rPr>
      </w:pPr>
      <w:r w:rsidRPr="009F1D65">
        <w:rPr>
          <w:rFonts w:asciiTheme="minorHAnsi" w:hAnsiTheme="minorHAnsi" w:cstheme="minorHAnsi"/>
          <w:b/>
          <w:i/>
          <w:u w:val="single"/>
        </w:rPr>
        <w:t>Ordonnateur :</w:t>
      </w:r>
    </w:p>
    <w:p w14:paraId="3E3CCB77" w14:textId="04212493" w:rsidR="0084673F" w:rsidRPr="0084673F" w:rsidRDefault="00527545" w:rsidP="00527545">
      <w:pPr>
        <w:spacing w:before="120" w:after="120"/>
        <w:jc w:val="both"/>
        <w:rPr>
          <w:rFonts w:asciiTheme="minorHAnsi" w:hAnsiTheme="minorHAnsi" w:cstheme="minorHAnsi"/>
        </w:rPr>
      </w:pPr>
      <w:r w:rsidRPr="00527545">
        <w:rPr>
          <w:rFonts w:asciiTheme="minorHAnsi" w:hAnsiTheme="minorHAnsi" w:cstheme="minorHAnsi"/>
        </w:rPr>
        <w:t>Caisse des dépôts</w:t>
      </w:r>
      <w:r>
        <w:rPr>
          <w:rFonts w:asciiTheme="minorHAnsi" w:hAnsiTheme="minorHAnsi" w:cstheme="minorHAnsi"/>
        </w:rPr>
        <w:t xml:space="preserve"> - D</w:t>
      </w:r>
      <w:r w:rsidRPr="00527545">
        <w:rPr>
          <w:rFonts w:asciiTheme="minorHAnsi" w:hAnsiTheme="minorHAnsi" w:cstheme="minorHAnsi"/>
        </w:rPr>
        <w:t>irection des politiques sociales</w:t>
      </w:r>
    </w:p>
    <w:p w14:paraId="4F91864F" w14:textId="107E076C" w:rsidR="009250F8" w:rsidRPr="009F1D65" w:rsidRDefault="009250F8" w:rsidP="0084673F">
      <w:pPr>
        <w:jc w:val="both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  <w:b/>
          <w:i/>
          <w:u w:val="single"/>
        </w:rPr>
        <w:t>Comptable assignataire des paiements :</w:t>
      </w:r>
    </w:p>
    <w:p w14:paraId="029A2C97" w14:textId="38DCF6A4" w:rsidR="009250F8" w:rsidRPr="0084673F" w:rsidRDefault="005C5265" w:rsidP="00155376">
      <w:pPr>
        <w:spacing w:before="120" w:after="120"/>
        <w:jc w:val="both"/>
        <w:rPr>
          <w:rFonts w:asciiTheme="minorHAnsi" w:hAnsiTheme="minorHAnsi" w:cstheme="minorHAnsi"/>
        </w:rPr>
      </w:pPr>
      <w:r w:rsidRPr="0084673F">
        <w:rPr>
          <w:rFonts w:asciiTheme="minorHAnsi" w:hAnsiTheme="minorHAnsi" w:cstheme="minorHAnsi"/>
        </w:rPr>
        <w:t>La directrice de l’exécution des opérations économiques financières</w:t>
      </w:r>
    </w:p>
    <w:p w14:paraId="79D56EAD" w14:textId="77777777" w:rsidR="00592076" w:rsidRPr="005C18B8" w:rsidRDefault="00592076" w:rsidP="0084673F">
      <w:pPr>
        <w:jc w:val="both"/>
        <w:rPr>
          <w:rFonts w:asciiTheme="minorHAnsi" w:hAnsiTheme="minorHAnsi" w:cstheme="minorHAnsi"/>
          <w:b/>
          <w:i/>
        </w:rPr>
      </w:pPr>
      <w:r w:rsidRPr="005C18B8">
        <w:rPr>
          <w:rFonts w:asciiTheme="minorHAnsi" w:hAnsiTheme="minorHAnsi" w:cstheme="minorHAnsi"/>
          <w:b/>
          <w:i/>
          <w:u w:val="single"/>
        </w:rPr>
        <w:t>Personne habilitée à donner les renseignements relatifs aux nantissements et cessions de créances :</w:t>
      </w:r>
    </w:p>
    <w:p w14:paraId="0C03EB72" w14:textId="77777777" w:rsidR="00592076" w:rsidRPr="005C18B8" w:rsidRDefault="00592076" w:rsidP="0084673F">
      <w:pPr>
        <w:spacing w:before="120"/>
        <w:jc w:val="both"/>
        <w:rPr>
          <w:rStyle w:val="normaltextrun"/>
          <w:rFonts w:asciiTheme="minorHAnsi" w:hAnsiTheme="minorHAnsi" w:cstheme="minorHAnsi"/>
          <w:shd w:val="clear" w:color="auto" w:fill="FFFFFF"/>
        </w:rPr>
      </w:pPr>
      <w:r w:rsidRPr="005C18B8">
        <w:rPr>
          <w:rStyle w:val="normaltextrun"/>
          <w:rFonts w:asciiTheme="minorHAnsi" w:hAnsiTheme="minorHAnsi" w:cstheme="minorHAnsi"/>
          <w:shd w:val="clear" w:color="auto" w:fill="FFFFFF"/>
        </w:rPr>
        <w:t>La responsable du département des achats</w:t>
      </w:r>
    </w:p>
    <w:p w14:paraId="0D6C2CFD" w14:textId="77777777" w:rsidR="00592076" w:rsidRPr="009F1D65" w:rsidRDefault="00592076" w:rsidP="0084673F">
      <w:pPr>
        <w:jc w:val="both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>56 rue de Lille</w:t>
      </w:r>
    </w:p>
    <w:p w14:paraId="3FA00B11" w14:textId="53568DD2" w:rsidR="00592076" w:rsidRPr="009F1D65" w:rsidRDefault="00592076" w:rsidP="00155376">
      <w:pPr>
        <w:spacing w:after="120"/>
        <w:jc w:val="both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>75356 Paris 07 SP</w:t>
      </w:r>
    </w:p>
    <w:p w14:paraId="5921E13A" w14:textId="4899D879" w:rsidR="005C5265" w:rsidRPr="009F1D65" w:rsidRDefault="005C5265" w:rsidP="00155376">
      <w:pPr>
        <w:spacing w:after="120"/>
        <w:jc w:val="both"/>
        <w:rPr>
          <w:rFonts w:asciiTheme="minorHAnsi" w:hAnsiTheme="minorHAnsi" w:cstheme="minorHAnsi"/>
          <w:u w:val="single"/>
        </w:rPr>
      </w:pPr>
      <w:r w:rsidRPr="009F1D65">
        <w:rPr>
          <w:rFonts w:asciiTheme="minorHAnsi" w:hAnsiTheme="minorHAnsi" w:cstheme="minorHAnsi"/>
          <w:u w:val="single"/>
        </w:rPr>
        <w:t xml:space="preserve">1.2 – </w:t>
      </w:r>
      <w:r w:rsidR="00592076" w:rsidRPr="009F1D65">
        <w:rPr>
          <w:rFonts w:asciiTheme="minorHAnsi" w:hAnsiTheme="minorHAnsi" w:cstheme="minorHAnsi"/>
          <w:u w:val="single"/>
        </w:rPr>
        <w:t>Le Titulaire (co-contractant</w:t>
      </w:r>
      <w:r w:rsidRPr="009F1D65">
        <w:rPr>
          <w:rFonts w:asciiTheme="minorHAnsi" w:hAnsiTheme="minorHAnsi" w:cstheme="minorHAnsi"/>
          <w:u w:val="single"/>
        </w:rPr>
        <w:t>)</w:t>
      </w:r>
    </w:p>
    <w:p w14:paraId="3FAC3A8B" w14:textId="0C794429" w:rsidR="00AB17C7" w:rsidRDefault="009250F8" w:rsidP="00B27DBC">
      <w:pPr>
        <w:pStyle w:val="Normal1"/>
        <w:keepLines w:val="0"/>
        <w:spacing w:before="120" w:after="120"/>
        <w:ind w:firstLine="0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>Après avoir pris connaissance des pièces constitutives d</w:t>
      </w:r>
      <w:r w:rsidR="0084673F">
        <w:rPr>
          <w:rFonts w:asciiTheme="minorHAnsi" w:hAnsiTheme="minorHAnsi" w:cstheme="minorHAnsi"/>
        </w:rPr>
        <w:t>e l’Accord-cadre</w:t>
      </w:r>
      <w:r w:rsidRPr="009F1D65">
        <w:rPr>
          <w:rFonts w:asciiTheme="minorHAnsi" w:hAnsiTheme="minorHAnsi" w:cstheme="minorHAnsi"/>
        </w:rPr>
        <w:t xml:space="preserve"> indiquées à </w:t>
      </w:r>
      <w:r w:rsidR="00ED2D73" w:rsidRPr="009F1D65">
        <w:rPr>
          <w:rFonts w:asciiTheme="minorHAnsi" w:hAnsiTheme="minorHAnsi" w:cstheme="minorHAnsi"/>
        </w:rPr>
        <w:t xml:space="preserve">l’article </w:t>
      </w:r>
      <w:r w:rsidR="0084673F">
        <w:rPr>
          <w:rFonts w:asciiTheme="minorHAnsi" w:hAnsiTheme="minorHAnsi" w:cstheme="minorHAnsi"/>
        </w:rPr>
        <w:t>« </w:t>
      </w:r>
      <w:r w:rsidR="00ED2D73" w:rsidRPr="009F1D65">
        <w:rPr>
          <w:rFonts w:asciiTheme="minorHAnsi" w:hAnsiTheme="minorHAnsi" w:cstheme="minorHAnsi"/>
        </w:rPr>
        <w:t>Pièces contractuelles</w:t>
      </w:r>
      <w:r w:rsidR="0084673F">
        <w:rPr>
          <w:rFonts w:asciiTheme="minorHAnsi" w:hAnsiTheme="minorHAnsi" w:cstheme="minorHAnsi"/>
        </w:rPr>
        <w:t> »</w:t>
      </w:r>
      <w:r w:rsidR="00ED2D73" w:rsidRPr="009F1D65">
        <w:rPr>
          <w:rFonts w:asciiTheme="minorHAnsi" w:hAnsiTheme="minorHAnsi" w:cstheme="minorHAnsi"/>
        </w:rPr>
        <w:t xml:space="preserve"> du cahier des clauses administratives particulières</w:t>
      </w:r>
      <w:r w:rsidR="0084673F">
        <w:rPr>
          <w:rFonts w:asciiTheme="minorHAnsi" w:hAnsiTheme="minorHAnsi" w:cstheme="minorHAnsi"/>
        </w:rPr>
        <w:t xml:space="preserve"> </w:t>
      </w:r>
      <w:r w:rsidR="00ED2D73" w:rsidRPr="009F1D65">
        <w:rPr>
          <w:rFonts w:asciiTheme="minorHAnsi" w:hAnsiTheme="minorHAnsi" w:cstheme="minorHAnsi"/>
        </w:rPr>
        <w:t>(CCAP) qui fait référence au CCAG</w:t>
      </w:r>
      <w:r w:rsidR="0084673F">
        <w:rPr>
          <w:rFonts w:asciiTheme="minorHAnsi" w:hAnsiTheme="minorHAnsi" w:cstheme="minorHAnsi"/>
        </w:rPr>
        <w:t xml:space="preserve"> - </w:t>
      </w:r>
      <w:r w:rsidR="0084673F" w:rsidRPr="0084673F">
        <w:rPr>
          <w:rFonts w:asciiTheme="minorHAnsi" w:hAnsiTheme="minorHAnsi" w:cstheme="minorHAnsi"/>
        </w:rPr>
        <w:t>Fournitures Courantes et de Services</w:t>
      </w:r>
      <w:r w:rsidR="0018161C" w:rsidRPr="009F1D65">
        <w:rPr>
          <w:rFonts w:asciiTheme="minorHAnsi" w:hAnsiTheme="minorHAnsi" w:cstheme="minorHAnsi"/>
        </w:rPr>
        <w:t xml:space="preserve"> applicable</w:t>
      </w:r>
      <w:r w:rsidR="00AB17C7" w:rsidRPr="009F1D65">
        <w:rPr>
          <w:rFonts w:asciiTheme="minorHAnsi" w:hAnsiTheme="minorHAnsi" w:cstheme="minorHAnsi"/>
        </w:rPr>
        <w:t xml:space="preserve"> au présent </w:t>
      </w:r>
      <w:r w:rsidR="0084673F">
        <w:rPr>
          <w:rFonts w:asciiTheme="minorHAnsi" w:hAnsiTheme="minorHAnsi" w:cstheme="minorHAnsi"/>
        </w:rPr>
        <w:t>Accord-cadre</w:t>
      </w:r>
      <w:r w:rsidR="006D0A11">
        <w:rPr>
          <w:rFonts w:asciiTheme="minorHAnsi" w:hAnsiTheme="minorHAnsi" w:cstheme="minorHAnsi"/>
        </w:rPr>
        <w:t xml:space="preserve"> </w:t>
      </w:r>
      <w:r w:rsidR="00ED2D73" w:rsidRPr="009F1D65">
        <w:rPr>
          <w:rFonts w:asciiTheme="minorHAnsi" w:hAnsiTheme="minorHAnsi" w:cstheme="minorHAnsi"/>
        </w:rPr>
        <w:t>et conformément à leurs clauses et stipulations</w:t>
      </w:r>
      <w:r w:rsidR="00AB17C7" w:rsidRPr="009F1D65">
        <w:rPr>
          <w:rFonts w:asciiTheme="minorHAnsi" w:hAnsiTheme="minorHAnsi" w:cstheme="minorHAnsi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1"/>
      </w:tblGrid>
      <w:tr w:rsidR="005A2053" w14:paraId="380FC89C" w14:textId="77777777" w:rsidTr="0021582A">
        <w:tc>
          <w:tcPr>
            <w:tcW w:w="9061" w:type="dxa"/>
            <w:tcBorders>
              <w:bottom w:val="nil"/>
            </w:tcBorders>
            <w:vAlign w:val="center"/>
          </w:tcPr>
          <w:p w14:paraId="1C9D446B" w14:textId="6DACE417" w:rsidR="005A2053" w:rsidRDefault="005A2053" w:rsidP="00B27DBC">
            <w:pPr>
              <w:pStyle w:val="Normal1"/>
              <w:keepLines w:val="0"/>
              <w:spacing w:before="120" w:after="120"/>
              <w:ind w:left="142" w:firstLine="0"/>
              <w:rPr>
                <w:rFonts w:asciiTheme="minorHAnsi" w:hAnsiTheme="minorHAnsi" w:cstheme="minorHAnsi"/>
              </w:rPr>
            </w:pPr>
            <w:r w:rsidRPr="009F1D65">
              <w:rPr>
                <w:rFonts w:asciiTheme="minorHAnsi" w:hAnsiTheme="minorHAnsi" w:cstheme="minorHAnsi"/>
              </w:rPr>
              <w:fldChar w:fldCharType="begin">
                <w:ffData>
                  <w:name w:val="Texte1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1D65">
              <w:rPr>
                <w:rFonts w:asciiTheme="minorHAnsi" w:hAnsiTheme="minorHAnsi" w:cstheme="minorHAnsi"/>
              </w:rPr>
              <w:instrText xml:space="preserve"> FORMCHECKBOX </w:instrText>
            </w:r>
            <w:r w:rsidR="00F3652D">
              <w:rPr>
                <w:rFonts w:asciiTheme="minorHAnsi" w:hAnsiTheme="minorHAnsi" w:cstheme="minorHAnsi"/>
              </w:rPr>
            </w:r>
            <w:r w:rsidR="00F3652D">
              <w:rPr>
                <w:rFonts w:asciiTheme="minorHAnsi" w:hAnsiTheme="minorHAnsi" w:cstheme="minorHAnsi"/>
              </w:rPr>
              <w:fldChar w:fldCharType="separate"/>
            </w:r>
            <w:r w:rsidRPr="009F1D65">
              <w:rPr>
                <w:rFonts w:asciiTheme="minorHAnsi" w:hAnsiTheme="minorHAnsi" w:cstheme="minorHAnsi"/>
              </w:rPr>
              <w:fldChar w:fldCharType="end"/>
            </w:r>
            <w:r>
              <w:rPr>
                <w:rFonts w:asciiTheme="minorHAnsi" w:hAnsiTheme="minorHAnsi" w:cstheme="minorHAnsi"/>
              </w:rPr>
              <w:tab/>
            </w:r>
            <w:r w:rsidRPr="009F1D65">
              <w:rPr>
                <w:rFonts w:asciiTheme="minorHAnsi" w:hAnsiTheme="minorHAnsi" w:cstheme="minorHAnsi"/>
              </w:rPr>
              <w:t>Le signataire (Candidat individuel),</w:t>
            </w:r>
          </w:p>
          <w:p w14:paraId="25A88C63" w14:textId="61988733" w:rsidR="005A2053" w:rsidRPr="005A2053" w:rsidRDefault="005A2053" w:rsidP="0021582A">
            <w:pPr>
              <w:pStyle w:val="Normal1"/>
              <w:spacing w:after="120"/>
              <w:ind w:left="425" w:firstLine="0"/>
              <w:rPr>
                <w:rFonts w:asciiTheme="minorHAnsi" w:hAnsiTheme="minorHAnsi" w:cstheme="minorHAnsi"/>
              </w:rPr>
            </w:pPr>
            <w:r w:rsidRPr="005A2053">
              <w:rPr>
                <w:rFonts w:asciiTheme="minorHAnsi" w:hAnsiTheme="minorHAnsi" w:cstheme="minorHAnsi"/>
              </w:rPr>
              <w:fldChar w:fldCharType="begin">
                <w:ffData>
                  <w:name w:val="Texte2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053">
              <w:rPr>
                <w:rFonts w:asciiTheme="minorHAnsi" w:hAnsiTheme="minorHAnsi" w:cstheme="minorHAnsi"/>
              </w:rPr>
              <w:instrText xml:space="preserve"> FORMCHECKBOX </w:instrText>
            </w:r>
            <w:r w:rsidR="00F3652D">
              <w:rPr>
                <w:rFonts w:asciiTheme="minorHAnsi" w:hAnsiTheme="minorHAnsi" w:cstheme="minorHAnsi"/>
              </w:rPr>
            </w:r>
            <w:r w:rsidR="00F3652D">
              <w:rPr>
                <w:rFonts w:asciiTheme="minorHAnsi" w:hAnsiTheme="minorHAnsi" w:cstheme="minorHAnsi"/>
              </w:rPr>
              <w:fldChar w:fldCharType="separate"/>
            </w:r>
            <w:r w:rsidRPr="005A2053">
              <w:rPr>
                <w:rFonts w:asciiTheme="minorHAnsi" w:hAnsiTheme="minorHAnsi" w:cstheme="minorHAnsi"/>
              </w:rPr>
              <w:fldChar w:fldCharType="end"/>
            </w:r>
            <w:r w:rsidRPr="005A2053">
              <w:rPr>
                <w:rFonts w:asciiTheme="minorHAnsi" w:hAnsiTheme="minorHAnsi" w:cstheme="minorHAnsi"/>
              </w:rPr>
              <w:tab/>
            </w:r>
            <w:r w:rsidRPr="005A2053">
              <w:rPr>
                <w:rFonts w:asciiTheme="minorHAnsi" w:hAnsiTheme="minorHAnsi" w:cstheme="minorHAnsi"/>
              </w:rPr>
              <w:tab/>
            </w:r>
            <w:proofErr w:type="gramStart"/>
            <w:r w:rsidRPr="005A2053">
              <w:rPr>
                <w:rFonts w:asciiTheme="minorHAnsi" w:hAnsiTheme="minorHAnsi" w:cstheme="minorHAnsi"/>
              </w:rPr>
              <w:t>m’engage</w:t>
            </w:r>
            <w:proofErr w:type="gramEnd"/>
            <w:r w:rsidRPr="005A2053">
              <w:rPr>
                <w:rFonts w:asciiTheme="minorHAnsi" w:hAnsiTheme="minorHAnsi" w:cstheme="minorHAnsi"/>
              </w:rPr>
              <w:t xml:space="preserve"> sur la base de mon offre et pour mon propre compte ;</w:t>
            </w:r>
          </w:p>
          <w:p w14:paraId="4E1E81D6" w14:textId="6C1E64F1" w:rsidR="005A2053" w:rsidRPr="005A2053" w:rsidRDefault="005A2053" w:rsidP="0021582A">
            <w:pPr>
              <w:pStyle w:val="Normal1"/>
              <w:ind w:left="426" w:firstLine="0"/>
              <w:rPr>
                <w:rFonts w:asciiTheme="minorHAnsi" w:hAnsiTheme="minorHAnsi" w:cstheme="minorHAnsi"/>
              </w:rPr>
            </w:pPr>
            <w:r w:rsidRPr="005A2053">
              <w:rPr>
                <w:rFonts w:asciiTheme="minorHAnsi" w:hAnsiTheme="minorHAnsi" w:cstheme="minorHAnsi"/>
              </w:rPr>
              <w:fldChar w:fldCharType="begin">
                <w:ffData>
                  <w:name w:val="Texte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053">
              <w:rPr>
                <w:rFonts w:asciiTheme="minorHAnsi" w:hAnsiTheme="minorHAnsi" w:cstheme="minorHAnsi"/>
              </w:rPr>
              <w:instrText xml:space="preserve"> FORMCHECKBOX </w:instrText>
            </w:r>
            <w:r w:rsidR="00F3652D">
              <w:rPr>
                <w:rFonts w:asciiTheme="minorHAnsi" w:hAnsiTheme="minorHAnsi" w:cstheme="minorHAnsi"/>
              </w:rPr>
            </w:r>
            <w:r w:rsidR="00F3652D">
              <w:rPr>
                <w:rFonts w:asciiTheme="minorHAnsi" w:hAnsiTheme="minorHAnsi" w:cstheme="minorHAnsi"/>
              </w:rPr>
              <w:fldChar w:fldCharType="separate"/>
            </w:r>
            <w:r w:rsidRPr="005A2053">
              <w:rPr>
                <w:rFonts w:asciiTheme="minorHAnsi" w:hAnsiTheme="minorHAnsi" w:cstheme="minorHAnsi"/>
              </w:rPr>
              <w:fldChar w:fldCharType="end"/>
            </w:r>
            <w:r w:rsidRPr="005A2053">
              <w:rPr>
                <w:rFonts w:asciiTheme="minorHAnsi" w:hAnsiTheme="minorHAnsi" w:cstheme="minorHAnsi"/>
              </w:rPr>
              <w:tab/>
            </w:r>
            <w:r w:rsidRPr="005A2053">
              <w:rPr>
                <w:rFonts w:asciiTheme="minorHAnsi" w:hAnsiTheme="minorHAnsi" w:cstheme="minorHAnsi"/>
              </w:rPr>
              <w:tab/>
            </w:r>
            <w:proofErr w:type="gramStart"/>
            <w:r w:rsidRPr="005A2053">
              <w:rPr>
                <w:rFonts w:asciiTheme="minorHAnsi" w:hAnsiTheme="minorHAnsi" w:cstheme="minorHAnsi"/>
              </w:rPr>
              <w:t>engage</w:t>
            </w:r>
            <w:proofErr w:type="gramEnd"/>
            <w:r w:rsidRPr="005A2053">
              <w:rPr>
                <w:rFonts w:asciiTheme="minorHAnsi" w:hAnsiTheme="minorHAnsi" w:cstheme="minorHAnsi"/>
              </w:rPr>
              <w:t xml:space="preserve"> la société .............................................................sur la base de son offre ;</w:t>
            </w:r>
          </w:p>
          <w:p w14:paraId="61FBB934" w14:textId="204E4EF0" w:rsidR="005A2053" w:rsidRDefault="005A2053" w:rsidP="0021582A">
            <w:pPr>
              <w:pStyle w:val="Normal1"/>
              <w:keepLines w:val="0"/>
              <w:spacing w:before="240" w:after="240"/>
              <w:ind w:left="142" w:firstLine="0"/>
              <w:rPr>
                <w:rFonts w:asciiTheme="minorHAnsi" w:hAnsiTheme="minorHAnsi" w:cstheme="minorHAnsi"/>
              </w:rPr>
            </w:pPr>
            <w:proofErr w:type="gramStart"/>
            <w:r w:rsidRPr="005A2053">
              <w:rPr>
                <w:rFonts w:asciiTheme="minorHAnsi" w:hAnsiTheme="minorHAnsi" w:cstheme="minorHAnsi"/>
              </w:rPr>
              <w:t>OU</w:t>
            </w:r>
            <w:proofErr w:type="gramEnd"/>
          </w:p>
          <w:p w14:paraId="545CF8DD" w14:textId="0C7B570C" w:rsidR="005A2053" w:rsidRDefault="005A2053" w:rsidP="0021582A">
            <w:pPr>
              <w:pStyle w:val="Normal1"/>
              <w:keepLines w:val="0"/>
              <w:spacing w:after="120"/>
              <w:ind w:left="142" w:firstLine="0"/>
              <w:rPr>
                <w:rFonts w:asciiTheme="minorHAnsi" w:hAnsiTheme="minorHAnsi" w:cstheme="minorHAnsi"/>
              </w:rPr>
            </w:pPr>
            <w:r w:rsidRPr="005A2053">
              <w:rPr>
                <w:rFonts w:asciiTheme="minorHAnsi" w:hAnsiTheme="minorHAnsi" w:cstheme="minorHAnsi"/>
              </w:rPr>
              <w:fldChar w:fldCharType="begin">
                <w:ffData>
                  <w:name w:val="Texte4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053">
              <w:rPr>
                <w:rFonts w:asciiTheme="minorHAnsi" w:hAnsiTheme="minorHAnsi" w:cstheme="minorHAnsi"/>
              </w:rPr>
              <w:instrText xml:space="preserve"> FORMCHECKBOX </w:instrText>
            </w:r>
            <w:r w:rsidR="00F3652D">
              <w:rPr>
                <w:rFonts w:asciiTheme="minorHAnsi" w:hAnsiTheme="minorHAnsi" w:cstheme="minorHAnsi"/>
              </w:rPr>
            </w:r>
            <w:r w:rsidR="00F3652D">
              <w:rPr>
                <w:rFonts w:asciiTheme="minorHAnsi" w:hAnsiTheme="minorHAnsi" w:cstheme="minorHAnsi"/>
              </w:rPr>
              <w:fldChar w:fldCharType="separate"/>
            </w:r>
            <w:r w:rsidRPr="005A2053">
              <w:rPr>
                <w:rFonts w:asciiTheme="minorHAnsi" w:hAnsiTheme="minorHAnsi" w:cstheme="minorHAnsi"/>
              </w:rPr>
              <w:fldChar w:fldCharType="end"/>
            </w:r>
            <w:r w:rsidRPr="005A2053">
              <w:rPr>
                <w:rFonts w:asciiTheme="minorHAnsi" w:hAnsiTheme="minorHAnsi" w:cstheme="minorHAnsi"/>
              </w:rPr>
              <w:tab/>
              <w:t>Le mandataire (Candidat groupé)</w:t>
            </w:r>
            <w:r w:rsidRPr="005A2053">
              <w:rPr>
                <w:rFonts w:asciiTheme="minorHAnsi" w:hAnsiTheme="minorHAnsi" w:cstheme="minorHAnsi"/>
              </w:rPr>
              <w:tab/>
            </w:r>
            <w:r w:rsidRPr="005A2053">
              <w:rPr>
                <w:rFonts w:asciiTheme="minorHAnsi" w:hAnsiTheme="minorHAnsi" w:cstheme="minorHAnsi"/>
              </w:rPr>
              <w:tab/>
            </w:r>
            <w:r w:rsidRPr="005A2053">
              <w:rPr>
                <w:rFonts w:asciiTheme="minorHAnsi" w:hAnsiTheme="minorHAnsi" w:cstheme="minorHAnsi"/>
              </w:rPr>
              <w:tab/>
            </w:r>
            <w:r w:rsidRPr="005A2053">
              <w:rPr>
                <w:rFonts w:asciiTheme="minorHAnsi" w:hAnsiTheme="minorHAnsi" w:cstheme="minorHAnsi"/>
              </w:rPr>
              <w:tab/>
            </w:r>
            <w:r w:rsidRPr="005A2053">
              <w:rPr>
                <w:rFonts w:asciiTheme="minorHAnsi" w:hAnsiTheme="minorHAnsi" w:cstheme="minorHAnsi"/>
              </w:rPr>
              <w:tab/>
            </w:r>
            <w:r w:rsidRPr="005A2053">
              <w:rPr>
                <w:rFonts w:asciiTheme="minorHAnsi" w:hAnsiTheme="minorHAnsi" w:cstheme="minorHAnsi"/>
              </w:rPr>
              <w:tab/>
            </w:r>
            <w:r w:rsidRPr="005A2053">
              <w:rPr>
                <w:rFonts w:asciiTheme="minorHAnsi" w:hAnsiTheme="minorHAnsi" w:cstheme="minorHAnsi"/>
              </w:rPr>
              <w:fldChar w:fldCharType="begin">
                <w:ffData>
                  <w:name w:val="Texte5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053">
              <w:rPr>
                <w:rFonts w:asciiTheme="minorHAnsi" w:hAnsiTheme="minorHAnsi" w:cstheme="minorHAnsi"/>
              </w:rPr>
              <w:instrText xml:space="preserve"> FORMCHECKBOX </w:instrText>
            </w:r>
            <w:r w:rsidR="00F3652D">
              <w:rPr>
                <w:rFonts w:asciiTheme="minorHAnsi" w:hAnsiTheme="minorHAnsi" w:cstheme="minorHAnsi"/>
              </w:rPr>
            </w:r>
            <w:r w:rsidR="00F3652D">
              <w:rPr>
                <w:rFonts w:asciiTheme="minorHAnsi" w:hAnsiTheme="minorHAnsi" w:cstheme="minorHAnsi"/>
              </w:rPr>
              <w:fldChar w:fldCharType="separate"/>
            </w:r>
            <w:r w:rsidRPr="005A2053">
              <w:rPr>
                <w:rFonts w:asciiTheme="minorHAnsi" w:hAnsiTheme="minorHAnsi" w:cstheme="minorHAnsi"/>
              </w:rPr>
              <w:fldChar w:fldCharType="end"/>
            </w:r>
            <w:r w:rsidRPr="005A2053">
              <w:rPr>
                <w:rFonts w:asciiTheme="minorHAnsi" w:hAnsiTheme="minorHAnsi" w:cstheme="minorHAnsi"/>
              </w:rPr>
              <w:tab/>
            </w:r>
            <w:r w:rsidRPr="005A2053">
              <w:rPr>
                <w:rFonts w:asciiTheme="minorHAnsi" w:hAnsiTheme="minorHAnsi" w:cstheme="minorHAnsi"/>
              </w:rPr>
              <w:tab/>
              <w:t>du groupement solidaire</w:t>
            </w:r>
          </w:p>
          <w:p w14:paraId="7960E1B4" w14:textId="1FBE80F6" w:rsidR="005A2053" w:rsidRPr="005A2053" w:rsidRDefault="005A2053" w:rsidP="0021582A">
            <w:pPr>
              <w:pStyle w:val="Normal1"/>
              <w:spacing w:after="120"/>
              <w:ind w:left="425" w:firstLine="0"/>
              <w:rPr>
                <w:rFonts w:asciiTheme="minorHAnsi" w:hAnsiTheme="minorHAnsi" w:cstheme="minorHAnsi"/>
              </w:rPr>
            </w:pPr>
            <w:r w:rsidRPr="005A2053">
              <w:rPr>
                <w:rFonts w:asciiTheme="minorHAnsi" w:hAnsiTheme="minorHAnsi" w:cstheme="minorHAnsi"/>
              </w:rPr>
              <w:fldChar w:fldCharType="begin">
                <w:ffData>
                  <w:name w:val="Texte6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053">
              <w:rPr>
                <w:rFonts w:asciiTheme="minorHAnsi" w:hAnsiTheme="minorHAnsi" w:cstheme="minorHAnsi"/>
              </w:rPr>
              <w:instrText xml:space="preserve"> FORMCHECKBOX </w:instrText>
            </w:r>
            <w:r w:rsidR="00F3652D">
              <w:rPr>
                <w:rFonts w:asciiTheme="minorHAnsi" w:hAnsiTheme="minorHAnsi" w:cstheme="minorHAnsi"/>
              </w:rPr>
            </w:r>
            <w:r w:rsidR="00F3652D">
              <w:rPr>
                <w:rFonts w:asciiTheme="minorHAnsi" w:hAnsiTheme="minorHAnsi" w:cstheme="minorHAnsi"/>
              </w:rPr>
              <w:fldChar w:fldCharType="separate"/>
            </w:r>
            <w:r w:rsidRPr="005A2053">
              <w:rPr>
                <w:rFonts w:asciiTheme="minorHAnsi" w:hAnsiTheme="minorHAnsi" w:cstheme="minorHAnsi"/>
              </w:rPr>
              <w:fldChar w:fldCharType="end"/>
            </w:r>
            <w:r w:rsidRPr="005A2053">
              <w:rPr>
                <w:rFonts w:asciiTheme="minorHAnsi" w:hAnsiTheme="minorHAnsi" w:cstheme="minorHAnsi"/>
              </w:rPr>
              <w:tab/>
            </w:r>
            <w:r w:rsidRPr="005A2053">
              <w:rPr>
                <w:rFonts w:asciiTheme="minorHAnsi" w:hAnsiTheme="minorHAnsi" w:cstheme="minorHAnsi"/>
              </w:rPr>
              <w:tab/>
            </w:r>
            <w:proofErr w:type="gramStart"/>
            <w:r w:rsidRPr="005A2053">
              <w:rPr>
                <w:rFonts w:asciiTheme="minorHAnsi" w:hAnsiTheme="minorHAnsi" w:cstheme="minorHAnsi"/>
              </w:rPr>
              <w:t>solidaire</w:t>
            </w:r>
            <w:proofErr w:type="gramEnd"/>
            <w:r w:rsidRPr="005A2053">
              <w:rPr>
                <w:rFonts w:asciiTheme="minorHAnsi" w:hAnsiTheme="minorHAnsi" w:cstheme="minorHAnsi"/>
              </w:rPr>
              <w:t xml:space="preserve"> du groupement conjoint</w:t>
            </w:r>
          </w:p>
          <w:p w14:paraId="5BC5385A" w14:textId="2737B668" w:rsidR="005A2053" w:rsidRDefault="005A2053" w:rsidP="0021582A">
            <w:pPr>
              <w:pStyle w:val="Normal1"/>
              <w:spacing w:after="120"/>
              <w:ind w:left="425" w:firstLine="0"/>
              <w:rPr>
                <w:rFonts w:asciiTheme="minorHAnsi" w:hAnsiTheme="minorHAnsi" w:cstheme="minorHAnsi"/>
              </w:rPr>
            </w:pPr>
            <w:r w:rsidRPr="005A2053">
              <w:rPr>
                <w:rFonts w:asciiTheme="minorHAnsi" w:hAnsiTheme="minorHAnsi" w:cstheme="minorHAnsi"/>
              </w:rPr>
              <w:fldChar w:fldCharType="begin">
                <w:ffData>
                  <w:name w:val="Texte7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A2053">
              <w:rPr>
                <w:rFonts w:asciiTheme="minorHAnsi" w:hAnsiTheme="minorHAnsi" w:cstheme="minorHAnsi"/>
              </w:rPr>
              <w:instrText xml:space="preserve"> FORMCHECKBOX </w:instrText>
            </w:r>
            <w:r w:rsidR="00F3652D">
              <w:rPr>
                <w:rFonts w:asciiTheme="minorHAnsi" w:hAnsiTheme="minorHAnsi" w:cstheme="minorHAnsi"/>
              </w:rPr>
            </w:r>
            <w:r w:rsidR="00F3652D">
              <w:rPr>
                <w:rFonts w:asciiTheme="minorHAnsi" w:hAnsiTheme="minorHAnsi" w:cstheme="minorHAnsi"/>
              </w:rPr>
              <w:fldChar w:fldCharType="separate"/>
            </w:r>
            <w:r w:rsidRPr="005A2053">
              <w:rPr>
                <w:rFonts w:asciiTheme="minorHAnsi" w:hAnsiTheme="minorHAnsi" w:cstheme="minorHAnsi"/>
              </w:rPr>
              <w:fldChar w:fldCharType="end"/>
            </w:r>
            <w:r w:rsidRPr="005A2053">
              <w:rPr>
                <w:rFonts w:asciiTheme="minorHAnsi" w:hAnsiTheme="minorHAnsi" w:cstheme="minorHAnsi"/>
              </w:rPr>
              <w:tab/>
            </w:r>
            <w:r w:rsidRPr="005A2053">
              <w:rPr>
                <w:rFonts w:asciiTheme="minorHAnsi" w:hAnsiTheme="minorHAnsi" w:cstheme="minorHAnsi"/>
              </w:rPr>
              <w:tab/>
            </w:r>
            <w:proofErr w:type="gramStart"/>
            <w:r w:rsidRPr="005A2053">
              <w:rPr>
                <w:rFonts w:asciiTheme="minorHAnsi" w:hAnsiTheme="minorHAnsi" w:cstheme="minorHAnsi"/>
              </w:rPr>
              <w:t>non</w:t>
            </w:r>
            <w:proofErr w:type="gramEnd"/>
            <w:r w:rsidRPr="005A2053">
              <w:rPr>
                <w:rFonts w:asciiTheme="minorHAnsi" w:hAnsiTheme="minorHAnsi" w:cstheme="minorHAnsi"/>
              </w:rPr>
              <w:t xml:space="preserve"> solidaire du groupement conjoint</w:t>
            </w:r>
          </w:p>
        </w:tc>
      </w:tr>
      <w:tr w:rsidR="00EB698A" w14:paraId="3708FF79" w14:textId="77777777" w:rsidTr="0021582A">
        <w:tc>
          <w:tcPr>
            <w:tcW w:w="9061" w:type="dxa"/>
            <w:tcBorders>
              <w:top w:val="nil"/>
              <w:bottom w:val="nil"/>
            </w:tcBorders>
            <w:vAlign w:val="center"/>
          </w:tcPr>
          <w:p w14:paraId="1C60577C" w14:textId="14580EBE" w:rsidR="00EB698A" w:rsidRPr="009F1D65" w:rsidRDefault="00EB698A" w:rsidP="0021582A">
            <w:pPr>
              <w:pStyle w:val="Normal1"/>
              <w:keepLines w:val="0"/>
              <w:ind w:left="142" w:firstLine="0"/>
              <w:rPr>
                <w:rFonts w:asciiTheme="minorHAnsi" w:hAnsiTheme="minorHAnsi" w:cstheme="minorHAnsi"/>
              </w:rPr>
            </w:pPr>
            <w:r w:rsidRPr="00EB698A">
              <w:rPr>
                <w:rFonts w:asciiTheme="minorHAnsi" w:hAnsiTheme="minorHAnsi" w:cstheme="minorHAnsi"/>
              </w:rPr>
              <w:t>Nom commercial et dénomination sociale …….....................................................................</w:t>
            </w:r>
            <w:r>
              <w:rPr>
                <w:rFonts w:asciiTheme="minorHAnsi" w:hAnsiTheme="minorHAnsi" w:cstheme="minorHAnsi"/>
              </w:rPr>
              <w:t>............</w:t>
            </w:r>
          </w:p>
        </w:tc>
      </w:tr>
      <w:tr w:rsidR="00EB698A" w14:paraId="5D450E70" w14:textId="77777777" w:rsidTr="0021582A">
        <w:tc>
          <w:tcPr>
            <w:tcW w:w="9061" w:type="dxa"/>
            <w:tcBorders>
              <w:top w:val="nil"/>
              <w:bottom w:val="nil"/>
            </w:tcBorders>
            <w:vAlign w:val="center"/>
          </w:tcPr>
          <w:p w14:paraId="08F294D9" w14:textId="6991BCF0" w:rsidR="00EB698A" w:rsidRPr="009F1D65" w:rsidRDefault="00EB698A" w:rsidP="0021582A">
            <w:pPr>
              <w:pStyle w:val="Normal1"/>
              <w:keepLines w:val="0"/>
              <w:ind w:left="142" w:firstLine="0"/>
              <w:rPr>
                <w:rFonts w:asciiTheme="minorHAnsi" w:hAnsiTheme="minorHAnsi" w:cstheme="minorHAnsi"/>
              </w:rPr>
            </w:pPr>
            <w:r w:rsidRPr="00EB698A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…………………………………………………………………………………………………………………………………………</w:t>
            </w:r>
            <w:r>
              <w:rPr>
                <w:rFonts w:asciiTheme="minorHAnsi" w:hAnsiTheme="minorHAnsi" w:cstheme="minorHAnsi"/>
              </w:rPr>
              <w:t>……</w:t>
            </w:r>
            <w:r w:rsidR="00FB36D0">
              <w:rPr>
                <w:rFonts w:asciiTheme="minorHAnsi" w:hAnsiTheme="minorHAnsi" w:cstheme="minorHAnsi"/>
              </w:rPr>
              <w:t>..</w:t>
            </w:r>
            <w:r>
              <w:rPr>
                <w:rFonts w:asciiTheme="minorHAnsi" w:hAnsiTheme="minorHAnsi" w:cstheme="minorHAnsi"/>
              </w:rPr>
              <w:t>……</w:t>
            </w:r>
          </w:p>
        </w:tc>
      </w:tr>
      <w:tr w:rsidR="00EB698A" w14:paraId="32C9A59C" w14:textId="77777777" w:rsidTr="0021582A">
        <w:tc>
          <w:tcPr>
            <w:tcW w:w="9061" w:type="dxa"/>
            <w:tcBorders>
              <w:top w:val="nil"/>
              <w:bottom w:val="nil"/>
            </w:tcBorders>
            <w:vAlign w:val="center"/>
          </w:tcPr>
          <w:p w14:paraId="594B24A5" w14:textId="16DFFC74" w:rsidR="00EB698A" w:rsidRPr="00EB698A" w:rsidRDefault="00EB698A" w:rsidP="0021582A">
            <w:pPr>
              <w:pStyle w:val="Normal1"/>
              <w:keepLines w:val="0"/>
              <w:spacing w:before="120"/>
              <w:ind w:left="142" w:firstLine="0"/>
              <w:rPr>
                <w:rFonts w:asciiTheme="minorHAnsi" w:hAnsiTheme="minorHAnsi" w:cstheme="minorHAnsi"/>
              </w:rPr>
            </w:pPr>
            <w:r w:rsidRPr="00EB698A">
              <w:rPr>
                <w:rFonts w:asciiTheme="minorHAnsi" w:hAnsiTheme="minorHAnsi" w:cstheme="minorHAnsi"/>
              </w:rPr>
              <w:t>Adresse .................................................................................................................................</w:t>
            </w:r>
            <w:r w:rsidR="00FB36D0">
              <w:rPr>
                <w:rFonts w:asciiTheme="minorHAnsi" w:hAnsiTheme="minorHAnsi" w:cstheme="minorHAnsi"/>
              </w:rPr>
              <w:t>............</w:t>
            </w:r>
          </w:p>
        </w:tc>
      </w:tr>
      <w:tr w:rsidR="00EB698A" w14:paraId="4E66809D" w14:textId="77777777" w:rsidTr="0021582A">
        <w:tc>
          <w:tcPr>
            <w:tcW w:w="9061" w:type="dxa"/>
            <w:tcBorders>
              <w:top w:val="nil"/>
              <w:bottom w:val="nil"/>
            </w:tcBorders>
            <w:vAlign w:val="center"/>
          </w:tcPr>
          <w:p w14:paraId="4421592A" w14:textId="4FED9255" w:rsidR="00EB698A" w:rsidRPr="00EB698A" w:rsidRDefault="00EB698A" w:rsidP="00EB698A">
            <w:pPr>
              <w:pStyle w:val="Normal1"/>
              <w:keepLines w:val="0"/>
              <w:ind w:left="142" w:firstLine="0"/>
              <w:rPr>
                <w:rFonts w:asciiTheme="minorHAnsi" w:hAnsiTheme="minorHAnsi" w:cstheme="minorHAnsi"/>
              </w:rPr>
            </w:pPr>
            <w:r w:rsidRPr="00EB698A">
              <w:rPr>
                <w:rFonts w:asciiTheme="minorHAnsi" w:hAnsiTheme="minorHAnsi" w:cstheme="minorHAnsi"/>
              </w:rPr>
              <w:t>……………………………………………………………………………………………...............................................</w:t>
            </w:r>
            <w:r w:rsidR="00FB36D0">
              <w:rPr>
                <w:rFonts w:asciiTheme="minorHAnsi" w:hAnsiTheme="minorHAnsi" w:cstheme="minorHAnsi"/>
              </w:rPr>
              <w:t>............</w:t>
            </w:r>
          </w:p>
        </w:tc>
      </w:tr>
      <w:tr w:rsidR="00EB698A" w14:paraId="64A4A1D6" w14:textId="77777777" w:rsidTr="0021582A">
        <w:tc>
          <w:tcPr>
            <w:tcW w:w="9061" w:type="dxa"/>
            <w:tcBorders>
              <w:top w:val="nil"/>
              <w:bottom w:val="nil"/>
            </w:tcBorders>
            <w:vAlign w:val="center"/>
          </w:tcPr>
          <w:p w14:paraId="194E1C69" w14:textId="791C2BA6" w:rsidR="00EB698A" w:rsidRPr="00EB698A" w:rsidRDefault="00EB698A" w:rsidP="0021582A">
            <w:pPr>
              <w:pStyle w:val="Normal1"/>
              <w:keepLines w:val="0"/>
              <w:spacing w:before="120"/>
              <w:ind w:left="142" w:firstLine="0"/>
              <w:rPr>
                <w:rFonts w:asciiTheme="minorHAnsi" w:hAnsiTheme="minorHAnsi" w:cstheme="minorHAnsi"/>
              </w:rPr>
            </w:pPr>
            <w:r w:rsidRPr="00EB698A">
              <w:rPr>
                <w:rFonts w:asciiTheme="minorHAnsi" w:hAnsiTheme="minorHAnsi" w:cstheme="minorHAnsi"/>
              </w:rPr>
              <w:t>Adresse électronique ……......................................................................................................</w:t>
            </w:r>
            <w:r w:rsidR="00FB36D0">
              <w:rPr>
                <w:rFonts w:asciiTheme="minorHAnsi" w:hAnsiTheme="minorHAnsi" w:cstheme="minorHAnsi"/>
              </w:rPr>
              <w:t>............</w:t>
            </w:r>
          </w:p>
        </w:tc>
      </w:tr>
      <w:tr w:rsidR="00EB698A" w14:paraId="5529DA9E" w14:textId="77777777" w:rsidTr="0021582A">
        <w:tc>
          <w:tcPr>
            <w:tcW w:w="9061" w:type="dxa"/>
            <w:tcBorders>
              <w:top w:val="nil"/>
              <w:bottom w:val="nil"/>
            </w:tcBorders>
            <w:vAlign w:val="center"/>
          </w:tcPr>
          <w:p w14:paraId="25A20F18" w14:textId="0B2099AC" w:rsidR="00EB698A" w:rsidRPr="00EB698A" w:rsidRDefault="00EB698A" w:rsidP="0021582A">
            <w:pPr>
              <w:pStyle w:val="Normal1"/>
              <w:keepLines w:val="0"/>
              <w:spacing w:before="120"/>
              <w:ind w:left="142" w:firstLine="0"/>
              <w:rPr>
                <w:rFonts w:asciiTheme="minorHAnsi" w:hAnsiTheme="minorHAnsi" w:cstheme="minorHAnsi"/>
              </w:rPr>
            </w:pPr>
            <w:r w:rsidRPr="00EB698A">
              <w:rPr>
                <w:rFonts w:asciiTheme="minorHAnsi" w:hAnsiTheme="minorHAnsi" w:cstheme="minorHAnsi"/>
              </w:rPr>
              <w:t>Numéro de téléphone ...........................................................................................................</w:t>
            </w:r>
            <w:r w:rsidR="00FB36D0">
              <w:rPr>
                <w:rFonts w:asciiTheme="minorHAnsi" w:hAnsiTheme="minorHAnsi" w:cstheme="minorHAnsi"/>
              </w:rPr>
              <w:t>...........</w:t>
            </w:r>
          </w:p>
        </w:tc>
      </w:tr>
      <w:tr w:rsidR="00EB698A" w14:paraId="66BC7574" w14:textId="77777777" w:rsidTr="0021582A">
        <w:tc>
          <w:tcPr>
            <w:tcW w:w="9061" w:type="dxa"/>
            <w:tcBorders>
              <w:top w:val="nil"/>
              <w:bottom w:val="nil"/>
            </w:tcBorders>
            <w:vAlign w:val="center"/>
          </w:tcPr>
          <w:p w14:paraId="67D1627E" w14:textId="5E62DD9F" w:rsidR="00EB698A" w:rsidRPr="00EB698A" w:rsidRDefault="00EB698A" w:rsidP="0021582A">
            <w:pPr>
              <w:pStyle w:val="Normal1"/>
              <w:keepLines w:val="0"/>
              <w:spacing w:before="120"/>
              <w:ind w:left="142" w:firstLine="0"/>
              <w:rPr>
                <w:rFonts w:asciiTheme="minorHAnsi" w:hAnsiTheme="minorHAnsi" w:cstheme="minorHAnsi"/>
              </w:rPr>
            </w:pPr>
            <w:r w:rsidRPr="00EB698A">
              <w:rPr>
                <w:rFonts w:asciiTheme="minorHAnsi" w:hAnsiTheme="minorHAnsi" w:cstheme="minorHAnsi"/>
              </w:rPr>
              <w:t>Numéro de SIRET ...................................................................................................................</w:t>
            </w:r>
            <w:r w:rsidR="00FB36D0">
              <w:rPr>
                <w:rFonts w:asciiTheme="minorHAnsi" w:hAnsiTheme="minorHAnsi" w:cstheme="minorHAnsi"/>
              </w:rPr>
              <w:t>...........</w:t>
            </w:r>
          </w:p>
        </w:tc>
      </w:tr>
      <w:tr w:rsidR="00EB698A" w14:paraId="57D1A558" w14:textId="77777777" w:rsidTr="0021582A">
        <w:tc>
          <w:tcPr>
            <w:tcW w:w="9061" w:type="dxa"/>
            <w:tcBorders>
              <w:top w:val="nil"/>
              <w:bottom w:val="nil"/>
            </w:tcBorders>
            <w:vAlign w:val="center"/>
          </w:tcPr>
          <w:p w14:paraId="15401E28" w14:textId="707EC317" w:rsidR="00EB698A" w:rsidRPr="00EB698A" w:rsidRDefault="00EB698A" w:rsidP="0021582A">
            <w:pPr>
              <w:pStyle w:val="Normal1"/>
              <w:keepLines w:val="0"/>
              <w:spacing w:before="120"/>
              <w:ind w:left="142" w:firstLine="0"/>
              <w:rPr>
                <w:rFonts w:asciiTheme="minorHAnsi" w:hAnsiTheme="minorHAnsi" w:cstheme="minorHAnsi"/>
              </w:rPr>
            </w:pPr>
            <w:r w:rsidRPr="00EB698A">
              <w:rPr>
                <w:rFonts w:asciiTheme="minorHAnsi" w:hAnsiTheme="minorHAnsi" w:cstheme="minorHAnsi"/>
              </w:rPr>
              <w:t>Code APE ...............................................................................................................................</w:t>
            </w:r>
            <w:r w:rsidR="00FB36D0">
              <w:rPr>
                <w:rFonts w:asciiTheme="minorHAnsi" w:hAnsiTheme="minorHAnsi" w:cstheme="minorHAnsi"/>
              </w:rPr>
              <w:t>...........</w:t>
            </w:r>
          </w:p>
        </w:tc>
      </w:tr>
      <w:tr w:rsidR="00EB698A" w14:paraId="5202D036" w14:textId="77777777" w:rsidTr="0021582A">
        <w:tc>
          <w:tcPr>
            <w:tcW w:w="9061" w:type="dxa"/>
            <w:tcBorders>
              <w:top w:val="nil"/>
              <w:bottom w:val="nil"/>
            </w:tcBorders>
            <w:vAlign w:val="center"/>
          </w:tcPr>
          <w:p w14:paraId="7D9ED949" w14:textId="0971757E" w:rsidR="00EB698A" w:rsidRPr="00EB698A" w:rsidRDefault="00EB698A" w:rsidP="0021582A">
            <w:pPr>
              <w:pStyle w:val="Normal1"/>
              <w:keepLines w:val="0"/>
              <w:spacing w:before="120"/>
              <w:ind w:left="142" w:firstLine="0"/>
              <w:rPr>
                <w:rFonts w:asciiTheme="minorHAnsi" w:hAnsiTheme="minorHAnsi" w:cstheme="minorHAnsi"/>
              </w:rPr>
            </w:pPr>
            <w:r w:rsidRPr="00EB698A">
              <w:rPr>
                <w:rFonts w:asciiTheme="minorHAnsi" w:hAnsiTheme="minorHAnsi" w:cstheme="minorHAnsi"/>
              </w:rPr>
              <w:t>Numéro de TVA intracommunautaire ....................................................................................</w:t>
            </w:r>
            <w:r w:rsidR="00FB36D0">
              <w:rPr>
                <w:rFonts w:asciiTheme="minorHAnsi" w:hAnsiTheme="minorHAnsi" w:cstheme="minorHAnsi"/>
              </w:rPr>
              <w:t>..........</w:t>
            </w:r>
          </w:p>
        </w:tc>
      </w:tr>
      <w:tr w:rsidR="00FB36D0" w14:paraId="50C471F9" w14:textId="77777777" w:rsidTr="0021582A">
        <w:trPr>
          <w:trHeight w:val="454"/>
        </w:trPr>
        <w:tc>
          <w:tcPr>
            <w:tcW w:w="9061" w:type="dxa"/>
            <w:tcBorders>
              <w:top w:val="nil"/>
              <w:bottom w:val="nil"/>
            </w:tcBorders>
            <w:vAlign w:val="center"/>
          </w:tcPr>
          <w:p w14:paraId="5133F17F" w14:textId="79797389" w:rsidR="00FB36D0" w:rsidRPr="00EB698A" w:rsidRDefault="00FB36D0" w:rsidP="0021582A">
            <w:pPr>
              <w:pStyle w:val="Normal1"/>
              <w:keepLines w:val="0"/>
              <w:spacing w:before="240"/>
              <w:ind w:left="142" w:firstLine="0"/>
              <w:rPr>
                <w:rFonts w:asciiTheme="minorHAnsi" w:hAnsiTheme="minorHAnsi" w:cstheme="minorHAnsi"/>
              </w:rPr>
            </w:pPr>
            <w:r w:rsidRPr="00EB698A">
              <w:rPr>
                <w:rFonts w:asciiTheme="minorHAnsi" w:hAnsiTheme="minorHAnsi" w:cstheme="minorHAnsi"/>
              </w:rPr>
              <w:t>Je soussigné(e) M./Mme ………………………………………………………………………………………engage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EB698A">
              <w:rPr>
                <w:rFonts w:asciiTheme="minorHAnsi" w:hAnsiTheme="minorHAnsi" w:cstheme="minorHAnsi"/>
              </w:rPr>
              <w:t>la</w:t>
            </w:r>
          </w:p>
        </w:tc>
      </w:tr>
      <w:tr w:rsidR="00FB36D0" w14:paraId="52A275A4" w14:textId="77777777" w:rsidTr="0021582A">
        <w:trPr>
          <w:trHeight w:val="454"/>
        </w:trPr>
        <w:tc>
          <w:tcPr>
            <w:tcW w:w="9061" w:type="dxa"/>
            <w:tcBorders>
              <w:top w:val="nil"/>
              <w:bottom w:val="nil"/>
            </w:tcBorders>
            <w:vAlign w:val="center"/>
          </w:tcPr>
          <w:p w14:paraId="08E4F548" w14:textId="7621E2EE" w:rsidR="00FB36D0" w:rsidRPr="00EB698A" w:rsidRDefault="00FB36D0" w:rsidP="0021582A">
            <w:pPr>
              <w:pStyle w:val="Normal1"/>
              <w:keepLines w:val="0"/>
              <w:spacing w:before="60"/>
              <w:ind w:left="142" w:firstLine="0"/>
              <w:rPr>
                <w:rFonts w:asciiTheme="minorHAnsi" w:hAnsiTheme="minorHAnsi" w:cstheme="minorHAnsi"/>
              </w:rPr>
            </w:pPr>
            <w:proofErr w:type="gramStart"/>
            <w:r w:rsidRPr="00EB698A">
              <w:rPr>
                <w:rFonts w:asciiTheme="minorHAnsi" w:hAnsiTheme="minorHAnsi" w:cstheme="minorHAnsi"/>
              </w:rPr>
              <w:t>personne</w:t>
            </w:r>
            <w:proofErr w:type="gramEnd"/>
            <w:r w:rsidRPr="00EB698A">
              <w:rPr>
                <w:rFonts w:asciiTheme="minorHAnsi" w:hAnsiTheme="minorHAnsi" w:cstheme="minorHAnsi"/>
              </w:rPr>
              <w:t xml:space="preserve"> morale désignée ci-dessus et atteste disposer du pouvoir de le faire en qualité de</w:t>
            </w:r>
          </w:p>
        </w:tc>
      </w:tr>
      <w:tr w:rsidR="00FB36D0" w14:paraId="7717E3DD" w14:textId="77777777" w:rsidTr="0021582A">
        <w:trPr>
          <w:trHeight w:val="454"/>
        </w:trPr>
        <w:tc>
          <w:tcPr>
            <w:tcW w:w="9061" w:type="dxa"/>
            <w:tcBorders>
              <w:top w:val="nil"/>
              <w:bottom w:val="nil"/>
            </w:tcBorders>
            <w:vAlign w:val="center"/>
          </w:tcPr>
          <w:p w14:paraId="7B3D3B46" w14:textId="0479A784" w:rsidR="00FB36D0" w:rsidRPr="00EB698A" w:rsidRDefault="00FB36D0" w:rsidP="0021582A">
            <w:pPr>
              <w:pStyle w:val="Normal1"/>
              <w:keepLines w:val="0"/>
              <w:spacing w:before="60"/>
              <w:ind w:left="142"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</w:t>
            </w:r>
            <w:r w:rsidRPr="00EB698A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</w:t>
            </w:r>
            <w:r>
              <w:rPr>
                <w:rFonts w:asciiTheme="minorHAnsi" w:hAnsiTheme="minorHAnsi" w:cstheme="minorHAnsi"/>
              </w:rPr>
              <w:t>.</w:t>
            </w:r>
            <w:r w:rsidRPr="00EB698A">
              <w:rPr>
                <w:rFonts w:asciiTheme="minorHAnsi" w:hAnsiTheme="minorHAnsi" w:cstheme="minorHAnsi"/>
              </w:rPr>
              <w:t>………………………………</w:t>
            </w:r>
            <w:r w:rsidR="0066672C">
              <w:rPr>
                <w:rFonts w:asciiTheme="minorHAnsi" w:hAnsiTheme="minorHAnsi" w:cstheme="minorHAnsi"/>
              </w:rPr>
              <w:t>….</w:t>
            </w:r>
          </w:p>
        </w:tc>
      </w:tr>
      <w:tr w:rsidR="00FB36D0" w14:paraId="71843A11" w14:textId="77777777" w:rsidTr="0021582A">
        <w:trPr>
          <w:trHeight w:val="454"/>
        </w:trPr>
        <w:tc>
          <w:tcPr>
            <w:tcW w:w="9061" w:type="dxa"/>
            <w:tcBorders>
              <w:top w:val="nil"/>
            </w:tcBorders>
            <w:vAlign w:val="center"/>
          </w:tcPr>
          <w:p w14:paraId="1DC0337E" w14:textId="2827EEC6" w:rsidR="00FB36D0" w:rsidRDefault="00FB36D0" w:rsidP="00B27DBC">
            <w:pPr>
              <w:pStyle w:val="Normal1"/>
              <w:keepLines w:val="0"/>
              <w:spacing w:before="60" w:after="120"/>
              <w:ind w:left="142" w:firstLine="0"/>
              <w:jc w:val="left"/>
              <w:rPr>
                <w:rFonts w:asciiTheme="minorHAnsi" w:hAnsiTheme="minorHAnsi" w:cstheme="minorHAnsi"/>
              </w:rPr>
            </w:pPr>
            <w:proofErr w:type="gramStart"/>
            <w:r w:rsidRPr="00EB698A">
              <w:rPr>
                <w:rFonts w:asciiTheme="minorHAnsi" w:hAnsiTheme="minorHAnsi" w:cstheme="minorHAnsi"/>
                <w:b/>
              </w:rPr>
              <w:t>à</w:t>
            </w:r>
            <w:proofErr w:type="gramEnd"/>
            <w:r w:rsidRPr="00EB698A">
              <w:rPr>
                <w:rFonts w:asciiTheme="minorHAnsi" w:hAnsiTheme="minorHAnsi" w:cstheme="minorHAnsi"/>
                <w:b/>
              </w:rPr>
              <w:t xml:space="preserve"> exécuter, sans réserve</w:t>
            </w:r>
            <w:r w:rsidRPr="00EB698A">
              <w:rPr>
                <w:rFonts w:asciiTheme="minorHAnsi" w:hAnsiTheme="minorHAnsi" w:cstheme="minorHAnsi"/>
              </w:rPr>
              <w:t>, les prestations demandées dans les conditions définies ci-après ;</w:t>
            </w:r>
          </w:p>
        </w:tc>
      </w:tr>
    </w:tbl>
    <w:p w14:paraId="2B7700C9" w14:textId="77777777" w:rsidR="004D4209" w:rsidRPr="009F1D65" w:rsidRDefault="009250F8" w:rsidP="00B27DBC">
      <w:pPr>
        <w:pStyle w:val="Titre1"/>
        <w:keepLines/>
        <w:spacing w:after="120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lastRenderedPageBreak/>
        <w:t xml:space="preserve">Article 2 : </w:t>
      </w:r>
      <w:r w:rsidR="004D4209" w:rsidRPr="009F1D65">
        <w:rPr>
          <w:rFonts w:asciiTheme="minorHAnsi" w:hAnsiTheme="minorHAnsi" w:cstheme="minorHAnsi"/>
        </w:rPr>
        <w:t>Dispositions générales</w:t>
      </w:r>
    </w:p>
    <w:p w14:paraId="79C3CE25" w14:textId="7AFA476C" w:rsidR="004D4209" w:rsidRPr="009F1D65" w:rsidRDefault="004D4209" w:rsidP="00B27DBC">
      <w:pPr>
        <w:keepNext/>
        <w:keepLines/>
        <w:spacing w:after="120"/>
        <w:jc w:val="both"/>
        <w:rPr>
          <w:rFonts w:asciiTheme="minorHAnsi" w:hAnsiTheme="minorHAnsi" w:cstheme="minorHAnsi"/>
          <w:u w:val="single"/>
        </w:rPr>
      </w:pPr>
      <w:r w:rsidRPr="009F1D65">
        <w:rPr>
          <w:rFonts w:asciiTheme="minorHAnsi" w:hAnsiTheme="minorHAnsi" w:cstheme="minorHAnsi"/>
          <w:u w:val="single"/>
        </w:rPr>
        <w:t>2.1 – Objet</w:t>
      </w:r>
    </w:p>
    <w:p w14:paraId="35B13FFC" w14:textId="35640CAE" w:rsidR="002C1B3C" w:rsidRDefault="004D4209" w:rsidP="00B27DBC">
      <w:pPr>
        <w:spacing w:before="120" w:after="60"/>
        <w:jc w:val="both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 xml:space="preserve">Les prestations faisant l’objet du marché </w:t>
      </w:r>
      <w:r w:rsidR="002C1B3C" w:rsidRPr="009F1D65">
        <w:rPr>
          <w:rFonts w:asciiTheme="minorHAnsi" w:hAnsiTheme="minorHAnsi" w:cstheme="minorHAnsi"/>
        </w:rPr>
        <w:t>consistent</w:t>
      </w:r>
      <w:r w:rsidRPr="009F1D65">
        <w:rPr>
          <w:rFonts w:asciiTheme="minorHAnsi" w:hAnsiTheme="minorHAnsi" w:cstheme="minorHAnsi"/>
        </w:rPr>
        <w:t xml:space="preserve"> en </w:t>
      </w:r>
      <w:r w:rsidR="002101B7" w:rsidRPr="002101B7">
        <w:rPr>
          <w:rFonts w:asciiTheme="minorHAnsi" w:hAnsiTheme="minorHAnsi" w:cstheme="minorHAnsi"/>
          <w:b/>
          <w:bCs/>
        </w:rPr>
        <w:t xml:space="preserve">des prestations </w:t>
      </w:r>
      <w:r w:rsidR="00527545" w:rsidRPr="00527545">
        <w:rPr>
          <w:rFonts w:asciiTheme="minorHAnsi" w:hAnsiTheme="minorHAnsi" w:cstheme="minorHAnsi"/>
          <w:b/>
          <w:bCs/>
        </w:rPr>
        <w:t>d’entretien des espaces verts, des plantations, des équipements associés et l</w:t>
      </w:r>
      <w:r w:rsidR="00477CB1">
        <w:rPr>
          <w:rFonts w:asciiTheme="minorHAnsi" w:hAnsiTheme="minorHAnsi" w:cstheme="minorHAnsi"/>
          <w:b/>
          <w:bCs/>
        </w:rPr>
        <w:t>e</w:t>
      </w:r>
      <w:r w:rsidR="00527545" w:rsidRPr="00527545">
        <w:rPr>
          <w:rFonts w:asciiTheme="minorHAnsi" w:hAnsiTheme="minorHAnsi" w:cstheme="minorHAnsi"/>
          <w:b/>
          <w:bCs/>
        </w:rPr>
        <w:t xml:space="preserve"> re</w:t>
      </w:r>
      <w:r w:rsidR="00477CB1">
        <w:rPr>
          <w:rFonts w:asciiTheme="minorHAnsi" w:hAnsiTheme="minorHAnsi" w:cstheme="minorHAnsi"/>
          <w:b/>
          <w:bCs/>
        </w:rPr>
        <w:t>mplacement</w:t>
      </w:r>
      <w:r w:rsidR="00527545" w:rsidRPr="00527545">
        <w:rPr>
          <w:rFonts w:asciiTheme="minorHAnsi" w:hAnsiTheme="minorHAnsi" w:cstheme="minorHAnsi"/>
          <w:b/>
          <w:bCs/>
        </w:rPr>
        <w:t xml:space="preserve"> de</w:t>
      </w:r>
      <w:r w:rsidR="00477CB1">
        <w:rPr>
          <w:rFonts w:asciiTheme="minorHAnsi" w:hAnsiTheme="minorHAnsi" w:cstheme="minorHAnsi"/>
          <w:b/>
          <w:bCs/>
        </w:rPr>
        <w:t>s</w:t>
      </w:r>
      <w:r w:rsidR="00527545" w:rsidRPr="00527545">
        <w:rPr>
          <w:rFonts w:asciiTheme="minorHAnsi" w:hAnsiTheme="minorHAnsi" w:cstheme="minorHAnsi"/>
          <w:b/>
          <w:bCs/>
        </w:rPr>
        <w:t xml:space="preserve"> végétaux </w:t>
      </w:r>
      <w:r w:rsidR="00477CB1">
        <w:rPr>
          <w:rFonts w:asciiTheme="minorHAnsi" w:hAnsiTheme="minorHAnsi" w:cstheme="minorHAnsi"/>
          <w:b/>
          <w:bCs/>
        </w:rPr>
        <w:t xml:space="preserve">fanés </w:t>
      </w:r>
      <w:r w:rsidR="00527545" w:rsidRPr="00527545">
        <w:rPr>
          <w:rFonts w:asciiTheme="minorHAnsi" w:hAnsiTheme="minorHAnsi" w:cstheme="minorHAnsi"/>
          <w:b/>
          <w:bCs/>
        </w:rPr>
        <w:t>pour le site de la Caisse des dépôts d’Amédée Saint-Germain à Bordeaux</w:t>
      </w:r>
      <w:r w:rsidR="002101B7" w:rsidRPr="002101B7">
        <w:rPr>
          <w:rFonts w:asciiTheme="minorHAnsi" w:hAnsiTheme="minorHAnsi" w:cstheme="minorHAnsi"/>
        </w:rPr>
        <w:t xml:space="preserve"> </w:t>
      </w:r>
      <w:r w:rsidR="00834614" w:rsidRPr="00834614">
        <w:rPr>
          <w:rFonts w:asciiTheme="minorHAnsi" w:hAnsiTheme="minorHAnsi" w:cstheme="minorHAnsi"/>
        </w:rPr>
        <w:t xml:space="preserve">(ci-après </w:t>
      </w:r>
      <w:r w:rsidR="008A23E9">
        <w:rPr>
          <w:rFonts w:asciiTheme="minorHAnsi" w:hAnsiTheme="minorHAnsi" w:cstheme="minorHAnsi"/>
        </w:rPr>
        <w:t>l</w:t>
      </w:r>
      <w:proofErr w:type="gramStart"/>
      <w:r w:rsidR="008A23E9">
        <w:rPr>
          <w:rFonts w:asciiTheme="minorHAnsi" w:hAnsiTheme="minorHAnsi" w:cstheme="minorHAnsi"/>
        </w:rPr>
        <w:t>’«</w:t>
      </w:r>
      <w:proofErr w:type="gramEnd"/>
      <w:r w:rsidR="008A23E9">
        <w:rPr>
          <w:rFonts w:asciiTheme="minorHAnsi" w:hAnsiTheme="minorHAnsi" w:cstheme="minorHAnsi"/>
        </w:rPr>
        <w:t> </w:t>
      </w:r>
      <w:r w:rsidR="00834614" w:rsidRPr="00834614">
        <w:rPr>
          <w:rFonts w:asciiTheme="minorHAnsi" w:hAnsiTheme="minorHAnsi" w:cstheme="minorHAnsi"/>
        </w:rPr>
        <w:t>Accord-cadre</w:t>
      </w:r>
      <w:r w:rsidR="008A23E9">
        <w:rPr>
          <w:rFonts w:asciiTheme="minorHAnsi" w:hAnsiTheme="minorHAnsi" w:cstheme="minorHAnsi"/>
        </w:rPr>
        <w:t> »</w:t>
      </w:r>
      <w:r w:rsidR="00834614" w:rsidRPr="00834614">
        <w:rPr>
          <w:rFonts w:asciiTheme="minorHAnsi" w:hAnsiTheme="minorHAnsi" w:cstheme="minorHAnsi"/>
        </w:rPr>
        <w:t>) pour la Caisse des dépôts et consignations</w:t>
      </w:r>
      <w:r w:rsidR="008A23E9">
        <w:rPr>
          <w:rFonts w:asciiTheme="minorHAnsi" w:hAnsiTheme="minorHAnsi" w:cstheme="minorHAnsi"/>
        </w:rPr>
        <w:t>.</w:t>
      </w:r>
    </w:p>
    <w:p w14:paraId="5791DD7E" w14:textId="2CE7EFD4" w:rsidR="002C1B3C" w:rsidRDefault="002C1B3C" w:rsidP="008A23E9">
      <w:pPr>
        <w:spacing w:after="120"/>
        <w:jc w:val="both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>Les caractéristiques détaillées des prestations attendues ainsi que leurs conditions d’exécution sont décrites dans le cahier des charges (CCTP).</w:t>
      </w:r>
    </w:p>
    <w:p w14:paraId="0CA96B37" w14:textId="73C2075D" w:rsidR="007F7841" w:rsidRPr="007F7841" w:rsidRDefault="007F7841" w:rsidP="007F7841">
      <w:pPr>
        <w:spacing w:after="60"/>
        <w:jc w:val="both"/>
        <w:rPr>
          <w:rFonts w:asciiTheme="minorHAnsi" w:hAnsiTheme="minorHAnsi" w:cstheme="minorHAnsi"/>
          <w:u w:val="single"/>
        </w:rPr>
      </w:pPr>
      <w:r w:rsidRPr="007F7841">
        <w:rPr>
          <w:rFonts w:asciiTheme="minorHAnsi" w:hAnsiTheme="minorHAnsi" w:cstheme="minorHAnsi"/>
          <w:u w:val="single"/>
        </w:rPr>
        <w:t>Lieu(x) d’exécution :</w:t>
      </w:r>
    </w:p>
    <w:p w14:paraId="2AC04AEB" w14:textId="3DCCCB3A" w:rsidR="002101B7" w:rsidRPr="00527545" w:rsidRDefault="00527545" w:rsidP="00527545">
      <w:pPr>
        <w:spacing w:after="120"/>
        <w:jc w:val="both"/>
        <w:rPr>
          <w:rFonts w:asciiTheme="minorHAnsi" w:hAnsiTheme="minorHAnsi" w:cstheme="minorHAnsi"/>
        </w:rPr>
      </w:pPr>
      <w:r w:rsidRPr="00527545">
        <w:rPr>
          <w:rFonts w:asciiTheme="minorHAnsi" w:hAnsiTheme="minorHAnsi" w:cstheme="minorHAnsi"/>
        </w:rPr>
        <w:t>Bâtiments situés 6 places des Citernes et 34 rue des Ateliers à Bordeaux</w:t>
      </w:r>
    </w:p>
    <w:p w14:paraId="6D9574AA" w14:textId="38B0425B" w:rsidR="004D4209" w:rsidRPr="009F1D65" w:rsidRDefault="004D4209" w:rsidP="008A23E9">
      <w:pPr>
        <w:spacing w:after="120"/>
        <w:rPr>
          <w:rFonts w:asciiTheme="minorHAnsi" w:hAnsiTheme="minorHAnsi" w:cstheme="minorHAnsi"/>
          <w:u w:val="single"/>
        </w:rPr>
      </w:pPr>
      <w:r w:rsidRPr="009F1D65">
        <w:rPr>
          <w:rFonts w:asciiTheme="minorHAnsi" w:hAnsiTheme="minorHAnsi" w:cstheme="minorHAnsi"/>
          <w:u w:val="single"/>
        </w:rPr>
        <w:t>2.2 – Mode de passation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1"/>
      </w:tblGrid>
      <w:tr w:rsidR="009F1D65" w:rsidRPr="009F1D65" w14:paraId="42A58E29" w14:textId="77777777" w:rsidTr="008A23E9">
        <w:tc>
          <w:tcPr>
            <w:tcW w:w="9061" w:type="dxa"/>
            <w:shd w:val="clear" w:color="auto" w:fill="BFBFBF" w:themeFill="background1" w:themeFillShade="BF"/>
          </w:tcPr>
          <w:p w14:paraId="54A46AE4" w14:textId="21CD2FDC" w:rsidR="009F1D65" w:rsidRPr="009F1D65" w:rsidRDefault="009F1D65" w:rsidP="008A23E9">
            <w:pPr>
              <w:tabs>
                <w:tab w:val="left" w:pos="567"/>
                <w:tab w:val="left" w:pos="851"/>
                <w:tab w:val="left" w:pos="1134"/>
              </w:tabs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9F1D65">
              <w:rPr>
                <w:rFonts w:asciiTheme="minorHAnsi" w:hAnsiTheme="minorHAnsi" w:cstheme="minorHAnsi"/>
                <w:b/>
                <w:bCs/>
                <w:szCs w:val="20"/>
              </w:rPr>
              <w:t>AOO</w:t>
            </w:r>
          </w:p>
        </w:tc>
      </w:tr>
      <w:tr w:rsidR="009F1D65" w14:paraId="424DE534" w14:textId="77777777" w:rsidTr="009F1D65">
        <w:tc>
          <w:tcPr>
            <w:tcW w:w="9061" w:type="dxa"/>
          </w:tcPr>
          <w:p w14:paraId="51EF4B8B" w14:textId="77777777" w:rsidR="006F52CE" w:rsidRPr="006F52CE" w:rsidRDefault="006F52CE" w:rsidP="008A23E9">
            <w:pPr>
              <w:tabs>
                <w:tab w:val="left" w:pos="567"/>
                <w:tab w:val="left" w:pos="851"/>
                <w:tab w:val="left" w:pos="1134"/>
              </w:tabs>
              <w:spacing w:before="60"/>
              <w:jc w:val="both"/>
              <w:rPr>
                <w:rFonts w:asciiTheme="minorHAnsi" w:hAnsiTheme="minorHAnsi" w:cstheme="minorHAnsi"/>
                <w:szCs w:val="20"/>
              </w:rPr>
            </w:pPr>
            <w:r w:rsidRPr="006F52CE">
              <w:rPr>
                <w:rFonts w:asciiTheme="minorHAnsi" w:hAnsiTheme="minorHAnsi" w:cstheme="minorHAnsi"/>
                <w:szCs w:val="20"/>
              </w:rPr>
              <w:t>La procédure de passation est l'appel d'offres ouvert.</w:t>
            </w:r>
          </w:p>
          <w:p w14:paraId="644B92DC" w14:textId="6431EA7C" w:rsidR="009F1D65" w:rsidRDefault="006F52CE" w:rsidP="008A23E9">
            <w:pPr>
              <w:tabs>
                <w:tab w:val="left" w:pos="567"/>
                <w:tab w:val="left" w:pos="851"/>
                <w:tab w:val="left" w:pos="1134"/>
              </w:tabs>
              <w:spacing w:after="60"/>
              <w:jc w:val="both"/>
              <w:rPr>
                <w:rFonts w:asciiTheme="minorHAnsi" w:hAnsiTheme="minorHAnsi" w:cstheme="minorHAnsi"/>
                <w:szCs w:val="20"/>
              </w:rPr>
            </w:pPr>
            <w:r w:rsidRPr="006F52CE">
              <w:rPr>
                <w:rFonts w:asciiTheme="minorHAnsi" w:hAnsiTheme="minorHAnsi" w:cstheme="minorHAnsi"/>
                <w:szCs w:val="20"/>
              </w:rPr>
              <w:t>Elle est soumise aux dispositions des articles L. 2124-2, R. 2124-2 1°, R. 2161-2 à R. 2161-5 et R. 2161-11 du code de la commande publique</w:t>
            </w:r>
          </w:p>
        </w:tc>
      </w:tr>
    </w:tbl>
    <w:p w14:paraId="2D213655" w14:textId="5838D903" w:rsidR="004D4209" w:rsidRPr="009F1D65" w:rsidRDefault="004D4209" w:rsidP="008A23E9">
      <w:pPr>
        <w:spacing w:before="240" w:after="120"/>
        <w:rPr>
          <w:rFonts w:asciiTheme="minorHAnsi" w:hAnsiTheme="minorHAnsi" w:cstheme="minorHAnsi"/>
          <w:u w:val="single"/>
        </w:rPr>
      </w:pPr>
      <w:r w:rsidRPr="009F1D65">
        <w:rPr>
          <w:rFonts w:asciiTheme="minorHAnsi" w:hAnsiTheme="minorHAnsi" w:cstheme="minorHAnsi"/>
          <w:u w:val="single"/>
        </w:rPr>
        <w:t>2.3 – Forme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1"/>
      </w:tblGrid>
      <w:tr w:rsidR="00124DE4" w:rsidRPr="009F1D65" w14:paraId="12A5EED1" w14:textId="77777777" w:rsidTr="008A23E9">
        <w:tc>
          <w:tcPr>
            <w:tcW w:w="9061" w:type="dxa"/>
            <w:shd w:val="clear" w:color="auto" w:fill="BFBFBF" w:themeFill="background1" w:themeFillShade="BF"/>
          </w:tcPr>
          <w:p w14:paraId="2BB3252D" w14:textId="59194183" w:rsidR="00124DE4" w:rsidRPr="008A23E9" w:rsidRDefault="00124DE4" w:rsidP="008A23E9">
            <w:pPr>
              <w:tabs>
                <w:tab w:val="left" w:pos="567"/>
                <w:tab w:val="left" w:pos="851"/>
                <w:tab w:val="left" w:pos="1134"/>
              </w:tabs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8A23E9">
              <w:rPr>
                <w:rFonts w:asciiTheme="minorHAnsi" w:hAnsiTheme="minorHAnsi" w:cstheme="minorHAnsi"/>
                <w:b/>
                <w:bCs/>
                <w:szCs w:val="20"/>
              </w:rPr>
              <w:t xml:space="preserve">AC </w:t>
            </w:r>
            <w:r w:rsidR="00E405BA">
              <w:rPr>
                <w:rFonts w:asciiTheme="minorHAnsi" w:hAnsiTheme="minorHAnsi" w:cstheme="minorHAnsi"/>
                <w:b/>
                <w:bCs/>
                <w:szCs w:val="20"/>
              </w:rPr>
              <w:t>MIXTE</w:t>
            </w:r>
          </w:p>
        </w:tc>
      </w:tr>
      <w:tr w:rsidR="00124DE4" w:rsidRPr="009F1D65" w14:paraId="38F89A0C" w14:textId="77777777" w:rsidTr="008A23E9">
        <w:tc>
          <w:tcPr>
            <w:tcW w:w="9061" w:type="dxa"/>
            <w:shd w:val="clear" w:color="auto" w:fill="auto"/>
          </w:tcPr>
          <w:p w14:paraId="5A4BA478" w14:textId="2BBE35E1" w:rsidR="00E246BE" w:rsidRPr="00E246BE" w:rsidRDefault="00E246BE" w:rsidP="00E246BE">
            <w:pPr>
              <w:pStyle w:val="ParagrapheIndent2"/>
              <w:spacing w:before="60" w:after="60"/>
              <w:ind w:left="23" w:right="23"/>
              <w:jc w:val="both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 w:rsidRPr="00E246B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L’accord-cadre est mono attributaire mixte, </w:t>
            </w:r>
            <w:r w:rsidRPr="00E246BE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passé en application des articles L2125-1 1°, R2162-1 à R2162-6 et R2162-13 à R2162-14 du Code de la commande publique.</w:t>
            </w:r>
          </w:p>
          <w:p w14:paraId="23CDE8D5" w14:textId="008C9584" w:rsidR="00E246BE" w:rsidRPr="00E246BE" w:rsidRDefault="00E246BE" w:rsidP="00E246BE">
            <w:pPr>
              <w:pStyle w:val="ParagrapheIndent2"/>
              <w:spacing w:before="60" w:after="60"/>
              <w:ind w:left="23" w:right="23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E246BE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Il est conclu sans montant minimum</w:t>
            </w:r>
            <w:r w:rsidRPr="00E246B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et avec un montant maximum</w:t>
            </w:r>
            <w:r w:rsidR="00FC67E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</w:t>
            </w:r>
            <w:r w:rsidR="00FC67E1" w:rsidRPr="00FC67E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en valeur de </w:t>
            </w:r>
            <w:r w:rsidR="00527545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200</w:t>
            </w:r>
            <w:r w:rsidR="002101B7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2</w:t>
            </w:r>
            <w:r w:rsidR="00A60A3C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 000</w:t>
            </w:r>
            <w:r w:rsidR="00FC67E1" w:rsidRPr="00FC67E1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€ HT</w:t>
            </w:r>
            <w:r w:rsidRPr="00E246B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</w:t>
            </w:r>
            <w:r w:rsidRPr="00E246B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  <w:u w:val="single"/>
              </w:rPr>
              <w:t>sur la durée totale de l’accord-cadre</w:t>
            </w:r>
            <w:r w:rsidRPr="00E246B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, tel que fixé au CCAP.</w:t>
            </w:r>
          </w:p>
          <w:p w14:paraId="56032C1D" w14:textId="77777777" w:rsidR="00E246BE" w:rsidRPr="00E246BE" w:rsidRDefault="00E246BE" w:rsidP="00E246BE">
            <w:pPr>
              <w:pStyle w:val="ParagrapheIndent2"/>
              <w:spacing w:before="60" w:after="60"/>
              <w:ind w:left="23" w:right="23"/>
              <w:jc w:val="both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 w:rsidRPr="00E246BE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Il comprend des prestations à prix forfaitaires et des prestations à prix unitaires à bons de commande.</w:t>
            </w:r>
          </w:p>
          <w:p w14:paraId="0EDD5765" w14:textId="77777777" w:rsidR="00E246BE" w:rsidRPr="00E246BE" w:rsidRDefault="00E246BE" w:rsidP="00E246BE">
            <w:pPr>
              <w:pStyle w:val="ParagrapheIndent2"/>
              <w:spacing w:before="60" w:after="60"/>
              <w:ind w:left="23" w:right="23"/>
              <w:jc w:val="both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E246BE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Les prestations à prix unitaires sont exécutées au fur et à mesure des besoins</w:t>
            </w:r>
            <w:r w:rsidRPr="00E246BE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par l'émission de bons de commande, en application du Bordereau des prix unitaires (BPU).</w:t>
            </w:r>
          </w:p>
          <w:p w14:paraId="5C6E83E6" w14:textId="77777777" w:rsidR="00E246BE" w:rsidRPr="00E246BE" w:rsidRDefault="00E246BE" w:rsidP="00E246BE">
            <w:pPr>
              <w:pStyle w:val="ParagrapheIndent2"/>
              <w:spacing w:before="60" w:after="60"/>
              <w:ind w:left="23" w:right="23"/>
              <w:jc w:val="both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 w:rsidRPr="00E246BE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Ces prestations seront exécutées après notification préalable d’un bon de commande au Titulaire par l’Acheteur. L’Acheteur émettra les bons de commande en fonction de ses besoins et au fur et à mesure de leur survenance.</w:t>
            </w:r>
          </w:p>
          <w:p w14:paraId="68F08F4D" w14:textId="2D67B628" w:rsidR="00E246BE" w:rsidRPr="00E246BE" w:rsidRDefault="00E246BE" w:rsidP="00E246BE">
            <w:pPr>
              <w:pStyle w:val="ParagrapheIndent2"/>
              <w:spacing w:before="60" w:after="60"/>
              <w:ind w:left="23" w:right="23"/>
              <w:jc w:val="both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 w:rsidRPr="00E246BE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L’accord-cadre est conclu avec un (1) opérateur économique.</w:t>
            </w:r>
          </w:p>
          <w:p w14:paraId="02C775A3" w14:textId="458F42F3" w:rsidR="00124DE4" w:rsidRPr="00E246BE" w:rsidRDefault="00E246BE" w:rsidP="00E246BE">
            <w:pPr>
              <w:pStyle w:val="ParagrapheIndent2"/>
              <w:spacing w:before="60" w:after="60"/>
              <w:ind w:left="23" w:right="23"/>
              <w:jc w:val="both"/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</w:pPr>
            <w:r w:rsidRPr="00E246BE"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L’attribution des bons de commande s’effectue sans remise en concurrence selon les modalités d’émission détaillées au CCAP</w:t>
            </w:r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2"/>
              </w:rPr>
              <w:t>.</w:t>
            </w:r>
          </w:p>
        </w:tc>
      </w:tr>
    </w:tbl>
    <w:p w14:paraId="5446B63D" w14:textId="0AFE074E" w:rsidR="00DF09C0" w:rsidRPr="009F1D65" w:rsidRDefault="00DF09C0" w:rsidP="00155376">
      <w:pPr>
        <w:pStyle w:val="Titre1"/>
        <w:keepNext w:val="0"/>
        <w:spacing w:after="120"/>
        <w:rPr>
          <w:rFonts w:asciiTheme="minorHAnsi" w:hAnsiTheme="minorHAnsi" w:cstheme="minorHAnsi"/>
        </w:rPr>
      </w:pPr>
      <w:r w:rsidRPr="00155376">
        <w:rPr>
          <w:rFonts w:asciiTheme="minorHAnsi" w:hAnsiTheme="minorHAnsi" w:cstheme="minorHAnsi"/>
        </w:rPr>
        <w:t>Article 3 :</w:t>
      </w:r>
      <w:r w:rsidR="00155376" w:rsidRPr="00155376">
        <w:rPr>
          <w:rFonts w:asciiTheme="minorHAnsi" w:hAnsiTheme="minorHAnsi" w:cstheme="minorHAnsi"/>
        </w:rPr>
        <w:t xml:space="preserve"> </w:t>
      </w:r>
      <w:r w:rsidR="00470D9C" w:rsidRPr="00155376">
        <w:rPr>
          <w:rFonts w:asciiTheme="minorHAnsi" w:hAnsiTheme="minorHAnsi" w:cstheme="minorHAnsi"/>
        </w:rPr>
        <w:t>Prix de l’</w:t>
      </w:r>
      <w:r w:rsidR="00155376">
        <w:rPr>
          <w:rFonts w:asciiTheme="minorHAnsi" w:hAnsiTheme="minorHAnsi" w:cstheme="minorHAnsi"/>
        </w:rPr>
        <w:t>A</w:t>
      </w:r>
      <w:r w:rsidR="00470D9C" w:rsidRPr="00155376">
        <w:rPr>
          <w:rFonts w:asciiTheme="minorHAnsi" w:hAnsiTheme="minorHAnsi" w:cstheme="minorHAnsi"/>
        </w:rPr>
        <w:t>ccord-cadre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1"/>
      </w:tblGrid>
      <w:tr w:rsidR="00124DE4" w:rsidRPr="00155376" w14:paraId="38D7AA08" w14:textId="77777777" w:rsidTr="00155376">
        <w:tc>
          <w:tcPr>
            <w:tcW w:w="9061" w:type="dxa"/>
            <w:shd w:val="clear" w:color="auto" w:fill="BFBFBF" w:themeFill="background1" w:themeFillShade="BF"/>
          </w:tcPr>
          <w:p w14:paraId="0A534DAD" w14:textId="27FC7326" w:rsidR="00124DE4" w:rsidRPr="00155376" w:rsidRDefault="00EC291E" w:rsidP="00155376">
            <w:pPr>
              <w:tabs>
                <w:tab w:val="left" w:pos="567"/>
                <w:tab w:val="left" w:pos="851"/>
                <w:tab w:val="left" w:pos="1134"/>
              </w:tabs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155376">
              <w:rPr>
                <w:rFonts w:asciiTheme="minorHAnsi" w:hAnsiTheme="minorHAnsi" w:cstheme="minorHAnsi"/>
                <w:b/>
                <w:bCs/>
                <w:szCs w:val="20"/>
              </w:rPr>
              <w:t>A</w:t>
            </w:r>
            <w:r w:rsidR="00124DE4" w:rsidRPr="00155376">
              <w:rPr>
                <w:rFonts w:asciiTheme="minorHAnsi" w:hAnsiTheme="minorHAnsi" w:cstheme="minorHAnsi"/>
                <w:b/>
                <w:bCs/>
                <w:szCs w:val="20"/>
              </w:rPr>
              <w:t xml:space="preserve">C </w:t>
            </w:r>
            <w:r w:rsidR="00E405BA">
              <w:rPr>
                <w:rFonts w:asciiTheme="minorHAnsi" w:hAnsiTheme="minorHAnsi" w:cstheme="minorHAnsi"/>
                <w:b/>
                <w:bCs/>
                <w:szCs w:val="20"/>
              </w:rPr>
              <w:t>MIXTE</w:t>
            </w:r>
          </w:p>
        </w:tc>
      </w:tr>
      <w:tr w:rsidR="00124DE4" w:rsidRPr="009F1D65" w14:paraId="7030E58B" w14:textId="77777777" w:rsidTr="00255849">
        <w:tc>
          <w:tcPr>
            <w:tcW w:w="9061" w:type="dxa"/>
          </w:tcPr>
          <w:p w14:paraId="59320D31" w14:textId="5509C9FA" w:rsidR="00124DE4" w:rsidRPr="00E405BA" w:rsidRDefault="00E405BA" w:rsidP="00155376">
            <w:pPr>
              <w:spacing w:before="120" w:after="120"/>
              <w:jc w:val="both"/>
              <w:outlineLvl w:val="0"/>
              <w:rPr>
                <w:rFonts w:asciiTheme="minorHAnsi" w:hAnsiTheme="minorHAnsi" w:cstheme="minorHAnsi"/>
                <w:bCs/>
                <w:kern w:val="28"/>
              </w:rPr>
            </w:pPr>
            <w:r w:rsidRPr="00E405BA">
              <w:rPr>
                <w:rFonts w:asciiTheme="minorHAnsi" w:hAnsiTheme="minorHAnsi" w:cstheme="minorHAnsi"/>
                <w:bCs/>
                <w:kern w:val="28"/>
              </w:rPr>
              <w:t>Les prestations faisant l’objet de l’</w:t>
            </w:r>
            <w:r>
              <w:rPr>
                <w:rFonts w:asciiTheme="minorHAnsi" w:hAnsiTheme="minorHAnsi" w:cstheme="minorHAnsi"/>
                <w:bCs/>
                <w:kern w:val="28"/>
              </w:rPr>
              <w:t>A</w:t>
            </w:r>
            <w:r w:rsidRPr="00E405BA">
              <w:rPr>
                <w:rFonts w:asciiTheme="minorHAnsi" w:hAnsiTheme="minorHAnsi" w:cstheme="minorHAnsi"/>
                <w:bCs/>
                <w:kern w:val="28"/>
              </w:rPr>
              <w:t xml:space="preserve">ccord-cadre sont réglées à la fois par application de </w:t>
            </w:r>
            <w:r w:rsidRPr="00E405BA">
              <w:rPr>
                <w:rFonts w:asciiTheme="minorHAnsi" w:hAnsiTheme="minorHAnsi" w:cstheme="minorHAnsi"/>
                <w:b/>
                <w:kern w:val="28"/>
              </w:rPr>
              <w:t>prix forfaitaires</w:t>
            </w:r>
            <w:r w:rsidRPr="00E405BA">
              <w:rPr>
                <w:rFonts w:asciiTheme="minorHAnsi" w:hAnsiTheme="minorHAnsi" w:cstheme="minorHAnsi"/>
                <w:bCs/>
                <w:kern w:val="28"/>
              </w:rPr>
              <w:t xml:space="preserve"> indiqués dans la </w:t>
            </w:r>
            <w:r w:rsidRPr="00E405BA">
              <w:rPr>
                <w:rFonts w:asciiTheme="minorHAnsi" w:hAnsiTheme="minorHAnsi" w:cstheme="minorHAnsi"/>
                <w:b/>
                <w:kern w:val="28"/>
              </w:rPr>
              <w:t>décomposition du prix global et forfaitaire (DPGF)</w:t>
            </w:r>
            <w:r w:rsidRPr="00E405BA">
              <w:rPr>
                <w:rFonts w:asciiTheme="minorHAnsi" w:hAnsiTheme="minorHAnsi" w:cstheme="minorHAnsi"/>
                <w:bCs/>
                <w:kern w:val="28"/>
              </w:rPr>
              <w:t xml:space="preserve"> et par application aux </w:t>
            </w:r>
            <w:r w:rsidRPr="00E405BA">
              <w:rPr>
                <w:rFonts w:asciiTheme="minorHAnsi" w:hAnsiTheme="minorHAnsi" w:cstheme="minorHAnsi"/>
                <w:b/>
                <w:kern w:val="28"/>
              </w:rPr>
              <w:t>quantités réellement exécutées des prix unitaires</w:t>
            </w:r>
            <w:r w:rsidRPr="00E405BA">
              <w:rPr>
                <w:rFonts w:asciiTheme="minorHAnsi" w:hAnsiTheme="minorHAnsi" w:cstheme="minorHAnsi"/>
                <w:bCs/>
                <w:kern w:val="28"/>
              </w:rPr>
              <w:t xml:space="preserve"> fixés dans le </w:t>
            </w:r>
            <w:r w:rsidRPr="00E405BA">
              <w:rPr>
                <w:rFonts w:asciiTheme="minorHAnsi" w:hAnsiTheme="minorHAnsi" w:cstheme="minorHAnsi"/>
                <w:b/>
                <w:kern w:val="28"/>
              </w:rPr>
              <w:t>bordereau des prix (BPU)</w:t>
            </w:r>
            <w:r w:rsidRPr="00E405BA">
              <w:rPr>
                <w:rFonts w:asciiTheme="minorHAnsi" w:hAnsiTheme="minorHAnsi" w:cstheme="minorHAnsi"/>
                <w:bCs/>
                <w:kern w:val="28"/>
              </w:rPr>
              <w:t xml:space="preserve">. La </w:t>
            </w:r>
            <w:r w:rsidRPr="00E405BA">
              <w:rPr>
                <w:rFonts w:asciiTheme="minorHAnsi" w:hAnsiTheme="minorHAnsi" w:cstheme="minorHAnsi"/>
                <w:b/>
                <w:kern w:val="28"/>
              </w:rPr>
              <w:t>DPGF et le BPU annexés</w:t>
            </w:r>
            <w:r w:rsidRPr="00E405BA">
              <w:rPr>
                <w:rFonts w:asciiTheme="minorHAnsi" w:hAnsiTheme="minorHAnsi" w:cstheme="minorHAnsi"/>
                <w:bCs/>
                <w:kern w:val="28"/>
              </w:rPr>
              <w:t xml:space="preserve"> au présent acte d’engagement</w:t>
            </w:r>
            <w:r w:rsidR="00124DE4" w:rsidRPr="002F7119">
              <w:rPr>
                <w:rFonts w:asciiTheme="minorHAnsi" w:hAnsiTheme="minorHAnsi" w:cstheme="minorHAnsi"/>
                <w:b/>
                <w:kern w:val="28"/>
              </w:rPr>
              <w:t>.</w:t>
            </w:r>
          </w:p>
        </w:tc>
      </w:tr>
    </w:tbl>
    <w:p w14:paraId="47EC3329" w14:textId="77777777" w:rsidR="00A60A3C" w:rsidRPr="00A60A3C" w:rsidRDefault="00A60A3C" w:rsidP="00A60A3C">
      <w:pPr>
        <w:pStyle w:val="ParagrapheIndent2"/>
        <w:spacing w:after="60"/>
        <w:ind w:left="23" w:right="23"/>
        <w:jc w:val="both"/>
        <w:rPr>
          <w:rFonts w:asciiTheme="minorHAnsi" w:hAnsiTheme="minorHAnsi" w:cstheme="minorHAnsi"/>
          <w:b w:val="0"/>
          <w:color w:val="000000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804"/>
        <w:gridCol w:w="2263"/>
      </w:tblGrid>
      <w:tr w:rsidR="00A60A3C" w:rsidRPr="008823E4" w14:paraId="68B0C908" w14:textId="77777777" w:rsidTr="00A60A3C">
        <w:trPr>
          <w:trHeight w:val="340"/>
        </w:trPr>
        <w:tc>
          <w:tcPr>
            <w:tcW w:w="6804" w:type="dxa"/>
            <w:vAlign w:val="center"/>
            <w:hideMark/>
          </w:tcPr>
          <w:p w14:paraId="741C8DFA" w14:textId="08135C97" w:rsidR="00A60A3C" w:rsidRPr="008823E4" w:rsidRDefault="00A60A3C" w:rsidP="00A60A3C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b w:val="0"/>
                <w:color w:val="000000"/>
                <w:sz w:val="22"/>
                <w:szCs w:val="28"/>
                <w:lang w:val="fr-FR"/>
              </w:rPr>
            </w:pPr>
            <w:r w:rsidRPr="008823E4">
              <w:rPr>
                <w:rFonts w:asciiTheme="minorHAnsi" w:hAnsiTheme="minorHAnsi" w:cstheme="minorHAnsi"/>
                <w:b w:val="0"/>
                <w:color w:val="000000"/>
                <w:sz w:val="22"/>
                <w:szCs w:val="28"/>
                <w:lang w:val="fr-FR"/>
              </w:rPr>
              <w:t>Montant total annuel des prestations forfaitaires HT</w:t>
            </w:r>
          </w:p>
        </w:tc>
        <w:tc>
          <w:tcPr>
            <w:tcW w:w="2263" w:type="dxa"/>
            <w:vAlign w:val="center"/>
            <w:hideMark/>
          </w:tcPr>
          <w:p w14:paraId="067F9CD8" w14:textId="1F034F36" w:rsidR="00A60A3C" w:rsidRPr="008823E4" w:rsidRDefault="00527545" w:rsidP="00A60A3C">
            <w:pPr>
              <w:pStyle w:val="ParagrapheIndent1"/>
              <w:spacing w:line="232" w:lineRule="exact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8"/>
                <w:lang w:val="fr-FR"/>
              </w:rPr>
            </w:pPr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8"/>
                <w:lang w:val="fr-FR"/>
              </w:rPr>
              <w:t>…</w:t>
            </w:r>
            <w:r w:rsidR="00A60A3C" w:rsidRPr="008823E4">
              <w:rPr>
                <w:rFonts w:asciiTheme="minorHAnsi" w:hAnsiTheme="minorHAnsi" w:cstheme="minorHAnsi"/>
                <w:b w:val="0"/>
                <w:color w:val="000000"/>
                <w:sz w:val="22"/>
                <w:szCs w:val="28"/>
                <w:lang w:val="fr-FR"/>
              </w:rPr>
              <w:t> </w:t>
            </w:r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8"/>
                <w:lang w:val="fr-FR"/>
              </w:rPr>
              <w:t>…</w:t>
            </w:r>
            <w:r w:rsidR="00A60A3C" w:rsidRPr="008823E4">
              <w:rPr>
                <w:rFonts w:asciiTheme="minorHAnsi" w:hAnsiTheme="minorHAnsi" w:cstheme="minorHAnsi"/>
                <w:b w:val="0"/>
                <w:color w:val="000000"/>
                <w:sz w:val="22"/>
                <w:szCs w:val="28"/>
                <w:lang w:val="fr-FR"/>
              </w:rPr>
              <w:t>,</w:t>
            </w:r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8"/>
                <w:lang w:val="fr-FR"/>
              </w:rPr>
              <w:t>..</w:t>
            </w:r>
            <w:r w:rsidR="00A60A3C" w:rsidRPr="008823E4">
              <w:rPr>
                <w:rFonts w:asciiTheme="minorHAnsi" w:hAnsiTheme="minorHAnsi" w:cstheme="minorHAnsi"/>
                <w:b w:val="0"/>
                <w:color w:val="000000"/>
                <w:sz w:val="22"/>
                <w:szCs w:val="28"/>
                <w:lang w:val="fr-FR"/>
              </w:rPr>
              <w:t xml:space="preserve"> €</w:t>
            </w:r>
          </w:p>
        </w:tc>
      </w:tr>
      <w:tr w:rsidR="00A60A3C" w:rsidRPr="008823E4" w14:paraId="449A5F56" w14:textId="77777777" w:rsidTr="00A60A3C">
        <w:trPr>
          <w:trHeight w:val="340"/>
        </w:trPr>
        <w:tc>
          <w:tcPr>
            <w:tcW w:w="6804" w:type="dxa"/>
            <w:vAlign w:val="center"/>
            <w:hideMark/>
          </w:tcPr>
          <w:p w14:paraId="611D2B72" w14:textId="77777777" w:rsidR="00A60A3C" w:rsidRPr="008823E4" w:rsidRDefault="00A60A3C" w:rsidP="00A60A3C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b w:val="0"/>
                <w:color w:val="000000"/>
                <w:sz w:val="22"/>
                <w:szCs w:val="28"/>
                <w:lang w:val="fr-FR"/>
              </w:rPr>
            </w:pPr>
            <w:r w:rsidRPr="008823E4">
              <w:rPr>
                <w:rFonts w:asciiTheme="minorHAnsi" w:hAnsiTheme="minorHAnsi" w:cstheme="minorHAnsi"/>
                <w:b w:val="0"/>
                <w:color w:val="000000"/>
                <w:sz w:val="22"/>
                <w:szCs w:val="28"/>
                <w:lang w:val="fr-FR"/>
              </w:rPr>
              <w:t>TVA (taux de 20%)</w:t>
            </w:r>
          </w:p>
        </w:tc>
        <w:tc>
          <w:tcPr>
            <w:tcW w:w="2263" w:type="dxa"/>
            <w:vAlign w:val="center"/>
            <w:hideMark/>
          </w:tcPr>
          <w:p w14:paraId="371891B3" w14:textId="3E05DA6B" w:rsidR="00A60A3C" w:rsidRPr="008823E4" w:rsidRDefault="00527545" w:rsidP="00A60A3C">
            <w:pPr>
              <w:pStyle w:val="ParagrapheIndent1"/>
              <w:spacing w:line="232" w:lineRule="exact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8"/>
                <w:lang w:val="fr-FR"/>
              </w:rPr>
            </w:pPr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8"/>
                <w:lang w:val="fr-FR"/>
              </w:rPr>
              <w:t>..</w:t>
            </w:r>
            <w:r w:rsidR="008823E4" w:rsidRPr="008823E4">
              <w:rPr>
                <w:rFonts w:asciiTheme="minorHAnsi" w:hAnsiTheme="minorHAnsi" w:cstheme="minorHAnsi"/>
                <w:b w:val="0"/>
                <w:color w:val="000000"/>
                <w:sz w:val="22"/>
                <w:szCs w:val="28"/>
                <w:lang w:val="fr-FR"/>
              </w:rPr>
              <w:t> </w:t>
            </w:r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8"/>
                <w:lang w:val="fr-FR"/>
              </w:rPr>
              <w:t>…</w:t>
            </w:r>
            <w:r w:rsidR="008823E4" w:rsidRPr="008823E4">
              <w:rPr>
                <w:rFonts w:asciiTheme="minorHAnsi" w:hAnsiTheme="minorHAnsi" w:cstheme="minorHAnsi"/>
                <w:b w:val="0"/>
                <w:color w:val="000000"/>
                <w:sz w:val="22"/>
                <w:szCs w:val="28"/>
                <w:lang w:val="fr-FR"/>
              </w:rPr>
              <w:t>,</w:t>
            </w:r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8"/>
                <w:lang w:val="fr-FR"/>
              </w:rPr>
              <w:t>..</w:t>
            </w:r>
            <w:r w:rsidR="00A60A3C" w:rsidRPr="008823E4">
              <w:rPr>
                <w:rFonts w:asciiTheme="minorHAnsi" w:hAnsiTheme="minorHAnsi" w:cstheme="minorHAnsi"/>
                <w:b w:val="0"/>
                <w:color w:val="000000"/>
                <w:sz w:val="22"/>
                <w:szCs w:val="28"/>
                <w:lang w:val="fr-FR"/>
              </w:rPr>
              <w:t xml:space="preserve"> €</w:t>
            </w:r>
          </w:p>
        </w:tc>
      </w:tr>
      <w:tr w:rsidR="00A60A3C" w:rsidRPr="008823E4" w14:paraId="2E234BE4" w14:textId="77777777" w:rsidTr="00A60A3C">
        <w:trPr>
          <w:trHeight w:val="340"/>
        </w:trPr>
        <w:tc>
          <w:tcPr>
            <w:tcW w:w="6804" w:type="dxa"/>
            <w:vAlign w:val="center"/>
            <w:hideMark/>
          </w:tcPr>
          <w:p w14:paraId="714841E0" w14:textId="77777777" w:rsidR="00A60A3C" w:rsidRPr="008823E4" w:rsidRDefault="00A60A3C" w:rsidP="00A60A3C">
            <w:pPr>
              <w:pStyle w:val="ParagrapheIndent1"/>
              <w:spacing w:line="232" w:lineRule="exact"/>
              <w:jc w:val="both"/>
              <w:rPr>
                <w:rFonts w:asciiTheme="minorHAnsi" w:hAnsiTheme="minorHAnsi" w:cstheme="minorHAnsi"/>
                <w:b w:val="0"/>
                <w:color w:val="000000"/>
                <w:sz w:val="22"/>
                <w:szCs w:val="28"/>
                <w:lang w:val="fr-FR"/>
              </w:rPr>
            </w:pPr>
            <w:r w:rsidRPr="008823E4">
              <w:rPr>
                <w:rFonts w:asciiTheme="minorHAnsi" w:hAnsiTheme="minorHAnsi" w:cstheme="minorHAnsi"/>
                <w:b w:val="0"/>
                <w:color w:val="000000"/>
                <w:sz w:val="22"/>
                <w:szCs w:val="28"/>
                <w:lang w:val="fr-FR"/>
              </w:rPr>
              <w:t>Montant total des prestations forfaitaires TTC</w:t>
            </w:r>
          </w:p>
        </w:tc>
        <w:tc>
          <w:tcPr>
            <w:tcW w:w="2263" w:type="dxa"/>
            <w:vAlign w:val="center"/>
            <w:hideMark/>
          </w:tcPr>
          <w:p w14:paraId="7C143432" w14:textId="774C0D2A" w:rsidR="00A60A3C" w:rsidRPr="008823E4" w:rsidRDefault="00A6148B" w:rsidP="00A60A3C">
            <w:pPr>
              <w:pStyle w:val="ParagrapheIndent1"/>
              <w:spacing w:line="232" w:lineRule="exact"/>
              <w:jc w:val="right"/>
              <w:rPr>
                <w:rFonts w:asciiTheme="minorHAnsi" w:hAnsiTheme="minorHAnsi" w:cstheme="minorHAnsi"/>
                <w:b w:val="0"/>
                <w:color w:val="000000"/>
                <w:sz w:val="22"/>
                <w:szCs w:val="28"/>
                <w:lang w:val="fr-FR"/>
              </w:rPr>
            </w:pPr>
            <w:r>
              <w:rPr>
                <w:rFonts w:asciiTheme="minorHAnsi" w:hAnsiTheme="minorHAnsi" w:cstheme="minorHAnsi"/>
                <w:b w:val="0"/>
                <w:color w:val="000000"/>
                <w:sz w:val="22"/>
                <w:szCs w:val="28"/>
                <w:lang w:val="fr-FR"/>
              </w:rPr>
              <w:t>.</w:t>
            </w:r>
            <w:r w:rsidR="00527545">
              <w:rPr>
                <w:rFonts w:asciiTheme="minorHAnsi" w:hAnsiTheme="minorHAnsi" w:cstheme="minorHAnsi"/>
                <w:b w:val="0"/>
                <w:color w:val="000000"/>
                <w:sz w:val="22"/>
                <w:szCs w:val="28"/>
                <w:lang w:val="fr-FR"/>
              </w:rPr>
              <w:t>..</w:t>
            </w:r>
            <w:r w:rsidR="008823E4" w:rsidRPr="008823E4">
              <w:rPr>
                <w:rFonts w:asciiTheme="minorHAnsi" w:hAnsiTheme="minorHAnsi" w:cstheme="minorHAnsi"/>
                <w:b w:val="0"/>
                <w:color w:val="000000"/>
                <w:sz w:val="22"/>
                <w:szCs w:val="28"/>
                <w:lang w:val="fr-FR"/>
              </w:rPr>
              <w:t> </w:t>
            </w:r>
            <w:r w:rsidR="00527545">
              <w:rPr>
                <w:rFonts w:asciiTheme="minorHAnsi" w:hAnsiTheme="minorHAnsi" w:cstheme="minorHAnsi"/>
                <w:b w:val="0"/>
                <w:color w:val="000000"/>
                <w:sz w:val="22"/>
                <w:szCs w:val="28"/>
                <w:lang w:val="fr-FR"/>
              </w:rPr>
              <w:t>…</w:t>
            </w:r>
            <w:r w:rsidR="008823E4" w:rsidRPr="008823E4">
              <w:rPr>
                <w:rFonts w:asciiTheme="minorHAnsi" w:hAnsiTheme="minorHAnsi" w:cstheme="minorHAnsi"/>
                <w:b w:val="0"/>
                <w:color w:val="000000"/>
                <w:sz w:val="22"/>
                <w:szCs w:val="28"/>
                <w:lang w:val="fr-FR"/>
              </w:rPr>
              <w:t>,</w:t>
            </w:r>
            <w:r w:rsidR="00527545">
              <w:rPr>
                <w:rFonts w:asciiTheme="minorHAnsi" w:hAnsiTheme="minorHAnsi" w:cstheme="minorHAnsi"/>
                <w:b w:val="0"/>
                <w:color w:val="000000"/>
                <w:sz w:val="22"/>
                <w:szCs w:val="28"/>
                <w:lang w:val="fr-FR"/>
              </w:rPr>
              <w:t>..</w:t>
            </w:r>
            <w:r w:rsidR="00A60A3C" w:rsidRPr="008823E4">
              <w:rPr>
                <w:rFonts w:asciiTheme="minorHAnsi" w:hAnsiTheme="minorHAnsi" w:cstheme="minorHAnsi"/>
                <w:b w:val="0"/>
                <w:color w:val="000000"/>
                <w:sz w:val="22"/>
                <w:szCs w:val="28"/>
                <w:lang w:val="fr-FR"/>
              </w:rPr>
              <w:t xml:space="preserve"> €</w:t>
            </w:r>
          </w:p>
        </w:tc>
      </w:tr>
    </w:tbl>
    <w:p w14:paraId="45D6E5E4" w14:textId="04CF044F" w:rsidR="00FC35D1" w:rsidRPr="009F1D65" w:rsidRDefault="009250F8" w:rsidP="008823E4">
      <w:pPr>
        <w:pStyle w:val="Titre1"/>
        <w:keepLines/>
        <w:spacing w:after="120"/>
        <w:rPr>
          <w:rFonts w:asciiTheme="minorHAnsi" w:hAnsiTheme="minorHAnsi" w:cstheme="minorHAnsi"/>
        </w:rPr>
      </w:pPr>
      <w:r w:rsidRPr="00155376">
        <w:rPr>
          <w:rFonts w:asciiTheme="minorHAnsi" w:hAnsiTheme="minorHAnsi" w:cstheme="minorHAnsi"/>
        </w:rPr>
        <w:lastRenderedPageBreak/>
        <w:t xml:space="preserve">Article </w:t>
      </w:r>
      <w:r w:rsidR="00DF09C0" w:rsidRPr="00155376">
        <w:rPr>
          <w:rFonts w:asciiTheme="minorHAnsi" w:hAnsiTheme="minorHAnsi" w:cstheme="minorHAnsi"/>
        </w:rPr>
        <w:t>4</w:t>
      </w:r>
      <w:r w:rsidRPr="00155376">
        <w:rPr>
          <w:rFonts w:asciiTheme="minorHAnsi" w:hAnsiTheme="minorHAnsi" w:cstheme="minorHAnsi"/>
        </w:rPr>
        <w:t xml:space="preserve"> : </w:t>
      </w:r>
      <w:r w:rsidR="00FC35D1" w:rsidRPr="00155376">
        <w:rPr>
          <w:rFonts w:asciiTheme="minorHAnsi" w:hAnsiTheme="minorHAnsi" w:cstheme="minorHAnsi"/>
        </w:rPr>
        <w:t xml:space="preserve">Durée </w:t>
      </w:r>
      <w:r w:rsidR="00155376" w:rsidRPr="00155376">
        <w:rPr>
          <w:rFonts w:asciiTheme="minorHAnsi" w:hAnsiTheme="minorHAnsi" w:cstheme="minorHAnsi"/>
        </w:rPr>
        <w:t>d</w:t>
      </w:r>
      <w:r w:rsidR="00470D9C" w:rsidRPr="00155376">
        <w:rPr>
          <w:rFonts w:asciiTheme="minorHAnsi" w:hAnsiTheme="minorHAnsi" w:cstheme="minorHAnsi"/>
        </w:rPr>
        <w:t>e l’</w:t>
      </w:r>
      <w:r w:rsidR="00155376" w:rsidRPr="00155376">
        <w:rPr>
          <w:rFonts w:asciiTheme="minorHAnsi" w:hAnsiTheme="minorHAnsi" w:cstheme="minorHAnsi"/>
        </w:rPr>
        <w:t>A</w:t>
      </w:r>
      <w:r w:rsidR="00470D9C" w:rsidRPr="00155376">
        <w:rPr>
          <w:rFonts w:asciiTheme="minorHAnsi" w:hAnsiTheme="minorHAnsi" w:cstheme="minorHAnsi"/>
        </w:rPr>
        <w:t>ccord-cadre</w:t>
      </w:r>
      <w:r w:rsidR="00FC35D1" w:rsidRPr="00155376">
        <w:rPr>
          <w:rFonts w:asciiTheme="minorHAnsi" w:hAnsiTheme="minorHAnsi" w:cstheme="minorHAnsi"/>
        </w:rPr>
        <w:t xml:space="preserve"> - Délais d’exécution</w:t>
      </w:r>
      <w:r w:rsidR="00BA2E86">
        <w:rPr>
          <w:rFonts w:asciiTheme="minorHAnsi" w:hAnsiTheme="minorHAnsi" w:cstheme="minorHAnsi"/>
        </w:rPr>
        <w:t xml:space="preserve"> - Début des prestations</w:t>
      </w:r>
    </w:p>
    <w:p w14:paraId="2F506B1A" w14:textId="180D51A4" w:rsidR="003C3371" w:rsidRPr="003C3371" w:rsidRDefault="003C3371" w:rsidP="003C3371">
      <w:pPr>
        <w:spacing w:after="60"/>
        <w:jc w:val="both"/>
        <w:rPr>
          <w:rFonts w:asciiTheme="minorHAnsi" w:hAnsiTheme="minorHAnsi" w:cstheme="minorHAnsi"/>
          <w:lang w:eastAsia="en-US"/>
        </w:rPr>
      </w:pPr>
      <w:bookmarkStart w:id="1" w:name="_Hlk36565187"/>
      <w:bookmarkStart w:id="2" w:name="_Hlk46949949"/>
      <w:r w:rsidRPr="003C3371">
        <w:rPr>
          <w:rFonts w:asciiTheme="minorHAnsi" w:hAnsiTheme="minorHAnsi" w:cstheme="minorHAnsi"/>
          <w:lang w:eastAsia="en-US"/>
        </w:rPr>
        <w:t xml:space="preserve">L’accord-cadre est conclu pour une </w:t>
      </w:r>
      <w:r w:rsidRPr="003C3371">
        <w:rPr>
          <w:rFonts w:asciiTheme="minorHAnsi" w:hAnsiTheme="minorHAnsi" w:cstheme="minorHAnsi"/>
          <w:b/>
          <w:bCs/>
          <w:lang w:eastAsia="en-US"/>
        </w:rPr>
        <w:t xml:space="preserve">durée initiale </w:t>
      </w:r>
      <w:r w:rsidR="006F788C">
        <w:rPr>
          <w:rFonts w:asciiTheme="minorHAnsi" w:hAnsiTheme="minorHAnsi" w:cstheme="minorHAnsi"/>
          <w:b/>
          <w:bCs/>
          <w:lang w:eastAsia="en-US"/>
        </w:rPr>
        <w:t xml:space="preserve">de </w:t>
      </w:r>
      <w:r w:rsidR="006F788C">
        <w:rPr>
          <w:rFonts w:ascii="Arial" w:hAnsi="Arial" w:cs="Arial"/>
          <w:b/>
          <w:bCs/>
          <w:sz w:val="20"/>
        </w:rPr>
        <w:t>deux</w:t>
      </w:r>
      <w:r w:rsidR="006F788C" w:rsidRPr="00FD2E57">
        <w:rPr>
          <w:rFonts w:ascii="Arial" w:hAnsi="Arial" w:cs="Arial"/>
          <w:b/>
          <w:bCs/>
          <w:sz w:val="20"/>
        </w:rPr>
        <w:t xml:space="preserve"> (</w:t>
      </w:r>
      <w:r w:rsidR="006F788C">
        <w:rPr>
          <w:rFonts w:ascii="Arial" w:hAnsi="Arial" w:cs="Arial"/>
          <w:b/>
          <w:bCs/>
          <w:sz w:val="20"/>
        </w:rPr>
        <w:t>2</w:t>
      </w:r>
      <w:r w:rsidR="006F788C" w:rsidRPr="00FD2E57">
        <w:rPr>
          <w:rFonts w:ascii="Arial" w:hAnsi="Arial" w:cs="Arial"/>
          <w:b/>
          <w:bCs/>
          <w:sz w:val="20"/>
        </w:rPr>
        <w:t>) an</w:t>
      </w:r>
      <w:r w:rsidR="006F788C">
        <w:rPr>
          <w:rFonts w:ascii="Arial" w:hAnsi="Arial" w:cs="Arial"/>
          <w:b/>
          <w:bCs/>
          <w:sz w:val="20"/>
        </w:rPr>
        <w:t>s</w:t>
      </w:r>
      <w:r w:rsidRPr="003C3371">
        <w:rPr>
          <w:rFonts w:asciiTheme="minorHAnsi" w:hAnsiTheme="minorHAnsi" w:cstheme="minorHAnsi"/>
          <w:lang w:eastAsia="en-US"/>
        </w:rPr>
        <w:t xml:space="preserve"> </w:t>
      </w:r>
      <w:bookmarkStart w:id="3" w:name="_Hlk171590134"/>
      <w:r w:rsidRPr="003C3371">
        <w:rPr>
          <w:rFonts w:asciiTheme="minorHAnsi" w:hAnsiTheme="minorHAnsi" w:cstheme="minorHAnsi"/>
          <w:lang w:eastAsia="en-US"/>
        </w:rPr>
        <w:t xml:space="preserve">à compter </w:t>
      </w:r>
      <w:r w:rsidR="006F788C" w:rsidRPr="006F788C">
        <w:rPr>
          <w:rFonts w:asciiTheme="minorHAnsi" w:hAnsiTheme="minorHAnsi" w:cstheme="minorHAnsi"/>
          <w:lang w:eastAsia="en-US"/>
        </w:rPr>
        <w:t>de sa date de notification</w:t>
      </w:r>
      <w:r w:rsidRPr="003C3371">
        <w:rPr>
          <w:rFonts w:asciiTheme="minorHAnsi" w:hAnsiTheme="minorHAnsi" w:cstheme="minorHAnsi"/>
          <w:lang w:eastAsia="en-US"/>
        </w:rPr>
        <w:t>.</w:t>
      </w:r>
    </w:p>
    <w:bookmarkEnd w:id="3"/>
    <w:p w14:paraId="24B2CD05" w14:textId="4977B3F3" w:rsidR="0018161C" w:rsidRPr="003C3371" w:rsidRDefault="0018161C" w:rsidP="008A5C2F">
      <w:pPr>
        <w:pStyle w:val="ParagrapheIndent2"/>
        <w:spacing w:after="60" w:line="232" w:lineRule="exact"/>
        <w:ind w:left="23" w:right="23"/>
        <w:jc w:val="both"/>
        <w:rPr>
          <w:rFonts w:asciiTheme="minorHAnsi" w:hAnsiTheme="minorHAnsi" w:cstheme="minorHAnsi"/>
          <w:b w:val="0"/>
          <w:color w:val="000000"/>
          <w:sz w:val="22"/>
          <w:szCs w:val="22"/>
        </w:rPr>
      </w:pPr>
      <w:r w:rsidRPr="003C3371">
        <w:rPr>
          <w:rFonts w:asciiTheme="minorHAnsi" w:hAnsiTheme="minorHAnsi" w:cstheme="minorHAnsi"/>
          <w:b w:val="0"/>
          <w:color w:val="000000"/>
          <w:sz w:val="22"/>
          <w:szCs w:val="22"/>
        </w:rPr>
        <w:t xml:space="preserve">Il pourra être reconduit </w:t>
      </w:r>
      <w:r w:rsidRPr="003C3371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tacitement </w:t>
      </w:r>
      <w:r w:rsidR="006F788C">
        <w:rPr>
          <w:rFonts w:ascii="Arial" w:hAnsi="Arial" w:cs="Arial"/>
          <w:bCs/>
        </w:rPr>
        <w:t>deux</w:t>
      </w:r>
      <w:r w:rsidR="006F788C" w:rsidRPr="00FD2E57">
        <w:rPr>
          <w:rFonts w:ascii="Arial" w:hAnsi="Arial" w:cs="Arial"/>
          <w:bCs/>
        </w:rPr>
        <w:t xml:space="preserve"> (</w:t>
      </w:r>
      <w:r w:rsidR="006F788C">
        <w:rPr>
          <w:rFonts w:ascii="Arial" w:hAnsi="Arial" w:cs="Arial"/>
          <w:bCs/>
        </w:rPr>
        <w:t>2</w:t>
      </w:r>
      <w:r w:rsidR="006F788C" w:rsidRPr="00FD2E57">
        <w:rPr>
          <w:rFonts w:ascii="Arial" w:hAnsi="Arial" w:cs="Arial"/>
          <w:bCs/>
        </w:rPr>
        <w:t xml:space="preserve">) </w:t>
      </w:r>
      <w:r w:rsidRPr="003C3371">
        <w:rPr>
          <w:rFonts w:asciiTheme="minorHAnsi" w:hAnsiTheme="minorHAnsi" w:cstheme="minorHAnsi"/>
          <w:bCs/>
          <w:color w:val="000000"/>
          <w:sz w:val="22"/>
          <w:szCs w:val="22"/>
        </w:rPr>
        <w:t>fois</w:t>
      </w:r>
      <w:r w:rsidRPr="003C3371">
        <w:rPr>
          <w:rFonts w:asciiTheme="minorHAnsi" w:hAnsiTheme="minorHAnsi" w:cstheme="minorHAnsi"/>
          <w:b w:val="0"/>
          <w:color w:val="000000"/>
          <w:sz w:val="22"/>
          <w:szCs w:val="22"/>
        </w:rPr>
        <w:t xml:space="preserve"> pour une nouvelle période </w:t>
      </w:r>
      <w:r w:rsidRPr="003C3371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d’un (1) an, sans que la durée totale </w:t>
      </w:r>
      <w:r w:rsidR="00470D9C" w:rsidRPr="003C3371">
        <w:rPr>
          <w:rFonts w:asciiTheme="minorHAnsi" w:hAnsiTheme="minorHAnsi" w:cstheme="minorHAnsi"/>
          <w:bCs/>
          <w:color w:val="000000"/>
          <w:sz w:val="22"/>
          <w:szCs w:val="22"/>
        </w:rPr>
        <w:t>de l’</w:t>
      </w:r>
      <w:r w:rsidR="00155376" w:rsidRPr="003C3371">
        <w:rPr>
          <w:rFonts w:asciiTheme="minorHAnsi" w:hAnsiTheme="minorHAnsi" w:cstheme="minorHAnsi"/>
          <w:bCs/>
          <w:color w:val="000000"/>
          <w:sz w:val="22"/>
          <w:szCs w:val="22"/>
        </w:rPr>
        <w:t>A</w:t>
      </w:r>
      <w:r w:rsidR="00470D9C" w:rsidRPr="003C3371">
        <w:rPr>
          <w:rFonts w:asciiTheme="minorHAnsi" w:hAnsiTheme="minorHAnsi" w:cstheme="minorHAnsi"/>
          <w:bCs/>
          <w:color w:val="000000"/>
          <w:sz w:val="22"/>
          <w:szCs w:val="22"/>
        </w:rPr>
        <w:t>ccord-cadre</w:t>
      </w:r>
      <w:r w:rsidRPr="003C3371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ne puisse excéder quat</w:t>
      </w:r>
      <w:r w:rsidR="00470D9C" w:rsidRPr="003C3371">
        <w:rPr>
          <w:rFonts w:asciiTheme="minorHAnsi" w:hAnsiTheme="minorHAnsi" w:cstheme="minorHAnsi"/>
          <w:bCs/>
          <w:color w:val="000000"/>
          <w:sz w:val="22"/>
          <w:szCs w:val="22"/>
        </w:rPr>
        <w:t>re</w:t>
      </w:r>
      <w:r w:rsidRPr="003C3371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(4) ans.</w:t>
      </w:r>
    </w:p>
    <w:p w14:paraId="12F1F179" w14:textId="05A549D6" w:rsidR="00470D9C" w:rsidRPr="00CD7E5B" w:rsidRDefault="0018161C" w:rsidP="008A5C2F">
      <w:pPr>
        <w:spacing w:after="60"/>
        <w:jc w:val="both"/>
        <w:rPr>
          <w:rFonts w:asciiTheme="minorHAnsi" w:hAnsiTheme="minorHAnsi" w:cstheme="minorHAnsi"/>
        </w:rPr>
      </w:pPr>
      <w:r w:rsidRPr="00CD7E5B">
        <w:rPr>
          <w:rFonts w:asciiTheme="minorHAnsi" w:hAnsiTheme="minorHAnsi" w:cstheme="minorHAnsi"/>
          <w:color w:val="000000"/>
        </w:rPr>
        <w:t xml:space="preserve">La reconduction est considérée comme acceptée si aucune décision écrite contraire n'est prise par l’Acheteur </w:t>
      </w:r>
      <w:r w:rsidRPr="00CD7E5B">
        <w:rPr>
          <w:rFonts w:asciiTheme="minorHAnsi" w:hAnsiTheme="minorHAnsi" w:cstheme="minorHAnsi"/>
          <w:bCs/>
          <w:color w:val="000000"/>
        </w:rPr>
        <w:t xml:space="preserve">au moins </w:t>
      </w:r>
      <w:r w:rsidR="00470D9C" w:rsidRPr="00CD7E5B">
        <w:rPr>
          <w:rFonts w:asciiTheme="minorHAnsi" w:hAnsiTheme="minorHAnsi" w:cstheme="minorHAnsi"/>
          <w:bCs/>
          <w:color w:val="000000"/>
        </w:rPr>
        <w:t>trois (</w:t>
      </w:r>
      <w:r w:rsidRPr="00CD7E5B">
        <w:rPr>
          <w:rFonts w:asciiTheme="minorHAnsi" w:hAnsiTheme="minorHAnsi" w:cstheme="minorHAnsi"/>
          <w:bCs/>
          <w:color w:val="000000"/>
        </w:rPr>
        <w:t>3</w:t>
      </w:r>
      <w:r w:rsidR="00470D9C" w:rsidRPr="00CD7E5B">
        <w:rPr>
          <w:rFonts w:asciiTheme="minorHAnsi" w:hAnsiTheme="minorHAnsi" w:cstheme="minorHAnsi"/>
          <w:bCs/>
          <w:color w:val="000000"/>
        </w:rPr>
        <w:t>)</w:t>
      </w:r>
      <w:r w:rsidRPr="00CD7E5B">
        <w:rPr>
          <w:rFonts w:asciiTheme="minorHAnsi" w:hAnsiTheme="minorHAnsi" w:cstheme="minorHAnsi"/>
          <w:bCs/>
          <w:color w:val="000000"/>
        </w:rPr>
        <w:t xml:space="preserve"> mois avant</w:t>
      </w:r>
      <w:r w:rsidRPr="00CD7E5B">
        <w:rPr>
          <w:rFonts w:asciiTheme="minorHAnsi" w:hAnsiTheme="minorHAnsi" w:cstheme="minorHAnsi"/>
          <w:color w:val="000000"/>
        </w:rPr>
        <w:t xml:space="preserve"> la fin de la durée de </w:t>
      </w:r>
      <w:r w:rsidRPr="008A5C2F">
        <w:rPr>
          <w:rFonts w:asciiTheme="minorHAnsi" w:hAnsiTheme="minorHAnsi" w:cstheme="minorHAnsi"/>
          <w:color w:val="000000"/>
        </w:rPr>
        <w:t xml:space="preserve">validité </w:t>
      </w:r>
      <w:r w:rsidR="00470D9C" w:rsidRPr="008A5C2F">
        <w:rPr>
          <w:rFonts w:asciiTheme="minorHAnsi" w:hAnsiTheme="minorHAnsi" w:cstheme="minorHAnsi"/>
          <w:color w:val="000000"/>
        </w:rPr>
        <w:t>de l’</w:t>
      </w:r>
      <w:r w:rsidR="00155376" w:rsidRPr="008A5C2F">
        <w:rPr>
          <w:rFonts w:asciiTheme="minorHAnsi" w:hAnsiTheme="minorHAnsi" w:cstheme="minorHAnsi"/>
          <w:color w:val="000000"/>
        </w:rPr>
        <w:t>A</w:t>
      </w:r>
      <w:r w:rsidR="00470D9C" w:rsidRPr="008A5C2F">
        <w:rPr>
          <w:rFonts w:asciiTheme="minorHAnsi" w:hAnsiTheme="minorHAnsi" w:cstheme="minorHAnsi"/>
          <w:color w:val="000000"/>
        </w:rPr>
        <w:t>ccord-cadre</w:t>
      </w:r>
      <w:r w:rsidRPr="00CD7E5B">
        <w:rPr>
          <w:rFonts w:asciiTheme="minorHAnsi" w:hAnsiTheme="minorHAnsi" w:cstheme="minorHAnsi"/>
          <w:color w:val="000000"/>
        </w:rPr>
        <w:t xml:space="preserve">. Le </w:t>
      </w:r>
      <w:r w:rsidR="00155376">
        <w:rPr>
          <w:rFonts w:asciiTheme="minorHAnsi" w:hAnsiTheme="minorHAnsi" w:cstheme="minorHAnsi"/>
          <w:color w:val="000000"/>
        </w:rPr>
        <w:t>T</w:t>
      </w:r>
      <w:r w:rsidRPr="00CD7E5B">
        <w:rPr>
          <w:rFonts w:asciiTheme="minorHAnsi" w:hAnsiTheme="minorHAnsi" w:cstheme="minorHAnsi"/>
          <w:color w:val="000000"/>
        </w:rPr>
        <w:t xml:space="preserve">itulaire ne peut </w:t>
      </w:r>
      <w:r w:rsidR="00470D9C" w:rsidRPr="00CD7E5B">
        <w:rPr>
          <w:rFonts w:asciiTheme="minorHAnsi" w:hAnsiTheme="minorHAnsi" w:cstheme="minorHAnsi"/>
          <w:color w:val="000000"/>
        </w:rPr>
        <w:t>s’opposer à ces</w:t>
      </w:r>
      <w:r w:rsidRPr="00CD7E5B">
        <w:rPr>
          <w:rFonts w:asciiTheme="minorHAnsi" w:hAnsiTheme="minorHAnsi" w:cstheme="minorHAnsi"/>
          <w:color w:val="000000"/>
        </w:rPr>
        <w:t xml:space="preserve"> reconduction</w:t>
      </w:r>
      <w:r w:rsidR="00470D9C" w:rsidRPr="00CD7E5B">
        <w:rPr>
          <w:rFonts w:asciiTheme="minorHAnsi" w:hAnsiTheme="minorHAnsi" w:cstheme="minorHAnsi"/>
          <w:color w:val="000000"/>
        </w:rPr>
        <w:t>s</w:t>
      </w:r>
      <w:r w:rsidRPr="00CD7E5B">
        <w:rPr>
          <w:rFonts w:asciiTheme="minorHAnsi" w:hAnsiTheme="minorHAnsi" w:cstheme="minorHAnsi"/>
          <w:color w:val="000000"/>
        </w:rPr>
        <w:t>.</w:t>
      </w:r>
    </w:p>
    <w:p w14:paraId="3C2D62E4" w14:textId="32C465C4" w:rsidR="00632114" w:rsidRPr="00CD7E5B" w:rsidRDefault="004F6A33" w:rsidP="008A5C2F">
      <w:pPr>
        <w:spacing w:after="60"/>
        <w:jc w:val="both"/>
        <w:rPr>
          <w:rFonts w:asciiTheme="minorHAnsi" w:eastAsia="Trebuchet MS" w:hAnsiTheme="minorHAnsi" w:cstheme="minorHAnsi"/>
          <w:color w:val="000000"/>
        </w:rPr>
      </w:pPr>
      <w:r w:rsidRPr="00155376">
        <w:rPr>
          <w:rFonts w:asciiTheme="minorHAnsi" w:eastAsia="Trebuchet MS" w:hAnsiTheme="minorHAnsi" w:cstheme="minorHAnsi"/>
          <w:color w:val="000000"/>
        </w:rPr>
        <w:t>L</w:t>
      </w:r>
      <w:r w:rsidR="00470D9C" w:rsidRPr="00155376">
        <w:rPr>
          <w:rFonts w:asciiTheme="minorHAnsi" w:eastAsia="Trebuchet MS" w:hAnsiTheme="minorHAnsi" w:cstheme="minorHAnsi"/>
          <w:color w:val="000000"/>
        </w:rPr>
        <w:t xml:space="preserve">a décision de ne pas reconduire </w:t>
      </w:r>
      <w:r w:rsidRPr="00155376">
        <w:rPr>
          <w:rFonts w:asciiTheme="minorHAnsi" w:eastAsia="Trebuchet MS" w:hAnsiTheme="minorHAnsi" w:cstheme="minorHAnsi"/>
          <w:color w:val="000000"/>
        </w:rPr>
        <w:t>l’</w:t>
      </w:r>
      <w:r w:rsidR="00155376" w:rsidRPr="00155376">
        <w:rPr>
          <w:rFonts w:asciiTheme="minorHAnsi" w:eastAsia="Trebuchet MS" w:hAnsiTheme="minorHAnsi" w:cstheme="minorHAnsi"/>
          <w:color w:val="000000"/>
        </w:rPr>
        <w:t>A</w:t>
      </w:r>
      <w:r w:rsidRPr="00155376">
        <w:rPr>
          <w:rFonts w:asciiTheme="minorHAnsi" w:eastAsia="Trebuchet MS" w:hAnsiTheme="minorHAnsi" w:cstheme="minorHAnsi"/>
          <w:color w:val="000000"/>
        </w:rPr>
        <w:t xml:space="preserve">ccord-cadre </w:t>
      </w:r>
      <w:r w:rsidR="00470D9C" w:rsidRPr="00155376">
        <w:rPr>
          <w:rFonts w:asciiTheme="minorHAnsi" w:eastAsia="Trebuchet MS" w:hAnsiTheme="minorHAnsi" w:cstheme="minorHAnsi"/>
          <w:color w:val="000000"/>
        </w:rPr>
        <w:t>ne donne droit à aucune indemnité.</w:t>
      </w:r>
      <w:bookmarkEnd w:id="1"/>
      <w:bookmarkEnd w:id="2"/>
    </w:p>
    <w:p w14:paraId="3ADC7F2C" w14:textId="727F7AB6" w:rsidR="0073058E" w:rsidRDefault="0073058E" w:rsidP="007F7841">
      <w:pPr>
        <w:spacing w:after="60"/>
        <w:jc w:val="both"/>
        <w:rPr>
          <w:rFonts w:asciiTheme="minorHAnsi" w:eastAsia="Trebuchet MS" w:hAnsiTheme="minorHAnsi" w:cstheme="minorHAnsi"/>
          <w:color w:val="000000"/>
        </w:rPr>
      </w:pPr>
      <w:r w:rsidRPr="00CD7E5B">
        <w:rPr>
          <w:rFonts w:asciiTheme="minorHAnsi" w:eastAsia="Trebuchet MS" w:hAnsiTheme="minorHAnsi" w:cstheme="minorHAnsi"/>
          <w:color w:val="000000"/>
        </w:rPr>
        <w:t>Les délais d’exécution des prestations sont indiqués dans les bons de commande lors de leur émission.</w:t>
      </w:r>
    </w:p>
    <w:p w14:paraId="0153F57F" w14:textId="1F66E63B" w:rsidR="00BA2E86" w:rsidRPr="00BA2E86" w:rsidRDefault="00BA2E86" w:rsidP="00BA2E86">
      <w:pPr>
        <w:numPr>
          <w:ilvl w:val="0"/>
          <w:numId w:val="22"/>
        </w:numPr>
        <w:spacing w:after="60"/>
        <w:jc w:val="both"/>
        <w:rPr>
          <w:rFonts w:asciiTheme="minorHAnsi" w:eastAsia="Trebuchet MS" w:hAnsiTheme="minorHAnsi" w:cstheme="minorHAnsi"/>
          <w:color w:val="000000"/>
        </w:rPr>
      </w:pPr>
      <w:r w:rsidRPr="00BA2E86">
        <w:rPr>
          <w:rFonts w:asciiTheme="minorHAnsi" w:eastAsia="Trebuchet MS" w:hAnsiTheme="minorHAnsi" w:cstheme="minorHAnsi"/>
          <w:color w:val="000000"/>
          <w:u w:val="single"/>
        </w:rPr>
        <w:t>Date de début des prestations :</w:t>
      </w:r>
      <w:r w:rsidRPr="00BA2E86">
        <w:rPr>
          <w:rFonts w:asciiTheme="minorHAnsi" w:eastAsia="Trebuchet MS" w:hAnsiTheme="minorHAnsi" w:cstheme="minorHAnsi"/>
          <w:color w:val="000000"/>
        </w:rPr>
        <w:t xml:space="preserve"> </w:t>
      </w:r>
      <w:bookmarkStart w:id="4" w:name="_Hlk197511864"/>
      <w:bookmarkStart w:id="5" w:name="_Hlk171690449"/>
      <w:r w:rsidRPr="00BA2E86">
        <w:rPr>
          <w:rFonts w:asciiTheme="minorHAnsi" w:eastAsia="Trebuchet MS" w:hAnsiTheme="minorHAnsi" w:cstheme="minorHAnsi"/>
          <w:b/>
          <w:bCs/>
          <w:color w:val="000000"/>
          <w:highlight w:val="yellow"/>
        </w:rPr>
        <w:t>1</w:t>
      </w:r>
      <w:r w:rsidRPr="00BA2E86">
        <w:rPr>
          <w:rFonts w:asciiTheme="minorHAnsi" w:eastAsia="Trebuchet MS" w:hAnsiTheme="minorHAnsi" w:cstheme="minorHAnsi"/>
          <w:b/>
          <w:bCs/>
          <w:color w:val="000000"/>
          <w:highlight w:val="yellow"/>
          <w:vertAlign w:val="superscript"/>
        </w:rPr>
        <w:t>er</w:t>
      </w:r>
      <w:r w:rsidRPr="00BA2E86">
        <w:rPr>
          <w:rFonts w:asciiTheme="minorHAnsi" w:eastAsia="Trebuchet MS" w:hAnsiTheme="minorHAnsi" w:cstheme="minorHAnsi"/>
          <w:b/>
          <w:bCs/>
          <w:color w:val="000000"/>
          <w:highlight w:val="yellow"/>
        </w:rPr>
        <w:t xml:space="preserve"> octobre 2025</w:t>
      </w:r>
      <w:bookmarkEnd w:id="4"/>
      <w:r w:rsidRPr="00BA2E86">
        <w:rPr>
          <w:rFonts w:asciiTheme="minorHAnsi" w:eastAsia="Trebuchet MS" w:hAnsiTheme="minorHAnsi" w:cstheme="minorHAnsi"/>
          <w:color w:val="000000"/>
        </w:rPr>
        <w:t>.</w:t>
      </w:r>
      <w:bookmarkEnd w:id="5"/>
    </w:p>
    <w:p w14:paraId="5565FC01" w14:textId="21B18DAB" w:rsidR="009250F8" w:rsidRPr="009F1D65" w:rsidRDefault="009250F8" w:rsidP="00B8718E">
      <w:pPr>
        <w:pStyle w:val="Titre1"/>
        <w:keepNext w:val="0"/>
        <w:spacing w:after="120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 xml:space="preserve">Article </w:t>
      </w:r>
      <w:r w:rsidR="00DF09C0" w:rsidRPr="009F1D65">
        <w:rPr>
          <w:rFonts w:asciiTheme="minorHAnsi" w:hAnsiTheme="minorHAnsi" w:cstheme="minorHAnsi"/>
        </w:rPr>
        <w:t>5</w:t>
      </w:r>
      <w:r w:rsidRPr="009F1D65">
        <w:rPr>
          <w:rFonts w:asciiTheme="minorHAnsi" w:hAnsiTheme="minorHAnsi" w:cstheme="minorHAnsi"/>
        </w:rPr>
        <w:t> : Paiement</w:t>
      </w:r>
    </w:p>
    <w:p w14:paraId="0D943130" w14:textId="77777777" w:rsidR="004F6A33" w:rsidRPr="00CD7E5B" w:rsidRDefault="004F6A33" w:rsidP="00B8718E">
      <w:pPr>
        <w:tabs>
          <w:tab w:val="left" w:pos="284"/>
          <w:tab w:val="left" w:pos="567"/>
          <w:tab w:val="left" w:pos="851"/>
        </w:tabs>
        <w:jc w:val="both"/>
        <w:rPr>
          <w:rFonts w:asciiTheme="minorHAnsi" w:hAnsiTheme="minorHAnsi" w:cstheme="minorHAnsi"/>
        </w:rPr>
      </w:pPr>
      <w:r w:rsidRPr="00CD7E5B">
        <w:rPr>
          <w:rFonts w:asciiTheme="minorHAnsi" w:hAnsiTheme="minorHAnsi" w:cstheme="minorHAnsi"/>
        </w:rPr>
        <w:t>L’Acheteur se libèrera des sommes dues au titre du présent marché en faisant porter le montant au crédit du compte bancaire dont il aura joint le RIB au présent AE.</w:t>
      </w:r>
    </w:p>
    <w:p w14:paraId="414A248A" w14:textId="77777777" w:rsidR="004F6A33" w:rsidRPr="00B8718E" w:rsidRDefault="004F6A33" w:rsidP="00B8718E">
      <w:pPr>
        <w:pStyle w:val="Titre1"/>
        <w:keepNext w:val="0"/>
        <w:spacing w:after="120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>Article 6 : Facturation :</w:t>
      </w:r>
    </w:p>
    <w:p w14:paraId="4BDB5523" w14:textId="77777777" w:rsidR="004F6A33" w:rsidRPr="009F1D65" w:rsidRDefault="004F6A33" w:rsidP="00B8718E">
      <w:pPr>
        <w:pStyle w:val="ParagrapheIndent2"/>
        <w:ind w:left="23" w:right="23"/>
        <w:jc w:val="both"/>
        <w:rPr>
          <w:rFonts w:asciiTheme="minorHAnsi" w:hAnsiTheme="minorHAnsi" w:cstheme="minorHAnsi"/>
          <w:b w:val="0"/>
          <w:bCs/>
          <w:color w:val="000000"/>
          <w:sz w:val="22"/>
          <w:szCs w:val="22"/>
        </w:rPr>
      </w:pPr>
      <w:r w:rsidRPr="009F1D65">
        <w:rPr>
          <w:rFonts w:asciiTheme="minorHAnsi" w:hAnsiTheme="minorHAnsi" w:cstheme="minorHAnsi"/>
          <w:color w:val="000000"/>
          <w:sz w:val="22"/>
          <w:szCs w:val="22"/>
        </w:rPr>
        <w:t>Les demandes de paiement devront indiquer impérativement le numéro de commande de l’Acheteur. A défaut, elles ne pourront pas être traitées.</w:t>
      </w:r>
    </w:p>
    <w:p w14:paraId="385E05C5" w14:textId="77777777" w:rsidR="004F6A33" w:rsidRPr="009F1D65" w:rsidRDefault="004F6A33" w:rsidP="004F6A33">
      <w:pPr>
        <w:pStyle w:val="ParagrapheIndent2"/>
        <w:spacing w:line="232" w:lineRule="exact"/>
        <w:ind w:left="20" w:right="20"/>
        <w:jc w:val="both"/>
        <w:rPr>
          <w:rFonts w:asciiTheme="minorHAnsi" w:hAnsiTheme="minorHAnsi" w:cstheme="minorHAnsi"/>
          <w:sz w:val="22"/>
          <w:szCs w:val="22"/>
        </w:rPr>
      </w:pPr>
      <w:r w:rsidRPr="009F1D65">
        <w:rPr>
          <w:rFonts w:asciiTheme="minorHAnsi" w:hAnsiTheme="minorHAnsi" w:cstheme="minorHAnsi"/>
          <w:sz w:val="22"/>
          <w:szCs w:val="22"/>
        </w:rPr>
        <w:t>De plus, chaque facture devra obligatoirement, comporter les coordonnées bancaires au format IBAN.</w:t>
      </w:r>
    </w:p>
    <w:p w14:paraId="26A2BF8C" w14:textId="77777777" w:rsidR="004F6A33" w:rsidRPr="009F1D65" w:rsidRDefault="004F6A33" w:rsidP="00B8718E">
      <w:pPr>
        <w:pStyle w:val="ParagrapheIndent2"/>
        <w:spacing w:before="240" w:after="120"/>
        <w:ind w:left="23" w:right="23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9F1D65">
        <w:rPr>
          <w:rFonts w:asciiTheme="minorHAnsi" w:hAnsiTheme="minorHAnsi" w:cstheme="minorHAnsi"/>
          <w:sz w:val="22"/>
          <w:szCs w:val="22"/>
          <w:u w:val="single"/>
        </w:rPr>
        <w:t>Libellé de facturation :</w:t>
      </w:r>
    </w:p>
    <w:p w14:paraId="4C9B1C6D" w14:textId="77777777" w:rsidR="004F6A33" w:rsidRPr="009F1D65" w:rsidRDefault="004F6A33" w:rsidP="00B8718E">
      <w:pPr>
        <w:pStyle w:val="Normal2"/>
        <w:keepLines w:val="0"/>
        <w:ind w:left="0" w:firstLine="0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>Caisse des Dépôts et Consignations</w:t>
      </w:r>
    </w:p>
    <w:p w14:paraId="759E4EC5" w14:textId="77777777" w:rsidR="004F6A33" w:rsidRPr="009F1D65" w:rsidRDefault="004F6A33" w:rsidP="00B8718E">
      <w:pPr>
        <w:pStyle w:val="Normal2"/>
        <w:keepLines w:val="0"/>
        <w:ind w:left="0" w:firstLine="0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>DEOFF2-Plateforme d'exécution des dépenses</w:t>
      </w:r>
    </w:p>
    <w:p w14:paraId="5540DF37" w14:textId="77777777" w:rsidR="004F6A33" w:rsidRPr="009F1D65" w:rsidRDefault="004F6A33" w:rsidP="00B8718E">
      <w:pPr>
        <w:pStyle w:val="Normal2"/>
        <w:keepLines w:val="0"/>
        <w:ind w:left="0" w:firstLine="0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>56 rue de Lille</w:t>
      </w:r>
    </w:p>
    <w:p w14:paraId="34C0205D" w14:textId="77777777" w:rsidR="004F6A33" w:rsidRPr="009F1D65" w:rsidRDefault="004F6A33" w:rsidP="00B8718E">
      <w:pPr>
        <w:pStyle w:val="Normal2"/>
        <w:keepLines w:val="0"/>
        <w:ind w:left="0" w:firstLine="0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>75356 PARIS 07 SP</w:t>
      </w:r>
    </w:p>
    <w:p w14:paraId="117F41AB" w14:textId="3D755D30" w:rsidR="004F6A33" w:rsidRPr="00B8718E" w:rsidRDefault="004F6A33" w:rsidP="008A5C2F">
      <w:pPr>
        <w:pStyle w:val="ParagrapheIndent2"/>
        <w:spacing w:before="120" w:after="60"/>
        <w:ind w:left="23" w:right="23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CD7E5B">
        <w:rPr>
          <w:rFonts w:asciiTheme="minorHAnsi" w:hAnsiTheme="minorHAnsi" w:cstheme="minorHAnsi"/>
          <w:sz w:val="22"/>
          <w:szCs w:val="22"/>
          <w:u w:val="single"/>
        </w:rPr>
        <w:t>Transmission des factures</w:t>
      </w:r>
      <w:r w:rsidR="00B8718E">
        <w:rPr>
          <w:rFonts w:asciiTheme="minorHAnsi" w:hAnsiTheme="minorHAnsi" w:cstheme="minorHAnsi"/>
          <w:sz w:val="22"/>
          <w:szCs w:val="22"/>
          <w:u w:val="single"/>
        </w:rPr>
        <w:t> :</w:t>
      </w:r>
    </w:p>
    <w:p w14:paraId="59B2F373" w14:textId="77777777" w:rsidR="004F6A33" w:rsidRPr="00CD7E5B" w:rsidRDefault="004F6A33" w:rsidP="008A5C2F">
      <w:pPr>
        <w:pStyle w:val="ParagrapheIndent2"/>
        <w:spacing w:after="60"/>
        <w:ind w:left="23" w:right="23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CD7E5B">
        <w:rPr>
          <w:rFonts w:asciiTheme="minorHAnsi" w:hAnsiTheme="minorHAnsi" w:cstheme="minorHAnsi"/>
          <w:sz w:val="22"/>
          <w:szCs w:val="22"/>
        </w:rPr>
        <w:t>Le dépôt et la transmission des factures sont effectués exclusivement de manière électronique</w:t>
      </w:r>
      <w:r w:rsidRPr="00CD7E5B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CD7E5B">
        <w:rPr>
          <w:rFonts w:asciiTheme="minorHAnsi" w:hAnsiTheme="minorHAnsi" w:cstheme="minorHAnsi"/>
          <w:sz w:val="22"/>
          <w:szCs w:val="22"/>
        </w:rPr>
        <w:t xml:space="preserve">sur le Portail SY de </w:t>
      </w:r>
      <w:proofErr w:type="spellStart"/>
      <w:r w:rsidRPr="00CD7E5B">
        <w:rPr>
          <w:rFonts w:asciiTheme="minorHAnsi" w:hAnsiTheme="minorHAnsi" w:cstheme="minorHAnsi"/>
          <w:sz w:val="22"/>
          <w:szCs w:val="22"/>
        </w:rPr>
        <w:t>Cegedim</w:t>
      </w:r>
      <w:proofErr w:type="spellEnd"/>
      <w:r w:rsidRPr="00CD7E5B">
        <w:rPr>
          <w:rFonts w:asciiTheme="minorHAnsi" w:hAnsiTheme="minorHAnsi" w:cstheme="minorHAnsi"/>
          <w:sz w:val="22"/>
          <w:szCs w:val="22"/>
        </w:rPr>
        <w:t xml:space="preserve"> </w:t>
      </w:r>
      <w:r w:rsidRPr="00CD7E5B">
        <w:rPr>
          <w:rFonts w:asciiTheme="minorHAnsi" w:hAnsiTheme="minorHAnsi" w:cstheme="minorHAnsi"/>
          <w:b w:val="0"/>
          <w:sz w:val="22"/>
          <w:szCs w:val="22"/>
        </w:rPr>
        <w:t>(fichier PDF natif, pas de scan).</w:t>
      </w:r>
    </w:p>
    <w:p w14:paraId="4379D22F" w14:textId="77777777" w:rsidR="004F6A33" w:rsidRPr="00CD7E5B" w:rsidRDefault="004F6A33" w:rsidP="008A5C2F">
      <w:pPr>
        <w:pStyle w:val="Normal2"/>
        <w:keepLines w:val="0"/>
        <w:spacing w:after="60"/>
        <w:ind w:left="0" w:firstLine="0"/>
        <w:rPr>
          <w:rFonts w:asciiTheme="minorHAnsi" w:hAnsiTheme="minorHAnsi" w:cstheme="minorHAnsi"/>
        </w:rPr>
      </w:pPr>
      <w:r w:rsidRPr="00CD7E5B">
        <w:rPr>
          <w:rFonts w:asciiTheme="minorHAnsi" w:hAnsiTheme="minorHAnsi" w:cstheme="minorHAnsi"/>
        </w:rPr>
        <w:t>Les factures transmises par tout autre moyen (courrier postal, transmission par courriel, …) seront rejetées (obligation de facturation électronique depuis le 1</w:t>
      </w:r>
      <w:r w:rsidRPr="00CD7E5B">
        <w:rPr>
          <w:rFonts w:asciiTheme="minorHAnsi" w:hAnsiTheme="minorHAnsi" w:cstheme="minorHAnsi"/>
          <w:vertAlign w:val="superscript"/>
        </w:rPr>
        <w:t>er</w:t>
      </w:r>
      <w:r w:rsidRPr="00CD7E5B">
        <w:rPr>
          <w:rFonts w:asciiTheme="minorHAnsi" w:hAnsiTheme="minorHAnsi" w:cstheme="minorHAnsi"/>
        </w:rPr>
        <w:t xml:space="preserve"> janvier 2020).</w:t>
      </w:r>
    </w:p>
    <w:p w14:paraId="7D593F88" w14:textId="0C818869" w:rsidR="004F6A33" w:rsidRPr="00CD7E5B" w:rsidRDefault="004F6A33" w:rsidP="008A5C2F">
      <w:pPr>
        <w:pStyle w:val="ParagrapheIndent2"/>
        <w:spacing w:after="60"/>
        <w:ind w:left="23" w:right="23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CD7E5B">
        <w:rPr>
          <w:rFonts w:asciiTheme="minorHAnsi" w:hAnsiTheme="minorHAnsi" w:cstheme="minorHAnsi"/>
          <w:b w:val="0"/>
          <w:sz w:val="22"/>
          <w:szCs w:val="22"/>
        </w:rPr>
        <w:t xml:space="preserve">Pour l’accès au portail SY le Titulaire reçoit ses codes d’accès sur l’adresse </w:t>
      </w:r>
      <w:proofErr w:type="gramStart"/>
      <w:r w:rsidRPr="00CD7E5B">
        <w:rPr>
          <w:rFonts w:asciiTheme="minorHAnsi" w:hAnsiTheme="minorHAnsi" w:cstheme="minorHAnsi"/>
          <w:b w:val="0"/>
          <w:sz w:val="22"/>
          <w:szCs w:val="22"/>
        </w:rPr>
        <w:t>mail</w:t>
      </w:r>
      <w:proofErr w:type="gramEnd"/>
      <w:r w:rsidRPr="00CD7E5B">
        <w:rPr>
          <w:rFonts w:asciiTheme="minorHAnsi" w:hAnsiTheme="minorHAnsi" w:cstheme="minorHAnsi"/>
          <w:b w:val="0"/>
          <w:sz w:val="22"/>
          <w:szCs w:val="22"/>
        </w:rPr>
        <w:t xml:space="preserve"> contact déclarée sur la plateforme </w:t>
      </w:r>
      <w:proofErr w:type="spellStart"/>
      <w:r w:rsidRPr="00CD7E5B">
        <w:rPr>
          <w:rFonts w:asciiTheme="minorHAnsi" w:hAnsiTheme="minorHAnsi" w:cstheme="minorHAnsi"/>
          <w:b w:val="0"/>
          <w:sz w:val="22"/>
          <w:szCs w:val="22"/>
        </w:rPr>
        <w:t>Provigis</w:t>
      </w:r>
      <w:proofErr w:type="spellEnd"/>
      <w:r w:rsidRPr="00CD7E5B">
        <w:rPr>
          <w:rFonts w:asciiTheme="minorHAnsi" w:hAnsiTheme="minorHAnsi" w:cstheme="minorHAnsi"/>
          <w:b w:val="0"/>
          <w:sz w:val="22"/>
          <w:szCs w:val="22"/>
        </w:rPr>
        <w:t xml:space="preserve"> lors de l’attribution du marché. Si vous ne recevez pas vos codes d’accès, merci de vous adresser à l’adresse électronique suivante : </w:t>
      </w:r>
      <w:hyperlink r:id="rId12" w:history="1">
        <w:r w:rsidR="003079CC" w:rsidRPr="00CD7E5B">
          <w:rPr>
            <w:rStyle w:val="Lienhypertexte"/>
            <w:rFonts w:asciiTheme="minorHAnsi" w:hAnsiTheme="minorHAnsi" w:cstheme="minorHAnsi"/>
            <w:color w:val="0070C0"/>
            <w:sz w:val="22"/>
            <w:szCs w:val="22"/>
          </w:rPr>
          <w:t>assistance-sy@caissedesdepots.fr</w:t>
        </w:r>
      </w:hyperlink>
      <w:r w:rsidRPr="00CD7E5B">
        <w:rPr>
          <w:rFonts w:asciiTheme="minorHAnsi" w:hAnsiTheme="minorHAnsi" w:cstheme="minorHAnsi"/>
          <w:color w:val="0070C0"/>
          <w:sz w:val="22"/>
          <w:szCs w:val="22"/>
        </w:rPr>
        <w:t>.</w:t>
      </w:r>
    </w:p>
    <w:p w14:paraId="386B5B6D" w14:textId="268BE07E" w:rsidR="004F6A33" w:rsidRPr="00CD7E5B" w:rsidRDefault="004F6A33" w:rsidP="008A5C2F">
      <w:pPr>
        <w:pStyle w:val="ParagrapheIndent2"/>
        <w:spacing w:after="60"/>
        <w:ind w:left="23" w:right="23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CD7E5B">
        <w:rPr>
          <w:rFonts w:asciiTheme="minorHAnsi" w:hAnsiTheme="minorHAnsi" w:cstheme="minorHAnsi"/>
          <w:b w:val="0"/>
          <w:sz w:val="22"/>
          <w:szCs w:val="22"/>
        </w:rPr>
        <w:t>Le portail SY permet de consulter le statut des factures après intégration par la Caisse des Dépôts jusqu’au paiement.</w:t>
      </w:r>
    </w:p>
    <w:p w14:paraId="05D4F4EA" w14:textId="77777777" w:rsidR="004F6A33" w:rsidRPr="00CD7E5B" w:rsidRDefault="004F6A33" w:rsidP="00B8718E">
      <w:pPr>
        <w:pStyle w:val="Normal2"/>
        <w:keepLines w:val="0"/>
        <w:spacing w:after="120"/>
        <w:ind w:left="0" w:firstLine="0"/>
        <w:rPr>
          <w:rFonts w:asciiTheme="minorHAnsi" w:hAnsiTheme="minorHAnsi" w:cstheme="minorHAnsi"/>
        </w:rPr>
      </w:pPr>
      <w:r w:rsidRPr="00CD7E5B">
        <w:rPr>
          <w:rFonts w:asciiTheme="minorHAnsi" w:hAnsiTheme="minorHAnsi" w:cstheme="minorHAnsi"/>
        </w:rPr>
        <w:t xml:space="preserve">Le mode opératoire </w:t>
      </w:r>
      <w:r w:rsidRPr="00CD7E5B">
        <w:rPr>
          <w:rFonts w:asciiTheme="minorHAnsi" w:hAnsiTheme="minorHAnsi" w:cstheme="minorHAnsi"/>
          <w:i/>
          <w:iCs/>
        </w:rPr>
        <w:t>« Facturez plus facilement la Caisse des Dépôts, recevez plus rapidement vos règlements »</w:t>
      </w:r>
      <w:r w:rsidRPr="00CD7E5B">
        <w:rPr>
          <w:rFonts w:asciiTheme="minorHAnsi" w:hAnsiTheme="minorHAnsi" w:cstheme="minorHAnsi"/>
        </w:rPr>
        <w:t xml:space="preserve"> ainsi que le </w:t>
      </w:r>
      <w:r w:rsidRPr="00CD7E5B">
        <w:rPr>
          <w:rFonts w:asciiTheme="minorHAnsi" w:hAnsiTheme="minorHAnsi" w:cstheme="minorHAnsi"/>
          <w:i/>
          <w:iCs/>
        </w:rPr>
        <w:t>« Portail SY – Les bonnes pratiques à adopter »</w:t>
      </w:r>
      <w:r w:rsidRPr="00CD7E5B">
        <w:rPr>
          <w:rFonts w:asciiTheme="minorHAnsi" w:hAnsiTheme="minorHAnsi" w:cstheme="minorHAnsi"/>
        </w:rPr>
        <w:t xml:space="preserve"> sont détaillés en annexe, et à transmettre à votre service facturation.</w:t>
      </w:r>
    </w:p>
    <w:p w14:paraId="78C96063" w14:textId="05B6ED4E" w:rsidR="00632114" w:rsidRPr="009F1D65" w:rsidRDefault="00632114" w:rsidP="007F7841">
      <w:pPr>
        <w:pStyle w:val="Titre1"/>
        <w:keepLines/>
        <w:spacing w:after="120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lastRenderedPageBreak/>
        <w:t xml:space="preserve">Article </w:t>
      </w:r>
      <w:r w:rsidR="0073058E" w:rsidRPr="009F1D65">
        <w:rPr>
          <w:rFonts w:asciiTheme="minorHAnsi" w:hAnsiTheme="minorHAnsi" w:cstheme="minorHAnsi"/>
        </w:rPr>
        <w:t>7</w:t>
      </w:r>
      <w:r w:rsidR="00C16F63" w:rsidRPr="009F1D65">
        <w:rPr>
          <w:rFonts w:asciiTheme="minorHAnsi" w:hAnsiTheme="minorHAnsi" w:cstheme="minorHAnsi"/>
        </w:rPr>
        <w:t xml:space="preserve"> </w:t>
      </w:r>
      <w:r w:rsidRPr="009F1D65">
        <w:rPr>
          <w:rFonts w:asciiTheme="minorHAnsi" w:hAnsiTheme="minorHAnsi" w:cstheme="minorHAnsi"/>
        </w:rPr>
        <w:t>: Signature de l’acte d’engagement</w:t>
      </w:r>
    </w:p>
    <w:p w14:paraId="4C726436" w14:textId="6549D59F" w:rsidR="00C16F63" w:rsidRPr="009F1D65" w:rsidRDefault="00C16F63" w:rsidP="007F7841">
      <w:pPr>
        <w:pStyle w:val="Normal1"/>
        <w:keepNext/>
        <w:pBdr>
          <w:bottom w:val="single" w:sz="6" w:space="1" w:color="auto"/>
        </w:pBdr>
        <w:spacing w:before="120" w:after="120"/>
        <w:ind w:firstLine="0"/>
        <w:rPr>
          <w:rFonts w:asciiTheme="minorHAnsi" w:hAnsiTheme="minorHAnsi" w:cstheme="minorHAnsi"/>
          <w:b/>
        </w:rPr>
      </w:pPr>
      <w:r w:rsidRPr="009F1D65">
        <w:rPr>
          <w:rFonts w:asciiTheme="minorHAnsi" w:hAnsiTheme="minorHAnsi" w:cstheme="minorHAnsi"/>
          <w:b/>
        </w:rPr>
        <w:t>ENGAGEMENT DU CANDIDAT :</w:t>
      </w:r>
    </w:p>
    <w:p w14:paraId="0F8953CE" w14:textId="223D7159" w:rsidR="00087028" w:rsidRDefault="00C16F63" w:rsidP="007F7841">
      <w:pPr>
        <w:pStyle w:val="Normal1"/>
        <w:keepNext/>
        <w:spacing w:after="240"/>
        <w:ind w:firstLine="0"/>
        <w:rPr>
          <w:rFonts w:asciiTheme="minorHAnsi" w:hAnsiTheme="minorHAnsi" w:cstheme="minorHAnsi"/>
          <w:b/>
        </w:rPr>
      </w:pPr>
      <w:r w:rsidRPr="009F1D65">
        <w:rPr>
          <w:rFonts w:asciiTheme="minorHAnsi" w:hAnsiTheme="minorHAnsi" w:cstheme="minorHAnsi"/>
        </w:rPr>
        <w:t>J’affirme (nous affirmons) sous peine de résiliation du marché à mes (nos) torts exclusifs que la (les) société(s) pour laquelle (lesquelles) j’interviens (nous intervenons) ne tombe(nt) pas sous le coup des interdictions découlant des articles L.2141-1 à L.2141-6 du Code de la commande publique</w:t>
      </w:r>
      <w:r w:rsidRPr="009F1D65">
        <w:rPr>
          <w:rFonts w:asciiTheme="minorHAnsi" w:hAnsiTheme="minorHAnsi" w:cstheme="minorHAnsi"/>
          <w:b/>
        </w:rPr>
        <w:t>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2"/>
        <w:gridCol w:w="4459"/>
      </w:tblGrid>
      <w:tr w:rsidR="008A5C2F" w:rsidRPr="008A5C2F" w14:paraId="01A21244" w14:textId="77777777" w:rsidTr="008A5C2F">
        <w:tc>
          <w:tcPr>
            <w:tcW w:w="4612" w:type="dxa"/>
          </w:tcPr>
          <w:p w14:paraId="7CCF030F" w14:textId="77777777" w:rsidR="008A5C2F" w:rsidRPr="008A5C2F" w:rsidRDefault="008A5C2F" w:rsidP="007F7841">
            <w:pPr>
              <w:pStyle w:val="Normal1"/>
              <w:keepNext/>
              <w:spacing w:after="240"/>
              <w:rPr>
                <w:rFonts w:asciiTheme="minorHAnsi" w:hAnsiTheme="minorHAnsi" w:cstheme="minorHAnsi"/>
                <w:b/>
                <w:i/>
              </w:rPr>
            </w:pPr>
            <w:bookmarkStart w:id="6" w:name="_Hlk143865021"/>
            <w:r w:rsidRPr="008A5C2F">
              <w:rPr>
                <w:rFonts w:asciiTheme="minorHAnsi" w:hAnsiTheme="minorHAnsi" w:cstheme="minorHAnsi"/>
                <w:b/>
                <w:i/>
              </w:rPr>
              <w:t>Fait en un seul exemplaire original</w:t>
            </w:r>
          </w:p>
          <w:p w14:paraId="43121EB1" w14:textId="77777777" w:rsidR="008A5C2F" w:rsidRPr="008A5C2F" w:rsidRDefault="008A5C2F" w:rsidP="007F7841">
            <w:pPr>
              <w:pStyle w:val="Normal1"/>
              <w:keepNext/>
              <w:rPr>
                <w:rFonts w:asciiTheme="minorHAnsi" w:hAnsiTheme="minorHAnsi" w:cstheme="minorHAnsi"/>
                <w:b/>
              </w:rPr>
            </w:pPr>
            <w:r w:rsidRPr="008A5C2F">
              <w:rPr>
                <w:rFonts w:asciiTheme="minorHAnsi" w:hAnsiTheme="minorHAnsi" w:cstheme="minorHAnsi"/>
                <w:b/>
              </w:rPr>
              <w:t>A .............................................</w:t>
            </w:r>
          </w:p>
          <w:p w14:paraId="293047DD" w14:textId="77777777" w:rsidR="008A5C2F" w:rsidRPr="008A5C2F" w:rsidRDefault="008A5C2F" w:rsidP="007F7841">
            <w:pPr>
              <w:pStyle w:val="Normal1"/>
              <w:keepNext/>
              <w:rPr>
                <w:rFonts w:asciiTheme="minorHAnsi" w:hAnsiTheme="minorHAnsi" w:cstheme="minorHAnsi"/>
                <w:b/>
              </w:rPr>
            </w:pPr>
            <w:r w:rsidRPr="008A5C2F">
              <w:rPr>
                <w:rFonts w:asciiTheme="minorHAnsi" w:hAnsiTheme="minorHAnsi" w:cstheme="minorHAnsi"/>
                <w:b/>
              </w:rPr>
              <w:t>Le .............................................</w:t>
            </w:r>
          </w:p>
        </w:tc>
        <w:tc>
          <w:tcPr>
            <w:tcW w:w="4459" w:type="dxa"/>
          </w:tcPr>
          <w:p w14:paraId="34F67376" w14:textId="77777777" w:rsidR="008A5C2F" w:rsidRPr="008A5C2F" w:rsidRDefault="008A5C2F" w:rsidP="007F7841">
            <w:pPr>
              <w:pStyle w:val="Normal1"/>
              <w:keepNext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A5C2F">
              <w:rPr>
                <w:rFonts w:asciiTheme="minorHAnsi" w:hAnsiTheme="minorHAnsi" w:cstheme="minorHAnsi"/>
                <w:b/>
                <w:bCs/>
              </w:rPr>
              <w:t>Signature du candidat, du mandataire ou des membres du groupement</w:t>
            </w:r>
          </w:p>
          <w:p w14:paraId="6DB8504E" w14:textId="77777777" w:rsidR="008A5C2F" w:rsidRPr="008A5C2F" w:rsidRDefault="008A5C2F" w:rsidP="007F7841">
            <w:pPr>
              <w:pStyle w:val="Normal1"/>
              <w:keepNext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A5C2F">
              <w:rPr>
                <w:rFonts w:asciiTheme="minorHAnsi" w:hAnsiTheme="minorHAnsi" w:cstheme="minorHAnsi"/>
                <w:bCs/>
                <w:i/>
                <w:sz w:val="20"/>
                <w:szCs w:val="20"/>
              </w:rPr>
              <w:t>Porter la mention Lu et approuvé</w:t>
            </w:r>
          </w:p>
          <w:p w14:paraId="11D2CC4D" w14:textId="77777777" w:rsidR="008A5C2F" w:rsidRPr="008A5C2F" w:rsidRDefault="008A5C2F" w:rsidP="007F7841">
            <w:pPr>
              <w:pStyle w:val="Normal1"/>
              <w:keepNext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  <w:r w:rsidRPr="008A5C2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Le signataire doit avoir le pouvoir d’engager la personne qu’il représente</w:t>
            </w:r>
          </w:p>
          <w:p w14:paraId="6311F4AA" w14:textId="2076780F" w:rsidR="008A5C2F" w:rsidRDefault="008A5C2F" w:rsidP="007F7841">
            <w:pPr>
              <w:pStyle w:val="Normal1"/>
              <w:keepNext/>
              <w:jc w:val="center"/>
              <w:rPr>
                <w:rFonts w:asciiTheme="minorHAnsi" w:hAnsiTheme="minorHAnsi" w:cstheme="minorHAnsi"/>
                <w:b/>
                <w:i/>
                <w:iCs/>
              </w:rPr>
            </w:pPr>
          </w:p>
          <w:p w14:paraId="7BE8884D" w14:textId="22C1DC4C" w:rsidR="008A5C2F" w:rsidRDefault="008A5C2F" w:rsidP="007F7841">
            <w:pPr>
              <w:pStyle w:val="Normal1"/>
              <w:keepNext/>
              <w:jc w:val="center"/>
              <w:rPr>
                <w:rFonts w:asciiTheme="minorHAnsi" w:hAnsiTheme="minorHAnsi" w:cstheme="minorHAnsi"/>
                <w:b/>
                <w:i/>
                <w:iCs/>
              </w:rPr>
            </w:pPr>
          </w:p>
          <w:p w14:paraId="022D1FDD" w14:textId="1F5EAF50" w:rsidR="008A5C2F" w:rsidRDefault="008A5C2F" w:rsidP="007F7841">
            <w:pPr>
              <w:pStyle w:val="Normal1"/>
              <w:keepNext/>
              <w:jc w:val="center"/>
              <w:rPr>
                <w:rFonts w:asciiTheme="minorHAnsi" w:hAnsiTheme="minorHAnsi" w:cstheme="minorHAnsi"/>
                <w:b/>
                <w:i/>
                <w:iCs/>
              </w:rPr>
            </w:pPr>
          </w:p>
          <w:p w14:paraId="0E78403F" w14:textId="77777777" w:rsidR="00527F2D" w:rsidRDefault="00527F2D" w:rsidP="007F7841">
            <w:pPr>
              <w:pStyle w:val="Normal1"/>
              <w:keepNext/>
              <w:jc w:val="center"/>
              <w:rPr>
                <w:rFonts w:asciiTheme="minorHAnsi" w:hAnsiTheme="minorHAnsi" w:cstheme="minorHAnsi"/>
                <w:b/>
                <w:i/>
                <w:iCs/>
              </w:rPr>
            </w:pPr>
          </w:p>
          <w:p w14:paraId="52EDA364" w14:textId="42E41C76" w:rsidR="008A5C2F" w:rsidRPr="008A5C2F" w:rsidRDefault="008A5C2F" w:rsidP="007F7841">
            <w:pPr>
              <w:pStyle w:val="Normal1"/>
              <w:keepNext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bookmarkEnd w:id="6"/>
    <w:p w14:paraId="1700AEB0" w14:textId="163CAB4B" w:rsidR="00C16F63" w:rsidRPr="009F1D65" w:rsidRDefault="00C16F63" w:rsidP="008823E4">
      <w:pPr>
        <w:pStyle w:val="Normal1"/>
        <w:keepLines w:val="0"/>
        <w:pBdr>
          <w:bottom w:val="single" w:sz="6" w:space="1" w:color="auto"/>
        </w:pBdr>
        <w:spacing w:before="120" w:after="120"/>
        <w:ind w:firstLine="0"/>
        <w:rPr>
          <w:rFonts w:asciiTheme="minorHAnsi" w:hAnsiTheme="minorHAnsi" w:cstheme="minorHAnsi"/>
          <w:b/>
        </w:rPr>
      </w:pPr>
      <w:r w:rsidRPr="009F1D65">
        <w:rPr>
          <w:rFonts w:asciiTheme="minorHAnsi" w:hAnsiTheme="minorHAnsi" w:cstheme="minorHAnsi"/>
          <w:b/>
        </w:rPr>
        <w:t>ACCEPTATION DE L’OFFRE PAR L’ACHETEUR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1"/>
      </w:tblGrid>
      <w:tr w:rsidR="008A5C2F" w:rsidRPr="008A5C2F" w14:paraId="663C9830" w14:textId="77777777" w:rsidTr="00E636EB">
        <w:tc>
          <w:tcPr>
            <w:tcW w:w="4811" w:type="dxa"/>
          </w:tcPr>
          <w:p w14:paraId="1F7F7B66" w14:textId="77777777" w:rsidR="008A5C2F" w:rsidRPr="008A5C2F" w:rsidRDefault="008A5C2F" w:rsidP="008823E4">
            <w:pPr>
              <w:jc w:val="center"/>
              <w:rPr>
                <w:rFonts w:asciiTheme="minorHAnsi" w:eastAsia="Trebuchet MS" w:hAnsiTheme="minorHAnsi" w:cstheme="minorHAnsi"/>
                <w:i/>
                <w:iCs/>
                <w:color w:val="000000"/>
                <w:lang w:eastAsia="en-US"/>
              </w:rPr>
            </w:pPr>
            <w:r w:rsidRPr="008A5C2F">
              <w:rPr>
                <w:rFonts w:asciiTheme="minorHAnsi" w:eastAsia="Trebuchet MS" w:hAnsiTheme="minorHAnsi" w:cstheme="minorHAnsi"/>
                <w:i/>
                <w:iCs/>
                <w:color w:val="000000"/>
                <w:lang w:eastAsia="en-US"/>
              </w:rPr>
              <w:t>Est acceptée l’offre pour valoir marché</w:t>
            </w:r>
          </w:p>
          <w:p w14:paraId="78ADB6EB" w14:textId="77777777" w:rsidR="008A5C2F" w:rsidRPr="008A5C2F" w:rsidRDefault="008A5C2F" w:rsidP="008823E4">
            <w:pPr>
              <w:jc w:val="center"/>
              <w:rPr>
                <w:rFonts w:asciiTheme="minorHAnsi" w:eastAsia="Trebuchet MS" w:hAnsiTheme="minorHAnsi" w:cstheme="minorHAnsi"/>
                <w:bCs/>
                <w:color w:val="000000"/>
                <w:lang w:eastAsia="en-US"/>
              </w:rPr>
            </w:pPr>
            <w:r w:rsidRPr="008A5C2F">
              <w:rPr>
                <w:rFonts w:asciiTheme="minorHAnsi" w:eastAsia="Trebuchet MS" w:hAnsiTheme="minorHAnsi" w:cstheme="minorHAnsi"/>
                <w:bCs/>
                <w:color w:val="000000"/>
                <w:lang w:eastAsia="en-US"/>
              </w:rPr>
              <w:t>A .............................................</w:t>
            </w:r>
          </w:p>
          <w:p w14:paraId="3B4F3E6C" w14:textId="77777777" w:rsidR="008A5C2F" w:rsidRPr="008A5C2F" w:rsidRDefault="008A5C2F" w:rsidP="008823E4">
            <w:pPr>
              <w:jc w:val="center"/>
              <w:rPr>
                <w:rFonts w:asciiTheme="minorHAnsi" w:eastAsia="Trebuchet MS" w:hAnsiTheme="minorHAnsi" w:cstheme="minorHAnsi"/>
                <w:color w:val="000000"/>
                <w:lang w:eastAsia="en-US"/>
              </w:rPr>
            </w:pPr>
            <w:r w:rsidRPr="008A5C2F">
              <w:rPr>
                <w:rFonts w:asciiTheme="minorHAnsi" w:eastAsia="Trebuchet MS" w:hAnsiTheme="minorHAnsi" w:cstheme="minorHAnsi"/>
                <w:color w:val="000000"/>
                <w:lang w:eastAsia="en-US"/>
              </w:rPr>
              <w:t>Le .............................................</w:t>
            </w:r>
          </w:p>
        </w:tc>
        <w:tc>
          <w:tcPr>
            <w:tcW w:w="4811" w:type="dxa"/>
          </w:tcPr>
          <w:p w14:paraId="6A1A822F" w14:textId="77777777" w:rsidR="008A5C2F" w:rsidRPr="008A5C2F" w:rsidRDefault="008A5C2F" w:rsidP="008823E4">
            <w:pPr>
              <w:jc w:val="center"/>
              <w:rPr>
                <w:rFonts w:asciiTheme="minorHAnsi" w:eastAsia="Trebuchet MS" w:hAnsiTheme="minorHAnsi" w:cstheme="minorHAnsi"/>
                <w:color w:val="000000"/>
                <w:lang w:eastAsia="en-US"/>
              </w:rPr>
            </w:pPr>
          </w:p>
          <w:p w14:paraId="160133D2" w14:textId="77777777" w:rsidR="008A5C2F" w:rsidRPr="008A5C2F" w:rsidRDefault="008A5C2F" w:rsidP="008823E4">
            <w:pPr>
              <w:jc w:val="center"/>
              <w:rPr>
                <w:rFonts w:asciiTheme="minorHAnsi" w:eastAsia="Trebuchet MS" w:hAnsiTheme="minorHAnsi" w:cstheme="minorHAnsi"/>
                <w:color w:val="000000"/>
                <w:lang w:eastAsia="en-US"/>
              </w:rPr>
            </w:pPr>
          </w:p>
          <w:p w14:paraId="472DC499" w14:textId="77777777" w:rsidR="008A5C2F" w:rsidRPr="008A5C2F" w:rsidRDefault="008A5C2F" w:rsidP="008823E4">
            <w:pPr>
              <w:jc w:val="center"/>
              <w:rPr>
                <w:rFonts w:asciiTheme="minorHAnsi" w:eastAsia="Trebuchet MS" w:hAnsiTheme="minorHAnsi" w:cstheme="minorHAnsi"/>
                <w:color w:val="000000"/>
                <w:lang w:eastAsia="en-US"/>
              </w:rPr>
            </w:pPr>
          </w:p>
          <w:p w14:paraId="41DBFC18" w14:textId="77777777" w:rsidR="008A5C2F" w:rsidRPr="008A5C2F" w:rsidRDefault="008A5C2F" w:rsidP="008823E4">
            <w:pPr>
              <w:jc w:val="center"/>
              <w:rPr>
                <w:rFonts w:asciiTheme="minorHAnsi" w:eastAsia="Trebuchet MS" w:hAnsiTheme="minorHAnsi" w:cstheme="minorHAnsi"/>
                <w:color w:val="000000"/>
                <w:lang w:eastAsia="en-US"/>
              </w:rPr>
            </w:pPr>
          </w:p>
          <w:p w14:paraId="2F630EBE" w14:textId="77777777" w:rsidR="008A5C2F" w:rsidRPr="008A5C2F" w:rsidRDefault="008A5C2F" w:rsidP="008823E4">
            <w:pPr>
              <w:jc w:val="center"/>
              <w:rPr>
                <w:rFonts w:asciiTheme="minorHAnsi" w:eastAsia="Trebuchet MS" w:hAnsiTheme="minorHAnsi" w:cstheme="minorHAnsi"/>
                <w:color w:val="000000"/>
                <w:lang w:eastAsia="en-US"/>
              </w:rPr>
            </w:pPr>
          </w:p>
          <w:p w14:paraId="063969B1" w14:textId="77777777" w:rsidR="008A5C2F" w:rsidRPr="008A5C2F" w:rsidRDefault="008A5C2F" w:rsidP="008823E4">
            <w:pPr>
              <w:jc w:val="center"/>
              <w:rPr>
                <w:rFonts w:asciiTheme="minorHAnsi" w:eastAsia="Trebuchet MS" w:hAnsiTheme="minorHAnsi" w:cstheme="minorHAnsi"/>
                <w:color w:val="000000"/>
                <w:lang w:eastAsia="en-US"/>
              </w:rPr>
            </w:pPr>
          </w:p>
          <w:p w14:paraId="63985688" w14:textId="77777777" w:rsidR="008A5C2F" w:rsidRPr="008A5C2F" w:rsidRDefault="008A5C2F" w:rsidP="008823E4">
            <w:pPr>
              <w:jc w:val="center"/>
              <w:rPr>
                <w:rFonts w:asciiTheme="minorHAnsi" w:eastAsia="Trebuchet MS" w:hAnsiTheme="minorHAnsi" w:cstheme="minorHAnsi"/>
                <w:color w:val="000000"/>
                <w:lang w:eastAsia="en-US"/>
              </w:rPr>
            </w:pPr>
            <w:r w:rsidRPr="008A5C2F">
              <w:rPr>
                <w:rFonts w:asciiTheme="minorHAnsi" w:eastAsia="Trebuchet MS" w:hAnsiTheme="minorHAnsi" w:cstheme="minorHAnsi"/>
                <w:b/>
                <w:i/>
                <w:color w:val="000000"/>
                <w:lang w:eastAsia="en-US"/>
              </w:rPr>
              <w:t>Signature du représentant du pouvoir adjudicateur habilité par arrêté et portant délégation de signature.</w:t>
            </w:r>
          </w:p>
        </w:tc>
      </w:tr>
    </w:tbl>
    <w:p w14:paraId="405C3E1B" w14:textId="613C8871" w:rsidR="000567F6" w:rsidRPr="00635C88" w:rsidRDefault="000567F6" w:rsidP="00635C88">
      <w:pPr>
        <w:pStyle w:val="Normal1"/>
        <w:keepLines w:val="0"/>
        <w:pBdr>
          <w:bottom w:val="single" w:sz="6" w:space="1" w:color="auto"/>
        </w:pBdr>
        <w:spacing w:before="360" w:after="120"/>
        <w:ind w:firstLine="0"/>
        <w:rPr>
          <w:rFonts w:asciiTheme="minorHAnsi" w:hAnsiTheme="minorHAnsi" w:cstheme="minorHAnsi"/>
          <w:b/>
        </w:rPr>
      </w:pPr>
      <w:r w:rsidRPr="00635C88">
        <w:rPr>
          <w:rFonts w:asciiTheme="minorHAnsi" w:hAnsiTheme="minorHAnsi" w:cstheme="minorHAnsi"/>
          <w:b/>
        </w:rPr>
        <w:t>NOTIFICATION AU TITU</w:t>
      </w:r>
      <w:r w:rsidR="0073058E" w:rsidRPr="00635C88">
        <w:rPr>
          <w:rFonts w:asciiTheme="minorHAnsi" w:hAnsiTheme="minorHAnsi" w:cstheme="minorHAnsi"/>
          <w:b/>
        </w:rPr>
        <w:t>L</w:t>
      </w:r>
      <w:r w:rsidRPr="00635C88">
        <w:rPr>
          <w:rFonts w:asciiTheme="minorHAnsi" w:hAnsiTheme="minorHAnsi" w:cstheme="minorHAnsi"/>
          <w:b/>
        </w:rPr>
        <w:t xml:space="preserve">AIRE (Date d’effet </w:t>
      </w:r>
      <w:r w:rsidR="00635C88">
        <w:rPr>
          <w:rFonts w:asciiTheme="minorHAnsi" w:hAnsiTheme="minorHAnsi" w:cstheme="minorHAnsi"/>
          <w:b/>
        </w:rPr>
        <w:t>D</w:t>
      </w:r>
      <w:r w:rsidRPr="00635C88">
        <w:rPr>
          <w:rFonts w:asciiTheme="minorHAnsi" w:hAnsiTheme="minorHAnsi" w:cstheme="minorHAnsi"/>
          <w:b/>
        </w:rPr>
        <w:t>e l’</w:t>
      </w:r>
      <w:r w:rsidR="00635C88">
        <w:rPr>
          <w:rFonts w:asciiTheme="minorHAnsi" w:hAnsiTheme="minorHAnsi" w:cstheme="minorHAnsi"/>
          <w:b/>
        </w:rPr>
        <w:t>A</w:t>
      </w:r>
      <w:r w:rsidRPr="00635C88">
        <w:rPr>
          <w:rFonts w:asciiTheme="minorHAnsi" w:hAnsiTheme="minorHAnsi" w:cstheme="minorHAnsi"/>
          <w:b/>
        </w:rPr>
        <w:t>ccord-cadre)</w:t>
      </w:r>
    </w:p>
    <w:p w14:paraId="7E7C6F20" w14:textId="77777777" w:rsidR="008C2E50" w:rsidRPr="008C2E50" w:rsidRDefault="008C2E50" w:rsidP="008C2E50">
      <w:pPr>
        <w:pStyle w:val="En-tte"/>
        <w:widowControl w:val="0"/>
        <w:rPr>
          <w:rFonts w:asciiTheme="minorHAnsi" w:hAnsiTheme="minorHAnsi" w:cstheme="minorHAnsi"/>
        </w:rPr>
      </w:pPr>
      <w:r w:rsidRPr="008C2E50">
        <w:rPr>
          <w:rFonts w:asciiTheme="minorHAnsi" w:hAnsiTheme="minorHAnsi" w:cstheme="minorHAnsi"/>
        </w:rPr>
        <w:t>La notification consiste en la remise d’une copie électronique de l</w:t>
      </w:r>
      <w:r>
        <w:rPr>
          <w:rFonts w:asciiTheme="minorHAnsi" w:hAnsiTheme="minorHAnsi" w:cstheme="minorHAnsi"/>
        </w:rPr>
        <w:t>’acte d’engagement</w:t>
      </w:r>
      <w:r w:rsidRPr="008C2E50">
        <w:rPr>
          <w:rFonts w:asciiTheme="minorHAnsi" w:hAnsiTheme="minorHAnsi" w:cstheme="minorHAnsi"/>
        </w:rPr>
        <w:t xml:space="preserve"> au titulaire.</w:t>
      </w:r>
    </w:p>
    <w:p w14:paraId="15A4A329" w14:textId="77777777" w:rsidR="008C2E50" w:rsidRPr="008C2E50" w:rsidRDefault="008C2E50" w:rsidP="00635C88">
      <w:pPr>
        <w:pStyle w:val="En-tte"/>
        <w:widowControl w:val="0"/>
        <w:spacing w:after="60"/>
        <w:rPr>
          <w:rFonts w:asciiTheme="minorHAnsi" w:hAnsiTheme="minorHAnsi" w:cstheme="minorHAnsi"/>
        </w:rPr>
      </w:pPr>
      <w:r w:rsidRPr="008C2E50">
        <w:rPr>
          <w:rFonts w:asciiTheme="minorHAnsi" w:hAnsiTheme="minorHAnsi" w:cstheme="minorHAnsi"/>
        </w:rPr>
        <w:t>Cette remise est opérée par courriel recommandé avec accusé de réception via la plateforme PLACE.</w:t>
      </w:r>
    </w:p>
    <w:p w14:paraId="24EB19AC" w14:textId="6CBD4707" w:rsidR="009250F8" w:rsidRPr="009F1D65" w:rsidRDefault="002C7720" w:rsidP="00635C88">
      <w:pPr>
        <w:pStyle w:val="En-tte"/>
        <w:widowControl w:val="0"/>
        <w:tabs>
          <w:tab w:val="clear" w:pos="4536"/>
          <w:tab w:val="clear" w:pos="9072"/>
        </w:tabs>
        <w:spacing w:after="120"/>
        <w:rPr>
          <w:rFonts w:asciiTheme="minorHAnsi" w:hAnsiTheme="minorHAnsi" w:cstheme="minorHAnsi"/>
        </w:rPr>
      </w:pPr>
      <w:r w:rsidRPr="009F1D65">
        <w:rPr>
          <w:rFonts w:asciiTheme="minorHAnsi" w:hAnsiTheme="minorHAnsi" w:cstheme="minorHAnsi"/>
        </w:rPr>
        <w:t>L’offre est</w:t>
      </w:r>
      <w:r w:rsidR="009250F8" w:rsidRPr="009F1D65">
        <w:rPr>
          <w:rFonts w:asciiTheme="minorHAnsi" w:hAnsiTheme="minorHAnsi" w:cstheme="minorHAnsi"/>
        </w:rPr>
        <w:t xml:space="preserve"> complétée par les annexes suivantes</w:t>
      </w:r>
      <w:r w:rsidR="009250F8" w:rsidRPr="009F1D65">
        <w:rPr>
          <w:rStyle w:val="Appelnotedebasdep"/>
          <w:rFonts w:asciiTheme="minorHAnsi" w:hAnsiTheme="minorHAnsi" w:cstheme="minorHAnsi"/>
        </w:rPr>
        <w:footnoteReference w:id="1"/>
      </w:r>
      <w:r w:rsidR="009250F8" w:rsidRPr="009F1D65">
        <w:rPr>
          <w:rFonts w:asciiTheme="minorHAnsi" w:hAnsiTheme="minorHAnsi" w:cstheme="minorHAnsi"/>
        </w:rPr>
        <w:t> :</w:t>
      </w:r>
    </w:p>
    <w:p w14:paraId="4395E72C" w14:textId="66DA124E" w:rsidR="00FA5E4B" w:rsidRPr="00635C88" w:rsidRDefault="00381670" w:rsidP="00635C88">
      <w:pPr>
        <w:pStyle w:val="En-tte"/>
        <w:widowControl w:val="0"/>
        <w:tabs>
          <w:tab w:val="clear" w:pos="4536"/>
          <w:tab w:val="clear" w:pos="9072"/>
        </w:tabs>
        <w:spacing w:after="60"/>
        <w:jc w:val="both"/>
        <w:rPr>
          <w:rFonts w:asciiTheme="minorHAnsi" w:hAnsiTheme="minorHAnsi" w:cstheme="minorHAnsi"/>
        </w:rPr>
      </w:pPr>
      <w:r w:rsidRPr="00635C88">
        <w:rPr>
          <w:rFonts w:asciiTheme="minorHAnsi" w:hAnsiTheme="minorHAnsi" w:cstheme="minorHAnsi"/>
        </w:rPr>
        <w:fldChar w:fldCharType="begin">
          <w:ffData>
            <w:name w:val="CaseACocher1"/>
            <w:enabled/>
            <w:calcOnExit w:val="0"/>
            <w:checkBox>
              <w:sizeAuto/>
              <w:default w:val="1"/>
            </w:checkBox>
          </w:ffData>
        </w:fldChar>
      </w:r>
      <w:r w:rsidRPr="00635C88">
        <w:rPr>
          <w:rFonts w:asciiTheme="minorHAnsi" w:hAnsiTheme="minorHAnsi" w:cstheme="minorHAnsi"/>
        </w:rPr>
        <w:instrText xml:space="preserve"> FORMCHECKBOX </w:instrText>
      </w:r>
      <w:r w:rsidR="00F3652D">
        <w:rPr>
          <w:rFonts w:asciiTheme="minorHAnsi" w:hAnsiTheme="minorHAnsi" w:cstheme="minorHAnsi"/>
        </w:rPr>
      </w:r>
      <w:r w:rsidR="00F3652D">
        <w:rPr>
          <w:rFonts w:asciiTheme="minorHAnsi" w:hAnsiTheme="minorHAnsi" w:cstheme="minorHAnsi"/>
        </w:rPr>
        <w:fldChar w:fldCharType="separate"/>
      </w:r>
      <w:r w:rsidRPr="00635C88">
        <w:rPr>
          <w:rFonts w:asciiTheme="minorHAnsi" w:hAnsiTheme="minorHAnsi" w:cstheme="minorHAnsi"/>
        </w:rPr>
        <w:fldChar w:fldCharType="end"/>
      </w:r>
      <w:r w:rsidR="00635C88" w:rsidRPr="00635C88">
        <w:rPr>
          <w:rFonts w:asciiTheme="minorHAnsi" w:hAnsiTheme="minorHAnsi" w:cstheme="minorHAnsi"/>
        </w:rPr>
        <w:tab/>
      </w:r>
      <w:r w:rsidR="00635C88" w:rsidRPr="00635C88">
        <w:rPr>
          <w:rFonts w:asciiTheme="minorHAnsi" w:hAnsiTheme="minorHAnsi" w:cstheme="minorHAnsi"/>
        </w:rPr>
        <w:tab/>
      </w:r>
      <w:r w:rsidR="00661C2A" w:rsidRPr="00635C88">
        <w:rPr>
          <w:rFonts w:asciiTheme="minorHAnsi" w:hAnsiTheme="minorHAnsi" w:cstheme="minorHAnsi"/>
        </w:rPr>
        <w:t>A</w:t>
      </w:r>
      <w:r w:rsidRPr="00635C88">
        <w:rPr>
          <w:rFonts w:asciiTheme="minorHAnsi" w:hAnsiTheme="minorHAnsi" w:cstheme="minorHAnsi"/>
        </w:rPr>
        <w:t>nnexe</w:t>
      </w:r>
      <w:r w:rsidR="00757598" w:rsidRPr="00635C88">
        <w:rPr>
          <w:rFonts w:asciiTheme="minorHAnsi" w:hAnsiTheme="minorHAnsi" w:cstheme="minorHAnsi"/>
        </w:rPr>
        <w:t xml:space="preserve"> n°</w:t>
      </w:r>
      <w:r w:rsidRPr="00635C88">
        <w:rPr>
          <w:rFonts w:asciiTheme="minorHAnsi" w:hAnsiTheme="minorHAnsi" w:cstheme="minorHAnsi"/>
        </w:rPr>
        <w:t>1</w:t>
      </w:r>
      <w:r w:rsidR="00B27DBC">
        <w:rPr>
          <w:rFonts w:asciiTheme="minorHAnsi" w:hAnsiTheme="minorHAnsi" w:cstheme="minorHAnsi"/>
        </w:rPr>
        <w:t xml:space="preserve"> - </w:t>
      </w:r>
      <w:r w:rsidR="00152964" w:rsidRPr="00635C88">
        <w:rPr>
          <w:rFonts w:asciiTheme="minorHAnsi" w:hAnsiTheme="minorHAnsi" w:cstheme="minorHAnsi"/>
        </w:rPr>
        <w:t xml:space="preserve">Annexe financière composée </w:t>
      </w:r>
      <w:r w:rsidR="00FA5E4B" w:rsidRPr="00635C88">
        <w:rPr>
          <w:rFonts w:asciiTheme="minorHAnsi" w:hAnsiTheme="minorHAnsi" w:cstheme="minorHAnsi"/>
        </w:rPr>
        <w:t>d</w:t>
      </w:r>
      <w:r w:rsidR="00FC67E1">
        <w:rPr>
          <w:rFonts w:asciiTheme="minorHAnsi" w:hAnsiTheme="minorHAnsi" w:cstheme="minorHAnsi"/>
        </w:rPr>
        <w:t>e la</w:t>
      </w:r>
      <w:r w:rsidR="00FC67E1" w:rsidRPr="00FC67E1">
        <w:rPr>
          <w:rFonts w:asciiTheme="minorHAnsi" w:hAnsiTheme="minorHAnsi" w:cstheme="minorHAnsi"/>
        </w:rPr>
        <w:t xml:space="preserve"> DPGF et du BPU</w:t>
      </w:r>
      <w:r w:rsidR="00635C88" w:rsidRPr="00635C88">
        <w:rPr>
          <w:rFonts w:asciiTheme="minorHAnsi" w:hAnsiTheme="minorHAnsi" w:cstheme="minorHAnsi"/>
        </w:rPr>
        <w:t> ;</w:t>
      </w:r>
    </w:p>
    <w:p w14:paraId="64E51140" w14:textId="0855D2C6" w:rsidR="009250F8" w:rsidRPr="00635C88" w:rsidRDefault="00381670" w:rsidP="00635C88">
      <w:pPr>
        <w:pStyle w:val="En-tte"/>
        <w:widowControl w:val="0"/>
        <w:tabs>
          <w:tab w:val="clear" w:pos="4536"/>
          <w:tab w:val="clear" w:pos="9072"/>
        </w:tabs>
        <w:spacing w:after="60"/>
        <w:jc w:val="both"/>
        <w:rPr>
          <w:rFonts w:asciiTheme="minorHAnsi" w:hAnsiTheme="minorHAnsi" w:cstheme="minorHAnsi"/>
        </w:rPr>
      </w:pPr>
      <w:r w:rsidRPr="00635C88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35C88">
        <w:rPr>
          <w:rFonts w:asciiTheme="minorHAnsi" w:hAnsiTheme="minorHAnsi" w:cstheme="minorHAnsi"/>
        </w:rPr>
        <w:instrText xml:space="preserve"> FORMCHECKBOX </w:instrText>
      </w:r>
      <w:r w:rsidR="00F3652D">
        <w:rPr>
          <w:rFonts w:asciiTheme="minorHAnsi" w:hAnsiTheme="minorHAnsi" w:cstheme="minorHAnsi"/>
        </w:rPr>
      </w:r>
      <w:r w:rsidR="00F3652D">
        <w:rPr>
          <w:rFonts w:asciiTheme="minorHAnsi" w:hAnsiTheme="minorHAnsi" w:cstheme="minorHAnsi"/>
        </w:rPr>
        <w:fldChar w:fldCharType="separate"/>
      </w:r>
      <w:r w:rsidRPr="00635C88">
        <w:rPr>
          <w:rFonts w:asciiTheme="minorHAnsi" w:hAnsiTheme="minorHAnsi" w:cstheme="minorHAnsi"/>
        </w:rPr>
        <w:fldChar w:fldCharType="end"/>
      </w:r>
      <w:bookmarkStart w:id="7" w:name="_Hlk47015200"/>
      <w:r w:rsidR="00635C88" w:rsidRPr="00635C88">
        <w:rPr>
          <w:rFonts w:asciiTheme="minorHAnsi" w:hAnsiTheme="minorHAnsi" w:cstheme="minorHAnsi"/>
        </w:rPr>
        <w:tab/>
      </w:r>
      <w:r w:rsidR="00635C88" w:rsidRPr="00635C88">
        <w:rPr>
          <w:rFonts w:asciiTheme="minorHAnsi" w:hAnsiTheme="minorHAnsi" w:cstheme="minorHAnsi"/>
        </w:rPr>
        <w:tab/>
      </w:r>
      <w:r w:rsidR="009250F8" w:rsidRPr="00635C88">
        <w:rPr>
          <w:rFonts w:asciiTheme="minorHAnsi" w:hAnsiTheme="minorHAnsi" w:cstheme="minorHAnsi"/>
        </w:rPr>
        <w:t xml:space="preserve">Annexe </w:t>
      </w:r>
      <w:r w:rsidR="00757598" w:rsidRPr="00635C88">
        <w:rPr>
          <w:rFonts w:asciiTheme="minorHAnsi" w:hAnsiTheme="minorHAnsi" w:cstheme="minorHAnsi"/>
        </w:rPr>
        <w:t xml:space="preserve">n°… </w:t>
      </w:r>
      <w:r w:rsidR="009250F8" w:rsidRPr="00635C88">
        <w:rPr>
          <w:rFonts w:asciiTheme="minorHAnsi" w:hAnsiTheme="minorHAnsi" w:cstheme="minorHAnsi"/>
        </w:rPr>
        <w:t>relative à la présentation d’un sous-traitant (ou DC4) ;</w:t>
      </w:r>
      <w:bookmarkEnd w:id="7"/>
    </w:p>
    <w:p w14:paraId="42D3B34B" w14:textId="472E45F2" w:rsidR="009250F8" w:rsidRPr="00635C88" w:rsidRDefault="009250F8" w:rsidP="00635C88">
      <w:pPr>
        <w:pStyle w:val="En-tte"/>
        <w:widowControl w:val="0"/>
        <w:tabs>
          <w:tab w:val="clear" w:pos="4536"/>
          <w:tab w:val="clear" w:pos="9072"/>
        </w:tabs>
        <w:spacing w:after="60"/>
        <w:jc w:val="both"/>
        <w:rPr>
          <w:rFonts w:asciiTheme="minorHAnsi" w:hAnsiTheme="minorHAnsi" w:cstheme="minorHAnsi"/>
        </w:rPr>
      </w:pPr>
      <w:r w:rsidRPr="00635C88">
        <w:rPr>
          <w:rFonts w:asciiTheme="minorHAnsi" w:hAnsiTheme="minorHAnsi" w:cstheme="minorHAns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35C88">
        <w:rPr>
          <w:rFonts w:asciiTheme="minorHAnsi" w:hAnsiTheme="minorHAnsi" w:cstheme="minorHAnsi"/>
        </w:rPr>
        <w:instrText xml:space="preserve"> FORMCHECKBOX </w:instrText>
      </w:r>
      <w:r w:rsidR="00F3652D">
        <w:rPr>
          <w:rFonts w:asciiTheme="minorHAnsi" w:hAnsiTheme="minorHAnsi" w:cstheme="minorHAnsi"/>
        </w:rPr>
      </w:r>
      <w:r w:rsidR="00F3652D">
        <w:rPr>
          <w:rFonts w:asciiTheme="minorHAnsi" w:hAnsiTheme="minorHAnsi" w:cstheme="minorHAnsi"/>
        </w:rPr>
        <w:fldChar w:fldCharType="separate"/>
      </w:r>
      <w:r w:rsidRPr="00635C88">
        <w:rPr>
          <w:rFonts w:asciiTheme="minorHAnsi" w:hAnsiTheme="minorHAnsi" w:cstheme="minorHAnsi"/>
        </w:rPr>
        <w:fldChar w:fldCharType="end"/>
      </w:r>
      <w:r w:rsidR="00635C88" w:rsidRPr="00635C88">
        <w:rPr>
          <w:rFonts w:asciiTheme="minorHAnsi" w:hAnsiTheme="minorHAnsi" w:cstheme="minorHAnsi"/>
        </w:rPr>
        <w:tab/>
      </w:r>
      <w:r w:rsidR="00635C88" w:rsidRPr="00635C88">
        <w:rPr>
          <w:rFonts w:asciiTheme="minorHAnsi" w:hAnsiTheme="minorHAnsi" w:cstheme="minorHAnsi"/>
        </w:rPr>
        <w:tab/>
      </w:r>
      <w:r w:rsidRPr="00635C88">
        <w:rPr>
          <w:rFonts w:asciiTheme="minorHAnsi" w:hAnsiTheme="minorHAnsi" w:cstheme="minorHAnsi"/>
        </w:rPr>
        <w:t>Annexe n°… relative à la désignation et répartition des cotraitants en cas de groupement</w:t>
      </w:r>
      <w:r w:rsidR="00635C88" w:rsidRPr="00635C88">
        <w:rPr>
          <w:rFonts w:asciiTheme="minorHAnsi" w:hAnsiTheme="minorHAnsi" w:cstheme="minorHAnsi"/>
        </w:rPr>
        <w:t> ;</w:t>
      </w:r>
    </w:p>
    <w:p w14:paraId="4E92256D" w14:textId="57EFF126" w:rsidR="009250F8" w:rsidRPr="00635C88" w:rsidRDefault="009250F8" w:rsidP="00635C88">
      <w:pPr>
        <w:pStyle w:val="En-tte"/>
        <w:widowControl w:val="0"/>
        <w:tabs>
          <w:tab w:val="clear" w:pos="4536"/>
          <w:tab w:val="clear" w:pos="9072"/>
        </w:tabs>
        <w:spacing w:after="60"/>
        <w:jc w:val="both"/>
        <w:rPr>
          <w:rFonts w:asciiTheme="minorHAnsi" w:hAnsiTheme="minorHAnsi" w:cstheme="minorHAnsi"/>
        </w:rPr>
      </w:pPr>
      <w:r w:rsidRPr="00635C88">
        <w:rPr>
          <w:rFonts w:asciiTheme="minorHAnsi" w:hAnsiTheme="minorHAnsi" w:cstheme="minorHAnsi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35C88">
        <w:rPr>
          <w:rFonts w:asciiTheme="minorHAnsi" w:hAnsiTheme="minorHAnsi" w:cstheme="minorHAnsi"/>
        </w:rPr>
        <w:instrText xml:space="preserve"> FORMCHECKBOX </w:instrText>
      </w:r>
      <w:r w:rsidR="00F3652D">
        <w:rPr>
          <w:rFonts w:asciiTheme="minorHAnsi" w:hAnsiTheme="minorHAnsi" w:cstheme="minorHAnsi"/>
        </w:rPr>
      </w:r>
      <w:r w:rsidR="00F3652D">
        <w:rPr>
          <w:rFonts w:asciiTheme="minorHAnsi" w:hAnsiTheme="minorHAnsi" w:cstheme="minorHAnsi"/>
        </w:rPr>
        <w:fldChar w:fldCharType="separate"/>
      </w:r>
      <w:r w:rsidRPr="00635C88">
        <w:rPr>
          <w:rFonts w:asciiTheme="minorHAnsi" w:hAnsiTheme="minorHAnsi" w:cstheme="minorHAnsi"/>
        </w:rPr>
        <w:fldChar w:fldCharType="end"/>
      </w:r>
      <w:r w:rsidR="00635C88" w:rsidRPr="00635C88">
        <w:rPr>
          <w:rFonts w:asciiTheme="minorHAnsi" w:hAnsiTheme="minorHAnsi" w:cstheme="minorHAnsi"/>
        </w:rPr>
        <w:tab/>
      </w:r>
      <w:r w:rsidR="00635C88" w:rsidRPr="00635C88">
        <w:rPr>
          <w:rFonts w:asciiTheme="minorHAnsi" w:hAnsiTheme="minorHAnsi" w:cstheme="minorHAnsi"/>
        </w:rPr>
        <w:tab/>
      </w:r>
      <w:r w:rsidRPr="00635C88">
        <w:rPr>
          <w:rFonts w:asciiTheme="minorHAnsi" w:hAnsiTheme="minorHAnsi" w:cstheme="minorHAnsi"/>
        </w:rPr>
        <w:t>Annexe n°… relative aux demandes de précisions ou de compléments sur la teneur des offres (ou OUV6) ;</w:t>
      </w:r>
    </w:p>
    <w:p w14:paraId="57B2B6FD" w14:textId="1E74E02C" w:rsidR="009250F8" w:rsidRPr="00635C88" w:rsidRDefault="004F523F" w:rsidP="00635C88">
      <w:pPr>
        <w:pStyle w:val="En-tte"/>
        <w:widowControl w:val="0"/>
        <w:tabs>
          <w:tab w:val="clear" w:pos="4536"/>
          <w:tab w:val="clear" w:pos="9072"/>
        </w:tabs>
        <w:spacing w:after="6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Theme="minorHAnsi" w:hAnsiTheme="minorHAnsi" w:cstheme="minorHAnsi"/>
        </w:rPr>
        <w:instrText xml:space="preserve"> FORMCHECKBOX </w:instrText>
      </w:r>
      <w:r w:rsidR="00F3652D">
        <w:rPr>
          <w:rFonts w:asciiTheme="minorHAnsi" w:hAnsiTheme="minorHAnsi" w:cstheme="minorHAnsi"/>
        </w:rPr>
      </w:r>
      <w:r w:rsidR="00F3652D"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fldChar w:fldCharType="end"/>
      </w:r>
      <w:r w:rsidR="00635C88" w:rsidRPr="00635C88">
        <w:rPr>
          <w:rFonts w:asciiTheme="minorHAnsi" w:hAnsiTheme="minorHAnsi" w:cstheme="minorHAnsi"/>
        </w:rPr>
        <w:tab/>
      </w:r>
      <w:r w:rsidR="00635C88" w:rsidRPr="00635C88">
        <w:rPr>
          <w:rFonts w:asciiTheme="minorHAnsi" w:hAnsiTheme="minorHAnsi" w:cstheme="minorHAnsi"/>
        </w:rPr>
        <w:tab/>
      </w:r>
      <w:r w:rsidR="009250F8" w:rsidRPr="00635C88">
        <w:rPr>
          <w:rFonts w:asciiTheme="minorHAnsi" w:hAnsiTheme="minorHAnsi" w:cstheme="minorHAnsi"/>
        </w:rPr>
        <w:t>Annexe n</w:t>
      </w:r>
      <w:r w:rsidR="00B97CD9" w:rsidRPr="00635C88">
        <w:rPr>
          <w:rFonts w:asciiTheme="minorHAnsi" w:hAnsiTheme="minorHAnsi" w:cstheme="minorHAnsi"/>
        </w:rPr>
        <w:t>°</w:t>
      </w:r>
      <w:r w:rsidR="00CC6751">
        <w:rPr>
          <w:rFonts w:asciiTheme="minorHAnsi" w:hAnsiTheme="minorHAnsi" w:cstheme="minorHAnsi"/>
        </w:rPr>
        <w:t xml:space="preserve">2 </w:t>
      </w:r>
      <w:proofErr w:type="gramStart"/>
      <w:r w:rsidR="009250F8" w:rsidRPr="00635C88">
        <w:rPr>
          <w:rFonts w:asciiTheme="minorHAnsi" w:hAnsiTheme="minorHAnsi" w:cstheme="minorHAnsi"/>
        </w:rPr>
        <w:t>relative</w:t>
      </w:r>
      <w:proofErr w:type="gramEnd"/>
      <w:r w:rsidR="009250F8" w:rsidRPr="00635C88">
        <w:rPr>
          <w:rFonts w:asciiTheme="minorHAnsi" w:hAnsiTheme="minorHAnsi" w:cstheme="minorHAnsi"/>
        </w:rPr>
        <w:t xml:space="preserve"> à la mise au point du marché (ou OUV11) ;</w:t>
      </w:r>
    </w:p>
    <w:p w14:paraId="437D8481" w14:textId="44958822" w:rsidR="00757598" w:rsidRPr="00635C88" w:rsidRDefault="00757598" w:rsidP="00635C88">
      <w:pPr>
        <w:pStyle w:val="En-tte"/>
        <w:widowControl w:val="0"/>
        <w:tabs>
          <w:tab w:val="clear" w:pos="4536"/>
          <w:tab w:val="clear" w:pos="9072"/>
        </w:tabs>
        <w:spacing w:after="60"/>
        <w:jc w:val="both"/>
        <w:rPr>
          <w:rFonts w:asciiTheme="minorHAnsi" w:hAnsiTheme="minorHAnsi" w:cstheme="minorHAnsi"/>
        </w:rPr>
      </w:pPr>
      <w:r w:rsidRPr="00635C88">
        <w:rPr>
          <w:rFonts w:asciiTheme="minorHAnsi" w:hAnsiTheme="minorHAnsi"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35C88">
        <w:rPr>
          <w:rFonts w:asciiTheme="minorHAnsi" w:hAnsiTheme="minorHAnsi" w:cstheme="minorHAnsi"/>
        </w:rPr>
        <w:instrText xml:space="preserve"> FORMCHECKBOX </w:instrText>
      </w:r>
      <w:r w:rsidR="00F3652D">
        <w:rPr>
          <w:rFonts w:asciiTheme="minorHAnsi" w:hAnsiTheme="minorHAnsi" w:cstheme="minorHAnsi"/>
        </w:rPr>
      </w:r>
      <w:r w:rsidR="00F3652D">
        <w:rPr>
          <w:rFonts w:asciiTheme="minorHAnsi" w:hAnsiTheme="minorHAnsi" w:cstheme="minorHAnsi"/>
        </w:rPr>
        <w:fldChar w:fldCharType="separate"/>
      </w:r>
      <w:r w:rsidRPr="00635C88">
        <w:rPr>
          <w:rFonts w:asciiTheme="minorHAnsi" w:hAnsiTheme="minorHAnsi" w:cstheme="minorHAnsi"/>
        </w:rPr>
        <w:fldChar w:fldCharType="end"/>
      </w:r>
      <w:r w:rsidR="00635C88" w:rsidRPr="00635C88">
        <w:rPr>
          <w:rFonts w:asciiTheme="minorHAnsi" w:hAnsiTheme="minorHAnsi" w:cstheme="minorHAnsi"/>
        </w:rPr>
        <w:tab/>
      </w:r>
      <w:r w:rsidR="00635C88" w:rsidRPr="00635C88">
        <w:rPr>
          <w:rFonts w:asciiTheme="minorHAnsi" w:hAnsiTheme="minorHAnsi" w:cstheme="minorHAnsi"/>
        </w:rPr>
        <w:tab/>
      </w:r>
      <w:r w:rsidRPr="00635C88">
        <w:rPr>
          <w:rFonts w:asciiTheme="minorHAnsi" w:hAnsiTheme="minorHAnsi" w:cstheme="minorHAnsi"/>
        </w:rPr>
        <w:t xml:space="preserve">Annexe n°… relative au nantissement ou à la cession de </w:t>
      </w:r>
      <w:r w:rsidR="00FC67E1" w:rsidRPr="00635C88">
        <w:rPr>
          <w:rFonts w:asciiTheme="minorHAnsi" w:hAnsiTheme="minorHAnsi" w:cstheme="minorHAnsi"/>
        </w:rPr>
        <w:t>créances.</w:t>
      </w:r>
    </w:p>
    <w:p w14:paraId="55546138" w14:textId="77777777" w:rsidR="00757598" w:rsidRPr="009F1D65" w:rsidRDefault="00757598">
      <w:pPr>
        <w:pStyle w:val="En-tte"/>
        <w:widowControl w:val="0"/>
        <w:rPr>
          <w:rFonts w:asciiTheme="minorHAnsi" w:hAnsiTheme="minorHAnsi" w:cstheme="minorHAnsi"/>
          <w:sz w:val="20"/>
          <w:szCs w:val="20"/>
        </w:rPr>
      </w:pPr>
    </w:p>
    <w:p w14:paraId="220C4333" w14:textId="2D89046F" w:rsidR="00EC126A" w:rsidRPr="009F1D65" w:rsidRDefault="00EC126A">
      <w:pPr>
        <w:rPr>
          <w:rFonts w:asciiTheme="minorHAnsi" w:hAnsiTheme="minorHAnsi" w:cstheme="minorHAnsi"/>
        </w:rPr>
      </w:pPr>
    </w:p>
    <w:p w14:paraId="6DE5FBAF" w14:textId="77777777" w:rsidR="008533D9" w:rsidRDefault="008533D9">
      <w:pPr>
        <w:rPr>
          <w:rFonts w:ascii="Calibri" w:hAnsi="Calibri" w:cs="Calibri"/>
        </w:rPr>
        <w:sectPr w:rsidR="008533D9" w:rsidSect="008A5C2F">
          <w:footerReference w:type="default" r:id="rId13"/>
          <w:headerReference w:type="first" r:id="rId14"/>
          <w:footerReference w:type="first" r:id="rId15"/>
          <w:type w:val="continuous"/>
          <w:pgSz w:w="11907" w:h="16840" w:code="9"/>
          <w:pgMar w:top="1134" w:right="1134" w:bottom="1134" w:left="1134" w:header="567" w:footer="567" w:gutter="0"/>
          <w:cols w:space="1418"/>
          <w:titlePg/>
          <w:docGrid w:linePitch="299"/>
        </w:sectPr>
      </w:pPr>
    </w:p>
    <w:p w14:paraId="25D15B2E" w14:textId="77777777" w:rsidR="00661C2A" w:rsidRPr="00635C88" w:rsidRDefault="00EC36F6" w:rsidP="00635C88">
      <w:pPr>
        <w:pStyle w:val="Titre1"/>
        <w:keepNext w:val="0"/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spacing w:before="0"/>
        <w:jc w:val="center"/>
        <w:rPr>
          <w:rFonts w:asciiTheme="minorHAnsi" w:hAnsiTheme="minorHAnsi" w:cstheme="minorHAnsi"/>
          <w:sz w:val="22"/>
          <w:szCs w:val="22"/>
        </w:rPr>
      </w:pPr>
      <w:r w:rsidRPr="00635C88">
        <w:rPr>
          <w:rFonts w:asciiTheme="minorHAnsi" w:hAnsiTheme="minorHAnsi" w:cstheme="minorHAnsi"/>
          <w:sz w:val="22"/>
          <w:szCs w:val="22"/>
        </w:rPr>
        <w:lastRenderedPageBreak/>
        <w:t>A</w:t>
      </w:r>
      <w:r w:rsidR="00661C2A" w:rsidRPr="00635C88">
        <w:rPr>
          <w:rFonts w:asciiTheme="minorHAnsi" w:hAnsiTheme="minorHAnsi" w:cstheme="minorHAnsi"/>
          <w:sz w:val="22"/>
          <w:szCs w:val="22"/>
        </w:rPr>
        <w:t>NNEXE N</w:t>
      </w:r>
      <w:proofErr w:type="gramStart"/>
      <w:r w:rsidR="00661C2A" w:rsidRPr="00635C88">
        <w:rPr>
          <w:rFonts w:asciiTheme="minorHAnsi" w:hAnsiTheme="minorHAnsi" w:cstheme="minorHAnsi"/>
          <w:sz w:val="22"/>
          <w:szCs w:val="22"/>
        </w:rPr>
        <w:t>°  :</w:t>
      </w:r>
      <w:proofErr w:type="gramEnd"/>
      <w:r w:rsidR="00661C2A" w:rsidRPr="00635C88">
        <w:rPr>
          <w:rFonts w:asciiTheme="minorHAnsi" w:hAnsiTheme="minorHAnsi" w:cstheme="minorHAnsi"/>
          <w:sz w:val="22"/>
          <w:szCs w:val="22"/>
        </w:rPr>
        <w:t xml:space="preserve"> DESIGNATION DES CO-TRAITANTS ET REPARTITION DES PRESTATIONS</w:t>
      </w:r>
    </w:p>
    <w:p w14:paraId="6BA3CD8C" w14:textId="77777777" w:rsidR="00661C2A" w:rsidRPr="00635C88" w:rsidRDefault="00661C2A" w:rsidP="00635C88">
      <w:pPr>
        <w:spacing w:after="60"/>
        <w:rPr>
          <w:rFonts w:asciiTheme="minorHAnsi" w:hAnsiTheme="minorHAnsi" w:cstheme="minorHAnsi"/>
          <w:b/>
          <w:i/>
          <w:color w:val="000000"/>
        </w:rPr>
      </w:pPr>
    </w:p>
    <w:tbl>
      <w:tblPr>
        <w:tblW w:w="0" w:type="auto"/>
        <w:tblInd w:w="-63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182"/>
        <w:gridCol w:w="3960"/>
        <w:gridCol w:w="2340"/>
        <w:gridCol w:w="720"/>
        <w:gridCol w:w="2115"/>
      </w:tblGrid>
      <w:tr w:rsidR="00661C2A" w:rsidRPr="00635C88" w14:paraId="795A39B2" w14:textId="77777777" w:rsidTr="00ED2D73">
        <w:trPr>
          <w:cantSplit/>
          <w:trHeight w:val="387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06116BE6" w14:textId="77777777" w:rsidR="00661C2A" w:rsidRPr="00635C88" w:rsidRDefault="00661C2A" w:rsidP="00ED2D73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635C88">
              <w:rPr>
                <w:rFonts w:asciiTheme="minorHAnsi" w:hAnsiTheme="minorHAnsi" w:cstheme="minorHAnsi"/>
                <w:i/>
              </w:rPr>
              <w:t>Désignation de l’entreprise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656509BB" w14:textId="77777777" w:rsidR="00661C2A" w:rsidRPr="00635C88" w:rsidRDefault="00661C2A" w:rsidP="00ED2D73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635C88">
              <w:rPr>
                <w:rFonts w:asciiTheme="minorHAnsi" w:hAnsiTheme="minorHAnsi" w:cstheme="minorHAnsi"/>
                <w:i/>
              </w:rPr>
              <w:t>Prestations concernées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70332718" w14:textId="77777777" w:rsidR="00661C2A" w:rsidRPr="00635C88" w:rsidRDefault="00661C2A" w:rsidP="00ED2D73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635C88">
              <w:rPr>
                <w:rFonts w:asciiTheme="minorHAnsi" w:hAnsiTheme="minorHAnsi" w:cstheme="minorHAnsi"/>
                <w:i/>
              </w:rPr>
              <w:t>Montant H.T.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756FAD97" w14:textId="77777777" w:rsidR="00661C2A" w:rsidRPr="00635C88" w:rsidRDefault="00661C2A" w:rsidP="00ED2D73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635C88">
              <w:rPr>
                <w:rFonts w:asciiTheme="minorHAnsi" w:hAnsiTheme="minorHAnsi" w:cstheme="minorHAnsi"/>
                <w:i/>
              </w:rPr>
              <w:t>Taux T.V.A.</w:t>
            </w: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58636D05" w14:textId="77777777" w:rsidR="00661C2A" w:rsidRPr="00635C88" w:rsidRDefault="00661C2A" w:rsidP="00ED2D73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635C88">
              <w:rPr>
                <w:rFonts w:asciiTheme="minorHAnsi" w:hAnsiTheme="minorHAnsi" w:cstheme="minorHAnsi"/>
                <w:i/>
              </w:rPr>
              <w:t>Montant T.T.C.</w:t>
            </w:r>
          </w:p>
        </w:tc>
      </w:tr>
      <w:tr w:rsidR="00661C2A" w:rsidRPr="00635C88" w14:paraId="44347EAD" w14:textId="77777777" w:rsidTr="00ED2D73">
        <w:trPr>
          <w:cantSplit/>
          <w:trHeight w:val="217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645C8D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Dénomination sociale :</w:t>
            </w:r>
          </w:p>
          <w:p w14:paraId="463F3C81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SIRET : ……………………</w:t>
            </w:r>
            <w:proofErr w:type="gramStart"/>
            <w:r w:rsidRPr="00635C88">
              <w:rPr>
                <w:rFonts w:asciiTheme="minorHAnsi" w:hAnsiTheme="minorHAnsi" w:cstheme="minorHAnsi"/>
              </w:rPr>
              <w:t>…….</w:t>
            </w:r>
            <w:proofErr w:type="gramEnd"/>
            <w:r w:rsidRPr="00635C88">
              <w:rPr>
                <w:rFonts w:asciiTheme="minorHAnsi" w:hAnsiTheme="minorHAnsi" w:cstheme="minorHAnsi"/>
              </w:rPr>
              <w:t>….Code APE…………</w:t>
            </w:r>
          </w:p>
          <w:p w14:paraId="0300EBF2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N° TVA intracommunautaire :</w:t>
            </w:r>
          </w:p>
          <w:p w14:paraId="5568568A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Adresse :</w:t>
            </w:r>
          </w:p>
          <w:p w14:paraId="1ECCCBBF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1202D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C2441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7BD82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E13A5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</w:tr>
      <w:tr w:rsidR="00661C2A" w:rsidRPr="00635C88" w14:paraId="7F2FE376" w14:textId="77777777" w:rsidTr="00ED2D73">
        <w:trPr>
          <w:cantSplit/>
          <w:trHeight w:val="218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C959B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Dénomination sociale :</w:t>
            </w:r>
          </w:p>
          <w:p w14:paraId="0B341E39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SIRET : ……………………</w:t>
            </w:r>
            <w:proofErr w:type="gramStart"/>
            <w:r w:rsidRPr="00635C88">
              <w:rPr>
                <w:rFonts w:asciiTheme="minorHAnsi" w:hAnsiTheme="minorHAnsi" w:cstheme="minorHAnsi"/>
              </w:rPr>
              <w:t>…….</w:t>
            </w:r>
            <w:proofErr w:type="gramEnd"/>
            <w:r w:rsidRPr="00635C88">
              <w:rPr>
                <w:rFonts w:asciiTheme="minorHAnsi" w:hAnsiTheme="minorHAnsi" w:cstheme="minorHAnsi"/>
              </w:rPr>
              <w:t>….Code APE…………</w:t>
            </w:r>
          </w:p>
          <w:p w14:paraId="69782C0C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N° TVA intracommunautaire :</w:t>
            </w:r>
          </w:p>
          <w:p w14:paraId="423EC32B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Adresse :</w:t>
            </w:r>
          </w:p>
          <w:p w14:paraId="7CD2174B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48DD0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117E3" w14:textId="77777777" w:rsidR="00661C2A" w:rsidRPr="00635C88" w:rsidRDefault="00661C2A" w:rsidP="00ED2D73">
            <w:pPr>
              <w:pStyle w:val="Notedebasdepag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E498F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8FAF2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</w:tr>
      <w:tr w:rsidR="00661C2A" w:rsidRPr="00635C88" w14:paraId="385D4782" w14:textId="77777777" w:rsidTr="00ED2D73">
        <w:trPr>
          <w:cantSplit/>
          <w:trHeight w:val="217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625FE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Dénomination sociale :</w:t>
            </w:r>
          </w:p>
          <w:p w14:paraId="175C727E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SIRET : ……………………</w:t>
            </w:r>
            <w:proofErr w:type="gramStart"/>
            <w:r w:rsidRPr="00635C88">
              <w:rPr>
                <w:rFonts w:asciiTheme="minorHAnsi" w:hAnsiTheme="minorHAnsi" w:cstheme="minorHAnsi"/>
              </w:rPr>
              <w:t>…….</w:t>
            </w:r>
            <w:proofErr w:type="gramEnd"/>
            <w:r w:rsidRPr="00635C88">
              <w:rPr>
                <w:rFonts w:asciiTheme="minorHAnsi" w:hAnsiTheme="minorHAnsi" w:cstheme="minorHAnsi"/>
              </w:rPr>
              <w:t>….Code APE…………</w:t>
            </w:r>
          </w:p>
          <w:p w14:paraId="50A110EE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N° TVA intracommunautaire :</w:t>
            </w:r>
          </w:p>
          <w:p w14:paraId="4E136D67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Adresse :</w:t>
            </w:r>
          </w:p>
          <w:p w14:paraId="5A58D452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627B5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DFD07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0F12D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119F2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</w:tr>
      <w:tr w:rsidR="00661C2A" w:rsidRPr="00635C88" w14:paraId="0C50F79F" w14:textId="77777777" w:rsidTr="00ED2D73">
        <w:trPr>
          <w:cantSplit/>
          <w:trHeight w:val="218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D23F6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Dénomination sociale :</w:t>
            </w:r>
          </w:p>
          <w:p w14:paraId="5AA9771F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SIRET : ……………………</w:t>
            </w:r>
            <w:proofErr w:type="gramStart"/>
            <w:r w:rsidRPr="00635C88">
              <w:rPr>
                <w:rFonts w:asciiTheme="minorHAnsi" w:hAnsiTheme="minorHAnsi" w:cstheme="minorHAnsi"/>
              </w:rPr>
              <w:t>…….</w:t>
            </w:r>
            <w:proofErr w:type="gramEnd"/>
            <w:r w:rsidRPr="00635C88">
              <w:rPr>
                <w:rFonts w:asciiTheme="minorHAnsi" w:hAnsiTheme="minorHAnsi" w:cstheme="minorHAnsi"/>
              </w:rPr>
              <w:t>….Code APE…………</w:t>
            </w:r>
          </w:p>
          <w:p w14:paraId="324BC9B0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N° TVA intracommunautaire :</w:t>
            </w:r>
          </w:p>
          <w:p w14:paraId="20852E38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Adresse :</w:t>
            </w:r>
          </w:p>
          <w:p w14:paraId="304AE68C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B5849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F6B0AD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E4B39D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B74EA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</w:tr>
      <w:tr w:rsidR="00661C2A" w:rsidRPr="00635C88" w14:paraId="52A494F0" w14:textId="77777777" w:rsidTr="00ED2D73">
        <w:trPr>
          <w:cantSplit/>
          <w:trHeight w:val="218"/>
        </w:trPr>
        <w:tc>
          <w:tcPr>
            <w:tcW w:w="5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85499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Dénomination sociale :</w:t>
            </w:r>
          </w:p>
          <w:p w14:paraId="21123026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SIRET : ……………………</w:t>
            </w:r>
            <w:proofErr w:type="gramStart"/>
            <w:r w:rsidRPr="00635C88">
              <w:rPr>
                <w:rFonts w:asciiTheme="minorHAnsi" w:hAnsiTheme="minorHAnsi" w:cstheme="minorHAnsi"/>
              </w:rPr>
              <w:t>…….</w:t>
            </w:r>
            <w:proofErr w:type="gramEnd"/>
            <w:r w:rsidRPr="00635C88">
              <w:rPr>
                <w:rFonts w:asciiTheme="minorHAnsi" w:hAnsiTheme="minorHAnsi" w:cstheme="minorHAnsi"/>
              </w:rPr>
              <w:t>….Code APE…………</w:t>
            </w:r>
          </w:p>
          <w:p w14:paraId="51CDEEFB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N° TVA intracommunautaire :</w:t>
            </w:r>
          </w:p>
          <w:p w14:paraId="6455F078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  <w:r w:rsidRPr="00635C88">
              <w:rPr>
                <w:rFonts w:asciiTheme="minorHAnsi" w:hAnsiTheme="minorHAnsi" w:cstheme="minorHAnsi"/>
              </w:rPr>
              <w:t>Adresse :</w:t>
            </w:r>
          </w:p>
          <w:p w14:paraId="4FF70AE7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A1B8E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FF60C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EED93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CD141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</w:tr>
      <w:tr w:rsidR="00661C2A" w:rsidRPr="00635C88" w14:paraId="31EB1FFB" w14:textId="77777777" w:rsidTr="00ED2D73">
        <w:trPr>
          <w:cantSplit/>
          <w:trHeight w:val="546"/>
        </w:trPr>
        <w:tc>
          <w:tcPr>
            <w:tcW w:w="5182" w:type="dxa"/>
            <w:tcBorders>
              <w:top w:val="single" w:sz="6" w:space="0" w:color="auto"/>
              <w:right w:val="single" w:sz="6" w:space="0" w:color="auto"/>
            </w:tcBorders>
          </w:tcPr>
          <w:p w14:paraId="30B17B87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30" w:color="C0C0C0" w:fill="auto"/>
            <w:vAlign w:val="center"/>
          </w:tcPr>
          <w:p w14:paraId="23DCC203" w14:textId="77777777" w:rsidR="00661C2A" w:rsidRPr="00635C88" w:rsidRDefault="00661C2A" w:rsidP="00ED2D73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635C88">
              <w:rPr>
                <w:rFonts w:asciiTheme="minorHAnsi" w:hAnsiTheme="minorHAnsi" w:cstheme="minorHAnsi"/>
                <w:i/>
              </w:rPr>
              <w:t>Totaux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BAA01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5DC0D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7C9F2" w14:textId="77777777" w:rsidR="00661C2A" w:rsidRPr="00635C88" w:rsidRDefault="00661C2A" w:rsidP="00ED2D73">
            <w:pPr>
              <w:rPr>
                <w:rFonts w:asciiTheme="minorHAnsi" w:hAnsiTheme="minorHAnsi" w:cstheme="minorHAnsi"/>
              </w:rPr>
            </w:pPr>
          </w:p>
        </w:tc>
      </w:tr>
    </w:tbl>
    <w:p w14:paraId="03882B2E" w14:textId="77777777" w:rsidR="00661C2A" w:rsidRPr="00635C88" w:rsidRDefault="00661C2A" w:rsidP="00635C88">
      <w:pPr>
        <w:tabs>
          <w:tab w:val="left" w:pos="4605"/>
          <w:tab w:val="left" w:pos="9210"/>
        </w:tabs>
        <w:rPr>
          <w:rFonts w:asciiTheme="minorHAnsi" w:hAnsiTheme="minorHAnsi" w:cstheme="minorHAnsi"/>
        </w:rPr>
      </w:pPr>
    </w:p>
    <w:p w14:paraId="320A7379" w14:textId="77777777" w:rsidR="00FA5E4B" w:rsidRPr="006218AF" w:rsidRDefault="00FA5E4B" w:rsidP="00DE0F0D">
      <w:pPr>
        <w:pStyle w:val="Titre1"/>
        <w:keepNext w:val="0"/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A</w:t>
      </w:r>
      <w:r w:rsidRPr="006218AF">
        <w:rPr>
          <w:rFonts w:ascii="Calibri" w:hAnsi="Calibri" w:cs="Calibri"/>
        </w:rPr>
        <w:t>NNEXE N</w:t>
      </w:r>
      <w:proofErr w:type="gramStart"/>
      <w:r w:rsidRPr="006218AF">
        <w:rPr>
          <w:rFonts w:ascii="Calibri" w:hAnsi="Calibri" w:cs="Calibri"/>
        </w:rPr>
        <w:t>°  :</w:t>
      </w:r>
      <w:proofErr w:type="gramEnd"/>
      <w:r w:rsidRPr="006218AF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NANTISSEMENT OU CESSION DE CREANCES</w:t>
      </w:r>
    </w:p>
    <w:p w14:paraId="5CFABB95" w14:textId="050841E8" w:rsidR="00FA5E4B" w:rsidRPr="00DE0F0D" w:rsidRDefault="00FA5E4B" w:rsidP="00DE0F0D">
      <w:pPr>
        <w:spacing w:before="240" w:after="120"/>
        <w:rPr>
          <w:rFonts w:asciiTheme="minorHAnsi" w:hAnsiTheme="minorHAnsi" w:cstheme="minorHAnsi"/>
          <w:b/>
          <w:szCs w:val="20"/>
        </w:rPr>
      </w:pPr>
      <w:r w:rsidRPr="00DE0F0D">
        <w:rPr>
          <w:rFonts w:asciiTheme="minorHAnsi" w:hAnsiTheme="minorHAnsi" w:cstheme="minorHAnsi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DE0F0D">
        <w:rPr>
          <w:rFonts w:asciiTheme="minorHAnsi" w:hAnsiTheme="minorHAnsi" w:cstheme="minorHAnsi"/>
          <w:szCs w:val="20"/>
        </w:rPr>
        <w:instrText xml:space="preserve"> FORMCHECKBOX </w:instrText>
      </w:r>
      <w:r w:rsidR="00F3652D">
        <w:rPr>
          <w:rFonts w:asciiTheme="minorHAnsi" w:hAnsiTheme="minorHAnsi" w:cstheme="minorHAnsi"/>
          <w:szCs w:val="20"/>
        </w:rPr>
      </w:r>
      <w:r w:rsidR="00F3652D">
        <w:rPr>
          <w:rFonts w:asciiTheme="minorHAnsi" w:hAnsiTheme="minorHAnsi" w:cstheme="minorHAnsi"/>
          <w:szCs w:val="20"/>
        </w:rPr>
        <w:fldChar w:fldCharType="separate"/>
      </w:r>
      <w:r w:rsidRPr="00DE0F0D">
        <w:rPr>
          <w:rFonts w:asciiTheme="minorHAnsi" w:hAnsiTheme="minorHAnsi" w:cstheme="minorHAnsi"/>
          <w:szCs w:val="20"/>
        </w:rPr>
        <w:fldChar w:fldCharType="end"/>
      </w:r>
      <w:r w:rsidR="00DE0F0D">
        <w:rPr>
          <w:rFonts w:asciiTheme="minorHAnsi" w:hAnsiTheme="minorHAnsi" w:cstheme="minorHAnsi"/>
          <w:szCs w:val="20"/>
        </w:rPr>
        <w:tab/>
      </w:r>
      <w:r w:rsidR="00DE0F0D">
        <w:rPr>
          <w:rFonts w:asciiTheme="minorHAnsi" w:hAnsiTheme="minorHAnsi" w:cstheme="minorHAnsi"/>
          <w:szCs w:val="20"/>
        </w:rPr>
        <w:tab/>
      </w:r>
      <w:r w:rsidRPr="00DE0F0D">
        <w:rPr>
          <w:rFonts w:asciiTheme="minorHAnsi" w:hAnsiTheme="minorHAnsi" w:cstheme="minorHAnsi"/>
          <w:b/>
          <w:szCs w:val="20"/>
        </w:rPr>
        <w:t xml:space="preserve">Certificat de cessibilité établi </w:t>
      </w:r>
      <w:r w:rsidRPr="00DE0F0D">
        <w:rPr>
          <w:rFonts w:asciiTheme="minorHAnsi" w:hAnsiTheme="minorHAnsi" w:cstheme="minorHAnsi"/>
          <w:szCs w:val="20"/>
        </w:rPr>
        <w:t>en date du ……………………</w:t>
      </w:r>
      <w:proofErr w:type="gramStart"/>
      <w:r w:rsidRPr="00DE0F0D">
        <w:rPr>
          <w:rFonts w:asciiTheme="minorHAnsi" w:hAnsiTheme="minorHAnsi" w:cstheme="minorHAnsi"/>
          <w:szCs w:val="20"/>
        </w:rPr>
        <w:t>…….</w:t>
      </w:r>
      <w:proofErr w:type="gramEnd"/>
      <w:r w:rsidRPr="00DE0F0D">
        <w:rPr>
          <w:rFonts w:asciiTheme="minorHAnsi" w:hAnsiTheme="minorHAnsi" w:cstheme="minorHAnsi"/>
          <w:szCs w:val="20"/>
        </w:rPr>
        <w:t xml:space="preserve">. </w:t>
      </w:r>
      <w:proofErr w:type="gramStart"/>
      <w:r w:rsidRPr="00DE0F0D">
        <w:rPr>
          <w:rFonts w:asciiTheme="minorHAnsi" w:hAnsiTheme="minorHAnsi" w:cstheme="minorHAnsi"/>
          <w:szCs w:val="20"/>
        </w:rPr>
        <w:t>à</w:t>
      </w:r>
      <w:proofErr w:type="gramEnd"/>
      <w:r w:rsidRPr="00DE0F0D">
        <w:rPr>
          <w:rFonts w:asciiTheme="minorHAnsi" w:hAnsiTheme="minorHAnsi" w:cstheme="minorHAnsi"/>
          <w:szCs w:val="20"/>
        </w:rPr>
        <w:t xml:space="preserve"> …………………………</w:t>
      </w:r>
    </w:p>
    <w:p w14:paraId="5281BD08" w14:textId="77777777" w:rsidR="00FA5E4B" w:rsidRPr="00DE0F0D" w:rsidRDefault="00FA5E4B" w:rsidP="00DE0F0D">
      <w:pPr>
        <w:jc w:val="both"/>
        <w:rPr>
          <w:rFonts w:asciiTheme="minorHAnsi" w:hAnsiTheme="minorHAnsi" w:cstheme="minorHAnsi"/>
          <w:b/>
          <w:szCs w:val="20"/>
        </w:rPr>
      </w:pPr>
      <w:proofErr w:type="gramStart"/>
      <w:r w:rsidRPr="00DE0F0D">
        <w:rPr>
          <w:rFonts w:asciiTheme="minorHAnsi" w:hAnsiTheme="minorHAnsi" w:cstheme="minorHAnsi"/>
          <w:b/>
          <w:szCs w:val="20"/>
        </w:rPr>
        <w:t>OU</w:t>
      </w:r>
      <w:proofErr w:type="gramEnd"/>
    </w:p>
    <w:p w14:paraId="602490CB" w14:textId="110AAF5B" w:rsidR="00FA5E4B" w:rsidRPr="00DE0F0D" w:rsidRDefault="00FA5E4B" w:rsidP="00DE0F0D">
      <w:pPr>
        <w:spacing w:before="120" w:after="240"/>
        <w:ind w:left="23" w:right="23"/>
        <w:jc w:val="both"/>
        <w:rPr>
          <w:rFonts w:asciiTheme="minorHAnsi" w:eastAsia="Trebuchet MS" w:hAnsiTheme="minorHAnsi" w:cstheme="minorHAnsi"/>
          <w:color w:val="000000"/>
          <w:lang w:eastAsia="en-US"/>
        </w:rPr>
      </w:pPr>
      <w:r w:rsidRPr="00DE0F0D">
        <w:rPr>
          <w:rFonts w:asciiTheme="minorHAnsi" w:hAnsiTheme="minorHAnsi" w:cstheme="minorHAnsi"/>
        </w:rPr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r w:rsidRPr="00DE0F0D">
        <w:rPr>
          <w:rFonts w:asciiTheme="minorHAnsi" w:hAnsiTheme="minorHAnsi" w:cstheme="minorHAnsi"/>
        </w:rPr>
        <w:instrText xml:space="preserve"> FORMCHECKBOX </w:instrText>
      </w:r>
      <w:r w:rsidR="00F3652D">
        <w:rPr>
          <w:rFonts w:asciiTheme="minorHAnsi" w:hAnsiTheme="minorHAnsi" w:cstheme="minorHAnsi"/>
        </w:rPr>
      </w:r>
      <w:r w:rsidR="00F3652D">
        <w:rPr>
          <w:rFonts w:asciiTheme="minorHAnsi" w:hAnsiTheme="minorHAnsi" w:cstheme="minorHAnsi"/>
        </w:rPr>
        <w:fldChar w:fldCharType="separate"/>
      </w:r>
      <w:r w:rsidRPr="00DE0F0D">
        <w:rPr>
          <w:rFonts w:asciiTheme="minorHAnsi" w:hAnsiTheme="minorHAnsi" w:cstheme="minorHAnsi"/>
        </w:rPr>
        <w:fldChar w:fldCharType="end"/>
      </w:r>
      <w:r w:rsidR="00DE0F0D">
        <w:rPr>
          <w:rFonts w:asciiTheme="minorHAnsi" w:hAnsiTheme="minorHAnsi" w:cstheme="minorHAnsi"/>
        </w:rPr>
        <w:tab/>
      </w:r>
      <w:r w:rsidRPr="00DE0F0D">
        <w:rPr>
          <w:rFonts w:asciiTheme="minorHAnsi" w:eastAsia="Trebuchet MS" w:hAnsiTheme="minorHAnsi" w:cstheme="minorHAnsi"/>
          <w:color w:val="000000"/>
          <w:lang w:eastAsia="en-US"/>
        </w:rPr>
        <w:t>Copie délivrée en unique exemplaire</w:t>
      </w:r>
    </w:p>
    <w:p w14:paraId="12077011" w14:textId="38EB476B" w:rsidR="00FA5E4B" w:rsidRPr="00DE0F0D" w:rsidRDefault="00FA5E4B" w:rsidP="00DE0F0D">
      <w:pPr>
        <w:spacing w:after="120"/>
        <w:ind w:left="23" w:right="23"/>
        <w:jc w:val="both"/>
        <w:rPr>
          <w:rFonts w:asciiTheme="minorHAnsi" w:eastAsia="Trebuchet MS" w:hAnsiTheme="minorHAnsi" w:cstheme="minorHAnsi"/>
          <w:color w:val="000000"/>
          <w:lang w:eastAsia="en-US"/>
        </w:rPr>
      </w:pPr>
      <w:r w:rsidRPr="00DE0F0D">
        <w:rPr>
          <w:rFonts w:asciiTheme="minorHAnsi" w:eastAsia="Trebuchet MS" w:hAnsiTheme="minorHAnsi" w:cstheme="minorHAnsi"/>
          <w:color w:val="000000"/>
          <w:lang w:eastAsia="en-US"/>
        </w:rPr>
        <w:t>Pour être remise à l'établissement de crédit en cas de cession ou de nantissement de créance de</w:t>
      </w:r>
      <w:r w:rsidR="00DE0F0D">
        <w:rPr>
          <w:rFonts w:asciiTheme="minorHAnsi" w:eastAsia="Trebuchet MS" w:hAnsiTheme="minorHAnsi" w:cstheme="minorHAnsi"/>
          <w:color w:val="000000"/>
          <w:lang w:eastAsia="en-US"/>
        </w:rPr>
        <w:t> :</w:t>
      </w:r>
    </w:p>
    <w:p w14:paraId="6C4B0067" w14:textId="55240810" w:rsidR="00FA5E4B" w:rsidRPr="00DE0F0D" w:rsidRDefault="00FA5E4B" w:rsidP="00DE0F0D">
      <w:pPr>
        <w:spacing w:after="120"/>
        <w:jc w:val="both"/>
        <w:rPr>
          <w:rFonts w:asciiTheme="minorHAnsi" w:eastAsia="Trebuchet MS" w:hAnsiTheme="minorHAnsi" w:cstheme="minorHAnsi"/>
          <w:b/>
          <w:color w:val="000000"/>
          <w:lang w:eastAsia="en-US"/>
        </w:rPr>
      </w:pPr>
      <w:r w:rsidRPr="00DE0F0D">
        <w:rPr>
          <w:rFonts w:asciiTheme="minorHAnsi" w:hAnsiTheme="minorHAnsi" w:cstheme="minorHAnsi"/>
        </w:rPr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r w:rsidRPr="00DE0F0D">
        <w:rPr>
          <w:rFonts w:asciiTheme="minorHAnsi" w:hAnsiTheme="minorHAnsi" w:cstheme="minorHAnsi"/>
        </w:rPr>
        <w:instrText xml:space="preserve"> FORMCHECKBOX </w:instrText>
      </w:r>
      <w:r w:rsidR="00F3652D">
        <w:rPr>
          <w:rFonts w:asciiTheme="minorHAnsi" w:hAnsiTheme="minorHAnsi" w:cstheme="minorHAnsi"/>
        </w:rPr>
      </w:r>
      <w:r w:rsidR="00F3652D">
        <w:rPr>
          <w:rFonts w:asciiTheme="minorHAnsi" w:hAnsiTheme="minorHAnsi" w:cstheme="minorHAnsi"/>
        </w:rPr>
        <w:fldChar w:fldCharType="separate"/>
      </w:r>
      <w:r w:rsidRPr="00DE0F0D">
        <w:rPr>
          <w:rFonts w:asciiTheme="minorHAnsi" w:hAnsiTheme="minorHAnsi" w:cstheme="minorHAnsi"/>
        </w:rPr>
        <w:fldChar w:fldCharType="end"/>
      </w:r>
      <w:r w:rsidR="00DE0F0D">
        <w:rPr>
          <w:rFonts w:asciiTheme="minorHAnsi" w:hAnsiTheme="minorHAnsi" w:cstheme="minorHAnsi"/>
        </w:rPr>
        <w:tab/>
      </w:r>
      <w:r w:rsidR="00DE0F0D">
        <w:rPr>
          <w:rFonts w:asciiTheme="minorHAnsi" w:hAnsiTheme="minorHAnsi" w:cstheme="minorHAnsi"/>
        </w:rPr>
        <w:tab/>
      </w:r>
      <w:r w:rsidRPr="00DE0F0D">
        <w:rPr>
          <w:rFonts w:asciiTheme="minorHAnsi" w:eastAsia="Trebuchet MS" w:hAnsiTheme="minorHAnsi" w:cstheme="minorHAnsi"/>
          <w:b/>
          <w:color w:val="000000"/>
          <w:lang w:eastAsia="en-US"/>
        </w:rPr>
        <w:t>La totalité du marché dont le montant est de (indiquer le montant en chiffres et en lettres)</w:t>
      </w:r>
      <w:r w:rsidR="00DE0F0D">
        <w:rPr>
          <w:rFonts w:asciiTheme="minorHAnsi" w:eastAsia="Trebuchet MS" w:hAnsiTheme="minorHAnsi" w:cstheme="minorHAnsi"/>
          <w:b/>
          <w:color w:val="000000"/>
          <w:lang w:eastAsia="en-US"/>
        </w:rPr>
        <w:t> :</w:t>
      </w:r>
    </w:p>
    <w:p w14:paraId="145B55B3" w14:textId="77777777" w:rsidR="00FA5E4B" w:rsidRPr="00DE0F0D" w:rsidRDefault="00FA5E4B" w:rsidP="00DE0F0D">
      <w:pPr>
        <w:spacing w:after="240"/>
        <w:ind w:left="23" w:right="23"/>
        <w:jc w:val="both"/>
        <w:rPr>
          <w:rFonts w:asciiTheme="minorHAnsi" w:eastAsia="Trebuchet MS" w:hAnsiTheme="minorHAnsi" w:cstheme="minorHAnsi"/>
          <w:color w:val="000000"/>
          <w:lang w:eastAsia="en-US"/>
        </w:rPr>
      </w:pPr>
      <w:r w:rsidRPr="00DE0F0D">
        <w:rPr>
          <w:rFonts w:asciiTheme="minorHAnsi" w:eastAsia="Trebuchet MS" w:hAnsiTheme="minorHAnsi" w:cstheme="minorHAnsi"/>
          <w:b/>
          <w:color w:val="000000"/>
          <w:lang w:eastAsia="en-US"/>
        </w:rPr>
        <w:t xml:space="preserve">. . . . . . . . . . . . . . . . . . . . . . . . . . . . . . . . . . . . . . . . . . . . . . . . . . . . . . . . . . . . . . . . . . . . . . . . . . . . . . . . . . . . </w:t>
      </w:r>
    </w:p>
    <w:p w14:paraId="1859A571" w14:textId="6C2A8E95" w:rsidR="00FA5E4B" w:rsidRPr="00DE0F0D" w:rsidRDefault="00FA5E4B" w:rsidP="00DE0F0D">
      <w:pPr>
        <w:spacing w:after="120"/>
        <w:jc w:val="both"/>
        <w:rPr>
          <w:rFonts w:asciiTheme="minorHAnsi" w:hAnsiTheme="minorHAnsi" w:cstheme="minorHAnsi"/>
        </w:rPr>
      </w:pPr>
      <w:r w:rsidRPr="00DE0F0D">
        <w:rPr>
          <w:rFonts w:asciiTheme="minorHAnsi" w:hAnsiTheme="minorHAnsi" w:cstheme="minorHAnsi"/>
        </w:rPr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r w:rsidRPr="00DE0F0D">
        <w:rPr>
          <w:rFonts w:asciiTheme="minorHAnsi" w:hAnsiTheme="minorHAnsi" w:cstheme="minorHAnsi"/>
        </w:rPr>
        <w:instrText xml:space="preserve"> FORMCHECKBOX </w:instrText>
      </w:r>
      <w:r w:rsidR="00F3652D">
        <w:rPr>
          <w:rFonts w:asciiTheme="minorHAnsi" w:hAnsiTheme="minorHAnsi" w:cstheme="minorHAnsi"/>
        </w:rPr>
      </w:r>
      <w:r w:rsidR="00F3652D">
        <w:rPr>
          <w:rFonts w:asciiTheme="minorHAnsi" w:hAnsiTheme="minorHAnsi" w:cstheme="minorHAnsi"/>
        </w:rPr>
        <w:fldChar w:fldCharType="separate"/>
      </w:r>
      <w:r w:rsidRPr="00DE0F0D">
        <w:rPr>
          <w:rFonts w:asciiTheme="minorHAnsi" w:hAnsiTheme="minorHAnsi" w:cstheme="minorHAnsi"/>
        </w:rPr>
        <w:fldChar w:fldCharType="end"/>
      </w:r>
      <w:r w:rsidR="00DE0F0D">
        <w:rPr>
          <w:rFonts w:asciiTheme="minorHAnsi" w:hAnsiTheme="minorHAnsi" w:cstheme="minorHAnsi"/>
        </w:rPr>
        <w:tab/>
      </w:r>
      <w:r w:rsidR="00DE0F0D">
        <w:rPr>
          <w:rFonts w:asciiTheme="minorHAnsi" w:hAnsiTheme="minorHAnsi" w:cstheme="minorHAnsi"/>
        </w:rPr>
        <w:tab/>
      </w:r>
      <w:r w:rsidRPr="00DE0F0D">
        <w:rPr>
          <w:rFonts w:asciiTheme="minorHAnsi" w:hAnsiTheme="minorHAnsi" w:cstheme="minorHAnsi"/>
        </w:rPr>
        <w:t xml:space="preserve">La totalité du bon de commande n° ........ </w:t>
      </w:r>
      <w:proofErr w:type="gramStart"/>
      <w:r w:rsidRPr="00DE0F0D">
        <w:rPr>
          <w:rFonts w:asciiTheme="minorHAnsi" w:hAnsiTheme="minorHAnsi" w:cstheme="minorHAnsi"/>
        </w:rPr>
        <w:t>afférent</w:t>
      </w:r>
      <w:proofErr w:type="gramEnd"/>
      <w:r w:rsidRPr="00DE0F0D">
        <w:rPr>
          <w:rFonts w:asciiTheme="minorHAnsi" w:hAnsiTheme="minorHAnsi" w:cstheme="minorHAnsi"/>
        </w:rPr>
        <w:t xml:space="preserve"> au marché (indiquer le montant en chiffres et lettres :</w:t>
      </w:r>
    </w:p>
    <w:p w14:paraId="422CA309" w14:textId="77777777" w:rsidR="00FA5E4B" w:rsidRPr="00DE0F0D" w:rsidRDefault="00FA5E4B" w:rsidP="00DE0F0D">
      <w:pPr>
        <w:spacing w:after="240"/>
        <w:ind w:left="23" w:right="23"/>
        <w:jc w:val="both"/>
        <w:rPr>
          <w:rFonts w:asciiTheme="minorHAnsi" w:eastAsia="Trebuchet MS" w:hAnsiTheme="minorHAnsi" w:cstheme="minorHAnsi"/>
          <w:b/>
          <w:color w:val="000000"/>
          <w:lang w:eastAsia="en-US"/>
        </w:rPr>
      </w:pPr>
      <w:r w:rsidRPr="00DE0F0D">
        <w:rPr>
          <w:rFonts w:asciiTheme="minorHAnsi" w:eastAsia="Trebuchet MS" w:hAnsiTheme="minorHAnsi" w:cstheme="minorHAnsi"/>
          <w:b/>
          <w:color w:val="000000"/>
          <w:lang w:eastAsia="en-US"/>
        </w:rPr>
        <w:t xml:space="preserve">. . . . . . . . . . . . . . . . . . . . . . . . . . . . . . . . . . . . . . . . . . . . . . . . . . . . . . . . . . . . . . . . . . . . . . . . . . . . . . . . . . . . </w:t>
      </w:r>
    </w:p>
    <w:p w14:paraId="299BDC58" w14:textId="0B5BC681" w:rsidR="00FA5E4B" w:rsidRPr="00DE0F0D" w:rsidRDefault="00FA5E4B" w:rsidP="00DE0F0D">
      <w:pPr>
        <w:spacing w:after="60"/>
        <w:jc w:val="both"/>
        <w:rPr>
          <w:rFonts w:asciiTheme="minorHAnsi" w:hAnsiTheme="minorHAnsi" w:cstheme="minorHAnsi"/>
        </w:rPr>
      </w:pPr>
      <w:r w:rsidRPr="00DE0F0D">
        <w:rPr>
          <w:rFonts w:asciiTheme="minorHAnsi" w:hAnsiTheme="minorHAnsi" w:cstheme="minorHAnsi"/>
        </w:rPr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r w:rsidRPr="00DE0F0D">
        <w:rPr>
          <w:rFonts w:asciiTheme="minorHAnsi" w:hAnsiTheme="minorHAnsi" w:cstheme="minorHAnsi"/>
        </w:rPr>
        <w:instrText xml:space="preserve"> FORMCHECKBOX </w:instrText>
      </w:r>
      <w:r w:rsidR="00F3652D">
        <w:rPr>
          <w:rFonts w:asciiTheme="minorHAnsi" w:hAnsiTheme="minorHAnsi" w:cstheme="minorHAnsi"/>
        </w:rPr>
      </w:r>
      <w:r w:rsidR="00F3652D">
        <w:rPr>
          <w:rFonts w:asciiTheme="minorHAnsi" w:hAnsiTheme="minorHAnsi" w:cstheme="minorHAnsi"/>
        </w:rPr>
        <w:fldChar w:fldCharType="separate"/>
      </w:r>
      <w:r w:rsidRPr="00DE0F0D">
        <w:rPr>
          <w:rFonts w:asciiTheme="minorHAnsi" w:hAnsiTheme="minorHAnsi" w:cstheme="minorHAnsi"/>
        </w:rPr>
        <w:fldChar w:fldCharType="end"/>
      </w:r>
      <w:r w:rsidR="00DE0F0D">
        <w:rPr>
          <w:rFonts w:asciiTheme="minorHAnsi" w:hAnsiTheme="minorHAnsi" w:cstheme="minorHAnsi"/>
        </w:rPr>
        <w:tab/>
      </w:r>
      <w:r w:rsidR="00DE0F0D">
        <w:rPr>
          <w:rFonts w:asciiTheme="minorHAnsi" w:hAnsiTheme="minorHAnsi" w:cstheme="minorHAnsi"/>
        </w:rPr>
        <w:tab/>
      </w:r>
      <w:r w:rsidRPr="00DE0F0D">
        <w:rPr>
          <w:rFonts w:asciiTheme="minorHAnsi" w:hAnsiTheme="minorHAnsi" w:cstheme="minorHAnsi"/>
        </w:rPr>
        <w:t>La partie des prestations que le titulaire n'envisage pas de confier à des sous-traitants bénéficiant du paiement direct,</w:t>
      </w:r>
    </w:p>
    <w:p w14:paraId="1367AC3E" w14:textId="69EFF8A3" w:rsidR="00FA5E4B" w:rsidRPr="00DE0F0D" w:rsidRDefault="00FA5E4B" w:rsidP="00DE0F0D">
      <w:pPr>
        <w:spacing w:after="120"/>
        <w:ind w:left="142" w:firstLine="142"/>
        <w:jc w:val="both"/>
        <w:rPr>
          <w:rFonts w:asciiTheme="minorHAnsi" w:eastAsia="Trebuchet MS" w:hAnsiTheme="minorHAnsi" w:cstheme="minorHAnsi"/>
          <w:b/>
          <w:color w:val="000000"/>
          <w:lang w:eastAsia="en-US"/>
        </w:rPr>
      </w:pPr>
      <w:proofErr w:type="gramStart"/>
      <w:r w:rsidRPr="00DE0F0D">
        <w:rPr>
          <w:rFonts w:asciiTheme="minorHAnsi" w:eastAsia="Trebuchet MS" w:hAnsiTheme="minorHAnsi" w:cstheme="minorHAnsi"/>
          <w:b/>
          <w:color w:val="000000"/>
          <w:lang w:eastAsia="en-US"/>
        </w:rPr>
        <w:t>est</w:t>
      </w:r>
      <w:proofErr w:type="gramEnd"/>
      <w:r w:rsidRPr="00DE0F0D">
        <w:rPr>
          <w:rFonts w:asciiTheme="minorHAnsi" w:eastAsia="Trebuchet MS" w:hAnsiTheme="minorHAnsi" w:cstheme="minorHAnsi"/>
          <w:b/>
          <w:color w:val="000000"/>
          <w:lang w:eastAsia="en-US"/>
        </w:rPr>
        <w:t xml:space="preserve"> évaluée à (indiquer en chiffres et en lettres)</w:t>
      </w:r>
      <w:r w:rsidR="00DE0F0D">
        <w:rPr>
          <w:rFonts w:asciiTheme="minorHAnsi" w:eastAsia="Trebuchet MS" w:hAnsiTheme="minorHAnsi" w:cstheme="minorHAnsi"/>
          <w:b/>
          <w:color w:val="000000"/>
          <w:lang w:eastAsia="en-US"/>
        </w:rPr>
        <w:t> :</w:t>
      </w:r>
    </w:p>
    <w:p w14:paraId="0B476F37" w14:textId="77777777" w:rsidR="00FA5E4B" w:rsidRPr="00DE0F0D" w:rsidRDefault="00FA5E4B" w:rsidP="00DE0F0D">
      <w:pPr>
        <w:spacing w:after="240"/>
        <w:ind w:left="23" w:right="23"/>
        <w:jc w:val="both"/>
        <w:rPr>
          <w:rFonts w:asciiTheme="minorHAnsi" w:eastAsia="Trebuchet MS" w:hAnsiTheme="minorHAnsi" w:cstheme="minorHAnsi"/>
          <w:b/>
          <w:color w:val="000000"/>
          <w:lang w:eastAsia="en-US"/>
        </w:rPr>
      </w:pPr>
      <w:r w:rsidRPr="00DE0F0D">
        <w:rPr>
          <w:rFonts w:asciiTheme="minorHAnsi" w:eastAsia="Trebuchet MS" w:hAnsiTheme="minorHAnsi" w:cstheme="minorHAnsi"/>
          <w:b/>
          <w:color w:val="000000"/>
          <w:lang w:eastAsia="en-US"/>
        </w:rPr>
        <w:t xml:space="preserve">. . . . . . . . . . . . . . . . . . . . . . . . . . . . . . . . . . . . . . . . . . . . . . . . . . . . . . . . . . . . . . . . . . . . . . . . . . . . . . . . . . . . </w:t>
      </w:r>
    </w:p>
    <w:p w14:paraId="7469C69E" w14:textId="1B34C7FB" w:rsidR="00FA5E4B" w:rsidRPr="00DE0F0D" w:rsidRDefault="00FA5E4B" w:rsidP="00DE0F0D">
      <w:pPr>
        <w:spacing w:after="120"/>
        <w:jc w:val="both"/>
        <w:rPr>
          <w:rFonts w:asciiTheme="minorHAnsi" w:hAnsiTheme="minorHAnsi" w:cstheme="minorHAnsi"/>
        </w:rPr>
      </w:pPr>
      <w:r w:rsidRPr="00DE0F0D">
        <w:rPr>
          <w:rFonts w:asciiTheme="minorHAnsi" w:hAnsiTheme="minorHAnsi" w:cstheme="minorHAnsi"/>
        </w:rPr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r w:rsidRPr="00DE0F0D">
        <w:rPr>
          <w:rFonts w:asciiTheme="minorHAnsi" w:hAnsiTheme="minorHAnsi" w:cstheme="minorHAnsi"/>
        </w:rPr>
        <w:instrText xml:space="preserve"> FORMCHECKBOX </w:instrText>
      </w:r>
      <w:r w:rsidR="00F3652D">
        <w:rPr>
          <w:rFonts w:asciiTheme="minorHAnsi" w:hAnsiTheme="minorHAnsi" w:cstheme="minorHAnsi"/>
        </w:rPr>
      </w:r>
      <w:r w:rsidR="00F3652D">
        <w:rPr>
          <w:rFonts w:asciiTheme="minorHAnsi" w:hAnsiTheme="minorHAnsi" w:cstheme="minorHAnsi"/>
        </w:rPr>
        <w:fldChar w:fldCharType="separate"/>
      </w:r>
      <w:r w:rsidRPr="00DE0F0D">
        <w:rPr>
          <w:rFonts w:asciiTheme="minorHAnsi" w:hAnsiTheme="minorHAnsi" w:cstheme="minorHAnsi"/>
        </w:rPr>
        <w:fldChar w:fldCharType="end"/>
      </w:r>
      <w:r w:rsidR="00DE0F0D">
        <w:rPr>
          <w:rFonts w:asciiTheme="minorHAnsi" w:hAnsiTheme="minorHAnsi" w:cstheme="minorHAnsi"/>
        </w:rPr>
        <w:tab/>
      </w:r>
      <w:r w:rsidR="00DE0F0D">
        <w:rPr>
          <w:rFonts w:asciiTheme="minorHAnsi" w:hAnsiTheme="minorHAnsi" w:cstheme="minorHAnsi"/>
        </w:rPr>
        <w:tab/>
      </w:r>
      <w:r w:rsidRPr="00DE0F0D">
        <w:rPr>
          <w:rFonts w:asciiTheme="minorHAnsi" w:hAnsiTheme="minorHAnsi" w:cstheme="minorHAnsi"/>
        </w:rPr>
        <w:t>La partie des prestations évaluée à (indiquer le montant en chiffres et en lettres)</w:t>
      </w:r>
      <w:r w:rsidR="00DE0F0D">
        <w:rPr>
          <w:rFonts w:asciiTheme="minorHAnsi" w:hAnsiTheme="minorHAnsi" w:cstheme="minorHAnsi"/>
        </w:rPr>
        <w:t> :</w:t>
      </w:r>
    </w:p>
    <w:p w14:paraId="18F58068" w14:textId="77777777" w:rsidR="00FA5E4B" w:rsidRPr="00DE0F0D" w:rsidRDefault="00FA5E4B" w:rsidP="00DE0F0D">
      <w:pPr>
        <w:spacing w:after="240"/>
        <w:ind w:left="23" w:right="23"/>
        <w:jc w:val="both"/>
        <w:rPr>
          <w:rFonts w:asciiTheme="minorHAnsi" w:eastAsia="Trebuchet MS" w:hAnsiTheme="minorHAnsi" w:cstheme="minorHAnsi"/>
          <w:b/>
          <w:color w:val="000000"/>
          <w:lang w:eastAsia="en-US"/>
        </w:rPr>
      </w:pPr>
      <w:r w:rsidRPr="00DE0F0D">
        <w:rPr>
          <w:rFonts w:asciiTheme="minorHAnsi" w:eastAsia="Trebuchet MS" w:hAnsiTheme="minorHAnsi" w:cstheme="minorHAnsi"/>
          <w:b/>
          <w:color w:val="000000"/>
          <w:lang w:eastAsia="en-US"/>
        </w:rPr>
        <w:t xml:space="preserve">. . . . . . . . . . . . . . . . . . . . . . . . . . . . . . . . . . . . . . . . . . . . . . . . . . . . . . . . . . . . . . . . . . . . . . . . . . . . . . . . . . . . </w:t>
      </w:r>
    </w:p>
    <w:p w14:paraId="7E9A4479" w14:textId="322F6D91" w:rsidR="00FA5E4B" w:rsidRPr="00DE0F0D" w:rsidRDefault="00FA5E4B" w:rsidP="00FA5E4B">
      <w:pPr>
        <w:spacing w:after="120"/>
        <w:ind w:left="23" w:right="23"/>
        <w:jc w:val="both"/>
        <w:rPr>
          <w:rFonts w:asciiTheme="minorHAnsi" w:eastAsia="Trebuchet MS" w:hAnsiTheme="minorHAnsi" w:cstheme="minorHAnsi"/>
          <w:color w:val="000000"/>
          <w:lang w:eastAsia="en-US"/>
        </w:rPr>
      </w:pPr>
      <w:proofErr w:type="gramStart"/>
      <w:r w:rsidRPr="00DE0F0D">
        <w:rPr>
          <w:rFonts w:asciiTheme="minorHAnsi" w:eastAsia="Trebuchet MS" w:hAnsiTheme="minorHAnsi" w:cstheme="minorHAnsi"/>
          <w:color w:val="000000"/>
          <w:lang w:eastAsia="en-US"/>
        </w:rPr>
        <w:t>et</w:t>
      </w:r>
      <w:proofErr w:type="gramEnd"/>
      <w:r w:rsidRPr="00DE0F0D">
        <w:rPr>
          <w:rFonts w:asciiTheme="minorHAnsi" w:eastAsia="Trebuchet MS" w:hAnsiTheme="minorHAnsi" w:cstheme="minorHAnsi"/>
          <w:color w:val="000000"/>
          <w:lang w:eastAsia="en-US"/>
        </w:rPr>
        <w:t xml:space="preserve"> devant être exécutée par : . . . . . . . . . . . . . . . . . . . . . . </w:t>
      </w:r>
      <w:proofErr w:type="gramStart"/>
      <w:r w:rsidRPr="00DE0F0D">
        <w:rPr>
          <w:rFonts w:asciiTheme="minorHAnsi" w:eastAsia="Trebuchet MS" w:hAnsiTheme="minorHAnsi" w:cstheme="minorHAnsi"/>
          <w:color w:val="000000"/>
          <w:lang w:eastAsia="en-US"/>
        </w:rPr>
        <w:t>en</w:t>
      </w:r>
      <w:proofErr w:type="gramEnd"/>
      <w:r w:rsidRPr="00DE0F0D">
        <w:rPr>
          <w:rFonts w:asciiTheme="minorHAnsi" w:eastAsia="Trebuchet MS" w:hAnsiTheme="minorHAnsi" w:cstheme="minorHAnsi"/>
          <w:color w:val="000000"/>
          <w:lang w:eastAsia="en-US"/>
        </w:rPr>
        <w:t xml:space="preserve"> qualité de</w:t>
      </w:r>
      <w:r w:rsidR="00DE0F0D">
        <w:rPr>
          <w:rFonts w:asciiTheme="minorHAnsi" w:eastAsia="Trebuchet MS" w:hAnsiTheme="minorHAnsi" w:cstheme="minorHAnsi"/>
          <w:color w:val="000000"/>
          <w:lang w:eastAsia="en-US"/>
        </w:rPr>
        <w:t> :</w:t>
      </w:r>
    </w:p>
    <w:p w14:paraId="7F41DC00" w14:textId="45551C08" w:rsidR="00FA5E4B" w:rsidRPr="00DE0F0D" w:rsidRDefault="00FA5E4B" w:rsidP="00DE0F0D">
      <w:pPr>
        <w:ind w:left="709" w:right="23"/>
        <w:jc w:val="both"/>
        <w:rPr>
          <w:rFonts w:asciiTheme="minorHAnsi" w:eastAsia="Trebuchet MS" w:hAnsiTheme="minorHAnsi" w:cstheme="minorHAnsi"/>
          <w:b/>
          <w:color w:val="000000"/>
          <w:lang w:eastAsia="en-US"/>
        </w:rPr>
      </w:pPr>
      <w:r w:rsidRPr="00DE0F0D">
        <w:rPr>
          <w:rFonts w:asciiTheme="minorHAnsi" w:hAnsiTheme="minorHAnsi" w:cstheme="minorHAnsi"/>
        </w:rPr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r w:rsidRPr="00DE0F0D">
        <w:rPr>
          <w:rFonts w:asciiTheme="minorHAnsi" w:hAnsiTheme="minorHAnsi" w:cstheme="minorHAnsi"/>
        </w:rPr>
        <w:instrText xml:space="preserve"> FORMCHECKBOX </w:instrText>
      </w:r>
      <w:r w:rsidR="00F3652D">
        <w:rPr>
          <w:rFonts w:asciiTheme="minorHAnsi" w:hAnsiTheme="minorHAnsi" w:cstheme="minorHAnsi"/>
        </w:rPr>
      </w:r>
      <w:r w:rsidR="00F3652D">
        <w:rPr>
          <w:rFonts w:asciiTheme="minorHAnsi" w:hAnsiTheme="minorHAnsi" w:cstheme="minorHAnsi"/>
        </w:rPr>
        <w:fldChar w:fldCharType="separate"/>
      </w:r>
      <w:r w:rsidRPr="00DE0F0D">
        <w:rPr>
          <w:rFonts w:asciiTheme="minorHAnsi" w:hAnsiTheme="minorHAnsi" w:cstheme="minorHAnsi"/>
        </w:rPr>
        <w:fldChar w:fldCharType="end"/>
      </w:r>
      <w:r w:rsidR="00DE0F0D">
        <w:rPr>
          <w:rFonts w:asciiTheme="minorHAnsi" w:hAnsiTheme="minorHAnsi" w:cstheme="minorHAnsi"/>
        </w:rPr>
        <w:tab/>
      </w:r>
      <w:r w:rsidR="00DE0F0D">
        <w:rPr>
          <w:rFonts w:asciiTheme="minorHAnsi" w:hAnsiTheme="minorHAnsi" w:cstheme="minorHAnsi"/>
        </w:rPr>
        <w:tab/>
      </w:r>
      <w:r w:rsidR="00DE0F0D" w:rsidRPr="00DE0F0D">
        <w:rPr>
          <w:rFonts w:asciiTheme="minorHAnsi" w:eastAsia="Trebuchet MS" w:hAnsiTheme="minorHAnsi" w:cstheme="minorHAnsi"/>
          <w:b/>
          <w:color w:val="000000"/>
          <w:lang w:eastAsia="en-US"/>
        </w:rPr>
        <w:t>Membre</w:t>
      </w:r>
      <w:r w:rsidRPr="00DE0F0D">
        <w:rPr>
          <w:rFonts w:asciiTheme="minorHAnsi" w:eastAsia="Trebuchet MS" w:hAnsiTheme="minorHAnsi" w:cstheme="minorHAnsi"/>
          <w:b/>
          <w:color w:val="000000"/>
          <w:lang w:eastAsia="en-US"/>
        </w:rPr>
        <w:t xml:space="preserve"> d'un groupement d'entreprise</w:t>
      </w:r>
    </w:p>
    <w:p w14:paraId="20D87D85" w14:textId="211CC46D" w:rsidR="00FA5E4B" w:rsidRPr="00DE0F0D" w:rsidRDefault="00FA5E4B" w:rsidP="00FA5E4B">
      <w:pPr>
        <w:spacing w:line="232" w:lineRule="exact"/>
        <w:ind w:left="709" w:right="20"/>
        <w:jc w:val="both"/>
        <w:rPr>
          <w:rFonts w:asciiTheme="minorHAnsi" w:eastAsia="Trebuchet MS" w:hAnsiTheme="minorHAnsi" w:cstheme="minorHAnsi"/>
          <w:b/>
          <w:color w:val="000000"/>
          <w:lang w:eastAsia="en-US"/>
        </w:rPr>
      </w:pPr>
      <w:r w:rsidRPr="00DE0F0D">
        <w:rPr>
          <w:rFonts w:asciiTheme="minorHAnsi" w:hAnsiTheme="minorHAnsi" w:cstheme="minorHAnsi"/>
        </w:rPr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r w:rsidRPr="00DE0F0D">
        <w:rPr>
          <w:rFonts w:asciiTheme="minorHAnsi" w:hAnsiTheme="minorHAnsi" w:cstheme="minorHAnsi"/>
        </w:rPr>
        <w:instrText xml:space="preserve"> FORMCHECKBOX </w:instrText>
      </w:r>
      <w:r w:rsidR="00F3652D">
        <w:rPr>
          <w:rFonts w:asciiTheme="minorHAnsi" w:hAnsiTheme="minorHAnsi" w:cstheme="minorHAnsi"/>
        </w:rPr>
      </w:r>
      <w:r w:rsidR="00F3652D">
        <w:rPr>
          <w:rFonts w:asciiTheme="minorHAnsi" w:hAnsiTheme="minorHAnsi" w:cstheme="minorHAnsi"/>
        </w:rPr>
        <w:fldChar w:fldCharType="separate"/>
      </w:r>
      <w:r w:rsidRPr="00DE0F0D">
        <w:rPr>
          <w:rFonts w:asciiTheme="minorHAnsi" w:hAnsiTheme="minorHAnsi" w:cstheme="minorHAnsi"/>
        </w:rPr>
        <w:fldChar w:fldCharType="end"/>
      </w:r>
      <w:r w:rsidR="00DE0F0D">
        <w:rPr>
          <w:rFonts w:asciiTheme="minorHAnsi" w:hAnsiTheme="minorHAnsi" w:cstheme="minorHAnsi"/>
        </w:rPr>
        <w:tab/>
      </w:r>
      <w:r w:rsidR="00DE0F0D">
        <w:rPr>
          <w:rFonts w:asciiTheme="minorHAnsi" w:hAnsiTheme="minorHAnsi" w:cstheme="minorHAnsi"/>
        </w:rPr>
        <w:tab/>
      </w:r>
      <w:r w:rsidR="00DE0F0D" w:rsidRPr="00DE0F0D">
        <w:rPr>
          <w:rFonts w:asciiTheme="minorHAnsi" w:eastAsia="Trebuchet MS" w:hAnsiTheme="minorHAnsi" w:cstheme="minorHAnsi"/>
          <w:b/>
          <w:color w:val="000000"/>
          <w:lang w:eastAsia="en-US"/>
        </w:rPr>
        <w:t>Sous</w:t>
      </w:r>
      <w:r w:rsidRPr="00DE0F0D">
        <w:rPr>
          <w:rFonts w:asciiTheme="minorHAnsi" w:eastAsia="Trebuchet MS" w:hAnsiTheme="minorHAnsi" w:cstheme="minorHAnsi"/>
          <w:b/>
          <w:color w:val="000000"/>
          <w:lang w:eastAsia="en-US"/>
        </w:rPr>
        <w:t>-traitant</w:t>
      </w:r>
    </w:p>
    <w:p w14:paraId="2C541E80" w14:textId="77777777" w:rsidR="00FA5E4B" w:rsidRPr="00DE0F0D" w:rsidRDefault="00FA5E4B" w:rsidP="00DE0F0D">
      <w:pPr>
        <w:spacing w:before="120" w:after="60"/>
        <w:ind w:left="8363" w:right="40"/>
        <w:jc w:val="center"/>
        <w:rPr>
          <w:rFonts w:asciiTheme="minorHAnsi" w:eastAsia="Trebuchet MS" w:hAnsiTheme="minorHAnsi" w:cstheme="minorHAnsi"/>
          <w:color w:val="000000"/>
          <w:lang w:eastAsia="en-US"/>
        </w:rPr>
      </w:pPr>
      <w:r w:rsidRPr="00DE0F0D">
        <w:rPr>
          <w:rFonts w:asciiTheme="minorHAnsi" w:eastAsia="Trebuchet MS" w:hAnsiTheme="minorHAnsi" w:cstheme="minorHAnsi"/>
          <w:color w:val="000000"/>
          <w:lang w:eastAsia="en-US"/>
        </w:rPr>
        <w:t xml:space="preserve">A . . . . . . . . . . . . . . . . . . </w:t>
      </w:r>
      <w:proofErr w:type="gramStart"/>
      <w:r w:rsidRPr="00DE0F0D">
        <w:rPr>
          <w:rFonts w:asciiTheme="minorHAnsi" w:eastAsia="Trebuchet MS" w:hAnsiTheme="minorHAnsi" w:cstheme="minorHAnsi"/>
          <w:color w:val="000000"/>
          <w:lang w:eastAsia="en-US"/>
        </w:rPr>
        <w:t>. . . .</w:t>
      </w:r>
      <w:proofErr w:type="gramEnd"/>
    </w:p>
    <w:p w14:paraId="3222DD68" w14:textId="77777777" w:rsidR="00FA5E4B" w:rsidRPr="00DE0F0D" w:rsidRDefault="00FA5E4B" w:rsidP="00DE0F0D">
      <w:pPr>
        <w:spacing w:after="60"/>
        <w:ind w:left="8363" w:right="40"/>
        <w:jc w:val="center"/>
        <w:rPr>
          <w:rFonts w:asciiTheme="minorHAnsi" w:eastAsia="Trebuchet MS" w:hAnsiTheme="minorHAnsi" w:cstheme="minorHAnsi"/>
          <w:color w:val="000000"/>
          <w:lang w:eastAsia="en-US"/>
        </w:rPr>
      </w:pPr>
      <w:r w:rsidRPr="00DE0F0D">
        <w:rPr>
          <w:rFonts w:asciiTheme="minorHAnsi" w:eastAsia="Trebuchet MS" w:hAnsiTheme="minorHAnsi" w:cstheme="minorHAnsi"/>
          <w:color w:val="000000"/>
          <w:lang w:eastAsia="en-US"/>
        </w:rPr>
        <w:t xml:space="preserve">Le . . . . . . . . . . . . . . . . . . </w:t>
      </w:r>
      <w:proofErr w:type="gramStart"/>
      <w:r w:rsidRPr="00DE0F0D">
        <w:rPr>
          <w:rFonts w:asciiTheme="minorHAnsi" w:eastAsia="Trebuchet MS" w:hAnsiTheme="minorHAnsi" w:cstheme="minorHAnsi"/>
          <w:color w:val="000000"/>
          <w:lang w:eastAsia="en-US"/>
        </w:rPr>
        <w:t>. . . .</w:t>
      </w:r>
      <w:proofErr w:type="gramEnd"/>
    </w:p>
    <w:p w14:paraId="762C1A9B" w14:textId="66DA95F2" w:rsidR="00661C2A" w:rsidRDefault="00FA5E4B" w:rsidP="00DE0F0D">
      <w:pPr>
        <w:ind w:left="8363" w:right="40"/>
        <w:jc w:val="center"/>
        <w:rPr>
          <w:rFonts w:asciiTheme="minorHAnsi" w:eastAsia="Trebuchet MS" w:hAnsiTheme="minorHAnsi" w:cstheme="minorHAnsi"/>
          <w:b/>
          <w:bCs/>
          <w:color w:val="000000"/>
          <w:lang w:eastAsia="en-US"/>
        </w:rPr>
      </w:pPr>
      <w:r w:rsidRPr="00DE0F0D">
        <w:rPr>
          <w:rFonts w:asciiTheme="minorHAnsi" w:eastAsia="Trebuchet MS" w:hAnsiTheme="minorHAnsi" w:cstheme="minorHAnsi"/>
          <w:b/>
          <w:bCs/>
          <w:color w:val="000000"/>
          <w:lang w:eastAsia="en-US"/>
        </w:rPr>
        <w:t>Signature</w:t>
      </w:r>
    </w:p>
    <w:p w14:paraId="6AB75FA6" w14:textId="17DD4204" w:rsidR="00DE0F0D" w:rsidRDefault="00DE0F0D" w:rsidP="00DE0F0D">
      <w:pPr>
        <w:ind w:left="8363" w:right="40"/>
        <w:jc w:val="center"/>
        <w:rPr>
          <w:rFonts w:asciiTheme="minorHAnsi" w:eastAsia="Trebuchet MS" w:hAnsiTheme="minorHAnsi" w:cstheme="minorHAnsi"/>
          <w:b/>
          <w:bCs/>
          <w:color w:val="000000"/>
          <w:lang w:eastAsia="en-US"/>
        </w:rPr>
      </w:pPr>
    </w:p>
    <w:p w14:paraId="1E3A5DB6" w14:textId="0BEAE478" w:rsidR="00DE0F0D" w:rsidRDefault="00DE0F0D" w:rsidP="00DE0F0D">
      <w:pPr>
        <w:ind w:left="8363" w:right="40"/>
        <w:jc w:val="center"/>
        <w:rPr>
          <w:rFonts w:asciiTheme="minorHAnsi" w:eastAsia="Trebuchet MS" w:hAnsiTheme="minorHAnsi" w:cstheme="minorHAnsi"/>
          <w:b/>
          <w:bCs/>
          <w:color w:val="000000"/>
          <w:lang w:eastAsia="en-US"/>
        </w:rPr>
      </w:pPr>
    </w:p>
    <w:p w14:paraId="4D4B7E20" w14:textId="77777777" w:rsidR="00DE0F0D" w:rsidRPr="00DE0F0D" w:rsidRDefault="00DE0F0D" w:rsidP="00DE0F0D">
      <w:pPr>
        <w:ind w:left="8363" w:right="40"/>
        <w:jc w:val="center"/>
        <w:rPr>
          <w:rFonts w:asciiTheme="minorHAnsi" w:eastAsia="Trebuchet MS" w:hAnsiTheme="minorHAnsi" w:cstheme="minorHAnsi"/>
          <w:b/>
          <w:bCs/>
          <w:color w:val="000000"/>
          <w:lang w:eastAsia="en-US"/>
        </w:rPr>
      </w:pPr>
    </w:p>
    <w:sectPr w:rsidR="00DE0F0D" w:rsidRPr="00DE0F0D" w:rsidSect="008533D9">
      <w:footerReference w:type="first" r:id="rId16"/>
      <w:pgSz w:w="16840" w:h="11907" w:orient="landscape" w:code="9"/>
      <w:pgMar w:top="1418" w:right="1418" w:bottom="1418" w:left="1418" w:header="851" w:footer="851" w:gutter="0"/>
      <w:cols w:space="141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B0FFF" w14:textId="77777777" w:rsidR="00355C90" w:rsidRDefault="00355C90">
      <w:r>
        <w:separator/>
      </w:r>
    </w:p>
  </w:endnote>
  <w:endnote w:type="continuationSeparator" w:id="0">
    <w:p w14:paraId="547690EB" w14:textId="77777777" w:rsidR="00355C90" w:rsidRDefault="00355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7778086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sdt>
        <w:sdtPr>
          <w:rPr>
            <w:rFonts w:asciiTheme="minorHAnsi" w:hAnsiTheme="minorHAnsi" w:cstheme="minorHAnsi"/>
          </w:rPr>
          <w:id w:val="-491332799"/>
          <w:docPartObj>
            <w:docPartGallery w:val="Page Numbers (Top of Page)"/>
            <w:docPartUnique/>
          </w:docPartObj>
        </w:sdtPr>
        <w:sdtEndPr/>
        <w:sdtContent>
          <w:p w14:paraId="13EB3970" w14:textId="36F2CFAD" w:rsidR="00355C90" w:rsidRDefault="00906CD2" w:rsidP="0021582A">
            <w:pPr>
              <w:pStyle w:val="Pieddepage"/>
              <w:jc w:val="center"/>
            </w:pPr>
            <w:r w:rsidRPr="0021582A">
              <w:rPr>
                <w:rFonts w:asciiTheme="minorHAnsi" w:hAnsiTheme="minorHAnsi" w:cstheme="minorHAnsi"/>
              </w:rPr>
              <w:t xml:space="preserve">Page </w:t>
            </w:r>
            <w:r w:rsidRPr="0021582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21582A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21582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Pr="0021582A">
              <w:rPr>
                <w:rFonts w:asciiTheme="minorHAnsi" w:hAnsiTheme="minorHAnsi" w:cstheme="minorHAnsi"/>
                <w:b/>
                <w:bCs/>
              </w:rPr>
              <w:t>2</w:t>
            </w:r>
            <w:r w:rsidRPr="0021582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  <w:r w:rsidRPr="0021582A">
              <w:rPr>
                <w:rFonts w:asciiTheme="minorHAnsi" w:hAnsiTheme="minorHAnsi" w:cstheme="minorHAnsi"/>
              </w:rPr>
              <w:t xml:space="preserve"> sur </w:t>
            </w:r>
            <w:r w:rsidRPr="0021582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begin"/>
            </w:r>
            <w:r w:rsidRPr="0021582A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21582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separate"/>
            </w:r>
            <w:r w:rsidRPr="0021582A">
              <w:rPr>
                <w:rFonts w:asciiTheme="minorHAnsi" w:hAnsiTheme="minorHAnsi" w:cstheme="minorHAnsi"/>
                <w:b/>
                <w:bCs/>
              </w:rPr>
              <w:t>2</w:t>
            </w:r>
            <w:r w:rsidRPr="0021582A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15D62" w14:textId="77777777" w:rsidR="00390BF8" w:rsidRPr="00390BF8" w:rsidRDefault="00390BF8" w:rsidP="00390BF8">
    <w:pPr>
      <w:pStyle w:val="Pieddepage"/>
      <w:jc w:val="right"/>
      <w:rPr>
        <w:rFonts w:asciiTheme="minorHAnsi" w:hAnsiTheme="minorHAnsi" w:cstheme="minorHAnsi"/>
        <w:i/>
        <w:iCs/>
      </w:rPr>
    </w:pPr>
    <w:r w:rsidRPr="00390BF8">
      <w:rPr>
        <w:rFonts w:asciiTheme="minorHAnsi" w:hAnsiTheme="minorHAnsi" w:cstheme="minorHAnsi"/>
        <w:i/>
        <w:iCs/>
      </w:rPr>
      <w:t>Vmaj_2024 05 07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i/>
        <w:iCs/>
      </w:rPr>
      <w:id w:val="210144973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i/>
            <w:iCs/>
          </w:rPr>
          <w:id w:val="-1679648190"/>
          <w:docPartObj>
            <w:docPartGallery w:val="Page Numbers (Top of Page)"/>
            <w:docPartUnique/>
          </w:docPartObj>
        </w:sdtPr>
        <w:sdtEndPr/>
        <w:sdtContent>
          <w:p w14:paraId="1304F0A0" w14:textId="77777777" w:rsidR="00390BF8" w:rsidRPr="00390BF8" w:rsidRDefault="00390BF8" w:rsidP="00390BF8">
            <w:pPr>
              <w:pStyle w:val="Pieddepage"/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390BF8">
              <w:rPr>
                <w:rFonts w:asciiTheme="minorHAnsi" w:hAnsiTheme="minorHAnsi" w:cstheme="minorHAnsi"/>
                <w:i/>
                <w:iCs/>
              </w:rPr>
              <w:t xml:space="preserve">Page </w:t>
            </w:r>
            <w:r w:rsidRPr="00390BF8">
              <w:rPr>
                <w:rFonts w:asciiTheme="minorHAnsi" w:hAnsiTheme="minorHAnsi" w:cstheme="minorHAnsi"/>
                <w:b/>
                <w:bCs/>
                <w:i/>
                <w:iCs/>
              </w:rPr>
              <w:fldChar w:fldCharType="begin"/>
            </w:r>
            <w:r w:rsidRPr="00390BF8">
              <w:rPr>
                <w:rFonts w:asciiTheme="minorHAnsi" w:hAnsiTheme="minorHAnsi" w:cstheme="minorHAnsi"/>
                <w:b/>
                <w:bCs/>
                <w:i/>
                <w:iCs/>
              </w:rPr>
              <w:instrText>PAGE</w:instrText>
            </w:r>
            <w:r w:rsidRPr="00390BF8">
              <w:rPr>
                <w:rFonts w:asciiTheme="minorHAnsi" w:hAnsiTheme="minorHAnsi" w:cstheme="minorHAnsi"/>
                <w:b/>
                <w:bCs/>
                <w:i/>
                <w:iCs/>
              </w:rPr>
              <w:fldChar w:fldCharType="separate"/>
            </w:r>
            <w:r w:rsidRPr="00390BF8">
              <w:rPr>
                <w:rFonts w:asciiTheme="minorHAnsi" w:hAnsiTheme="minorHAnsi" w:cstheme="minorHAnsi"/>
                <w:b/>
                <w:bCs/>
                <w:i/>
                <w:iCs/>
              </w:rPr>
              <w:t>5</w:t>
            </w:r>
            <w:r w:rsidRPr="00390BF8">
              <w:rPr>
                <w:rFonts w:asciiTheme="minorHAnsi" w:hAnsiTheme="minorHAnsi" w:cstheme="minorHAnsi"/>
                <w:i/>
                <w:iCs/>
              </w:rPr>
              <w:fldChar w:fldCharType="end"/>
            </w:r>
            <w:r w:rsidRPr="00390BF8">
              <w:rPr>
                <w:rFonts w:asciiTheme="minorHAnsi" w:hAnsiTheme="minorHAnsi" w:cstheme="minorHAnsi"/>
                <w:i/>
                <w:iCs/>
              </w:rPr>
              <w:t xml:space="preserve"> sur </w:t>
            </w:r>
            <w:r w:rsidRPr="00390BF8">
              <w:rPr>
                <w:rFonts w:asciiTheme="minorHAnsi" w:hAnsiTheme="minorHAnsi" w:cstheme="minorHAnsi"/>
                <w:b/>
                <w:bCs/>
                <w:i/>
                <w:iCs/>
              </w:rPr>
              <w:fldChar w:fldCharType="begin"/>
            </w:r>
            <w:r w:rsidRPr="00390BF8">
              <w:rPr>
                <w:rFonts w:asciiTheme="minorHAnsi" w:hAnsiTheme="minorHAnsi" w:cstheme="minorHAnsi"/>
                <w:b/>
                <w:bCs/>
                <w:i/>
                <w:iCs/>
              </w:rPr>
              <w:instrText>NUMPAGES</w:instrText>
            </w:r>
            <w:r w:rsidRPr="00390BF8">
              <w:rPr>
                <w:rFonts w:asciiTheme="minorHAnsi" w:hAnsiTheme="minorHAnsi" w:cstheme="minorHAnsi"/>
                <w:b/>
                <w:bCs/>
                <w:i/>
                <w:iCs/>
              </w:rPr>
              <w:fldChar w:fldCharType="separate"/>
            </w:r>
            <w:r w:rsidRPr="00390BF8">
              <w:rPr>
                <w:rFonts w:asciiTheme="minorHAnsi" w:hAnsiTheme="minorHAnsi" w:cstheme="minorHAnsi"/>
                <w:b/>
                <w:bCs/>
                <w:i/>
                <w:iCs/>
              </w:rPr>
              <w:t>7</w:t>
            </w:r>
            <w:r w:rsidRPr="00390BF8">
              <w:rPr>
                <w:rFonts w:asciiTheme="minorHAnsi" w:hAnsiTheme="minorHAnsi" w:cstheme="minorHAnsi"/>
                <w:i/>
                <w:i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4B72B" w14:textId="77777777" w:rsidR="00355C90" w:rsidRDefault="00355C90">
      <w:r>
        <w:separator/>
      </w:r>
    </w:p>
  </w:footnote>
  <w:footnote w:type="continuationSeparator" w:id="0">
    <w:p w14:paraId="6ED4C062" w14:textId="77777777" w:rsidR="00355C90" w:rsidRDefault="00355C90">
      <w:r>
        <w:continuationSeparator/>
      </w:r>
    </w:p>
  </w:footnote>
  <w:footnote w:id="1">
    <w:p w14:paraId="07C55C34" w14:textId="77777777" w:rsidR="00355C90" w:rsidRPr="00635C88" w:rsidRDefault="00355C90">
      <w:pPr>
        <w:pStyle w:val="Notedebasdepage"/>
        <w:rPr>
          <w:rFonts w:asciiTheme="minorHAnsi" w:hAnsiTheme="minorHAnsi" w:cstheme="minorHAnsi"/>
          <w:sz w:val="22"/>
          <w:szCs w:val="22"/>
        </w:rPr>
      </w:pPr>
      <w:r w:rsidRPr="00635C88">
        <w:rPr>
          <w:rStyle w:val="Appelnotedebasdep"/>
          <w:rFonts w:asciiTheme="minorHAnsi" w:hAnsiTheme="minorHAnsi" w:cstheme="minorHAnsi"/>
          <w:sz w:val="22"/>
          <w:szCs w:val="22"/>
        </w:rPr>
        <w:footnoteRef/>
      </w:r>
      <w:r w:rsidRPr="00635C88">
        <w:rPr>
          <w:rFonts w:asciiTheme="minorHAnsi" w:hAnsiTheme="minorHAnsi" w:cstheme="minorHAnsi"/>
          <w:sz w:val="22"/>
          <w:szCs w:val="22"/>
        </w:rPr>
        <w:t xml:space="preserve"> Cocher la case correspondante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80D3A" w14:textId="77777777" w:rsidR="00355C90" w:rsidRPr="008C7401" w:rsidRDefault="00355C90" w:rsidP="008C7401">
    <w:pPr>
      <w:pStyle w:val="En-tte"/>
      <w:tabs>
        <w:tab w:val="clear" w:pos="4536"/>
        <w:tab w:val="clear" w:pos="9072"/>
        <w:tab w:val="center" w:pos="6946"/>
        <w:tab w:val="right" w:pos="1403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88748E8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A4531B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305E519B"/>
    <w:multiLevelType w:val="hybridMultilevel"/>
    <w:tmpl w:val="A08CB23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6D6EE8"/>
    <w:multiLevelType w:val="hybridMultilevel"/>
    <w:tmpl w:val="649ACD78"/>
    <w:lvl w:ilvl="0" w:tplc="040C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3A44057B"/>
    <w:multiLevelType w:val="hybridMultilevel"/>
    <w:tmpl w:val="DD14C91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723F89"/>
    <w:multiLevelType w:val="hybridMultilevel"/>
    <w:tmpl w:val="89168660"/>
    <w:lvl w:ilvl="0" w:tplc="040C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AFD64974">
      <w:start w:val="7"/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3E4427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640420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92E2089"/>
    <w:multiLevelType w:val="hybridMultilevel"/>
    <w:tmpl w:val="DC00AF84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A804691"/>
    <w:multiLevelType w:val="hybridMultilevel"/>
    <w:tmpl w:val="D56E8D0A"/>
    <w:lvl w:ilvl="0" w:tplc="800A6804">
      <w:numFmt w:val="bullet"/>
      <w:lvlText w:val="-"/>
      <w:lvlJc w:val="left"/>
      <w:pPr>
        <w:ind w:left="380" w:hanging="360"/>
      </w:pPr>
      <w:rPr>
        <w:rFonts w:ascii="Calibri" w:eastAsia="Trebuchet MS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11" w15:restartNumberingAfterBreak="0">
    <w:nsid w:val="57BB6B96"/>
    <w:multiLevelType w:val="hybridMultilevel"/>
    <w:tmpl w:val="8B04C1BE"/>
    <w:lvl w:ilvl="0" w:tplc="8D6621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B35E9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63A0458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658A2DB1"/>
    <w:multiLevelType w:val="hybridMultilevel"/>
    <w:tmpl w:val="1BA61FE6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6AD23A1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C30352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6D4A7FC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714B12D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721D2291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6393D44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767004B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7421951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626037595">
    <w:abstractNumId w:val="20"/>
  </w:num>
  <w:num w:numId="3" w16cid:durableId="1190140276">
    <w:abstractNumId w:val="21"/>
  </w:num>
  <w:num w:numId="4" w16cid:durableId="1962296760">
    <w:abstractNumId w:val="12"/>
  </w:num>
  <w:num w:numId="5" w16cid:durableId="328562884">
    <w:abstractNumId w:val="19"/>
  </w:num>
  <w:num w:numId="6" w16cid:durableId="106045343">
    <w:abstractNumId w:val="7"/>
  </w:num>
  <w:num w:numId="7" w16cid:durableId="1054084354">
    <w:abstractNumId w:val="2"/>
  </w:num>
  <w:num w:numId="8" w16cid:durableId="1198465682">
    <w:abstractNumId w:val="1"/>
  </w:num>
  <w:num w:numId="9" w16cid:durableId="1806461168">
    <w:abstractNumId w:val="18"/>
  </w:num>
  <w:num w:numId="10" w16cid:durableId="92018716">
    <w:abstractNumId w:val="16"/>
  </w:num>
  <w:num w:numId="11" w16cid:durableId="989795282">
    <w:abstractNumId w:val="8"/>
  </w:num>
  <w:num w:numId="12" w16cid:durableId="982003081">
    <w:abstractNumId w:val="15"/>
  </w:num>
  <w:num w:numId="13" w16cid:durableId="288709585">
    <w:abstractNumId w:val="13"/>
  </w:num>
  <w:num w:numId="14" w16cid:durableId="938679786">
    <w:abstractNumId w:val="17"/>
  </w:num>
  <w:num w:numId="15" w16cid:durableId="1968197317">
    <w:abstractNumId w:val="9"/>
  </w:num>
  <w:num w:numId="16" w16cid:durableId="1820144400">
    <w:abstractNumId w:val="4"/>
  </w:num>
  <w:num w:numId="17" w16cid:durableId="1668710272">
    <w:abstractNumId w:val="5"/>
  </w:num>
  <w:num w:numId="18" w16cid:durableId="573778385">
    <w:abstractNumId w:val="3"/>
  </w:num>
  <w:num w:numId="19" w16cid:durableId="1646743225">
    <w:abstractNumId w:val="11"/>
  </w:num>
  <w:num w:numId="20" w16cid:durableId="1245332652">
    <w:abstractNumId w:val="10"/>
  </w:num>
  <w:num w:numId="21" w16cid:durableId="826357685">
    <w:abstractNumId w:val="14"/>
  </w:num>
  <w:num w:numId="22" w16cid:durableId="9506701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4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8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E5C"/>
    <w:rsid w:val="000043AD"/>
    <w:rsid w:val="00004B9F"/>
    <w:rsid w:val="000157DC"/>
    <w:rsid w:val="00043FFA"/>
    <w:rsid w:val="000567F6"/>
    <w:rsid w:val="0006641A"/>
    <w:rsid w:val="000709C5"/>
    <w:rsid w:val="00070DA9"/>
    <w:rsid w:val="00073AB0"/>
    <w:rsid w:val="00087028"/>
    <w:rsid w:val="000A1D56"/>
    <w:rsid w:val="000A6674"/>
    <w:rsid w:val="000B042A"/>
    <w:rsid w:val="000C043E"/>
    <w:rsid w:val="000C5558"/>
    <w:rsid w:val="000E2060"/>
    <w:rsid w:val="000F4A47"/>
    <w:rsid w:val="00124DE4"/>
    <w:rsid w:val="0012634B"/>
    <w:rsid w:val="00150A55"/>
    <w:rsid w:val="00152763"/>
    <w:rsid w:val="00152964"/>
    <w:rsid w:val="00152F6B"/>
    <w:rsid w:val="00152FD4"/>
    <w:rsid w:val="00154CCB"/>
    <w:rsid w:val="00155376"/>
    <w:rsid w:val="001630CB"/>
    <w:rsid w:val="00167177"/>
    <w:rsid w:val="0018161C"/>
    <w:rsid w:val="00194218"/>
    <w:rsid w:val="00197653"/>
    <w:rsid w:val="001C4881"/>
    <w:rsid w:val="001D1ED5"/>
    <w:rsid w:val="001D4261"/>
    <w:rsid w:val="001D4863"/>
    <w:rsid w:val="001D4A00"/>
    <w:rsid w:val="001E6C85"/>
    <w:rsid w:val="002101B7"/>
    <w:rsid w:val="0021582A"/>
    <w:rsid w:val="0023282C"/>
    <w:rsid w:val="00235313"/>
    <w:rsid w:val="00235DD1"/>
    <w:rsid w:val="002467A0"/>
    <w:rsid w:val="002469AA"/>
    <w:rsid w:val="00264217"/>
    <w:rsid w:val="00266D67"/>
    <w:rsid w:val="002759B8"/>
    <w:rsid w:val="002869DE"/>
    <w:rsid w:val="00291B83"/>
    <w:rsid w:val="002A1C59"/>
    <w:rsid w:val="002A25D8"/>
    <w:rsid w:val="002B71A8"/>
    <w:rsid w:val="002C1B3C"/>
    <w:rsid w:val="002C7720"/>
    <w:rsid w:val="002F0F9D"/>
    <w:rsid w:val="002F7119"/>
    <w:rsid w:val="002F7A32"/>
    <w:rsid w:val="00301397"/>
    <w:rsid w:val="003079CC"/>
    <w:rsid w:val="00316624"/>
    <w:rsid w:val="00316E85"/>
    <w:rsid w:val="00326CBE"/>
    <w:rsid w:val="00330643"/>
    <w:rsid w:val="00355C90"/>
    <w:rsid w:val="003573A9"/>
    <w:rsid w:val="00360169"/>
    <w:rsid w:val="00381670"/>
    <w:rsid w:val="0039009C"/>
    <w:rsid w:val="00390BF8"/>
    <w:rsid w:val="0039266A"/>
    <w:rsid w:val="003A7E0A"/>
    <w:rsid w:val="003B31AE"/>
    <w:rsid w:val="003B5201"/>
    <w:rsid w:val="003C3371"/>
    <w:rsid w:val="003D3681"/>
    <w:rsid w:val="004137E0"/>
    <w:rsid w:val="00432DDB"/>
    <w:rsid w:val="00445D17"/>
    <w:rsid w:val="004515F0"/>
    <w:rsid w:val="004632D7"/>
    <w:rsid w:val="00466BAA"/>
    <w:rsid w:val="00470D9C"/>
    <w:rsid w:val="00477CB1"/>
    <w:rsid w:val="004875A3"/>
    <w:rsid w:val="004912B8"/>
    <w:rsid w:val="004B60CD"/>
    <w:rsid w:val="004C3344"/>
    <w:rsid w:val="004C6825"/>
    <w:rsid w:val="004D4209"/>
    <w:rsid w:val="004E46A2"/>
    <w:rsid w:val="004E603C"/>
    <w:rsid w:val="004E7CF1"/>
    <w:rsid w:val="004F3EA5"/>
    <w:rsid w:val="004F523F"/>
    <w:rsid w:val="004F6A33"/>
    <w:rsid w:val="00505869"/>
    <w:rsid w:val="00512611"/>
    <w:rsid w:val="00520EFB"/>
    <w:rsid w:val="00527545"/>
    <w:rsid w:val="00527F2D"/>
    <w:rsid w:val="00531507"/>
    <w:rsid w:val="00540DDE"/>
    <w:rsid w:val="00560110"/>
    <w:rsid w:val="00561481"/>
    <w:rsid w:val="00562EEC"/>
    <w:rsid w:val="00580CD0"/>
    <w:rsid w:val="00582749"/>
    <w:rsid w:val="00592076"/>
    <w:rsid w:val="005A2053"/>
    <w:rsid w:val="005B357E"/>
    <w:rsid w:val="005B6D89"/>
    <w:rsid w:val="005C18B8"/>
    <w:rsid w:val="005C5265"/>
    <w:rsid w:val="005D4A91"/>
    <w:rsid w:val="005E3240"/>
    <w:rsid w:val="005E4CF3"/>
    <w:rsid w:val="005F1E6B"/>
    <w:rsid w:val="005F323A"/>
    <w:rsid w:val="00605027"/>
    <w:rsid w:val="0061449A"/>
    <w:rsid w:val="00616807"/>
    <w:rsid w:val="006218AF"/>
    <w:rsid w:val="00632114"/>
    <w:rsid w:val="00635C88"/>
    <w:rsid w:val="00641BFF"/>
    <w:rsid w:val="00643E32"/>
    <w:rsid w:val="00661C2A"/>
    <w:rsid w:val="00662143"/>
    <w:rsid w:val="0066672C"/>
    <w:rsid w:val="0067443A"/>
    <w:rsid w:val="00677A19"/>
    <w:rsid w:val="00695AC2"/>
    <w:rsid w:val="00696C1F"/>
    <w:rsid w:val="006A75D0"/>
    <w:rsid w:val="006B5AC5"/>
    <w:rsid w:val="006B7AD6"/>
    <w:rsid w:val="006C3B74"/>
    <w:rsid w:val="006D0A11"/>
    <w:rsid w:val="006D175C"/>
    <w:rsid w:val="006D2B47"/>
    <w:rsid w:val="006E03DB"/>
    <w:rsid w:val="006E7283"/>
    <w:rsid w:val="006F52CE"/>
    <w:rsid w:val="006F788C"/>
    <w:rsid w:val="007018A4"/>
    <w:rsid w:val="007034C9"/>
    <w:rsid w:val="0070778E"/>
    <w:rsid w:val="007129C7"/>
    <w:rsid w:val="0071307F"/>
    <w:rsid w:val="00717260"/>
    <w:rsid w:val="0073058E"/>
    <w:rsid w:val="00755826"/>
    <w:rsid w:val="00757598"/>
    <w:rsid w:val="00771582"/>
    <w:rsid w:val="00780432"/>
    <w:rsid w:val="0078306B"/>
    <w:rsid w:val="00795F5F"/>
    <w:rsid w:val="007A46F6"/>
    <w:rsid w:val="007B4F74"/>
    <w:rsid w:val="007B7D5B"/>
    <w:rsid w:val="007D0690"/>
    <w:rsid w:val="007F7841"/>
    <w:rsid w:val="00814DBF"/>
    <w:rsid w:val="008211F2"/>
    <w:rsid w:val="00822B9F"/>
    <w:rsid w:val="0082436D"/>
    <w:rsid w:val="00834614"/>
    <w:rsid w:val="008376BB"/>
    <w:rsid w:val="008452B4"/>
    <w:rsid w:val="0084673F"/>
    <w:rsid w:val="008533D9"/>
    <w:rsid w:val="00854FAB"/>
    <w:rsid w:val="008553D2"/>
    <w:rsid w:val="008556BE"/>
    <w:rsid w:val="00857021"/>
    <w:rsid w:val="008659C4"/>
    <w:rsid w:val="008771C7"/>
    <w:rsid w:val="008823E4"/>
    <w:rsid w:val="00895CDE"/>
    <w:rsid w:val="008A23E9"/>
    <w:rsid w:val="008A3B46"/>
    <w:rsid w:val="008A5C2F"/>
    <w:rsid w:val="008A7226"/>
    <w:rsid w:val="008A78B1"/>
    <w:rsid w:val="008C2E50"/>
    <w:rsid w:val="008C7401"/>
    <w:rsid w:val="008D04A2"/>
    <w:rsid w:val="008E142B"/>
    <w:rsid w:val="008F6462"/>
    <w:rsid w:val="008F7E44"/>
    <w:rsid w:val="00902285"/>
    <w:rsid w:val="00906CD2"/>
    <w:rsid w:val="00913404"/>
    <w:rsid w:val="00916B91"/>
    <w:rsid w:val="009250F8"/>
    <w:rsid w:val="009442D7"/>
    <w:rsid w:val="009472B7"/>
    <w:rsid w:val="0096231D"/>
    <w:rsid w:val="00994456"/>
    <w:rsid w:val="009971B0"/>
    <w:rsid w:val="00997DD3"/>
    <w:rsid w:val="009A6579"/>
    <w:rsid w:val="009C4209"/>
    <w:rsid w:val="009F1D65"/>
    <w:rsid w:val="009F7B2F"/>
    <w:rsid w:val="00A12C4A"/>
    <w:rsid w:val="00A245AF"/>
    <w:rsid w:val="00A4223E"/>
    <w:rsid w:val="00A5137A"/>
    <w:rsid w:val="00A51AFB"/>
    <w:rsid w:val="00A60A3C"/>
    <w:rsid w:val="00A6148B"/>
    <w:rsid w:val="00A71BF9"/>
    <w:rsid w:val="00A82D70"/>
    <w:rsid w:val="00A869D6"/>
    <w:rsid w:val="00A95FD8"/>
    <w:rsid w:val="00AB17C7"/>
    <w:rsid w:val="00AB2C6E"/>
    <w:rsid w:val="00AC1974"/>
    <w:rsid w:val="00AC4282"/>
    <w:rsid w:val="00AC5513"/>
    <w:rsid w:val="00AD4BB9"/>
    <w:rsid w:val="00AE0E5C"/>
    <w:rsid w:val="00AF78A6"/>
    <w:rsid w:val="00B078CF"/>
    <w:rsid w:val="00B20412"/>
    <w:rsid w:val="00B27DBC"/>
    <w:rsid w:val="00B32E23"/>
    <w:rsid w:val="00B45D62"/>
    <w:rsid w:val="00B742FD"/>
    <w:rsid w:val="00B8718E"/>
    <w:rsid w:val="00B9742C"/>
    <w:rsid w:val="00B97CD9"/>
    <w:rsid w:val="00BA2E86"/>
    <w:rsid w:val="00BB6F68"/>
    <w:rsid w:val="00BD4AF5"/>
    <w:rsid w:val="00BE3446"/>
    <w:rsid w:val="00BE7210"/>
    <w:rsid w:val="00C156C2"/>
    <w:rsid w:val="00C1679B"/>
    <w:rsid w:val="00C16F63"/>
    <w:rsid w:val="00C24D62"/>
    <w:rsid w:val="00C34666"/>
    <w:rsid w:val="00C50FCD"/>
    <w:rsid w:val="00C51053"/>
    <w:rsid w:val="00C83688"/>
    <w:rsid w:val="00C9090F"/>
    <w:rsid w:val="00C90BE0"/>
    <w:rsid w:val="00CA4803"/>
    <w:rsid w:val="00CB37CD"/>
    <w:rsid w:val="00CB57CB"/>
    <w:rsid w:val="00CC5D48"/>
    <w:rsid w:val="00CC6751"/>
    <w:rsid w:val="00CD7E5B"/>
    <w:rsid w:val="00CE1860"/>
    <w:rsid w:val="00CE3920"/>
    <w:rsid w:val="00CF4653"/>
    <w:rsid w:val="00D001F8"/>
    <w:rsid w:val="00D008B5"/>
    <w:rsid w:val="00D03D5B"/>
    <w:rsid w:val="00D054DF"/>
    <w:rsid w:val="00D056F9"/>
    <w:rsid w:val="00D07C85"/>
    <w:rsid w:val="00D31113"/>
    <w:rsid w:val="00D41F76"/>
    <w:rsid w:val="00D50FE1"/>
    <w:rsid w:val="00D74CE4"/>
    <w:rsid w:val="00D84FE7"/>
    <w:rsid w:val="00D92826"/>
    <w:rsid w:val="00D92ECF"/>
    <w:rsid w:val="00DA15F5"/>
    <w:rsid w:val="00DD6DC2"/>
    <w:rsid w:val="00DE0F0D"/>
    <w:rsid w:val="00DE3189"/>
    <w:rsid w:val="00DE5C94"/>
    <w:rsid w:val="00DF09C0"/>
    <w:rsid w:val="00DF44D2"/>
    <w:rsid w:val="00E1318A"/>
    <w:rsid w:val="00E2084D"/>
    <w:rsid w:val="00E24420"/>
    <w:rsid w:val="00E246BE"/>
    <w:rsid w:val="00E3273A"/>
    <w:rsid w:val="00E405BA"/>
    <w:rsid w:val="00E410FF"/>
    <w:rsid w:val="00E44386"/>
    <w:rsid w:val="00E521CC"/>
    <w:rsid w:val="00EB698A"/>
    <w:rsid w:val="00EB7CA2"/>
    <w:rsid w:val="00EC126A"/>
    <w:rsid w:val="00EC291E"/>
    <w:rsid w:val="00EC36F6"/>
    <w:rsid w:val="00ED1959"/>
    <w:rsid w:val="00ED275E"/>
    <w:rsid w:val="00ED2D73"/>
    <w:rsid w:val="00ED41CD"/>
    <w:rsid w:val="00ED56F0"/>
    <w:rsid w:val="00ED69D3"/>
    <w:rsid w:val="00EF63A9"/>
    <w:rsid w:val="00F02A89"/>
    <w:rsid w:val="00F14E21"/>
    <w:rsid w:val="00F17B11"/>
    <w:rsid w:val="00F3652D"/>
    <w:rsid w:val="00F427D2"/>
    <w:rsid w:val="00F51098"/>
    <w:rsid w:val="00F570E9"/>
    <w:rsid w:val="00F74A88"/>
    <w:rsid w:val="00F851CA"/>
    <w:rsid w:val="00FA2393"/>
    <w:rsid w:val="00FA5E4B"/>
    <w:rsid w:val="00FB1C76"/>
    <w:rsid w:val="00FB36D0"/>
    <w:rsid w:val="00FB5DD4"/>
    <w:rsid w:val="00FC35D1"/>
    <w:rsid w:val="00FC400E"/>
    <w:rsid w:val="00FC6154"/>
    <w:rsid w:val="00FC67E1"/>
    <w:rsid w:val="00FC6D35"/>
    <w:rsid w:val="00FE0205"/>
    <w:rsid w:val="00FE5D62"/>
    <w:rsid w:val="00FF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8481"/>
    <o:shapelayout v:ext="edit">
      <o:idmap v:ext="edit" data="1"/>
    </o:shapelayout>
  </w:shapeDefaults>
  <w:decimalSymbol w:val=","/>
  <w:listSeparator w:val=";"/>
  <w14:docId w14:val="1F547BCA"/>
  <w15:docId w15:val="{C0C54CA8-A98B-4795-8BC2-9DA05F818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634B"/>
    <w:rPr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spacing w:before="240" w:after="60"/>
      <w:outlineLvl w:val="0"/>
    </w:pPr>
    <w:rPr>
      <w:b/>
      <w:bCs/>
      <w:kern w:val="28"/>
      <w:sz w:val="26"/>
      <w:szCs w:val="26"/>
    </w:rPr>
  </w:style>
  <w:style w:type="paragraph" w:styleId="Titre2">
    <w:name w:val="heading 2"/>
    <w:basedOn w:val="Normal"/>
    <w:next w:val="Normal"/>
    <w:qFormat/>
    <w:pPr>
      <w:keepNext/>
      <w:spacing w:before="240" w:after="60"/>
      <w:ind w:left="284"/>
      <w:outlineLvl w:val="1"/>
    </w:pPr>
    <w:rPr>
      <w:i/>
      <w:iCs/>
      <w:sz w:val="24"/>
      <w:szCs w:val="24"/>
      <w:u w:val="single"/>
    </w:rPr>
  </w:style>
  <w:style w:type="paragraph" w:styleId="Titre3">
    <w:name w:val="heading 3"/>
    <w:basedOn w:val="Normal"/>
    <w:next w:val="Normal"/>
    <w:qFormat/>
    <w:pPr>
      <w:keepNext/>
      <w:spacing w:before="240" w:after="60"/>
      <w:ind w:left="567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i/>
      <w:iCs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rFonts w:ascii="Arial" w:hAnsi="Arial" w:cs="Arial"/>
    </w:rPr>
  </w:style>
  <w:style w:type="paragraph" w:styleId="Titre6">
    <w:name w:val="heading 6"/>
    <w:basedOn w:val="Normal"/>
    <w:next w:val="Normal"/>
    <w:qFormat/>
    <w:pPr>
      <w:keepNext/>
      <w:keepLines/>
      <w:pBdr>
        <w:bottom w:val="double" w:sz="6" w:space="1" w:color="auto"/>
      </w:pBdr>
      <w:spacing w:after="240"/>
      <w:outlineLvl w:val="5"/>
    </w:pPr>
    <w:rPr>
      <w:b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TM1">
    <w:name w:val="toc 1"/>
    <w:basedOn w:val="Normal"/>
    <w:next w:val="Normal"/>
    <w:semiHidden/>
    <w:pPr>
      <w:tabs>
        <w:tab w:val="right" w:pos="9071"/>
      </w:tabs>
      <w:spacing w:before="200" w:after="200"/>
    </w:pPr>
    <w:rPr>
      <w:b/>
      <w:bCs/>
      <w:caps/>
      <w:u w:val="single"/>
    </w:rPr>
  </w:style>
  <w:style w:type="paragraph" w:styleId="TM2">
    <w:name w:val="toc 2"/>
    <w:basedOn w:val="Normal"/>
    <w:next w:val="Normal"/>
    <w:semiHidden/>
    <w:pPr>
      <w:tabs>
        <w:tab w:val="right" w:pos="9072"/>
      </w:tabs>
    </w:pPr>
    <w:rPr>
      <w:b/>
      <w:bCs/>
      <w:smallCaps/>
    </w:rPr>
  </w:style>
  <w:style w:type="paragraph" w:styleId="Commentaire">
    <w:name w:val="annotation text"/>
    <w:basedOn w:val="Normal"/>
    <w:link w:val="CommentaireCar"/>
    <w:semiHidden/>
  </w:style>
  <w:style w:type="paragraph" w:styleId="Notedebasdepage">
    <w:name w:val="footnote text"/>
    <w:basedOn w:val="Normal"/>
    <w:semiHidden/>
    <w:rPr>
      <w:sz w:val="16"/>
      <w:szCs w:val="16"/>
    </w:rPr>
  </w:style>
  <w:style w:type="paragraph" w:styleId="TM3">
    <w:name w:val="toc 3"/>
    <w:basedOn w:val="Normal"/>
    <w:next w:val="Normal"/>
    <w:semiHidden/>
    <w:pPr>
      <w:tabs>
        <w:tab w:val="right" w:pos="9071"/>
      </w:tabs>
    </w:pPr>
    <w:rPr>
      <w:smallCaps/>
    </w:rPr>
  </w:style>
  <w:style w:type="paragraph" w:styleId="Signature">
    <w:name w:val="Signature"/>
    <w:basedOn w:val="Normal"/>
    <w:semiHidden/>
    <w:pPr>
      <w:ind w:left="4252"/>
    </w:pPr>
  </w:style>
  <w:style w:type="paragraph" w:styleId="TM4">
    <w:name w:val="toc 4"/>
    <w:basedOn w:val="Normal"/>
    <w:next w:val="Normal"/>
    <w:semiHidden/>
    <w:pPr>
      <w:tabs>
        <w:tab w:val="right" w:pos="9071"/>
      </w:tabs>
    </w:pPr>
  </w:style>
  <w:style w:type="paragraph" w:styleId="TM5">
    <w:name w:val="toc 5"/>
    <w:basedOn w:val="Normal"/>
    <w:next w:val="Normal"/>
    <w:semiHidden/>
    <w:pPr>
      <w:tabs>
        <w:tab w:val="right" w:pos="9071"/>
      </w:tabs>
    </w:pPr>
  </w:style>
  <w:style w:type="paragraph" w:styleId="TM6">
    <w:name w:val="toc 6"/>
    <w:basedOn w:val="Normal"/>
    <w:next w:val="Normal"/>
    <w:semiHidden/>
    <w:pPr>
      <w:tabs>
        <w:tab w:val="right" w:pos="9071"/>
      </w:tabs>
    </w:pPr>
  </w:style>
  <w:style w:type="paragraph" w:styleId="TM7">
    <w:name w:val="toc 7"/>
    <w:basedOn w:val="Normal"/>
    <w:next w:val="Normal"/>
    <w:semiHidden/>
    <w:pPr>
      <w:tabs>
        <w:tab w:val="right" w:pos="9071"/>
      </w:tabs>
    </w:pPr>
  </w:style>
  <w:style w:type="paragraph" w:styleId="TM8">
    <w:name w:val="toc 8"/>
    <w:basedOn w:val="Normal"/>
    <w:next w:val="Normal"/>
    <w:semiHidden/>
    <w:pPr>
      <w:tabs>
        <w:tab w:val="right" w:pos="9071"/>
      </w:tabs>
    </w:pPr>
  </w:style>
  <w:style w:type="paragraph" w:styleId="TM9">
    <w:name w:val="toc 9"/>
    <w:basedOn w:val="Normal"/>
    <w:next w:val="Normal"/>
    <w:semiHidden/>
    <w:pPr>
      <w:tabs>
        <w:tab w:val="right" w:pos="9071"/>
      </w:tabs>
    </w:pPr>
  </w:style>
  <w:style w:type="paragraph" w:customStyle="1" w:styleId="Tabulation-Points">
    <w:name w:val="Tabulation - Points"/>
    <w:basedOn w:val="Normal"/>
    <w:pPr>
      <w:tabs>
        <w:tab w:val="left" w:leader="dot" w:pos="9072"/>
      </w:tabs>
      <w:ind w:left="284"/>
    </w:pPr>
  </w:style>
  <w:style w:type="paragraph" w:customStyle="1" w:styleId="Tabulation-Point2">
    <w:name w:val="Tabulation - Point 2"/>
    <w:basedOn w:val="Normal"/>
    <w:pPr>
      <w:tabs>
        <w:tab w:val="left" w:leader="dot" w:pos="9072"/>
      </w:tabs>
    </w:pPr>
  </w:style>
  <w:style w:type="paragraph" w:customStyle="1" w:styleId="Tabulation-Points2">
    <w:name w:val="Tabulation - Points 2"/>
    <w:basedOn w:val="Tabulation-Point2"/>
  </w:style>
  <w:style w:type="paragraph" w:customStyle="1" w:styleId="Normal1">
    <w:name w:val="Normal1"/>
    <w:basedOn w:val="Normal"/>
    <w:link w:val="Normal1Car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Normal2">
    <w:name w:val="Normal2"/>
    <w:basedOn w:val="Normal"/>
    <w:link w:val="Normal2Car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rmal3">
    <w:name w:val="Normal3"/>
    <w:basedOn w:val="Normal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customStyle="1" w:styleId="Style1">
    <w:name w:val="Style1"/>
    <w:basedOn w:val="Titre2"/>
    <w:pPr>
      <w:ind w:left="851"/>
      <w:outlineLvl w:val="9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paragraph" w:customStyle="1" w:styleId="Erreur">
    <w:name w:val="Erreur"/>
    <w:basedOn w:val="Normal"/>
    <w:pPr>
      <w:jc w:val="center"/>
    </w:pPr>
    <w:rPr>
      <w:i/>
      <w:iCs/>
      <w:sz w:val="20"/>
      <w:szCs w:val="20"/>
    </w:rPr>
  </w:style>
  <w:style w:type="paragraph" w:styleId="Titre">
    <w:name w:val="Title"/>
    <w:basedOn w:val="Normal"/>
    <w:qFormat/>
    <w:pPr>
      <w:jc w:val="center"/>
    </w:pPr>
    <w:rPr>
      <w:b/>
      <w:bCs/>
      <w:sz w:val="26"/>
      <w:szCs w:val="26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 (WN)" w:hAnsi="Univers (WN)"/>
      <w:sz w:val="20"/>
      <w:szCs w:val="20"/>
    </w:rPr>
  </w:style>
  <w:style w:type="paragraph" w:styleId="Corpsdetexte">
    <w:name w:val="Body Text"/>
    <w:basedOn w:val="Normal"/>
    <w:semiHidden/>
    <w:pPr>
      <w:tabs>
        <w:tab w:val="left" w:pos="720"/>
        <w:tab w:val="left" w:leader="dot" w:pos="9639"/>
      </w:tabs>
      <w:jc w:val="both"/>
    </w:pPr>
    <w:rPr>
      <w:color w:val="3366FF"/>
      <w:sz w:val="24"/>
      <w:szCs w:val="24"/>
    </w:rPr>
  </w:style>
  <w:style w:type="paragraph" w:styleId="Corpsdetexte2">
    <w:name w:val="Body Text 2"/>
    <w:basedOn w:val="Normal"/>
    <w:semiHidden/>
    <w:pPr>
      <w:tabs>
        <w:tab w:val="left" w:pos="720"/>
        <w:tab w:val="left" w:leader="dot" w:pos="9639"/>
      </w:tabs>
      <w:jc w:val="both"/>
    </w:pPr>
    <w:rPr>
      <w:color w:val="0000FF"/>
    </w:rPr>
  </w:style>
  <w:style w:type="paragraph" w:styleId="Retraitcorpsdetexte">
    <w:name w:val="Body Text Indent"/>
    <w:basedOn w:val="Normal"/>
    <w:semiHidden/>
    <w:pPr>
      <w:tabs>
        <w:tab w:val="left" w:pos="2835"/>
        <w:tab w:val="left" w:pos="5387"/>
        <w:tab w:val="left" w:pos="8222"/>
      </w:tabs>
      <w:ind w:left="5387"/>
      <w:jc w:val="both"/>
    </w:pPr>
    <w:rPr>
      <w:color w:val="0000FF"/>
    </w:rPr>
  </w:style>
  <w:style w:type="paragraph" w:customStyle="1" w:styleId="Personnemorale">
    <w:name w:val="Personne morale"/>
    <w:basedOn w:val="Normal"/>
    <w:rPr>
      <w:b/>
      <w:bCs/>
      <w:noProof/>
    </w:rPr>
  </w:style>
  <w:style w:type="paragraph" w:styleId="Corpsdetexte3">
    <w:name w:val="Body Text 3"/>
    <w:basedOn w:val="Normal"/>
    <w:semiHidden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</w:pPr>
    <w:rPr>
      <w:b/>
      <w:sz w:val="28"/>
    </w:rPr>
  </w:style>
  <w:style w:type="character" w:styleId="Marquedecommentaire">
    <w:name w:val="annotation reference"/>
    <w:semiHidden/>
    <w:rPr>
      <w:sz w:val="16"/>
      <w:szCs w:val="16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Niveau2">
    <w:name w:val="Niveau 2"/>
    <w:basedOn w:val="Normal"/>
    <w:rsid w:val="00AE0E5C"/>
    <w:rPr>
      <w:rFonts w:ascii="Arial" w:hAnsi="Arial" w:cs="Arial"/>
      <w:b/>
      <w:sz w:val="20"/>
      <w:szCs w:val="20"/>
    </w:rPr>
  </w:style>
  <w:style w:type="character" w:customStyle="1" w:styleId="Normal1Car">
    <w:name w:val="Normal1 Car"/>
    <w:link w:val="Normal1"/>
    <w:rsid w:val="00FC35D1"/>
    <w:rPr>
      <w:sz w:val="22"/>
      <w:szCs w:val="22"/>
    </w:rPr>
  </w:style>
  <w:style w:type="character" w:styleId="lev">
    <w:name w:val="Strong"/>
    <w:uiPriority w:val="22"/>
    <w:qFormat/>
    <w:rsid w:val="00087028"/>
    <w:rPr>
      <w:b/>
      <w:bCs/>
    </w:rPr>
  </w:style>
  <w:style w:type="character" w:customStyle="1" w:styleId="Normal2Car">
    <w:name w:val="Normal2 Car"/>
    <w:link w:val="Normal2"/>
    <w:rsid w:val="004137E0"/>
    <w:rPr>
      <w:sz w:val="22"/>
      <w:szCs w:val="22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84FE7"/>
    <w:rPr>
      <w:b/>
      <w:bCs/>
      <w:sz w:val="20"/>
      <w:szCs w:val="20"/>
    </w:rPr>
  </w:style>
  <w:style w:type="character" w:customStyle="1" w:styleId="CommentaireCar">
    <w:name w:val="Commentaire Car"/>
    <w:link w:val="Commentaire"/>
    <w:semiHidden/>
    <w:rsid w:val="00D84FE7"/>
    <w:rPr>
      <w:sz w:val="22"/>
      <w:szCs w:val="22"/>
    </w:rPr>
  </w:style>
  <w:style w:type="character" w:customStyle="1" w:styleId="ObjetducommentaireCar">
    <w:name w:val="Objet du commentaire Car"/>
    <w:link w:val="Objetducommentaire"/>
    <w:uiPriority w:val="99"/>
    <w:semiHidden/>
    <w:rsid w:val="00D84FE7"/>
    <w:rPr>
      <w:b/>
      <w:bCs/>
      <w:sz w:val="22"/>
      <w:szCs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84FE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84FE7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561481"/>
    <w:rPr>
      <w:sz w:val="22"/>
      <w:szCs w:val="22"/>
    </w:rPr>
  </w:style>
  <w:style w:type="character" w:customStyle="1" w:styleId="En-tteCar">
    <w:name w:val="En-tête Car"/>
    <w:link w:val="En-tte"/>
    <w:rsid w:val="00004B9F"/>
    <w:rPr>
      <w:sz w:val="22"/>
      <w:szCs w:val="22"/>
    </w:rPr>
  </w:style>
  <w:style w:type="paragraph" w:customStyle="1" w:styleId="Default">
    <w:name w:val="Default"/>
    <w:rsid w:val="0038167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ParagrapheIndent2">
    <w:name w:val="ParagrapheIndent2"/>
    <w:basedOn w:val="Normal"/>
    <w:next w:val="Normal"/>
    <w:qFormat/>
    <w:rsid w:val="00CE1860"/>
    <w:rPr>
      <w:rFonts w:ascii="Trebuchet MS" w:eastAsia="Trebuchet MS" w:hAnsi="Trebuchet MS" w:cs="Trebuchet MS"/>
      <w:b/>
      <w:sz w:val="20"/>
      <w:szCs w:val="24"/>
      <w:lang w:eastAsia="en-US"/>
    </w:rPr>
  </w:style>
  <w:style w:type="character" w:customStyle="1" w:styleId="normaltextrun">
    <w:name w:val="normaltextrun"/>
    <w:basedOn w:val="Policepardfaut"/>
    <w:rsid w:val="005C5265"/>
  </w:style>
  <w:style w:type="character" w:customStyle="1" w:styleId="eop">
    <w:name w:val="eop"/>
    <w:basedOn w:val="Policepardfaut"/>
    <w:rsid w:val="005C5265"/>
  </w:style>
  <w:style w:type="paragraph" w:styleId="Rvision">
    <w:name w:val="Revision"/>
    <w:hidden/>
    <w:uiPriority w:val="99"/>
    <w:semiHidden/>
    <w:rsid w:val="00AB17C7"/>
    <w:rPr>
      <w:sz w:val="22"/>
      <w:szCs w:val="22"/>
    </w:rPr>
  </w:style>
  <w:style w:type="character" w:styleId="Lienhypertexte">
    <w:name w:val="Hyperlink"/>
    <w:uiPriority w:val="99"/>
    <w:unhideWhenUsed/>
    <w:rsid w:val="004F6A33"/>
    <w:rPr>
      <w:color w:val="0000FF"/>
      <w:u w:val="single"/>
    </w:rPr>
  </w:style>
  <w:style w:type="table" w:styleId="Grilledutableau">
    <w:name w:val="Table Grid"/>
    <w:basedOn w:val="TableauNormal"/>
    <w:rsid w:val="006321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66D67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266D67"/>
    <w:rPr>
      <w:color w:val="605E5C"/>
      <w:shd w:val="clear" w:color="auto" w:fill="E1DFDD"/>
    </w:rPr>
  </w:style>
  <w:style w:type="paragraph" w:customStyle="1" w:styleId="ParagrapheIndent1">
    <w:name w:val="ParagrapheIndent1"/>
    <w:basedOn w:val="Normal"/>
    <w:next w:val="Normal"/>
    <w:qFormat/>
    <w:rsid w:val="00A60A3C"/>
    <w:rPr>
      <w:rFonts w:ascii="Trebuchet MS" w:eastAsia="Trebuchet MS" w:hAnsi="Trebuchet MS" w:cs="Trebuchet MS"/>
      <w:b/>
      <w:sz w:val="20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1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ssistance-sy@caissedesdepots.fr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5CC3D0C23F644DAAB932C7ECC05BC2" ma:contentTypeVersion="4" ma:contentTypeDescription="Crée un document." ma:contentTypeScope="" ma:versionID="20d20c407255dc2d39e4ca14b56f1742">
  <xsd:schema xmlns:xsd="http://www.w3.org/2001/XMLSchema" xmlns:xs="http://www.w3.org/2001/XMLSchema" xmlns:p="http://schemas.microsoft.com/office/2006/metadata/properties" xmlns:ns2="16091f60-5cd9-4111-815b-b459f96a43b3" targetNamespace="http://schemas.microsoft.com/office/2006/metadata/properties" ma:root="true" ma:fieldsID="198e6fe941064ec4f340a9e6a3e26136" ns2:_="">
    <xsd:import namespace="16091f60-5cd9-4111-815b-b459f96a43b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091f60-5cd9-4111-815b-b459f96a43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528AD2-5A18-483C-A519-52E161D20C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091f60-5cd9-4111-815b-b459f96a43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8E7650-385E-40F6-9610-28D9C8A265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DFC0BA-F2A6-4B5F-93EB-3B02449F4BDB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6091f60-5cd9-4111-815b-b459f96a43b3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121D9C6-C8A4-4F38-9080-0D726B48C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1930</Words>
  <Characters>10413</Characters>
  <Application>Microsoft Office Word</Application>
  <DocSecurity>0</DocSecurity>
  <Lines>196</Lines>
  <Paragraphs>143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FOURNITURES COURANTES ET SERVICES</vt:lpstr>
    </vt:vector>
  </TitlesOfParts>
  <Company>Service Développement</Company>
  <LinksUpToDate>false</LinksUpToDate>
  <CharactersWithSpaces>12200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Service Développement</dc:creator>
  <cp:lastModifiedBy>Theveneau, Dominique</cp:lastModifiedBy>
  <cp:revision>2</cp:revision>
  <cp:lastPrinted>2024-04-12T08:39:00Z</cp:lastPrinted>
  <dcterms:created xsi:type="dcterms:W3CDTF">2025-05-21T15:06:00Z</dcterms:created>
  <dcterms:modified xsi:type="dcterms:W3CDTF">2025-05-21T15:06:00Z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5861b9d-47cf-4fa9-b565-a0b0c80f812c_Enabled">
    <vt:lpwstr>true</vt:lpwstr>
  </property>
  <property fmtid="{D5CDD505-2E9C-101B-9397-08002B2CF9AE}" pid="3" name="MSIP_Label_95861b9d-47cf-4fa9-b565-a0b0c80f812c_SetDate">
    <vt:lpwstr>2021-01-11T15:01:00Z</vt:lpwstr>
  </property>
  <property fmtid="{D5CDD505-2E9C-101B-9397-08002B2CF9AE}" pid="4" name="MSIP_Label_95861b9d-47cf-4fa9-b565-a0b0c80f812c_Method">
    <vt:lpwstr>Privileged</vt:lpwstr>
  </property>
  <property fmtid="{D5CDD505-2E9C-101B-9397-08002B2CF9AE}" pid="5" name="MSIP_Label_95861b9d-47cf-4fa9-b565-a0b0c80f812c_Name">
    <vt:lpwstr>95861b9d-47cf-4fa9-b565-a0b0c80f812c</vt:lpwstr>
  </property>
  <property fmtid="{D5CDD505-2E9C-101B-9397-08002B2CF9AE}" pid="6" name="MSIP_Label_95861b9d-47cf-4fa9-b565-a0b0c80f812c_SiteId">
    <vt:lpwstr>6eab6365-8194-49c6-a4d0-e2d1a0fbeb74</vt:lpwstr>
  </property>
  <property fmtid="{D5CDD505-2E9C-101B-9397-08002B2CF9AE}" pid="7" name="MSIP_Label_95861b9d-47cf-4fa9-b565-a0b0c80f812c_ActionId">
    <vt:lpwstr/>
  </property>
  <property fmtid="{D5CDD505-2E9C-101B-9397-08002B2CF9AE}" pid="8" name="MSIP_Label_95861b9d-47cf-4fa9-b565-a0b0c80f812c_ContentBits">
    <vt:lpwstr>0</vt:lpwstr>
  </property>
  <property fmtid="{D5CDD505-2E9C-101B-9397-08002B2CF9AE}" pid="9" name="ContentTypeId">
    <vt:lpwstr>0x010100625CC3D0C23F644DAAB932C7ECC05BC2</vt:lpwstr>
  </property>
</Properties>
</file>