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9DC25" w14:textId="37CA1CE9" w:rsidR="003879F9" w:rsidRDefault="00FD7291">
      <w:pPr>
        <w:ind w:left="3400" w:right="33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7B738FF8" wp14:editId="28C8BB67">
            <wp:extent cx="1819275" cy="800100"/>
            <wp:effectExtent l="0" t="0" r="0" b="0"/>
            <wp:docPr id="1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F25F9" w14:textId="77777777" w:rsidR="003879F9" w:rsidRDefault="003879F9">
      <w:pPr>
        <w:spacing w:line="240" w:lineRule="exact"/>
      </w:pPr>
    </w:p>
    <w:p w14:paraId="1F809395" w14:textId="77777777" w:rsidR="003879F9" w:rsidRDefault="003879F9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879F9" w14:paraId="7FD4FCC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2AA719B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8F35F34" w14:textId="77777777" w:rsidR="003879F9" w:rsidRDefault="00FD7291">
      <w:pPr>
        <w:spacing w:line="240" w:lineRule="exact"/>
      </w:pPr>
      <w:r>
        <w:t xml:space="preserve"> </w:t>
      </w:r>
    </w:p>
    <w:p w14:paraId="1B9804D1" w14:textId="77777777" w:rsidR="003879F9" w:rsidRDefault="003879F9">
      <w:pPr>
        <w:spacing w:after="220" w:line="240" w:lineRule="exact"/>
      </w:pPr>
    </w:p>
    <w:p w14:paraId="31FD7EDF" w14:textId="77777777" w:rsidR="003879F9" w:rsidRDefault="00FD729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64F90CA6" w14:textId="77777777" w:rsidR="003879F9" w:rsidRPr="00F741DA" w:rsidRDefault="003879F9">
      <w:pPr>
        <w:spacing w:line="240" w:lineRule="exact"/>
        <w:rPr>
          <w:lang w:val="fr-FR"/>
        </w:rPr>
      </w:pPr>
    </w:p>
    <w:p w14:paraId="41671BC3" w14:textId="77777777" w:rsidR="003879F9" w:rsidRPr="00F741DA" w:rsidRDefault="003879F9">
      <w:pPr>
        <w:spacing w:line="240" w:lineRule="exact"/>
        <w:rPr>
          <w:lang w:val="fr-FR"/>
        </w:rPr>
      </w:pPr>
    </w:p>
    <w:p w14:paraId="2BA0F16A" w14:textId="77777777" w:rsidR="003879F9" w:rsidRPr="00F741DA" w:rsidRDefault="003879F9">
      <w:pPr>
        <w:spacing w:line="240" w:lineRule="exact"/>
        <w:rPr>
          <w:lang w:val="fr-FR"/>
        </w:rPr>
      </w:pPr>
    </w:p>
    <w:p w14:paraId="585A46B9" w14:textId="77777777" w:rsidR="003879F9" w:rsidRPr="00F741DA" w:rsidRDefault="003879F9">
      <w:pPr>
        <w:spacing w:line="240" w:lineRule="exact"/>
        <w:rPr>
          <w:lang w:val="fr-FR"/>
        </w:rPr>
      </w:pPr>
    </w:p>
    <w:p w14:paraId="1A581188" w14:textId="77777777" w:rsidR="003879F9" w:rsidRPr="00F741DA" w:rsidRDefault="003879F9">
      <w:pPr>
        <w:spacing w:line="240" w:lineRule="exact"/>
        <w:rPr>
          <w:lang w:val="fr-FR"/>
        </w:rPr>
      </w:pPr>
    </w:p>
    <w:p w14:paraId="3FA55E94" w14:textId="77777777" w:rsidR="003879F9" w:rsidRPr="00F741DA" w:rsidRDefault="003879F9">
      <w:pPr>
        <w:spacing w:line="240" w:lineRule="exact"/>
        <w:rPr>
          <w:lang w:val="fr-FR"/>
        </w:rPr>
      </w:pPr>
    </w:p>
    <w:p w14:paraId="462A3B3E" w14:textId="77777777" w:rsidR="003879F9" w:rsidRPr="00F741DA" w:rsidRDefault="003879F9">
      <w:pPr>
        <w:spacing w:line="240" w:lineRule="exact"/>
        <w:rPr>
          <w:lang w:val="fr-FR"/>
        </w:rPr>
      </w:pPr>
    </w:p>
    <w:p w14:paraId="5D2F8D71" w14:textId="77777777" w:rsidR="003879F9" w:rsidRPr="00F741DA" w:rsidRDefault="003879F9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879F9" w:rsidRPr="00F741DA" w14:paraId="5BA33C8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45212AD" w14:textId="77777777" w:rsidR="003879F9" w:rsidRDefault="00FD729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nettoyage des locaux de l'institut consulaire de formation</w:t>
            </w:r>
          </w:p>
        </w:tc>
      </w:tr>
    </w:tbl>
    <w:p w14:paraId="20560466" w14:textId="77777777" w:rsidR="003879F9" w:rsidRPr="00F741DA" w:rsidRDefault="00FD7291">
      <w:pPr>
        <w:spacing w:line="240" w:lineRule="exact"/>
        <w:rPr>
          <w:lang w:val="fr-FR"/>
        </w:rPr>
      </w:pPr>
      <w:r w:rsidRPr="00F741DA">
        <w:rPr>
          <w:lang w:val="fr-FR"/>
        </w:rPr>
        <w:t xml:space="preserve"> </w:t>
      </w:r>
    </w:p>
    <w:p w14:paraId="1EF3927A" w14:textId="77777777" w:rsidR="003879F9" w:rsidRPr="00F741DA" w:rsidRDefault="003879F9">
      <w:pPr>
        <w:spacing w:line="240" w:lineRule="exact"/>
        <w:rPr>
          <w:lang w:val="fr-FR"/>
        </w:rPr>
      </w:pPr>
    </w:p>
    <w:p w14:paraId="0147087F" w14:textId="77777777" w:rsidR="003879F9" w:rsidRPr="00F741DA" w:rsidRDefault="003879F9">
      <w:pPr>
        <w:spacing w:line="240" w:lineRule="exact"/>
        <w:rPr>
          <w:lang w:val="fr-FR"/>
        </w:rPr>
      </w:pPr>
    </w:p>
    <w:p w14:paraId="1D1DB021" w14:textId="77777777" w:rsidR="003879F9" w:rsidRPr="00F741DA" w:rsidRDefault="003879F9">
      <w:pPr>
        <w:spacing w:line="240" w:lineRule="exact"/>
        <w:rPr>
          <w:lang w:val="fr-FR"/>
        </w:rPr>
      </w:pPr>
    </w:p>
    <w:p w14:paraId="16FA9A1D" w14:textId="77777777" w:rsidR="003879F9" w:rsidRPr="00F741DA" w:rsidRDefault="003879F9">
      <w:pPr>
        <w:spacing w:line="240" w:lineRule="exact"/>
        <w:rPr>
          <w:lang w:val="fr-FR"/>
        </w:rPr>
      </w:pPr>
    </w:p>
    <w:p w14:paraId="26F70B63" w14:textId="77777777" w:rsidR="003879F9" w:rsidRPr="00F741DA" w:rsidRDefault="003879F9">
      <w:pPr>
        <w:spacing w:after="40" w:line="240" w:lineRule="exact"/>
        <w:rPr>
          <w:lang w:val="fr-FR"/>
        </w:rPr>
      </w:pPr>
    </w:p>
    <w:p w14:paraId="6E7CA3AD" w14:textId="77777777" w:rsidR="003879F9" w:rsidRDefault="00FD729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879F9" w14:paraId="365E262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09B7" w14:textId="77777777" w:rsidR="003879F9" w:rsidRDefault="00FD72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75E4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47F72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A2D86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16A4A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4F0E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B271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A512C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8E0B3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0F318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A9ED0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B42CA" w14:textId="77777777" w:rsidR="003879F9" w:rsidRDefault="003879F9">
            <w:pPr>
              <w:rPr>
                <w:sz w:val="2"/>
              </w:rPr>
            </w:pPr>
          </w:p>
        </w:tc>
      </w:tr>
      <w:tr w:rsidR="003879F9" w14:paraId="24EC4F0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BBB01" w14:textId="77777777" w:rsidR="003879F9" w:rsidRDefault="003879F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1FEB6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74CB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6024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4175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136D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501FB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DBAB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CEEA9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A46F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0466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A13B" w14:textId="77777777" w:rsidR="003879F9" w:rsidRDefault="00FD729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879F9" w14:paraId="1DAD50B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02C97" w14:textId="77777777" w:rsidR="003879F9" w:rsidRDefault="003879F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520E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7BB94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3E41A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269EC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7095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9C28B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9341A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889B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A73C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D6544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AB95" w14:textId="77777777" w:rsidR="003879F9" w:rsidRDefault="003879F9">
            <w:pPr>
              <w:rPr>
                <w:sz w:val="2"/>
              </w:rPr>
            </w:pPr>
          </w:p>
        </w:tc>
      </w:tr>
    </w:tbl>
    <w:p w14:paraId="1CFE514D" w14:textId="77777777" w:rsidR="003879F9" w:rsidRDefault="00FD729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879F9" w14:paraId="07DB67E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C220" w14:textId="77777777" w:rsidR="003879F9" w:rsidRDefault="00FD729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2696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1FD9E" w14:textId="77777777" w:rsidR="003879F9" w:rsidRDefault="00FD729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72E9431" w14:textId="77777777" w:rsidR="003879F9" w:rsidRDefault="00FD7291">
      <w:pPr>
        <w:spacing w:line="240" w:lineRule="exact"/>
      </w:pPr>
      <w:r>
        <w:t xml:space="preserve"> </w:t>
      </w:r>
    </w:p>
    <w:p w14:paraId="20F7CBE8" w14:textId="77777777" w:rsidR="003879F9" w:rsidRDefault="003879F9">
      <w:pPr>
        <w:spacing w:after="100" w:line="240" w:lineRule="exact"/>
      </w:pPr>
    </w:p>
    <w:p w14:paraId="5D564E48" w14:textId="77777777" w:rsidR="003879F9" w:rsidRDefault="00FD72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5306198A" w14:textId="77777777" w:rsidR="003879F9" w:rsidRDefault="00FD72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2C0EA6DD" w14:textId="77777777" w:rsidR="003879F9" w:rsidRDefault="00FD72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49243D0F" w14:textId="77777777" w:rsidR="003879F9" w:rsidRDefault="00FD72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0E473AF3" w14:textId="77777777" w:rsidR="003879F9" w:rsidRDefault="00FD729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879F9">
          <w:footerReference w:type="default" r:id="rId7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5DAD2F3A" w14:textId="77777777" w:rsidR="003879F9" w:rsidRPr="00F741DA" w:rsidRDefault="003879F9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879F9" w14:paraId="2122A32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B1B0" w14:textId="77777777" w:rsidR="003879F9" w:rsidRDefault="00FD729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879F9" w:rsidRPr="00F741DA" w14:paraId="36F3ECC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AC0F3" w14:textId="77777777" w:rsidR="003879F9" w:rsidRDefault="003879F9">
            <w:pPr>
              <w:spacing w:line="140" w:lineRule="exact"/>
              <w:rPr>
                <w:sz w:val="14"/>
              </w:rPr>
            </w:pPr>
          </w:p>
          <w:p w14:paraId="0B290EAF" w14:textId="246E97E9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671368" wp14:editId="507144F0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251256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D4103" w14:textId="77777777" w:rsidR="003879F9" w:rsidRDefault="00FD72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de l'institut consulaire de formation</w:t>
            </w:r>
          </w:p>
        </w:tc>
      </w:tr>
      <w:tr w:rsidR="003879F9" w14:paraId="09E83C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5C38" w14:textId="77777777" w:rsidR="003879F9" w:rsidRPr="00F741DA" w:rsidRDefault="003879F9">
            <w:pPr>
              <w:spacing w:line="140" w:lineRule="exact"/>
              <w:rPr>
                <w:sz w:val="14"/>
                <w:lang w:val="fr-FR"/>
              </w:rPr>
            </w:pPr>
          </w:p>
          <w:p w14:paraId="1C11A697" w14:textId="4A0841D0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604F6D" wp14:editId="35279191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0A4F4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0407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3879F9" w14:paraId="0F10A0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63B" w14:textId="77777777" w:rsidR="003879F9" w:rsidRDefault="003879F9">
            <w:pPr>
              <w:spacing w:line="140" w:lineRule="exact"/>
              <w:rPr>
                <w:sz w:val="14"/>
              </w:rPr>
            </w:pPr>
          </w:p>
          <w:p w14:paraId="48BCE4E6" w14:textId="11805476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D3EFD9" wp14:editId="06449E7A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61FA1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0F53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3879F9" w14:paraId="5DE4669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BEF7" w14:textId="77777777" w:rsidR="003879F9" w:rsidRDefault="003879F9">
            <w:pPr>
              <w:spacing w:line="140" w:lineRule="exact"/>
              <w:rPr>
                <w:sz w:val="14"/>
              </w:rPr>
            </w:pPr>
          </w:p>
          <w:p w14:paraId="3AC3B1BE" w14:textId="4C91F4D9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EA53D35" wp14:editId="11A0455E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69FB8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9F337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3879F9" w14:paraId="23D1DB2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6DFA" w14:textId="77777777" w:rsidR="003879F9" w:rsidRDefault="003879F9">
            <w:pPr>
              <w:spacing w:line="140" w:lineRule="exact"/>
              <w:rPr>
                <w:sz w:val="14"/>
              </w:rPr>
            </w:pPr>
          </w:p>
          <w:p w14:paraId="4F24DA99" w14:textId="0722F7E1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2A1152" wp14:editId="29D262BF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040F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A38B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879F9" w14:paraId="6B38E25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0F781" w14:textId="77777777" w:rsidR="003879F9" w:rsidRDefault="003879F9">
            <w:pPr>
              <w:spacing w:line="140" w:lineRule="exact"/>
              <w:rPr>
                <w:sz w:val="14"/>
              </w:rPr>
            </w:pPr>
          </w:p>
          <w:p w14:paraId="1FB3DA45" w14:textId="334277C1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E71BF4" wp14:editId="2E4BF6A9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4AB4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3B9BA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879F9" w14:paraId="21A7EB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038A4" w14:textId="77777777" w:rsidR="003879F9" w:rsidRDefault="003879F9">
            <w:pPr>
              <w:spacing w:line="180" w:lineRule="exact"/>
              <w:rPr>
                <w:sz w:val="18"/>
              </w:rPr>
            </w:pPr>
          </w:p>
          <w:p w14:paraId="2099A9FF" w14:textId="1464723C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283D14" wp14:editId="267C94C8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5AE1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A374A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879F9" w14:paraId="3F44C8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80A02" w14:textId="77777777" w:rsidR="003879F9" w:rsidRDefault="003879F9">
            <w:pPr>
              <w:spacing w:line="140" w:lineRule="exact"/>
              <w:rPr>
                <w:sz w:val="14"/>
              </w:rPr>
            </w:pPr>
          </w:p>
          <w:p w14:paraId="4974CC3D" w14:textId="19099F1B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7BBEF27" wp14:editId="78240610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C0E03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585D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879F9" w14:paraId="1CE83BB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9D28" w14:textId="77777777" w:rsidR="003879F9" w:rsidRDefault="003879F9">
            <w:pPr>
              <w:spacing w:line="140" w:lineRule="exact"/>
              <w:rPr>
                <w:sz w:val="14"/>
              </w:rPr>
            </w:pPr>
          </w:p>
          <w:p w14:paraId="20E4EDA9" w14:textId="16A5F1D7" w:rsidR="003879F9" w:rsidRDefault="00FD729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D25833" wp14:editId="0E7E1986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35FA" w14:textId="77777777" w:rsidR="003879F9" w:rsidRDefault="00FD729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7988" w14:textId="77777777" w:rsidR="003879F9" w:rsidRDefault="00FD729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14477EC6" w14:textId="77777777" w:rsidR="003879F9" w:rsidRDefault="003879F9">
      <w:pPr>
        <w:sectPr w:rsidR="003879F9">
          <w:pgSz w:w="11900" w:h="16840"/>
          <w:pgMar w:top="1440" w:right="1160" w:bottom="1440" w:left="1140" w:header="1440" w:footer="1440" w:gutter="0"/>
          <w:cols w:space="708"/>
        </w:sectPr>
      </w:pPr>
    </w:p>
    <w:p w14:paraId="15D73A9D" w14:textId="77777777" w:rsidR="003879F9" w:rsidRDefault="00FD729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CF053DA" w14:textId="77777777" w:rsidR="003879F9" w:rsidRDefault="003879F9">
      <w:pPr>
        <w:spacing w:after="80" w:line="240" w:lineRule="exact"/>
      </w:pPr>
    </w:p>
    <w:p w14:paraId="2ACDC297" w14:textId="77777777" w:rsidR="003879F9" w:rsidRDefault="00FD729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2AEE004" w14:textId="77777777" w:rsidR="003879F9" w:rsidRDefault="00F741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4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79D4C607" w14:textId="77777777" w:rsidR="003879F9" w:rsidRDefault="00F741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6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72BDECCE" w14:textId="77777777" w:rsidR="003879F9" w:rsidRDefault="00F741D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6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7B329B2F" w14:textId="77777777" w:rsidR="003879F9" w:rsidRDefault="00F741D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6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5F78601F" w14:textId="77777777" w:rsidR="003879F9" w:rsidRDefault="00F741D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6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280C5D74" w14:textId="77777777" w:rsidR="003879F9" w:rsidRDefault="00F741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6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7D69FCF5" w14:textId="77777777" w:rsidR="003879F9" w:rsidRDefault="00F741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6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661A50B1" w14:textId="77777777" w:rsidR="003879F9" w:rsidRDefault="00F741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6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1A9682BA" w14:textId="77777777" w:rsidR="003879F9" w:rsidRDefault="00F741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8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1B21C6AE" w14:textId="77777777" w:rsidR="003879F9" w:rsidRDefault="00F741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8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79CFC205" w14:textId="77777777" w:rsidR="003879F9" w:rsidRDefault="00F741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D7291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FD7291">
          <w:rPr>
            <w:rFonts w:ascii="Trebuchet MS" w:eastAsia="Trebuchet MS" w:hAnsi="Trebuchet MS" w:cs="Trebuchet MS"/>
          </w:rPr>
          <w:tab/>
        </w:r>
        <w:r w:rsidR="00FD7291">
          <w:rPr>
            <w:rFonts w:ascii="Trebuchet MS" w:eastAsia="Trebuchet MS" w:hAnsi="Trebuchet MS" w:cs="Trebuchet MS"/>
          </w:rPr>
          <w:fldChar w:fldCharType="begin"/>
        </w:r>
        <w:r w:rsidR="00FD7291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FD7291">
          <w:rPr>
            <w:rFonts w:ascii="Trebuchet MS" w:eastAsia="Trebuchet MS" w:hAnsi="Trebuchet MS" w:cs="Trebuchet MS"/>
          </w:rPr>
        </w:r>
        <w:r w:rsidR="00FD7291">
          <w:rPr>
            <w:rFonts w:ascii="Trebuchet MS" w:eastAsia="Trebuchet MS" w:hAnsi="Trebuchet MS" w:cs="Trebuchet MS"/>
          </w:rPr>
          <w:fldChar w:fldCharType="separate"/>
        </w:r>
        <w:r w:rsidR="00FD7291">
          <w:rPr>
            <w:rFonts w:ascii="Trebuchet MS" w:eastAsia="Trebuchet MS" w:hAnsi="Trebuchet MS" w:cs="Trebuchet MS"/>
          </w:rPr>
          <w:t>11</w:t>
        </w:r>
        <w:r w:rsidR="00FD7291">
          <w:rPr>
            <w:rFonts w:ascii="Trebuchet MS" w:eastAsia="Trebuchet MS" w:hAnsi="Trebuchet MS" w:cs="Trebuchet MS"/>
          </w:rPr>
          <w:fldChar w:fldCharType="end"/>
        </w:r>
      </w:hyperlink>
    </w:p>
    <w:p w14:paraId="32533E97" w14:textId="77777777" w:rsidR="003879F9" w:rsidRDefault="00FD729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879F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E94FB9A" w14:textId="77777777" w:rsidR="003879F9" w:rsidRDefault="00FD729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4850721" w14:textId="77777777" w:rsidR="003879F9" w:rsidRPr="00F741DA" w:rsidRDefault="00FD7291">
      <w:pPr>
        <w:spacing w:line="60" w:lineRule="exact"/>
        <w:rPr>
          <w:sz w:val="6"/>
          <w:lang w:val="fr-FR"/>
        </w:rPr>
      </w:pPr>
      <w:r w:rsidRPr="00F741DA">
        <w:rPr>
          <w:lang w:val="fr-FR"/>
        </w:rPr>
        <w:t xml:space="preserve"> </w:t>
      </w:r>
    </w:p>
    <w:p w14:paraId="2E6F6211" w14:textId="77777777" w:rsidR="003879F9" w:rsidRDefault="00FD72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0212015E" w14:textId="77777777" w:rsidR="003879F9" w:rsidRDefault="00FD72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07CB28CD" w14:textId="77777777" w:rsidR="003879F9" w:rsidRDefault="00FD729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17E8F60D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1370A969" w14:textId="77777777" w:rsidR="000456F8" w:rsidRPr="000456F8" w:rsidRDefault="000456F8" w:rsidP="000456F8">
      <w:pPr>
        <w:rPr>
          <w:lang w:val="fr-FR"/>
        </w:rPr>
      </w:pPr>
    </w:p>
    <w:p w14:paraId="4460DD52" w14:textId="7E862C17" w:rsidR="003879F9" w:rsidRPr="000456F8" w:rsidRDefault="000456F8" w:rsidP="000456F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56F8">
        <w:rPr>
          <w:color w:val="000000"/>
          <w:lang w:val="fr-FR"/>
        </w:rPr>
        <w:t>Imputation budgétaire : 742 – Institut Consulaire</w:t>
      </w:r>
    </w:p>
    <w:p w14:paraId="53176296" w14:textId="77777777" w:rsidR="003879F9" w:rsidRDefault="00FD729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432DFF7D" w14:textId="77777777" w:rsidR="003879F9" w:rsidRPr="00F741DA" w:rsidRDefault="00FD7291">
      <w:pPr>
        <w:spacing w:line="60" w:lineRule="exact"/>
        <w:rPr>
          <w:sz w:val="6"/>
          <w:lang w:val="fr-FR"/>
        </w:rPr>
      </w:pPr>
      <w:r w:rsidRPr="00F741DA">
        <w:rPr>
          <w:lang w:val="fr-FR"/>
        </w:rPr>
        <w:t xml:space="preserve"> </w:t>
      </w:r>
    </w:p>
    <w:p w14:paraId="56AF46EF" w14:textId="77777777" w:rsidR="003879F9" w:rsidRDefault="00FD72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proofErr w:type="gramStart"/>
      <w:r>
        <w:rPr>
          <w:color w:val="000000"/>
          <w:lang w:val="fr-FR"/>
        </w:rPr>
        <w:t>du marché indiquées</w:t>
      </w:r>
      <w:proofErr w:type="gramEnd"/>
      <w:r>
        <w:rPr>
          <w:color w:val="000000"/>
          <w:lang w:val="fr-FR"/>
        </w:rPr>
        <w:t xml:space="preserve">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79F9" w14:paraId="2027DF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12794" w14:textId="4CA83356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38E7CBC" wp14:editId="57AAC083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809B1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8BC97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879F9" w14:paraId="60ABEF9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D41EB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6A4C4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663642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3150D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B591B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99F6C9" w14:textId="77777777" w:rsidR="003879F9" w:rsidRDefault="00FD729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79F9" w:rsidRPr="00F741DA" w14:paraId="2C34D1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D5810" w14:textId="39A59886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541AD5" wp14:editId="45A081EF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0587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8C9DC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879F9" w:rsidRPr="00F741DA" w14:paraId="2A5B46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83237" w14:textId="77777777" w:rsidR="003879F9" w:rsidRDefault="00FD72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B1D2E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3BCA6E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10BB1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A2DC3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1EC90E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03E31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2EC1AE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3B0BF30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E3DFE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CECFA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5AA55D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76D4B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8CBF6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0C5DDF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2EB7A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06776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6DE4B09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45A92" w14:textId="77777777" w:rsidR="003879F9" w:rsidRDefault="00FD72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353DB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57FF0D" w14:textId="77777777" w:rsidR="003879F9" w:rsidRDefault="003879F9">
      <w:pPr>
        <w:sectPr w:rsidR="003879F9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79F9" w:rsidRPr="00F741DA" w14:paraId="717480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08059" w14:textId="5B4F7280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61960B62" wp14:editId="370BD0A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89C18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8FC51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3879F9" w:rsidRPr="00F741DA" w14:paraId="73C152C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B161F" w14:textId="77777777" w:rsidR="003879F9" w:rsidRDefault="00FD72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C5FBB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20D4FE2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2D326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B2DB3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513184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6D4A5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87371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6461AB1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3C3EE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0802A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4ACB773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D777C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D99A0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405FC70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8C4D4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3E909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77FEE5EA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31955" w14:textId="77777777" w:rsidR="003879F9" w:rsidRDefault="00FD72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F97CA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C7316E" w14:textId="77777777" w:rsidR="003879F9" w:rsidRDefault="00FD729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879F9" w14:paraId="1EF4F4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00055" w14:textId="11C24E4F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43F9CAC" wp14:editId="0F88E4E8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9FA2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F320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879F9" w14:paraId="1E14B7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E3553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07FD3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497B09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592AC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89439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3A894D" w14:textId="77777777" w:rsidR="003879F9" w:rsidRDefault="00FD7291">
      <w:pPr>
        <w:spacing w:after="20" w:line="240" w:lineRule="exact"/>
      </w:pPr>
      <w:r>
        <w:t xml:space="preserve"> </w:t>
      </w:r>
    </w:p>
    <w:p w14:paraId="30B1FB68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706939B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14:paraId="73921C4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97E73" w14:textId="35221F2F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6A45CE" wp14:editId="412EA2A3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4ACCA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57EE6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75326F5" w14:textId="77777777" w:rsidR="003879F9" w:rsidRDefault="00FD72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14:paraId="15B316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5F24" w14:textId="7750195F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304C914" wp14:editId="767811CF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0D5A0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02407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2780285" w14:textId="77777777" w:rsidR="003879F9" w:rsidRDefault="00FD72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:rsidRPr="00F741DA" w14:paraId="132241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56E9A" w14:textId="0D200E6D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A2C48E" wp14:editId="2BE1B66C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CBF4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D50D1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436160C" w14:textId="77777777" w:rsidR="003879F9" w:rsidRPr="00F741DA" w:rsidRDefault="00FD7291">
      <w:pPr>
        <w:spacing w:line="240" w:lineRule="exact"/>
        <w:rPr>
          <w:lang w:val="fr-FR"/>
        </w:rPr>
      </w:pPr>
      <w:r w:rsidRPr="00F741D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9F9" w:rsidRPr="00F741DA" w14:paraId="3792E5C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89D74" w14:textId="77777777" w:rsidR="003879F9" w:rsidRDefault="00FD72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D55D6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0AD7E6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5165A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72A21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700746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7F354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E9784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71E811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FE6CA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5C233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2AE718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E77503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0DE90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63DE44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3A656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312827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0F06893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B1ECF" w14:textId="77777777" w:rsidR="003879F9" w:rsidRDefault="00FD729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09D393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CAE285" w14:textId="77777777" w:rsidR="003879F9" w:rsidRDefault="00FD7291">
      <w:pPr>
        <w:spacing w:after="20" w:line="240" w:lineRule="exact"/>
      </w:pPr>
      <w:r>
        <w:t xml:space="preserve"> </w:t>
      </w:r>
    </w:p>
    <w:p w14:paraId="6A60AC21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9B86773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656B1C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  <w:sectPr w:rsidR="003879F9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17CB0431" w14:textId="77777777" w:rsidR="003879F9" w:rsidRDefault="00FD72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626C784E" w14:textId="77777777" w:rsidR="003879F9" w:rsidRDefault="00FD729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7650447D" w14:textId="77777777" w:rsidR="003879F9" w:rsidRPr="00F741DA" w:rsidRDefault="00FD7291">
      <w:pPr>
        <w:spacing w:line="60" w:lineRule="exact"/>
        <w:rPr>
          <w:sz w:val="6"/>
          <w:lang w:val="fr-FR"/>
        </w:rPr>
      </w:pPr>
      <w:r w:rsidRPr="00F741DA">
        <w:rPr>
          <w:lang w:val="fr-FR"/>
        </w:rPr>
        <w:t xml:space="preserve"> </w:t>
      </w:r>
    </w:p>
    <w:p w14:paraId="00606ECB" w14:textId="77777777" w:rsidR="003879F9" w:rsidRDefault="00FD72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E870D22" w14:textId="77777777" w:rsidR="003879F9" w:rsidRDefault="00FD729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E0F8B58" w14:textId="77777777" w:rsidR="003879F9" w:rsidRDefault="00FD729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nettoyage des locaux de l'institut consulaire de formation</w:t>
      </w:r>
    </w:p>
    <w:p w14:paraId="6561ADCD" w14:textId="77777777" w:rsidR="003879F9" w:rsidRDefault="00FD729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F558708" w14:textId="77777777" w:rsidR="003879F9" w:rsidRDefault="00FD729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D877105" w14:textId="77777777" w:rsidR="000456F8" w:rsidRDefault="000456F8" w:rsidP="000456F8">
      <w:pPr>
        <w:rPr>
          <w:lang w:val="fr-FR"/>
        </w:rPr>
      </w:pPr>
    </w:p>
    <w:p w14:paraId="650ADDC5" w14:textId="77777777" w:rsidR="000456F8" w:rsidRPr="000456F8" w:rsidRDefault="000456F8" w:rsidP="000456F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 w:rsidRPr="000456F8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</w:p>
    <w:p w14:paraId="6CEAACD3" w14:textId="77777777" w:rsid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456F8">
        <w:rPr>
          <w:rFonts w:ascii="Trebuchet MS" w:eastAsia="Trebuchet MS" w:hAnsi="Trebuchet MS" w:cs="Trebuchet MS"/>
          <w:color w:val="000000"/>
          <w:sz w:val="20"/>
          <w:lang w:val="fr-FR"/>
        </w:rPr>
        <w:t>L'accord-cadre avec maximum est passé en application des articles L2125-1 1°, R. 2162-1 à R.</w:t>
      </w:r>
      <w:r w:rsidRPr="000456F8">
        <w:rPr>
          <w:lang w:val="fr-FR"/>
        </w:rPr>
        <w:t xml:space="preserve"> </w:t>
      </w:r>
      <w:r w:rsidRPr="000456F8">
        <w:rPr>
          <w:rFonts w:ascii="Trebuchet MS" w:eastAsia="Trebuchet MS" w:hAnsi="Trebuchet MS" w:cs="Trebuchet MS"/>
          <w:color w:val="000000"/>
          <w:sz w:val="20"/>
          <w:lang w:val="fr-FR"/>
        </w:rPr>
        <w:t>2162-6, R. 2162-13 et R. 2162-14 du Code de la commande publique. Il fixe les conditions d'exécution des prestations et s'exécute au fur et à mesure de l'émission de bons de commande.</w:t>
      </w:r>
    </w:p>
    <w:p w14:paraId="4A2E656B" w14:textId="77777777" w:rsidR="000456F8" w:rsidRP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1F507D4" w14:textId="77777777" w:rsidR="000456F8" w:rsidRPr="000456F8" w:rsidRDefault="000456F8" w:rsidP="000456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 w:rsidRPr="000456F8"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</w:p>
    <w:p w14:paraId="3039F628" w14:textId="77777777" w:rsidR="000456F8" w:rsidRP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456F8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par application aux quantités réellement exécutées des prix unitaires fixés dans le bordereau des prix.</w:t>
      </w:r>
    </w:p>
    <w:p w14:paraId="3AA52178" w14:textId="63A5CDEA" w:rsidR="000456F8" w:rsidRP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456F8">
        <w:rPr>
          <w:rFonts w:ascii="Trebuchet MS" w:eastAsia="Trebuchet MS" w:hAnsi="Trebuchet MS" w:cs="Trebuchet MS"/>
          <w:color w:val="000000"/>
          <w:sz w:val="20"/>
          <w:lang w:val="fr-FR"/>
        </w:rPr>
        <w:t>Le montant des prestations pour la période initiale est défini(e) comme suit :</w:t>
      </w:r>
    </w:p>
    <w:p w14:paraId="6C01C744" w14:textId="77777777" w:rsidR="000456F8" w:rsidRP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B467145" w14:textId="77777777" w:rsidR="000456F8" w:rsidRPr="000456F8" w:rsidRDefault="000456F8" w:rsidP="000456F8">
      <w:pPr>
        <w:jc w:val="center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 w:rsidRPr="000456F8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Maximum HT</w:t>
      </w:r>
    </w:p>
    <w:p w14:paraId="78741764" w14:textId="350BBF36" w:rsidR="000456F8" w:rsidRPr="000456F8" w:rsidRDefault="0020668A" w:rsidP="000456F8">
      <w:pPr>
        <w:jc w:val="center"/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40</w:t>
      </w:r>
      <w:r w:rsidR="000456F8" w:rsidRPr="000456F8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>.000,00 €</w:t>
      </w:r>
    </w:p>
    <w:p w14:paraId="18B2416E" w14:textId="77777777" w:rsidR="000456F8" w:rsidRP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456F8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14:paraId="0984D43C" w14:textId="77777777" w:rsid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456F8">
        <w:rPr>
          <w:rFonts w:ascii="Trebuchet MS" w:eastAsia="Trebuchet MS" w:hAnsi="Trebuchet MS" w:cs="Trebuchet MS"/>
          <w:color w:val="000000"/>
          <w:sz w:val="20"/>
          <w:lang w:val="fr-FR"/>
        </w:rPr>
        <w:t>Le montant sera identique pour chaque période de reconduction.</w:t>
      </w:r>
    </w:p>
    <w:p w14:paraId="30B2EF30" w14:textId="77777777" w:rsidR="000456F8" w:rsidRP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47CEA8E9" w14:textId="77777777" w:rsidR="000456F8" w:rsidRPr="000456F8" w:rsidRDefault="000456F8" w:rsidP="000456F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 w:rsidRPr="000456F8"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</w:p>
    <w:p w14:paraId="6EA8A2B0" w14:textId="5E32C570" w:rsidR="000456F8" w:rsidRPr="000456F8" w:rsidRDefault="000456F8" w:rsidP="000456F8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456F8">
        <w:rPr>
          <w:rFonts w:ascii="Trebuchet MS" w:eastAsia="Trebuchet MS" w:hAnsi="Trebuchet MS" w:cs="Trebuchet MS"/>
          <w:color w:val="000000"/>
          <w:sz w:val="2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0C7849A" w14:textId="77777777" w:rsidR="000456F8" w:rsidRDefault="000456F8" w:rsidP="000456F8">
      <w:pPr>
        <w:rPr>
          <w:lang w:val="fr-FR"/>
        </w:rPr>
      </w:pPr>
    </w:p>
    <w:p w14:paraId="0594477F" w14:textId="77777777" w:rsidR="000456F8" w:rsidRDefault="000456F8" w:rsidP="000456F8">
      <w:pPr>
        <w:rPr>
          <w:lang w:val="fr-FR"/>
        </w:rPr>
      </w:pPr>
    </w:p>
    <w:p w14:paraId="6E78F294" w14:textId="77777777" w:rsidR="000456F8" w:rsidRPr="000456F8" w:rsidRDefault="000456F8" w:rsidP="000456F8">
      <w:pPr>
        <w:rPr>
          <w:lang w:val="fr-FR"/>
        </w:rPr>
      </w:pPr>
    </w:p>
    <w:p w14:paraId="3C7B91A4" w14:textId="6FE211AA" w:rsidR="003879F9" w:rsidRDefault="00FD729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0" w:name="ArtL2_AE-3-A4.3"/>
      <w:bookmarkStart w:id="11" w:name="ArtL1_AE-3-A8"/>
      <w:bookmarkStart w:id="12" w:name="_Toc256000008"/>
      <w:bookmarkEnd w:id="10"/>
      <w:bookmarkEnd w:id="11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2"/>
    </w:p>
    <w:p w14:paraId="6B8F208F" w14:textId="77777777" w:rsidR="003879F9" w:rsidRPr="00F741DA" w:rsidRDefault="00FD7291">
      <w:pPr>
        <w:spacing w:line="60" w:lineRule="exact"/>
        <w:rPr>
          <w:sz w:val="6"/>
          <w:lang w:val="fr-FR"/>
        </w:rPr>
      </w:pPr>
      <w:r w:rsidRPr="00F741DA">
        <w:rPr>
          <w:lang w:val="fr-FR"/>
        </w:rPr>
        <w:t xml:space="preserve"> </w:t>
      </w:r>
    </w:p>
    <w:p w14:paraId="6CE101F0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F1434EC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9F9" w14:paraId="46FFD6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F0865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1C92F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0BAF88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C6990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A983F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103457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3020F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2E126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2F9137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299C0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1218F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1DE34F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64234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6A70D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04EF24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9E64E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5078A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0ED7A" w14:textId="77777777" w:rsidR="003879F9" w:rsidRDefault="003879F9">
      <w:pPr>
        <w:sectPr w:rsidR="003879F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9F9" w14:paraId="2EAC5D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34F77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C6286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636AA9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9525A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9172C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5F15D4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F9891C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DBCEE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830488" w14:textId="77777777" w:rsidR="003879F9" w:rsidRDefault="00FD729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9F9" w14:paraId="5CA09D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1B252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32B042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7DE02D7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4B826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93843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3614B0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3E1BBC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AB093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64E2D9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3E1B6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6DA56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60A7D3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37010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EFD4B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79C794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829F8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ED0A9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05EAEF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4DEF3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9FEA7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007372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7BA58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496A0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879F9" w14:paraId="30666E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8B9BA" w14:textId="77777777" w:rsidR="003879F9" w:rsidRDefault="00FD729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A13CD" w14:textId="77777777" w:rsidR="003879F9" w:rsidRDefault="003879F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4B375F8" w14:textId="77777777" w:rsidR="003879F9" w:rsidRDefault="00FD7291">
      <w:pPr>
        <w:spacing w:after="20" w:line="240" w:lineRule="exact"/>
      </w:pPr>
      <w:r>
        <w:t xml:space="preserve"> </w:t>
      </w:r>
    </w:p>
    <w:p w14:paraId="53C18A1A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2DBED93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:rsidRPr="00F741DA" w14:paraId="122592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5E9FC" w14:textId="5BC47493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45B4F94" wp14:editId="45E0CA7A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E2A42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0B48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67DFE3E" w14:textId="77777777" w:rsidR="003879F9" w:rsidRPr="00F741DA" w:rsidRDefault="00FD7291">
      <w:pPr>
        <w:spacing w:line="240" w:lineRule="exact"/>
        <w:rPr>
          <w:lang w:val="fr-FR"/>
        </w:rPr>
      </w:pPr>
      <w:r w:rsidRPr="00F741D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:rsidRPr="00F741DA" w14:paraId="3FF0AB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71B4" w14:textId="1DD701F2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08D25B" wp14:editId="6101D1B5">
                  <wp:extent cx="152400" cy="15240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9F6C9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D422E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879F9" w:rsidRPr="00F741DA" w14:paraId="2906CC9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801CA" w14:textId="77777777" w:rsidR="003879F9" w:rsidRPr="00F741DA" w:rsidRDefault="003879F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955EE" w14:textId="77777777" w:rsidR="003879F9" w:rsidRPr="00F741DA" w:rsidRDefault="003879F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8A78" w14:textId="77777777" w:rsidR="003879F9" w:rsidRPr="00F741DA" w:rsidRDefault="003879F9">
            <w:pPr>
              <w:rPr>
                <w:lang w:val="fr-FR"/>
              </w:rPr>
            </w:pPr>
          </w:p>
        </w:tc>
      </w:tr>
    </w:tbl>
    <w:p w14:paraId="04E2F8F9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762C92" w14:textId="6BFB6129" w:rsidR="003879F9" w:rsidRDefault="00FD729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F741DA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A9894C9" w14:textId="77777777" w:rsidR="003879F9" w:rsidRDefault="00FD729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11"/>
      <w:bookmarkStart w:id="14" w:name="_Toc256000009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4"/>
    </w:p>
    <w:p w14:paraId="2A90C241" w14:textId="77777777" w:rsidR="003879F9" w:rsidRPr="00F741DA" w:rsidRDefault="00FD7291">
      <w:pPr>
        <w:spacing w:line="60" w:lineRule="exact"/>
        <w:rPr>
          <w:sz w:val="6"/>
          <w:lang w:val="fr-FR"/>
        </w:rPr>
      </w:pPr>
      <w:r w:rsidRPr="00F741DA">
        <w:rPr>
          <w:lang w:val="fr-FR"/>
        </w:rPr>
        <w:t xml:space="preserve"> </w:t>
      </w:r>
    </w:p>
    <w:p w14:paraId="0E790C49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4D909BC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879F9" w14:paraId="26572DF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75A80" w14:textId="77777777" w:rsidR="003879F9" w:rsidRDefault="00FD72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794E1" w14:textId="77777777" w:rsidR="003879F9" w:rsidRDefault="00FD729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879F9" w14:paraId="7907CC3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44D9" w14:textId="77777777" w:rsidR="003879F9" w:rsidRDefault="00FD729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90910000-9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031EA" w14:textId="77777777" w:rsidR="003879F9" w:rsidRDefault="00FD729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</w:t>
            </w:r>
          </w:p>
        </w:tc>
      </w:tr>
    </w:tbl>
    <w:p w14:paraId="3B32AE54" w14:textId="77777777" w:rsidR="003879F9" w:rsidRDefault="00FD7291">
      <w:pPr>
        <w:spacing w:after="20" w:line="240" w:lineRule="exact"/>
      </w:pPr>
      <w:r>
        <w:t xml:space="preserve"> </w:t>
      </w:r>
    </w:p>
    <w:p w14:paraId="22569DAA" w14:textId="77777777" w:rsidR="003879F9" w:rsidRDefault="00FD729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14"/>
      <w:bookmarkStart w:id="16" w:name="_Toc256000010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16"/>
    </w:p>
    <w:p w14:paraId="6FEB51BB" w14:textId="77777777" w:rsidR="003879F9" w:rsidRDefault="00FD7291">
      <w:pPr>
        <w:spacing w:line="60" w:lineRule="exact"/>
        <w:rPr>
          <w:sz w:val="6"/>
        </w:rPr>
      </w:pPr>
      <w:r>
        <w:t xml:space="preserve"> </w:t>
      </w:r>
    </w:p>
    <w:p w14:paraId="31AB5E02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23BEF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6020510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88E3FF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C9F756C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  <w:sectPr w:rsidR="003879F9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2C686429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(Ne pas compléter dans le cas d'un dépôt signé électroniquement)</w:t>
      </w:r>
    </w:p>
    <w:p w14:paraId="3BD74E03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DD8B01E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CE93F60" w14:textId="77777777" w:rsidR="003879F9" w:rsidRDefault="00FD72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B30FC7F" w14:textId="77777777" w:rsidR="003879F9" w:rsidRDefault="00FD72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1537DEF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B1325F3" w14:textId="77777777" w:rsidR="003879F9" w:rsidRDefault="00FD72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8A392DF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466CAC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C3DF78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60E864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7C03074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0F89BD" w14:textId="77777777" w:rsidR="003879F9" w:rsidRDefault="003879F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947CD58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9D4EA9" w14:textId="77777777" w:rsidR="000456F8" w:rsidRDefault="000456F8" w:rsidP="000456F8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 w:rsidRPr="000456F8">
        <w:rPr>
          <w:b/>
          <w:color w:val="000000"/>
          <w:u w:val="single"/>
          <w:lang w:val="fr-FR"/>
        </w:rPr>
        <w:t>ACCEPTATION DE L'OFFRE PAR LE POUVOIR ADJUDICATEUR</w:t>
      </w:r>
    </w:p>
    <w:p w14:paraId="397D7999" w14:textId="77777777" w:rsidR="000456F8" w:rsidRPr="000456F8" w:rsidRDefault="000456F8" w:rsidP="000456F8">
      <w:pPr>
        <w:rPr>
          <w:lang w:val="fr-FR"/>
        </w:rPr>
      </w:pPr>
    </w:p>
    <w:p w14:paraId="07DF6AE3" w14:textId="77777777" w:rsidR="000456F8" w:rsidRPr="000456F8" w:rsidRDefault="000456F8" w:rsidP="000456F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56F8"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1143080" w14:textId="1BF595C6" w:rsidR="000456F8" w:rsidRPr="000456F8" w:rsidRDefault="000456F8" w:rsidP="000456F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56F8">
        <w:rPr>
          <w:color w:val="000000"/>
          <w:lang w:val="fr-FR"/>
        </w:rPr>
        <w:t>Le montant des prestations pour la période initiale est défini(e) comme suit :</w:t>
      </w:r>
    </w:p>
    <w:p w14:paraId="1E957485" w14:textId="77777777" w:rsidR="000456F8" w:rsidRPr="000456F8" w:rsidRDefault="000456F8" w:rsidP="000456F8">
      <w:pPr>
        <w:pStyle w:val="ParagrapheIndent1"/>
        <w:spacing w:line="232" w:lineRule="exact"/>
        <w:jc w:val="center"/>
        <w:rPr>
          <w:b/>
          <w:bCs/>
          <w:color w:val="000000"/>
          <w:lang w:val="fr-FR"/>
        </w:rPr>
      </w:pPr>
    </w:p>
    <w:p w14:paraId="66A3D9DF" w14:textId="77777777" w:rsidR="000456F8" w:rsidRPr="000456F8" w:rsidRDefault="000456F8" w:rsidP="000456F8">
      <w:pPr>
        <w:pStyle w:val="ParagrapheIndent1"/>
        <w:spacing w:line="232" w:lineRule="exact"/>
        <w:jc w:val="center"/>
        <w:rPr>
          <w:b/>
          <w:bCs/>
          <w:color w:val="000000"/>
          <w:lang w:val="fr-FR"/>
        </w:rPr>
      </w:pPr>
      <w:r w:rsidRPr="000456F8">
        <w:rPr>
          <w:b/>
          <w:bCs/>
          <w:color w:val="000000"/>
          <w:lang w:val="fr-FR"/>
        </w:rPr>
        <w:t>Maximum HT</w:t>
      </w:r>
    </w:p>
    <w:p w14:paraId="36EA2BC2" w14:textId="09D5A629" w:rsidR="000456F8" w:rsidRPr="000456F8" w:rsidRDefault="00913B0F" w:rsidP="000456F8">
      <w:pPr>
        <w:pStyle w:val="ParagrapheIndent1"/>
        <w:spacing w:line="232" w:lineRule="exact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>40</w:t>
      </w:r>
      <w:r w:rsidR="000456F8" w:rsidRPr="000456F8">
        <w:rPr>
          <w:b/>
          <w:bCs/>
          <w:color w:val="000000"/>
          <w:lang w:val="fr-FR"/>
        </w:rPr>
        <w:t xml:space="preserve"> 000,00 €</w:t>
      </w:r>
    </w:p>
    <w:p w14:paraId="509D92F5" w14:textId="77777777" w:rsidR="000456F8" w:rsidRPr="000456F8" w:rsidRDefault="000456F8" w:rsidP="000456F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56F8">
        <w:rPr>
          <w:color w:val="000000"/>
          <w:lang w:val="fr-FR"/>
        </w:rPr>
        <w:t xml:space="preserve"> </w:t>
      </w:r>
    </w:p>
    <w:p w14:paraId="481BA6E8" w14:textId="77777777" w:rsidR="000456F8" w:rsidRPr="000456F8" w:rsidRDefault="000456F8" w:rsidP="000456F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56F8">
        <w:rPr>
          <w:color w:val="000000"/>
          <w:lang w:val="fr-FR"/>
        </w:rPr>
        <w:t>Le montant sera identique pour chaque période de reconduction.</w:t>
      </w:r>
    </w:p>
    <w:p w14:paraId="67DEED51" w14:textId="77777777" w:rsidR="000456F8" w:rsidRPr="000456F8" w:rsidRDefault="000456F8" w:rsidP="000456F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4330DD" w14:textId="77777777" w:rsidR="000456F8" w:rsidRPr="000456F8" w:rsidRDefault="000456F8" w:rsidP="000456F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B67277" w14:textId="77777777" w:rsidR="000456F8" w:rsidRPr="000456F8" w:rsidRDefault="000456F8" w:rsidP="000456F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456F8">
        <w:rPr>
          <w:color w:val="000000"/>
          <w:lang w:val="fr-FR"/>
        </w:rPr>
        <w:t>La présente offre est acceptée</w:t>
      </w:r>
    </w:p>
    <w:p w14:paraId="4C521386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C3E2C9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0456F8">
        <w:rPr>
          <w:color w:val="000000"/>
          <w:lang w:val="fr-FR"/>
        </w:rPr>
        <w:t>A .............................................</w:t>
      </w:r>
    </w:p>
    <w:p w14:paraId="0CDFEA1A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0456F8">
        <w:rPr>
          <w:color w:val="000000"/>
          <w:lang w:val="fr-FR"/>
        </w:rPr>
        <w:t>Le .............................................</w:t>
      </w:r>
    </w:p>
    <w:p w14:paraId="052499F3" w14:textId="1FB3FB61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0456F8">
        <w:rPr>
          <w:color w:val="000000"/>
          <w:lang w:val="fr-FR"/>
        </w:rPr>
        <w:t xml:space="preserve">Signature du représentant </w:t>
      </w:r>
      <w:r w:rsidR="00332995" w:rsidRPr="000456F8">
        <w:rPr>
          <w:color w:val="000000"/>
          <w:lang w:val="fr-FR"/>
        </w:rPr>
        <w:t>D</w:t>
      </w:r>
      <w:r w:rsidR="00F741DA">
        <w:rPr>
          <w:color w:val="000000"/>
          <w:lang w:val="fr-FR"/>
        </w:rPr>
        <w:t>u pouvoir adjudicateur</w:t>
      </w:r>
      <w:r w:rsidRPr="000456F8">
        <w:rPr>
          <w:color w:val="000000"/>
          <w:lang w:val="fr-FR"/>
        </w:rPr>
        <w:t xml:space="preserve">, habilité par délibération de l’Assemblée Générale </w:t>
      </w:r>
    </w:p>
    <w:p w14:paraId="6832C316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proofErr w:type="gramStart"/>
      <w:r w:rsidRPr="000456F8">
        <w:rPr>
          <w:color w:val="000000"/>
          <w:lang w:val="fr-FR"/>
        </w:rPr>
        <w:t>en</w:t>
      </w:r>
      <w:proofErr w:type="gramEnd"/>
      <w:r w:rsidRPr="000456F8">
        <w:rPr>
          <w:color w:val="000000"/>
          <w:lang w:val="fr-FR"/>
        </w:rPr>
        <w:t xml:space="preserve"> date du 25 novembre 2021</w:t>
      </w:r>
    </w:p>
    <w:p w14:paraId="7E730B97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908F93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E0CDA6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3E2B94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0456F8">
        <w:rPr>
          <w:color w:val="000000"/>
          <w:lang w:val="fr-FR"/>
        </w:rPr>
        <w:t>Le Président,</w:t>
      </w:r>
    </w:p>
    <w:p w14:paraId="251A912D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403EF9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BC7ED8" w14:textId="77777777" w:rsidR="000456F8" w:rsidRPr="000456F8" w:rsidRDefault="000456F8" w:rsidP="000456F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0456F8">
        <w:rPr>
          <w:color w:val="000000"/>
          <w:lang w:val="fr-FR"/>
        </w:rPr>
        <w:t>Jean DOMINICI</w:t>
      </w:r>
    </w:p>
    <w:p w14:paraId="284AE98E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EEA9E0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F7E68B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54391E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1FE679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3A2638C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01E964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D5452D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14394D7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84443C7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D984A5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DA1597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4D821A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4E0359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ACAEF8" w14:textId="77777777" w:rsidR="00CA1CD3" w:rsidRDefault="00CA1C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D9A119" w14:textId="77777777" w:rsidR="003879F9" w:rsidRDefault="003879F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B0620B7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521BDDD" w14:textId="77777777" w:rsidR="003879F9" w:rsidRDefault="003879F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7D6F4B" w14:textId="77777777" w:rsidR="003879F9" w:rsidRDefault="00FD729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14:paraId="1B6623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3904D" w14:textId="6EC64599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37AD4FC" wp14:editId="15656AFE">
                  <wp:extent cx="152400" cy="1524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39DC9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8EA42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72FAF56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9F9" w14:paraId="1E9A861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B7507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55613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EA27" w14:textId="77777777" w:rsidR="003879F9" w:rsidRDefault="003879F9"/>
        </w:tc>
      </w:tr>
    </w:tbl>
    <w:p w14:paraId="291671AD" w14:textId="77777777" w:rsidR="003879F9" w:rsidRDefault="00FD72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14:paraId="3F8A1D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CD77" w14:textId="714A1117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A499EE9" wp14:editId="753AF15A">
                  <wp:extent cx="152400" cy="1524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4358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A5D23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D43DD35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9F9" w14:paraId="3430E4E5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47DB5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7679D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CA3A" w14:textId="77777777" w:rsidR="003879F9" w:rsidRDefault="003879F9"/>
        </w:tc>
      </w:tr>
    </w:tbl>
    <w:p w14:paraId="52C9E627" w14:textId="77777777" w:rsidR="003879F9" w:rsidRDefault="00FD729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14:paraId="54782A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F5284" w14:textId="09A198E7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56248E7" wp14:editId="2C59BC82">
                  <wp:extent cx="152400" cy="15240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D5E74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D7371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9426DBA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9F9" w14:paraId="0C776DD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23CC0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14E97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0E393" w14:textId="77777777" w:rsidR="003879F9" w:rsidRDefault="003879F9"/>
        </w:tc>
      </w:tr>
    </w:tbl>
    <w:p w14:paraId="5CBCEF06" w14:textId="77777777" w:rsidR="003879F9" w:rsidRDefault="003879F9">
      <w:pPr>
        <w:sectPr w:rsidR="003879F9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14:paraId="5B2175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A9BEF" w14:textId="535C01AC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3693B437" wp14:editId="0548C28B">
                  <wp:extent cx="152400" cy="1524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D091A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2E5CA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E764AD4" w14:textId="77777777" w:rsidR="003879F9" w:rsidRDefault="00FD729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9F9" w14:paraId="36C9448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CD680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DC61D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629AA" w14:textId="77777777" w:rsidR="003879F9" w:rsidRDefault="003879F9"/>
        </w:tc>
      </w:tr>
    </w:tbl>
    <w:p w14:paraId="625622B0" w14:textId="77777777" w:rsidR="003879F9" w:rsidRDefault="00FD729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9F9" w14:paraId="23B744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B69F" w14:textId="14D1DF5B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B7563D7" wp14:editId="7E18B482">
                  <wp:extent cx="152400" cy="1524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AED3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6D648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879F9" w14:paraId="2D127D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BF77D" w14:textId="7C21CB8A" w:rsidR="003879F9" w:rsidRDefault="00FD729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1842258" wp14:editId="48E7B544">
                  <wp:extent cx="152400" cy="15240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24383" w14:textId="77777777" w:rsidR="003879F9" w:rsidRDefault="003879F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4CEE9" w14:textId="77777777" w:rsidR="003879F9" w:rsidRDefault="00FD72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96D8A61" w14:textId="77777777" w:rsidR="003879F9" w:rsidRDefault="00FD72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A628E38" w14:textId="77777777" w:rsidR="003879F9" w:rsidRDefault="00FD729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1F6D228" w14:textId="77777777" w:rsidR="003879F9" w:rsidRDefault="003879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E9443D" w14:textId="77777777" w:rsidR="003879F9" w:rsidRDefault="00FD729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879F9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3EBADCE" w14:textId="77777777" w:rsidR="003879F9" w:rsidRDefault="00FD7291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-CT"/>
      <w:bookmarkStart w:id="18" w:name="_Toc256000011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18"/>
    </w:p>
    <w:p w14:paraId="237782EB" w14:textId="77777777" w:rsidR="003879F9" w:rsidRPr="00F741DA" w:rsidRDefault="00FD7291">
      <w:pPr>
        <w:spacing w:after="60" w:line="240" w:lineRule="exact"/>
        <w:rPr>
          <w:lang w:val="fr-FR"/>
        </w:rPr>
      </w:pPr>
      <w:r w:rsidRPr="00F741D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879F9" w14:paraId="712371B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624FF" w14:textId="77777777" w:rsidR="003879F9" w:rsidRDefault="00FD72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62A3F" w14:textId="77777777" w:rsidR="003879F9" w:rsidRDefault="00FD72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8409" w14:textId="77777777" w:rsidR="003879F9" w:rsidRDefault="00FD72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91C3E" w14:textId="77777777" w:rsidR="003879F9" w:rsidRDefault="00FD729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BED6199" w14:textId="77777777" w:rsidR="003879F9" w:rsidRDefault="00FD729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5F3B7" w14:textId="77777777" w:rsidR="003879F9" w:rsidRDefault="00FD729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879F9" w14:paraId="18AE17F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840D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F09D4A4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72F8366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4D0C895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ABBE83" w14:textId="77777777" w:rsidR="003879F9" w:rsidRDefault="003879F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8A53E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82CE5" w14:textId="77777777" w:rsidR="003879F9" w:rsidRDefault="003879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EF9EC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6BD6F" w14:textId="77777777" w:rsidR="003879F9" w:rsidRDefault="003879F9"/>
        </w:tc>
      </w:tr>
      <w:tr w:rsidR="003879F9" w14:paraId="7A3BE4B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A4B0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ECF019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3C3A1BC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3207B0A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01D355B" w14:textId="77777777" w:rsidR="003879F9" w:rsidRDefault="003879F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AE50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0D20" w14:textId="77777777" w:rsidR="003879F9" w:rsidRDefault="003879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6B35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76EB" w14:textId="77777777" w:rsidR="003879F9" w:rsidRDefault="003879F9"/>
        </w:tc>
      </w:tr>
      <w:tr w:rsidR="003879F9" w14:paraId="1C00F7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259DB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FE1FDE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196469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2DE509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B882C1" w14:textId="77777777" w:rsidR="003879F9" w:rsidRDefault="003879F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D02F4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0023" w14:textId="77777777" w:rsidR="003879F9" w:rsidRDefault="003879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3315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D638D" w14:textId="77777777" w:rsidR="003879F9" w:rsidRDefault="003879F9"/>
        </w:tc>
      </w:tr>
      <w:tr w:rsidR="003879F9" w14:paraId="2C153E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4F80B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4C9D74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34154DD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618771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95B5C6" w14:textId="77777777" w:rsidR="003879F9" w:rsidRDefault="003879F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177D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0F6D7" w14:textId="77777777" w:rsidR="003879F9" w:rsidRDefault="003879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A8D8A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4D5A8" w14:textId="77777777" w:rsidR="003879F9" w:rsidRDefault="003879F9"/>
        </w:tc>
      </w:tr>
      <w:tr w:rsidR="003879F9" w14:paraId="70ED95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EF12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2DF6A51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FFE8B07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3287112" w14:textId="77777777" w:rsidR="003879F9" w:rsidRDefault="00FD729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1869E1A" w14:textId="77777777" w:rsidR="003879F9" w:rsidRDefault="003879F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07C4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2A625" w14:textId="77777777" w:rsidR="003879F9" w:rsidRDefault="003879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CAC5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BCA53" w14:textId="77777777" w:rsidR="003879F9" w:rsidRDefault="003879F9"/>
        </w:tc>
      </w:tr>
      <w:tr w:rsidR="003879F9" w14:paraId="4F7F387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C6884" w14:textId="77777777" w:rsidR="003879F9" w:rsidRDefault="003879F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28AC2" w14:textId="77777777" w:rsidR="003879F9" w:rsidRDefault="00FD729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22983" w14:textId="77777777" w:rsidR="003879F9" w:rsidRDefault="003879F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F7C4D" w14:textId="77777777" w:rsidR="003879F9" w:rsidRDefault="003879F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7D99" w14:textId="77777777" w:rsidR="003879F9" w:rsidRDefault="003879F9"/>
        </w:tc>
      </w:tr>
    </w:tbl>
    <w:p w14:paraId="5EA50311" w14:textId="77777777" w:rsidR="003879F9" w:rsidRDefault="003879F9">
      <w:bookmarkStart w:id="19" w:name="_GoBack"/>
      <w:bookmarkEnd w:id="19"/>
    </w:p>
    <w:sectPr w:rsidR="003879F9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0FC3D" w14:textId="77777777" w:rsidR="00FD7291" w:rsidRDefault="00FD7291">
      <w:r>
        <w:separator/>
      </w:r>
    </w:p>
  </w:endnote>
  <w:endnote w:type="continuationSeparator" w:id="0">
    <w:p w14:paraId="36C6E216" w14:textId="77777777" w:rsidR="00FD7291" w:rsidRDefault="00FD7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30E15" w14:textId="1AC8F67D" w:rsidR="002E0552" w:rsidRPr="002E0552" w:rsidRDefault="002E0552">
    <w:pPr>
      <w:pStyle w:val="Pieddepage0"/>
      <w:rPr>
        <w:rFonts w:ascii="Trebuchet MS" w:hAnsi="Trebuchet MS"/>
        <w:sz w:val="18"/>
        <w:szCs w:val="18"/>
      </w:rPr>
    </w:pPr>
    <w:r w:rsidRPr="002E0552">
      <w:rPr>
        <w:rFonts w:ascii="Trebuchet MS" w:hAnsi="Trebuchet MS"/>
        <w:sz w:val="18"/>
        <w:szCs w:val="18"/>
      </w:rPr>
      <w:t>2025-AOO-016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7892D" w14:textId="77777777" w:rsidR="003879F9" w:rsidRDefault="003879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9F9" w14:paraId="792797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5662E2" w14:textId="2396449A" w:rsidR="003879F9" w:rsidRDefault="002E0552">
          <w:pPr>
            <w:pStyle w:val="PiedDePage"/>
            <w:rPr>
              <w:color w:val="000000"/>
              <w:lang w:val="fr-FR"/>
            </w:rPr>
          </w:pPr>
          <w:r w:rsidRPr="002E0552">
            <w:rPr>
              <w:color w:val="000000"/>
              <w:lang w:val="fr-FR"/>
            </w:rPr>
            <w:t>2025-AOO-016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1C4249" w14:textId="11931190" w:rsidR="003879F9" w:rsidRDefault="00FD72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4A2EE" w14:textId="77777777" w:rsidR="003879F9" w:rsidRDefault="00FD72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BBB5768" w14:textId="77777777" w:rsidR="003879F9" w:rsidRPr="00F741DA" w:rsidRDefault="003879F9">
    <w:pPr>
      <w:spacing w:after="160" w:line="240" w:lineRule="exact"/>
      <w:rPr>
        <w:lang w:val="fr-FR"/>
      </w:rPr>
    </w:pPr>
  </w:p>
  <w:p w14:paraId="4D150D8B" w14:textId="77777777" w:rsidR="003879F9" w:rsidRPr="00F741DA" w:rsidRDefault="003879F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9F9" w14:paraId="7D8FE0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B56264" w14:textId="48FA1A97" w:rsidR="003879F9" w:rsidRDefault="002E0552">
          <w:pPr>
            <w:pStyle w:val="PiedDePage"/>
            <w:rPr>
              <w:color w:val="000000"/>
              <w:lang w:val="fr-FR"/>
            </w:rPr>
          </w:pPr>
          <w:r w:rsidRPr="002E0552">
            <w:rPr>
              <w:color w:val="000000"/>
              <w:lang w:val="fr-FR"/>
            </w:rPr>
            <w:t>2025-AOO-016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8C6873" w14:textId="179146CD" w:rsidR="003879F9" w:rsidRDefault="00FD72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9BFB4" w14:textId="77777777" w:rsidR="003879F9" w:rsidRDefault="00FD72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est à prix unitaires </w:t>
    </w:r>
  </w:p>
  <w:p w14:paraId="444C478A" w14:textId="77777777" w:rsidR="003879F9" w:rsidRPr="00F741DA" w:rsidRDefault="003879F9">
    <w:pPr>
      <w:spacing w:after="160" w:line="240" w:lineRule="exact"/>
      <w:rPr>
        <w:lang w:val="fr-FR"/>
      </w:rPr>
    </w:pPr>
  </w:p>
  <w:p w14:paraId="3D61493B" w14:textId="77777777" w:rsidR="003879F9" w:rsidRPr="00F741DA" w:rsidRDefault="003879F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9F9" w14:paraId="7460A8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433CF1" w14:textId="616614F3" w:rsidR="003879F9" w:rsidRDefault="002E0552">
          <w:pPr>
            <w:pStyle w:val="PiedDePage"/>
            <w:rPr>
              <w:color w:val="000000"/>
              <w:lang w:val="fr-FR"/>
            </w:rPr>
          </w:pPr>
          <w:r w:rsidRPr="002E0552">
            <w:rPr>
              <w:color w:val="000000"/>
              <w:lang w:val="fr-FR"/>
            </w:rPr>
            <w:t>2025-AOO-016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85C198" w14:textId="65B0B2E8" w:rsidR="003879F9" w:rsidRDefault="00FD72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4A7C4" w14:textId="77777777" w:rsidR="003879F9" w:rsidRDefault="00FD72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494BE5A" w14:textId="77777777" w:rsidR="003879F9" w:rsidRPr="00F741DA" w:rsidRDefault="003879F9">
    <w:pPr>
      <w:spacing w:after="160" w:line="240" w:lineRule="exact"/>
      <w:rPr>
        <w:lang w:val="fr-FR"/>
      </w:rPr>
    </w:pPr>
  </w:p>
  <w:p w14:paraId="19576CB9" w14:textId="77777777" w:rsidR="003879F9" w:rsidRPr="00F741DA" w:rsidRDefault="003879F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9F9" w14:paraId="0E7BBE1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F2A982" w14:textId="6A3AFB78" w:rsidR="003879F9" w:rsidRDefault="002E0552">
          <w:pPr>
            <w:pStyle w:val="PiedDePage"/>
            <w:rPr>
              <w:color w:val="000000"/>
              <w:lang w:val="fr-FR"/>
            </w:rPr>
          </w:pPr>
          <w:r w:rsidRPr="002E0552">
            <w:rPr>
              <w:color w:val="000000"/>
              <w:lang w:val="fr-FR"/>
            </w:rPr>
            <w:t>2025-AOO-016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5DB1D2" w14:textId="1DEEFFEC" w:rsidR="003879F9" w:rsidRDefault="00FD72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7AFA1" w14:textId="77777777" w:rsidR="003879F9" w:rsidRDefault="00FD72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93982FD" w14:textId="77777777" w:rsidR="003879F9" w:rsidRPr="00F741DA" w:rsidRDefault="003879F9">
    <w:pPr>
      <w:spacing w:after="160" w:line="240" w:lineRule="exact"/>
      <w:rPr>
        <w:lang w:val="fr-FR"/>
      </w:rPr>
    </w:pPr>
  </w:p>
  <w:p w14:paraId="6E62F308" w14:textId="77777777" w:rsidR="003879F9" w:rsidRPr="00F741DA" w:rsidRDefault="003879F9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9F9" w14:paraId="21FC433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1272EA" w14:textId="244E5B32" w:rsidR="003879F9" w:rsidRDefault="002E0552">
          <w:pPr>
            <w:pStyle w:val="PiedDePage"/>
            <w:rPr>
              <w:color w:val="000000"/>
              <w:lang w:val="fr-FR"/>
            </w:rPr>
          </w:pPr>
          <w:r w:rsidRPr="002E0552">
            <w:rPr>
              <w:color w:val="000000"/>
              <w:lang w:val="fr-FR"/>
            </w:rPr>
            <w:t>2025-AOO-016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CF6256" w14:textId="2F83556A" w:rsidR="003879F9" w:rsidRDefault="00FD72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6D057" w14:textId="77777777" w:rsidR="003879F9" w:rsidRDefault="00FD729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C735146" w14:textId="77777777" w:rsidR="003879F9" w:rsidRDefault="003879F9">
    <w:pPr>
      <w:spacing w:after="160" w:line="240" w:lineRule="exact"/>
    </w:pPr>
  </w:p>
  <w:p w14:paraId="6F01E90E" w14:textId="77777777" w:rsidR="003879F9" w:rsidRDefault="003879F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9F9" w14:paraId="1358802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56BD64" w14:textId="537645C0" w:rsidR="003879F9" w:rsidRDefault="00FD7291" w:rsidP="00F741D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F741DA">
            <w:rPr>
              <w:color w:val="000000"/>
              <w:lang w:val="fr-FR"/>
            </w:rPr>
            <w:t>2025-AOO-016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AC702F" w14:textId="16171ADE" w:rsidR="003879F9" w:rsidRDefault="00FD729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741DA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879F9" w14:paraId="65C6FE8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B7A6E3" w14:textId="37CE5386" w:rsidR="003879F9" w:rsidRDefault="00FD7291" w:rsidP="00F741D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F741DA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2025-AOO-016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8A2C02" w14:textId="27931AE9" w:rsidR="003879F9" w:rsidRDefault="00FD729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741D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741DA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675D1" w14:textId="77777777" w:rsidR="00FD7291" w:rsidRDefault="00FD7291">
      <w:r>
        <w:separator/>
      </w:r>
    </w:p>
  </w:footnote>
  <w:footnote w:type="continuationSeparator" w:id="0">
    <w:p w14:paraId="4AF62C5B" w14:textId="77777777" w:rsidR="00FD7291" w:rsidRDefault="00FD7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9F9"/>
    <w:rsid w:val="000456F8"/>
    <w:rsid w:val="0020668A"/>
    <w:rsid w:val="002E0552"/>
    <w:rsid w:val="00332995"/>
    <w:rsid w:val="003879F9"/>
    <w:rsid w:val="00431F7E"/>
    <w:rsid w:val="00506F95"/>
    <w:rsid w:val="00913B0F"/>
    <w:rsid w:val="009E18C1"/>
    <w:rsid w:val="00CA1CD3"/>
    <w:rsid w:val="00F741DA"/>
    <w:rsid w:val="00FD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B3598"/>
  <w15:docId w15:val="{8DA0CA51-FB01-44A8-AF56-F0F00DB8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2E055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E0552"/>
    <w:rPr>
      <w:sz w:val="24"/>
      <w:szCs w:val="24"/>
    </w:rPr>
  </w:style>
  <w:style w:type="paragraph" w:styleId="Pieddepage0">
    <w:name w:val="footer"/>
    <w:basedOn w:val="Normal"/>
    <w:link w:val="PieddepageCar"/>
    <w:rsid w:val="002E055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E05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footer" Target="footer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7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1648</Words>
  <Characters>8092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Karole Buresi</dc:creator>
  <cp:lastModifiedBy>Catherine Brun-Orazzi</cp:lastModifiedBy>
  <cp:revision>9</cp:revision>
  <dcterms:created xsi:type="dcterms:W3CDTF">2025-02-25T15:13:00Z</dcterms:created>
  <dcterms:modified xsi:type="dcterms:W3CDTF">2025-05-12T13:38:00Z</dcterms:modified>
</cp:coreProperties>
</file>