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06689F">
        <w:trPr>
          <w:trHeight w:val="1545"/>
          <w:jc w:val="center"/>
        </w:trPr>
        <w:tc>
          <w:tcPr>
            <w:tcW w:w="2765" w:type="dxa"/>
            <w:vAlign w:val="center"/>
            <w:hideMark/>
          </w:tcPr>
          <w:p w14:paraId="01E15BB8" w14:textId="57B0A8B4" w:rsidR="0006689F" w:rsidRPr="00F91645" w:rsidRDefault="0023049A" w:rsidP="001D471D">
            <w:pPr>
              <w:pStyle w:val="En-tte"/>
              <w:jc w:val="center"/>
              <w:rPr>
                <w:b/>
                <w:i/>
              </w:rPr>
            </w:pPr>
            <w:r w:rsidRPr="00652962">
              <w:rPr>
                <w:rFonts w:ascii="Calibri" w:eastAsia="Calibri" w:hAnsi="Calibri"/>
                <w:noProof/>
              </w:rPr>
              <w:drawing>
                <wp:inline distT="0" distB="0" distL="0" distR="0" wp14:anchorId="2F44E891" wp14:editId="019AE117">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77777777" w:rsidR="0006689F" w:rsidRPr="00CA5C59" w:rsidRDefault="0006689F" w:rsidP="001D471D">
            <w:pPr>
              <w:pStyle w:val="fcase2metab"/>
              <w:jc w:val="center"/>
              <w:rPr>
                <w:rFonts w:ascii="Arial" w:eastAsiaTheme="minorHAnsi" w:hAnsi="Arial" w:cs="Arial"/>
                <w:i/>
                <w:highlight w:val="yellow"/>
                <w:lang w:eastAsia="en-US"/>
              </w:rPr>
            </w:pPr>
            <w:r w:rsidRPr="00CA5C59">
              <w:rPr>
                <w:rFonts w:ascii="Arial" w:eastAsiaTheme="minorHAnsi" w:hAnsi="Arial" w:cs="Arial"/>
                <w:i/>
                <w:highlight w:val="yellow"/>
                <w:lang w:eastAsia="en-US"/>
              </w:rPr>
              <w:t>(</w:t>
            </w:r>
            <w:proofErr w:type="gramStart"/>
            <w:r w:rsidRPr="00CA5C59">
              <w:rPr>
                <w:rFonts w:ascii="Arial" w:eastAsiaTheme="minorHAnsi" w:hAnsi="Arial" w:cs="Arial"/>
                <w:i/>
                <w:highlight w:val="yellow"/>
                <w:lang w:eastAsia="en-US"/>
              </w:rPr>
              <w:t>si</w:t>
            </w:r>
            <w:proofErr w:type="gramEnd"/>
            <w:r w:rsidRPr="00CA5C59">
              <w:rPr>
                <w:rFonts w:ascii="Arial" w:eastAsiaTheme="minorHAnsi" w:hAnsi="Arial" w:cs="Arial"/>
                <w:i/>
                <w:highlight w:val="yellow"/>
                <w:lang w:eastAsia="en-US"/>
              </w:rPr>
              <w:t xml:space="preserve"> non renseigné ici : figure dans le courrier de notification)</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419EC005" w:rsidR="0006689F" w:rsidRPr="001C0786" w:rsidRDefault="0050250F" w:rsidP="001D471D">
            <w:pPr>
              <w:pStyle w:val="En-tte"/>
              <w:jc w:val="center"/>
              <w:rPr>
                <w:rFonts w:ascii="Arial" w:hAnsi="Arial" w:cs="Arial"/>
                <w:bCs/>
                <w:sz w:val="20"/>
                <w:szCs w:val="20"/>
              </w:rPr>
            </w:pPr>
            <w:r w:rsidRPr="006B4444">
              <w:rPr>
                <w:rFonts w:cs="Arial"/>
                <w:b/>
                <w:bCs/>
                <w:sz w:val="20"/>
              </w:rPr>
              <w:t>Transports d’équipes chirurgicales</w:t>
            </w:r>
            <w:r>
              <w:rPr>
                <w:rFonts w:cs="Arial"/>
                <w:b/>
                <w:bCs/>
                <w:sz w:val="20"/>
              </w:rPr>
              <w:t xml:space="preserve">, </w:t>
            </w:r>
            <w:r w:rsidRPr="006B4444">
              <w:rPr>
                <w:rFonts w:cs="Arial"/>
                <w:b/>
                <w:bCs/>
                <w:sz w:val="20"/>
              </w:rPr>
              <w:t xml:space="preserve">d’organes </w:t>
            </w:r>
            <w:r>
              <w:rPr>
                <w:rFonts w:cs="Arial"/>
                <w:b/>
                <w:bCs/>
                <w:sz w:val="20"/>
              </w:rPr>
              <w:t>et de produits sous température dirigée</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5CB2474D" w:rsidR="0006689F" w:rsidRPr="002E1A35" w:rsidRDefault="000F5908"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51AA2">
                  <w:rPr>
                    <w:rFonts w:cs="Arial"/>
                    <w:sz w:val="18"/>
                  </w:rPr>
                  <w:t>Appel d'offres ouvert, en application des articles L.2124-2, R.2124-2 et R.2161-2 à R.2161-5</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74F8A6DF" w:rsidR="0006689F" w:rsidRPr="001C0786" w:rsidRDefault="000F5908"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D51AA2">
                  <w:rPr>
                    <w:rFonts w:ascii="Arial" w:hAnsi="Arial" w:cs="Arial"/>
                    <w:bCs/>
                    <w:sz w:val="20"/>
                    <w:szCs w:val="20"/>
                  </w:rPr>
                  <w:t>Se reporter à l'annexe au C.C.A.P. "Groupement G.H.T."</w:t>
                </w:r>
              </w:sdtContent>
            </w:sdt>
          </w:p>
        </w:tc>
        <w:tc>
          <w:tcPr>
            <w:tcW w:w="1630" w:type="dxa"/>
            <w:gridSpan w:val="2"/>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E19D48A" w14:textId="77777777" w:rsidR="0006689F" w:rsidRDefault="00A06074" w:rsidP="001D471D">
            <w:pPr>
              <w:pStyle w:val="En-tte"/>
              <w:jc w:val="center"/>
              <w:rPr>
                <w:rFonts w:ascii="Arial" w:hAnsi="Arial" w:cs="Arial"/>
                <w:bCs/>
                <w:sz w:val="20"/>
                <w:szCs w:val="20"/>
              </w:rPr>
            </w:pPr>
            <w:r>
              <w:rPr>
                <w:rFonts w:ascii="Arial" w:hAnsi="Arial" w:cs="Arial"/>
                <w:bCs/>
                <w:sz w:val="20"/>
                <w:szCs w:val="20"/>
              </w:rPr>
              <w:t>Delphine Huot – Direction des achats</w:t>
            </w:r>
          </w:p>
          <w:p w14:paraId="27AF7D5B" w14:textId="0954E32D" w:rsidR="00A06074" w:rsidRDefault="00A06074" w:rsidP="001D471D">
            <w:pPr>
              <w:pStyle w:val="En-tte"/>
              <w:jc w:val="center"/>
              <w:rPr>
                <w:rFonts w:ascii="Arial" w:hAnsi="Arial" w:cs="Arial"/>
                <w:bCs/>
                <w:sz w:val="20"/>
                <w:szCs w:val="20"/>
              </w:rPr>
            </w:pPr>
            <w:r>
              <w:rPr>
                <w:rFonts w:ascii="Arial" w:hAnsi="Arial" w:cs="Arial"/>
                <w:bCs/>
                <w:sz w:val="20"/>
                <w:szCs w:val="20"/>
              </w:rPr>
              <w:t>Huot.d@chu-toulouse.fr</w:t>
            </w:r>
          </w:p>
        </w:tc>
        <w:tc>
          <w:tcPr>
            <w:tcW w:w="1630"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51ECF24D" w:rsidR="0006689F" w:rsidRPr="00A502EF" w:rsidRDefault="000F5908"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50250F">
                  <w:rPr>
                    <w:rFonts w:ascii="Arial" w:hAnsi="Arial" w:cs="Arial"/>
                    <w:bCs/>
                    <w:sz w:val="20"/>
                    <w:szCs w:val="20"/>
                  </w:rPr>
                  <w:t>Accord-cadre exécuté par émission de bons de commande</w:t>
                </w:r>
              </w:sdtContent>
            </w:sdt>
          </w:p>
        </w:tc>
        <w:tc>
          <w:tcPr>
            <w:tcW w:w="1630" w:type="dxa"/>
            <w:gridSpan w:val="2"/>
            <w:vAlign w:val="center"/>
          </w:tcPr>
          <w:p w14:paraId="29C60EAB" w14:textId="31C3DDDC"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A06074">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58A21A0" w14:textId="5FC1A981" w:rsidR="0006689F" w:rsidRPr="00A502EF" w:rsidRDefault="000F5908"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50250F">
                  <w:rPr>
                    <w:rFonts w:ascii="Arial" w:hAnsi="Arial" w:cs="Arial"/>
                    <w:bCs/>
                    <w:sz w:val="20"/>
                    <w:szCs w:val="20"/>
                  </w:rPr>
                  <w:t>OUI</w:t>
                </w:r>
              </w:sdtContent>
            </w:sdt>
          </w:p>
        </w:tc>
        <w:tc>
          <w:tcPr>
            <w:tcW w:w="1630" w:type="dxa"/>
            <w:gridSpan w:val="2"/>
            <w:vAlign w:val="center"/>
          </w:tcPr>
          <w:p w14:paraId="1F38BDC9" w14:textId="7A8D3C11" w:rsidR="0006689F" w:rsidRPr="00780592" w:rsidRDefault="00A06074"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4</w:t>
            </w:r>
          </w:p>
        </w:tc>
      </w:tr>
      <w:tr w:rsidR="0006689F"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5670" w:type="dxa"/>
            <w:gridSpan w:val="6"/>
            <w:vAlign w:val="center"/>
          </w:tcPr>
          <w:p w14:paraId="58CF1484" w14:textId="218601E8" w:rsidR="0006689F" w:rsidRPr="001C0786" w:rsidRDefault="0044337F" w:rsidP="001D471D">
            <w:pPr>
              <w:spacing w:after="0"/>
              <w:jc w:val="center"/>
              <w:rPr>
                <w:rFonts w:ascii="Arial" w:hAnsi="Arial" w:cs="Arial"/>
                <w:bCs/>
                <w:sz w:val="20"/>
                <w:szCs w:val="20"/>
              </w:rPr>
            </w:pPr>
            <w:r>
              <w:rPr>
                <w:rFonts w:ascii="Arial" w:hAnsi="Arial" w:cs="Arial"/>
                <w:bCs/>
                <w:sz w:val="20"/>
                <w:szCs w:val="20"/>
              </w:rPr>
              <w:t>24</w:t>
            </w:r>
            <w:r w:rsidR="0050250F">
              <w:rPr>
                <w:rFonts w:ascii="Arial" w:hAnsi="Arial" w:cs="Arial"/>
                <w:bCs/>
                <w:sz w:val="20"/>
                <w:szCs w:val="20"/>
              </w:rPr>
              <w:t xml:space="preserve"> mois </w:t>
            </w:r>
          </w:p>
        </w:tc>
        <w:tc>
          <w:tcPr>
            <w:tcW w:w="1630" w:type="dxa"/>
            <w:gridSpan w:val="2"/>
            <w:vAlign w:val="center"/>
          </w:tcPr>
          <w:p w14:paraId="1B52EAE4" w14:textId="4EF0B360"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0B6F9554" w:rsidR="0006689F" w:rsidRPr="001C0786" w:rsidRDefault="000F5908"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44337F">
                  <w:rPr>
                    <w:rFonts w:ascii="Arial" w:hAnsi="Arial" w:cs="Arial"/>
                    <w:bCs/>
                    <w:sz w:val="20"/>
                    <w:szCs w:val="20"/>
                  </w:rPr>
                  <w:t>OUI (tacite)</w:t>
                </w:r>
              </w:sdtContent>
            </w:sdt>
          </w:p>
        </w:tc>
        <w:tc>
          <w:tcPr>
            <w:tcW w:w="1630" w:type="dxa"/>
            <w:gridSpan w:val="2"/>
            <w:vAlign w:val="center"/>
          </w:tcPr>
          <w:p w14:paraId="330FCB85" w14:textId="3A945B1A"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693600F4" w:rsidR="0006689F" w:rsidRDefault="000F5908"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50250F">
                  <w:rPr>
                    <w:rFonts w:ascii="Arial" w:hAnsi="Arial" w:cs="Arial"/>
                    <w:bCs/>
                    <w:sz w:val="20"/>
                    <w:szCs w:val="20"/>
                  </w:rPr>
                  <w:t>Prix révisables</w:t>
                </w:r>
              </w:sdtContent>
            </w:sdt>
          </w:p>
        </w:tc>
        <w:tc>
          <w:tcPr>
            <w:tcW w:w="1630" w:type="dxa"/>
            <w:gridSpan w:val="2"/>
            <w:vAlign w:val="center"/>
          </w:tcPr>
          <w:p w14:paraId="03A2AB4B" w14:textId="6E71F4BF" w:rsidR="0006689F"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_Ref521602316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A06074">
              <w:rPr>
                <w:rFonts w:ascii="Arial" w:hAnsi="Arial" w:cs="Arial"/>
                <w:b/>
                <w:color w:val="0070C0"/>
                <w:sz w:val="20"/>
                <w:szCs w:val="20"/>
                <w:u w:val="single"/>
              </w:rPr>
              <w:t>14.3</w:t>
            </w:r>
            <w:r>
              <w:rPr>
                <w:rFonts w:ascii="Arial" w:hAnsi="Arial" w:cs="Arial"/>
                <w:bCs/>
                <w:color w:val="0070C0"/>
                <w:sz w:val="20"/>
                <w:szCs w:val="20"/>
                <w:u w:val="single"/>
              </w:rPr>
              <w:fldChar w:fldCharType="end"/>
            </w:r>
          </w:p>
        </w:tc>
      </w:tr>
      <w:tr w:rsidR="0006689F" w:rsidRPr="00301E55" w14:paraId="15E18F80" w14:textId="77777777" w:rsidTr="0006689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240B46F1" w14:textId="65AC4B7B" w:rsidR="0006689F" w:rsidRPr="001C0786" w:rsidRDefault="0006689F" w:rsidP="001D471D">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hyperlink r:id="rId13" w:history="1">
              <w:r w:rsidR="0044337F">
                <w:rPr>
                  <w:bCs/>
                  <w:color w:val="0070C0"/>
                  <w:sz w:val="20"/>
                  <w:szCs w:val="20"/>
                  <w:u w:val="single"/>
                </w:rPr>
                <w:t>EHL</w:t>
              </w:r>
            </w:hyperlink>
          </w:p>
        </w:tc>
        <w:tc>
          <w:tcPr>
            <w:tcW w:w="1630" w:type="dxa"/>
            <w:gridSpan w:val="2"/>
            <w:vAlign w:val="center"/>
          </w:tcPr>
          <w:p w14:paraId="5FAD494A" w14:textId="0C2B0196"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A06074">
              <w:rPr>
                <w:rFonts w:ascii="Arial" w:hAnsi="Arial" w:cs="Arial"/>
                <w:bCs/>
                <w:color w:val="0070C0"/>
                <w:sz w:val="20"/>
                <w:szCs w:val="20"/>
                <w:u w:val="single"/>
              </w:rPr>
              <w:t>16.4</w:t>
            </w:r>
            <w:r>
              <w:rPr>
                <w:rFonts w:ascii="Arial" w:hAnsi="Arial" w:cs="Arial"/>
                <w:bCs/>
                <w:color w:val="0070C0"/>
                <w:sz w:val="20"/>
                <w:szCs w:val="20"/>
                <w:u w:val="single"/>
              </w:rPr>
              <w:fldChar w:fldCharType="end"/>
            </w: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E44CE5">
              <w:rPr>
                <w:rFonts w:ascii="Arial" w:hAnsi="Arial" w:cs="Arial"/>
                <w:bCs/>
                <w:sz w:val="20"/>
                <w:szCs w:val="20"/>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13515633" w:rsidR="0006689F" w:rsidRDefault="0050250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t>de</w:t>
            </w:r>
            <w:proofErr w:type="gramEnd"/>
            <w:r w:rsidRPr="0051185E">
              <w:rPr>
                <w:rFonts w:ascii="Arial" w:hAnsi="Arial" w:cs="Arial"/>
                <w:color w:val="1D1B11" w:themeColor="background2" w:themeShade="1A"/>
                <w:sz w:val="20"/>
                <w:szCs w:val="20"/>
              </w:rPr>
              <w:t xml:space="preserv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0F5908"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459ABE95"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216F16">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0F5908"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F5908">
              <w:rPr>
                <w:rFonts w:ascii="Arial" w:hAnsi="Arial" w:cs="Arial"/>
                <w:sz w:val="20"/>
                <w:szCs w:val="20"/>
              </w:rPr>
            </w:r>
            <w:r w:rsidR="000F5908">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F5908">
              <w:rPr>
                <w:rFonts w:ascii="Arial" w:hAnsi="Arial" w:cs="Arial"/>
                <w:sz w:val="20"/>
                <w:szCs w:val="20"/>
              </w:rPr>
            </w:r>
            <w:r w:rsidR="000F5908">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proofErr w:type="gramStart"/>
            <w:r>
              <w:rPr>
                <w:rFonts w:ascii="Arial" w:hAnsi="Arial" w:cs="Arial"/>
                <w:bCs/>
                <w:i/>
                <w:color w:val="FFFFFF" w:themeColor="background1"/>
                <w:sz w:val="20"/>
                <w:szCs w:val="28"/>
              </w:rPr>
              <w:t>coordonnateur</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A06074">
        <w:trPr>
          <w:trHeight w:val="1245"/>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Default="0006689F" w:rsidP="001D471D">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7777777" w:rsidR="0006689F" w:rsidRPr="00926945" w:rsidRDefault="000F5908"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77777777" w:rsidR="0006689F" w:rsidRPr="00926945" w:rsidRDefault="000F5908"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A06074">
        <w:trPr>
          <w:trHeight w:val="351"/>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3E7EA9E3" w14:textId="15CC8393" w:rsidR="0006689F" w:rsidRPr="00E44CE5" w:rsidRDefault="0085624D" w:rsidP="001D471D">
            <w:pPr>
              <w:pStyle w:val="fcase2metab"/>
              <w:rPr>
                <w:rFonts w:ascii="Arial" w:eastAsiaTheme="minorHAnsi" w:hAnsi="Arial" w:cs="Arial"/>
                <w:b/>
                <w:lang w:eastAsia="en-US"/>
              </w:rPr>
            </w:pPr>
            <w:r w:rsidRPr="00E44CE5">
              <w:rPr>
                <w:rFonts w:ascii="Arial" w:eastAsiaTheme="minorHAnsi" w:hAnsi="Arial" w:cs="Arial"/>
                <w:b/>
                <w:lang w:eastAsia="en-US"/>
              </w:rPr>
              <w:t xml:space="preserve">MADAME LA TRESORIERE </w:t>
            </w:r>
            <w:r w:rsidR="0006689F" w:rsidRPr="00E44CE5">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sidRPr="00E44CE5">
                  <w:rPr>
                    <w:rFonts w:ascii="Arial" w:eastAsiaTheme="minorHAnsi" w:hAnsi="Arial" w:cs="Arial"/>
                    <w:b/>
                    <w:lang w:eastAsia="en-US"/>
                  </w:rPr>
                  <w:t>centre hospitalier universitaire de Toulouse</w:t>
                </w:r>
              </w:sdtContent>
            </w:sdt>
          </w:p>
          <w:p w14:paraId="1C483D2A" w14:textId="77777777" w:rsidR="0006689F" w:rsidRPr="00E44CE5" w:rsidRDefault="0006689F" w:rsidP="001D471D">
            <w:pPr>
              <w:pStyle w:val="fcase2metab"/>
              <w:rPr>
                <w:rFonts w:ascii="Arial" w:eastAsiaTheme="minorHAnsi" w:hAnsi="Arial" w:cs="Arial"/>
                <w:lang w:eastAsia="en-US"/>
              </w:rPr>
            </w:pPr>
            <w:r w:rsidRPr="00E44CE5">
              <w:rPr>
                <w:rFonts w:ascii="Arial" w:eastAsiaTheme="minorHAnsi" w:hAnsi="Arial" w:cs="Arial"/>
                <w:lang w:eastAsia="en-US"/>
              </w:rPr>
              <w:t>Hôtel-Dieu Saint-</w:t>
            </w:r>
            <w:proofErr w:type="gramStart"/>
            <w:r w:rsidRPr="00E44CE5">
              <w:rPr>
                <w:rFonts w:ascii="Arial" w:eastAsiaTheme="minorHAnsi" w:hAnsi="Arial" w:cs="Arial"/>
                <w:lang w:eastAsia="en-US"/>
              </w:rPr>
              <w:t>Jacques  2</w:t>
            </w:r>
            <w:proofErr w:type="gramEnd"/>
            <w:r w:rsidRPr="00E44CE5">
              <w:rPr>
                <w:rFonts w:ascii="Arial" w:eastAsiaTheme="minorHAnsi" w:hAnsi="Arial" w:cs="Arial"/>
                <w:lang w:eastAsia="en-US"/>
              </w:rPr>
              <w:t xml:space="preserve"> rue Viguerie  TSA 80035  31059 Toulouse cedex 9</w:t>
            </w:r>
          </w:p>
        </w:tc>
      </w:tr>
      <w:tr w:rsidR="0006689F"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6C7EEBCE" w:rsidR="0006689F" w:rsidRPr="001C0786" w:rsidRDefault="00472483" w:rsidP="001D471D">
            <w:pPr>
              <w:pStyle w:val="En-tte"/>
              <w:jc w:val="center"/>
              <w:rPr>
                <w:rFonts w:ascii="Arial" w:hAnsi="Arial" w:cs="Arial"/>
                <w:bCs/>
                <w:sz w:val="20"/>
                <w:szCs w:val="20"/>
              </w:rPr>
            </w:pPr>
            <w:r>
              <w:rPr>
                <w:rFonts w:ascii="Arial" w:hAnsi="Arial" w:cs="Arial"/>
                <w:bCs/>
                <w:sz w:val="20"/>
                <w:szCs w:val="20"/>
              </w:rPr>
              <w:t>Juin</w:t>
            </w:r>
            <w:r w:rsidR="0050250F">
              <w:rPr>
                <w:rFonts w:ascii="Arial" w:hAnsi="Arial" w:cs="Arial"/>
                <w:bCs/>
                <w:sz w:val="20"/>
                <w:szCs w:val="20"/>
              </w:rPr>
              <w:t xml:space="preserve"> 2025</w:t>
            </w: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7BB5E4A5" w:rsidR="0006689F" w:rsidRDefault="000F5908"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EB2FFA" w:rsidRPr="001C0786">
                  <w:rPr>
                    <w:rFonts w:ascii="Arial" w:hAnsi="Arial" w:cs="Arial"/>
                    <w:b/>
                    <w:sz w:val="20"/>
                    <w:szCs w:val="20"/>
                  </w:rPr>
                  <w:t>Le Directeur général</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sdt>
      <w:sdtPr>
        <w:rPr>
          <w:b/>
          <w:bCs/>
        </w:rPr>
        <w:id w:val="-2057764458"/>
        <w:docPartObj>
          <w:docPartGallery w:val="Table of Contents"/>
          <w:docPartUnique/>
        </w:docPartObj>
      </w:sdtPr>
      <w:sdtEndPr>
        <w:rPr>
          <w:b w:val="0"/>
          <w:bCs w:val="0"/>
        </w:rPr>
      </w:sdtEndPr>
      <w:sdtContent>
        <w:p w14:paraId="10F92EC5" w14:textId="7B6E8866" w:rsidR="009A7818" w:rsidRPr="00F71AFD" w:rsidRDefault="009A7818" w:rsidP="00A06074">
          <w:pPr>
            <w:rPr>
              <w:b/>
              <w:bCs/>
              <w:sz w:val="24"/>
              <w:szCs w:val="24"/>
            </w:rPr>
          </w:pPr>
          <w:r w:rsidRPr="00F71AFD">
            <w:rPr>
              <w:b/>
              <w:bCs/>
              <w:sz w:val="24"/>
              <w:szCs w:val="24"/>
            </w:rPr>
            <w:t>Table des matières</w:t>
          </w:r>
        </w:p>
        <w:p w14:paraId="5DA1D46B" w14:textId="5B9B9717" w:rsidR="00CE0B51"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8632447" w:history="1">
            <w:r w:rsidR="00CE0B51" w:rsidRPr="003355F5">
              <w:rPr>
                <w:rStyle w:val="Lienhypertexte"/>
                <w:noProof/>
                <w14:scene3d>
                  <w14:camera w14:prst="orthographicFront"/>
                  <w14:lightRig w14:rig="threePt" w14:dir="t">
                    <w14:rot w14:lat="0" w14:lon="0" w14:rev="0"/>
                  </w14:lightRig>
                </w14:scene3d>
              </w:rPr>
              <w:t>0</w:t>
            </w:r>
            <w:r w:rsidR="00CE0B51">
              <w:rPr>
                <w:rFonts w:eastAsiaTheme="minorEastAsia"/>
                <w:noProof/>
                <w:lang w:eastAsia="fr-FR"/>
              </w:rPr>
              <w:tab/>
            </w:r>
            <w:r w:rsidR="00CE0B51" w:rsidRPr="003355F5">
              <w:rPr>
                <w:rStyle w:val="Lienhypertexte"/>
                <w:noProof/>
              </w:rPr>
              <w:t>Définitions</w:t>
            </w:r>
            <w:r w:rsidR="00CE0B51">
              <w:rPr>
                <w:noProof/>
                <w:webHidden/>
              </w:rPr>
              <w:tab/>
            </w:r>
            <w:r w:rsidR="00CE0B51">
              <w:rPr>
                <w:noProof/>
                <w:webHidden/>
              </w:rPr>
              <w:fldChar w:fldCharType="begin"/>
            </w:r>
            <w:r w:rsidR="00CE0B51">
              <w:rPr>
                <w:noProof/>
                <w:webHidden/>
              </w:rPr>
              <w:instrText xml:space="preserve"> PAGEREF _Toc198632447 \h </w:instrText>
            </w:r>
            <w:r w:rsidR="00CE0B51">
              <w:rPr>
                <w:noProof/>
                <w:webHidden/>
              </w:rPr>
            </w:r>
            <w:r w:rsidR="00CE0B51">
              <w:rPr>
                <w:noProof/>
                <w:webHidden/>
              </w:rPr>
              <w:fldChar w:fldCharType="separate"/>
            </w:r>
            <w:r w:rsidR="00CE0B51">
              <w:rPr>
                <w:noProof/>
                <w:webHidden/>
              </w:rPr>
              <w:t>6</w:t>
            </w:r>
            <w:r w:rsidR="00CE0B51">
              <w:rPr>
                <w:noProof/>
                <w:webHidden/>
              </w:rPr>
              <w:fldChar w:fldCharType="end"/>
            </w:r>
          </w:hyperlink>
        </w:p>
        <w:p w14:paraId="245EE583" w14:textId="73F69D53" w:rsidR="00CE0B51" w:rsidRDefault="00CE0B51">
          <w:pPr>
            <w:pStyle w:val="TM1"/>
            <w:tabs>
              <w:tab w:val="left" w:pos="440"/>
              <w:tab w:val="right" w:leader="dot" w:pos="9062"/>
            </w:tabs>
            <w:rPr>
              <w:rFonts w:eastAsiaTheme="minorEastAsia"/>
              <w:noProof/>
              <w:lang w:eastAsia="fr-FR"/>
            </w:rPr>
          </w:pPr>
          <w:hyperlink w:anchor="_Toc198632448" w:history="1">
            <w:r w:rsidRPr="003355F5">
              <w:rPr>
                <w:rStyle w:val="Lienhypertexte"/>
                <w:noProof/>
                <w14:scene3d>
                  <w14:camera w14:prst="orthographicFront"/>
                  <w14:lightRig w14:rig="threePt" w14:dir="t">
                    <w14:rot w14:lat="0" w14:lon="0" w14:rev="0"/>
                  </w14:lightRig>
                </w14:scene3d>
              </w:rPr>
              <w:t>1</w:t>
            </w:r>
            <w:r>
              <w:rPr>
                <w:rFonts w:eastAsiaTheme="minorEastAsia"/>
                <w:noProof/>
                <w:lang w:eastAsia="fr-FR"/>
              </w:rPr>
              <w:tab/>
            </w:r>
            <w:r w:rsidRPr="003355F5">
              <w:rPr>
                <w:rStyle w:val="Lienhypertexte"/>
                <w:noProof/>
              </w:rPr>
              <w:t>Objet du marché</w:t>
            </w:r>
            <w:r>
              <w:rPr>
                <w:noProof/>
                <w:webHidden/>
              </w:rPr>
              <w:tab/>
            </w:r>
            <w:r>
              <w:rPr>
                <w:noProof/>
                <w:webHidden/>
              </w:rPr>
              <w:fldChar w:fldCharType="begin"/>
            </w:r>
            <w:r>
              <w:rPr>
                <w:noProof/>
                <w:webHidden/>
              </w:rPr>
              <w:instrText xml:space="preserve"> PAGEREF _Toc198632448 \h </w:instrText>
            </w:r>
            <w:r>
              <w:rPr>
                <w:noProof/>
                <w:webHidden/>
              </w:rPr>
            </w:r>
            <w:r>
              <w:rPr>
                <w:noProof/>
                <w:webHidden/>
              </w:rPr>
              <w:fldChar w:fldCharType="separate"/>
            </w:r>
            <w:r>
              <w:rPr>
                <w:noProof/>
                <w:webHidden/>
              </w:rPr>
              <w:t>6</w:t>
            </w:r>
            <w:r>
              <w:rPr>
                <w:noProof/>
                <w:webHidden/>
              </w:rPr>
              <w:fldChar w:fldCharType="end"/>
            </w:r>
          </w:hyperlink>
        </w:p>
        <w:p w14:paraId="6797A7DB" w14:textId="7FB911DD" w:rsidR="00CE0B51" w:rsidRDefault="00CE0B51">
          <w:pPr>
            <w:pStyle w:val="TM1"/>
            <w:tabs>
              <w:tab w:val="left" w:pos="440"/>
              <w:tab w:val="right" w:leader="dot" w:pos="9062"/>
            </w:tabs>
            <w:rPr>
              <w:rFonts w:eastAsiaTheme="minorEastAsia"/>
              <w:noProof/>
              <w:lang w:eastAsia="fr-FR"/>
            </w:rPr>
          </w:pPr>
          <w:hyperlink w:anchor="_Toc198632449" w:history="1">
            <w:r w:rsidRPr="003355F5">
              <w:rPr>
                <w:rStyle w:val="Lienhypertexte"/>
                <w:noProof/>
                <w14:scene3d>
                  <w14:camera w14:prst="orthographicFront"/>
                  <w14:lightRig w14:rig="threePt" w14:dir="t">
                    <w14:rot w14:lat="0" w14:lon="0" w14:rev="0"/>
                  </w14:lightRig>
                </w14:scene3d>
              </w:rPr>
              <w:t>2</w:t>
            </w:r>
            <w:r>
              <w:rPr>
                <w:rFonts w:eastAsiaTheme="minorEastAsia"/>
                <w:noProof/>
                <w:lang w:eastAsia="fr-FR"/>
              </w:rPr>
              <w:tab/>
            </w:r>
            <w:r w:rsidRPr="003355F5">
              <w:rPr>
                <w:rStyle w:val="Lienhypertexte"/>
                <w:noProof/>
              </w:rPr>
              <w:t>Définition des parties contractantes</w:t>
            </w:r>
            <w:r>
              <w:rPr>
                <w:noProof/>
                <w:webHidden/>
              </w:rPr>
              <w:tab/>
            </w:r>
            <w:r>
              <w:rPr>
                <w:noProof/>
                <w:webHidden/>
              </w:rPr>
              <w:fldChar w:fldCharType="begin"/>
            </w:r>
            <w:r>
              <w:rPr>
                <w:noProof/>
                <w:webHidden/>
              </w:rPr>
              <w:instrText xml:space="preserve"> PAGEREF _Toc198632449 \h </w:instrText>
            </w:r>
            <w:r>
              <w:rPr>
                <w:noProof/>
                <w:webHidden/>
              </w:rPr>
            </w:r>
            <w:r>
              <w:rPr>
                <w:noProof/>
                <w:webHidden/>
              </w:rPr>
              <w:fldChar w:fldCharType="separate"/>
            </w:r>
            <w:r>
              <w:rPr>
                <w:noProof/>
                <w:webHidden/>
              </w:rPr>
              <w:t>7</w:t>
            </w:r>
            <w:r>
              <w:rPr>
                <w:noProof/>
                <w:webHidden/>
              </w:rPr>
              <w:fldChar w:fldCharType="end"/>
            </w:r>
          </w:hyperlink>
        </w:p>
        <w:p w14:paraId="400F7186" w14:textId="650CE5F9" w:rsidR="00CE0B51" w:rsidRDefault="00CE0B51">
          <w:pPr>
            <w:pStyle w:val="TM2"/>
            <w:tabs>
              <w:tab w:val="left" w:pos="880"/>
              <w:tab w:val="right" w:leader="dot" w:pos="9062"/>
            </w:tabs>
            <w:rPr>
              <w:rFonts w:eastAsiaTheme="minorEastAsia"/>
              <w:noProof/>
              <w:lang w:eastAsia="fr-FR"/>
            </w:rPr>
          </w:pPr>
          <w:hyperlink w:anchor="_Toc198632450" w:history="1">
            <w:r w:rsidRPr="003355F5">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3355F5">
              <w:rPr>
                <w:rStyle w:val="Lienhypertexte"/>
                <w:noProof/>
              </w:rPr>
              <w:t>Pouvoir Adjudicateur</w:t>
            </w:r>
            <w:r>
              <w:rPr>
                <w:noProof/>
                <w:webHidden/>
              </w:rPr>
              <w:tab/>
            </w:r>
            <w:r>
              <w:rPr>
                <w:noProof/>
                <w:webHidden/>
              </w:rPr>
              <w:fldChar w:fldCharType="begin"/>
            </w:r>
            <w:r>
              <w:rPr>
                <w:noProof/>
                <w:webHidden/>
              </w:rPr>
              <w:instrText xml:space="preserve"> PAGEREF _Toc198632450 \h </w:instrText>
            </w:r>
            <w:r>
              <w:rPr>
                <w:noProof/>
                <w:webHidden/>
              </w:rPr>
            </w:r>
            <w:r>
              <w:rPr>
                <w:noProof/>
                <w:webHidden/>
              </w:rPr>
              <w:fldChar w:fldCharType="separate"/>
            </w:r>
            <w:r>
              <w:rPr>
                <w:noProof/>
                <w:webHidden/>
              </w:rPr>
              <w:t>7</w:t>
            </w:r>
            <w:r>
              <w:rPr>
                <w:noProof/>
                <w:webHidden/>
              </w:rPr>
              <w:fldChar w:fldCharType="end"/>
            </w:r>
          </w:hyperlink>
        </w:p>
        <w:p w14:paraId="2B82E9EA" w14:textId="2A2ADAA9" w:rsidR="00CE0B51" w:rsidRDefault="00CE0B51">
          <w:pPr>
            <w:pStyle w:val="TM2"/>
            <w:tabs>
              <w:tab w:val="left" w:pos="880"/>
              <w:tab w:val="right" w:leader="dot" w:pos="9062"/>
            </w:tabs>
            <w:rPr>
              <w:rFonts w:eastAsiaTheme="minorEastAsia"/>
              <w:noProof/>
              <w:lang w:eastAsia="fr-FR"/>
            </w:rPr>
          </w:pPr>
          <w:hyperlink w:anchor="_Toc198632451" w:history="1">
            <w:r w:rsidRPr="003355F5">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3355F5">
              <w:rPr>
                <w:rStyle w:val="Lienhypertexte"/>
                <w:noProof/>
              </w:rPr>
              <w:t>Fonctionnement du groupement de commandes</w:t>
            </w:r>
            <w:r>
              <w:rPr>
                <w:noProof/>
                <w:webHidden/>
              </w:rPr>
              <w:tab/>
            </w:r>
            <w:r>
              <w:rPr>
                <w:noProof/>
                <w:webHidden/>
              </w:rPr>
              <w:fldChar w:fldCharType="begin"/>
            </w:r>
            <w:r>
              <w:rPr>
                <w:noProof/>
                <w:webHidden/>
              </w:rPr>
              <w:instrText xml:space="preserve"> PAGEREF _Toc198632451 \h </w:instrText>
            </w:r>
            <w:r>
              <w:rPr>
                <w:noProof/>
                <w:webHidden/>
              </w:rPr>
            </w:r>
            <w:r>
              <w:rPr>
                <w:noProof/>
                <w:webHidden/>
              </w:rPr>
              <w:fldChar w:fldCharType="separate"/>
            </w:r>
            <w:r>
              <w:rPr>
                <w:noProof/>
                <w:webHidden/>
              </w:rPr>
              <w:t>7</w:t>
            </w:r>
            <w:r>
              <w:rPr>
                <w:noProof/>
                <w:webHidden/>
              </w:rPr>
              <w:fldChar w:fldCharType="end"/>
            </w:r>
          </w:hyperlink>
        </w:p>
        <w:p w14:paraId="58546D61" w14:textId="39618944" w:rsidR="00CE0B51" w:rsidRDefault="00CE0B51">
          <w:pPr>
            <w:pStyle w:val="TM2"/>
            <w:tabs>
              <w:tab w:val="left" w:pos="880"/>
              <w:tab w:val="right" w:leader="dot" w:pos="9062"/>
            </w:tabs>
            <w:rPr>
              <w:rFonts w:eastAsiaTheme="minorEastAsia"/>
              <w:noProof/>
              <w:lang w:eastAsia="fr-FR"/>
            </w:rPr>
          </w:pPr>
          <w:hyperlink w:anchor="_Toc198632452" w:history="1">
            <w:r w:rsidRPr="003355F5">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3355F5">
              <w:rPr>
                <w:rStyle w:val="Lienhypertexte"/>
                <w:noProof/>
              </w:rPr>
              <w:t>Titulaire</w:t>
            </w:r>
            <w:r>
              <w:rPr>
                <w:noProof/>
                <w:webHidden/>
              </w:rPr>
              <w:tab/>
            </w:r>
            <w:r>
              <w:rPr>
                <w:noProof/>
                <w:webHidden/>
              </w:rPr>
              <w:fldChar w:fldCharType="begin"/>
            </w:r>
            <w:r>
              <w:rPr>
                <w:noProof/>
                <w:webHidden/>
              </w:rPr>
              <w:instrText xml:space="preserve"> PAGEREF _Toc198632452 \h </w:instrText>
            </w:r>
            <w:r>
              <w:rPr>
                <w:noProof/>
                <w:webHidden/>
              </w:rPr>
            </w:r>
            <w:r>
              <w:rPr>
                <w:noProof/>
                <w:webHidden/>
              </w:rPr>
              <w:fldChar w:fldCharType="separate"/>
            </w:r>
            <w:r>
              <w:rPr>
                <w:noProof/>
                <w:webHidden/>
              </w:rPr>
              <w:t>8</w:t>
            </w:r>
            <w:r>
              <w:rPr>
                <w:noProof/>
                <w:webHidden/>
              </w:rPr>
              <w:fldChar w:fldCharType="end"/>
            </w:r>
          </w:hyperlink>
        </w:p>
        <w:p w14:paraId="39F504FF" w14:textId="0B6939EE" w:rsidR="00CE0B51" w:rsidRDefault="00CE0B51">
          <w:pPr>
            <w:pStyle w:val="TM3"/>
            <w:tabs>
              <w:tab w:val="left" w:pos="1320"/>
              <w:tab w:val="right" w:leader="dot" w:pos="9062"/>
            </w:tabs>
            <w:rPr>
              <w:rFonts w:eastAsiaTheme="minorEastAsia"/>
              <w:noProof/>
              <w:lang w:eastAsia="fr-FR"/>
            </w:rPr>
          </w:pPr>
          <w:hyperlink w:anchor="_Toc198632453" w:history="1">
            <w:r w:rsidRPr="003355F5">
              <w:rPr>
                <w:rStyle w:val="Lienhypertexte"/>
                <w:noProof/>
                <w14:scene3d>
                  <w14:camera w14:prst="orthographicFront"/>
                  <w14:lightRig w14:rig="threePt" w14:dir="t">
                    <w14:rot w14:lat="0" w14:lon="0" w14:rev="0"/>
                  </w14:lightRig>
                </w14:scene3d>
              </w:rPr>
              <w:t>2.3.1</w:t>
            </w:r>
            <w:r>
              <w:rPr>
                <w:rFonts w:eastAsiaTheme="minorEastAsia"/>
                <w:noProof/>
                <w:lang w:eastAsia="fr-FR"/>
              </w:rPr>
              <w:tab/>
            </w:r>
            <w:r w:rsidRPr="003355F5">
              <w:rPr>
                <w:rStyle w:val="Lienhypertexte"/>
                <w:noProof/>
              </w:rPr>
              <w:t>Identification</w:t>
            </w:r>
            <w:r>
              <w:rPr>
                <w:noProof/>
                <w:webHidden/>
              </w:rPr>
              <w:tab/>
            </w:r>
            <w:r>
              <w:rPr>
                <w:noProof/>
                <w:webHidden/>
              </w:rPr>
              <w:fldChar w:fldCharType="begin"/>
            </w:r>
            <w:r>
              <w:rPr>
                <w:noProof/>
                <w:webHidden/>
              </w:rPr>
              <w:instrText xml:space="preserve"> PAGEREF _Toc198632453 \h </w:instrText>
            </w:r>
            <w:r>
              <w:rPr>
                <w:noProof/>
                <w:webHidden/>
              </w:rPr>
            </w:r>
            <w:r>
              <w:rPr>
                <w:noProof/>
                <w:webHidden/>
              </w:rPr>
              <w:fldChar w:fldCharType="separate"/>
            </w:r>
            <w:r>
              <w:rPr>
                <w:noProof/>
                <w:webHidden/>
              </w:rPr>
              <w:t>8</w:t>
            </w:r>
            <w:r>
              <w:rPr>
                <w:noProof/>
                <w:webHidden/>
              </w:rPr>
              <w:fldChar w:fldCharType="end"/>
            </w:r>
          </w:hyperlink>
        </w:p>
        <w:p w14:paraId="07CD6D8D" w14:textId="4486A965" w:rsidR="00CE0B51" w:rsidRDefault="00CE0B51">
          <w:pPr>
            <w:pStyle w:val="TM3"/>
            <w:tabs>
              <w:tab w:val="left" w:pos="1320"/>
              <w:tab w:val="right" w:leader="dot" w:pos="9062"/>
            </w:tabs>
            <w:rPr>
              <w:rFonts w:eastAsiaTheme="minorEastAsia"/>
              <w:noProof/>
              <w:lang w:eastAsia="fr-FR"/>
            </w:rPr>
          </w:pPr>
          <w:hyperlink w:anchor="_Toc198632454" w:history="1">
            <w:r w:rsidRPr="003355F5">
              <w:rPr>
                <w:rStyle w:val="Lienhypertexte"/>
                <w:noProof/>
                <w14:scene3d>
                  <w14:camera w14:prst="orthographicFront"/>
                  <w14:lightRig w14:rig="threePt" w14:dir="t">
                    <w14:rot w14:lat="0" w14:lon="0" w14:rev="0"/>
                  </w14:lightRig>
                </w14:scene3d>
              </w:rPr>
              <w:t>2.3.2</w:t>
            </w:r>
            <w:r>
              <w:rPr>
                <w:rFonts w:eastAsiaTheme="minorEastAsia"/>
                <w:noProof/>
                <w:lang w:eastAsia="fr-FR"/>
              </w:rPr>
              <w:tab/>
            </w:r>
            <w:r w:rsidRPr="003355F5">
              <w:rPr>
                <w:rStyle w:val="Lienhypertexte"/>
                <w:noProof/>
              </w:rPr>
              <w:t>Groupement d’opérateurs économiques</w:t>
            </w:r>
            <w:r>
              <w:rPr>
                <w:noProof/>
                <w:webHidden/>
              </w:rPr>
              <w:tab/>
            </w:r>
            <w:r>
              <w:rPr>
                <w:noProof/>
                <w:webHidden/>
              </w:rPr>
              <w:fldChar w:fldCharType="begin"/>
            </w:r>
            <w:r>
              <w:rPr>
                <w:noProof/>
                <w:webHidden/>
              </w:rPr>
              <w:instrText xml:space="preserve"> PAGEREF _Toc198632454 \h </w:instrText>
            </w:r>
            <w:r>
              <w:rPr>
                <w:noProof/>
                <w:webHidden/>
              </w:rPr>
            </w:r>
            <w:r>
              <w:rPr>
                <w:noProof/>
                <w:webHidden/>
              </w:rPr>
              <w:fldChar w:fldCharType="separate"/>
            </w:r>
            <w:r>
              <w:rPr>
                <w:noProof/>
                <w:webHidden/>
              </w:rPr>
              <w:t>8</w:t>
            </w:r>
            <w:r>
              <w:rPr>
                <w:noProof/>
                <w:webHidden/>
              </w:rPr>
              <w:fldChar w:fldCharType="end"/>
            </w:r>
          </w:hyperlink>
        </w:p>
        <w:p w14:paraId="6EF07590" w14:textId="466C7DC2" w:rsidR="00CE0B51" w:rsidRDefault="00CE0B51">
          <w:pPr>
            <w:pStyle w:val="TM2"/>
            <w:tabs>
              <w:tab w:val="left" w:pos="880"/>
              <w:tab w:val="right" w:leader="dot" w:pos="9062"/>
            </w:tabs>
            <w:rPr>
              <w:rFonts w:eastAsiaTheme="minorEastAsia"/>
              <w:noProof/>
              <w:lang w:eastAsia="fr-FR"/>
            </w:rPr>
          </w:pPr>
          <w:hyperlink w:anchor="_Toc198632455" w:history="1">
            <w:r w:rsidRPr="003355F5">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3355F5">
              <w:rPr>
                <w:rStyle w:val="Lienhypertexte"/>
                <w:noProof/>
              </w:rPr>
              <w:t>Forme des notifications</w:t>
            </w:r>
            <w:r>
              <w:rPr>
                <w:noProof/>
                <w:webHidden/>
              </w:rPr>
              <w:tab/>
            </w:r>
            <w:r>
              <w:rPr>
                <w:noProof/>
                <w:webHidden/>
              </w:rPr>
              <w:fldChar w:fldCharType="begin"/>
            </w:r>
            <w:r>
              <w:rPr>
                <w:noProof/>
                <w:webHidden/>
              </w:rPr>
              <w:instrText xml:space="preserve"> PAGEREF _Toc198632455 \h </w:instrText>
            </w:r>
            <w:r>
              <w:rPr>
                <w:noProof/>
                <w:webHidden/>
              </w:rPr>
            </w:r>
            <w:r>
              <w:rPr>
                <w:noProof/>
                <w:webHidden/>
              </w:rPr>
              <w:fldChar w:fldCharType="separate"/>
            </w:r>
            <w:r>
              <w:rPr>
                <w:noProof/>
                <w:webHidden/>
              </w:rPr>
              <w:t>8</w:t>
            </w:r>
            <w:r>
              <w:rPr>
                <w:noProof/>
                <w:webHidden/>
              </w:rPr>
              <w:fldChar w:fldCharType="end"/>
            </w:r>
          </w:hyperlink>
        </w:p>
        <w:p w14:paraId="19DB101F" w14:textId="49C0EB0B" w:rsidR="00CE0B51" w:rsidRDefault="00CE0B51">
          <w:pPr>
            <w:pStyle w:val="TM3"/>
            <w:tabs>
              <w:tab w:val="left" w:pos="1320"/>
              <w:tab w:val="right" w:leader="dot" w:pos="9062"/>
            </w:tabs>
            <w:rPr>
              <w:rFonts w:eastAsiaTheme="minorEastAsia"/>
              <w:noProof/>
              <w:lang w:eastAsia="fr-FR"/>
            </w:rPr>
          </w:pPr>
          <w:hyperlink w:anchor="_Toc198632456" w:history="1">
            <w:r w:rsidRPr="003355F5">
              <w:rPr>
                <w:rStyle w:val="Lienhypertexte"/>
                <w:noProof/>
                <w14:scene3d>
                  <w14:camera w14:prst="orthographicFront"/>
                  <w14:lightRig w14:rig="threePt" w14:dir="t">
                    <w14:rot w14:lat="0" w14:lon="0" w14:rev="0"/>
                  </w14:lightRig>
                </w14:scene3d>
              </w:rPr>
              <w:t>2.4.1</w:t>
            </w:r>
            <w:r>
              <w:rPr>
                <w:rFonts w:eastAsiaTheme="minorEastAsia"/>
                <w:noProof/>
                <w:lang w:eastAsia="fr-FR"/>
              </w:rPr>
              <w:tab/>
            </w:r>
            <w:r w:rsidRPr="003355F5">
              <w:rPr>
                <w:rStyle w:val="Lienhypertexte"/>
                <w:noProof/>
              </w:rPr>
              <w:t>Notifications destinées au Titulaire</w:t>
            </w:r>
            <w:r>
              <w:rPr>
                <w:noProof/>
                <w:webHidden/>
              </w:rPr>
              <w:tab/>
            </w:r>
            <w:r>
              <w:rPr>
                <w:noProof/>
                <w:webHidden/>
              </w:rPr>
              <w:fldChar w:fldCharType="begin"/>
            </w:r>
            <w:r>
              <w:rPr>
                <w:noProof/>
                <w:webHidden/>
              </w:rPr>
              <w:instrText xml:space="preserve"> PAGEREF _Toc198632456 \h </w:instrText>
            </w:r>
            <w:r>
              <w:rPr>
                <w:noProof/>
                <w:webHidden/>
              </w:rPr>
            </w:r>
            <w:r>
              <w:rPr>
                <w:noProof/>
                <w:webHidden/>
              </w:rPr>
              <w:fldChar w:fldCharType="separate"/>
            </w:r>
            <w:r>
              <w:rPr>
                <w:noProof/>
                <w:webHidden/>
              </w:rPr>
              <w:t>8</w:t>
            </w:r>
            <w:r>
              <w:rPr>
                <w:noProof/>
                <w:webHidden/>
              </w:rPr>
              <w:fldChar w:fldCharType="end"/>
            </w:r>
          </w:hyperlink>
        </w:p>
        <w:p w14:paraId="04064404" w14:textId="60FD3CFB" w:rsidR="00CE0B51" w:rsidRDefault="00CE0B51">
          <w:pPr>
            <w:pStyle w:val="TM3"/>
            <w:tabs>
              <w:tab w:val="left" w:pos="1320"/>
              <w:tab w:val="right" w:leader="dot" w:pos="9062"/>
            </w:tabs>
            <w:rPr>
              <w:rFonts w:eastAsiaTheme="minorEastAsia"/>
              <w:noProof/>
              <w:lang w:eastAsia="fr-FR"/>
            </w:rPr>
          </w:pPr>
          <w:hyperlink w:anchor="_Toc198632457" w:history="1">
            <w:r w:rsidRPr="003355F5">
              <w:rPr>
                <w:rStyle w:val="Lienhypertexte"/>
                <w:noProof/>
                <w:lang w:eastAsia="fr-FR"/>
                <w14:scene3d>
                  <w14:camera w14:prst="orthographicFront"/>
                  <w14:lightRig w14:rig="threePt" w14:dir="t">
                    <w14:rot w14:lat="0" w14:lon="0" w14:rev="0"/>
                  </w14:lightRig>
                </w14:scene3d>
              </w:rPr>
              <w:t>2.4.2</w:t>
            </w:r>
            <w:r>
              <w:rPr>
                <w:rFonts w:eastAsiaTheme="minorEastAsia"/>
                <w:noProof/>
                <w:lang w:eastAsia="fr-FR"/>
              </w:rPr>
              <w:tab/>
            </w:r>
            <w:r w:rsidRPr="003355F5">
              <w:rPr>
                <w:rStyle w:val="Lienhypertexte"/>
                <w:noProof/>
                <w:lang w:eastAsia="fr-FR"/>
              </w:rPr>
              <w:t>Notifications destinées au Pouvoir Adjudicateur</w:t>
            </w:r>
            <w:r>
              <w:rPr>
                <w:noProof/>
                <w:webHidden/>
              </w:rPr>
              <w:tab/>
            </w:r>
            <w:r>
              <w:rPr>
                <w:noProof/>
                <w:webHidden/>
              </w:rPr>
              <w:fldChar w:fldCharType="begin"/>
            </w:r>
            <w:r>
              <w:rPr>
                <w:noProof/>
                <w:webHidden/>
              </w:rPr>
              <w:instrText xml:space="preserve"> PAGEREF _Toc198632457 \h </w:instrText>
            </w:r>
            <w:r>
              <w:rPr>
                <w:noProof/>
                <w:webHidden/>
              </w:rPr>
            </w:r>
            <w:r>
              <w:rPr>
                <w:noProof/>
                <w:webHidden/>
              </w:rPr>
              <w:fldChar w:fldCharType="separate"/>
            </w:r>
            <w:r>
              <w:rPr>
                <w:noProof/>
                <w:webHidden/>
              </w:rPr>
              <w:t>8</w:t>
            </w:r>
            <w:r>
              <w:rPr>
                <w:noProof/>
                <w:webHidden/>
              </w:rPr>
              <w:fldChar w:fldCharType="end"/>
            </w:r>
          </w:hyperlink>
        </w:p>
        <w:p w14:paraId="7F6BFD41" w14:textId="2BF6075B" w:rsidR="00CE0B51" w:rsidRDefault="00CE0B51">
          <w:pPr>
            <w:pStyle w:val="TM1"/>
            <w:tabs>
              <w:tab w:val="left" w:pos="440"/>
              <w:tab w:val="right" w:leader="dot" w:pos="9062"/>
            </w:tabs>
            <w:rPr>
              <w:rFonts w:eastAsiaTheme="minorEastAsia"/>
              <w:noProof/>
              <w:lang w:eastAsia="fr-FR"/>
            </w:rPr>
          </w:pPr>
          <w:hyperlink w:anchor="_Toc198632458" w:history="1">
            <w:r w:rsidRPr="003355F5">
              <w:rPr>
                <w:rStyle w:val="Lienhypertexte"/>
                <w:noProof/>
                <w14:scene3d>
                  <w14:camera w14:prst="orthographicFront"/>
                  <w14:lightRig w14:rig="threePt" w14:dir="t">
                    <w14:rot w14:lat="0" w14:lon="0" w14:rev="0"/>
                  </w14:lightRig>
                </w14:scene3d>
              </w:rPr>
              <w:t>3</w:t>
            </w:r>
            <w:r>
              <w:rPr>
                <w:rFonts w:eastAsiaTheme="minorEastAsia"/>
                <w:noProof/>
                <w:lang w:eastAsia="fr-FR"/>
              </w:rPr>
              <w:tab/>
            </w:r>
            <w:r w:rsidRPr="003355F5">
              <w:rPr>
                <w:rStyle w:val="Lienhypertexte"/>
                <w:noProof/>
              </w:rPr>
              <w:t>Type et Forme du marché</w:t>
            </w:r>
            <w:r>
              <w:rPr>
                <w:noProof/>
                <w:webHidden/>
              </w:rPr>
              <w:tab/>
            </w:r>
            <w:r>
              <w:rPr>
                <w:noProof/>
                <w:webHidden/>
              </w:rPr>
              <w:fldChar w:fldCharType="begin"/>
            </w:r>
            <w:r>
              <w:rPr>
                <w:noProof/>
                <w:webHidden/>
              </w:rPr>
              <w:instrText xml:space="preserve"> PAGEREF _Toc198632458 \h </w:instrText>
            </w:r>
            <w:r>
              <w:rPr>
                <w:noProof/>
                <w:webHidden/>
              </w:rPr>
            </w:r>
            <w:r>
              <w:rPr>
                <w:noProof/>
                <w:webHidden/>
              </w:rPr>
              <w:fldChar w:fldCharType="separate"/>
            </w:r>
            <w:r>
              <w:rPr>
                <w:noProof/>
                <w:webHidden/>
              </w:rPr>
              <w:t>9</w:t>
            </w:r>
            <w:r>
              <w:rPr>
                <w:noProof/>
                <w:webHidden/>
              </w:rPr>
              <w:fldChar w:fldCharType="end"/>
            </w:r>
          </w:hyperlink>
        </w:p>
        <w:p w14:paraId="6CDFA278" w14:textId="3CFCA3F9" w:rsidR="00CE0B51" w:rsidRDefault="00CE0B51">
          <w:pPr>
            <w:pStyle w:val="TM2"/>
            <w:tabs>
              <w:tab w:val="left" w:pos="880"/>
              <w:tab w:val="right" w:leader="dot" w:pos="9062"/>
            </w:tabs>
            <w:rPr>
              <w:rFonts w:eastAsiaTheme="minorEastAsia"/>
              <w:noProof/>
              <w:lang w:eastAsia="fr-FR"/>
            </w:rPr>
          </w:pPr>
          <w:hyperlink w:anchor="_Toc198632459" w:history="1">
            <w:r w:rsidRPr="003355F5">
              <w:rPr>
                <w:rStyle w:val="Lienhypertexte"/>
                <w:noProof/>
                <w14:scene3d>
                  <w14:camera w14:prst="orthographicFront"/>
                  <w14:lightRig w14:rig="threePt" w14:dir="t">
                    <w14:rot w14:lat="0" w14:lon="0" w14:rev="0"/>
                  </w14:lightRig>
                </w14:scene3d>
              </w:rPr>
              <w:t>3.1</w:t>
            </w:r>
            <w:r>
              <w:rPr>
                <w:rFonts w:eastAsiaTheme="minorEastAsia"/>
                <w:noProof/>
                <w:lang w:eastAsia="fr-FR"/>
              </w:rPr>
              <w:tab/>
            </w:r>
            <w:r w:rsidRPr="003355F5">
              <w:rPr>
                <w:rStyle w:val="Lienhypertexte"/>
                <w:noProof/>
              </w:rPr>
              <w:t>TYPE DE MARCHE</w:t>
            </w:r>
            <w:r>
              <w:rPr>
                <w:noProof/>
                <w:webHidden/>
              </w:rPr>
              <w:tab/>
            </w:r>
            <w:r>
              <w:rPr>
                <w:noProof/>
                <w:webHidden/>
              </w:rPr>
              <w:fldChar w:fldCharType="begin"/>
            </w:r>
            <w:r>
              <w:rPr>
                <w:noProof/>
                <w:webHidden/>
              </w:rPr>
              <w:instrText xml:space="preserve"> PAGEREF _Toc198632459 \h </w:instrText>
            </w:r>
            <w:r>
              <w:rPr>
                <w:noProof/>
                <w:webHidden/>
              </w:rPr>
            </w:r>
            <w:r>
              <w:rPr>
                <w:noProof/>
                <w:webHidden/>
              </w:rPr>
              <w:fldChar w:fldCharType="separate"/>
            </w:r>
            <w:r>
              <w:rPr>
                <w:noProof/>
                <w:webHidden/>
              </w:rPr>
              <w:t>9</w:t>
            </w:r>
            <w:r>
              <w:rPr>
                <w:noProof/>
                <w:webHidden/>
              </w:rPr>
              <w:fldChar w:fldCharType="end"/>
            </w:r>
          </w:hyperlink>
        </w:p>
        <w:p w14:paraId="5A68B92C" w14:textId="098AB6FC" w:rsidR="00CE0B51" w:rsidRDefault="00CE0B51">
          <w:pPr>
            <w:pStyle w:val="TM2"/>
            <w:tabs>
              <w:tab w:val="left" w:pos="880"/>
              <w:tab w:val="right" w:leader="dot" w:pos="9062"/>
            </w:tabs>
            <w:rPr>
              <w:rFonts w:eastAsiaTheme="minorEastAsia"/>
              <w:noProof/>
              <w:lang w:eastAsia="fr-FR"/>
            </w:rPr>
          </w:pPr>
          <w:hyperlink w:anchor="_Toc198632460" w:history="1">
            <w:r w:rsidRPr="003355F5">
              <w:rPr>
                <w:rStyle w:val="Lienhypertexte"/>
                <w:noProof/>
                <w14:scene3d>
                  <w14:camera w14:prst="orthographicFront"/>
                  <w14:lightRig w14:rig="threePt" w14:dir="t">
                    <w14:rot w14:lat="0" w14:lon="0" w14:rev="0"/>
                  </w14:lightRig>
                </w14:scene3d>
              </w:rPr>
              <w:t>3.2</w:t>
            </w:r>
            <w:r>
              <w:rPr>
                <w:rFonts w:eastAsiaTheme="minorEastAsia"/>
                <w:noProof/>
                <w:lang w:eastAsia="fr-FR"/>
              </w:rPr>
              <w:tab/>
            </w:r>
            <w:r w:rsidRPr="003355F5">
              <w:rPr>
                <w:rStyle w:val="Lienhypertexte"/>
                <w:noProof/>
              </w:rPr>
              <w:t>FORME DE MARCHE</w:t>
            </w:r>
            <w:r>
              <w:rPr>
                <w:noProof/>
                <w:webHidden/>
              </w:rPr>
              <w:tab/>
            </w:r>
            <w:r>
              <w:rPr>
                <w:noProof/>
                <w:webHidden/>
              </w:rPr>
              <w:fldChar w:fldCharType="begin"/>
            </w:r>
            <w:r>
              <w:rPr>
                <w:noProof/>
                <w:webHidden/>
              </w:rPr>
              <w:instrText xml:space="preserve"> PAGEREF _Toc198632460 \h </w:instrText>
            </w:r>
            <w:r>
              <w:rPr>
                <w:noProof/>
                <w:webHidden/>
              </w:rPr>
            </w:r>
            <w:r>
              <w:rPr>
                <w:noProof/>
                <w:webHidden/>
              </w:rPr>
              <w:fldChar w:fldCharType="separate"/>
            </w:r>
            <w:r>
              <w:rPr>
                <w:noProof/>
                <w:webHidden/>
              </w:rPr>
              <w:t>9</w:t>
            </w:r>
            <w:r>
              <w:rPr>
                <w:noProof/>
                <w:webHidden/>
              </w:rPr>
              <w:fldChar w:fldCharType="end"/>
            </w:r>
          </w:hyperlink>
        </w:p>
        <w:p w14:paraId="7E94B641" w14:textId="3CB82684" w:rsidR="00CE0B51" w:rsidRDefault="00CE0B51">
          <w:pPr>
            <w:pStyle w:val="TM1"/>
            <w:tabs>
              <w:tab w:val="left" w:pos="440"/>
              <w:tab w:val="right" w:leader="dot" w:pos="9062"/>
            </w:tabs>
            <w:rPr>
              <w:rFonts w:eastAsiaTheme="minorEastAsia"/>
              <w:noProof/>
              <w:lang w:eastAsia="fr-FR"/>
            </w:rPr>
          </w:pPr>
          <w:hyperlink w:anchor="_Toc198632461" w:history="1">
            <w:r w:rsidRPr="003355F5">
              <w:rPr>
                <w:rStyle w:val="Lienhypertexte"/>
                <w:noProof/>
                <w14:scene3d>
                  <w14:camera w14:prst="orthographicFront"/>
                  <w14:lightRig w14:rig="threePt" w14:dir="t">
                    <w14:rot w14:lat="0" w14:lon="0" w14:rev="0"/>
                  </w14:lightRig>
                </w14:scene3d>
              </w:rPr>
              <w:t>4</w:t>
            </w:r>
            <w:r>
              <w:rPr>
                <w:rFonts w:eastAsiaTheme="minorEastAsia"/>
                <w:noProof/>
                <w:lang w:eastAsia="fr-FR"/>
              </w:rPr>
              <w:tab/>
            </w:r>
            <w:r w:rsidRPr="003355F5">
              <w:rPr>
                <w:rStyle w:val="Lienhypertexte"/>
                <w:noProof/>
              </w:rPr>
              <w:t>Décomposition en lots</w:t>
            </w:r>
            <w:r>
              <w:rPr>
                <w:noProof/>
                <w:webHidden/>
              </w:rPr>
              <w:tab/>
            </w:r>
            <w:r>
              <w:rPr>
                <w:noProof/>
                <w:webHidden/>
              </w:rPr>
              <w:fldChar w:fldCharType="begin"/>
            </w:r>
            <w:r>
              <w:rPr>
                <w:noProof/>
                <w:webHidden/>
              </w:rPr>
              <w:instrText xml:space="preserve"> PAGEREF _Toc198632461 \h </w:instrText>
            </w:r>
            <w:r>
              <w:rPr>
                <w:noProof/>
                <w:webHidden/>
              </w:rPr>
            </w:r>
            <w:r>
              <w:rPr>
                <w:noProof/>
                <w:webHidden/>
              </w:rPr>
              <w:fldChar w:fldCharType="separate"/>
            </w:r>
            <w:r>
              <w:rPr>
                <w:noProof/>
                <w:webHidden/>
              </w:rPr>
              <w:t>10</w:t>
            </w:r>
            <w:r>
              <w:rPr>
                <w:noProof/>
                <w:webHidden/>
              </w:rPr>
              <w:fldChar w:fldCharType="end"/>
            </w:r>
          </w:hyperlink>
        </w:p>
        <w:p w14:paraId="2A20E3AF" w14:textId="4FB86409" w:rsidR="00CE0B51" w:rsidRDefault="00CE0B51">
          <w:pPr>
            <w:pStyle w:val="TM1"/>
            <w:tabs>
              <w:tab w:val="left" w:pos="440"/>
              <w:tab w:val="right" w:leader="dot" w:pos="9062"/>
            </w:tabs>
            <w:rPr>
              <w:rFonts w:eastAsiaTheme="minorEastAsia"/>
              <w:noProof/>
              <w:lang w:eastAsia="fr-FR"/>
            </w:rPr>
          </w:pPr>
          <w:hyperlink w:anchor="_Toc198632462" w:history="1">
            <w:r w:rsidRPr="003355F5">
              <w:rPr>
                <w:rStyle w:val="Lienhypertexte"/>
                <w:noProof/>
                <w14:scene3d>
                  <w14:camera w14:prst="orthographicFront"/>
                  <w14:lightRig w14:rig="threePt" w14:dir="t">
                    <w14:rot w14:lat="0" w14:lon="0" w14:rev="0"/>
                  </w14:lightRig>
                </w14:scene3d>
              </w:rPr>
              <w:t>5</w:t>
            </w:r>
            <w:r>
              <w:rPr>
                <w:rFonts w:eastAsiaTheme="minorEastAsia"/>
                <w:noProof/>
                <w:lang w:eastAsia="fr-FR"/>
              </w:rPr>
              <w:tab/>
            </w:r>
            <w:r w:rsidRPr="003355F5">
              <w:rPr>
                <w:rStyle w:val="Lienhypertexte"/>
                <w:noProof/>
              </w:rPr>
              <w:t>Marchés complémentaires</w:t>
            </w:r>
            <w:r>
              <w:rPr>
                <w:noProof/>
                <w:webHidden/>
              </w:rPr>
              <w:tab/>
            </w:r>
            <w:r>
              <w:rPr>
                <w:noProof/>
                <w:webHidden/>
              </w:rPr>
              <w:fldChar w:fldCharType="begin"/>
            </w:r>
            <w:r>
              <w:rPr>
                <w:noProof/>
                <w:webHidden/>
              </w:rPr>
              <w:instrText xml:space="preserve"> PAGEREF _Toc198632462 \h </w:instrText>
            </w:r>
            <w:r>
              <w:rPr>
                <w:noProof/>
                <w:webHidden/>
              </w:rPr>
            </w:r>
            <w:r>
              <w:rPr>
                <w:noProof/>
                <w:webHidden/>
              </w:rPr>
              <w:fldChar w:fldCharType="separate"/>
            </w:r>
            <w:r>
              <w:rPr>
                <w:noProof/>
                <w:webHidden/>
              </w:rPr>
              <w:t>10</w:t>
            </w:r>
            <w:r>
              <w:rPr>
                <w:noProof/>
                <w:webHidden/>
              </w:rPr>
              <w:fldChar w:fldCharType="end"/>
            </w:r>
          </w:hyperlink>
        </w:p>
        <w:p w14:paraId="4ACB8505" w14:textId="487053A9" w:rsidR="00CE0B51" w:rsidRDefault="00CE0B51">
          <w:pPr>
            <w:pStyle w:val="TM1"/>
            <w:tabs>
              <w:tab w:val="left" w:pos="440"/>
              <w:tab w:val="right" w:leader="dot" w:pos="9062"/>
            </w:tabs>
            <w:rPr>
              <w:rFonts w:eastAsiaTheme="minorEastAsia"/>
              <w:noProof/>
              <w:lang w:eastAsia="fr-FR"/>
            </w:rPr>
          </w:pPr>
          <w:hyperlink w:anchor="_Toc198632463" w:history="1">
            <w:r w:rsidRPr="003355F5">
              <w:rPr>
                <w:rStyle w:val="Lienhypertexte"/>
                <w:noProof/>
                <w14:scene3d>
                  <w14:camera w14:prst="orthographicFront"/>
                  <w14:lightRig w14:rig="threePt" w14:dir="t">
                    <w14:rot w14:lat="0" w14:lon="0" w14:rev="0"/>
                  </w14:lightRig>
                </w14:scene3d>
              </w:rPr>
              <w:t>6</w:t>
            </w:r>
            <w:r>
              <w:rPr>
                <w:rFonts w:eastAsiaTheme="minorEastAsia"/>
                <w:noProof/>
                <w:lang w:eastAsia="fr-FR"/>
              </w:rPr>
              <w:tab/>
            </w:r>
            <w:r w:rsidRPr="003355F5">
              <w:rPr>
                <w:rStyle w:val="Lienhypertexte"/>
                <w:noProof/>
              </w:rPr>
              <w:t>Durée du marché</w:t>
            </w:r>
            <w:r>
              <w:rPr>
                <w:noProof/>
                <w:webHidden/>
              </w:rPr>
              <w:tab/>
            </w:r>
            <w:r>
              <w:rPr>
                <w:noProof/>
                <w:webHidden/>
              </w:rPr>
              <w:fldChar w:fldCharType="begin"/>
            </w:r>
            <w:r>
              <w:rPr>
                <w:noProof/>
                <w:webHidden/>
              </w:rPr>
              <w:instrText xml:space="preserve"> PAGEREF _Toc198632463 \h </w:instrText>
            </w:r>
            <w:r>
              <w:rPr>
                <w:noProof/>
                <w:webHidden/>
              </w:rPr>
            </w:r>
            <w:r>
              <w:rPr>
                <w:noProof/>
                <w:webHidden/>
              </w:rPr>
              <w:fldChar w:fldCharType="separate"/>
            </w:r>
            <w:r>
              <w:rPr>
                <w:noProof/>
                <w:webHidden/>
              </w:rPr>
              <w:t>10</w:t>
            </w:r>
            <w:r>
              <w:rPr>
                <w:noProof/>
                <w:webHidden/>
              </w:rPr>
              <w:fldChar w:fldCharType="end"/>
            </w:r>
          </w:hyperlink>
        </w:p>
        <w:p w14:paraId="7CBADF7D" w14:textId="470ADA09" w:rsidR="00CE0B51" w:rsidRDefault="00CE0B51">
          <w:pPr>
            <w:pStyle w:val="TM1"/>
            <w:tabs>
              <w:tab w:val="left" w:pos="440"/>
              <w:tab w:val="right" w:leader="dot" w:pos="9062"/>
            </w:tabs>
            <w:rPr>
              <w:rFonts w:eastAsiaTheme="minorEastAsia"/>
              <w:noProof/>
              <w:lang w:eastAsia="fr-FR"/>
            </w:rPr>
          </w:pPr>
          <w:hyperlink w:anchor="_Toc198632464" w:history="1">
            <w:r w:rsidRPr="003355F5">
              <w:rPr>
                <w:rStyle w:val="Lienhypertexte"/>
                <w:noProof/>
                <w14:scene3d>
                  <w14:camera w14:prst="orthographicFront"/>
                  <w14:lightRig w14:rig="threePt" w14:dir="t">
                    <w14:rot w14:lat="0" w14:lon="0" w14:rev="0"/>
                  </w14:lightRig>
                </w14:scene3d>
              </w:rPr>
              <w:t>7</w:t>
            </w:r>
            <w:r>
              <w:rPr>
                <w:rFonts w:eastAsiaTheme="minorEastAsia"/>
                <w:noProof/>
                <w:lang w:eastAsia="fr-FR"/>
              </w:rPr>
              <w:tab/>
            </w:r>
            <w:r w:rsidRPr="003355F5">
              <w:rPr>
                <w:rStyle w:val="Lienhypertexte"/>
                <w:noProof/>
              </w:rPr>
              <w:t>Documents contractuels</w:t>
            </w:r>
            <w:r>
              <w:rPr>
                <w:noProof/>
                <w:webHidden/>
              </w:rPr>
              <w:tab/>
            </w:r>
            <w:r>
              <w:rPr>
                <w:noProof/>
                <w:webHidden/>
              </w:rPr>
              <w:fldChar w:fldCharType="begin"/>
            </w:r>
            <w:r>
              <w:rPr>
                <w:noProof/>
                <w:webHidden/>
              </w:rPr>
              <w:instrText xml:space="preserve"> PAGEREF _Toc198632464 \h </w:instrText>
            </w:r>
            <w:r>
              <w:rPr>
                <w:noProof/>
                <w:webHidden/>
              </w:rPr>
            </w:r>
            <w:r>
              <w:rPr>
                <w:noProof/>
                <w:webHidden/>
              </w:rPr>
              <w:fldChar w:fldCharType="separate"/>
            </w:r>
            <w:r>
              <w:rPr>
                <w:noProof/>
                <w:webHidden/>
              </w:rPr>
              <w:t>11</w:t>
            </w:r>
            <w:r>
              <w:rPr>
                <w:noProof/>
                <w:webHidden/>
              </w:rPr>
              <w:fldChar w:fldCharType="end"/>
            </w:r>
          </w:hyperlink>
        </w:p>
        <w:p w14:paraId="281CB3F9" w14:textId="57F294C4" w:rsidR="00CE0B51" w:rsidRDefault="00CE0B51">
          <w:pPr>
            <w:pStyle w:val="TM1"/>
            <w:tabs>
              <w:tab w:val="left" w:pos="440"/>
              <w:tab w:val="right" w:leader="dot" w:pos="9062"/>
            </w:tabs>
            <w:rPr>
              <w:rFonts w:eastAsiaTheme="minorEastAsia"/>
              <w:noProof/>
              <w:lang w:eastAsia="fr-FR"/>
            </w:rPr>
          </w:pPr>
          <w:hyperlink w:anchor="_Toc198632465" w:history="1">
            <w:r w:rsidRPr="003355F5">
              <w:rPr>
                <w:rStyle w:val="Lienhypertexte"/>
                <w:noProof/>
                <w14:scene3d>
                  <w14:camera w14:prst="orthographicFront"/>
                  <w14:lightRig w14:rig="threePt" w14:dir="t">
                    <w14:rot w14:lat="0" w14:lon="0" w14:rev="0"/>
                  </w14:lightRig>
                </w14:scene3d>
              </w:rPr>
              <w:t>8</w:t>
            </w:r>
            <w:r>
              <w:rPr>
                <w:rFonts w:eastAsiaTheme="minorEastAsia"/>
                <w:noProof/>
                <w:lang w:eastAsia="fr-FR"/>
              </w:rPr>
              <w:tab/>
            </w:r>
            <w:r w:rsidRPr="003355F5">
              <w:rPr>
                <w:rStyle w:val="Lienhypertexte"/>
                <w:noProof/>
              </w:rPr>
              <w:t>Lieux de livraison ou d’exécution</w:t>
            </w:r>
            <w:r>
              <w:rPr>
                <w:noProof/>
                <w:webHidden/>
              </w:rPr>
              <w:tab/>
            </w:r>
            <w:r>
              <w:rPr>
                <w:noProof/>
                <w:webHidden/>
              </w:rPr>
              <w:fldChar w:fldCharType="begin"/>
            </w:r>
            <w:r>
              <w:rPr>
                <w:noProof/>
                <w:webHidden/>
              </w:rPr>
              <w:instrText xml:space="preserve"> PAGEREF _Toc198632465 \h </w:instrText>
            </w:r>
            <w:r>
              <w:rPr>
                <w:noProof/>
                <w:webHidden/>
              </w:rPr>
            </w:r>
            <w:r>
              <w:rPr>
                <w:noProof/>
                <w:webHidden/>
              </w:rPr>
              <w:fldChar w:fldCharType="separate"/>
            </w:r>
            <w:r>
              <w:rPr>
                <w:noProof/>
                <w:webHidden/>
              </w:rPr>
              <w:t>11</w:t>
            </w:r>
            <w:r>
              <w:rPr>
                <w:noProof/>
                <w:webHidden/>
              </w:rPr>
              <w:fldChar w:fldCharType="end"/>
            </w:r>
          </w:hyperlink>
        </w:p>
        <w:p w14:paraId="70313125" w14:textId="0E24C098" w:rsidR="00CE0B51" w:rsidRDefault="00CE0B51">
          <w:pPr>
            <w:pStyle w:val="TM1"/>
            <w:tabs>
              <w:tab w:val="left" w:pos="440"/>
              <w:tab w:val="right" w:leader="dot" w:pos="9062"/>
            </w:tabs>
            <w:rPr>
              <w:rFonts w:eastAsiaTheme="minorEastAsia"/>
              <w:noProof/>
              <w:lang w:eastAsia="fr-FR"/>
            </w:rPr>
          </w:pPr>
          <w:hyperlink w:anchor="_Toc198632466" w:history="1">
            <w:r w:rsidRPr="003355F5">
              <w:rPr>
                <w:rStyle w:val="Lienhypertexte"/>
                <w:noProof/>
                <w14:scene3d>
                  <w14:camera w14:prst="orthographicFront"/>
                  <w14:lightRig w14:rig="threePt" w14:dir="t">
                    <w14:rot w14:lat="0" w14:lon="0" w14:rev="0"/>
                  </w14:lightRig>
                </w14:scene3d>
              </w:rPr>
              <w:t>9</w:t>
            </w:r>
            <w:r>
              <w:rPr>
                <w:rFonts w:eastAsiaTheme="minorEastAsia"/>
                <w:noProof/>
                <w:lang w:eastAsia="fr-FR"/>
              </w:rPr>
              <w:tab/>
            </w:r>
            <w:r w:rsidRPr="003355F5">
              <w:rPr>
                <w:rStyle w:val="Lienhypertexte"/>
                <w:noProof/>
              </w:rPr>
              <w:t>Délais d’exécution</w:t>
            </w:r>
            <w:r>
              <w:rPr>
                <w:noProof/>
                <w:webHidden/>
              </w:rPr>
              <w:tab/>
            </w:r>
            <w:r>
              <w:rPr>
                <w:noProof/>
                <w:webHidden/>
              </w:rPr>
              <w:fldChar w:fldCharType="begin"/>
            </w:r>
            <w:r>
              <w:rPr>
                <w:noProof/>
                <w:webHidden/>
              </w:rPr>
              <w:instrText xml:space="preserve"> PAGEREF _Toc198632466 \h </w:instrText>
            </w:r>
            <w:r>
              <w:rPr>
                <w:noProof/>
                <w:webHidden/>
              </w:rPr>
            </w:r>
            <w:r>
              <w:rPr>
                <w:noProof/>
                <w:webHidden/>
              </w:rPr>
              <w:fldChar w:fldCharType="separate"/>
            </w:r>
            <w:r>
              <w:rPr>
                <w:noProof/>
                <w:webHidden/>
              </w:rPr>
              <w:t>11</w:t>
            </w:r>
            <w:r>
              <w:rPr>
                <w:noProof/>
                <w:webHidden/>
              </w:rPr>
              <w:fldChar w:fldCharType="end"/>
            </w:r>
          </w:hyperlink>
        </w:p>
        <w:p w14:paraId="2A37428B" w14:textId="4408D486" w:rsidR="00CE0B51" w:rsidRDefault="00CE0B51">
          <w:pPr>
            <w:pStyle w:val="TM1"/>
            <w:tabs>
              <w:tab w:val="left" w:pos="660"/>
              <w:tab w:val="right" w:leader="dot" w:pos="9062"/>
            </w:tabs>
            <w:rPr>
              <w:rFonts w:eastAsiaTheme="minorEastAsia"/>
              <w:noProof/>
              <w:lang w:eastAsia="fr-FR"/>
            </w:rPr>
          </w:pPr>
          <w:hyperlink w:anchor="_Toc198632467" w:history="1">
            <w:r w:rsidRPr="003355F5">
              <w:rPr>
                <w:rStyle w:val="Lienhypertexte"/>
                <w:rFonts w:eastAsia="Times New Roman"/>
                <w:noProof/>
                <w:lang w:eastAsia="fr-FR"/>
                <w14:scene3d>
                  <w14:camera w14:prst="orthographicFront"/>
                  <w14:lightRig w14:rig="threePt" w14:dir="t">
                    <w14:rot w14:lat="0" w14:lon="0" w14:rev="0"/>
                  </w14:lightRig>
                </w14:scene3d>
              </w:rPr>
              <w:t>10</w:t>
            </w:r>
            <w:r>
              <w:rPr>
                <w:rFonts w:eastAsiaTheme="minorEastAsia"/>
                <w:noProof/>
                <w:lang w:eastAsia="fr-FR"/>
              </w:rPr>
              <w:tab/>
            </w:r>
            <w:r w:rsidRPr="003355F5">
              <w:rPr>
                <w:rStyle w:val="Lienhypertexte"/>
                <w:rFonts w:eastAsia="Times New Roman"/>
                <w:noProof/>
                <w:lang w:eastAsia="fr-FR"/>
              </w:rPr>
              <w:t>Emission des bons de commande ou ordres de service</w:t>
            </w:r>
            <w:r>
              <w:rPr>
                <w:noProof/>
                <w:webHidden/>
              </w:rPr>
              <w:tab/>
            </w:r>
            <w:r>
              <w:rPr>
                <w:noProof/>
                <w:webHidden/>
              </w:rPr>
              <w:fldChar w:fldCharType="begin"/>
            </w:r>
            <w:r>
              <w:rPr>
                <w:noProof/>
                <w:webHidden/>
              </w:rPr>
              <w:instrText xml:space="preserve"> PAGEREF _Toc198632467 \h </w:instrText>
            </w:r>
            <w:r>
              <w:rPr>
                <w:noProof/>
                <w:webHidden/>
              </w:rPr>
            </w:r>
            <w:r>
              <w:rPr>
                <w:noProof/>
                <w:webHidden/>
              </w:rPr>
              <w:fldChar w:fldCharType="separate"/>
            </w:r>
            <w:r>
              <w:rPr>
                <w:noProof/>
                <w:webHidden/>
              </w:rPr>
              <w:t>11</w:t>
            </w:r>
            <w:r>
              <w:rPr>
                <w:noProof/>
                <w:webHidden/>
              </w:rPr>
              <w:fldChar w:fldCharType="end"/>
            </w:r>
          </w:hyperlink>
        </w:p>
        <w:p w14:paraId="250089C4" w14:textId="6B455E65" w:rsidR="00CE0B51" w:rsidRDefault="00CE0B51">
          <w:pPr>
            <w:pStyle w:val="TM2"/>
            <w:tabs>
              <w:tab w:val="left" w:pos="880"/>
              <w:tab w:val="right" w:leader="dot" w:pos="9062"/>
            </w:tabs>
            <w:rPr>
              <w:rFonts w:eastAsiaTheme="minorEastAsia"/>
              <w:noProof/>
              <w:lang w:eastAsia="fr-FR"/>
            </w:rPr>
          </w:pPr>
          <w:hyperlink w:anchor="_Toc198632468" w:history="1">
            <w:r w:rsidRPr="003355F5">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3355F5">
              <w:rPr>
                <w:rStyle w:val="Lienhypertexte"/>
                <w:noProof/>
              </w:rPr>
              <w:t>Emission des bons de commande</w:t>
            </w:r>
            <w:r>
              <w:rPr>
                <w:noProof/>
                <w:webHidden/>
              </w:rPr>
              <w:tab/>
            </w:r>
            <w:r>
              <w:rPr>
                <w:noProof/>
                <w:webHidden/>
              </w:rPr>
              <w:fldChar w:fldCharType="begin"/>
            </w:r>
            <w:r>
              <w:rPr>
                <w:noProof/>
                <w:webHidden/>
              </w:rPr>
              <w:instrText xml:space="preserve"> PAGEREF _Toc198632468 \h </w:instrText>
            </w:r>
            <w:r>
              <w:rPr>
                <w:noProof/>
                <w:webHidden/>
              </w:rPr>
            </w:r>
            <w:r>
              <w:rPr>
                <w:noProof/>
                <w:webHidden/>
              </w:rPr>
              <w:fldChar w:fldCharType="separate"/>
            </w:r>
            <w:r>
              <w:rPr>
                <w:noProof/>
                <w:webHidden/>
              </w:rPr>
              <w:t>11</w:t>
            </w:r>
            <w:r>
              <w:rPr>
                <w:noProof/>
                <w:webHidden/>
              </w:rPr>
              <w:fldChar w:fldCharType="end"/>
            </w:r>
          </w:hyperlink>
        </w:p>
        <w:p w14:paraId="20B1F1AE" w14:textId="040DBD07" w:rsidR="00CE0B51" w:rsidRDefault="00CE0B51">
          <w:pPr>
            <w:pStyle w:val="TM2"/>
            <w:tabs>
              <w:tab w:val="left" w:pos="880"/>
              <w:tab w:val="right" w:leader="dot" w:pos="9062"/>
            </w:tabs>
            <w:rPr>
              <w:rFonts w:eastAsiaTheme="minorEastAsia"/>
              <w:noProof/>
              <w:lang w:eastAsia="fr-FR"/>
            </w:rPr>
          </w:pPr>
          <w:hyperlink w:anchor="_Toc198632469" w:history="1">
            <w:r w:rsidRPr="003355F5">
              <w:rPr>
                <w:rStyle w:val="Lienhypertexte"/>
                <w:noProof/>
                <w14:scene3d>
                  <w14:camera w14:prst="orthographicFront"/>
                  <w14:lightRig w14:rig="threePt" w14:dir="t">
                    <w14:rot w14:lat="0" w14:lon="0" w14:rev="0"/>
                  </w14:lightRig>
                </w14:scene3d>
              </w:rPr>
              <w:t>10.2</w:t>
            </w:r>
            <w:r>
              <w:rPr>
                <w:rFonts w:eastAsiaTheme="minorEastAsia"/>
                <w:noProof/>
                <w:lang w:eastAsia="fr-FR"/>
              </w:rPr>
              <w:tab/>
            </w:r>
            <w:r w:rsidRPr="003355F5">
              <w:rPr>
                <w:rStyle w:val="Lienhypertexte"/>
                <w:noProof/>
              </w:rPr>
              <w:t>Emission des ordres de service</w:t>
            </w:r>
            <w:r>
              <w:rPr>
                <w:noProof/>
                <w:webHidden/>
              </w:rPr>
              <w:tab/>
            </w:r>
            <w:r>
              <w:rPr>
                <w:noProof/>
                <w:webHidden/>
              </w:rPr>
              <w:fldChar w:fldCharType="begin"/>
            </w:r>
            <w:r>
              <w:rPr>
                <w:noProof/>
                <w:webHidden/>
              </w:rPr>
              <w:instrText xml:space="preserve"> PAGEREF _Toc198632469 \h </w:instrText>
            </w:r>
            <w:r>
              <w:rPr>
                <w:noProof/>
                <w:webHidden/>
              </w:rPr>
            </w:r>
            <w:r>
              <w:rPr>
                <w:noProof/>
                <w:webHidden/>
              </w:rPr>
              <w:fldChar w:fldCharType="separate"/>
            </w:r>
            <w:r>
              <w:rPr>
                <w:noProof/>
                <w:webHidden/>
              </w:rPr>
              <w:t>12</w:t>
            </w:r>
            <w:r>
              <w:rPr>
                <w:noProof/>
                <w:webHidden/>
              </w:rPr>
              <w:fldChar w:fldCharType="end"/>
            </w:r>
          </w:hyperlink>
        </w:p>
        <w:p w14:paraId="65917301" w14:textId="56FE2735" w:rsidR="00CE0B51" w:rsidRDefault="00CE0B51">
          <w:pPr>
            <w:pStyle w:val="TM1"/>
            <w:tabs>
              <w:tab w:val="left" w:pos="660"/>
              <w:tab w:val="right" w:leader="dot" w:pos="9062"/>
            </w:tabs>
            <w:rPr>
              <w:rFonts w:eastAsiaTheme="minorEastAsia"/>
              <w:noProof/>
              <w:lang w:eastAsia="fr-FR"/>
            </w:rPr>
          </w:pPr>
          <w:hyperlink w:anchor="_Toc198632470" w:history="1">
            <w:r w:rsidRPr="003355F5">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3355F5">
              <w:rPr>
                <w:rStyle w:val="Lienhypertexte"/>
                <w:noProof/>
              </w:rPr>
              <w:t>Conditions de livraison ou d’exécution</w:t>
            </w:r>
            <w:r>
              <w:rPr>
                <w:noProof/>
                <w:webHidden/>
              </w:rPr>
              <w:tab/>
            </w:r>
            <w:r>
              <w:rPr>
                <w:noProof/>
                <w:webHidden/>
              </w:rPr>
              <w:fldChar w:fldCharType="begin"/>
            </w:r>
            <w:r>
              <w:rPr>
                <w:noProof/>
                <w:webHidden/>
              </w:rPr>
              <w:instrText xml:space="preserve"> PAGEREF _Toc198632470 \h </w:instrText>
            </w:r>
            <w:r>
              <w:rPr>
                <w:noProof/>
                <w:webHidden/>
              </w:rPr>
            </w:r>
            <w:r>
              <w:rPr>
                <w:noProof/>
                <w:webHidden/>
              </w:rPr>
              <w:fldChar w:fldCharType="separate"/>
            </w:r>
            <w:r>
              <w:rPr>
                <w:noProof/>
                <w:webHidden/>
              </w:rPr>
              <w:t>12</w:t>
            </w:r>
            <w:r>
              <w:rPr>
                <w:noProof/>
                <w:webHidden/>
              </w:rPr>
              <w:fldChar w:fldCharType="end"/>
            </w:r>
          </w:hyperlink>
        </w:p>
        <w:p w14:paraId="17F5E28E" w14:textId="776C93B6" w:rsidR="00CE0B51" w:rsidRDefault="00CE0B51">
          <w:pPr>
            <w:pStyle w:val="TM2"/>
            <w:tabs>
              <w:tab w:val="left" w:pos="880"/>
              <w:tab w:val="right" w:leader="dot" w:pos="9062"/>
            </w:tabs>
            <w:rPr>
              <w:rFonts w:eastAsiaTheme="minorEastAsia"/>
              <w:noProof/>
              <w:lang w:eastAsia="fr-FR"/>
            </w:rPr>
          </w:pPr>
          <w:hyperlink w:anchor="_Toc198632471" w:history="1">
            <w:r w:rsidRPr="003355F5">
              <w:rPr>
                <w:rStyle w:val="Lienhypertexte"/>
                <w:noProof/>
                <w14:scene3d>
                  <w14:camera w14:prst="orthographicFront"/>
                  <w14:lightRig w14:rig="threePt" w14:dir="t">
                    <w14:rot w14:lat="0" w14:lon="0" w14:rev="0"/>
                  </w14:lightRig>
                </w14:scene3d>
              </w:rPr>
              <w:t>11.1</w:t>
            </w:r>
            <w:r>
              <w:rPr>
                <w:rFonts w:eastAsiaTheme="minorEastAsia"/>
                <w:noProof/>
                <w:lang w:eastAsia="fr-FR"/>
              </w:rPr>
              <w:tab/>
            </w:r>
            <w:r w:rsidRPr="003355F5">
              <w:rPr>
                <w:rStyle w:val="Lienhypertexte"/>
                <w:noProof/>
              </w:rPr>
              <w:t>Conditions Générales</w:t>
            </w:r>
            <w:r>
              <w:rPr>
                <w:noProof/>
                <w:webHidden/>
              </w:rPr>
              <w:tab/>
            </w:r>
            <w:r>
              <w:rPr>
                <w:noProof/>
                <w:webHidden/>
              </w:rPr>
              <w:fldChar w:fldCharType="begin"/>
            </w:r>
            <w:r>
              <w:rPr>
                <w:noProof/>
                <w:webHidden/>
              </w:rPr>
              <w:instrText xml:space="preserve"> PAGEREF _Toc198632471 \h </w:instrText>
            </w:r>
            <w:r>
              <w:rPr>
                <w:noProof/>
                <w:webHidden/>
              </w:rPr>
            </w:r>
            <w:r>
              <w:rPr>
                <w:noProof/>
                <w:webHidden/>
              </w:rPr>
              <w:fldChar w:fldCharType="separate"/>
            </w:r>
            <w:r>
              <w:rPr>
                <w:noProof/>
                <w:webHidden/>
              </w:rPr>
              <w:t>12</w:t>
            </w:r>
            <w:r>
              <w:rPr>
                <w:noProof/>
                <w:webHidden/>
              </w:rPr>
              <w:fldChar w:fldCharType="end"/>
            </w:r>
          </w:hyperlink>
        </w:p>
        <w:p w14:paraId="4F01185C" w14:textId="68CF1EC9" w:rsidR="00CE0B51" w:rsidRDefault="00CE0B51">
          <w:pPr>
            <w:pStyle w:val="TM2"/>
            <w:tabs>
              <w:tab w:val="left" w:pos="880"/>
              <w:tab w:val="right" w:leader="dot" w:pos="9062"/>
            </w:tabs>
            <w:rPr>
              <w:rFonts w:eastAsiaTheme="minorEastAsia"/>
              <w:noProof/>
              <w:lang w:eastAsia="fr-FR"/>
            </w:rPr>
          </w:pPr>
          <w:hyperlink w:anchor="_Toc198632472" w:history="1">
            <w:r w:rsidRPr="003355F5">
              <w:rPr>
                <w:rStyle w:val="Lienhypertexte"/>
                <w:noProof/>
                <w14:scene3d>
                  <w14:camera w14:prst="orthographicFront"/>
                  <w14:lightRig w14:rig="threePt" w14:dir="t">
                    <w14:rot w14:lat="0" w14:lon="0" w14:rev="0"/>
                  </w14:lightRig>
                </w14:scene3d>
              </w:rPr>
              <w:t>11.2</w:t>
            </w:r>
            <w:r>
              <w:rPr>
                <w:rFonts w:eastAsiaTheme="minorEastAsia"/>
                <w:noProof/>
                <w:lang w:eastAsia="fr-FR"/>
              </w:rPr>
              <w:tab/>
            </w:r>
            <w:r w:rsidRPr="003355F5">
              <w:rPr>
                <w:rStyle w:val="Lienhypertexte"/>
                <w:noProof/>
              </w:rPr>
              <w:t>Contrôle de la qualité en cours d’exécution du marché</w:t>
            </w:r>
            <w:r>
              <w:rPr>
                <w:noProof/>
                <w:webHidden/>
              </w:rPr>
              <w:tab/>
            </w:r>
            <w:r>
              <w:rPr>
                <w:noProof/>
                <w:webHidden/>
              </w:rPr>
              <w:fldChar w:fldCharType="begin"/>
            </w:r>
            <w:r>
              <w:rPr>
                <w:noProof/>
                <w:webHidden/>
              </w:rPr>
              <w:instrText xml:space="preserve"> PAGEREF _Toc198632472 \h </w:instrText>
            </w:r>
            <w:r>
              <w:rPr>
                <w:noProof/>
                <w:webHidden/>
              </w:rPr>
            </w:r>
            <w:r>
              <w:rPr>
                <w:noProof/>
                <w:webHidden/>
              </w:rPr>
              <w:fldChar w:fldCharType="separate"/>
            </w:r>
            <w:r>
              <w:rPr>
                <w:noProof/>
                <w:webHidden/>
              </w:rPr>
              <w:t>13</w:t>
            </w:r>
            <w:r>
              <w:rPr>
                <w:noProof/>
                <w:webHidden/>
              </w:rPr>
              <w:fldChar w:fldCharType="end"/>
            </w:r>
          </w:hyperlink>
        </w:p>
        <w:p w14:paraId="781052CA" w14:textId="11F44915" w:rsidR="00CE0B51" w:rsidRDefault="00CE0B51">
          <w:pPr>
            <w:pStyle w:val="TM2"/>
            <w:tabs>
              <w:tab w:val="left" w:pos="880"/>
              <w:tab w:val="right" w:leader="dot" w:pos="9062"/>
            </w:tabs>
            <w:rPr>
              <w:rFonts w:eastAsiaTheme="minorEastAsia"/>
              <w:noProof/>
              <w:lang w:eastAsia="fr-FR"/>
            </w:rPr>
          </w:pPr>
          <w:hyperlink w:anchor="_Toc198632473" w:history="1">
            <w:r w:rsidRPr="003355F5">
              <w:rPr>
                <w:rStyle w:val="Lienhypertexte"/>
                <w:noProof/>
                <w14:scene3d>
                  <w14:camera w14:prst="orthographicFront"/>
                  <w14:lightRig w14:rig="threePt" w14:dir="t">
                    <w14:rot w14:lat="0" w14:lon="0" w14:rev="0"/>
                  </w14:lightRig>
                </w14:scene3d>
              </w:rPr>
              <w:t>11.3</w:t>
            </w:r>
            <w:r>
              <w:rPr>
                <w:rFonts w:eastAsiaTheme="minorEastAsia"/>
                <w:noProof/>
                <w:lang w:eastAsia="fr-FR"/>
              </w:rPr>
              <w:tab/>
            </w:r>
            <w:r w:rsidRPr="003355F5">
              <w:rPr>
                <w:rStyle w:val="Lienhypertexte"/>
                <w:noProof/>
              </w:rPr>
              <w:t>Modalités d’accès aux locaux de l’établissement</w:t>
            </w:r>
            <w:r>
              <w:rPr>
                <w:noProof/>
                <w:webHidden/>
              </w:rPr>
              <w:tab/>
            </w:r>
            <w:r>
              <w:rPr>
                <w:noProof/>
                <w:webHidden/>
              </w:rPr>
              <w:fldChar w:fldCharType="begin"/>
            </w:r>
            <w:r>
              <w:rPr>
                <w:noProof/>
                <w:webHidden/>
              </w:rPr>
              <w:instrText xml:space="preserve"> PAGEREF _Toc198632473 \h </w:instrText>
            </w:r>
            <w:r>
              <w:rPr>
                <w:noProof/>
                <w:webHidden/>
              </w:rPr>
            </w:r>
            <w:r>
              <w:rPr>
                <w:noProof/>
                <w:webHidden/>
              </w:rPr>
              <w:fldChar w:fldCharType="separate"/>
            </w:r>
            <w:r>
              <w:rPr>
                <w:noProof/>
                <w:webHidden/>
              </w:rPr>
              <w:t>13</w:t>
            </w:r>
            <w:r>
              <w:rPr>
                <w:noProof/>
                <w:webHidden/>
              </w:rPr>
              <w:fldChar w:fldCharType="end"/>
            </w:r>
          </w:hyperlink>
        </w:p>
        <w:p w14:paraId="254519A1" w14:textId="7C114471" w:rsidR="00CE0B51" w:rsidRDefault="00CE0B51">
          <w:pPr>
            <w:pStyle w:val="TM2"/>
            <w:tabs>
              <w:tab w:val="left" w:pos="880"/>
              <w:tab w:val="right" w:leader="dot" w:pos="9062"/>
            </w:tabs>
            <w:rPr>
              <w:rFonts w:eastAsiaTheme="minorEastAsia"/>
              <w:noProof/>
              <w:lang w:eastAsia="fr-FR"/>
            </w:rPr>
          </w:pPr>
          <w:hyperlink w:anchor="_Toc198632474" w:history="1">
            <w:r w:rsidRPr="003355F5">
              <w:rPr>
                <w:rStyle w:val="Lienhypertexte"/>
                <w:noProof/>
                <w14:scene3d>
                  <w14:camera w14:prst="orthographicFront"/>
                  <w14:lightRig w14:rig="threePt" w14:dir="t">
                    <w14:rot w14:lat="0" w14:lon="0" w14:rev="0"/>
                  </w14:lightRig>
                </w14:scene3d>
              </w:rPr>
              <w:t>11.4</w:t>
            </w:r>
            <w:r>
              <w:rPr>
                <w:rFonts w:eastAsiaTheme="minorEastAsia"/>
                <w:noProof/>
                <w:lang w:eastAsia="fr-FR"/>
              </w:rPr>
              <w:tab/>
            </w:r>
            <w:r w:rsidRPr="003355F5">
              <w:rPr>
                <w:rStyle w:val="Lienhypertexte"/>
                <w:noProof/>
              </w:rPr>
              <w:t>Hygiène et sécurité</w:t>
            </w:r>
            <w:r>
              <w:rPr>
                <w:noProof/>
                <w:webHidden/>
              </w:rPr>
              <w:tab/>
            </w:r>
            <w:r>
              <w:rPr>
                <w:noProof/>
                <w:webHidden/>
              </w:rPr>
              <w:fldChar w:fldCharType="begin"/>
            </w:r>
            <w:r>
              <w:rPr>
                <w:noProof/>
                <w:webHidden/>
              </w:rPr>
              <w:instrText xml:space="preserve"> PAGEREF _Toc198632474 \h </w:instrText>
            </w:r>
            <w:r>
              <w:rPr>
                <w:noProof/>
                <w:webHidden/>
              </w:rPr>
            </w:r>
            <w:r>
              <w:rPr>
                <w:noProof/>
                <w:webHidden/>
              </w:rPr>
              <w:fldChar w:fldCharType="separate"/>
            </w:r>
            <w:r>
              <w:rPr>
                <w:noProof/>
                <w:webHidden/>
              </w:rPr>
              <w:t>13</w:t>
            </w:r>
            <w:r>
              <w:rPr>
                <w:noProof/>
                <w:webHidden/>
              </w:rPr>
              <w:fldChar w:fldCharType="end"/>
            </w:r>
          </w:hyperlink>
        </w:p>
        <w:p w14:paraId="66F4EDE8" w14:textId="62016E5F" w:rsidR="00CE0B51" w:rsidRDefault="00CE0B51">
          <w:pPr>
            <w:pStyle w:val="TM1"/>
            <w:tabs>
              <w:tab w:val="left" w:pos="660"/>
              <w:tab w:val="right" w:leader="dot" w:pos="9062"/>
            </w:tabs>
            <w:rPr>
              <w:rFonts w:eastAsiaTheme="minorEastAsia"/>
              <w:noProof/>
              <w:lang w:eastAsia="fr-FR"/>
            </w:rPr>
          </w:pPr>
          <w:hyperlink w:anchor="_Toc198632475" w:history="1">
            <w:r w:rsidRPr="003355F5">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3355F5">
              <w:rPr>
                <w:rStyle w:val="Lienhypertexte"/>
                <w:noProof/>
              </w:rPr>
              <w:t>Constatation de l’exécution des prestations</w:t>
            </w:r>
            <w:r>
              <w:rPr>
                <w:noProof/>
                <w:webHidden/>
              </w:rPr>
              <w:tab/>
            </w:r>
            <w:r>
              <w:rPr>
                <w:noProof/>
                <w:webHidden/>
              </w:rPr>
              <w:fldChar w:fldCharType="begin"/>
            </w:r>
            <w:r>
              <w:rPr>
                <w:noProof/>
                <w:webHidden/>
              </w:rPr>
              <w:instrText xml:space="preserve"> PAGEREF _Toc198632475 \h </w:instrText>
            </w:r>
            <w:r>
              <w:rPr>
                <w:noProof/>
                <w:webHidden/>
              </w:rPr>
            </w:r>
            <w:r>
              <w:rPr>
                <w:noProof/>
                <w:webHidden/>
              </w:rPr>
              <w:fldChar w:fldCharType="separate"/>
            </w:r>
            <w:r>
              <w:rPr>
                <w:noProof/>
                <w:webHidden/>
              </w:rPr>
              <w:t>14</w:t>
            </w:r>
            <w:r>
              <w:rPr>
                <w:noProof/>
                <w:webHidden/>
              </w:rPr>
              <w:fldChar w:fldCharType="end"/>
            </w:r>
          </w:hyperlink>
        </w:p>
        <w:p w14:paraId="5D57D4DE" w14:textId="4513E09C" w:rsidR="00CE0B51" w:rsidRDefault="00CE0B51">
          <w:pPr>
            <w:pStyle w:val="TM1"/>
            <w:tabs>
              <w:tab w:val="left" w:pos="660"/>
              <w:tab w:val="right" w:leader="dot" w:pos="9062"/>
            </w:tabs>
            <w:rPr>
              <w:rFonts w:eastAsiaTheme="minorEastAsia"/>
              <w:noProof/>
              <w:lang w:eastAsia="fr-FR"/>
            </w:rPr>
          </w:pPr>
          <w:hyperlink w:anchor="_Toc198632476" w:history="1">
            <w:r w:rsidRPr="003355F5">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3355F5">
              <w:rPr>
                <w:rStyle w:val="Lienhypertexte"/>
                <w:noProof/>
              </w:rPr>
              <w:t>Garantie</w:t>
            </w:r>
            <w:r>
              <w:rPr>
                <w:noProof/>
                <w:webHidden/>
              </w:rPr>
              <w:tab/>
            </w:r>
            <w:r>
              <w:rPr>
                <w:noProof/>
                <w:webHidden/>
              </w:rPr>
              <w:fldChar w:fldCharType="begin"/>
            </w:r>
            <w:r>
              <w:rPr>
                <w:noProof/>
                <w:webHidden/>
              </w:rPr>
              <w:instrText xml:space="preserve"> PAGEREF _Toc198632476 \h </w:instrText>
            </w:r>
            <w:r>
              <w:rPr>
                <w:noProof/>
                <w:webHidden/>
              </w:rPr>
            </w:r>
            <w:r>
              <w:rPr>
                <w:noProof/>
                <w:webHidden/>
              </w:rPr>
              <w:fldChar w:fldCharType="separate"/>
            </w:r>
            <w:r>
              <w:rPr>
                <w:noProof/>
                <w:webHidden/>
              </w:rPr>
              <w:t>14</w:t>
            </w:r>
            <w:r>
              <w:rPr>
                <w:noProof/>
                <w:webHidden/>
              </w:rPr>
              <w:fldChar w:fldCharType="end"/>
            </w:r>
          </w:hyperlink>
        </w:p>
        <w:p w14:paraId="0D8E1E98" w14:textId="176E10F6" w:rsidR="00CE0B51" w:rsidRDefault="00CE0B51">
          <w:pPr>
            <w:pStyle w:val="TM1"/>
            <w:tabs>
              <w:tab w:val="left" w:pos="660"/>
              <w:tab w:val="right" w:leader="dot" w:pos="9062"/>
            </w:tabs>
            <w:rPr>
              <w:rFonts w:eastAsiaTheme="minorEastAsia"/>
              <w:noProof/>
              <w:lang w:eastAsia="fr-FR"/>
            </w:rPr>
          </w:pPr>
          <w:hyperlink w:anchor="_Toc198632477" w:history="1">
            <w:r w:rsidRPr="003355F5">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3355F5">
              <w:rPr>
                <w:rStyle w:val="Lienhypertexte"/>
                <w:noProof/>
              </w:rPr>
              <w:t>Modalités de détermination des prix</w:t>
            </w:r>
            <w:r>
              <w:rPr>
                <w:noProof/>
                <w:webHidden/>
              </w:rPr>
              <w:tab/>
            </w:r>
            <w:r>
              <w:rPr>
                <w:noProof/>
                <w:webHidden/>
              </w:rPr>
              <w:fldChar w:fldCharType="begin"/>
            </w:r>
            <w:r>
              <w:rPr>
                <w:noProof/>
                <w:webHidden/>
              </w:rPr>
              <w:instrText xml:space="preserve"> PAGEREF _Toc198632477 \h </w:instrText>
            </w:r>
            <w:r>
              <w:rPr>
                <w:noProof/>
                <w:webHidden/>
              </w:rPr>
            </w:r>
            <w:r>
              <w:rPr>
                <w:noProof/>
                <w:webHidden/>
              </w:rPr>
              <w:fldChar w:fldCharType="separate"/>
            </w:r>
            <w:r>
              <w:rPr>
                <w:noProof/>
                <w:webHidden/>
              </w:rPr>
              <w:t>14</w:t>
            </w:r>
            <w:r>
              <w:rPr>
                <w:noProof/>
                <w:webHidden/>
              </w:rPr>
              <w:fldChar w:fldCharType="end"/>
            </w:r>
          </w:hyperlink>
        </w:p>
        <w:p w14:paraId="20386DCF" w14:textId="5CBCA284" w:rsidR="00CE0B51" w:rsidRDefault="00CE0B51">
          <w:pPr>
            <w:pStyle w:val="TM2"/>
            <w:tabs>
              <w:tab w:val="left" w:pos="880"/>
              <w:tab w:val="right" w:leader="dot" w:pos="9062"/>
            </w:tabs>
            <w:rPr>
              <w:rFonts w:eastAsiaTheme="minorEastAsia"/>
              <w:noProof/>
              <w:lang w:eastAsia="fr-FR"/>
            </w:rPr>
          </w:pPr>
          <w:hyperlink w:anchor="_Toc198632478" w:history="1">
            <w:r w:rsidRPr="003355F5">
              <w:rPr>
                <w:rStyle w:val="Lienhypertexte"/>
                <w:noProof/>
                <w14:scene3d>
                  <w14:camera w14:prst="orthographicFront"/>
                  <w14:lightRig w14:rig="threePt" w14:dir="t">
                    <w14:rot w14:lat="0" w14:lon="0" w14:rev="0"/>
                  </w14:lightRig>
                </w14:scene3d>
              </w:rPr>
              <w:t>14.1</w:t>
            </w:r>
            <w:r>
              <w:rPr>
                <w:rFonts w:eastAsiaTheme="minorEastAsia"/>
                <w:noProof/>
                <w:lang w:eastAsia="fr-FR"/>
              </w:rPr>
              <w:tab/>
            </w:r>
            <w:r w:rsidRPr="003355F5">
              <w:rPr>
                <w:rStyle w:val="Lienhypertexte"/>
                <w:noProof/>
              </w:rPr>
              <w:t>Contenu des prix</w:t>
            </w:r>
            <w:r>
              <w:rPr>
                <w:noProof/>
                <w:webHidden/>
              </w:rPr>
              <w:tab/>
            </w:r>
            <w:r>
              <w:rPr>
                <w:noProof/>
                <w:webHidden/>
              </w:rPr>
              <w:fldChar w:fldCharType="begin"/>
            </w:r>
            <w:r>
              <w:rPr>
                <w:noProof/>
                <w:webHidden/>
              </w:rPr>
              <w:instrText xml:space="preserve"> PAGEREF _Toc198632478 \h </w:instrText>
            </w:r>
            <w:r>
              <w:rPr>
                <w:noProof/>
                <w:webHidden/>
              </w:rPr>
            </w:r>
            <w:r>
              <w:rPr>
                <w:noProof/>
                <w:webHidden/>
              </w:rPr>
              <w:fldChar w:fldCharType="separate"/>
            </w:r>
            <w:r>
              <w:rPr>
                <w:noProof/>
                <w:webHidden/>
              </w:rPr>
              <w:t>14</w:t>
            </w:r>
            <w:r>
              <w:rPr>
                <w:noProof/>
                <w:webHidden/>
              </w:rPr>
              <w:fldChar w:fldCharType="end"/>
            </w:r>
          </w:hyperlink>
        </w:p>
        <w:p w14:paraId="2FD967B5" w14:textId="2C3E75E0" w:rsidR="00CE0B51" w:rsidRDefault="00CE0B51">
          <w:pPr>
            <w:pStyle w:val="TM2"/>
            <w:tabs>
              <w:tab w:val="left" w:pos="880"/>
              <w:tab w:val="right" w:leader="dot" w:pos="9062"/>
            </w:tabs>
            <w:rPr>
              <w:rFonts w:eastAsiaTheme="minorEastAsia"/>
              <w:noProof/>
              <w:lang w:eastAsia="fr-FR"/>
            </w:rPr>
          </w:pPr>
          <w:hyperlink w:anchor="_Toc198632479" w:history="1">
            <w:r w:rsidRPr="003355F5">
              <w:rPr>
                <w:rStyle w:val="Lienhypertexte"/>
                <w:noProof/>
                <w14:scene3d>
                  <w14:camera w14:prst="orthographicFront"/>
                  <w14:lightRig w14:rig="threePt" w14:dir="t">
                    <w14:rot w14:lat="0" w14:lon="0" w14:rev="0"/>
                  </w14:lightRig>
                </w14:scene3d>
              </w:rPr>
              <w:t>14.2</w:t>
            </w:r>
            <w:r>
              <w:rPr>
                <w:rFonts w:eastAsiaTheme="minorEastAsia"/>
                <w:noProof/>
                <w:lang w:eastAsia="fr-FR"/>
              </w:rPr>
              <w:tab/>
            </w:r>
            <w:r w:rsidRPr="003355F5">
              <w:rPr>
                <w:rStyle w:val="Lienhypertexte"/>
                <w:noProof/>
              </w:rPr>
              <w:t>Prix de règlement</w:t>
            </w:r>
            <w:r>
              <w:rPr>
                <w:noProof/>
                <w:webHidden/>
              </w:rPr>
              <w:tab/>
            </w:r>
            <w:r>
              <w:rPr>
                <w:noProof/>
                <w:webHidden/>
              </w:rPr>
              <w:fldChar w:fldCharType="begin"/>
            </w:r>
            <w:r>
              <w:rPr>
                <w:noProof/>
                <w:webHidden/>
              </w:rPr>
              <w:instrText xml:space="preserve"> PAGEREF _Toc198632479 \h </w:instrText>
            </w:r>
            <w:r>
              <w:rPr>
                <w:noProof/>
                <w:webHidden/>
              </w:rPr>
            </w:r>
            <w:r>
              <w:rPr>
                <w:noProof/>
                <w:webHidden/>
              </w:rPr>
              <w:fldChar w:fldCharType="separate"/>
            </w:r>
            <w:r>
              <w:rPr>
                <w:noProof/>
                <w:webHidden/>
              </w:rPr>
              <w:t>16</w:t>
            </w:r>
            <w:r>
              <w:rPr>
                <w:noProof/>
                <w:webHidden/>
              </w:rPr>
              <w:fldChar w:fldCharType="end"/>
            </w:r>
          </w:hyperlink>
        </w:p>
        <w:p w14:paraId="426C457F" w14:textId="26BCD979" w:rsidR="00CE0B51" w:rsidRDefault="00CE0B51">
          <w:pPr>
            <w:pStyle w:val="TM2"/>
            <w:tabs>
              <w:tab w:val="left" w:pos="880"/>
              <w:tab w:val="right" w:leader="dot" w:pos="9062"/>
            </w:tabs>
            <w:rPr>
              <w:rFonts w:eastAsiaTheme="minorEastAsia"/>
              <w:noProof/>
              <w:lang w:eastAsia="fr-FR"/>
            </w:rPr>
          </w:pPr>
          <w:hyperlink w:anchor="_Toc198632480" w:history="1">
            <w:r w:rsidRPr="003355F5">
              <w:rPr>
                <w:rStyle w:val="Lienhypertexte"/>
                <w:noProof/>
                <w14:scene3d>
                  <w14:camera w14:prst="orthographicFront"/>
                  <w14:lightRig w14:rig="threePt" w14:dir="t">
                    <w14:rot w14:lat="0" w14:lon="0" w14:rev="0"/>
                  </w14:lightRig>
                </w14:scene3d>
              </w:rPr>
              <w:t>14.3</w:t>
            </w:r>
            <w:r>
              <w:rPr>
                <w:rFonts w:eastAsiaTheme="minorEastAsia"/>
                <w:noProof/>
                <w:lang w:eastAsia="fr-FR"/>
              </w:rPr>
              <w:tab/>
            </w:r>
            <w:r w:rsidRPr="003355F5">
              <w:rPr>
                <w:rStyle w:val="Lienhypertexte"/>
                <w:noProof/>
              </w:rPr>
              <w:t>Forme des prix</w:t>
            </w:r>
            <w:r>
              <w:rPr>
                <w:noProof/>
                <w:webHidden/>
              </w:rPr>
              <w:tab/>
            </w:r>
            <w:r>
              <w:rPr>
                <w:noProof/>
                <w:webHidden/>
              </w:rPr>
              <w:fldChar w:fldCharType="begin"/>
            </w:r>
            <w:r>
              <w:rPr>
                <w:noProof/>
                <w:webHidden/>
              </w:rPr>
              <w:instrText xml:space="preserve"> PAGEREF _Toc198632480 \h </w:instrText>
            </w:r>
            <w:r>
              <w:rPr>
                <w:noProof/>
                <w:webHidden/>
              </w:rPr>
            </w:r>
            <w:r>
              <w:rPr>
                <w:noProof/>
                <w:webHidden/>
              </w:rPr>
              <w:fldChar w:fldCharType="separate"/>
            </w:r>
            <w:r>
              <w:rPr>
                <w:noProof/>
                <w:webHidden/>
              </w:rPr>
              <w:t>16</w:t>
            </w:r>
            <w:r>
              <w:rPr>
                <w:noProof/>
                <w:webHidden/>
              </w:rPr>
              <w:fldChar w:fldCharType="end"/>
            </w:r>
          </w:hyperlink>
        </w:p>
        <w:p w14:paraId="4EB3028F" w14:textId="019441F4" w:rsidR="00CE0B51" w:rsidRDefault="00CE0B51">
          <w:pPr>
            <w:pStyle w:val="TM2"/>
            <w:tabs>
              <w:tab w:val="left" w:pos="880"/>
              <w:tab w:val="right" w:leader="dot" w:pos="9062"/>
            </w:tabs>
            <w:rPr>
              <w:rFonts w:eastAsiaTheme="minorEastAsia"/>
              <w:noProof/>
              <w:lang w:eastAsia="fr-FR"/>
            </w:rPr>
          </w:pPr>
          <w:hyperlink w:anchor="_Toc198632481" w:history="1">
            <w:r w:rsidRPr="003355F5">
              <w:rPr>
                <w:rStyle w:val="Lienhypertexte"/>
                <w:noProof/>
                <w14:scene3d>
                  <w14:camera w14:prst="orthographicFront"/>
                  <w14:lightRig w14:rig="threePt" w14:dir="t">
                    <w14:rot w14:lat="0" w14:lon="0" w14:rev="0"/>
                  </w14:lightRig>
                </w14:scene3d>
              </w:rPr>
              <w:t>14.4</w:t>
            </w:r>
            <w:r>
              <w:rPr>
                <w:rFonts w:eastAsiaTheme="minorEastAsia"/>
                <w:noProof/>
                <w:lang w:eastAsia="fr-FR"/>
              </w:rPr>
              <w:tab/>
            </w:r>
            <w:r w:rsidRPr="003355F5">
              <w:rPr>
                <w:rStyle w:val="Lienhypertexte"/>
                <w:noProof/>
              </w:rPr>
              <w:t>Variation des prix</w:t>
            </w:r>
            <w:r>
              <w:rPr>
                <w:noProof/>
                <w:webHidden/>
              </w:rPr>
              <w:tab/>
            </w:r>
            <w:r>
              <w:rPr>
                <w:noProof/>
                <w:webHidden/>
              </w:rPr>
              <w:fldChar w:fldCharType="begin"/>
            </w:r>
            <w:r>
              <w:rPr>
                <w:noProof/>
                <w:webHidden/>
              </w:rPr>
              <w:instrText xml:space="preserve"> PAGEREF _Toc198632481 \h </w:instrText>
            </w:r>
            <w:r>
              <w:rPr>
                <w:noProof/>
                <w:webHidden/>
              </w:rPr>
            </w:r>
            <w:r>
              <w:rPr>
                <w:noProof/>
                <w:webHidden/>
              </w:rPr>
              <w:fldChar w:fldCharType="separate"/>
            </w:r>
            <w:r>
              <w:rPr>
                <w:noProof/>
                <w:webHidden/>
              </w:rPr>
              <w:t>16</w:t>
            </w:r>
            <w:r>
              <w:rPr>
                <w:noProof/>
                <w:webHidden/>
              </w:rPr>
              <w:fldChar w:fldCharType="end"/>
            </w:r>
          </w:hyperlink>
        </w:p>
        <w:p w14:paraId="44761798" w14:textId="1F670B64" w:rsidR="00CE0B51" w:rsidRDefault="00CE0B51">
          <w:pPr>
            <w:pStyle w:val="TM2"/>
            <w:tabs>
              <w:tab w:val="left" w:pos="880"/>
              <w:tab w:val="right" w:leader="dot" w:pos="9062"/>
            </w:tabs>
            <w:rPr>
              <w:rFonts w:eastAsiaTheme="minorEastAsia"/>
              <w:noProof/>
              <w:lang w:eastAsia="fr-FR"/>
            </w:rPr>
          </w:pPr>
          <w:hyperlink w:anchor="_Toc198632482" w:history="1">
            <w:r w:rsidRPr="003355F5">
              <w:rPr>
                <w:rStyle w:val="Lienhypertexte"/>
                <w:noProof/>
                <w14:scene3d>
                  <w14:camera w14:prst="orthographicFront"/>
                  <w14:lightRig w14:rig="threePt" w14:dir="t">
                    <w14:rot w14:lat="0" w14:lon="0" w14:rev="0"/>
                  </w14:lightRig>
                </w14:scene3d>
              </w:rPr>
              <w:t>14.5</w:t>
            </w:r>
            <w:r>
              <w:rPr>
                <w:rFonts w:eastAsiaTheme="minorEastAsia"/>
                <w:noProof/>
                <w:lang w:eastAsia="fr-FR"/>
              </w:rPr>
              <w:tab/>
            </w:r>
            <w:r w:rsidRPr="003355F5">
              <w:rPr>
                <w:rStyle w:val="Lienhypertexte"/>
                <w:noProof/>
              </w:rPr>
              <w:t>Clause butoir</w:t>
            </w:r>
            <w:r>
              <w:rPr>
                <w:noProof/>
                <w:webHidden/>
              </w:rPr>
              <w:tab/>
            </w:r>
            <w:r>
              <w:rPr>
                <w:noProof/>
                <w:webHidden/>
              </w:rPr>
              <w:fldChar w:fldCharType="begin"/>
            </w:r>
            <w:r>
              <w:rPr>
                <w:noProof/>
                <w:webHidden/>
              </w:rPr>
              <w:instrText xml:space="preserve"> PAGEREF _Toc198632482 \h </w:instrText>
            </w:r>
            <w:r>
              <w:rPr>
                <w:noProof/>
                <w:webHidden/>
              </w:rPr>
            </w:r>
            <w:r>
              <w:rPr>
                <w:noProof/>
                <w:webHidden/>
              </w:rPr>
              <w:fldChar w:fldCharType="separate"/>
            </w:r>
            <w:r>
              <w:rPr>
                <w:noProof/>
                <w:webHidden/>
              </w:rPr>
              <w:t>18</w:t>
            </w:r>
            <w:r>
              <w:rPr>
                <w:noProof/>
                <w:webHidden/>
              </w:rPr>
              <w:fldChar w:fldCharType="end"/>
            </w:r>
          </w:hyperlink>
        </w:p>
        <w:p w14:paraId="0173EE6D" w14:textId="0DEDF666" w:rsidR="00CE0B51" w:rsidRDefault="00CE0B51">
          <w:pPr>
            <w:pStyle w:val="TM2"/>
            <w:tabs>
              <w:tab w:val="left" w:pos="880"/>
              <w:tab w:val="right" w:leader="dot" w:pos="9062"/>
            </w:tabs>
            <w:rPr>
              <w:rFonts w:eastAsiaTheme="minorEastAsia"/>
              <w:noProof/>
              <w:lang w:eastAsia="fr-FR"/>
            </w:rPr>
          </w:pPr>
          <w:hyperlink w:anchor="_Toc198632483" w:history="1">
            <w:r w:rsidRPr="003355F5">
              <w:rPr>
                <w:rStyle w:val="Lienhypertexte"/>
                <w:noProof/>
                <w14:scene3d>
                  <w14:camera w14:prst="orthographicFront"/>
                  <w14:lightRig w14:rig="threePt" w14:dir="t">
                    <w14:rot w14:lat="0" w14:lon="0" w14:rev="0"/>
                  </w14:lightRig>
                </w14:scene3d>
              </w:rPr>
              <w:t>14.6</w:t>
            </w:r>
            <w:r>
              <w:rPr>
                <w:rFonts w:eastAsiaTheme="minorEastAsia"/>
                <w:noProof/>
                <w:lang w:eastAsia="fr-FR"/>
              </w:rPr>
              <w:tab/>
            </w:r>
            <w:r w:rsidRPr="003355F5">
              <w:rPr>
                <w:rStyle w:val="Lienhypertexte"/>
                <w:noProof/>
              </w:rPr>
              <w:t>Clause de prix promotionnels</w:t>
            </w:r>
            <w:r>
              <w:rPr>
                <w:noProof/>
                <w:webHidden/>
              </w:rPr>
              <w:tab/>
            </w:r>
            <w:r>
              <w:rPr>
                <w:noProof/>
                <w:webHidden/>
              </w:rPr>
              <w:fldChar w:fldCharType="begin"/>
            </w:r>
            <w:r>
              <w:rPr>
                <w:noProof/>
                <w:webHidden/>
              </w:rPr>
              <w:instrText xml:space="preserve"> PAGEREF _Toc198632483 \h </w:instrText>
            </w:r>
            <w:r>
              <w:rPr>
                <w:noProof/>
                <w:webHidden/>
              </w:rPr>
            </w:r>
            <w:r>
              <w:rPr>
                <w:noProof/>
                <w:webHidden/>
              </w:rPr>
              <w:fldChar w:fldCharType="separate"/>
            </w:r>
            <w:r>
              <w:rPr>
                <w:noProof/>
                <w:webHidden/>
              </w:rPr>
              <w:t>18</w:t>
            </w:r>
            <w:r>
              <w:rPr>
                <w:noProof/>
                <w:webHidden/>
              </w:rPr>
              <w:fldChar w:fldCharType="end"/>
            </w:r>
          </w:hyperlink>
        </w:p>
        <w:p w14:paraId="578E74A8" w14:textId="25853982" w:rsidR="00CE0B51" w:rsidRDefault="00CE0B51">
          <w:pPr>
            <w:pStyle w:val="TM2"/>
            <w:tabs>
              <w:tab w:val="left" w:pos="880"/>
              <w:tab w:val="right" w:leader="dot" w:pos="9062"/>
            </w:tabs>
            <w:rPr>
              <w:rFonts w:eastAsiaTheme="minorEastAsia"/>
              <w:noProof/>
              <w:lang w:eastAsia="fr-FR"/>
            </w:rPr>
          </w:pPr>
          <w:hyperlink w:anchor="_Toc198632484" w:history="1">
            <w:r w:rsidRPr="003355F5">
              <w:rPr>
                <w:rStyle w:val="Lienhypertexte"/>
                <w:noProof/>
                <w14:scene3d>
                  <w14:camera w14:prst="orthographicFront"/>
                  <w14:lightRig w14:rig="threePt" w14:dir="t">
                    <w14:rot w14:lat="0" w14:lon="0" w14:rev="0"/>
                  </w14:lightRig>
                </w14:scene3d>
              </w:rPr>
              <w:t>14.7</w:t>
            </w:r>
            <w:r>
              <w:rPr>
                <w:rFonts w:eastAsiaTheme="minorEastAsia"/>
                <w:noProof/>
                <w:lang w:eastAsia="fr-FR"/>
              </w:rPr>
              <w:tab/>
            </w:r>
            <w:r w:rsidRPr="003355F5">
              <w:rPr>
                <w:rStyle w:val="Lienhypertexte"/>
                <w:noProof/>
              </w:rPr>
              <w:t>Remises</w:t>
            </w:r>
            <w:r>
              <w:rPr>
                <w:noProof/>
                <w:webHidden/>
              </w:rPr>
              <w:tab/>
            </w:r>
            <w:r>
              <w:rPr>
                <w:noProof/>
                <w:webHidden/>
              </w:rPr>
              <w:fldChar w:fldCharType="begin"/>
            </w:r>
            <w:r>
              <w:rPr>
                <w:noProof/>
                <w:webHidden/>
              </w:rPr>
              <w:instrText xml:space="preserve"> PAGEREF _Toc198632484 \h </w:instrText>
            </w:r>
            <w:r>
              <w:rPr>
                <w:noProof/>
                <w:webHidden/>
              </w:rPr>
            </w:r>
            <w:r>
              <w:rPr>
                <w:noProof/>
                <w:webHidden/>
              </w:rPr>
              <w:fldChar w:fldCharType="separate"/>
            </w:r>
            <w:r>
              <w:rPr>
                <w:noProof/>
                <w:webHidden/>
              </w:rPr>
              <w:t>18</w:t>
            </w:r>
            <w:r>
              <w:rPr>
                <w:noProof/>
                <w:webHidden/>
              </w:rPr>
              <w:fldChar w:fldCharType="end"/>
            </w:r>
          </w:hyperlink>
        </w:p>
        <w:p w14:paraId="0F1E3F8E" w14:textId="6C372665" w:rsidR="00CE0B51" w:rsidRDefault="00CE0B51">
          <w:pPr>
            <w:pStyle w:val="TM3"/>
            <w:tabs>
              <w:tab w:val="left" w:pos="1320"/>
              <w:tab w:val="right" w:leader="dot" w:pos="9062"/>
            </w:tabs>
            <w:rPr>
              <w:rFonts w:eastAsiaTheme="minorEastAsia"/>
              <w:noProof/>
              <w:lang w:eastAsia="fr-FR"/>
            </w:rPr>
          </w:pPr>
          <w:hyperlink w:anchor="_Toc198632485" w:history="1">
            <w:r w:rsidRPr="003355F5">
              <w:rPr>
                <w:rStyle w:val="Lienhypertexte"/>
                <w:noProof/>
                <w14:scene3d>
                  <w14:camera w14:prst="orthographicFront"/>
                  <w14:lightRig w14:rig="threePt" w14:dir="t">
                    <w14:rot w14:lat="0" w14:lon="0" w14:rev="0"/>
                  </w14:lightRig>
                </w14:scene3d>
              </w:rPr>
              <w:t>14.7.1</w:t>
            </w:r>
            <w:r>
              <w:rPr>
                <w:rFonts w:eastAsiaTheme="minorEastAsia"/>
                <w:noProof/>
                <w:lang w:eastAsia="fr-FR"/>
              </w:rPr>
              <w:tab/>
            </w:r>
            <w:r w:rsidRPr="003355F5">
              <w:rPr>
                <w:rStyle w:val="Lienhypertexte"/>
                <w:noProof/>
              </w:rPr>
              <w:t>Remise de fin d’année</w:t>
            </w:r>
            <w:r>
              <w:rPr>
                <w:noProof/>
                <w:webHidden/>
              </w:rPr>
              <w:tab/>
            </w:r>
            <w:r>
              <w:rPr>
                <w:noProof/>
                <w:webHidden/>
              </w:rPr>
              <w:fldChar w:fldCharType="begin"/>
            </w:r>
            <w:r>
              <w:rPr>
                <w:noProof/>
                <w:webHidden/>
              </w:rPr>
              <w:instrText xml:space="preserve"> PAGEREF _Toc198632485 \h </w:instrText>
            </w:r>
            <w:r>
              <w:rPr>
                <w:noProof/>
                <w:webHidden/>
              </w:rPr>
            </w:r>
            <w:r>
              <w:rPr>
                <w:noProof/>
                <w:webHidden/>
              </w:rPr>
              <w:fldChar w:fldCharType="separate"/>
            </w:r>
            <w:r>
              <w:rPr>
                <w:noProof/>
                <w:webHidden/>
              </w:rPr>
              <w:t>18</w:t>
            </w:r>
            <w:r>
              <w:rPr>
                <w:noProof/>
                <w:webHidden/>
              </w:rPr>
              <w:fldChar w:fldCharType="end"/>
            </w:r>
          </w:hyperlink>
        </w:p>
        <w:p w14:paraId="1678E675" w14:textId="70765F2A" w:rsidR="00CE0B51" w:rsidRDefault="00CE0B51">
          <w:pPr>
            <w:pStyle w:val="TM3"/>
            <w:tabs>
              <w:tab w:val="left" w:pos="1320"/>
              <w:tab w:val="right" w:leader="dot" w:pos="9062"/>
            </w:tabs>
            <w:rPr>
              <w:rFonts w:eastAsiaTheme="minorEastAsia"/>
              <w:noProof/>
              <w:lang w:eastAsia="fr-FR"/>
            </w:rPr>
          </w:pPr>
          <w:hyperlink w:anchor="_Toc198632486" w:history="1">
            <w:r w:rsidRPr="003355F5">
              <w:rPr>
                <w:rStyle w:val="Lienhypertexte"/>
                <w:noProof/>
                <w14:scene3d>
                  <w14:camera w14:prst="orthographicFront"/>
                  <w14:lightRig w14:rig="threePt" w14:dir="t">
                    <w14:rot w14:lat="0" w14:lon="0" w14:rev="0"/>
                  </w14:lightRig>
                </w14:scene3d>
              </w:rPr>
              <w:t>14.7.1</w:t>
            </w:r>
            <w:r>
              <w:rPr>
                <w:rFonts w:eastAsiaTheme="minorEastAsia"/>
                <w:noProof/>
                <w:lang w:eastAsia="fr-FR"/>
              </w:rPr>
              <w:tab/>
            </w:r>
            <w:r w:rsidRPr="003355F5">
              <w:rPr>
                <w:rStyle w:val="Lienhypertexte"/>
                <w:noProof/>
              </w:rPr>
              <w:t>Remises complémentaires</w:t>
            </w:r>
            <w:r>
              <w:rPr>
                <w:noProof/>
                <w:webHidden/>
              </w:rPr>
              <w:tab/>
            </w:r>
            <w:r>
              <w:rPr>
                <w:noProof/>
                <w:webHidden/>
              </w:rPr>
              <w:fldChar w:fldCharType="begin"/>
            </w:r>
            <w:r>
              <w:rPr>
                <w:noProof/>
                <w:webHidden/>
              </w:rPr>
              <w:instrText xml:space="preserve"> PAGEREF _Toc198632486 \h </w:instrText>
            </w:r>
            <w:r>
              <w:rPr>
                <w:noProof/>
                <w:webHidden/>
              </w:rPr>
            </w:r>
            <w:r>
              <w:rPr>
                <w:noProof/>
                <w:webHidden/>
              </w:rPr>
              <w:fldChar w:fldCharType="separate"/>
            </w:r>
            <w:r>
              <w:rPr>
                <w:noProof/>
                <w:webHidden/>
              </w:rPr>
              <w:t>18</w:t>
            </w:r>
            <w:r>
              <w:rPr>
                <w:noProof/>
                <w:webHidden/>
              </w:rPr>
              <w:fldChar w:fldCharType="end"/>
            </w:r>
          </w:hyperlink>
        </w:p>
        <w:p w14:paraId="372DCF00" w14:textId="5C00026B" w:rsidR="00CE0B51" w:rsidRDefault="00CE0B51">
          <w:pPr>
            <w:pStyle w:val="TM1"/>
            <w:tabs>
              <w:tab w:val="left" w:pos="660"/>
              <w:tab w:val="right" w:leader="dot" w:pos="9062"/>
            </w:tabs>
            <w:rPr>
              <w:rFonts w:eastAsiaTheme="minorEastAsia"/>
              <w:noProof/>
              <w:lang w:eastAsia="fr-FR"/>
            </w:rPr>
          </w:pPr>
          <w:hyperlink w:anchor="_Toc198632487" w:history="1">
            <w:r w:rsidRPr="003355F5">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3355F5">
              <w:rPr>
                <w:rStyle w:val="Lienhypertexte"/>
                <w:noProof/>
              </w:rPr>
              <w:t>Clauses de financement et de sûreté</w:t>
            </w:r>
            <w:r>
              <w:rPr>
                <w:noProof/>
                <w:webHidden/>
              </w:rPr>
              <w:tab/>
            </w:r>
            <w:r>
              <w:rPr>
                <w:noProof/>
                <w:webHidden/>
              </w:rPr>
              <w:fldChar w:fldCharType="begin"/>
            </w:r>
            <w:r>
              <w:rPr>
                <w:noProof/>
                <w:webHidden/>
              </w:rPr>
              <w:instrText xml:space="preserve"> PAGEREF _Toc198632487 \h </w:instrText>
            </w:r>
            <w:r>
              <w:rPr>
                <w:noProof/>
                <w:webHidden/>
              </w:rPr>
            </w:r>
            <w:r>
              <w:rPr>
                <w:noProof/>
                <w:webHidden/>
              </w:rPr>
              <w:fldChar w:fldCharType="separate"/>
            </w:r>
            <w:r>
              <w:rPr>
                <w:noProof/>
                <w:webHidden/>
              </w:rPr>
              <w:t>18</w:t>
            </w:r>
            <w:r>
              <w:rPr>
                <w:noProof/>
                <w:webHidden/>
              </w:rPr>
              <w:fldChar w:fldCharType="end"/>
            </w:r>
          </w:hyperlink>
        </w:p>
        <w:p w14:paraId="736B0B30" w14:textId="451310DC" w:rsidR="00CE0B51" w:rsidRDefault="00CE0B51">
          <w:pPr>
            <w:pStyle w:val="TM1"/>
            <w:tabs>
              <w:tab w:val="left" w:pos="660"/>
              <w:tab w:val="right" w:leader="dot" w:pos="9062"/>
            </w:tabs>
            <w:rPr>
              <w:rFonts w:eastAsiaTheme="minorEastAsia"/>
              <w:noProof/>
              <w:lang w:eastAsia="fr-FR"/>
            </w:rPr>
          </w:pPr>
          <w:hyperlink w:anchor="_Toc198632488" w:history="1">
            <w:r w:rsidRPr="003355F5">
              <w:rPr>
                <w:rStyle w:val="Lienhypertexte"/>
                <w:noProof/>
                <w14:scene3d>
                  <w14:camera w14:prst="orthographicFront"/>
                  <w14:lightRig w14:rig="threePt" w14:dir="t">
                    <w14:rot w14:lat="0" w14:lon="0" w14:rev="0"/>
                  </w14:lightRig>
                </w14:scene3d>
              </w:rPr>
              <w:t>16</w:t>
            </w:r>
            <w:r>
              <w:rPr>
                <w:rFonts w:eastAsiaTheme="minorEastAsia"/>
                <w:noProof/>
                <w:lang w:eastAsia="fr-FR"/>
              </w:rPr>
              <w:tab/>
            </w:r>
            <w:r w:rsidRPr="003355F5">
              <w:rPr>
                <w:rStyle w:val="Lienhypertexte"/>
                <w:noProof/>
              </w:rPr>
              <w:t>Modalités de règlement du marché</w:t>
            </w:r>
            <w:r>
              <w:rPr>
                <w:noProof/>
                <w:webHidden/>
              </w:rPr>
              <w:tab/>
            </w:r>
            <w:r>
              <w:rPr>
                <w:noProof/>
                <w:webHidden/>
              </w:rPr>
              <w:fldChar w:fldCharType="begin"/>
            </w:r>
            <w:r>
              <w:rPr>
                <w:noProof/>
                <w:webHidden/>
              </w:rPr>
              <w:instrText xml:space="preserve"> PAGEREF _Toc198632488 \h </w:instrText>
            </w:r>
            <w:r>
              <w:rPr>
                <w:noProof/>
                <w:webHidden/>
              </w:rPr>
            </w:r>
            <w:r>
              <w:rPr>
                <w:noProof/>
                <w:webHidden/>
              </w:rPr>
              <w:fldChar w:fldCharType="separate"/>
            </w:r>
            <w:r>
              <w:rPr>
                <w:noProof/>
                <w:webHidden/>
              </w:rPr>
              <w:t>19</w:t>
            </w:r>
            <w:r>
              <w:rPr>
                <w:noProof/>
                <w:webHidden/>
              </w:rPr>
              <w:fldChar w:fldCharType="end"/>
            </w:r>
          </w:hyperlink>
        </w:p>
        <w:p w14:paraId="6C99289F" w14:textId="08973064" w:rsidR="00CE0B51" w:rsidRDefault="00CE0B51">
          <w:pPr>
            <w:pStyle w:val="TM2"/>
            <w:tabs>
              <w:tab w:val="left" w:pos="880"/>
              <w:tab w:val="right" w:leader="dot" w:pos="9062"/>
            </w:tabs>
            <w:rPr>
              <w:rFonts w:eastAsiaTheme="minorEastAsia"/>
              <w:noProof/>
              <w:lang w:eastAsia="fr-FR"/>
            </w:rPr>
          </w:pPr>
          <w:hyperlink w:anchor="_Toc198632489" w:history="1">
            <w:r w:rsidRPr="003355F5">
              <w:rPr>
                <w:rStyle w:val="Lienhypertexte"/>
                <w:noProof/>
                <w14:scene3d>
                  <w14:camera w14:prst="orthographicFront"/>
                  <w14:lightRig w14:rig="threePt" w14:dir="t">
                    <w14:rot w14:lat="0" w14:lon="0" w14:rev="0"/>
                  </w14:lightRig>
                </w14:scene3d>
              </w:rPr>
              <w:t>16.1</w:t>
            </w:r>
            <w:r>
              <w:rPr>
                <w:rFonts w:eastAsiaTheme="minorEastAsia"/>
                <w:noProof/>
                <w:lang w:eastAsia="fr-FR"/>
              </w:rPr>
              <w:tab/>
            </w:r>
            <w:r w:rsidRPr="003355F5">
              <w:rPr>
                <w:rStyle w:val="Lienhypertexte"/>
                <w:noProof/>
              </w:rPr>
              <w:t>Mode de règlement</w:t>
            </w:r>
            <w:r>
              <w:rPr>
                <w:noProof/>
                <w:webHidden/>
              </w:rPr>
              <w:tab/>
            </w:r>
            <w:r>
              <w:rPr>
                <w:noProof/>
                <w:webHidden/>
              </w:rPr>
              <w:fldChar w:fldCharType="begin"/>
            </w:r>
            <w:r>
              <w:rPr>
                <w:noProof/>
                <w:webHidden/>
              </w:rPr>
              <w:instrText xml:space="preserve"> PAGEREF _Toc198632489 \h </w:instrText>
            </w:r>
            <w:r>
              <w:rPr>
                <w:noProof/>
                <w:webHidden/>
              </w:rPr>
            </w:r>
            <w:r>
              <w:rPr>
                <w:noProof/>
                <w:webHidden/>
              </w:rPr>
              <w:fldChar w:fldCharType="separate"/>
            </w:r>
            <w:r>
              <w:rPr>
                <w:noProof/>
                <w:webHidden/>
              </w:rPr>
              <w:t>19</w:t>
            </w:r>
            <w:r>
              <w:rPr>
                <w:noProof/>
                <w:webHidden/>
              </w:rPr>
              <w:fldChar w:fldCharType="end"/>
            </w:r>
          </w:hyperlink>
        </w:p>
        <w:p w14:paraId="4AB84316" w14:textId="18BE02FE" w:rsidR="00CE0B51" w:rsidRDefault="00CE0B51">
          <w:pPr>
            <w:pStyle w:val="TM2"/>
            <w:tabs>
              <w:tab w:val="left" w:pos="880"/>
              <w:tab w:val="right" w:leader="dot" w:pos="9062"/>
            </w:tabs>
            <w:rPr>
              <w:rFonts w:eastAsiaTheme="minorEastAsia"/>
              <w:noProof/>
              <w:lang w:eastAsia="fr-FR"/>
            </w:rPr>
          </w:pPr>
          <w:hyperlink w:anchor="_Toc198632490" w:history="1">
            <w:r w:rsidRPr="003355F5">
              <w:rPr>
                <w:rStyle w:val="Lienhypertexte"/>
                <w:noProof/>
                <w14:scene3d>
                  <w14:camera w14:prst="orthographicFront"/>
                  <w14:lightRig w14:rig="threePt" w14:dir="t">
                    <w14:rot w14:lat="0" w14:lon="0" w14:rev="0"/>
                  </w14:lightRig>
                </w14:scene3d>
              </w:rPr>
              <w:t>16.2</w:t>
            </w:r>
            <w:r>
              <w:rPr>
                <w:rFonts w:eastAsiaTheme="minorEastAsia"/>
                <w:noProof/>
                <w:lang w:eastAsia="fr-FR"/>
              </w:rPr>
              <w:tab/>
            </w:r>
            <w:r w:rsidRPr="003355F5">
              <w:rPr>
                <w:rStyle w:val="Lienhypertexte"/>
                <w:noProof/>
              </w:rPr>
              <w:t>Cession ou nantissement de créances</w:t>
            </w:r>
            <w:r>
              <w:rPr>
                <w:noProof/>
                <w:webHidden/>
              </w:rPr>
              <w:tab/>
            </w:r>
            <w:r>
              <w:rPr>
                <w:noProof/>
                <w:webHidden/>
              </w:rPr>
              <w:fldChar w:fldCharType="begin"/>
            </w:r>
            <w:r>
              <w:rPr>
                <w:noProof/>
                <w:webHidden/>
              </w:rPr>
              <w:instrText xml:space="preserve"> PAGEREF _Toc198632490 \h </w:instrText>
            </w:r>
            <w:r>
              <w:rPr>
                <w:noProof/>
                <w:webHidden/>
              </w:rPr>
            </w:r>
            <w:r>
              <w:rPr>
                <w:noProof/>
                <w:webHidden/>
              </w:rPr>
              <w:fldChar w:fldCharType="separate"/>
            </w:r>
            <w:r>
              <w:rPr>
                <w:noProof/>
                <w:webHidden/>
              </w:rPr>
              <w:t>19</w:t>
            </w:r>
            <w:r>
              <w:rPr>
                <w:noProof/>
                <w:webHidden/>
              </w:rPr>
              <w:fldChar w:fldCharType="end"/>
            </w:r>
          </w:hyperlink>
        </w:p>
        <w:p w14:paraId="19F28F6B" w14:textId="516679E7" w:rsidR="00CE0B51" w:rsidRDefault="00CE0B51">
          <w:pPr>
            <w:pStyle w:val="TM2"/>
            <w:tabs>
              <w:tab w:val="left" w:pos="880"/>
              <w:tab w:val="right" w:leader="dot" w:pos="9062"/>
            </w:tabs>
            <w:rPr>
              <w:rFonts w:eastAsiaTheme="minorEastAsia"/>
              <w:noProof/>
              <w:lang w:eastAsia="fr-FR"/>
            </w:rPr>
          </w:pPr>
          <w:hyperlink w:anchor="_Toc198632491" w:history="1">
            <w:r w:rsidRPr="003355F5">
              <w:rPr>
                <w:rStyle w:val="Lienhypertexte"/>
                <w:noProof/>
                <w14:scene3d>
                  <w14:camera w14:prst="orthographicFront"/>
                  <w14:lightRig w14:rig="threePt" w14:dir="t">
                    <w14:rot w14:lat="0" w14:lon="0" w14:rev="0"/>
                  </w14:lightRig>
                </w14:scene3d>
              </w:rPr>
              <w:t>16.3</w:t>
            </w:r>
            <w:r>
              <w:rPr>
                <w:rFonts w:eastAsiaTheme="minorEastAsia"/>
                <w:noProof/>
                <w:lang w:eastAsia="fr-FR"/>
              </w:rPr>
              <w:tab/>
            </w:r>
            <w:r w:rsidRPr="003355F5">
              <w:rPr>
                <w:rStyle w:val="Lienhypertexte"/>
                <w:noProof/>
              </w:rPr>
              <w:t>Acomptes – paiements partiels</w:t>
            </w:r>
            <w:r>
              <w:rPr>
                <w:noProof/>
                <w:webHidden/>
              </w:rPr>
              <w:tab/>
            </w:r>
            <w:r>
              <w:rPr>
                <w:noProof/>
                <w:webHidden/>
              </w:rPr>
              <w:fldChar w:fldCharType="begin"/>
            </w:r>
            <w:r>
              <w:rPr>
                <w:noProof/>
                <w:webHidden/>
              </w:rPr>
              <w:instrText xml:space="preserve"> PAGEREF _Toc198632491 \h </w:instrText>
            </w:r>
            <w:r>
              <w:rPr>
                <w:noProof/>
                <w:webHidden/>
              </w:rPr>
            </w:r>
            <w:r>
              <w:rPr>
                <w:noProof/>
                <w:webHidden/>
              </w:rPr>
              <w:fldChar w:fldCharType="separate"/>
            </w:r>
            <w:r>
              <w:rPr>
                <w:noProof/>
                <w:webHidden/>
              </w:rPr>
              <w:t>19</w:t>
            </w:r>
            <w:r>
              <w:rPr>
                <w:noProof/>
                <w:webHidden/>
              </w:rPr>
              <w:fldChar w:fldCharType="end"/>
            </w:r>
          </w:hyperlink>
        </w:p>
        <w:p w14:paraId="0974A8FB" w14:textId="338C5C6C" w:rsidR="00CE0B51" w:rsidRDefault="00CE0B51">
          <w:pPr>
            <w:pStyle w:val="TM2"/>
            <w:tabs>
              <w:tab w:val="left" w:pos="880"/>
              <w:tab w:val="right" w:leader="dot" w:pos="9062"/>
            </w:tabs>
            <w:rPr>
              <w:rFonts w:eastAsiaTheme="minorEastAsia"/>
              <w:noProof/>
              <w:lang w:eastAsia="fr-FR"/>
            </w:rPr>
          </w:pPr>
          <w:hyperlink w:anchor="_Toc198632492" w:history="1">
            <w:r w:rsidRPr="003355F5">
              <w:rPr>
                <w:rStyle w:val="Lienhypertexte"/>
                <w:noProof/>
                <w14:scene3d>
                  <w14:camera w14:prst="orthographicFront"/>
                  <w14:lightRig w14:rig="threePt" w14:dir="t">
                    <w14:rot w14:lat="0" w14:lon="0" w14:rev="0"/>
                  </w14:lightRig>
                </w14:scene3d>
              </w:rPr>
              <w:t>16.4</w:t>
            </w:r>
            <w:r>
              <w:rPr>
                <w:rFonts w:eastAsiaTheme="minorEastAsia"/>
                <w:noProof/>
                <w:lang w:eastAsia="fr-FR"/>
              </w:rPr>
              <w:tab/>
            </w:r>
            <w:r w:rsidRPr="003355F5">
              <w:rPr>
                <w:rStyle w:val="Lienhypertexte"/>
                <w:noProof/>
              </w:rPr>
              <w:t>Paiement</w:t>
            </w:r>
            <w:r>
              <w:rPr>
                <w:noProof/>
                <w:webHidden/>
              </w:rPr>
              <w:tab/>
            </w:r>
            <w:r>
              <w:rPr>
                <w:noProof/>
                <w:webHidden/>
              </w:rPr>
              <w:fldChar w:fldCharType="begin"/>
            </w:r>
            <w:r>
              <w:rPr>
                <w:noProof/>
                <w:webHidden/>
              </w:rPr>
              <w:instrText xml:space="preserve"> PAGEREF _Toc198632492 \h </w:instrText>
            </w:r>
            <w:r>
              <w:rPr>
                <w:noProof/>
                <w:webHidden/>
              </w:rPr>
            </w:r>
            <w:r>
              <w:rPr>
                <w:noProof/>
                <w:webHidden/>
              </w:rPr>
              <w:fldChar w:fldCharType="separate"/>
            </w:r>
            <w:r>
              <w:rPr>
                <w:noProof/>
                <w:webHidden/>
              </w:rPr>
              <w:t>20</w:t>
            </w:r>
            <w:r>
              <w:rPr>
                <w:noProof/>
                <w:webHidden/>
              </w:rPr>
              <w:fldChar w:fldCharType="end"/>
            </w:r>
          </w:hyperlink>
        </w:p>
        <w:p w14:paraId="5B8365FF" w14:textId="259C218E" w:rsidR="00CE0B51" w:rsidRDefault="00CE0B51">
          <w:pPr>
            <w:pStyle w:val="TM3"/>
            <w:tabs>
              <w:tab w:val="left" w:pos="1320"/>
              <w:tab w:val="right" w:leader="dot" w:pos="9062"/>
            </w:tabs>
            <w:rPr>
              <w:rFonts w:eastAsiaTheme="minorEastAsia"/>
              <w:noProof/>
              <w:lang w:eastAsia="fr-FR"/>
            </w:rPr>
          </w:pPr>
          <w:hyperlink w:anchor="_Toc198632493" w:history="1">
            <w:r w:rsidRPr="003355F5">
              <w:rPr>
                <w:rStyle w:val="Lienhypertexte"/>
                <w:noProof/>
                <w14:scene3d>
                  <w14:camera w14:prst="orthographicFront"/>
                  <w14:lightRig w14:rig="threePt" w14:dir="t">
                    <w14:rot w14:lat="0" w14:lon="0" w14:rev="0"/>
                  </w14:lightRig>
                </w14:scene3d>
              </w:rPr>
              <w:t>16.4.1</w:t>
            </w:r>
            <w:r>
              <w:rPr>
                <w:rFonts w:eastAsiaTheme="minorEastAsia"/>
                <w:noProof/>
                <w:lang w:eastAsia="fr-FR"/>
              </w:rPr>
              <w:tab/>
            </w:r>
            <w:r w:rsidRPr="003355F5">
              <w:rPr>
                <w:rStyle w:val="Lienhypertexte"/>
                <w:noProof/>
              </w:rPr>
              <w:t>Répartition des paiements</w:t>
            </w:r>
            <w:r>
              <w:rPr>
                <w:noProof/>
                <w:webHidden/>
              </w:rPr>
              <w:tab/>
            </w:r>
            <w:r>
              <w:rPr>
                <w:noProof/>
                <w:webHidden/>
              </w:rPr>
              <w:fldChar w:fldCharType="begin"/>
            </w:r>
            <w:r>
              <w:rPr>
                <w:noProof/>
                <w:webHidden/>
              </w:rPr>
              <w:instrText xml:space="preserve"> PAGEREF _Toc198632493 \h </w:instrText>
            </w:r>
            <w:r>
              <w:rPr>
                <w:noProof/>
                <w:webHidden/>
              </w:rPr>
            </w:r>
            <w:r>
              <w:rPr>
                <w:noProof/>
                <w:webHidden/>
              </w:rPr>
              <w:fldChar w:fldCharType="separate"/>
            </w:r>
            <w:r>
              <w:rPr>
                <w:noProof/>
                <w:webHidden/>
              </w:rPr>
              <w:t>20</w:t>
            </w:r>
            <w:r>
              <w:rPr>
                <w:noProof/>
                <w:webHidden/>
              </w:rPr>
              <w:fldChar w:fldCharType="end"/>
            </w:r>
          </w:hyperlink>
        </w:p>
        <w:p w14:paraId="5AECC60C" w14:textId="3D0FDF27" w:rsidR="00CE0B51" w:rsidRDefault="00CE0B51">
          <w:pPr>
            <w:pStyle w:val="TM3"/>
            <w:tabs>
              <w:tab w:val="left" w:pos="1320"/>
              <w:tab w:val="right" w:leader="dot" w:pos="9062"/>
            </w:tabs>
            <w:rPr>
              <w:rFonts w:eastAsiaTheme="minorEastAsia"/>
              <w:noProof/>
              <w:lang w:eastAsia="fr-FR"/>
            </w:rPr>
          </w:pPr>
          <w:hyperlink w:anchor="_Toc198632494" w:history="1">
            <w:r w:rsidRPr="003355F5">
              <w:rPr>
                <w:rStyle w:val="Lienhypertexte"/>
                <w:noProof/>
                <w14:scene3d>
                  <w14:camera w14:prst="orthographicFront"/>
                  <w14:lightRig w14:rig="threePt" w14:dir="t">
                    <w14:rot w14:lat="0" w14:lon="0" w14:rev="0"/>
                  </w14:lightRig>
                </w14:scene3d>
              </w:rPr>
              <w:t>16.4.2</w:t>
            </w:r>
            <w:r>
              <w:rPr>
                <w:rFonts w:eastAsiaTheme="minorEastAsia"/>
                <w:noProof/>
                <w:lang w:eastAsia="fr-FR"/>
              </w:rPr>
              <w:tab/>
            </w:r>
            <w:r w:rsidRPr="003355F5">
              <w:rPr>
                <w:rStyle w:val="Lienhypertexte"/>
                <w:noProof/>
              </w:rPr>
              <w:t>Présentation des factures électroniques</w:t>
            </w:r>
            <w:r>
              <w:rPr>
                <w:noProof/>
                <w:webHidden/>
              </w:rPr>
              <w:tab/>
            </w:r>
            <w:r>
              <w:rPr>
                <w:noProof/>
                <w:webHidden/>
              </w:rPr>
              <w:fldChar w:fldCharType="begin"/>
            </w:r>
            <w:r>
              <w:rPr>
                <w:noProof/>
                <w:webHidden/>
              </w:rPr>
              <w:instrText xml:space="preserve"> PAGEREF _Toc198632494 \h </w:instrText>
            </w:r>
            <w:r>
              <w:rPr>
                <w:noProof/>
                <w:webHidden/>
              </w:rPr>
            </w:r>
            <w:r>
              <w:rPr>
                <w:noProof/>
                <w:webHidden/>
              </w:rPr>
              <w:fldChar w:fldCharType="separate"/>
            </w:r>
            <w:r>
              <w:rPr>
                <w:noProof/>
                <w:webHidden/>
              </w:rPr>
              <w:t>20</w:t>
            </w:r>
            <w:r>
              <w:rPr>
                <w:noProof/>
                <w:webHidden/>
              </w:rPr>
              <w:fldChar w:fldCharType="end"/>
            </w:r>
          </w:hyperlink>
        </w:p>
        <w:p w14:paraId="48768F1A" w14:textId="07FCD6A0" w:rsidR="00CE0B51" w:rsidRDefault="00CE0B51">
          <w:pPr>
            <w:pStyle w:val="TM3"/>
            <w:tabs>
              <w:tab w:val="left" w:pos="1320"/>
              <w:tab w:val="right" w:leader="dot" w:pos="9062"/>
            </w:tabs>
            <w:rPr>
              <w:rFonts w:eastAsiaTheme="minorEastAsia"/>
              <w:noProof/>
              <w:lang w:eastAsia="fr-FR"/>
            </w:rPr>
          </w:pPr>
          <w:hyperlink w:anchor="_Toc198632495" w:history="1">
            <w:r w:rsidRPr="003355F5">
              <w:rPr>
                <w:rStyle w:val="Lienhypertexte"/>
                <w:noProof/>
                <w14:scene3d>
                  <w14:camera w14:prst="orthographicFront"/>
                  <w14:lightRig w14:rig="threePt" w14:dir="t">
                    <w14:rot w14:lat="0" w14:lon="0" w14:rev="0"/>
                  </w14:lightRig>
                </w14:scene3d>
              </w:rPr>
              <w:t>16.4.3</w:t>
            </w:r>
            <w:r>
              <w:rPr>
                <w:rFonts w:eastAsiaTheme="minorEastAsia"/>
                <w:noProof/>
                <w:lang w:eastAsia="fr-FR"/>
              </w:rPr>
              <w:tab/>
            </w:r>
            <w:r w:rsidRPr="003355F5">
              <w:rPr>
                <w:rStyle w:val="Lienhypertexte"/>
                <w:noProof/>
              </w:rPr>
              <w:t>Mentions à faire figurer dans la facture</w:t>
            </w:r>
            <w:r>
              <w:rPr>
                <w:noProof/>
                <w:webHidden/>
              </w:rPr>
              <w:tab/>
            </w:r>
            <w:r>
              <w:rPr>
                <w:noProof/>
                <w:webHidden/>
              </w:rPr>
              <w:fldChar w:fldCharType="begin"/>
            </w:r>
            <w:r>
              <w:rPr>
                <w:noProof/>
                <w:webHidden/>
              </w:rPr>
              <w:instrText xml:space="preserve"> PAGEREF _Toc198632495 \h </w:instrText>
            </w:r>
            <w:r>
              <w:rPr>
                <w:noProof/>
                <w:webHidden/>
              </w:rPr>
            </w:r>
            <w:r>
              <w:rPr>
                <w:noProof/>
                <w:webHidden/>
              </w:rPr>
              <w:fldChar w:fldCharType="separate"/>
            </w:r>
            <w:r>
              <w:rPr>
                <w:noProof/>
                <w:webHidden/>
              </w:rPr>
              <w:t>20</w:t>
            </w:r>
            <w:r>
              <w:rPr>
                <w:noProof/>
                <w:webHidden/>
              </w:rPr>
              <w:fldChar w:fldCharType="end"/>
            </w:r>
          </w:hyperlink>
        </w:p>
        <w:p w14:paraId="075CC2FF" w14:textId="206077E7" w:rsidR="00CE0B51" w:rsidRDefault="00CE0B51">
          <w:pPr>
            <w:pStyle w:val="TM3"/>
            <w:tabs>
              <w:tab w:val="left" w:pos="1320"/>
              <w:tab w:val="right" w:leader="dot" w:pos="9062"/>
            </w:tabs>
            <w:rPr>
              <w:rFonts w:eastAsiaTheme="minorEastAsia"/>
              <w:noProof/>
              <w:lang w:eastAsia="fr-FR"/>
            </w:rPr>
          </w:pPr>
          <w:hyperlink w:anchor="_Toc198632496" w:history="1">
            <w:r w:rsidRPr="003355F5">
              <w:rPr>
                <w:rStyle w:val="Lienhypertexte"/>
                <w:noProof/>
                <w14:scene3d>
                  <w14:camera w14:prst="orthographicFront"/>
                  <w14:lightRig w14:rig="threePt" w14:dir="t">
                    <w14:rot w14:lat="0" w14:lon="0" w14:rev="0"/>
                  </w14:lightRig>
                </w14:scene3d>
              </w:rPr>
              <w:t>16.4.4</w:t>
            </w:r>
            <w:r>
              <w:rPr>
                <w:rFonts w:eastAsiaTheme="minorEastAsia"/>
                <w:noProof/>
                <w:lang w:eastAsia="fr-FR"/>
              </w:rPr>
              <w:tab/>
            </w:r>
            <w:r w:rsidRPr="003355F5">
              <w:rPr>
                <w:rStyle w:val="Lienhypertexte"/>
                <w:noProof/>
              </w:rPr>
              <w:t>Traitement des factures</w:t>
            </w:r>
            <w:r>
              <w:rPr>
                <w:noProof/>
                <w:webHidden/>
              </w:rPr>
              <w:tab/>
            </w:r>
            <w:r>
              <w:rPr>
                <w:noProof/>
                <w:webHidden/>
              </w:rPr>
              <w:fldChar w:fldCharType="begin"/>
            </w:r>
            <w:r>
              <w:rPr>
                <w:noProof/>
                <w:webHidden/>
              </w:rPr>
              <w:instrText xml:space="preserve"> PAGEREF _Toc198632496 \h </w:instrText>
            </w:r>
            <w:r>
              <w:rPr>
                <w:noProof/>
                <w:webHidden/>
              </w:rPr>
            </w:r>
            <w:r>
              <w:rPr>
                <w:noProof/>
                <w:webHidden/>
              </w:rPr>
              <w:fldChar w:fldCharType="separate"/>
            </w:r>
            <w:r>
              <w:rPr>
                <w:noProof/>
                <w:webHidden/>
              </w:rPr>
              <w:t>21</w:t>
            </w:r>
            <w:r>
              <w:rPr>
                <w:noProof/>
                <w:webHidden/>
              </w:rPr>
              <w:fldChar w:fldCharType="end"/>
            </w:r>
          </w:hyperlink>
        </w:p>
        <w:p w14:paraId="0CB16F5B" w14:textId="042DD57C" w:rsidR="00CE0B51" w:rsidRDefault="00CE0B51">
          <w:pPr>
            <w:pStyle w:val="TM2"/>
            <w:tabs>
              <w:tab w:val="left" w:pos="880"/>
              <w:tab w:val="right" w:leader="dot" w:pos="9062"/>
            </w:tabs>
            <w:rPr>
              <w:rFonts w:eastAsiaTheme="minorEastAsia"/>
              <w:noProof/>
              <w:lang w:eastAsia="fr-FR"/>
            </w:rPr>
          </w:pPr>
          <w:hyperlink w:anchor="_Toc198632497" w:history="1">
            <w:r w:rsidRPr="003355F5">
              <w:rPr>
                <w:rStyle w:val="Lienhypertexte"/>
                <w:noProof/>
                <w14:scene3d>
                  <w14:camera w14:prst="orthographicFront"/>
                  <w14:lightRig w14:rig="threePt" w14:dir="t">
                    <w14:rot w14:lat="0" w14:lon="0" w14:rev="0"/>
                  </w14:lightRig>
                </w14:scene3d>
              </w:rPr>
              <w:t>16.5</w:t>
            </w:r>
            <w:r>
              <w:rPr>
                <w:rFonts w:eastAsiaTheme="minorEastAsia"/>
                <w:noProof/>
                <w:lang w:eastAsia="fr-FR"/>
              </w:rPr>
              <w:tab/>
            </w:r>
            <w:r w:rsidRPr="003355F5">
              <w:rPr>
                <w:rStyle w:val="Lienhypertexte"/>
                <w:noProof/>
              </w:rPr>
              <w:t>Escompte</w:t>
            </w:r>
            <w:r>
              <w:rPr>
                <w:noProof/>
                <w:webHidden/>
              </w:rPr>
              <w:tab/>
            </w:r>
            <w:r>
              <w:rPr>
                <w:noProof/>
                <w:webHidden/>
              </w:rPr>
              <w:fldChar w:fldCharType="begin"/>
            </w:r>
            <w:r>
              <w:rPr>
                <w:noProof/>
                <w:webHidden/>
              </w:rPr>
              <w:instrText xml:space="preserve"> PAGEREF _Toc198632497 \h </w:instrText>
            </w:r>
            <w:r>
              <w:rPr>
                <w:noProof/>
                <w:webHidden/>
              </w:rPr>
            </w:r>
            <w:r>
              <w:rPr>
                <w:noProof/>
                <w:webHidden/>
              </w:rPr>
              <w:fldChar w:fldCharType="separate"/>
            </w:r>
            <w:r>
              <w:rPr>
                <w:noProof/>
                <w:webHidden/>
              </w:rPr>
              <w:t>21</w:t>
            </w:r>
            <w:r>
              <w:rPr>
                <w:noProof/>
                <w:webHidden/>
              </w:rPr>
              <w:fldChar w:fldCharType="end"/>
            </w:r>
          </w:hyperlink>
        </w:p>
        <w:p w14:paraId="0E09AAD0" w14:textId="4D0D71FB" w:rsidR="00CE0B51" w:rsidRDefault="00CE0B51">
          <w:pPr>
            <w:pStyle w:val="TM2"/>
            <w:tabs>
              <w:tab w:val="left" w:pos="880"/>
              <w:tab w:val="right" w:leader="dot" w:pos="9062"/>
            </w:tabs>
            <w:rPr>
              <w:rFonts w:eastAsiaTheme="minorEastAsia"/>
              <w:noProof/>
              <w:lang w:eastAsia="fr-FR"/>
            </w:rPr>
          </w:pPr>
          <w:hyperlink w:anchor="_Toc198632498" w:history="1">
            <w:r w:rsidRPr="003355F5">
              <w:rPr>
                <w:rStyle w:val="Lienhypertexte"/>
                <w:noProof/>
                <w14:scene3d>
                  <w14:camera w14:prst="orthographicFront"/>
                  <w14:lightRig w14:rig="threePt" w14:dir="t">
                    <w14:rot w14:lat="0" w14:lon="0" w14:rev="0"/>
                  </w14:lightRig>
                </w14:scene3d>
              </w:rPr>
              <w:t>16.6</w:t>
            </w:r>
            <w:r>
              <w:rPr>
                <w:rFonts w:eastAsiaTheme="minorEastAsia"/>
                <w:noProof/>
                <w:lang w:eastAsia="fr-FR"/>
              </w:rPr>
              <w:tab/>
            </w:r>
            <w:r w:rsidRPr="003355F5">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_Toc198632498 \h </w:instrText>
            </w:r>
            <w:r>
              <w:rPr>
                <w:noProof/>
                <w:webHidden/>
              </w:rPr>
            </w:r>
            <w:r>
              <w:rPr>
                <w:noProof/>
                <w:webHidden/>
              </w:rPr>
              <w:fldChar w:fldCharType="separate"/>
            </w:r>
            <w:r>
              <w:rPr>
                <w:noProof/>
                <w:webHidden/>
              </w:rPr>
              <w:t>21</w:t>
            </w:r>
            <w:r>
              <w:rPr>
                <w:noProof/>
                <w:webHidden/>
              </w:rPr>
              <w:fldChar w:fldCharType="end"/>
            </w:r>
          </w:hyperlink>
        </w:p>
        <w:p w14:paraId="23EA9C3F" w14:textId="354FD815" w:rsidR="00CE0B51" w:rsidRDefault="00CE0B51">
          <w:pPr>
            <w:pStyle w:val="TM1"/>
            <w:tabs>
              <w:tab w:val="left" w:pos="660"/>
              <w:tab w:val="right" w:leader="dot" w:pos="9062"/>
            </w:tabs>
            <w:rPr>
              <w:rFonts w:eastAsiaTheme="minorEastAsia"/>
              <w:noProof/>
              <w:lang w:eastAsia="fr-FR"/>
            </w:rPr>
          </w:pPr>
          <w:hyperlink w:anchor="_Toc198632499" w:history="1">
            <w:r w:rsidRPr="003355F5">
              <w:rPr>
                <w:rStyle w:val="Lienhypertexte"/>
                <w:noProof/>
                <w14:scene3d>
                  <w14:camera w14:prst="orthographicFront"/>
                  <w14:lightRig w14:rig="threePt" w14:dir="t">
                    <w14:rot w14:lat="0" w14:lon="0" w14:rev="0"/>
                  </w14:lightRig>
                </w14:scene3d>
              </w:rPr>
              <w:t>17</w:t>
            </w:r>
            <w:r>
              <w:rPr>
                <w:rFonts w:eastAsiaTheme="minorEastAsia"/>
                <w:noProof/>
                <w:lang w:eastAsia="fr-FR"/>
              </w:rPr>
              <w:tab/>
            </w:r>
            <w:r w:rsidRPr="003355F5">
              <w:rPr>
                <w:rStyle w:val="Lienhypertexte"/>
                <w:noProof/>
              </w:rPr>
              <w:t>Pénalités</w:t>
            </w:r>
            <w:r>
              <w:rPr>
                <w:noProof/>
                <w:webHidden/>
              </w:rPr>
              <w:tab/>
            </w:r>
            <w:r>
              <w:rPr>
                <w:noProof/>
                <w:webHidden/>
              </w:rPr>
              <w:fldChar w:fldCharType="begin"/>
            </w:r>
            <w:r>
              <w:rPr>
                <w:noProof/>
                <w:webHidden/>
              </w:rPr>
              <w:instrText xml:space="preserve"> PAGEREF _Toc198632499 \h </w:instrText>
            </w:r>
            <w:r>
              <w:rPr>
                <w:noProof/>
                <w:webHidden/>
              </w:rPr>
            </w:r>
            <w:r>
              <w:rPr>
                <w:noProof/>
                <w:webHidden/>
              </w:rPr>
              <w:fldChar w:fldCharType="separate"/>
            </w:r>
            <w:r>
              <w:rPr>
                <w:noProof/>
                <w:webHidden/>
              </w:rPr>
              <w:t>21</w:t>
            </w:r>
            <w:r>
              <w:rPr>
                <w:noProof/>
                <w:webHidden/>
              </w:rPr>
              <w:fldChar w:fldCharType="end"/>
            </w:r>
          </w:hyperlink>
        </w:p>
        <w:p w14:paraId="7A78D694" w14:textId="47632F60" w:rsidR="00CE0B51" w:rsidRDefault="00CE0B51">
          <w:pPr>
            <w:pStyle w:val="TM2"/>
            <w:tabs>
              <w:tab w:val="left" w:pos="880"/>
              <w:tab w:val="right" w:leader="dot" w:pos="9062"/>
            </w:tabs>
            <w:rPr>
              <w:rFonts w:eastAsiaTheme="minorEastAsia"/>
              <w:noProof/>
              <w:lang w:eastAsia="fr-FR"/>
            </w:rPr>
          </w:pPr>
          <w:hyperlink w:anchor="_Toc198632500" w:history="1">
            <w:r w:rsidRPr="003355F5">
              <w:rPr>
                <w:rStyle w:val="Lienhypertexte"/>
                <w:noProof/>
                <w14:scene3d>
                  <w14:camera w14:prst="orthographicFront"/>
                  <w14:lightRig w14:rig="threePt" w14:dir="t">
                    <w14:rot w14:lat="0" w14:lon="0" w14:rev="0"/>
                  </w14:lightRig>
                </w14:scene3d>
              </w:rPr>
              <w:t>17.1</w:t>
            </w:r>
            <w:r>
              <w:rPr>
                <w:rFonts w:eastAsiaTheme="minorEastAsia"/>
                <w:noProof/>
                <w:lang w:eastAsia="fr-FR"/>
              </w:rPr>
              <w:tab/>
            </w:r>
            <w:r w:rsidRPr="003355F5">
              <w:rPr>
                <w:rStyle w:val="Lienhypertexte"/>
                <w:noProof/>
              </w:rPr>
              <w:t>Généralités</w:t>
            </w:r>
            <w:r>
              <w:rPr>
                <w:noProof/>
                <w:webHidden/>
              </w:rPr>
              <w:tab/>
            </w:r>
            <w:r>
              <w:rPr>
                <w:noProof/>
                <w:webHidden/>
              </w:rPr>
              <w:fldChar w:fldCharType="begin"/>
            </w:r>
            <w:r>
              <w:rPr>
                <w:noProof/>
                <w:webHidden/>
              </w:rPr>
              <w:instrText xml:space="preserve"> PAGEREF _Toc198632500 \h </w:instrText>
            </w:r>
            <w:r>
              <w:rPr>
                <w:noProof/>
                <w:webHidden/>
              </w:rPr>
            </w:r>
            <w:r>
              <w:rPr>
                <w:noProof/>
                <w:webHidden/>
              </w:rPr>
              <w:fldChar w:fldCharType="separate"/>
            </w:r>
            <w:r>
              <w:rPr>
                <w:noProof/>
                <w:webHidden/>
              </w:rPr>
              <w:t>21</w:t>
            </w:r>
            <w:r>
              <w:rPr>
                <w:noProof/>
                <w:webHidden/>
              </w:rPr>
              <w:fldChar w:fldCharType="end"/>
            </w:r>
          </w:hyperlink>
        </w:p>
        <w:p w14:paraId="08CCE6BA" w14:textId="2034E431" w:rsidR="00CE0B51" w:rsidRDefault="00CE0B51">
          <w:pPr>
            <w:pStyle w:val="TM2"/>
            <w:tabs>
              <w:tab w:val="left" w:pos="880"/>
              <w:tab w:val="right" w:leader="dot" w:pos="9062"/>
            </w:tabs>
            <w:rPr>
              <w:rFonts w:eastAsiaTheme="minorEastAsia"/>
              <w:noProof/>
              <w:lang w:eastAsia="fr-FR"/>
            </w:rPr>
          </w:pPr>
          <w:hyperlink w:anchor="_Toc198632501" w:history="1">
            <w:r w:rsidRPr="003355F5">
              <w:rPr>
                <w:rStyle w:val="Lienhypertexte"/>
                <w:noProof/>
                <w14:scene3d>
                  <w14:camera w14:prst="orthographicFront"/>
                  <w14:lightRig w14:rig="threePt" w14:dir="t">
                    <w14:rot w14:lat="0" w14:lon="0" w14:rev="0"/>
                  </w14:lightRig>
                </w14:scene3d>
              </w:rPr>
              <w:t>17.2</w:t>
            </w:r>
            <w:r>
              <w:rPr>
                <w:rFonts w:eastAsiaTheme="minorEastAsia"/>
                <w:noProof/>
                <w:lang w:eastAsia="fr-FR"/>
              </w:rPr>
              <w:tab/>
            </w:r>
            <w:r w:rsidRPr="003355F5">
              <w:rPr>
                <w:rStyle w:val="Lienhypertexte"/>
                <w:noProof/>
              </w:rPr>
              <w:t>Détail des pénalités</w:t>
            </w:r>
            <w:r>
              <w:rPr>
                <w:noProof/>
                <w:webHidden/>
              </w:rPr>
              <w:tab/>
            </w:r>
            <w:r>
              <w:rPr>
                <w:noProof/>
                <w:webHidden/>
              </w:rPr>
              <w:fldChar w:fldCharType="begin"/>
            </w:r>
            <w:r>
              <w:rPr>
                <w:noProof/>
                <w:webHidden/>
              </w:rPr>
              <w:instrText xml:space="preserve"> PAGEREF _Toc198632501 \h </w:instrText>
            </w:r>
            <w:r>
              <w:rPr>
                <w:noProof/>
                <w:webHidden/>
              </w:rPr>
            </w:r>
            <w:r>
              <w:rPr>
                <w:noProof/>
                <w:webHidden/>
              </w:rPr>
              <w:fldChar w:fldCharType="separate"/>
            </w:r>
            <w:r>
              <w:rPr>
                <w:noProof/>
                <w:webHidden/>
              </w:rPr>
              <w:t>22</w:t>
            </w:r>
            <w:r>
              <w:rPr>
                <w:noProof/>
                <w:webHidden/>
              </w:rPr>
              <w:fldChar w:fldCharType="end"/>
            </w:r>
          </w:hyperlink>
        </w:p>
        <w:p w14:paraId="37BC23E5" w14:textId="1A61514C" w:rsidR="00CE0B51" w:rsidRDefault="00CE0B51">
          <w:pPr>
            <w:pStyle w:val="TM2"/>
            <w:tabs>
              <w:tab w:val="left" w:pos="880"/>
              <w:tab w:val="right" w:leader="dot" w:pos="9062"/>
            </w:tabs>
            <w:rPr>
              <w:rFonts w:eastAsiaTheme="minorEastAsia"/>
              <w:noProof/>
              <w:lang w:eastAsia="fr-FR"/>
            </w:rPr>
          </w:pPr>
          <w:hyperlink w:anchor="_Toc198632502" w:history="1">
            <w:r w:rsidRPr="003355F5">
              <w:rPr>
                <w:rStyle w:val="Lienhypertexte"/>
                <w:noProof/>
                <w14:scene3d>
                  <w14:camera w14:prst="orthographicFront"/>
                  <w14:lightRig w14:rig="threePt" w14:dir="t">
                    <w14:rot w14:lat="0" w14:lon="0" w14:rev="0"/>
                  </w14:lightRig>
                </w14:scene3d>
              </w:rPr>
              <w:t>17.3</w:t>
            </w:r>
            <w:r>
              <w:rPr>
                <w:rFonts w:eastAsiaTheme="minorEastAsia"/>
                <w:noProof/>
                <w:lang w:eastAsia="fr-FR"/>
              </w:rPr>
              <w:tab/>
            </w:r>
            <w:r w:rsidRPr="003355F5">
              <w:rPr>
                <w:rStyle w:val="Lienhypertexte"/>
                <w:noProof/>
              </w:rPr>
              <w:t>Cumul des pénalités</w:t>
            </w:r>
            <w:r>
              <w:rPr>
                <w:noProof/>
                <w:webHidden/>
              </w:rPr>
              <w:tab/>
            </w:r>
            <w:r>
              <w:rPr>
                <w:noProof/>
                <w:webHidden/>
              </w:rPr>
              <w:fldChar w:fldCharType="begin"/>
            </w:r>
            <w:r>
              <w:rPr>
                <w:noProof/>
                <w:webHidden/>
              </w:rPr>
              <w:instrText xml:space="preserve"> PAGEREF _Toc198632502 \h </w:instrText>
            </w:r>
            <w:r>
              <w:rPr>
                <w:noProof/>
                <w:webHidden/>
              </w:rPr>
            </w:r>
            <w:r>
              <w:rPr>
                <w:noProof/>
                <w:webHidden/>
              </w:rPr>
              <w:fldChar w:fldCharType="separate"/>
            </w:r>
            <w:r>
              <w:rPr>
                <w:noProof/>
                <w:webHidden/>
              </w:rPr>
              <w:t>24</w:t>
            </w:r>
            <w:r>
              <w:rPr>
                <w:noProof/>
                <w:webHidden/>
              </w:rPr>
              <w:fldChar w:fldCharType="end"/>
            </w:r>
          </w:hyperlink>
        </w:p>
        <w:p w14:paraId="47B9D61E" w14:textId="3428B5DF" w:rsidR="00CE0B51" w:rsidRDefault="00CE0B51">
          <w:pPr>
            <w:pStyle w:val="TM1"/>
            <w:tabs>
              <w:tab w:val="left" w:pos="660"/>
              <w:tab w:val="right" w:leader="dot" w:pos="9062"/>
            </w:tabs>
            <w:rPr>
              <w:rFonts w:eastAsiaTheme="minorEastAsia"/>
              <w:noProof/>
              <w:lang w:eastAsia="fr-FR"/>
            </w:rPr>
          </w:pPr>
          <w:hyperlink w:anchor="_Toc198632503" w:history="1">
            <w:r w:rsidRPr="003355F5">
              <w:rPr>
                <w:rStyle w:val="Lienhypertexte"/>
                <w:rFonts w:asciiTheme="majorHAnsi" w:eastAsiaTheme="majorEastAsia" w:hAnsiTheme="majorHAnsi" w:cstheme="majorBidi"/>
                <w:b/>
                <w:noProof/>
                <w14:scene3d>
                  <w14:camera w14:prst="orthographicFront"/>
                  <w14:lightRig w14:rig="threePt" w14:dir="t">
                    <w14:rot w14:lat="0" w14:lon="0" w14:rev="0"/>
                  </w14:lightRig>
                </w14:scene3d>
              </w:rPr>
              <w:t>18</w:t>
            </w:r>
            <w:r>
              <w:rPr>
                <w:rFonts w:eastAsiaTheme="minorEastAsia"/>
                <w:noProof/>
                <w:lang w:eastAsia="fr-FR"/>
              </w:rPr>
              <w:tab/>
            </w:r>
            <w:r w:rsidRPr="003355F5">
              <w:rPr>
                <w:rStyle w:val="Lienhypertexte"/>
                <w:rFonts w:asciiTheme="majorHAnsi" w:eastAsiaTheme="majorEastAsia" w:hAnsiTheme="majorHAnsi" w:cstheme="majorBidi"/>
                <w:b/>
                <w:bCs/>
                <w:noProof/>
              </w:rPr>
              <w:t>Suivi de marché</w:t>
            </w:r>
            <w:r>
              <w:rPr>
                <w:noProof/>
                <w:webHidden/>
              </w:rPr>
              <w:tab/>
            </w:r>
            <w:r>
              <w:rPr>
                <w:noProof/>
                <w:webHidden/>
              </w:rPr>
              <w:fldChar w:fldCharType="begin"/>
            </w:r>
            <w:r>
              <w:rPr>
                <w:noProof/>
                <w:webHidden/>
              </w:rPr>
              <w:instrText xml:space="preserve"> PAGEREF _Toc198632503 \h </w:instrText>
            </w:r>
            <w:r>
              <w:rPr>
                <w:noProof/>
                <w:webHidden/>
              </w:rPr>
            </w:r>
            <w:r>
              <w:rPr>
                <w:noProof/>
                <w:webHidden/>
              </w:rPr>
              <w:fldChar w:fldCharType="separate"/>
            </w:r>
            <w:r>
              <w:rPr>
                <w:noProof/>
                <w:webHidden/>
              </w:rPr>
              <w:t>24</w:t>
            </w:r>
            <w:r>
              <w:rPr>
                <w:noProof/>
                <w:webHidden/>
              </w:rPr>
              <w:fldChar w:fldCharType="end"/>
            </w:r>
          </w:hyperlink>
        </w:p>
        <w:p w14:paraId="3F581324" w14:textId="501BC634" w:rsidR="00CE0B51" w:rsidRDefault="00CE0B51">
          <w:pPr>
            <w:pStyle w:val="TM2"/>
            <w:tabs>
              <w:tab w:val="left" w:pos="880"/>
              <w:tab w:val="right" w:leader="dot" w:pos="9062"/>
            </w:tabs>
            <w:rPr>
              <w:rFonts w:eastAsiaTheme="minorEastAsia"/>
              <w:noProof/>
              <w:lang w:eastAsia="fr-FR"/>
            </w:rPr>
          </w:pPr>
          <w:hyperlink w:anchor="_Toc198632504" w:history="1">
            <w:r w:rsidRPr="003355F5">
              <w:rPr>
                <w:rStyle w:val="Lienhypertexte"/>
                <w:rFonts w:asciiTheme="majorHAnsi" w:eastAsiaTheme="majorEastAsia" w:hAnsiTheme="majorHAnsi" w:cstheme="majorBidi"/>
                <w:noProof/>
                <w14:scene3d>
                  <w14:camera w14:prst="orthographicFront"/>
                  <w14:lightRig w14:rig="threePt" w14:dir="t">
                    <w14:rot w14:lat="0" w14:lon="0" w14:rev="0"/>
                  </w14:lightRig>
                </w14:scene3d>
              </w:rPr>
              <w:t>18.1</w:t>
            </w:r>
            <w:r>
              <w:rPr>
                <w:rFonts w:eastAsiaTheme="minorEastAsia"/>
                <w:noProof/>
                <w:lang w:eastAsia="fr-FR"/>
              </w:rPr>
              <w:tab/>
            </w:r>
            <w:r w:rsidRPr="003355F5">
              <w:rPr>
                <w:rStyle w:val="Lienhypertexte"/>
                <w:rFonts w:asciiTheme="majorHAnsi" w:eastAsiaTheme="majorEastAsia" w:hAnsiTheme="majorHAnsi" w:cstheme="majorBidi"/>
                <w:b/>
                <w:bCs/>
                <w:noProof/>
              </w:rPr>
              <w:t>Service Level Agreement (SLA)</w:t>
            </w:r>
            <w:r>
              <w:rPr>
                <w:noProof/>
                <w:webHidden/>
              </w:rPr>
              <w:tab/>
            </w:r>
            <w:r>
              <w:rPr>
                <w:noProof/>
                <w:webHidden/>
              </w:rPr>
              <w:fldChar w:fldCharType="begin"/>
            </w:r>
            <w:r>
              <w:rPr>
                <w:noProof/>
                <w:webHidden/>
              </w:rPr>
              <w:instrText xml:space="preserve"> PAGEREF _Toc198632504 \h </w:instrText>
            </w:r>
            <w:r>
              <w:rPr>
                <w:noProof/>
                <w:webHidden/>
              </w:rPr>
            </w:r>
            <w:r>
              <w:rPr>
                <w:noProof/>
                <w:webHidden/>
              </w:rPr>
              <w:fldChar w:fldCharType="separate"/>
            </w:r>
            <w:r>
              <w:rPr>
                <w:noProof/>
                <w:webHidden/>
              </w:rPr>
              <w:t>24</w:t>
            </w:r>
            <w:r>
              <w:rPr>
                <w:noProof/>
                <w:webHidden/>
              </w:rPr>
              <w:fldChar w:fldCharType="end"/>
            </w:r>
          </w:hyperlink>
        </w:p>
        <w:p w14:paraId="30E3288A" w14:textId="46BAE173" w:rsidR="00CE0B51" w:rsidRDefault="00CE0B51">
          <w:pPr>
            <w:pStyle w:val="TM2"/>
            <w:tabs>
              <w:tab w:val="left" w:pos="880"/>
              <w:tab w:val="right" w:leader="dot" w:pos="9062"/>
            </w:tabs>
            <w:rPr>
              <w:rFonts w:eastAsiaTheme="minorEastAsia"/>
              <w:noProof/>
              <w:lang w:eastAsia="fr-FR"/>
            </w:rPr>
          </w:pPr>
          <w:hyperlink w:anchor="_Toc198632505" w:history="1">
            <w:r w:rsidRPr="003355F5">
              <w:rPr>
                <w:rStyle w:val="Lienhypertexte"/>
                <w:rFonts w:asciiTheme="majorHAnsi" w:eastAsiaTheme="majorEastAsia" w:hAnsiTheme="majorHAnsi" w:cstheme="majorBidi"/>
                <w:noProof/>
                <w14:scene3d>
                  <w14:camera w14:prst="orthographicFront"/>
                  <w14:lightRig w14:rig="threePt" w14:dir="t">
                    <w14:rot w14:lat="0" w14:lon="0" w14:rev="0"/>
                  </w14:lightRig>
                </w14:scene3d>
              </w:rPr>
              <w:t>18.2</w:t>
            </w:r>
            <w:r>
              <w:rPr>
                <w:rFonts w:eastAsiaTheme="minorEastAsia"/>
                <w:noProof/>
                <w:lang w:eastAsia="fr-FR"/>
              </w:rPr>
              <w:tab/>
            </w:r>
            <w:r w:rsidRPr="003355F5">
              <w:rPr>
                <w:rStyle w:val="Lienhypertexte"/>
                <w:rFonts w:asciiTheme="majorHAnsi" w:eastAsiaTheme="majorEastAsia" w:hAnsiTheme="majorHAnsi" w:cstheme="majorBidi"/>
                <w:b/>
                <w:bCs/>
                <w:noProof/>
              </w:rPr>
              <w:t>Revue annuelle de contrat</w:t>
            </w:r>
            <w:r>
              <w:rPr>
                <w:noProof/>
                <w:webHidden/>
              </w:rPr>
              <w:tab/>
            </w:r>
            <w:r>
              <w:rPr>
                <w:noProof/>
                <w:webHidden/>
              </w:rPr>
              <w:fldChar w:fldCharType="begin"/>
            </w:r>
            <w:r>
              <w:rPr>
                <w:noProof/>
                <w:webHidden/>
              </w:rPr>
              <w:instrText xml:space="preserve"> PAGEREF _Toc198632505 \h </w:instrText>
            </w:r>
            <w:r>
              <w:rPr>
                <w:noProof/>
                <w:webHidden/>
              </w:rPr>
            </w:r>
            <w:r>
              <w:rPr>
                <w:noProof/>
                <w:webHidden/>
              </w:rPr>
              <w:fldChar w:fldCharType="separate"/>
            </w:r>
            <w:r>
              <w:rPr>
                <w:noProof/>
                <w:webHidden/>
              </w:rPr>
              <w:t>24</w:t>
            </w:r>
            <w:r>
              <w:rPr>
                <w:noProof/>
                <w:webHidden/>
              </w:rPr>
              <w:fldChar w:fldCharType="end"/>
            </w:r>
          </w:hyperlink>
        </w:p>
        <w:p w14:paraId="15971585" w14:textId="3623C877" w:rsidR="00CE0B51" w:rsidRDefault="00CE0B51">
          <w:pPr>
            <w:pStyle w:val="TM1"/>
            <w:tabs>
              <w:tab w:val="left" w:pos="660"/>
              <w:tab w:val="right" w:leader="dot" w:pos="9062"/>
            </w:tabs>
            <w:rPr>
              <w:rFonts w:eastAsiaTheme="minorEastAsia"/>
              <w:noProof/>
              <w:lang w:eastAsia="fr-FR"/>
            </w:rPr>
          </w:pPr>
          <w:hyperlink w:anchor="_Toc198632506" w:history="1">
            <w:r w:rsidRPr="003355F5">
              <w:rPr>
                <w:rStyle w:val="Lienhypertexte"/>
                <w:noProof/>
                <w14:scene3d>
                  <w14:camera w14:prst="orthographicFront"/>
                  <w14:lightRig w14:rig="threePt" w14:dir="t">
                    <w14:rot w14:lat="0" w14:lon="0" w14:rev="0"/>
                  </w14:lightRig>
                </w14:scene3d>
              </w:rPr>
              <w:t>19</w:t>
            </w:r>
            <w:r>
              <w:rPr>
                <w:rFonts w:eastAsiaTheme="minorEastAsia"/>
                <w:noProof/>
                <w:lang w:eastAsia="fr-FR"/>
              </w:rPr>
              <w:tab/>
            </w:r>
            <w:r w:rsidRPr="003355F5">
              <w:rPr>
                <w:rStyle w:val="Lienhypertexte"/>
                <w:noProof/>
              </w:rPr>
              <w:t>Responsabilités</w:t>
            </w:r>
            <w:r>
              <w:rPr>
                <w:noProof/>
                <w:webHidden/>
              </w:rPr>
              <w:tab/>
            </w:r>
            <w:r>
              <w:rPr>
                <w:noProof/>
                <w:webHidden/>
              </w:rPr>
              <w:fldChar w:fldCharType="begin"/>
            </w:r>
            <w:r>
              <w:rPr>
                <w:noProof/>
                <w:webHidden/>
              </w:rPr>
              <w:instrText xml:space="preserve"> PAGEREF _Toc198632506 \h </w:instrText>
            </w:r>
            <w:r>
              <w:rPr>
                <w:noProof/>
                <w:webHidden/>
              </w:rPr>
            </w:r>
            <w:r>
              <w:rPr>
                <w:noProof/>
                <w:webHidden/>
              </w:rPr>
              <w:fldChar w:fldCharType="separate"/>
            </w:r>
            <w:r>
              <w:rPr>
                <w:noProof/>
                <w:webHidden/>
              </w:rPr>
              <w:t>25</w:t>
            </w:r>
            <w:r>
              <w:rPr>
                <w:noProof/>
                <w:webHidden/>
              </w:rPr>
              <w:fldChar w:fldCharType="end"/>
            </w:r>
          </w:hyperlink>
        </w:p>
        <w:p w14:paraId="60214B8F" w14:textId="0E5E78DA" w:rsidR="00CE0B51" w:rsidRDefault="00CE0B51">
          <w:pPr>
            <w:pStyle w:val="TM1"/>
            <w:tabs>
              <w:tab w:val="left" w:pos="660"/>
              <w:tab w:val="right" w:leader="dot" w:pos="9062"/>
            </w:tabs>
            <w:rPr>
              <w:rFonts w:eastAsiaTheme="minorEastAsia"/>
              <w:noProof/>
              <w:lang w:eastAsia="fr-FR"/>
            </w:rPr>
          </w:pPr>
          <w:hyperlink w:anchor="_Toc198632507" w:history="1">
            <w:r w:rsidRPr="003355F5">
              <w:rPr>
                <w:rStyle w:val="Lienhypertexte"/>
                <w:noProof/>
                <w14:scene3d>
                  <w14:camera w14:prst="orthographicFront"/>
                  <w14:lightRig w14:rig="threePt" w14:dir="t">
                    <w14:rot w14:lat="0" w14:lon="0" w14:rev="0"/>
                  </w14:lightRig>
                </w14:scene3d>
              </w:rPr>
              <w:t>20</w:t>
            </w:r>
            <w:r>
              <w:rPr>
                <w:rFonts w:eastAsiaTheme="minorEastAsia"/>
                <w:noProof/>
                <w:lang w:eastAsia="fr-FR"/>
              </w:rPr>
              <w:tab/>
            </w:r>
            <w:r w:rsidRPr="003355F5">
              <w:rPr>
                <w:rStyle w:val="Lienhypertexte"/>
                <w:noProof/>
              </w:rPr>
              <w:t>Autres obligations du Titulaire</w:t>
            </w:r>
            <w:r>
              <w:rPr>
                <w:noProof/>
                <w:webHidden/>
              </w:rPr>
              <w:tab/>
            </w:r>
            <w:r>
              <w:rPr>
                <w:noProof/>
                <w:webHidden/>
              </w:rPr>
              <w:fldChar w:fldCharType="begin"/>
            </w:r>
            <w:r>
              <w:rPr>
                <w:noProof/>
                <w:webHidden/>
              </w:rPr>
              <w:instrText xml:space="preserve"> PAGEREF _Toc198632507 \h </w:instrText>
            </w:r>
            <w:r>
              <w:rPr>
                <w:noProof/>
                <w:webHidden/>
              </w:rPr>
            </w:r>
            <w:r>
              <w:rPr>
                <w:noProof/>
                <w:webHidden/>
              </w:rPr>
              <w:fldChar w:fldCharType="separate"/>
            </w:r>
            <w:r>
              <w:rPr>
                <w:noProof/>
                <w:webHidden/>
              </w:rPr>
              <w:t>25</w:t>
            </w:r>
            <w:r>
              <w:rPr>
                <w:noProof/>
                <w:webHidden/>
              </w:rPr>
              <w:fldChar w:fldCharType="end"/>
            </w:r>
          </w:hyperlink>
        </w:p>
        <w:p w14:paraId="785C8849" w14:textId="04BC500C" w:rsidR="00CE0B51" w:rsidRDefault="00CE0B51">
          <w:pPr>
            <w:pStyle w:val="TM2"/>
            <w:tabs>
              <w:tab w:val="left" w:pos="880"/>
              <w:tab w:val="right" w:leader="dot" w:pos="9062"/>
            </w:tabs>
            <w:rPr>
              <w:rFonts w:eastAsiaTheme="minorEastAsia"/>
              <w:noProof/>
              <w:lang w:eastAsia="fr-FR"/>
            </w:rPr>
          </w:pPr>
          <w:hyperlink w:anchor="_Toc198632508" w:history="1">
            <w:r w:rsidRPr="003355F5">
              <w:rPr>
                <w:rStyle w:val="Lienhypertexte"/>
                <w:noProof/>
                <w14:scene3d>
                  <w14:camera w14:prst="orthographicFront"/>
                  <w14:lightRig w14:rig="threePt" w14:dir="t">
                    <w14:rot w14:lat="0" w14:lon="0" w14:rev="0"/>
                  </w14:lightRig>
                </w14:scene3d>
              </w:rPr>
              <w:t>20.1</w:t>
            </w:r>
            <w:r>
              <w:rPr>
                <w:rFonts w:eastAsiaTheme="minorEastAsia"/>
                <w:noProof/>
                <w:lang w:eastAsia="fr-FR"/>
              </w:rPr>
              <w:tab/>
            </w:r>
            <w:r w:rsidRPr="003355F5">
              <w:rPr>
                <w:rStyle w:val="Lienhypertexte"/>
                <w:noProof/>
              </w:rPr>
              <w:t>Changements affectant le Titulaire</w:t>
            </w:r>
            <w:r>
              <w:rPr>
                <w:noProof/>
                <w:webHidden/>
              </w:rPr>
              <w:tab/>
            </w:r>
            <w:r>
              <w:rPr>
                <w:noProof/>
                <w:webHidden/>
              </w:rPr>
              <w:fldChar w:fldCharType="begin"/>
            </w:r>
            <w:r>
              <w:rPr>
                <w:noProof/>
                <w:webHidden/>
              </w:rPr>
              <w:instrText xml:space="preserve"> PAGEREF _Toc198632508 \h </w:instrText>
            </w:r>
            <w:r>
              <w:rPr>
                <w:noProof/>
                <w:webHidden/>
              </w:rPr>
            </w:r>
            <w:r>
              <w:rPr>
                <w:noProof/>
                <w:webHidden/>
              </w:rPr>
              <w:fldChar w:fldCharType="separate"/>
            </w:r>
            <w:r>
              <w:rPr>
                <w:noProof/>
                <w:webHidden/>
              </w:rPr>
              <w:t>25</w:t>
            </w:r>
            <w:r>
              <w:rPr>
                <w:noProof/>
                <w:webHidden/>
              </w:rPr>
              <w:fldChar w:fldCharType="end"/>
            </w:r>
          </w:hyperlink>
        </w:p>
        <w:p w14:paraId="10E54279" w14:textId="18917D2C" w:rsidR="00CE0B51" w:rsidRDefault="00CE0B51">
          <w:pPr>
            <w:pStyle w:val="TM2"/>
            <w:tabs>
              <w:tab w:val="left" w:pos="880"/>
              <w:tab w:val="right" w:leader="dot" w:pos="9062"/>
            </w:tabs>
            <w:rPr>
              <w:rFonts w:eastAsiaTheme="minorEastAsia"/>
              <w:noProof/>
              <w:lang w:eastAsia="fr-FR"/>
            </w:rPr>
          </w:pPr>
          <w:hyperlink w:anchor="_Toc198632509" w:history="1">
            <w:r w:rsidRPr="003355F5">
              <w:rPr>
                <w:rStyle w:val="Lienhypertexte"/>
                <w:noProof/>
                <w14:scene3d>
                  <w14:camera w14:prst="orthographicFront"/>
                  <w14:lightRig w14:rig="threePt" w14:dir="t">
                    <w14:rot w14:lat="0" w14:lon="0" w14:rev="0"/>
                  </w14:lightRig>
                </w14:scene3d>
              </w:rPr>
              <w:t>20.2</w:t>
            </w:r>
            <w:r>
              <w:rPr>
                <w:rFonts w:eastAsiaTheme="minorEastAsia"/>
                <w:noProof/>
                <w:lang w:eastAsia="fr-FR"/>
              </w:rPr>
              <w:tab/>
            </w:r>
            <w:r w:rsidRPr="003355F5">
              <w:rPr>
                <w:rStyle w:val="Lienhypertexte"/>
                <w:noProof/>
              </w:rPr>
              <w:t>Sous-traitance</w:t>
            </w:r>
            <w:r>
              <w:rPr>
                <w:noProof/>
                <w:webHidden/>
              </w:rPr>
              <w:tab/>
            </w:r>
            <w:r>
              <w:rPr>
                <w:noProof/>
                <w:webHidden/>
              </w:rPr>
              <w:fldChar w:fldCharType="begin"/>
            </w:r>
            <w:r>
              <w:rPr>
                <w:noProof/>
                <w:webHidden/>
              </w:rPr>
              <w:instrText xml:space="preserve"> PAGEREF _Toc198632509 \h </w:instrText>
            </w:r>
            <w:r>
              <w:rPr>
                <w:noProof/>
                <w:webHidden/>
              </w:rPr>
            </w:r>
            <w:r>
              <w:rPr>
                <w:noProof/>
                <w:webHidden/>
              </w:rPr>
              <w:fldChar w:fldCharType="separate"/>
            </w:r>
            <w:r>
              <w:rPr>
                <w:noProof/>
                <w:webHidden/>
              </w:rPr>
              <w:t>25</w:t>
            </w:r>
            <w:r>
              <w:rPr>
                <w:noProof/>
                <w:webHidden/>
              </w:rPr>
              <w:fldChar w:fldCharType="end"/>
            </w:r>
          </w:hyperlink>
        </w:p>
        <w:p w14:paraId="4633C970" w14:textId="5050932F" w:rsidR="00CE0B51" w:rsidRDefault="00CE0B51">
          <w:pPr>
            <w:pStyle w:val="TM2"/>
            <w:tabs>
              <w:tab w:val="left" w:pos="880"/>
              <w:tab w:val="right" w:leader="dot" w:pos="9062"/>
            </w:tabs>
            <w:rPr>
              <w:rFonts w:eastAsiaTheme="minorEastAsia"/>
              <w:noProof/>
              <w:lang w:eastAsia="fr-FR"/>
            </w:rPr>
          </w:pPr>
          <w:hyperlink w:anchor="_Toc198632510" w:history="1">
            <w:r w:rsidRPr="003355F5">
              <w:rPr>
                <w:rStyle w:val="Lienhypertexte"/>
                <w:noProof/>
                <w14:scene3d>
                  <w14:camera w14:prst="orthographicFront"/>
                  <w14:lightRig w14:rig="threePt" w14:dir="t">
                    <w14:rot w14:lat="0" w14:lon="0" w14:rev="0"/>
                  </w14:lightRig>
                </w14:scene3d>
              </w:rPr>
              <w:t>20.3</w:t>
            </w:r>
            <w:r>
              <w:rPr>
                <w:rFonts w:eastAsiaTheme="minorEastAsia"/>
                <w:noProof/>
                <w:lang w:eastAsia="fr-FR"/>
              </w:rPr>
              <w:tab/>
            </w:r>
            <w:r w:rsidRPr="003355F5">
              <w:rPr>
                <w:rStyle w:val="Lienhypertexte"/>
                <w:noProof/>
              </w:rPr>
              <w:t>Assurances</w:t>
            </w:r>
            <w:r>
              <w:rPr>
                <w:noProof/>
                <w:webHidden/>
              </w:rPr>
              <w:tab/>
            </w:r>
            <w:r>
              <w:rPr>
                <w:noProof/>
                <w:webHidden/>
              </w:rPr>
              <w:fldChar w:fldCharType="begin"/>
            </w:r>
            <w:r>
              <w:rPr>
                <w:noProof/>
                <w:webHidden/>
              </w:rPr>
              <w:instrText xml:space="preserve"> PAGEREF _Toc198632510 \h </w:instrText>
            </w:r>
            <w:r>
              <w:rPr>
                <w:noProof/>
                <w:webHidden/>
              </w:rPr>
            </w:r>
            <w:r>
              <w:rPr>
                <w:noProof/>
                <w:webHidden/>
              </w:rPr>
              <w:fldChar w:fldCharType="separate"/>
            </w:r>
            <w:r>
              <w:rPr>
                <w:noProof/>
                <w:webHidden/>
              </w:rPr>
              <w:t>26</w:t>
            </w:r>
            <w:r>
              <w:rPr>
                <w:noProof/>
                <w:webHidden/>
              </w:rPr>
              <w:fldChar w:fldCharType="end"/>
            </w:r>
          </w:hyperlink>
        </w:p>
        <w:p w14:paraId="4BC3B157" w14:textId="6E119BFF" w:rsidR="00CE0B51" w:rsidRDefault="00CE0B51">
          <w:pPr>
            <w:pStyle w:val="TM2"/>
            <w:tabs>
              <w:tab w:val="left" w:pos="880"/>
              <w:tab w:val="right" w:leader="dot" w:pos="9062"/>
            </w:tabs>
            <w:rPr>
              <w:rFonts w:eastAsiaTheme="minorEastAsia"/>
              <w:noProof/>
              <w:lang w:eastAsia="fr-FR"/>
            </w:rPr>
          </w:pPr>
          <w:hyperlink w:anchor="_Toc198632511" w:history="1">
            <w:r w:rsidRPr="003355F5">
              <w:rPr>
                <w:rStyle w:val="Lienhypertexte"/>
                <w:noProof/>
                <w14:scene3d>
                  <w14:camera w14:prst="orthographicFront"/>
                  <w14:lightRig w14:rig="threePt" w14:dir="t">
                    <w14:rot w14:lat="0" w14:lon="0" w14:rev="0"/>
                  </w14:lightRig>
                </w14:scene3d>
              </w:rPr>
              <w:t>20.4</w:t>
            </w:r>
            <w:r>
              <w:rPr>
                <w:rFonts w:eastAsiaTheme="minorEastAsia"/>
                <w:noProof/>
                <w:lang w:eastAsia="fr-FR"/>
              </w:rPr>
              <w:tab/>
            </w:r>
            <w:r w:rsidRPr="003355F5">
              <w:rPr>
                <w:rStyle w:val="Lienhypertexte"/>
                <w:noProof/>
              </w:rPr>
              <w:t>Obligation de sécurité</w:t>
            </w:r>
            <w:r>
              <w:rPr>
                <w:noProof/>
                <w:webHidden/>
              </w:rPr>
              <w:tab/>
            </w:r>
            <w:r>
              <w:rPr>
                <w:noProof/>
                <w:webHidden/>
              </w:rPr>
              <w:fldChar w:fldCharType="begin"/>
            </w:r>
            <w:r>
              <w:rPr>
                <w:noProof/>
                <w:webHidden/>
              </w:rPr>
              <w:instrText xml:space="preserve"> PAGEREF _Toc198632511 \h </w:instrText>
            </w:r>
            <w:r>
              <w:rPr>
                <w:noProof/>
                <w:webHidden/>
              </w:rPr>
            </w:r>
            <w:r>
              <w:rPr>
                <w:noProof/>
                <w:webHidden/>
              </w:rPr>
              <w:fldChar w:fldCharType="separate"/>
            </w:r>
            <w:r>
              <w:rPr>
                <w:noProof/>
                <w:webHidden/>
              </w:rPr>
              <w:t>26</w:t>
            </w:r>
            <w:r>
              <w:rPr>
                <w:noProof/>
                <w:webHidden/>
              </w:rPr>
              <w:fldChar w:fldCharType="end"/>
            </w:r>
          </w:hyperlink>
        </w:p>
        <w:p w14:paraId="2D7746C6" w14:textId="7B4B268B" w:rsidR="00CE0B51" w:rsidRDefault="00CE0B51">
          <w:pPr>
            <w:pStyle w:val="TM2"/>
            <w:tabs>
              <w:tab w:val="left" w:pos="880"/>
              <w:tab w:val="right" w:leader="dot" w:pos="9062"/>
            </w:tabs>
            <w:rPr>
              <w:rFonts w:eastAsiaTheme="minorEastAsia"/>
              <w:noProof/>
              <w:lang w:eastAsia="fr-FR"/>
            </w:rPr>
          </w:pPr>
          <w:hyperlink w:anchor="_Toc198632512" w:history="1">
            <w:r w:rsidRPr="003355F5">
              <w:rPr>
                <w:rStyle w:val="Lienhypertexte"/>
                <w:noProof/>
                <w14:scene3d>
                  <w14:camera w14:prst="orthographicFront"/>
                  <w14:lightRig w14:rig="threePt" w14:dir="t">
                    <w14:rot w14:lat="0" w14:lon="0" w14:rev="0"/>
                  </w14:lightRig>
                </w14:scene3d>
              </w:rPr>
              <w:t>20.5</w:t>
            </w:r>
            <w:r>
              <w:rPr>
                <w:rFonts w:eastAsiaTheme="minorEastAsia"/>
                <w:noProof/>
                <w:lang w:eastAsia="fr-FR"/>
              </w:rPr>
              <w:tab/>
            </w:r>
            <w:r w:rsidRPr="003355F5">
              <w:rPr>
                <w:rStyle w:val="Lienhypertexte"/>
                <w:noProof/>
              </w:rPr>
              <w:t>Obligation de conseil</w:t>
            </w:r>
            <w:r>
              <w:rPr>
                <w:noProof/>
                <w:webHidden/>
              </w:rPr>
              <w:tab/>
            </w:r>
            <w:r>
              <w:rPr>
                <w:noProof/>
                <w:webHidden/>
              </w:rPr>
              <w:fldChar w:fldCharType="begin"/>
            </w:r>
            <w:r>
              <w:rPr>
                <w:noProof/>
                <w:webHidden/>
              </w:rPr>
              <w:instrText xml:space="preserve"> PAGEREF _Toc198632512 \h </w:instrText>
            </w:r>
            <w:r>
              <w:rPr>
                <w:noProof/>
                <w:webHidden/>
              </w:rPr>
            </w:r>
            <w:r>
              <w:rPr>
                <w:noProof/>
                <w:webHidden/>
              </w:rPr>
              <w:fldChar w:fldCharType="separate"/>
            </w:r>
            <w:r>
              <w:rPr>
                <w:noProof/>
                <w:webHidden/>
              </w:rPr>
              <w:t>26</w:t>
            </w:r>
            <w:r>
              <w:rPr>
                <w:noProof/>
                <w:webHidden/>
              </w:rPr>
              <w:fldChar w:fldCharType="end"/>
            </w:r>
          </w:hyperlink>
        </w:p>
        <w:p w14:paraId="53E2F08C" w14:textId="3899672B" w:rsidR="00CE0B51" w:rsidRDefault="00CE0B51">
          <w:pPr>
            <w:pStyle w:val="TM2"/>
            <w:tabs>
              <w:tab w:val="left" w:pos="880"/>
              <w:tab w:val="right" w:leader="dot" w:pos="9062"/>
            </w:tabs>
            <w:rPr>
              <w:rFonts w:eastAsiaTheme="minorEastAsia"/>
              <w:noProof/>
              <w:lang w:eastAsia="fr-FR"/>
            </w:rPr>
          </w:pPr>
          <w:hyperlink w:anchor="_Toc198632513" w:history="1">
            <w:r w:rsidRPr="003355F5">
              <w:rPr>
                <w:rStyle w:val="Lienhypertexte"/>
                <w:noProof/>
                <w14:scene3d>
                  <w14:camera w14:prst="orthographicFront"/>
                  <w14:lightRig w14:rig="threePt" w14:dir="t">
                    <w14:rot w14:lat="0" w14:lon="0" w14:rev="0"/>
                  </w14:lightRig>
                </w14:scene3d>
              </w:rPr>
              <w:t>20.6</w:t>
            </w:r>
            <w:r>
              <w:rPr>
                <w:rFonts w:eastAsiaTheme="minorEastAsia"/>
                <w:noProof/>
                <w:lang w:eastAsia="fr-FR"/>
              </w:rPr>
              <w:tab/>
            </w:r>
            <w:r w:rsidRPr="003355F5">
              <w:rPr>
                <w:rStyle w:val="Lienhypertexte"/>
                <w:noProof/>
              </w:rPr>
              <w:t>Protection des données et obligation de confidentialité</w:t>
            </w:r>
            <w:r>
              <w:rPr>
                <w:noProof/>
                <w:webHidden/>
              </w:rPr>
              <w:tab/>
            </w:r>
            <w:r>
              <w:rPr>
                <w:noProof/>
                <w:webHidden/>
              </w:rPr>
              <w:fldChar w:fldCharType="begin"/>
            </w:r>
            <w:r>
              <w:rPr>
                <w:noProof/>
                <w:webHidden/>
              </w:rPr>
              <w:instrText xml:space="preserve"> PAGEREF _Toc198632513 \h </w:instrText>
            </w:r>
            <w:r>
              <w:rPr>
                <w:noProof/>
                <w:webHidden/>
              </w:rPr>
            </w:r>
            <w:r>
              <w:rPr>
                <w:noProof/>
                <w:webHidden/>
              </w:rPr>
              <w:fldChar w:fldCharType="separate"/>
            </w:r>
            <w:r>
              <w:rPr>
                <w:noProof/>
                <w:webHidden/>
              </w:rPr>
              <w:t>27</w:t>
            </w:r>
            <w:r>
              <w:rPr>
                <w:noProof/>
                <w:webHidden/>
              </w:rPr>
              <w:fldChar w:fldCharType="end"/>
            </w:r>
          </w:hyperlink>
        </w:p>
        <w:p w14:paraId="443303CD" w14:textId="27B00D01" w:rsidR="00CE0B51" w:rsidRDefault="00CE0B51">
          <w:pPr>
            <w:pStyle w:val="TM3"/>
            <w:tabs>
              <w:tab w:val="left" w:pos="1320"/>
              <w:tab w:val="right" w:leader="dot" w:pos="9062"/>
            </w:tabs>
            <w:rPr>
              <w:rFonts w:eastAsiaTheme="minorEastAsia"/>
              <w:noProof/>
              <w:lang w:eastAsia="fr-FR"/>
            </w:rPr>
          </w:pPr>
          <w:hyperlink w:anchor="_Toc198632514" w:history="1">
            <w:r w:rsidRPr="003355F5">
              <w:rPr>
                <w:rStyle w:val="Lienhypertexte"/>
                <w:noProof/>
                <w14:scene3d>
                  <w14:camera w14:prst="orthographicFront"/>
                  <w14:lightRig w14:rig="threePt" w14:dir="t">
                    <w14:rot w14:lat="0" w14:lon="0" w14:rev="0"/>
                  </w14:lightRig>
                </w14:scene3d>
              </w:rPr>
              <w:t>20.6.1</w:t>
            </w:r>
            <w:r>
              <w:rPr>
                <w:rFonts w:eastAsiaTheme="minorEastAsia"/>
                <w:noProof/>
                <w:lang w:eastAsia="fr-FR"/>
              </w:rPr>
              <w:tab/>
            </w:r>
            <w:r w:rsidRPr="003355F5">
              <w:rPr>
                <w:rStyle w:val="Lienhypertexte"/>
                <w:noProof/>
              </w:rPr>
              <w:t>Protection des données personnelles par la mise en œuvre du R.G.P.D.</w:t>
            </w:r>
            <w:r>
              <w:rPr>
                <w:noProof/>
                <w:webHidden/>
              </w:rPr>
              <w:tab/>
            </w:r>
            <w:r>
              <w:rPr>
                <w:noProof/>
                <w:webHidden/>
              </w:rPr>
              <w:fldChar w:fldCharType="begin"/>
            </w:r>
            <w:r>
              <w:rPr>
                <w:noProof/>
                <w:webHidden/>
              </w:rPr>
              <w:instrText xml:space="preserve"> PAGEREF _Toc198632514 \h </w:instrText>
            </w:r>
            <w:r>
              <w:rPr>
                <w:noProof/>
                <w:webHidden/>
              </w:rPr>
            </w:r>
            <w:r>
              <w:rPr>
                <w:noProof/>
                <w:webHidden/>
              </w:rPr>
              <w:fldChar w:fldCharType="separate"/>
            </w:r>
            <w:r>
              <w:rPr>
                <w:noProof/>
                <w:webHidden/>
              </w:rPr>
              <w:t>27</w:t>
            </w:r>
            <w:r>
              <w:rPr>
                <w:noProof/>
                <w:webHidden/>
              </w:rPr>
              <w:fldChar w:fldCharType="end"/>
            </w:r>
          </w:hyperlink>
        </w:p>
        <w:p w14:paraId="74259A40" w14:textId="5FDB6472" w:rsidR="00CE0B51" w:rsidRDefault="00CE0B51">
          <w:pPr>
            <w:pStyle w:val="TM3"/>
            <w:tabs>
              <w:tab w:val="left" w:pos="1540"/>
              <w:tab w:val="right" w:leader="dot" w:pos="9062"/>
            </w:tabs>
            <w:rPr>
              <w:rFonts w:eastAsiaTheme="minorEastAsia"/>
              <w:noProof/>
              <w:lang w:eastAsia="fr-FR"/>
            </w:rPr>
          </w:pPr>
          <w:hyperlink w:anchor="_Toc198632515" w:history="1">
            <w:r w:rsidRPr="003355F5">
              <w:rPr>
                <w:rStyle w:val="Lienhypertexte"/>
                <w:rFonts w:eastAsiaTheme="majorEastAsia"/>
                <w:i/>
                <w:iCs/>
                <w:noProof/>
              </w:rPr>
              <w:t>20.6.1.4</w:t>
            </w:r>
            <w:r>
              <w:rPr>
                <w:rFonts w:eastAsiaTheme="minorEastAsia"/>
                <w:noProof/>
                <w:lang w:eastAsia="fr-FR"/>
              </w:rPr>
              <w:tab/>
            </w:r>
            <w:r w:rsidRPr="003355F5">
              <w:rPr>
                <w:rStyle w:val="Lienhypertexte"/>
                <w:rFonts w:eastAsiaTheme="majorEastAsia"/>
                <w:i/>
                <w:iCs/>
                <w:noProof/>
              </w:rPr>
              <w:t>Notification des violations de données à caractère personnel</w:t>
            </w:r>
            <w:r>
              <w:rPr>
                <w:noProof/>
                <w:webHidden/>
              </w:rPr>
              <w:tab/>
            </w:r>
            <w:r>
              <w:rPr>
                <w:noProof/>
                <w:webHidden/>
              </w:rPr>
              <w:fldChar w:fldCharType="begin"/>
            </w:r>
            <w:r>
              <w:rPr>
                <w:noProof/>
                <w:webHidden/>
              </w:rPr>
              <w:instrText xml:space="preserve"> PAGEREF _Toc198632515 \h </w:instrText>
            </w:r>
            <w:r>
              <w:rPr>
                <w:noProof/>
                <w:webHidden/>
              </w:rPr>
            </w:r>
            <w:r>
              <w:rPr>
                <w:noProof/>
                <w:webHidden/>
              </w:rPr>
              <w:fldChar w:fldCharType="separate"/>
            </w:r>
            <w:r>
              <w:rPr>
                <w:noProof/>
                <w:webHidden/>
              </w:rPr>
              <w:t>28</w:t>
            </w:r>
            <w:r>
              <w:rPr>
                <w:noProof/>
                <w:webHidden/>
              </w:rPr>
              <w:fldChar w:fldCharType="end"/>
            </w:r>
          </w:hyperlink>
        </w:p>
        <w:p w14:paraId="619B6DBA" w14:textId="5DE89341" w:rsidR="00CE0B51" w:rsidRDefault="00CE0B51">
          <w:pPr>
            <w:pStyle w:val="TM3"/>
            <w:tabs>
              <w:tab w:val="left" w:pos="1320"/>
              <w:tab w:val="right" w:leader="dot" w:pos="9062"/>
            </w:tabs>
            <w:rPr>
              <w:rFonts w:eastAsiaTheme="minorEastAsia"/>
              <w:noProof/>
              <w:lang w:eastAsia="fr-FR"/>
            </w:rPr>
          </w:pPr>
          <w:hyperlink w:anchor="_Toc198632516" w:history="1">
            <w:r w:rsidRPr="003355F5">
              <w:rPr>
                <w:rStyle w:val="Lienhypertexte"/>
                <w:noProof/>
                <w14:scene3d>
                  <w14:camera w14:prst="orthographicFront"/>
                  <w14:lightRig w14:rig="threePt" w14:dir="t">
                    <w14:rot w14:lat="0" w14:lon="0" w14:rev="0"/>
                  </w14:lightRig>
                </w14:scene3d>
              </w:rPr>
              <w:t>20.6.2</w:t>
            </w:r>
            <w:r>
              <w:rPr>
                <w:rFonts w:eastAsiaTheme="minorEastAsia"/>
                <w:noProof/>
                <w:lang w:eastAsia="fr-FR"/>
              </w:rPr>
              <w:tab/>
            </w:r>
            <w:r w:rsidRPr="003355F5">
              <w:rPr>
                <w:rStyle w:val="Lienhypertexte"/>
                <w:noProof/>
              </w:rPr>
              <w:t>Obligation de confidentialité</w:t>
            </w:r>
            <w:r>
              <w:rPr>
                <w:noProof/>
                <w:webHidden/>
              </w:rPr>
              <w:tab/>
            </w:r>
            <w:r>
              <w:rPr>
                <w:noProof/>
                <w:webHidden/>
              </w:rPr>
              <w:fldChar w:fldCharType="begin"/>
            </w:r>
            <w:r>
              <w:rPr>
                <w:noProof/>
                <w:webHidden/>
              </w:rPr>
              <w:instrText xml:space="preserve"> PAGEREF _Toc198632516 \h </w:instrText>
            </w:r>
            <w:r>
              <w:rPr>
                <w:noProof/>
                <w:webHidden/>
              </w:rPr>
            </w:r>
            <w:r>
              <w:rPr>
                <w:noProof/>
                <w:webHidden/>
              </w:rPr>
              <w:fldChar w:fldCharType="separate"/>
            </w:r>
            <w:r>
              <w:rPr>
                <w:noProof/>
                <w:webHidden/>
              </w:rPr>
              <w:t>29</w:t>
            </w:r>
            <w:r>
              <w:rPr>
                <w:noProof/>
                <w:webHidden/>
              </w:rPr>
              <w:fldChar w:fldCharType="end"/>
            </w:r>
          </w:hyperlink>
        </w:p>
        <w:p w14:paraId="22CD68BD" w14:textId="239933D3" w:rsidR="00CE0B51" w:rsidRDefault="00CE0B51">
          <w:pPr>
            <w:pStyle w:val="TM1"/>
            <w:tabs>
              <w:tab w:val="left" w:pos="660"/>
              <w:tab w:val="right" w:leader="dot" w:pos="9062"/>
            </w:tabs>
            <w:rPr>
              <w:rFonts w:eastAsiaTheme="minorEastAsia"/>
              <w:noProof/>
              <w:lang w:eastAsia="fr-FR"/>
            </w:rPr>
          </w:pPr>
          <w:hyperlink w:anchor="_Toc198632517" w:history="1">
            <w:r w:rsidRPr="003355F5">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3355F5">
              <w:rPr>
                <w:rStyle w:val="Lienhypertexte"/>
                <w:noProof/>
              </w:rPr>
              <w:t>Modifications du marché</w:t>
            </w:r>
            <w:r>
              <w:rPr>
                <w:noProof/>
                <w:webHidden/>
              </w:rPr>
              <w:tab/>
            </w:r>
            <w:r>
              <w:rPr>
                <w:noProof/>
                <w:webHidden/>
              </w:rPr>
              <w:fldChar w:fldCharType="begin"/>
            </w:r>
            <w:r>
              <w:rPr>
                <w:noProof/>
                <w:webHidden/>
              </w:rPr>
              <w:instrText xml:space="preserve"> PAGEREF _Toc198632517 \h </w:instrText>
            </w:r>
            <w:r>
              <w:rPr>
                <w:noProof/>
                <w:webHidden/>
              </w:rPr>
            </w:r>
            <w:r>
              <w:rPr>
                <w:noProof/>
                <w:webHidden/>
              </w:rPr>
              <w:fldChar w:fldCharType="separate"/>
            </w:r>
            <w:r>
              <w:rPr>
                <w:noProof/>
                <w:webHidden/>
              </w:rPr>
              <w:t>30</w:t>
            </w:r>
            <w:r>
              <w:rPr>
                <w:noProof/>
                <w:webHidden/>
              </w:rPr>
              <w:fldChar w:fldCharType="end"/>
            </w:r>
          </w:hyperlink>
        </w:p>
        <w:p w14:paraId="3D37F147" w14:textId="29A7953C" w:rsidR="00CE0B51" w:rsidRDefault="00CE0B51">
          <w:pPr>
            <w:pStyle w:val="TM2"/>
            <w:tabs>
              <w:tab w:val="left" w:pos="880"/>
              <w:tab w:val="right" w:leader="dot" w:pos="9062"/>
            </w:tabs>
            <w:rPr>
              <w:rFonts w:eastAsiaTheme="minorEastAsia"/>
              <w:noProof/>
              <w:lang w:eastAsia="fr-FR"/>
            </w:rPr>
          </w:pPr>
          <w:hyperlink w:anchor="_Toc198632518" w:history="1">
            <w:r w:rsidRPr="003355F5">
              <w:rPr>
                <w:rStyle w:val="Lienhypertexte"/>
                <w:noProof/>
                <w14:scene3d>
                  <w14:camera w14:prst="orthographicFront"/>
                  <w14:lightRig w14:rig="threePt" w14:dir="t">
                    <w14:rot w14:lat="0" w14:lon="0" w14:rev="0"/>
                  </w14:lightRig>
                </w14:scene3d>
              </w:rPr>
              <w:t>21.1</w:t>
            </w:r>
            <w:r>
              <w:rPr>
                <w:rFonts w:eastAsiaTheme="minorEastAsia"/>
                <w:noProof/>
                <w:lang w:eastAsia="fr-FR"/>
              </w:rPr>
              <w:tab/>
            </w:r>
            <w:r w:rsidRPr="003355F5">
              <w:rPr>
                <w:rStyle w:val="Lienhypertexte"/>
                <w:noProof/>
              </w:rPr>
              <w:t>Cession du marché</w:t>
            </w:r>
            <w:r>
              <w:rPr>
                <w:noProof/>
                <w:webHidden/>
              </w:rPr>
              <w:tab/>
            </w:r>
            <w:r>
              <w:rPr>
                <w:noProof/>
                <w:webHidden/>
              </w:rPr>
              <w:fldChar w:fldCharType="begin"/>
            </w:r>
            <w:r>
              <w:rPr>
                <w:noProof/>
                <w:webHidden/>
              </w:rPr>
              <w:instrText xml:space="preserve"> PAGEREF _Toc198632518 \h </w:instrText>
            </w:r>
            <w:r>
              <w:rPr>
                <w:noProof/>
                <w:webHidden/>
              </w:rPr>
            </w:r>
            <w:r>
              <w:rPr>
                <w:noProof/>
                <w:webHidden/>
              </w:rPr>
              <w:fldChar w:fldCharType="separate"/>
            </w:r>
            <w:r>
              <w:rPr>
                <w:noProof/>
                <w:webHidden/>
              </w:rPr>
              <w:t>30</w:t>
            </w:r>
            <w:r>
              <w:rPr>
                <w:noProof/>
                <w:webHidden/>
              </w:rPr>
              <w:fldChar w:fldCharType="end"/>
            </w:r>
          </w:hyperlink>
        </w:p>
        <w:p w14:paraId="263009BC" w14:textId="5FC97F4E" w:rsidR="00CE0B51" w:rsidRDefault="00CE0B51">
          <w:pPr>
            <w:pStyle w:val="TM3"/>
            <w:tabs>
              <w:tab w:val="left" w:pos="1320"/>
              <w:tab w:val="right" w:leader="dot" w:pos="9062"/>
            </w:tabs>
            <w:rPr>
              <w:rFonts w:eastAsiaTheme="minorEastAsia"/>
              <w:noProof/>
              <w:lang w:eastAsia="fr-FR"/>
            </w:rPr>
          </w:pPr>
          <w:hyperlink w:anchor="_Toc198632519" w:history="1">
            <w:r w:rsidRPr="003355F5">
              <w:rPr>
                <w:rStyle w:val="Lienhypertexte"/>
                <w:noProof/>
                <w14:scene3d>
                  <w14:camera w14:prst="orthographicFront"/>
                  <w14:lightRig w14:rig="threePt" w14:dir="t">
                    <w14:rot w14:lat="0" w14:lon="0" w14:rev="0"/>
                  </w14:lightRig>
                </w14:scene3d>
              </w:rPr>
              <w:t>21.1.1</w:t>
            </w:r>
            <w:r>
              <w:rPr>
                <w:rFonts w:eastAsiaTheme="minorEastAsia"/>
                <w:noProof/>
                <w:lang w:eastAsia="fr-FR"/>
              </w:rPr>
              <w:tab/>
            </w:r>
            <w:r w:rsidRPr="003355F5">
              <w:rPr>
                <w:rStyle w:val="Lienhypertexte"/>
                <w:noProof/>
              </w:rPr>
              <w:t>Par le Titulaire</w:t>
            </w:r>
            <w:r>
              <w:rPr>
                <w:noProof/>
                <w:webHidden/>
              </w:rPr>
              <w:tab/>
            </w:r>
            <w:r>
              <w:rPr>
                <w:noProof/>
                <w:webHidden/>
              </w:rPr>
              <w:fldChar w:fldCharType="begin"/>
            </w:r>
            <w:r>
              <w:rPr>
                <w:noProof/>
                <w:webHidden/>
              </w:rPr>
              <w:instrText xml:space="preserve"> PAGEREF _Toc198632519 \h </w:instrText>
            </w:r>
            <w:r>
              <w:rPr>
                <w:noProof/>
                <w:webHidden/>
              </w:rPr>
            </w:r>
            <w:r>
              <w:rPr>
                <w:noProof/>
                <w:webHidden/>
              </w:rPr>
              <w:fldChar w:fldCharType="separate"/>
            </w:r>
            <w:r>
              <w:rPr>
                <w:noProof/>
                <w:webHidden/>
              </w:rPr>
              <w:t>30</w:t>
            </w:r>
            <w:r>
              <w:rPr>
                <w:noProof/>
                <w:webHidden/>
              </w:rPr>
              <w:fldChar w:fldCharType="end"/>
            </w:r>
          </w:hyperlink>
        </w:p>
        <w:p w14:paraId="1BF23C14" w14:textId="631E7F65" w:rsidR="00CE0B51" w:rsidRDefault="00CE0B51">
          <w:pPr>
            <w:pStyle w:val="TM3"/>
            <w:tabs>
              <w:tab w:val="left" w:pos="1320"/>
              <w:tab w:val="right" w:leader="dot" w:pos="9062"/>
            </w:tabs>
            <w:rPr>
              <w:rFonts w:eastAsiaTheme="minorEastAsia"/>
              <w:noProof/>
              <w:lang w:eastAsia="fr-FR"/>
            </w:rPr>
          </w:pPr>
          <w:hyperlink w:anchor="_Toc198632520" w:history="1">
            <w:r w:rsidRPr="003355F5">
              <w:rPr>
                <w:rStyle w:val="Lienhypertexte"/>
                <w:noProof/>
                <w14:scene3d>
                  <w14:camera w14:prst="orthographicFront"/>
                  <w14:lightRig w14:rig="threePt" w14:dir="t">
                    <w14:rot w14:lat="0" w14:lon="0" w14:rev="0"/>
                  </w14:lightRig>
                </w14:scene3d>
              </w:rPr>
              <w:t>21.1.2</w:t>
            </w:r>
            <w:r>
              <w:rPr>
                <w:rFonts w:eastAsiaTheme="minorEastAsia"/>
                <w:noProof/>
                <w:lang w:eastAsia="fr-FR"/>
              </w:rPr>
              <w:tab/>
            </w:r>
            <w:r w:rsidRPr="003355F5">
              <w:rPr>
                <w:rStyle w:val="Lienhypertexte"/>
                <w:noProof/>
              </w:rPr>
              <w:t>Par le Pouvoir Adjudicateur</w:t>
            </w:r>
            <w:r>
              <w:rPr>
                <w:noProof/>
                <w:webHidden/>
              </w:rPr>
              <w:tab/>
            </w:r>
            <w:r>
              <w:rPr>
                <w:noProof/>
                <w:webHidden/>
              </w:rPr>
              <w:fldChar w:fldCharType="begin"/>
            </w:r>
            <w:r>
              <w:rPr>
                <w:noProof/>
                <w:webHidden/>
              </w:rPr>
              <w:instrText xml:space="preserve"> PAGEREF _Toc198632520 \h </w:instrText>
            </w:r>
            <w:r>
              <w:rPr>
                <w:noProof/>
                <w:webHidden/>
              </w:rPr>
            </w:r>
            <w:r>
              <w:rPr>
                <w:noProof/>
                <w:webHidden/>
              </w:rPr>
              <w:fldChar w:fldCharType="separate"/>
            </w:r>
            <w:r>
              <w:rPr>
                <w:noProof/>
                <w:webHidden/>
              </w:rPr>
              <w:t>31</w:t>
            </w:r>
            <w:r>
              <w:rPr>
                <w:noProof/>
                <w:webHidden/>
              </w:rPr>
              <w:fldChar w:fldCharType="end"/>
            </w:r>
          </w:hyperlink>
        </w:p>
        <w:p w14:paraId="36F78962" w14:textId="44E1A152" w:rsidR="00CE0B51" w:rsidRDefault="00CE0B51">
          <w:pPr>
            <w:pStyle w:val="TM2"/>
            <w:tabs>
              <w:tab w:val="left" w:pos="880"/>
              <w:tab w:val="right" w:leader="dot" w:pos="9062"/>
            </w:tabs>
            <w:rPr>
              <w:rFonts w:eastAsiaTheme="minorEastAsia"/>
              <w:noProof/>
              <w:lang w:eastAsia="fr-FR"/>
            </w:rPr>
          </w:pPr>
          <w:hyperlink w:anchor="_Toc198632521" w:history="1">
            <w:r w:rsidRPr="003355F5">
              <w:rPr>
                <w:rStyle w:val="Lienhypertexte"/>
                <w:noProof/>
                <w14:scene3d>
                  <w14:camera w14:prst="orthographicFront"/>
                  <w14:lightRig w14:rig="threePt" w14:dir="t">
                    <w14:rot w14:lat="0" w14:lon="0" w14:rev="0"/>
                  </w14:lightRig>
                </w14:scene3d>
              </w:rPr>
              <w:t>21.2</w:t>
            </w:r>
            <w:r>
              <w:rPr>
                <w:rFonts w:eastAsiaTheme="minorEastAsia"/>
                <w:noProof/>
                <w:lang w:eastAsia="fr-FR"/>
              </w:rPr>
              <w:tab/>
            </w:r>
            <w:r w:rsidRPr="003355F5">
              <w:rPr>
                <w:rStyle w:val="Lienhypertexte"/>
                <w:noProof/>
              </w:rPr>
              <w:t>Evolution</w:t>
            </w:r>
            <w:r>
              <w:rPr>
                <w:noProof/>
                <w:webHidden/>
              </w:rPr>
              <w:tab/>
            </w:r>
            <w:r>
              <w:rPr>
                <w:noProof/>
                <w:webHidden/>
              </w:rPr>
              <w:fldChar w:fldCharType="begin"/>
            </w:r>
            <w:r>
              <w:rPr>
                <w:noProof/>
                <w:webHidden/>
              </w:rPr>
              <w:instrText xml:space="preserve"> PAGEREF _Toc198632521 \h </w:instrText>
            </w:r>
            <w:r>
              <w:rPr>
                <w:noProof/>
                <w:webHidden/>
              </w:rPr>
            </w:r>
            <w:r>
              <w:rPr>
                <w:noProof/>
                <w:webHidden/>
              </w:rPr>
              <w:fldChar w:fldCharType="separate"/>
            </w:r>
            <w:r>
              <w:rPr>
                <w:noProof/>
                <w:webHidden/>
              </w:rPr>
              <w:t>31</w:t>
            </w:r>
            <w:r>
              <w:rPr>
                <w:noProof/>
                <w:webHidden/>
              </w:rPr>
              <w:fldChar w:fldCharType="end"/>
            </w:r>
          </w:hyperlink>
        </w:p>
        <w:p w14:paraId="515E3E55" w14:textId="2CA39327" w:rsidR="00CE0B51" w:rsidRDefault="00CE0B51">
          <w:pPr>
            <w:pStyle w:val="TM1"/>
            <w:tabs>
              <w:tab w:val="left" w:pos="660"/>
              <w:tab w:val="right" w:leader="dot" w:pos="9062"/>
            </w:tabs>
            <w:rPr>
              <w:rFonts w:eastAsiaTheme="minorEastAsia"/>
              <w:noProof/>
              <w:lang w:eastAsia="fr-FR"/>
            </w:rPr>
          </w:pPr>
          <w:hyperlink w:anchor="_Toc198632522" w:history="1">
            <w:r w:rsidRPr="003355F5">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3355F5">
              <w:rPr>
                <w:rStyle w:val="Lienhypertexte"/>
                <w:noProof/>
              </w:rPr>
              <w:t>Résiliation du marché – Exécution par défaut</w:t>
            </w:r>
            <w:r>
              <w:rPr>
                <w:noProof/>
                <w:webHidden/>
              </w:rPr>
              <w:tab/>
            </w:r>
            <w:r>
              <w:rPr>
                <w:noProof/>
                <w:webHidden/>
              </w:rPr>
              <w:fldChar w:fldCharType="begin"/>
            </w:r>
            <w:r>
              <w:rPr>
                <w:noProof/>
                <w:webHidden/>
              </w:rPr>
              <w:instrText xml:space="preserve"> PAGEREF _Toc198632522 \h </w:instrText>
            </w:r>
            <w:r>
              <w:rPr>
                <w:noProof/>
                <w:webHidden/>
              </w:rPr>
            </w:r>
            <w:r>
              <w:rPr>
                <w:noProof/>
                <w:webHidden/>
              </w:rPr>
              <w:fldChar w:fldCharType="separate"/>
            </w:r>
            <w:r>
              <w:rPr>
                <w:noProof/>
                <w:webHidden/>
              </w:rPr>
              <w:t>32</w:t>
            </w:r>
            <w:r>
              <w:rPr>
                <w:noProof/>
                <w:webHidden/>
              </w:rPr>
              <w:fldChar w:fldCharType="end"/>
            </w:r>
          </w:hyperlink>
        </w:p>
        <w:p w14:paraId="278A1288" w14:textId="572E07F8" w:rsidR="00CE0B51" w:rsidRDefault="00CE0B51">
          <w:pPr>
            <w:pStyle w:val="TM2"/>
            <w:tabs>
              <w:tab w:val="left" w:pos="880"/>
              <w:tab w:val="right" w:leader="dot" w:pos="9062"/>
            </w:tabs>
            <w:rPr>
              <w:rFonts w:eastAsiaTheme="minorEastAsia"/>
              <w:noProof/>
              <w:lang w:eastAsia="fr-FR"/>
            </w:rPr>
          </w:pPr>
          <w:hyperlink w:anchor="_Toc198632523" w:history="1">
            <w:r w:rsidRPr="003355F5">
              <w:rPr>
                <w:rStyle w:val="Lienhypertexte"/>
                <w:noProof/>
                <w14:scene3d>
                  <w14:camera w14:prst="orthographicFront"/>
                  <w14:lightRig w14:rig="threePt" w14:dir="t">
                    <w14:rot w14:lat="0" w14:lon="0" w14:rev="0"/>
                  </w14:lightRig>
                </w14:scene3d>
              </w:rPr>
              <w:t>22.1</w:t>
            </w:r>
            <w:r>
              <w:rPr>
                <w:rFonts w:eastAsiaTheme="minorEastAsia"/>
                <w:noProof/>
                <w:lang w:eastAsia="fr-FR"/>
              </w:rPr>
              <w:tab/>
            </w:r>
            <w:r w:rsidRPr="003355F5">
              <w:rPr>
                <w:rStyle w:val="Lienhypertexte"/>
                <w:noProof/>
              </w:rPr>
              <w:t>Résiliation pour évènements extérieurs au marché</w:t>
            </w:r>
            <w:r>
              <w:rPr>
                <w:noProof/>
                <w:webHidden/>
              </w:rPr>
              <w:tab/>
            </w:r>
            <w:r>
              <w:rPr>
                <w:noProof/>
                <w:webHidden/>
              </w:rPr>
              <w:fldChar w:fldCharType="begin"/>
            </w:r>
            <w:r>
              <w:rPr>
                <w:noProof/>
                <w:webHidden/>
              </w:rPr>
              <w:instrText xml:space="preserve"> PAGEREF _Toc198632523 \h </w:instrText>
            </w:r>
            <w:r>
              <w:rPr>
                <w:noProof/>
                <w:webHidden/>
              </w:rPr>
            </w:r>
            <w:r>
              <w:rPr>
                <w:noProof/>
                <w:webHidden/>
              </w:rPr>
              <w:fldChar w:fldCharType="separate"/>
            </w:r>
            <w:r>
              <w:rPr>
                <w:noProof/>
                <w:webHidden/>
              </w:rPr>
              <w:t>32</w:t>
            </w:r>
            <w:r>
              <w:rPr>
                <w:noProof/>
                <w:webHidden/>
              </w:rPr>
              <w:fldChar w:fldCharType="end"/>
            </w:r>
          </w:hyperlink>
        </w:p>
        <w:p w14:paraId="76F5A21A" w14:textId="177E617C" w:rsidR="00CE0B51" w:rsidRDefault="00CE0B51">
          <w:pPr>
            <w:pStyle w:val="TM2"/>
            <w:tabs>
              <w:tab w:val="left" w:pos="880"/>
              <w:tab w:val="right" w:leader="dot" w:pos="9062"/>
            </w:tabs>
            <w:rPr>
              <w:rFonts w:eastAsiaTheme="minorEastAsia"/>
              <w:noProof/>
              <w:lang w:eastAsia="fr-FR"/>
            </w:rPr>
          </w:pPr>
          <w:hyperlink w:anchor="_Toc198632524" w:history="1">
            <w:r w:rsidRPr="003355F5">
              <w:rPr>
                <w:rStyle w:val="Lienhypertexte"/>
                <w:noProof/>
                <w14:scene3d>
                  <w14:camera w14:prst="orthographicFront"/>
                  <w14:lightRig w14:rig="threePt" w14:dir="t">
                    <w14:rot w14:lat="0" w14:lon="0" w14:rev="0"/>
                  </w14:lightRig>
                </w14:scene3d>
              </w:rPr>
              <w:t>22.2</w:t>
            </w:r>
            <w:r>
              <w:rPr>
                <w:rFonts w:eastAsiaTheme="minorEastAsia"/>
                <w:noProof/>
                <w:lang w:eastAsia="fr-FR"/>
              </w:rPr>
              <w:tab/>
            </w:r>
            <w:r w:rsidRPr="003355F5">
              <w:rPr>
                <w:rStyle w:val="Lienhypertexte"/>
                <w:noProof/>
              </w:rPr>
              <w:t>Résiliation pour motif d’intérêt général</w:t>
            </w:r>
            <w:r>
              <w:rPr>
                <w:noProof/>
                <w:webHidden/>
              </w:rPr>
              <w:tab/>
            </w:r>
            <w:r>
              <w:rPr>
                <w:noProof/>
                <w:webHidden/>
              </w:rPr>
              <w:fldChar w:fldCharType="begin"/>
            </w:r>
            <w:r>
              <w:rPr>
                <w:noProof/>
                <w:webHidden/>
              </w:rPr>
              <w:instrText xml:space="preserve"> PAGEREF _Toc198632524 \h </w:instrText>
            </w:r>
            <w:r>
              <w:rPr>
                <w:noProof/>
                <w:webHidden/>
              </w:rPr>
            </w:r>
            <w:r>
              <w:rPr>
                <w:noProof/>
                <w:webHidden/>
              </w:rPr>
              <w:fldChar w:fldCharType="separate"/>
            </w:r>
            <w:r>
              <w:rPr>
                <w:noProof/>
                <w:webHidden/>
              </w:rPr>
              <w:t>32</w:t>
            </w:r>
            <w:r>
              <w:rPr>
                <w:noProof/>
                <w:webHidden/>
              </w:rPr>
              <w:fldChar w:fldCharType="end"/>
            </w:r>
          </w:hyperlink>
        </w:p>
        <w:p w14:paraId="4858B036" w14:textId="1DD5A10C" w:rsidR="00CE0B51" w:rsidRDefault="00CE0B51">
          <w:pPr>
            <w:pStyle w:val="TM2"/>
            <w:tabs>
              <w:tab w:val="left" w:pos="880"/>
              <w:tab w:val="right" w:leader="dot" w:pos="9062"/>
            </w:tabs>
            <w:rPr>
              <w:rFonts w:eastAsiaTheme="minorEastAsia"/>
              <w:noProof/>
              <w:lang w:eastAsia="fr-FR"/>
            </w:rPr>
          </w:pPr>
          <w:hyperlink w:anchor="_Toc198632525" w:history="1">
            <w:r w:rsidRPr="003355F5">
              <w:rPr>
                <w:rStyle w:val="Lienhypertexte"/>
                <w:noProof/>
                <w14:scene3d>
                  <w14:camera w14:prst="orthographicFront"/>
                  <w14:lightRig w14:rig="threePt" w14:dir="t">
                    <w14:rot w14:lat="0" w14:lon="0" w14:rev="0"/>
                  </w14:lightRig>
                </w14:scene3d>
              </w:rPr>
              <w:t>22.3</w:t>
            </w:r>
            <w:r>
              <w:rPr>
                <w:rFonts w:eastAsiaTheme="minorEastAsia"/>
                <w:noProof/>
                <w:lang w:eastAsia="fr-FR"/>
              </w:rPr>
              <w:tab/>
            </w:r>
            <w:r w:rsidRPr="003355F5">
              <w:rPr>
                <w:rStyle w:val="Lienhypertexte"/>
                <w:noProof/>
              </w:rPr>
              <w:t>Résiliation pour faute du Titulaire</w:t>
            </w:r>
            <w:r>
              <w:rPr>
                <w:noProof/>
                <w:webHidden/>
              </w:rPr>
              <w:tab/>
            </w:r>
            <w:r>
              <w:rPr>
                <w:noProof/>
                <w:webHidden/>
              </w:rPr>
              <w:fldChar w:fldCharType="begin"/>
            </w:r>
            <w:r>
              <w:rPr>
                <w:noProof/>
                <w:webHidden/>
              </w:rPr>
              <w:instrText xml:space="preserve"> PAGEREF _Toc198632525 \h </w:instrText>
            </w:r>
            <w:r>
              <w:rPr>
                <w:noProof/>
                <w:webHidden/>
              </w:rPr>
            </w:r>
            <w:r>
              <w:rPr>
                <w:noProof/>
                <w:webHidden/>
              </w:rPr>
              <w:fldChar w:fldCharType="separate"/>
            </w:r>
            <w:r>
              <w:rPr>
                <w:noProof/>
                <w:webHidden/>
              </w:rPr>
              <w:t>32</w:t>
            </w:r>
            <w:r>
              <w:rPr>
                <w:noProof/>
                <w:webHidden/>
              </w:rPr>
              <w:fldChar w:fldCharType="end"/>
            </w:r>
          </w:hyperlink>
        </w:p>
        <w:p w14:paraId="0D6CEFB2" w14:textId="6B9C92D7" w:rsidR="00CE0B51" w:rsidRDefault="00CE0B51">
          <w:pPr>
            <w:pStyle w:val="TM2"/>
            <w:tabs>
              <w:tab w:val="left" w:pos="880"/>
              <w:tab w:val="right" w:leader="dot" w:pos="9062"/>
            </w:tabs>
            <w:rPr>
              <w:rFonts w:eastAsiaTheme="minorEastAsia"/>
              <w:noProof/>
              <w:lang w:eastAsia="fr-FR"/>
            </w:rPr>
          </w:pPr>
          <w:hyperlink w:anchor="_Toc198632526" w:history="1">
            <w:r w:rsidRPr="003355F5">
              <w:rPr>
                <w:rStyle w:val="Lienhypertexte"/>
                <w:noProof/>
                <w14:scene3d>
                  <w14:camera w14:prst="orthographicFront"/>
                  <w14:lightRig w14:rig="threePt" w14:dir="t">
                    <w14:rot w14:lat="0" w14:lon="0" w14:rev="0"/>
                  </w14:lightRig>
                </w14:scene3d>
              </w:rPr>
              <w:t>22.4</w:t>
            </w:r>
            <w:r>
              <w:rPr>
                <w:rFonts w:eastAsiaTheme="minorEastAsia"/>
                <w:noProof/>
                <w:lang w:eastAsia="fr-FR"/>
              </w:rPr>
              <w:tab/>
            </w:r>
            <w:r w:rsidRPr="003355F5">
              <w:rPr>
                <w:rStyle w:val="Lienhypertexte"/>
                <w:noProof/>
              </w:rPr>
              <w:t>Exécution de la prestation aux frais et risques du Titulaire (sans objet pour les marchés négociés sans pub ni mise en concurrence pour exclusivité, sauf perte d’exclusivité en cours d’exécution).</w:t>
            </w:r>
            <w:r>
              <w:rPr>
                <w:noProof/>
                <w:webHidden/>
              </w:rPr>
              <w:tab/>
            </w:r>
            <w:r>
              <w:rPr>
                <w:noProof/>
                <w:webHidden/>
              </w:rPr>
              <w:fldChar w:fldCharType="begin"/>
            </w:r>
            <w:r>
              <w:rPr>
                <w:noProof/>
                <w:webHidden/>
              </w:rPr>
              <w:instrText xml:space="preserve"> PAGEREF _Toc198632526 \h </w:instrText>
            </w:r>
            <w:r>
              <w:rPr>
                <w:noProof/>
                <w:webHidden/>
              </w:rPr>
            </w:r>
            <w:r>
              <w:rPr>
                <w:noProof/>
                <w:webHidden/>
              </w:rPr>
              <w:fldChar w:fldCharType="separate"/>
            </w:r>
            <w:r>
              <w:rPr>
                <w:noProof/>
                <w:webHidden/>
              </w:rPr>
              <w:t>33</w:t>
            </w:r>
            <w:r>
              <w:rPr>
                <w:noProof/>
                <w:webHidden/>
              </w:rPr>
              <w:fldChar w:fldCharType="end"/>
            </w:r>
          </w:hyperlink>
        </w:p>
        <w:p w14:paraId="27343E9B" w14:textId="2A75AD50" w:rsidR="00CE0B51" w:rsidRDefault="00CE0B51">
          <w:pPr>
            <w:pStyle w:val="TM3"/>
            <w:tabs>
              <w:tab w:val="left" w:pos="1320"/>
              <w:tab w:val="right" w:leader="dot" w:pos="9062"/>
            </w:tabs>
            <w:rPr>
              <w:rFonts w:eastAsiaTheme="minorEastAsia"/>
              <w:noProof/>
              <w:lang w:eastAsia="fr-FR"/>
            </w:rPr>
          </w:pPr>
          <w:hyperlink w:anchor="_Toc198632527" w:history="1">
            <w:r w:rsidRPr="003355F5">
              <w:rPr>
                <w:rStyle w:val="Lienhypertexte"/>
                <w:noProof/>
                <w14:scene3d>
                  <w14:camera w14:prst="orthographicFront"/>
                  <w14:lightRig w14:rig="threePt" w14:dir="t">
                    <w14:rot w14:lat="0" w14:lon="0" w14:rev="0"/>
                  </w14:lightRig>
                </w14:scene3d>
              </w:rPr>
              <w:t>22.4.1</w:t>
            </w:r>
            <w:r>
              <w:rPr>
                <w:rFonts w:eastAsiaTheme="minorEastAsia"/>
                <w:noProof/>
                <w:lang w:eastAsia="fr-FR"/>
              </w:rPr>
              <w:tab/>
            </w:r>
            <w:r w:rsidRPr="003355F5">
              <w:rPr>
                <w:rStyle w:val="Lienhypertexte"/>
                <w:noProof/>
              </w:rPr>
              <w:t>En cas d’inexécution de la prestation en cours d’exécution</w:t>
            </w:r>
            <w:r>
              <w:rPr>
                <w:noProof/>
                <w:webHidden/>
              </w:rPr>
              <w:tab/>
            </w:r>
            <w:r>
              <w:rPr>
                <w:noProof/>
                <w:webHidden/>
              </w:rPr>
              <w:fldChar w:fldCharType="begin"/>
            </w:r>
            <w:r>
              <w:rPr>
                <w:noProof/>
                <w:webHidden/>
              </w:rPr>
              <w:instrText xml:space="preserve"> PAGEREF _Toc198632527 \h </w:instrText>
            </w:r>
            <w:r>
              <w:rPr>
                <w:noProof/>
                <w:webHidden/>
              </w:rPr>
            </w:r>
            <w:r>
              <w:rPr>
                <w:noProof/>
                <w:webHidden/>
              </w:rPr>
              <w:fldChar w:fldCharType="separate"/>
            </w:r>
            <w:r>
              <w:rPr>
                <w:noProof/>
                <w:webHidden/>
              </w:rPr>
              <w:t>33</w:t>
            </w:r>
            <w:r>
              <w:rPr>
                <w:noProof/>
                <w:webHidden/>
              </w:rPr>
              <w:fldChar w:fldCharType="end"/>
            </w:r>
          </w:hyperlink>
        </w:p>
        <w:p w14:paraId="1A5289F7" w14:textId="47CBA52A" w:rsidR="00CE0B51" w:rsidRDefault="00CE0B51">
          <w:pPr>
            <w:pStyle w:val="TM3"/>
            <w:tabs>
              <w:tab w:val="left" w:pos="1320"/>
              <w:tab w:val="right" w:leader="dot" w:pos="9062"/>
            </w:tabs>
            <w:rPr>
              <w:rFonts w:eastAsiaTheme="minorEastAsia"/>
              <w:noProof/>
              <w:lang w:eastAsia="fr-FR"/>
            </w:rPr>
          </w:pPr>
          <w:hyperlink w:anchor="_Toc198632528" w:history="1">
            <w:r w:rsidRPr="003355F5">
              <w:rPr>
                <w:rStyle w:val="Lienhypertexte"/>
                <w:noProof/>
                <w14:scene3d>
                  <w14:camera w14:prst="orthographicFront"/>
                  <w14:lightRig w14:rig="threePt" w14:dir="t">
                    <w14:rot w14:lat="0" w14:lon="0" w14:rev="0"/>
                  </w14:lightRig>
                </w14:scene3d>
              </w:rPr>
              <w:t>22.4.2</w:t>
            </w:r>
            <w:r>
              <w:rPr>
                <w:rFonts w:eastAsiaTheme="minorEastAsia"/>
                <w:noProof/>
                <w:lang w:eastAsia="fr-FR"/>
              </w:rPr>
              <w:tab/>
            </w:r>
            <w:r w:rsidRPr="003355F5">
              <w:rPr>
                <w:rStyle w:val="Lienhypertexte"/>
                <w:noProof/>
              </w:rPr>
              <w:t>- Après résiliation prononcée aux torts du Titulaire</w:t>
            </w:r>
            <w:r>
              <w:rPr>
                <w:noProof/>
                <w:webHidden/>
              </w:rPr>
              <w:tab/>
            </w:r>
            <w:r>
              <w:rPr>
                <w:noProof/>
                <w:webHidden/>
              </w:rPr>
              <w:fldChar w:fldCharType="begin"/>
            </w:r>
            <w:r>
              <w:rPr>
                <w:noProof/>
                <w:webHidden/>
              </w:rPr>
              <w:instrText xml:space="preserve"> PAGEREF _Toc198632528 \h </w:instrText>
            </w:r>
            <w:r>
              <w:rPr>
                <w:noProof/>
                <w:webHidden/>
              </w:rPr>
            </w:r>
            <w:r>
              <w:rPr>
                <w:noProof/>
                <w:webHidden/>
              </w:rPr>
              <w:fldChar w:fldCharType="separate"/>
            </w:r>
            <w:r>
              <w:rPr>
                <w:noProof/>
                <w:webHidden/>
              </w:rPr>
              <w:t>33</w:t>
            </w:r>
            <w:r>
              <w:rPr>
                <w:noProof/>
                <w:webHidden/>
              </w:rPr>
              <w:fldChar w:fldCharType="end"/>
            </w:r>
          </w:hyperlink>
        </w:p>
        <w:p w14:paraId="6B839169" w14:textId="1523268F" w:rsidR="00CE0B51" w:rsidRDefault="00CE0B51">
          <w:pPr>
            <w:pStyle w:val="TM2"/>
            <w:tabs>
              <w:tab w:val="left" w:pos="880"/>
              <w:tab w:val="right" w:leader="dot" w:pos="9062"/>
            </w:tabs>
            <w:rPr>
              <w:rFonts w:eastAsiaTheme="minorEastAsia"/>
              <w:noProof/>
              <w:lang w:eastAsia="fr-FR"/>
            </w:rPr>
          </w:pPr>
          <w:hyperlink w:anchor="_Toc198632529" w:history="1">
            <w:r w:rsidRPr="003355F5">
              <w:rPr>
                <w:rStyle w:val="Lienhypertexte"/>
                <w:noProof/>
                <w14:scene3d>
                  <w14:camera w14:prst="orthographicFront"/>
                  <w14:lightRig w14:rig="threePt" w14:dir="t">
                    <w14:rot w14:lat="0" w14:lon="0" w14:rev="0"/>
                  </w14:lightRig>
                </w14:scene3d>
              </w:rPr>
              <w:t>22.5</w:t>
            </w:r>
            <w:r>
              <w:rPr>
                <w:rFonts w:eastAsiaTheme="minorEastAsia"/>
                <w:noProof/>
                <w:lang w:eastAsia="fr-FR"/>
              </w:rPr>
              <w:tab/>
            </w:r>
            <w:r w:rsidRPr="003355F5">
              <w:rPr>
                <w:rStyle w:val="Lienhypertexte"/>
                <w:noProof/>
              </w:rPr>
              <w:t>Rupture conventionnelle du marché</w:t>
            </w:r>
            <w:r>
              <w:rPr>
                <w:noProof/>
                <w:webHidden/>
              </w:rPr>
              <w:tab/>
            </w:r>
            <w:r>
              <w:rPr>
                <w:noProof/>
                <w:webHidden/>
              </w:rPr>
              <w:fldChar w:fldCharType="begin"/>
            </w:r>
            <w:r>
              <w:rPr>
                <w:noProof/>
                <w:webHidden/>
              </w:rPr>
              <w:instrText xml:space="preserve"> PAGEREF _Toc198632529 \h </w:instrText>
            </w:r>
            <w:r>
              <w:rPr>
                <w:noProof/>
                <w:webHidden/>
              </w:rPr>
            </w:r>
            <w:r>
              <w:rPr>
                <w:noProof/>
                <w:webHidden/>
              </w:rPr>
              <w:fldChar w:fldCharType="separate"/>
            </w:r>
            <w:r>
              <w:rPr>
                <w:noProof/>
                <w:webHidden/>
              </w:rPr>
              <w:t>33</w:t>
            </w:r>
            <w:r>
              <w:rPr>
                <w:noProof/>
                <w:webHidden/>
              </w:rPr>
              <w:fldChar w:fldCharType="end"/>
            </w:r>
          </w:hyperlink>
        </w:p>
        <w:p w14:paraId="316E4A54" w14:textId="56D5C471" w:rsidR="00CE0B51" w:rsidRDefault="00CE0B51">
          <w:pPr>
            <w:pStyle w:val="TM3"/>
            <w:tabs>
              <w:tab w:val="left" w:pos="1320"/>
              <w:tab w:val="right" w:leader="dot" w:pos="9062"/>
            </w:tabs>
            <w:rPr>
              <w:rFonts w:eastAsiaTheme="minorEastAsia"/>
              <w:noProof/>
              <w:lang w:eastAsia="fr-FR"/>
            </w:rPr>
          </w:pPr>
          <w:hyperlink w:anchor="_Toc198632530" w:history="1">
            <w:r w:rsidRPr="003355F5">
              <w:rPr>
                <w:rStyle w:val="Lienhypertexte"/>
                <w:noProof/>
                <w14:scene3d>
                  <w14:camera w14:prst="orthographicFront"/>
                  <w14:lightRig w14:rig="threePt" w14:dir="t">
                    <w14:rot w14:lat="0" w14:lon="0" w14:rev="0"/>
                  </w14:lightRig>
                </w14:scene3d>
              </w:rPr>
              <w:t>22.5.1</w:t>
            </w:r>
            <w:r>
              <w:rPr>
                <w:rFonts w:eastAsiaTheme="minorEastAsia"/>
                <w:noProof/>
                <w:lang w:eastAsia="fr-FR"/>
              </w:rPr>
              <w:tab/>
            </w:r>
            <w:r w:rsidRPr="003355F5">
              <w:rPr>
                <w:rStyle w:val="Lienhypertexte"/>
                <w:noProof/>
              </w:rPr>
              <w:t>Mise en œuvre</w:t>
            </w:r>
            <w:r>
              <w:rPr>
                <w:noProof/>
                <w:webHidden/>
              </w:rPr>
              <w:tab/>
            </w:r>
            <w:r>
              <w:rPr>
                <w:noProof/>
                <w:webHidden/>
              </w:rPr>
              <w:fldChar w:fldCharType="begin"/>
            </w:r>
            <w:r>
              <w:rPr>
                <w:noProof/>
                <w:webHidden/>
              </w:rPr>
              <w:instrText xml:space="preserve"> PAGEREF _Toc198632530 \h </w:instrText>
            </w:r>
            <w:r>
              <w:rPr>
                <w:noProof/>
                <w:webHidden/>
              </w:rPr>
            </w:r>
            <w:r>
              <w:rPr>
                <w:noProof/>
                <w:webHidden/>
              </w:rPr>
              <w:fldChar w:fldCharType="separate"/>
            </w:r>
            <w:r>
              <w:rPr>
                <w:noProof/>
                <w:webHidden/>
              </w:rPr>
              <w:t>33</w:t>
            </w:r>
            <w:r>
              <w:rPr>
                <w:noProof/>
                <w:webHidden/>
              </w:rPr>
              <w:fldChar w:fldCharType="end"/>
            </w:r>
          </w:hyperlink>
        </w:p>
        <w:p w14:paraId="6F26429E" w14:textId="55B5F423" w:rsidR="00CE0B51" w:rsidRDefault="00CE0B51">
          <w:pPr>
            <w:pStyle w:val="TM3"/>
            <w:tabs>
              <w:tab w:val="left" w:pos="1320"/>
              <w:tab w:val="right" w:leader="dot" w:pos="9062"/>
            </w:tabs>
            <w:rPr>
              <w:rFonts w:eastAsiaTheme="minorEastAsia"/>
              <w:noProof/>
              <w:lang w:eastAsia="fr-FR"/>
            </w:rPr>
          </w:pPr>
          <w:hyperlink w:anchor="_Toc198632531" w:history="1">
            <w:r w:rsidRPr="003355F5">
              <w:rPr>
                <w:rStyle w:val="Lienhypertexte"/>
                <w:noProof/>
                <w14:scene3d>
                  <w14:camera w14:prst="orthographicFront"/>
                  <w14:lightRig w14:rig="threePt" w14:dir="t">
                    <w14:rot w14:lat="0" w14:lon="0" w14:rev="0"/>
                  </w14:lightRig>
                </w14:scene3d>
              </w:rPr>
              <w:t>22.5.2</w:t>
            </w:r>
            <w:r>
              <w:rPr>
                <w:rFonts w:eastAsiaTheme="minorEastAsia"/>
                <w:noProof/>
                <w:lang w:eastAsia="fr-FR"/>
              </w:rPr>
              <w:tab/>
            </w:r>
            <w:r w:rsidRPr="003355F5">
              <w:rPr>
                <w:rStyle w:val="Lienhypertexte"/>
                <w:noProof/>
              </w:rPr>
              <w:t>Effet de la rupture</w:t>
            </w:r>
            <w:r>
              <w:rPr>
                <w:noProof/>
                <w:webHidden/>
              </w:rPr>
              <w:tab/>
            </w:r>
            <w:r>
              <w:rPr>
                <w:noProof/>
                <w:webHidden/>
              </w:rPr>
              <w:fldChar w:fldCharType="begin"/>
            </w:r>
            <w:r>
              <w:rPr>
                <w:noProof/>
                <w:webHidden/>
              </w:rPr>
              <w:instrText xml:space="preserve"> PAGEREF _Toc198632531 \h </w:instrText>
            </w:r>
            <w:r>
              <w:rPr>
                <w:noProof/>
                <w:webHidden/>
              </w:rPr>
            </w:r>
            <w:r>
              <w:rPr>
                <w:noProof/>
                <w:webHidden/>
              </w:rPr>
              <w:fldChar w:fldCharType="separate"/>
            </w:r>
            <w:r>
              <w:rPr>
                <w:noProof/>
                <w:webHidden/>
              </w:rPr>
              <w:t>34</w:t>
            </w:r>
            <w:r>
              <w:rPr>
                <w:noProof/>
                <w:webHidden/>
              </w:rPr>
              <w:fldChar w:fldCharType="end"/>
            </w:r>
          </w:hyperlink>
        </w:p>
        <w:p w14:paraId="29D699E4" w14:textId="29C44449" w:rsidR="00CE0B51" w:rsidRDefault="00CE0B51">
          <w:pPr>
            <w:pStyle w:val="TM1"/>
            <w:tabs>
              <w:tab w:val="left" w:pos="660"/>
              <w:tab w:val="right" w:leader="dot" w:pos="9062"/>
            </w:tabs>
            <w:rPr>
              <w:rFonts w:eastAsiaTheme="minorEastAsia"/>
              <w:noProof/>
              <w:lang w:eastAsia="fr-FR"/>
            </w:rPr>
          </w:pPr>
          <w:hyperlink w:anchor="_Toc198632532" w:history="1">
            <w:r w:rsidRPr="003355F5">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3355F5">
              <w:rPr>
                <w:rStyle w:val="Lienhypertexte"/>
                <w:noProof/>
              </w:rPr>
              <w:t>Titulaire étranger</w:t>
            </w:r>
            <w:r>
              <w:rPr>
                <w:noProof/>
                <w:webHidden/>
              </w:rPr>
              <w:tab/>
            </w:r>
            <w:r>
              <w:rPr>
                <w:noProof/>
                <w:webHidden/>
              </w:rPr>
              <w:fldChar w:fldCharType="begin"/>
            </w:r>
            <w:r>
              <w:rPr>
                <w:noProof/>
                <w:webHidden/>
              </w:rPr>
              <w:instrText xml:space="preserve"> PAGEREF _Toc198632532 \h </w:instrText>
            </w:r>
            <w:r>
              <w:rPr>
                <w:noProof/>
                <w:webHidden/>
              </w:rPr>
            </w:r>
            <w:r>
              <w:rPr>
                <w:noProof/>
                <w:webHidden/>
              </w:rPr>
              <w:fldChar w:fldCharType="separate"/>
            </w:r>
            <w:r>
              <w:rPr>
                <w:noProof/>
                <w:webHidden/>
              </w:rPr>
              <w:t>34</w:t>
            </w:r>
            <w:r>
              <w:rPr>
                <w:noProof/>
                <w:webHidden/>
              </w:rPr>
              <w:fldChar w:fldCharType="end"/>
            </w:r>
          </w:hyperlink>
        </w:p>
        <w:p w14:paraId="28DA8849" w14:textId="3CC89052" w:rsidR="00CE0B51" w:rsidRDefault="00CE0B51">
          <w:pPr>
            <w:pStyle w:val="TM1"/>
            <w:tabs>
              <w:tab w:val="left" w:pos="660"/>
              <w:tab w:val="right" w:leader="dot" w:pos="9062"/>
            </w:tabs>
            <w:rPr>
              <w:rFonts w:eastAsiaTheme="minorEastAsia"/>
              <w:noProof/>
              <w:lang w:eastAsia="fr-FR"/>
            </w:rPr>
          </w:pPr>
          <w:hyperlink w:anchor="_Toc198632533" w:history="1">
            <w:r w:rsidRPr="003355F5">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3355F5">
              <w:rPr>
                <w:rStyle w:val="Lienhypertexte"/>
                <w:noProof/>
              </w:rPr>
              <w:t>Différends et litiges</w:t>
            </w:r>
            <w:r>
              <w:rPr>
                <w:noProof/>
                <w:webHidden/>
              </w:rPr>
              <w:tab/>
            </w:r>
            <w:r>
              <w:rPr>
                <w:noProof/>
                <w:webHidden/>
              </w:rPr>
              <w:fldChar w:fldCharType="begin"/>
            </w:r>
            <w:r>
              <w:rPr>
                <w:noProof/>
                <w:webHidden/>
              </w:rPr>
              <w:instrText xml:space="preserve"> PAGEREF _Toc198632533 \h </w:instrText>
            </w:r>
            <w:r>
              <w:rPr>
                <w:noProof/>
                <w:webHidden/>
              </w:rPr>
            </w:r>
            <w:r>
              <w:rPr>
                <w:noProof/>
                <w:webHidden/>
              </w:rPr>
              <w:fldChar w:fldCharType="separate"/>
            </w:r>
            <w:r>
              <w:rPr>
                <w:noProof/>
                <w:webHidden/>
              </w:rPr>
              <w:t>34</w:t>
            </w:r>
            <w:r>
              <w:rPr>
                <w:noProof/>
                <w:webHidden/>
              </w:rPr>
              <w:fldChar w:fldCharType="end"/>
            </w:r>
          </w:hyperlink>
        </w:p>
        <w:p w14:paraId="62AB24CB" w14:textId="582FF714" w:rsidR="00CE0B51" w:rsidRDefault="00CE0B51">
          <w:pPr>
            <w:pStyle w:val="TM1"/>
            <w:tabs>
              <w:tab w:val="left" w:pos="660"/>
              <w:tab w:val="right" w:leader="dot" w:pos="9062"/>
            </w:tabs>
            <w:rPr>
              <w:rFonts w:eastAsiaTheme="minorEastAsia"/>
              <w:noProof/>
              <w:lang w:eastAsia="fr-FR"/>
            </w:rPr>
          </w:pPr>
          <w:hyperlink w:anchor="_Toc198632534" w:history="1">
            <w:r w:rsidRPr="003355F5">
              <w:rPr>
                <w:rStyle w:val="Lienhypertexte"/>
                <w:noProof/>
                <w14:scene3d>
                  <w14:camera w14:prst="orthographicFront"/>
                  <w14:lightRig w14:rig="threePt" w14:dir="t">
                    <w14:rot w14:lat="0" w14:lon="0" w14:rev="0"/>
                  </w14:lightRig>
                </w14:scene3d>
              </w:rPr>
              <w:t>25</w:t>
            </w:r>
            <w:r>
              <w:rPr>
                <w:rFonts w:eastAsiaTheme="minorEastAsia"/>
                <w:noProof/>
                <w:lang w:eastAsia="fr-FR"/>
              </w:rPr>
              <w:tab/>
            </w:r>
            <w:r w:rsidRPr="003355F5">
              <w:rPr>
                <w:rStyle w:val="Lienhypertexte"/>
                <w:noProof/>
              </w:rPr>
              <w:t>Dérogations au CCAG/FCS</w:t>
            </w:r>
            <w:r>
              <w:rPr>
                <w:noProof/>
                <w:webHidden/>
              </w:rPr>
              <w:tab/>
            </w:r>
            <w:r>
              <w:rPr>
                <w:noProof/>
                <w:webHidden/>
              </w:rPr>
              <w:fldChar w:fldCharType="begin"/>
            </w:r>
            <w:r>
              <w:rPr>
                <w:noProof/>
                <w:webHidden/>
              </w:rPr>
              <w:instrText xml:space="preserve"> PAGEREF _Toc198632534 \h </w:instrText>
            </w:r>
            <w:r>
              <w:rPr>
                <w:noProof/>
                <w:webHidden/>
              </w:rPr>
            </w:r>
            <w:r>
              <w:rPr>
                <w:noProof/>
                <w:webHidden/>
              </w:rPr>
              <w:fldChar w:fldCharType="separate"/>
            </w:r>
            <w:r>
              <w:rPr>
                <w:noProof/>
                <w:webHidden/>
              </w:rPr>
              <w:t>34</w:t>
            </w:r>
            <w:r>
              <w:rPr>
                <w:noProof/>
                <w:webHidden/>
              </w:rPr>
              <w:fldChar w:fldCharType="end"/>
            </w:r>
          </w:hyperlink>
        </w:p>
        <w:p w14:paraId="2679B3C4" w14:textId="5AAF7C80"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198632447"/>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5C424844" w14:textId="77777777" w:rsidR="000C2347" w:rsidRPr="00602625" w:rsidRDefault="000C2347" w:rsidP="000C234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6C151302" w14:textId="77777777" w:rsidR="000C2347" w:rsidRDefault="000C2347" w:rsidP="00C23797">
      <w:pPr>
        <w:spacing w:after="120" w:line="240" w:lineRule="auto"/>
        <w:jc w:val="both"/>
        <w:rPr>
          <w:rFonts w:ascii="Arial" w:hAnsi="Arial" w:cs="Arial"/>
          <w:sz w:val="20"/>
          <w:szCs w:val="20"/>
        </w:rPr>
      </w:pPr>
    </w:p>
    <w:p w14:paraId="4948D56C" w14:textId="77777777" w:rsidR="00964EFE" w:rsidRPr="00301E55" w:rsidRDefault="00964EFE" w:rsidP="00964EFE">
      <w:pPr>
        <w:pStyle w:val="Titre1"/>
      </w:pPr>
      <w:bookmarkStart w:id="1" w:name="_Toc198632448"/>
      <w:r w:rsidRPr="00301E55">
        <w:t>Objet du marché</w:t>
      </w:r>
      <w:bookmarkEnd w:id="1"/>
      <w:r w:rsidRPr="00301E55">
        <w:t xml:space="preserve"> </w:t>
      </w:r>
    </w:p>
    <w:p w14:paraId="0A30705F" w14:textId="77777777" w:rsidR="00964EFE" w:rsidRPr="00416AA3" w:rsidRDefault="00964EFE" w:rsidP="00964EF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5CEA5306" w14:textId="4CFF83AF" w:rsidR="00964EFE" w:rsidRPr="008852FE" w:rsidRDefault="008852FE" w:rsidP="00964EFE">
      <w:pPr>
        <w:spacing w:after="120" w:line="240" w:lineRule="auto"/>
        <w:jc w:val="both"/>
        <w:rPr>
          <w:rFonts w:ascii="Arial" w:hAnsi="Arial" w:cs="Arial"/>
          <w:b/>
          <w:bCs/>
        </w:rPr>
      </w:pPr>
      <w:r w:rsidRPr="008852FE">
        <w:rPr>
          <w:rFonts w:ascii="Arial" w:hAnsi="Arial" w:cs="Arial"/>
          <w:b/>
          <w:bCs/>
        </w:rPr>
        <w:t>Transports d’équipes chirurgicales, d’organes et de produits sous température dirigée</w:t>
      </w:r>
    </w:p>
    <w:p w14:paraId="247FEC0A" w14:textId="77777777" w:rsidR="00964EFE" w:rsidRPr="00301E55" w:rsidRDefault="00964EFE" w:rsidP="00964EFE">
      <w:pPr>
        <w:spacing w:after="120" w:line="240" w:lineRule="auto"/>
        <w:jc w:val="both"/>
        <w:rPr>
          <w:rFonts w:ascii="Arial" w:hAnsi="Arial" w:cs="Arial"/>
          <w:sz w:val="20"/>
          <w:szCs w:val="20"/>
        </w:rPr>
      </w:pPr>
    </w:p>
    <w:p w14:paraId="3DF85779" w14:textId="77777777" w:rsidR="00964EFE" w:rsidRPr="00301E55" w:rsidRDefault="00964EFE" w:rsidP="00964EF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conformes à l’objet du </w:t>
      </w:r>
      <w:r>
        <w:rPr>
          <w:rFonts w:ascii="Arial" w:hAnsi="Arial" w:cs="Arial"/>
          <w:sz w:val="20"/>
          <w:szCs w:val="20"/>
        </w:rPr>
        <w:t xml:space="preserve">marché </w:t>
      </w:r>
      <w:r w:rsidRPr="00301E55">
        <w:rPr>
          <w:rFonts w:ascii="Arial" w:hAnsi="Arial" w:cs="Arial"/>
          <w:sz w:val="20"/>
          <w:szCs w:val="20"/>
        </w:rPr>
        <w:t>et qu’ils ne pourront dans to</w:t>
      </w:r>
      <w:r>
        <w:rPr>
          <w:rFonts w:ascii="Arial" w:hAnsi="Arial" w:cs="Arial"/>
          <w:sz w:val="20"/>
          <w:szCs w:val="20"/>
        </w:rPr>
        <w:t>us les cas représenter plus de 15</w:t>
      </w:r>
      <w:r w:rsidRPr="00301E55">
        <w:rPr>
          <w:rFonts w:ascii="Arial" w:hAnsi="Arial" w:cs="Arial"/>
          <w:sz w:val="20"/>
          <w:szCs w:val="20"/>
        </w:rPr>
        <w:t xml:space="preserve">% du montant </w:t>
      </w:r>
      <w:r>
        <w:rPr>
          <w:rFonts w:ascii="Arial" w:hAnsi="Arial" w:cs="Arial"/>
          <w:sz w:val="20"/>
          <w:szCs w:val="20"/>
        </w:rPr>
        <w:t xml:space="preserve">estimé en valeur </w:t>
      </w:r>
      <w:r w:rsidRPr="00301E55">
        <w:rPr>
          <w:rFonts w:ascii="Arial" w:hAnsi="Arial" w:cs="Arial"/>
          <w:sz w:val="20"/>
          <w:szCs w:val="20"/>
        </w:rPr>
        <w:t xml:space="preserve">du </w:t>
      </w:r>
      <w:r>
        <w:rPr>
          <w:rFonts w:ascii="Arial" w:hAnsi="Arial" w:cs="Arial"/>
          <w:sz w:val="20"/>
          <w:szCs w:val="20"/>
        </w:rPr>
        <w:t>marché</w:t>
      </w:r>
      <w:r w:rsidRPr="00301E55">
        <w:rPr>
          <w:rFonts w:ascii="Arial" w:hAnsi="Arial" w:cs="Arial"/>
          <w:sz w:val="20"/>
          <w:szCs w:val="20"/>
        </w:rPr>
        <w:t xml:space="preserve">. </w:t>
      </w:r>
    </w:p>
    <w:p w14:paraId="7B40A448" w14:textId="77777777" w:rsidR="00964EFE" w:rsidRPr="00301E55" w:rsidRDefault="00964EFE" w:rsidP="00964EFE">
      <w:pPr>
        <w:pStyle w:val="Corpsdetexte"/>
        <w:rPr>
          <w:rFonts w:ascii="Arial" w:hAnsi="Arial" w:cs="Arial"/>
          <w:sz w:val="20"/>
          <w:szCs w:val="20"/>
        </w:rPr>
      </w:pPr>
    </w:p>
    <w:p w14:paraId="1B904372" w14:textId="77777777" w:rsidR="00964EFE" w:rsidRPr="00301E55" w:rsidRDefault="00964EFE" w:rsidP="00C23797">
      <w:pPr>
        <w:spacing w:after="120" w:line="240" w:lineRule="auto"/>
        <w:jc w:val="both"/>
        <w:rPr>
          <w:rFonts w:ascii="Arial" w:hAnsi="Arial" w:cs="Arial"/>
          <w:sz w:val="20"/>
          <w:szCs w:val="20"/>
        </w:rPr>
      </w:pPr>
    </w:p>
    <w:p w14:paraId="4F17A800" w14:textId="77777777" w:rsidR="006524C4" w:rsidRPr="00301E55" w:rsidRDefault="00142BD2" w:rsidP="00B31B8D">
      <w:pPr>
        <w:pStyle w:val="Titre1"/>
      </w:pPr>
      <w:bookmarkStart w:id="2" w:name="_Toc198632449"/>
      <w:r w:rsidRPr="00301E55">
        <w:lastRenderedPageBreak/>
        <w:t>Définition des parties contractantes</w:t>
      </w:r>
      <w:bookmarkEnd w:id="2"/>
    </w:p>
    <w:p w14:paraId="5994F120" w14:textId="77777777" w:rsidR="00040AB0" w:rsidRPr="00301E55" w:rsidRDefault="006C6C47" w:rsidP="00447701">
      <w:pPr>
        <w:pStyle w:val="Titre2"/>
      </w:pPr>
      <w:bookmarkStart w:id="3" w:name="_Ref481660029"/>
      <w:bookmarkStart w:id="4" w:name="_Ref481767508"/>
      <w:bookmarkStart w:id="5" w:name="_Toc198632450"/>
      <w:r w:rsidRPr="00301E55">
        <w:t>Pouvoir Adjudicateur</w:t>
      </w:r>
      <w:bookmarkEnd w:id="3"/>
      <w:bookmarkEnd w:id="4"/>
      <w:bookmarkEnd w:id="5"/>
    </w:p>
    <w:p w14:paraId="6D5822FE" w14:textId="77777777" w:rsidR="00844E1C" w:rsidRPr="00DD1DA7" w:rsidRDefault="00844E1C" w:rsidP="00844E1C">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w:t>
      </w:r>
      <w:r w:rsidR="00202F08">
        <w:rPr>
          <w:rFonts w:ascii="Arial" w:hAnsi="Arial" w:cs="Arial"/>
          <w:sz w:val="20"/>
          <w:szCs w:val="20"/>
        </w:rPr>
        <w:t xml:space="preserve"> *</w:t>
      </w:r>
      <w:r>
        <w:rPr>
          <w:rFonts w:ascii="Arial" w:hAnsi="Arial" w:cs="Arial"/>
          <w:sz w:val="20"/>
          <w:szCs w:val="20"/>
        </w:rPr>
        <w:t xml:space="preserve">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9436C6C" w14:textId="77777777" w:rsidR="003527D4" w:rsidRPr="00301E55" w:rsidRDefault="003527D4" w:rsidP="00844E1C">
      <w:pPr>
        <w:spacing w:after="120" w:line="240" w:lineRule="auto"/>
        <w:contextualSpacing/>
        <w:rPr>
          <w:rFonts w:ascii="Arial" w:hAnsi="Arial" w:cs="Arial"/>
          <w:sz w:val="20"/>
          <w:szCs w:val="20"/>
        </w:rPr>
      </w:pPr>
    </w:p>
    <w:p w14:paraId="5AA358B4"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C</w:t>
      </w:r>
      <w:r w:rsidR="00E92FC0">
        <w:rPr>
          <w:rFonts w:ascii="Arial" w:hAnsi="Arial" w:cs="Arial"/>
          <w:sz w:val="20"/>
          <w:szCs w:val="20"/>
        </w:rPr>
        <w:t xml:space="preserve">ENTRE HOSPITALIER UNIVERSITAIRE </w:t>
      </w:r>
      <w:r w:rsidRPr="00301E55">
        <w:rPr>
          <w:rFonts w:ascii="Arial" w:hAnsi="Arial" w:cs="Arial"/>
          <w:sz w:val="20"/>
          <w:szCs w:val="20"/>
        </w:rPr>
        <w:t>DE TOULOUSE</w:t>
      </w:r>
    </w:p>
    <w:p w14:paraId="478ED9B1"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4E422F25"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5C178218"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0CE6C2E4" w14:textId="77777777" w:rsidR="003527D4" w:rsidRPr="00301E55" w:rsidRDefault="003527D4" w:rsidP="003527D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0BCF5516" w14:textId="77777777" w:rsidR="00C15239" w:rsidRPr="00C15239" w:rsidRDefault="003527D4" w:rsidP="00C15239">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w:t>
      </w:r>
      <w:r w:rsidR="00D91510" w:rsidRPr="00301E55">
        <w:rPr>
          <w:rFonts w:ascii="Arial" w:hAnsi="Arial" w:cs="Arial"/>
          <w:i/>
          <w:sz w:val="20"/>
          <w:szCs w:val="20"/>
        </w:rPr>
        <w:t>le CHU de Toulouse</w:t>
      </w:r>
      <w:r w:rsidR="00C15239">
        <w:rPr>
          <w:rFonts w:ascii="Arial" w:hAnsi="Arial" w:cs="Arial"/>
          <w:i/>
          <w:sz w:val="20"/>
          <w:szCs w:val="20"/>
        </w:rPr>
        <w:t> »</w:t>
      </w:r>
    </w:p>
    <w:p w14:paraId="2BFFDF92" w14:textId="77777777" w:rsidR="00B74A06" w:rsidRDefault="00B74A06" w:rsidP="00B74A06">
      <w:pPr>
        <w:spacing w:after="120" w:line="240" w:lineRule="auto"/>
        <w:jc w:val="both"/>
        <w:rPr>
          <w:rFonts w:ascii="Arial" w:hAnsi="Arial" w:cs="Arial"/>
          <w:sz w:val="20"/>
          <w:szCs w:val="20"/>
        </w:rPr>
      </w:pPr>
    </w:p>
    <w:p w14:paraId="1230AED2" w14:textId="77777777" w:rsidR="00844E1C" w:rsidRPr="000A2373" w:rsidRDefault="000A2373" w:rsidP="00027D38">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t>*</w:t>
      </w:r>
      <w:r>
        <w:rPr>
          <w:rFonts w:ascii="Arial" w:hAnsi="Arial" w:cs="Arial"/>
          <w:b/>
          <w:sz w:val="20"/>
          <w:szCs w:val="20"/>
        </w:rPr>
        <w:t xml:space="preserve"> </w:t>
      </w:r>
      <w:r w:rsidR="00844E1C" w:rsidRPr="000A2373">
        <w:rPr>
          <w:rFonts w:ascii="Arial" w:hAnsi="Arial" w:cs="Arial"/>
          <w:b/>
          <w:sz w:val="20"/>
          <w:szCs w:val="20"/>
        </w:rPr>
        <w:t>Le G.H.T.</w:t>
      </w:r>
      <w:r w:rsidR="00202F08">
        <w:rPr>
          <w:rFonts w:ascii="Arial" w:hAnsi="Arial" w:cs="Arial"/>
          <w:b/>
          <w:sz w:val="20"/>
          <w:szCs w:val="20"/>
        </w:rPr>
        <w:t xml:space="preserve"> Haute-Garonne Tarn Ouest</w:t>
      </w:r>
    </w:p>
    <w:p w14:paraId="70AF6C67"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71415DFE" w:rsidR="00B74A06"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sidR="0054399C">
        <w:rPr>
          <w:rFonts w:ascii="Arial" w:hAnsi="Arial" w:cs="Arial"/>
          <w:sz w:val="20"/>
          <w:szCs w:val="20"/>
        </w:rPr>
        <w:t>du code de la commande publique</w:t>
      </w:r>
      <w:r w:rsidRPr="00283038">
        <w:rPr>
          <w:rFonts w:ascii="Arial" w:hAnsi="Arial" w:cs="Arial"/>
          <w:sz w:val="20"/>
          <w:szCs w:val="20"/>
        </w:rPr>
        <w:t>.</w:t>
      </w:r>
    </w:p>
    <w:p w14:paraId="5790721C" w14:textId="77777777" w:rsidR="00615270" w:rsidRDefault="00615270" w:rsidP="00027D38">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4CCDF51B" w:rsidR="00FE52D0" w:rsidRPr="000D64DA" w:rsidRDefault="0038537F" w:rsidP="000D64DA">
      <w:pPr>
        <w:pStyle w:val="Titre2"/>
        <w:rPr>
          <w:color w:val="auto"/>
        </w:rPr>
      </w:pPr>
      <w:bookmarkStart w:id="6" w:name="_Toc198632451"/>
      <w:r w:rsidRPr="00301E55">
        <w:t>Fonctionnement du groupement de commandes</w:t>
      </w:r>
      <w:bookmarkEnd w:id="6"/>
    </w:p>
    <w:p w14:paraId="4014332B" w14:textId="77777777" w:rsidR="00993DB0" w:rsidRPr="00301E55" w:rsidRDefault="00993DB0" w:rsidP="00993DB0">
      <w:pPr>
        <w:spacing w:after="120" w:line="240" w:lineRule="auto"/>
        <w:jc w:val="both"/>
        <w:rPr>
          <w:rFonts w:ascii="Arial" w:hAnsi="Arial" w:cs="Arial"/>
          <w:sz w:val="20"/>
          <w:szCs w:val="20"/>
        </w:rPr>
      </w:pPr>
      <w:r w:rsidRPr="000D64DA">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sidR="00142784">
        <w:rPr>
          <w:rFonts w:ascii="Arial" w:hAnsi="Arial" w:cs="Arial"/>
          <w:sz w:val="20"/>
          <w:szCs w:val="20"/>
        </w:rPr>
        <w:t>les membres du groupement de commandes.</w:t>
      </w:r>
    </w:p>
    <w:p w14:paraId="61FBDF0C" w14:textId="027BD8C8" w:rsidR="00993DB0" w:rsidRPr="00E06A28" w:rsidRDefault="00993DB0" w:rsidP="00E06A28">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sidR="00731678">
        <w:rPr>
          <w:rFonts w:ascii="Arial" w:hAnsi="Arial" w:cs="Arial"/>
          <w:sz w:val="20"/>
          <w:szCs w:val="20"/>
        </w:rPr>
        <w:t>marché</w:t>
      </w:r>
      <w:r w:rsidRPr="00301E55">
        <w:rPr>
          <w:rFonts w:ascii="Arial" w:hAnsi="Arial" w:cs="Arial"/>
          <w:sz w:val="20"/>
          <w:szCs w:val="20"/>
        </w:rPr>
        <w:t>, il constitue l’interlocuteur unique des opérateurs économiques.</w:t>
      </w:r>
      <w:r w:rsidR="00E06A28">
        <w:rPr>
          <w:rFonts w:ascii="Arial" w:hAnsi="Arial" w:cs="Arial"/>
          <w:sz w:val="20"/>
          <w:szCs w:val="20"/>
        </w:rPr>
        <w:t xml:space="preserve"> </w:t>
      </w:r>
      <w:r w:rsidR="00E06A28" w:rsidRPr="00E06A28">
        <w:rPr>
          <w:rFonts w:ascii="Arial" w:hAnsi="Arial" w:cs="Arial"/>
          <w:sz w:val="20"/>
          <w:szCs w:val="20"/>
        </w:rPr>
        <w:t>Il prend en charge la passation, la signature et la notification de l'accord-cadre.</w:t>
      </w:r>
    </w:p>
    <w:p w14:paraId="16A8B4D1" w14:textId="0831BD3E"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731678">
        <w:rPr>
          <w:rFonts w:ascii="Arial" w:hAnsi="Arial" w:cs="Arial"/>
          <w:sz w:val="20"/>
          <w:szCs w:val="20"/>
        </w:rPr>
        <w:t>marché</w:t>
      </w:r>
      <w:r w:rsidRPr="00301E55">
        <w:rPr>
          <w:rFonts w:ascii="Arial" w:hAnsi="Arial" w:cs="Arial"/>
          <w:sz w:val="20"/>
          <w:szCs w:val="20"/>
        </w:rPr>
        <w:t> :</w:t>
      </w:r>
    </w:p>
    <w:p w14:paraId="612D6727" w14:textId="43B60A59" w:rsidR="00993DB0" w:rsidRPr="00301E55" w:rsidRDefault="00993DB0" w:rsidP="00E0566F">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w:t>
      </w:r>
      <w:r w:rsidR="00731678">
        <w:rPr>
          <w:rFonts w:ascii="Arial" w:hAnsi="Arial" w:cs="Arial"/>
          <w:sz w:val="20"/>
          <w:szCs w:val="20"/>
        </w:rPr>
        <w:t>marché</w:t>
      </w:r>
      <w:r w:rsidRPr="00301E55">
        <w:rPr>
          <w:rFonts w:ascii="Arial" w:hAnsi="Arial" w:cs="Arial"/>
          <w:sz w:val="20"/>
          <w:szCs w:val="20"/>
        </w:rPr>
        <w:t xml:space="preserve"> (prise en charge des modifications du </w:t>
      </w:r>
      <w:r w:rsidR="00731678">
        <w:rPr>
          <w:rFonts w:ascii="Arial" w:hAnsi="Arial" w:cs="Arial"/>
          <w:sz w:val="20"/>
          <w:szCs w:val="20"/>
        </w:rPr>
        <w:t>marché</w:t>
      </w:r>
      <w:r w:rsidRPr="00301E55">
        <w:rPr>
          <w:rFonts w:ascii="Arial" w:hAnsi="Arial" w:cs="Arial"/>
          <w:sz w:val="20"/>
          <w:szCs w:val="20"/>
        </w:rPr>
        <w:t xml:space="preserve">, résiliation du </w:t>
      </w:r>
      <w:r w:rsidR="00731678">
        <w:rPr>
          <w:rFonts w:ascii="Arial" w:hAnsi="Arial" w:cs="Arial"/>
          <w:sz w:val="20"/>
          <w:szCs w:val="20"/>
        </w:rPr>
        <w:t>marché</w:t>
      </w:r>
      <w:r w:rsidRPr="00301E55">
        <w:rPr>
          <w:rFonts w:ascii="Arial" w:hAnsi="Arial" w:cs="Arial"/>
          <w:sz w:val="20"/>
          <w:szCs w:val="20"/>
        </w:rPr>
        <w:t>), en concertation avec les autres membres le cas échéant ;</w:t>
      </w:r>
    </w:p>
    <w:p w14:paraId="25DB29F9" w14:textId="783D6FFD" w:rsidR="00993DB0" w:rsidRPr="00301E55" w:rsidRDefault="00993DB0" w:rsidP="00E0566F">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sidR="00731678">
        <w:rPr>
          <w:rFonts w:ascii="Arial" w:hAnsi="Arial" w:cs="Arial"/>
          <w:sz w:val="20"/>
          <w:szCs w:val="20"/>
        </w:rPr>
        <w:t>marché</w:t>
      </w:r>
      <w:r w:rsidRPr="00301E55">
        <w:rPr>
          <w:rFonts w:ascii="Arial" w:hAnsi="Arial" w:cs="Arial"/>
          <w:sz w:val="20"/>
          <w:szCs w:val="20"/>
        </w:rPr>
        <w:t xml:space="preserve"> qui les concerne, l’exécution financière du </w:t>
      </w:r>
      <w:r w:rsidR="00731678">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7CD4562A" w14:textId="59FBFC27" w:rsidR="00993DB0" w:rsidRDefault="00993DB0" w:rsidP="0038537F">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679C4E0D" w14:textId="77777777" w:rsidR="006524C4" w:rsidRPr="00301E55" w:rsidRDefault="006C6C47" w:rsidP="00447701">
      <w:pPr>
        <w:pStyle w:val="Titre2"/>
      </w:pPr>
      <w:bookmarkStart w:id="7" w:name="_Toc198632452"/>
      <w:r w:rsidRPr="00301E55">
        <w:lastRenderedPageBreak/>
        <w:t>Titulaire</w:t>
      </w:r>
      <w:bookmarkEnd w:id="7"/>
    </w:p>
    <w:p w14:paraId="726B2E3F" w14:textId="77777777" w:rsidR="00321A41" w:rsidRPr="00301E55" w:rsidRDefault="00321A41" w:rsidP="00B26AE4">
      <w:pPr>
        <w:pStyle w:val="Titre3"/>
      </w:pPr>
      <w:bookmarkStart w:id="8" w:name="_Toc198632453"/>
      <w:r w:rsidRPr="00301E55">
        <w:t>Identification</w:t>
      </w:r>
      <w:bookmarkEnd w:id="8"/>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9" w:name="_Toc198632454"/>
      <w:r w:rsidRPr="00301E55">
        <w:t>Groupement d’opérateurs économiques</w:t>
      </w:r>
      <w:bookmarkEnd w:id="9"/>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347B4B9C" w14:textId="6E19AF1B" w:rsidR="00AE3F32" w:rsidRPr="008852FE" w:rsidRDefault="0085624D" w:rsidP="008852F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79107636" w14:textId="77777777" w:rsidR="00A31E2D" w:rsidRPr="00301E55" w:rsidRDefault="00A31E2D" w:rsidP="00AE3F32">
      <w:pPr>
        <w:pStyle w:val="Corpsdetexte2"/>
        <w:spacing w:before="120" w:after="120"/>
        <w:rPr>
          <w:rFonts w:eastAsiaTheme="minorHAnsi" w:cs="Arial"/>
          <w:sz w:val="20"/>
          <w:szCs w:val="20"/>
          <w:lang w:eastAsia="en-US"/>
        </w:rPr>
      </w:pPr>
    </w:p>
    <w:p w14:paraId="0793EDF5" w14:textId="77777777" w:rsidR="00AE3F32" w:rsidRPr="00301E55" w:rsidRDefault="00AE3F32" w:rsidP="00447701">
      <w:pPr>
        <w:pStyle w:val="Titre2"/>
      </w:pPr>
      <w:bookmarkStart w:id="10" w:name="_Ref485990747"/>
      <w:bookmarkStart w:id="11" w:name="_Toc198632455"/>
      <w:r w:rsidRPr="00301E55">
        <w:t>Forme des notifications</w:t>
      </w:r>
      <w:bookmarkEnd w:id="10"/>
      <w:bookmarkEnd w:id="11"/>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2" w:name="_Toc198632456"/>
      <w:r>
        <w:t>Notifications destinées au Titulaire</w:t>
      </w:r>
      <w:bookmarkEnd w:id="12"/>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3" w:name="_Toc198632457"/>
      <w:r>
        <w:rPr>
          <w:lang w:eastAsia="fr-FR"/>
        </w:rPr>
        <w:t>Notifications destinées au Pouvoir Adjudicateur</w:t>
      </w:r>
      <w:bookmarkEnd w:id="13"/>
    </w:p>
    <w:p w14:paraId="4BE8FDFB" w14:textId="4F15EFB5" w:rsidR="00F45A01" w:rsidRPr="00301E55" w:rsidRDefault="00AE3F32" w:rsidP="001D471D">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68CDB1DF" w14:textId="77777777" w:rsidR="00ED6882" w:rsidRPr="00301E55" w:rsidRDefault="00ED6882" w:rsidP="005725F5">
      <w:pPr>
        <w:tabs>
          <w:tab w:val="left" w:pos="5529"/>
        </w:tabs>
        <w:spacing w:line="240" w:lineRule="auto"/>
        <w:jc w:val="both"/>
        <w:rPr>
          <w:rFonts w:ascii="Arial" w:hAnsi="Arial" w:cs="Arial"/>
          <w:sz w:val="20"/>
          <w:szCs w:val="20"/>
        </w:rPr>
      </w:pPr>
    </w:p>
    <w:p w14:paraId="0F942F1A" w14:textId="52B45CB3" w:rsidR="004E57E4" w:rsidRPr="00E44CE5" w:rsidRDefault="0085624D" w:rsidP="00B31B8D">
      <w:pPr>
        <w:pStyle w:val="Titre1"/>
      </w:pPr>
      <w:bookmarkStart w:id="14" w:name="_Ref473041724"/>
      <w:bookmarkStart w:id="15" w:name="_Toc198632458"/>
      <w:r w:rsidRPr="00E44CE5">
        <w:lastRenderedPageBreak/>
        <w:t xml:space="preserve">Type et </w:t>
      </w:r>
      <w:r w:rsidR="004E57E4" w:rsidRPr="00E44CE5">
        <w:t>Forme du marché</w:t>
      </w:r>
      <w:bookmarkEnd w:id="14"/>
      <w:bookmarkEnd w:id="15"/>
    </w:p>
    <w:p w14:paraId="36BD42A1" w14:textId="77777777" w:rsidR="0085624D" w:rsidRPr="00E44CE5" w:rsidRDefault="0085624D" w:rsidP="0085624D">
      <w:pPr>
        <w:pStyle w:val="Titre2"/>
        <w:ind w:left="1286"/>
      </w:pPr>
      <w:bookmarkStart w:id="16" w:name="_Toc132704346"/>
      <w:bookmarkStart w:id="17" w:name="_Toc198632459"/>
      <w:r w:rsidRPr="00E44CE5">
        <w:t>TYPE DE MARCHE</w:t>
      </w:r>
      <w:bookmarkEnd w:id="16"/>
      <w:bookmarkEnd w:id="17"/>
    </w:p>
    <w:p w14:paraId="15B1F3F5" w14:textId="6C875FE8" w:rsidR="0085624D" w:rsidRPr="00E44CE5" w:rsidRDefault="0085624D" w:rsidP="0085624D">
      <w:pPr>
        <w:spacing w:after="120" w:line="240" w:lineRule="auto"/>
        <w:jc w:val="both"/>
        <w:rPr>
          <w:rFonts w:ascii="Arial" w:hAnsi="Arial" w:cs="Arial"/>
          <w:sz w:val="20"/>
          <w:szCs w:val="20"/>
        </w:rPr>
      </w:pPr>
      <w:r w:rsidRPr="00E44CE5">
        <w:rPr>
          <w:rFonts w:ascii="Arial" w:hAnsi="Arial" w:cs="Arial"/>
          <w:sz w:val="20"/>
          <w:szCs w:val="20"/>
        </w:rPr>
        <w:t xml:space="preserve">Il s’agit d’un marché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8852FE">
            <w:rPr>
              <w:rFonts w:ascii="Arial" w:hAnsi="Arial" w:cs="Arial"/>
              <w:sz w:val="20"/>
              <w:szCs w:val="20"/>
            </w:rPr>
            <w:t>services</w:t>
          </w:r>
        </w:sdtContent>
      </w:sdt>
      <w:r w:rsidRPr="00E44CE5">
        <w:rPr>
          <w:rFonts w:ascii="Arial" w:hAnsi="Arial" w:cs="Arial"/>
          <w:sz w:val="20"/>
          <w:szCs w:val="20"/>
        </w:rPr>
        <w:t xml:space="preserve">. </w:t>
      </w:r>
    </w:p>
    <w:p w14:paraId="66E8ACD5" w14:textId="77777777" w:rsidR="0085624D" w:rsidRPr="00E44CE5" w:rsidRDefault="0085624D" w:rsidP="0085624D">
      <w:pPr>
        <w:spacing w:after="120" w:line="240" w:lineRule="auto"/>
        <w:jc w:val="both"/>
        <w:rPr>
          <w:rFonts w:ascii="Arial" w:hAnsi="Arial" w:cs="Arial"/>
          <w:b/>
          <w:color w:val="FF0000"/>
          <w:sz w:val="20"/>
          <w:szCs w:val="20"/>
        </w:rPr>
      </w:pPr>
    </w:p>
    <w:p w14:paraId="073B5561" w14:textId="77777777" w:rsidR="0085624D" w:rsidRPr="00E44CE5" w:rsidRDefault="0085624D" w:rsidP="0085624D">
      <w:pPr>
        <w:pStyle w:val="Titre2"/>
        <w:ind w:left="1286"/>
      </w:pPr>
      <w:bookmarkStart w:id="18" w:name="_Toc132704347"/>
      <w:bookmarkStart w:id="19" w:name="_Toc198632460"/>
      <w:r w:rsidRPr="00E44CE5">
        <w:t>FORME DE MARCHE</w:t>
      </w:r>
      <w:bookmarkEnd w:id="18"/>
      <w:bookmarkEnd w:id="19"/>
      <w:r w:rsidRPr="00E44CE5">
        <w:t xml:space="preserve"> </w:t>
      </w:r>
    </w:p>
    <w:p w14:paraId="515D5C4B" w14:textId="7A79A841" w:rsidR="004920A0" w:rsidRDefault="0085624D" w:rsidP="003B7C5B">
      <w:pPr>
        <w:spacing w:after="120" w:line="240" w:lineRule="auto"/>
        <w:jc w:val="both"/>
        <w:rPr>
          <w:rFonts w:ascii="Arial" w:hAnsi="Arial" w:cs="Arial"/>
          <w:sz w:val="20"/>
          <w:szCs w:val="20"/>
        </w:rPr>
      </w:pPr>
      <w:r w:rsidRPr="00E44CE5">
        <w:rPr>
          <w:rFonts w:ascii="Arial" w:hAnsi="Arial" w:cs="Arial"/>
          <w:b/>
          <w:color w:val="FF0000"/>
          <w:sz w:val="20"/>
          <w:szCs w:val="20"/>
        </w:rPr>
        <w:t xml:space="preserve"> </w:t>
      </w:r>
      <w:r w:rsidR="00372A2E" w:rsidRPr="00E44CE5">
        <w:rPr>
          <w:rFonts w:ascii="Arial" w:hAnsi="Arial" w:cs="Arial"/>
          <w:sz w:val="20"/>
          <w:szCs w:val="20"/>
        </w:rPr>
        <w:t xml:space="preserve">Il s’agit d’un accord-cadre exécuté par émission de bons de commande, dans les </w:t>
      </w:r>
      <w:r w:rsidR="000D6A68" w:rsidRPr="00E44CE5">
        <w:rPr>
          <w:rFonts w:ascii="Arial" w:hAnsi="Arial" w:cs="Arial"/>
          <w:sz w:val="20"/>
          <w:szCs w:val="20"/>
        </w:rPr>
        <w:t>conditions prévues aux articles R.2162-1 à R.2162-6, R. 2162-13 et R. 2162-14 du code de la commande publique.</w:t>
      </w:r>
    </w:p>
    <w:p w14:paraId="690E3584" w14:textId="6127E736" w:rsidR="008852FE" w:rsidRDefault="008852FE" w:rsidP="003B7C5B">
      <w:pPr>
        <w:spacing w:after="120" w:line="240" w:lineRule="auto"/>
        <w:jc w:val="both"/>
        <w:rPr>
          <w:rFonts w:ascii="Arial" w:hAnsi="Arial" w:cs="Arial"/>
          <w:sz w:val="20"/>
          <w:szCs w:val="20"/>
        </w:rPr>
      </w:pPr>
    </w:p>
    <w:p w14:paraId="73031AC1" w14:textId="0637C3CD" w:rsidR="008852FE" w:rsidRDefault="008852FE" w:rsidP="008852FE">
      <w:pPr>
        <w:spacing w:after="120" w:line="240" w:lineRule="auto"/>
        <w:jc w:val="both"/>
        <w:rPr>
          <w:rFonts w:ascii="Arial" w:eastAsia="Times New Roman" w:hAnsi="Arial" w:cs="Arial"/>
          <w:sz w:val="20"/>
          <w:szCs w:val="20"/>
          <w:lang w:eastAsia="fr-FR"/>
        </w:rPr>
      </w:pPr>
      <w:r w:rsidRPr="008852FE">
        <w:rPr>
          <w:rFonts w:ascii="Arial" w:eastAsia="Times New Roman" w:hAnsi="Arial" w:cs="Arial"/>
          <w:sz w:val="20"/>
          <w:szCs w:val="20"/>
          <w:lang w:eastAsia="fr-FR"/>
        </w:rPr>
        <w:t>L’accord-cadre est conclu sans montant ni quantité minimum et avec un montant maximum en valeur :</w:t>
      </w:r>
    </w:p>
    <w:p w14:paraId="245F37C9" w14:textId="77777777" w:rsidR="009B2382" w:rsidRPr="008852FE" w:rsidRDefault="009B2382" w:rsidP="008852FE">
      <w:pPr>
        <w:spacing w:after="120" w:line="240" w:lineRule="auto"/>
        <w:jc w:val="both"/>
        <w:rPr>
          <w:rFonts w:ascii="Arial" w:eastAsia="Times New Roman" w:hAnsi="Arial" w:cs="Arial"/>
          <w:sz w:val="20"/>
          <w:szCs w:val="20"/>
          <w:lang w:eastAsia="fr-FR"/>
        </w:rPr>
      </w:pPr>
    </w:p>
    <w:p w14:paraId="34AAD895" w14:textId="23B3740C" w:rsidR="009B2382" w:rsidRPr="00A12BF9" w:rsidRDefault="009B2382" w:rsidP="00A12BF9">
      <w:pPr>
        <w:spacing w:after="120" w:line="240" w:lineRule="auto"/>
        <w:rPr>
          <w:rFonts w:ascii="Arial" w:eastAsia="Times New Roman" w:hAnsi="Arial" w:cs="Arial"/>
          <w:b/>
          <w:bCs/>
          <w:sz w:val="20"/>
          <w:szCs w:val="20"/>
          <w:lang w:eastAsia="fr-FR"/>
        </w:rPr>
      </w:pPr>
      <w:r w:rsidRPr="00A12BF9">
        <w:rPr>
          <w:rFonts w:ascii="Arial" w:eastAsia="Times New Roman" w:hAnsi="Arial" w:cs="Arial"/>
          <w:b/>
          <w:bCs/>
          <w:sz w:val="20"/>
          <w:szCs w:val="20"/>
          <w:lang w:eastAsia="fr-FR"/>
        </w:rPr>
        <w:t xml:space="preserve">Lot n°1 : </w:t>
      </w:r>
      <w:r w:rsidR="00A12BF9">
        <w:rPr>
          <w:rFonts w:ascii="Arial" w:eastAsia="Times New Roman" w:hAnsi="Arial" w:cs="Arial"/>
          <w:b/>
          <w:bCs/>
          <w:sz w:val="20"/>
          <w:szCs w:val="20"/>
          <w:lang w:eastAsia="fr-FR"/>
        </w:rPr>
        <w:t>T</w:t>
      </w:r>
      <w:r w:rsidRPr="00A12BF9">
        <w:rPr>
          <w:rFonts w:ascii="Arial" w:eastAsia="Times New Roman" w:hAnsi="Arial" w:cs="Arial"/>
          <w:b/>
          <w:bCs/>
          <w:sz w:val="20"/>
          <w:szCs w:val="20"/>
          <w:lang w:eastAsia="fr-FR"/>
        </w:rPr>
        <w:t>ransports d'équipes chirurgicales, d'organes et de greffons :</w:t>
      </w:r>
    </w:p>
    <w:p w14:paraId="194393EA" w14:textId="4449F40E" w:rsidR="009B2382" w:rsidRPr="009B2382" w:rsidRDefault="009B2382" w:rsidP="00A12BF9">
      <w:pPr>
        <w:spacing w:after="120" w:line="240" w:lineRule="auto"/>
        <w:rPr>
          <w:rFonts w:ascii="Arial" w:eastAsia="Times New Roman" w:hAnsi="Arial" w:cs="Arial"/>
          <w:sz w:val="20"/>
          <w:szCs w:val="20"/>
          <w:lang w:eastAsia="fr-FR"/>
        </w:rPr>
      </w:pPr>
      <w:r w:rsidRPr="009B2382">
        <w:rPr>
          <w:rFonts w:ascii="Arial" w:eastAsia="Times New Roman" w:hAnsi="Arial" w:cs="Arial"/>
          <w:sz w:val="20"/>
          <w:szCs w:val="20"/>
          <w:lang w:eastAsia="fr-FR"/>
        </w:rPr>
        <w:t xml:space="preserve">Montant maximum : </w:t>
      </w:r>
      <w:r w:rsidR="00CE0B51">
        <w:rPr>
          <w:rFonts w:ascii="Arial" w:eastAsia="Times New Roman" w:hAnsi="Arial" w:cs="Arial"/>
          <w:sz w:val="20"/>
          <w:szCs w:val="20"/>
          <w:lang w:eastAsia="fr-FR"/>
        </w:rPr>
        <w:t>300</w:t>
      </w:r>
      <w:r w:rsidRPr="009B2382">
        <w:rPr>
          <w:rFonts w:ascii="Arial" w:eastAsia="Times New Roman" w:hAnsi="Arial" w:cs="Arial"/>
          <w:sz w:val="20"/>
          <w:szCs w:val="20"/>
          <w:lang w:eastAsia="fr-FR"/>
        </w:rPr>
        <w:t> 000 € HT</w:t>
      </w:r>
    </w:p>
    <w:p w14:paraId="508E2BEF" w14:textId="77777777" w:rsidR="009B2382" w:rsidRPr="009B2382" w:rsidRDefault="009B2382" w:rsidP="00A12BF9">
      <w:pPr>
        <w:spacing w:after="120" w:line="240" w:lineRule="auto"/>
        <w:rPr>
          <w:rFonts w:ascii="Arial" w:eastAsia="Times New Roman" w:hAnsi="Arial" w:cs="Arial"/>
          <w:sz w:val="20"/>
          <w:szCs w:val="20"/>
          <w:lang w:eastAsia="fr-FR"/>
        </w:rPr>
      </w:pPr>
    </w:p>
    <w:p w14:paraId="793844F1" w14:textId="08C93F3F" w:rsidR="009B2382" w:rsidRPr="00A12BF9" w:rsidRDefault="009B2382" w:rsidP="00A12BF9">
      <w:pPr>
        <w:spacing w:after="120" w:line="240" w:lineRule="auto"/>
        <w:rPr>
          <w:rFonts w:ascii="Arial" w:eastAsia="Times New Roman" w:hAnsi="Arial" w:cs="Arial"/>
          <w:b/>
          <w:bCs/>
          <w:sz w:val="20"/>
          <w:szCs w:val="20"/>
          <w:lang w:eastAsia="fr-FR"/>
        </w:rPr>
      </w:pPr>
      <w:r w:rsidRPr="00A12BF9">
        <w:rPr>
          <w:rFonts w:ascii="Arial" w:eastAsia="Times New Roman" w:hAnsi="Arial" w:cs="Arial"/>
          <w:b/>
          <w:bCs/>
          <w:sz w:val="20"/>
          <w:szCs w:val="20"/>
          <w:lang w:eastAsia="fr-FR"/>
        </w:rPr>
        <w:t xml:space="preserve">Lot n°2 : </w:t>
      </w:r>
      <w:r w:rsidR="00A12BF9">
        <w:rPr>
          <w:rFonts w:ascii="Arial" w:eastAsia="Times New Roman" w:hAnsi="Arial" w:cs="Arial"/>
          <w:b/>
          <w:bCs/>
          <w:sz w:val="20"/>
          <w:szCs w:val="20"/>
          <w:lang w:eastAsia="fr-FR"/>
        </w:rPr>
        <w:t>T</w:t>
      </w:r>
      <w:r w:rsidR="00A12BF9" w:rsidRPr="00A12BF9">
        <w:rPr>
          <w:rFonts w:ascii="Arial" w:eastAsia="Times New Roman" w:hAnsi="Arial" w:cs="Arial"/>
          <w:b/>
          <w:bCs/>
          <w:sz w:val="20"/>
          <w:szCs w:val="20"/>
          <w:lang w:eastAsia="fr-FR"/>
        </w:rPr>
        <w:t xml:space="preserve">ransports </w:t>
      </w:r>
      <w:r w:rsidRPr="00A12BF9">
        <w:rPr>
          <w:rFonts w:ascii="Arial" w:eastAsia="Times New Roman" w:hAnsi="Arial" w:cs="Arial"/>
          <w:b/>
          <w:bCs/>
          <w:sz w:val="20"/>
          <w:szCs w:val="20"/>
          <w:lang w:eastAsia="fr-FR"/>
        </w:rPr>
        <w:t>locaux et régionaux de produits sous température dirigée et de petits matériels :</w:t>
      </w:r>
    </w:p>
    <w:p w14:paraId="7EB9B893" w14:textId="404779AD" w:rsidR="009B2382" w:rsidRPr="009B2382" w:rsidRDefault="009B2382" w:rsidP="00A12BF9">
      <w:pPr>
        <w:spacing w:after="120" w:line="240" w:lineRule="auto"/>
        <w:rPr>
          <w:rFonts w:ascii="Arial" w:eastAsia="Times New Roman" w:hAnsi="Arial" w:cs="Arial"/>
          <w:sz w:val="20"/>
          <w:szCs w:val="20"/>
          <w:lang w:eastAsia="fr-FR"/>
        </w:rPr>
      </w:pPr>
      <w:r w:rsidRPr="009B2382">
        <w:rPr>
          <w:rFonts w:ascii="Arial" w:eastAsia="Times New Roman" w:hAnsi="Arial" w:cs="Arial"/>
          <w:sz w:val="20"/>
          <w:szCs w:val="20"/>
          <w:lang w:eastAsia="fr-FR"/>
        </w:rPr>
        <w:t>Montant maximum : 5 </w:t>
      </w:r>
      <w:r w:rsidR="00A7477E">
        <w:rPr>
          <w:rFonts w:ascii="Arial" w:eastAsia="Times New Roman" w:hAnsi="Arial" w:cs="Arial"/>
          <w:sz w:val="20"/>
          <w:szCs w:val="20"/>
          <w:lang w:eastAsia="fr-FR"/>
        </w:rPr>
        <w:t>3</w:t>
      </w:r>
      <w:r w:rsidRPr="009B2382">
        <w:rPr>
          <w:rFonts w:ascii="Arial" w:eastAsia="Times New Roman" w:hAnsi="Arial" w:cs="Arial"/>
          <w:sz w:val="20"/>
          <w:szCs w:val="20"/>
          <w:lang w:eastAsia="fr-FR"/>
        </w:rPr>
        <w:t>00 000 € HT</w:t>
      </w:r>
    </w:p>
    <w:p w14:paraId="35EAD651" w14:textId="77777777" w:rsidR="009B2382" w:rsidRPr="009B2382" w:rsidRDefault="009B2382" w:rsidP="00A12BF9">
      <w:pPr>
        <w:spacing w:after="120" w:line="240" w:lineRule="auto"/>
        <w:rPr>
          <w:rFonts w:ascii="Arial" w:eastAsia="Times New Roman" w:hAnsi="Arial" w:cs="Arial"/>
          <w:sz w:val="20"/>
          <w:szCs w:val="20"/>
          <w:lang w:eastAsia="fr-FR"/>
        </w:rPr>
      </w:pPr>
    </w:p>
    <w:p w14:paraId="0D2C9F18" w14:textId="298B5758" w:rsidR="009B2382" w:rsidRPr="00A12BF9" w:rsidRDefault="009B2382" w:rsidP="00A12BF9">
      <w:pPr>
        <w:spacing w:after="120" w:line="240" w:lineRule="auto"/>
        <w:rPr>
          <w:rFonts w:ascii="Arial" w:eastAsia="Times New Roman" w:hAnsi="Arial" w:cs="Arial"/>
          <w:b/>
          <w:bCs/>
          <w:sz w:val="20"/>
          <w:szCs w:val="20"/>
          <w:lang w:eastAsia="fr-FR"/>
        </w:rPr>
      </w:pPr>
      <w:r w:rsidRPr="00A12BF9">
        <w:rPr>
          <w:rFonts w:ascii="Arial" w:eastAsia="Times New Roman" w:hAnsi="Arial" w:cs="Arial"/>
          <w:b/>
          <w:bCs/>
          <w:sz w:val="20"/>
          <w:szCs w:val="20"/>
          <w:lang w:eastAsia="fr-FR"/>
        </w:rPr>
        <w:t>Lot n°3</w:t>
      </w:r>
      <w:r w:rsidR="00A12BF9">
        <w:rPr>
          <w:rFonts w:ascii="Arial" w:eastAsia="Times New Roman" w:hAnsi="Arial" w:cs="Arial"/>
          <w:b/>
          <w:bCs/>
          <w:sz w:val="20"/>
          <w:szCs w:val="20"/>
          <w:lang w:eastAsia="fr-FR"/>
        </w:rPr>
        <w:t xml:space="preserve"> </w:t>
      </w:r>
      <w:r w:rsidRPr="00A12BF9">
        <w:rPr>
          <w:rFonts w:ascii="Arial" w:eastAsia="Times New Roman" w:hAnsi="Arial" w:cs="Arial"/>
          <w:b/>
          <w:bCs/>
          <w:sz w:val="20"/>
          <w:szCs w:val="20"/>
          <w:lang w:eastAsia="fr-FR"/>
        </w:rPr>
        <w:t xml:space="preserve">: </w:t>
      </w:r>
      <w:r w:rsidR="00A12BF9">
        <w:rPr>
          <w:rFonts w:ascii="Arial" w:eastAsia="Times New Roman" w:hAnsi="Arial" w:cs="Arial"/>
          <w:b/>
          <w:bCs/>
          <w:sz w:val="20"/>
          <w:szCs w:val="20"/>
          <w:lang w:eastAsia="fr-FR"/>
        </w:rPr>
        <w:t>T</w:t>
      </w:r>
      <w:r w:rsidR="00A12BF9" w:rsidRPr="00A12BF9">
        <w:rPr>
          <w:rFonts w:ascii="Arial" w:eastAsia="Times New Roman" w:hAnsi="Arial" w:cs="Arial"/>
          <w:b/>
          <w:bCs/>
          <w:sz w:val="20"/>
          <w:szCs w:val="20"/>
          <w:lang w:eastAsia="fr-FR"/>
        </w:rPr>
        <w:t xml:space="preserve">ransports </w:t>
      </w:r>
      <w:r w:rsidRPr="00A12BF9">
        <w:rPr>
          <w:rFonts w:ascii="Arial" w:eastAsia="Times New Roman" w:hAnsi="Arial" w:cs="Arial"/>
          <w:b/>
          <w:bCs/>
          <w:sz w:val="20"/>
          <w:szCs w:val="20"/>
          <w:lang w:eastAsia="fr-FR"/>
        </w:rPr>
        <w:t xml:space="preserve">nationaux de produits sous température dirigée </w:t>
      </w:r>
    </w:p>
    <w:p w14:paraId="03E02201" w14:textId="3C8746F2" w:rsidR="009B2382" w:rsidRPr="009B2382" w:rsidRDefault="009B2382" w:rsidP="00A12BF9">
      <w:pPr>
        <w:spacing w:after="120" w:line="240" w:lineRule="auto"/>
        <w:rPr>
          <w:rFonts w:ascii="Arial" w:eastAsia="Times New Roman" w:hAnsi="Arial" w:cs="Arial"/>
          <w:sz w:val="20"/>
          <w:szCs w:val="20"/>
          <w:lang w:eastAsia="fr-FR"/>
        </w:rPr>
      </w:pPr>
      <w:r w:rsidRPr="009B2382">
        <w:rPr>
          <w:rFonts w:ascii="Arial" w:eastAsia="Times New Roman" w:hAnsi="Arial" w:cs="Arial"/>
          <w:sz w:val="20"/>
          <w:szCs w:val="20"/>
          <w:lang w:eastAsia="fr-FR"/>
        </w:rPr>
        <w:t xml:space="preserve">Montant maximum : 2 </w:t>
      </w:r>
      <w:r w:rsidR="00A7477E">
        <w:rPr>
          <w:rFonts w:ascii="Arial" w:eastAsia="Times New Roman" w:hAnsi="Arial" w:cs="Arial"/>
          <w:sz w:val="20"/>
          <w:szCs w:val="20"/>
          <w:lang w:eastAsia="fr-FR"/>
        </w:rPr>
        <w:t>2</w:t>
      </w:r>
      <w:r w:rsidRPr="009B2382">
        <w:rPr>
          <w:rFonts w:ascii="Arial" w:eastAsia="Times New Roman" w:hAnsi="Arial" w:cs="Arial"/>
          <w:sz w:val="20"/>
          <w:szCs w:val="20"/>
          <w:lang w:eastAsia="fr-FR"/>
        </w:rPr>
        <w:t>00 000 €HT</w:t>
      </w:r>
    </w:p>
    <w:p w14:paraId="48854260" w14:textId="77777777" w:rsidR="009B2382" w:rsidRPr="009B2382" w:rsidRDefault="009B2382" w:rsidP="00A12BF9">
      <w:pPr>
        <w:spacing w:after="120" w:line="240" w:lineRule="auto"/>
        <w:rPr>
          <w:rFonts w:ascii="Arial" w:eastAsia="Times New Roman" w:hAnsi="Arial" w:cs="Arial"/>
          <w:sz w:val="20"/>
          <w:szCs w:val="20"/>
          <w:lang w:eastAsia="fr-FR"/>
        </w:rPr>
      </w:pPr>
    </w:p>
    <w:p w14:paraId="3B5037B0" w14:textId="5FA360EC" w:rsidR="009B2382" w:rsidRPr="00A12BF9" w:rsidRDefault="009B2382" w:rsidP="00A12BF9">
      <w:pPr>
        <w:spacing w:after="120" w:line="240" w:lineRule="auto"/>
        <w:rPr>
          <w:rFonts w:ascii="Arial" w:eastAsia="Times New Roman" w:hAnsi="Arial" w:cs="Arial"/>
          <w:b/>
          <w:bCs/>
          <w:sz w:val="20"/>
          <w:szCs w:val="20"/>
          <w:lang w:eastAsia="fr-FR"/>
        </w:rPr>
      </w:pPr>
      <w:r w:rsidRPr="00A12BF9">
        <w:rPr>
          <w:rFonts w:ascii="Arial" w:eastAsia="Times New Roman" w:hAnsi="Arial" w:cs="Arial"/>
          <w:b/>
          <w:bCs/>
          <w:sz w:val="20"/>
          <w:szCs w:val="20"/>
          <w:lang w:eastAsia="fr-FR"/>
        </w:rPr>
        <w:t xml:space="preserve">Lot n°4 : </w:t>
      </w:r>
      <w:r w:rsidR="00A12BF9">
        <w:rPr>
          <w:rFonts w:ascii="Arial" w:eastAsia="Times New Roman" w:hAnsi="Arial" w:cs="Arial"/>
          <w:b/>
          <w:bCs/>
          <w:sz w:val="20"/>
          <w:szCs w:val="20"/>
          <w:lang w:eastAsia="fr-FR"/>
        </w:rPr>
        <w:t>T</w:t>
      </w:r>
      <w:r w:rsidR="00A12BF9" w:rsidRPr="00A12BF9">
        <w:rPr>
          <w:rFonts w:ascii="Arial" w:eastAsia="Times New Roman" w:hAnsi="Arial" w:cs="Arial"/>
          <w:b/>
          <w:bCs/>
          <w:sz w:val="20"/>
          <w:szCs w:val="20"/>
          <w:lang w:eastAsia="fr-FR"/>
        </w:rPr>
        <w:t xml:space="preserve">ransports </w:t>
      </w:r>
      <w:r w:rsidRPr="00A12BF9">
        <w:rPr>
          <w:rFonts w:ascii="Arial" w:eastAsia="Times New Roman" w:hAnsi="Arial" w:cs="Arial"/>
          <w:b/>
          <w:bCs/>
          <w:sz w:val="20"/>
          <w:szCs w:val="20"/>
          <w:lang w:eastAsia="fr-FR"/>
        </w:rPr>
        <w:t>européens de produits sous température dirigée :</w:t>
      </w:r>
    </w:p>
    <w:p w14:paraId="0F753A79" w14:textId="66A60C1A" w:rsidR="009B2382" w:rsidRPr="009B2382" w:rsidRDefault="009B2382" w:rsidP="00A12BF9">
      <w:pPr>
        <w:spacing w:after="120" w:line="240" w:lineRule="auto"/>
        <w:rPr>
          <w:rFonts w:ascii="Arial" w:eastAsia="Times New Roman" w:hAnsi="Arial" w:cs="Arial"/>
          <w:sz w:val="20"/>
          <w:szCs w:val="20"/>
          <w:lang w:eastAsia="fr-FR"/>
        </w:rPr>
      </w:pPr>
      <w:r w:rsidRPr="009B2382">
        <w:rPr>
          <w:rFonts w:ascii="Arial" w:eastAsia="Times New Roman" w:hAnsi="Arial" w:cs="Arial"/>
          <w:sz w:val="20"/>
          <w:szCs w:val="20"/>
          <w:lang w:eastAsia="fr-FR"/>
        </w:rPr>
        <w:t xml:space="preserve">Montant maximum : </w:t>
      </w:r>
      <w:r w:rsidR="00A7477E">
        <w:rPr>
          <w:rFonts w:ascii="Arial" w:eastAsia="Times New Roman" w:hAnsi="Arial" w:cs="Arial"/>
          <w:sz w:val="20"/>
          <w:szCs w:val="20"/>
          <w:lang w:eastAsia="fr-FR"/>
        </w:rPr>
        <w:t>130</w:t>
      </w:r>
      <w:r w:rsidRPr="009B2382">
        <w:rPr>
          <w:rFonts w:ascii="Arial" w:eastAsia="Times New Roman" w:hAnsi="Arial" w:cs="Arial"/>
          <w:sz w:val="20"/>
          <w:szCs w:val="20"/>
          <w:lang w:eastAsia="fr-FR"/>
        </w:rPr>
        <w:t> 000 € HT</w:t>
      </w:r>
    </w:p>
    <w:p w14:paraId="1F50FE23" w14:textId="77777777" w:rsidR="009B2382" w:rsidRPr="009B2382" w:rsidRDefault="009B2382" w:rsidP="00A12BF9">
      <w:pPr>
        <w:spacing w:after="120" w:line="240" w:lineRule="auto"/>
        <w:rPr>
          <w:rFonts w:ascii="Arial" w:eastAsia="Times New Roman" w:hAnsi="Arial" w:cs="Arial"/>
          <w:sz w:val="20"/>
          <w:szCs w:val="20"/>
          <w:lang w:eastAsia="fr-FR"/>
        </w:rPr>
      </w:pPr>
    </w:p>
    <w:p w14:paraId="013257D1" w14:textId="2B88009A" w:rsidR="009B2382" w:rsidRPr="00A12BF9" w:rsidRDefault="009B2382" w:rsidP="00A12BF9">
      <w:pPr>
        <w:spacing w:after="120" w:line="240" w:lineRule="auto"/>
        <w:rPr>
          <w:rFonts w:ascii="Arial" w:eastAsia="Times New Roman" w:hAnsi="Arial" w:cs="Arial"/>
          <w:b/>
          <w:bCs/>
          <w:sz w:val="20"/>
          <w:szCs w:val="20"/>
          <w:lang w:eastAsia="fr-FR"/>
        </w:rPr>
      </w:pPr>
      <w:r w:rsidRPr="00A12BF9">
        <w:rPr>
          <w:rFonts w:ascii="Arial" w:eastAsia="Times New Roman" w:hAnsi="Arial" w:cs="Arial"/>
          <w:b/>
          <w:bCs/>
          <w:sz w:val="20"/>
          <w:szCs w:val="20"/>
          <w:lang w:eastAsia="fr-FR"/>
        </w:rPr>
        <w:t xml:space="preserve">Lot n°5 : </w:t>
      </w:r>
      <w:r w:rsidR="00A12BF9" w:rsidRPr="00A12BF9">
        <w:rPr>
          <w:rFonts w:ascii="Arial" w:eastAsia="Times New Roman" w:hAnsi="Arial" w:cs="Arial"/>
          <w:b/>
          <w:bCs/>
          <w:sz w:val="20"/>
          <w:szCs w:val="20"/>
          <w:lang w:eastAsia="fr-FR"/>
        </w:rPr>
        <w:t xml:space="preserve">Transports </w:t>
      </w:r>
      <w:r w:rsidRPr="00A12BF9">
        <w:rPr>
          <w:rFonts w:ascii="Arial" w:eastAsia="Times New Roman" w:hAnsi="Arial" w:cs="Arial"/>
          <w:b/>
          <w:bCs/>
          <w:sz w:val="20"/>
          <w:szCs w:val="20"/>
          <w:lang w:eastAsia="fr-FR"/>
        </w:rPr>
        <w:t>internationaux (hors Europe) de produits sous température dirigée :</w:t>
      </w:r>
    </w:p>
    <w:p w14:paraId="035F8AE7" w14:textId="0179C99E" w:rsidR="009B2382" w:rsidRPr="009B2382" w:rsidRDefault="009B2382" w:rsidP="00A12BF9">
      <w:pPr>
        <w:spacing w:after="120" w:line="240" w:lineRule="auto"/>
        <w:rPr>
          <w:rFonts w:ascii="Arial" w:eastAsia="Times New Roman" w:hAnsi="Arial" w:cs="Arial"/>
          <w:sz w:val="20"/>
          <w:szCs w:val="20"/>
          <w:lang w:eastAsia="fr-FR"/>
        </w:rPr>
      </w:pPr>
      <w:r w:rsidRPr="009B2382">
        <w:rPr>
          <w:rFonts w:ascii="Arial" w:eastAsia="Times New Roman" w:hAnsi="Arial" w:cs="Arial"/>
          <w:sz w:val="20"/>
          <w:szCs w:val="20"/>
          <w:lang w:eastAsia="fr-FR"/>
        </w:rPr>
        <w:t xml:space="preserve">Montant maximum : </w:t>
      </w:r>
      <w:r w:rsidR="00A7477E">
        <w:rPr>
          <w:rFonts w:ascii="Arial" w:eastAsia="Times New Roman" w:hAnsi="Arial" w:cs="Arial"/>
          <w:sz w:val="20"/>
          <w:szCs w:val="20"/>
          <w:lang w:eastAsia="fr-FR"/>
        </w:rPr>
        <w:t>16</w:t>
      </w:r>
      <w:r w:rsidRPr="009B2382">
        <w:rPr>
          <w:rFonts w:ascii="Arial" w:eastAsia="Times New Roman" w:hAnsi="Arial" w:cs="Arial"/>
          <w:sz w:val="20"/>
          <w:szCs w:val="20"/>
          <w:lang w:eastAsia="fr-FR"/>
        </w:rPr>
        <w:t>0 000 € HT</w:t>
      </w:r>
    </w:p>
    <w:p w14:paraId="03606636" w14:textId="77777777" w:rsidR="009B2382" w:rsidRPr="009B2382" w:rsidRDefault="009B2382" w:rsidP="00A12BF9">
      <w:pPr>
        <w:spacing w:after="120" w:line="240" w:lineRule="auto"/>
        <w:rPr>
          <w:rFonts w:ascii="Arial" w:eastAsia="Times New Roman" w:hAnsi="Arial" w:cs="Arial"/>
          <w:sz w:val="20"/>
          <w:szCs w:val="20"/>
          <w:lang w:eastAsia="fr-FR"/>
        </w:rPr>
      </w:pPr>
    </w:p>
    <w:p w14:paraId="243DDDA0" w14:textId="77777777" w:rsidR="009B2382" w:rsidRPr="00A12BF9" w:rsidRDefault="009B2382" w:rsidP="00A12BF9">
      <w:pPr>
        <w:spacing w:after="120" w:line="240" w:lineRule="auto"/>
        <w:rPr>
          <w:rFonts w:ascii="Arial" w:eastAsia="Times New Roman" w:hAnsi="Arial" w:cs="Arial"/>
          <w:b/>
          <w:bCs/>
          <w:sz w:val="20"/>
          <w:szCs w:val="20"/>
          <w:lang w:eastAsia="fr-FR"/>
        </w:rPr>
      </w:pPr>
      <w:r w:rsidRPr="00A12BF9">
        <w:rPr>
          <w:rFonts w:ascii="Arial" w:eastAsia="Times New Roman" w:hAnsi="Arial" w:cs="Arial"/>
          <w:b/>
          <w:bCs/>
          <w:sz w:val="20"/>
          <w:szCs w:val="20"/>
          <w:lang w:eastAsia="fr-FR"/>
        </w:rPr>
        <w:t>Lot n°6 : Convoyage de cellules souches et de cellules mononuclées à usage thérapeutique :</w:t>
      </w:r>
    </w:p>
    <w:p w14:paraId="746BF992" w14:textId="0E36FF75" w:rsidR="009B2382" w:rsidRPr="009B2382" w:rsidRDefault="009B2382" w:rsidP="00A12BF9">
      <w:pPr>
        <w:spacing w:after="120" w:line="240" w:lineRule="auto"/>
        <w:rPr>
          <w:rFonts w:ascii="Arial" w:eastAsia="Times New Roman" w:hAnsi="Arial" w:cs="Arial"/>
          <w:sz w:val="20"/>
          <w:szCs w:val="20"/>
          <w:lang w:eastAsia="fr-FR"/>
        </w:rPr>
      </w:pPr>
      <w:r w:rsidRPr="009B2382">
        <w:rPr>
          <w:rFonts w:ascii="Arial" w:eastAsia="Times New Roman" w:hAnsi="Arial" w:cs="Arial"/>
          <w:sz w:val="20"/>
          <w:szCs w:val="20"/>
          <w:lang w:eastAsia="fr-FR"/>
        </w:rPr>
        <w:t xml:space="preserve">Montant maximum : </w:t>
      </w:r>
      <w:r w:rsidR="00A7477E">
        <w:rPr>
          <w:rFonts w:ascii="Arial" w:eastAsia="Times New Roman" w:hAnsi="Arial" w:cs="Arial"/>
          <w:sz w:val="20"/>
          <w:szCs w:val="20"/>
          <w:lang w:eastAsia="fr-FR"/>
        </w:rPr>
        <w:t>17</w:t>
      </w:r>
      <w:r w:rsidRPr="009B2382">
        <w:rPr>
          <w:rFonts w:ascii="Arial" w:eastAsia="Times New Roman" w:hAnsi="Arial" w:cs="Arial"/>
          <w:sz w:val="20"/>
          <w:szCs w:val="20"/>
          <w:lang w:eastAsia="fr-FR"/>
        </w:rPr>
        <w:t> 000 € HT</w:t>
      </w:r>
    </w:p>
    <w:p w14:paraId="6D52587D" w14:textId="77777777" w:rsidR="009B2382" w:rsidRPr="009B2382" w:rsidRDefault="009B2382" w:rsidP="00A12BF9">
      <w:pPr>
        <w:spacing w:after="120" w:line="240" w:lineRule="auto"/>
        <w:rPr>
          <w:rFonts w:ascii="Arial" w:eastAsia="Times New Roman" w:hAnsi="Arial" w:cs="Arial"/>
          <w:sz w:val="20"/>
          <w:szCs w:val="20"/>
          <w:lang w:eastAsia="fr-FR"/>
        </w:rPr>
      </w:pPr>
    </w:p>
    <w:p w14:paraId="0B199665" w14:textId="5E155440" w:rsidR="009B2382" w:rsidRPr="00A12BF9" w:rsidRDefault="009B2382" w:rsidP="00A12BF9">
      <w:pPr>
        <w:spacing w:after="120" w:line="240" w:lineRule="auto"/>
        <w:rPr>
          <w:rFonts w:ascii="Arial" w:eastAsia="Times New Roman" w:hAnsi="Arial" w:cs="Arial"/>
          <w:b/>
          <w:bCs/>
          <w:sz w:val="20"/>
          <w:szCs w:val="20"/>
          <w:lang w:eastAsia="fr-FR"/>
        </w:rPr>
      </w:pPr>
      <w:r w:rsidRPr="00A12BF9">
        <w:rPr>
          <w:rFonts w:ascii="Arial" w:eastAsia="Times New Roman" w:hAnsi="Arial" w:cs="Arial"/>
          <w:b/>
          <w:bCs/>
          <w:sz w:val="20"/>
          <w:szCs w:val="20"/>
          <w:lang w:eastAsia="fr-FR"/>
        </w:rPr>
        <w:t xml:space="preserve">Lot n°7 : </w:t>
      </w:r>
      <w:r w:rsidR="00A12BF9" w:rsidRPr="00A12BF9">
        <w:rPr>
          <w:rFonts w:ascii="Arial" w:eastAsia="Times New Roman" w:hAnsi="Arial" w:cs="Arial"/>
          <w:b/>
          <w:bCs/>
          <w:sz w:val="20"/>
          <w:szCs w:val="20"/>
          <w:lang w:eastAsia="fr-FR"/>
        </w:rPr>
        <w:t xml:space="preserve">Transports </w:t>
      </w:r>
      <w:r w:rsidRPr="00A12BF9">
        <w:rPr>
          <w:rFonts w:ascii="Arial" w:eastAsia="Times New Roman" w:hAnsi="Arial" w:cs="Arial"/>
          <w:b/>
          <w:bCs/>
          <w:sz w:val="20"/>
          <w:szCs w:val="20"/>
          <w:lang w:eastAsia="fr-FR"/>
        </w:rPr>
        <w:t>de produits radioactifs type A UN2915 (classe 7) :</w:t>
      </w:r>
    </w:p>
    <w:p w14:paraId="6FAB5237" w14:textId="3FEA64A9" w:rsidR="009B2382" w:rsidRPr="009B2382" w:rsidRDefault="009B2382" w:rsidP="00A12BF9">
      <w:pPr>
        <w:spacing w:after="120" w:line="240" w:lineRule="auto"/>
        <w:rPr>
          <w:rFonts w:ascii="Arial" w:eastAsia="Times New Roman" w:hAnsi="Arial" w:cs="Arial"/>
          <w:sz w:val="20"/>
          <w:szCs w:val="20"/>
          <w:lang w:eastAsia="fr-FR"/>
        </w:rPr>
      </w:pPr>
      <w:r w:rsidRPr="009B2382">
        <w:rPr>
          <w:rFonts w:ascii="Arial" w:eastAsia="Times New Roman" w:hAnsi="Arial" w:cs="Arial"/>
          <w:sz w:val="20"/>
          <w:szCs w:val="20"/>
          <w:lang w:eastAsia="fr-FR"/>
        </w:rPr>
        <w:t xml:space="preserve">Montant maximum : </w:t>
      </w:r>
      <w:r w:rsidR="00A7477E">
        <w:rPr>
          <w:rFonts w:ascii="Arial" w:eastAsia="Times New Roman" w:hAnsi="Arial" w:cs="Arial"/>
          <w:sz w:val="20"/>
          <w:szCs w:val="20"/>
          <w:lang w:eastAsia="fr-FR"/>
        </w:rPr>
        <w:t>22</w:t>
      </w:r>
      <w:r w:rsidRPr="009B2382">
        <w:rPr>
          <w:rFonts w:ascii="Arial" w:eastAsia="Times New Roman" w:hAnsi="Arial" w:cs="Arial"/>
          <w:sz w:val="20"/>
          <w:szCs w:val="20"/>
          <w:lang w:eastAsia="fr-FR"/>
        </w:rPr>
        <w:t> 000 € HT</w:t>
      </w:r>
    </w:p>
    <w:p w14:paraId="1A7E0AA8" w14:textId="77777777" w:rsidR="009B2382" w:rsidRPr="009B2382" w:rsidRDefault="009B2382" w:rsidP="00A12BF9">
      <w:pPr>
        <w:spacing w:after="120" w:line="240" w:lineRule="auto"/>
        <w:jc w:val="both"/>
        <w:rPr>
          <w:rFonts w:ascii="Arial" w:eastAsia="Times New Roman" w:hAnsi="Arial" w:cs="Arial"/>
          <w:sz w:val="20"/>
          <w:szCs w:val="20"/>
          <w:lang w:eastAsia="fr-FR"/>
        </w:rPr>
      </w:pPr>
    </w:p>
    <w:p w14:paraId="0014FEA9" w14:textId="40E1A226" w:rsidR="008852FE" w:rsidRDefault="009B2382" w:rsidP="008852FE">
      <w:pPr>
        <w:spacing w:after="120" w:line="240" w:lineRule="auto"/>
        <w:jc w:val="both"/>
        <w:rPr>
          <w:rFonts w:ascii="Arial" w:eastAsia="Times New Roman" w:hAnsi="Arial" w:cs="Arial"/>
          <w:sz w:val="20"/>
          <w:szCs w:val="20"/>
          <w:lang w:eastAsia="fr-FR"/>
        </w:rPr>
      </w:pPr>
      <w:r w:rsidRPr="009B2382">
        <w:rPr>
          <w:rFonts w:ascii="Arial" w:eastAsia="Times New Roman" w:hAnsi="Arial" w:cs="Arial"/>
          <w:sz w:val="20"/>
          <w:szCs w:val="20"/>
          <w:lang w:eastAsia="fr-FR"/>
        </w:rPr>
        <w:t>Le montant maximum s’entend sur la durée globale du marché.</w:t>
      </w:r>
    </w:p>
    <w:p w14:paraId="2B166160" w14:textId="77777777" w:rsidR="00A12BF9" w:rsidRPr="008852FE" w:rsidRDefault="00A12BF9" w:rsidP="008852FE">
      <w:pPr>
        <w:spacing w:after="120" w:line="240" w:lineRule="auto"/>
        <w:jc w:val="both"/>
        <w:rPr>
          <w:rFonts w:ascii="Arial" w:eastAsia="Times New Roman" w:hAnsi="Arial" w:cs="Arial"/>
          <w:sz w:val="20"/>
          <w:szCs w:val="20"/>
          <w:lang w:eastAsia="fr-FR"/>
        </w:rPr>
      </w:pPr>
    </w:p>
    <w:p w14:paraId="407A4D9F" w14:textId="14A263FD" w:rsidR="008852FE" w:rsidRPr="008852FE" w:rsidRDefault="008852FE" w:rsidP="008852FE">
      <w:pPr>
        <w:spacing w:after="120" w:line="240" w:lineRule="auto"/>
        <w:jc w:val="both"/>
        <w:rPr>
          <w:rFonts w:ascii="Arial" w:eastAsia="Times New Roman" w:hAnsi="Arial" w:cs="Arial"/>
          <w:b/>
          <w:color w:val="00B0F0"/>
          <w:sz w:val="20"/>
          <w:szCs w:val="20"/>
          <w:lang w:eastAsia="fr-FR"/>
        </w:rPr>
      </w:pPr>
      <w:r w:rsidRPr="008852FE">
        <w:rPr>
          <w:rFonts w:ascii="Arial" w:eastAsia="Times New Roman" w:hAnsi="Arial" w:cs="Arial"/>
          <w:sz w:val="20"/>
          <w:szCs w:val="20"/>
          <w:lang w:eastAsia="fr-FR"/>
        </w:rPr>
        <w:t>L’accord-cadre est conclu en mono-titularisation pour les lots</w:t>
      </w:r>
      <w:r w:rsidR="00A12BF9">
        <w:rPr>
          <w:rFonts w:ascii="Arial" w:eastAsia="Times New Roman" w:hAnsi="Arial" w:cs="Arial"/>
          <w:sz w:val="20"/>
          <w:szCs w:val="20"/>
          <w:lang w:eastAsia="fr-FR"/>
        </w:rPr>
        <w:t>.</w:t>
      </w:r>
      <w:r w:rsidRPr="008852FE">
        <w:rPr>
          <w:rFonts w:ascii="Arial" w:eastAsia="Times New Roman" w:hAnsi="Arial" w:cs="Arial"/>
          <w:sz w:val="20"/>
          <w:szCs w:val="20"/>
          <w:lang w:eastAsia="fr-FR"/>
        </w:rPr>
        <w:t> </w:t>
      </w:r>
    </w:p>
    <w:p w14:paraId="67198CEB" w14:textId="77777777" w:rsidR="008852FE" w:rsidRDefault="008852FE" w:rsidP="0085624D">
      <w:pPr>
        <w:spacing w:after="120" w:line="240" w:lineRule="auto"/>
        <w:jc w:val="both"/>
        <w:rPr>
          <w:rFonts w:ascii="Arial" w:hAnsi="Arial" w:cs="Arial"/>
          <w:sz w:val="20"/>
          <w:szCs w:val="20"/>
        </w:rPr>
      </w:pPr>
    </w:p>
    <w:p w14:paraId="4FFD1A25" w14:textId="0CCB1CB9" w:rsidR="0085624D" w:rsidRPr="00E44CE5" w:rsidRDefault="0085624D" w:rsidP="0085624D">
      <w:pPr>
        <w:spacing w:after="120" w:line="240" w:lineRule="auto"/>
        <w:jc w:val="both"/>
        <w:rPr>
          <w:rFonts w:ascii="Arial" w:hAnsi="Arial" w:cs="Arial"/>
          <w:sz w:val="20"/>
          <w:szCs w:val="20"/>
        </w:rPr>
      </w:pPr>
      <w:r w:rsidRPr="00E44CE5">
        <w:rPr>
          <w:rFonts w:ascii="Arial" w:hAnsi="Arial" w:cs="Arial"/>
          <w:sz w:val="20"/>
          <w:szCs w:val="20"/>
        </w:rPr>
        <w:t>Le Pouvoir Adjudicateur se réserve la possibilité de mettre fin à son engagement à l’égard du Titulaire :</w:t>
      </w:r>
    </w:p>
    <w:p w14:paraId="3BE0DC4D" w14:textId="77777777" w:rsidR="0085624D" w:rsidRPr="00E44CE5" w:rsidRDefault="0085624D" w:rsidP="0085624D">
      <w:pPr>
        <w:pStyle w:val="Paragraphedeliste"/>
        <w:numPr>
          <w:ilvl w:val="0"/>
          <w:numId w:val="4"/>
        </w:numPr>
        <w:spacing w:after="120" w:line="240" w:lineRule="auto"/>
        <w:jc w:val="both"/>
        <w:rPr>
          <w:rFonts w:ascii="Arial" w:hAnsi="Arial" w:cs="Arial"/>
          <w:sz w:val="20"/>
          <w:szCs w:val="20"/>
        </w:rPr>
      </w:pPr>
      <w:proofErr w:type="gramStart"/>
      <w:r w:rsidRPr="00E44CE5">
        <w:rPr>
          <w:rFonts w:ascii="Arial" w:hAnsi="Arial" w:cs="Arial"/>
          <w:sz w:val="20"/>
          <w:szCs w:val="20"/>
        </w:rPr>
        <w:t>qui</w:t>
      </w:r>
      <w:proofErr w:type="gramEnd"/>
      <w:r w:rsidRPr="00E44CE5">
        <w:rPr>
          <w:rFonts w:ascii="Arial" w:hAnsi="Arial" w:cs="Arial"/>
          <w:sz w:val="20"/>
          <w:szCs w:val="20"/>
        </w:rPr>
        <w:t xml:space="preserve"> se voit appliquer deux pénalités successives (de retard et/ou de mauvaise exécution), </w:t>
      </w:r>
    </w:p>
    <w:p w14:paraId="3C704E2A" w14:textId="77777777" w:rsidR="0085624D" w:rsidRPr="00E44CE5" w:rsidRDefault="0085624D" w:rsidP="0085624D">
      <w:pPr>
        <w:pStyle w:val="Paragraphedeliste"/>
        <w:numPr>
          <w:ilvl w:val="0"/>
          <w:numId w:val="4"/>
        </w:numPr>
        <w:spacing w:after="120" w:line="240" w:lineRule="auto"/>
        <w:jc w:val="both"/>
        <w:rPr>
          <w:rFonts w:ascii="Arial" w:hAnsi="Arial" w:cs="Arial"/>
          <w:sz w:val="20"/>
          <w:szCs w:val="20"/>
        </w:rPr>
      </w:pPr>
      <w:proofErr w:type="gramStart"/>
      <w:r w:rsidRPr="00E44CE5">
        <w:rPr>
          <w:rFonts w:ascii="Arial" w:hAnsi="Arial" w:cs="Arial"/>
          <w:sz w:val="20"/>
          <w:szCs w:val="20"/>
        </w:rPr>
        <w:t>qui</w:t>
      </w:r>
      <w:proofErr w:type="gramEnd"/>
      <w:r w:rsidRPr="00E44CE5">
        <w:rPr>
          <w:rFonts w:ascii="Arial" w:hAnsi="Arial" w:cs="Arial"/>
          <w:sz w:val="20"/>
          <w:szCs w:val="20"/>
        </w:rPr>
        <w:t xml:space="preserve"> fait l’objet d’une mise en demeure pour inexécution de ses obligations contractuelles, </w:t>
      </w:r>
    </w:p>
    <w:p w14:paraId="3B737315" w14:textId="270A3266" w:rsidR="0085624D" w:rsidRDefault="0085624D" w:rsidP="0085624D">
      <w:pPr>
        <w:pStyle w:val="Paragraphedeliste"/>
        <w:numPr>
          <w:ilvl w:val="0"/>
          <w:numId w:val="4"/>
        </w:numPr>
        <w:spacing w:after="120" w:line="240" w:lineRule="auto"/>
        <w:jc w:val="both"/>
        <w:rPr>
          <w:rFonts w:ascii="Arial" w:hAnsi="Arial" w:cs="Arial"/>
          <w:sz w:val="20"/>
          <w:szCs w:val="20"/>
        </w:rPr>
      </w:pPr>
      <w:proofErr w:type="gramStart"/>
      <w:r w:rsidRPr="00E44CE5">
        <w:rPr>
          <w:rFonts w:ascii="Arial" w:hAnsi="Arial" w:cs="Arial"/>
          <w:sz w:val="20"/>
          <w:szCs w:val="20"/>
        </w:rPr>
        <w:t>qui</w:t>
      </w:r>
      <w:proofErr w:type="gramEnd"/>
      <w:r w:rsidRPr="00E44CE5">
        <w:rPr>
          <w:rFonts w:ascii="Arial" w:hAnsi="Arial" w:cs="Arial"/>
          <w:sz w:val="20"/>
          <w:szCs w:val="20"/>
        </w:rPr>
        <w:t xml:space="preserve"> fait l’objet d’une mesure d’exécution aux frais et risques.</w:t>
      </w:r>
    </w:p>
    <w:p w14:paraId="374583AD" w14:textId="77777777" w:rsidR="004E57E4" w:rsidRPr="00301E55" w:rsidRDefault="004E57E4" w:rsidP="00B31B8D">
      <w:pPr>
        <w:pStyle w:val="Titre1"/>
      </w:pPr>
      <w:bookmarkStart w:id="20" w:name="_Toc198632461"/>
      <w:r w:rsidRPr="00301E55">
        <w:lastRenderedPageBreak/>
        <w:t xml:space="preserve">Décomposition </w:t>
      </w:r>
      <w:r w:rsidR="00770A1A">
        <w:t>en lots</w:t>
      </w:r>
      <w:bookmarkEnd w:id="20"/>
    </w:p>
    <w:p w14:paraId="5EE5B2E4" w14:textId="77777777" w:rsidR="007020FB" w:rsidRPr="00301E55" w:rsidRDefault="007020FB" w:rsidP="007020FB">
      <w:pPr>
        <w:spacing w:after="120" w:line="240" w:lineRule="auto"/>
        <w:rPr>
          <w:rFonts w:ascii="Arial" w:hAnsi="Arial" w:cs="Arial"/>
          <w:sz w:val="20"/>
          <w:szCs w:val="20"/>
        </w:rPr>
      </w:pPr>
    </w:p>
    <w:p w14:paraId="5C6A32B6" w14:textId="537A1C9D" w:rsidR="00763FF0" w:rsidRPr="00301E55" w:rsidRDefault="00763FF0" w:rsidP="00BD05F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marché ou accord-cadre.</w:t>
      </w:r>
    </w:p>
    <w:p w14:paraId="71285C50" w14:textId="1BE29ECA" w:rsidR="00763FF0" w:rsidRDefault="006D2DB9" w:rsidP="00BD05F6">
      <w:pPr>
        <w:spacing w:after="120" w:line="240" w:lineRule="auto"/>
        <w:jc w:val="both"/>
        <w:rPr>
          <w:rFonts w:ascii="Arial" w:hAnsi="Arial" w:cs="Arial"/>
          <w:sz w:val="20"/>
          <w:szCs w:val="20"/>
        </w:rPr>
      </w:pPr>
      <w:r w:rsidRPr="00301E55">
        <w:rPr>
          <w:rFonts w:ascii="Arial" w:hAnsi="Arial" w:cs="Arial"/>
          <w:sz w:val="20"/>
          <w:szCs w:val="20"/>
        </w:rPr>
        <w:t>Si plusieurs lot</w:t>
      </w:r>
      <w:r w:rsidR="00763FF0" w:rsidRPr="00301E55">
        <w:rPr>
          <w:rFonts w:ascii="Arial" w:hAnsi="Arial" w:cs="Arial"/>
          <w:sz w:val="20"/>
          <w:szCs w:val="20"/>
        </w:rPr>
        <w:t xml:space="preserve">s sont attribués à un même </w:t>
      </w:r>
      <w:r w:rsidR="006C6C47" w:rsidRPr="00301E55">
        <w:rPr>
          <w:rFonts w:ascii="Arial" w:hAnsi="Arial" w:cs="Arial"/>
          <w:sz w:val="20"/>
          <w:szCs w:val="20"/>
        </w:rPr>
        <w:t>Titulaire</w:t>
      </w:r>
      <w:r w:rsidR="00763FF0" w:rsidRPr="00301E55">
        <w:rPr>
          <w:rFonts w:ascii="Arial" w:hAnsi="Arial" w:cs="Arial"/>
          <w:sz w:val="20"/>
          <w:szCs w:val="20"/>
        </w:rPr>
        <w:t xml:space="preserve">, il est toutefois possible de ne signer avec ce </w:t>
      </w:r>
      <w:r w:rsidR="006C6C47" w:rsidRPr="00301E55">
        <w:rPr>
          <w:rFonts w:ascii="Arial" w:hAnsi="Arial" w:cs="Arial"/>
          <w:sz w:val="20"/>
          <w:szCs w:val="20"/>
        </w:rPr>
        <w:t>Titulaire</w:t>
      </w:r>
      <w:r w:rsidR="00763FF0" w:rsidRPr="00301E55">
        <w:rPr>
          <w:rFonts w:ascii="Arial" w:hAnsi="Arial" w:cs="Arial"/>
          <w:sz w:val="20"/>
          <w:szCs w:val="20"/>
        </w:rPr>
        <w:t xml:space="preserve"> qu’un seul </w:t>
      </w:r>
      <w:r w:rsidR="008E29C2" w:rsidRPr="00301E55">
        <w:rPr>
          <w:rFonts w:ascii="Arial" w:hAnsi="Arial" w:cs="Arial"/>
          <w:sz w:val="20"/>
          <w:szCs w:val="20"/>
        </w:rPr>
        <w:t>acte d’engagement</w:t>
      </w:r>
      <w:r w:rsidR="00763FF0" w:rsidRPr="00301E55">
        <w:rPr>
          <w:rFonts w:ascii="Arial" w:hAnsi="Arial" w:cs="Arial"/>
          <w:sz w:val="20"/>
          <w:szCs w:val="20"/>
        </w:rPr>
        <w:t xml:space="preserve"> regroupant tous ces lots.</w:t>
      </w:r>
    </w:p>
    <w:p w14:paraId="5FF27C27" w14:textId="7491DD06" w:rsidR="00A12BF9" w:rsidRDefault="00A12BF9" w:rsidP="00BD05F6">
      <w:pPr>
        <w:spacing w:after="120" w:line="240" w:lineRule="auto"/>
        <w:jc w:val="both"/>
        <w:rPr>
          <w:rFonts w:ascii="Arial" w:hAnsi="Arial" w:cs="Arial"/>
          <w:sz w:val="20"/>
          <w:szCs w:val="20"/>
        </w:rPr>
      </w:pPr>
    </w:p>
    <w:p w14:paraId="1AD92EDC" w14:textId="67C252C7" w:rsidR="00A12BF9" w:rsidRDefault="00A12BF9" w:rsidP="00BD05F6">
      <w:pPr>
        <w:spacing w:after="120" w:line="240" w:lineRule="auto"/>
        <w:jc w:val="both"/>
        <w:rPr>
          <w:rFonts w:ascii="Arial" w:hAnsi="Arial" w:cs="Arial"/>
          <w:sz w:val="20"/>
          <w:szCs w:val="20"/>
        </w:rPr>
      </w:pPr>
      <w:r>
        <w:rPr>
          <w:rFonts w:ascii="Arial" w:hAnsi="Arial" w:cs="Arial"/>
          <w:sz w:val="20"/>
          <w:szCs w:val="20"/>
        </w:rPr>
        <w:t>Allotissement :</w:t>
      </w:r>
    </w:p>
    <w:p w14:paraId="24EE79F5" w14:textId="77777777" w:rsidR="00A12BF9" w:rsidRPr="00301E55" w:rsidRDefault="00A12BF9" w:rsidP="00BD05F6">
      <w:pPr>
        <w:spacing w:after="120" w:line="240" w:lineRule="auto"/>
        <w:jc w:val="both"/>
        <w:rPr>
          <w:rFonts w:ascii="Arial" w:hAnsi="Arial" w:cs="Arial"/>
          <w:sz w:val="20"/>
          <w:szCs w:val="20"/>
        </w:rPr>
      </w:pPr>
    </w:p>
    <w:p w14:paraId="232698BE" w14:textId="77777777" w:rsidR="00A12BF9" w:rsidRPr="00A12BF9" w:rsidRDefault="00A12BF9" w:rsidP="00A12BF9">
      <w:pPr>
        <w:spacing w:after="120"/>
        <w:rPr>
          <w:rFonts w:ascii="Arial" w:hAnsi="Arial" w:cs="Arial"/>
          <w:sz w:val="20"/>
          <w:szCs w:val="20"/>
        </w:rPr>
      </w:pPr>
      <w:r w:rsidRPr="00A12BF9">
        <w:rPr>
          <w:rFonts w:ascii="Arial" w:hAnsi="Arial" w:cs="Arial"/>
          <w:sz w:val="20"/>
          <w:szCs w:val="20"/>
        </w:rPr>
        <w:t>Lot n°1 : Transports d'équipes chirurgicales, d'organes et de greffons</w:t>
      </w:r>
    </w:p>
    <w:p w14:paraId="1ABE6626" w14:textId="77777777" w:rsidR="00A12BF9" w:rsidRPr="00A12BF9" w:rsidRDefault="00A12BF9" w:rsidP="00A12BF9">
      <w:pPr>
        <w:spacing w:after="120"/>
        <w:rPr>
          <w:rFonts w:ascii="Arial" w:hAnsi="Arial" w:cs="Arial"/>
          <w:sz w:val="20"/>
          <w:szCs w:val="20"/>
        </w:rPr>
      </w:pPr>
      <w:r w:rsidRPr="00A12BF9">
        <w:rPr>
          <w:rFonts w:ascii="Arial" w:hAnsi="Arial" w:cs="Arial"/>
          <w:sz w:val="20"/>
          <w:szCs w:val="20"/>
        </w:rPr>
        <w:t>Lot n°2 : Transports locaux et régionaux de produits sous température dirigée et de petits matériels</w:t>
      </w:r>
    </w:p>
    <w:p w14:paraId="15619154" w14:textId="77777777" w:rsidR="00A12BF9" w:rsidRPr="00A12BF9" w:rsidRDefault="00A12BF9" w:rsidP="00A12BF9">
      <w:pPr>
        <w:spacing w:after="120"/>
        <w:rPr>
          <w:rFonts w:ascii="Arial" w:hAnsi="Arial" w:cs="Arial"/>
          <w:sz w:val="20"/>
          <w:szCs w:val="20"/>
        </w:rPr>
      </w:pPr>
      <w:r w:rsidRPr="00A12BF9">
        <w:rPr>
          <w:rFonts w:ascii="Arial" w:hAnsi="Arial" w:cs="Arial"/>
          <w:sz w:val="20"/>
          <w:szCs w:val="20"/>
        </w:rPr>
        <w:t xml:space="preserve">Lot n°3 : Transports nationaux de produits sous température dirigée </w:t>
      </w:r>
    </w:p>
    <w:p w14:paraId="5B110EF8" w14:textId="77777777" w:rsidR="00A12BF9" w:rsidRPr="00A12BF9" w:rsidRDefault="00A12BF9" w:rsidP="00A12BF9">
      <w:pPr>
        <w:spacing w:after="120"/>
        <w:rPr>
          <w:rFonts w:ascii="Arial" w:hAnsi="Arial" w:cs="Arial"/>
          <w:sz w:val="20"/>
          <w:szCs w:val="20"/>
        </w:rPr>
      </w:pPr>
      <w:r w:rsidRPr="00A12BF9">
        <w:rPr>
          <w:rFonts w:ascii="Arial" w:hAnsi="Arial" w:cs="Arial"/>
          <w:sz w:val="20"/>
          <w:szCs w:val="20"/>
        </w:rPr>
        <w:t>Lot n°4 : Transports européens de produits sous température dirigée</w:t>
      </w:r>
    </w:p>
    <w:p w14:paraId="38781690" w14:textId="77777777" w:rsidR="00A12BF9" w:rsidRPr="00A12BF9" w:rsidRDefault="00A12BF9" w:rsidP="00A12BF9">
      <w:pPr>
        <w:spacing w:after="120"/>
        <w:rPr>
          <w:rFonts w:ascii="Arial" w:hAnsi="Arial" w:cs="Arial"/>
          <w:sz w:val="20"/>
          <w:szCs w:val="20"/>
        </w:rPr>
      </w:pPr>
      <w:r w:rsidRPr="00A12BF9">
        <w:rPr>
          <w:rFonts w:ascii="Arial" w:hAnsi="Arial" w:cs="Arial"/>
          <w:sz w:val="20"/>
          <w:szCs w:val="20"/>
        </w:rPr>
        <w:t>Lot n°5 : Transports internationaux (hors Europe) de produits sous température dirigée</w:t>
      </w:r>
    </w:p>
    <w:p w14:paraId="72065D50" w14:textId="77777777" w:rsidR="00A12BF9" w:rsidRPr="00A12BF9" w:rsidRDefault="00A12BF9" w:rsidP="00A12BF9">
      <w:pPr>
        <w:spacing w:after="120"/>
        <w:rPr>
          <w:rFonts w:ascii="Arial" w:hAnsi="Arial" w:cs="Arial"/>
          <w:sz w:val="20"/>
          <w:szCs w:val="20"/>
        </w:rPr>
      </w:pPr>
      <w:r w:rsidRPr="00A12BF9">
        <w:rPr>
          <w:rFonts w:ascii="Arial" w:hAnsi="Arial" w:cs="Arial"/>
          <w:sz w:val="20"/>
          <w:szCs w:val="20"/>
        </w:rPr>
        <w:t>Lot n°6 : Convoyage de cellules souches et de cellules mononuclées à usage thérapeutique</w:t>
      </w:r>
    </w:p>
    <w:p w14:paraId="445B5C25" w14:textId="6BC9616D" w:rsidR="00A12BF9" w:rsidRDefault="00A12BF9" w:rsidP="00A12BF9">
      <w:pPr>
        <w:spacing w:after="120"/>
        <w:rPr>
          <w:rFonts w:ascii="Palatino Linotype" w:hAnsi="Palatino Linotype" w:cs="Arial"/>
          <w:color w:val="0000FF"/>
          <w:sz w:val="20"/>
        </w:rPr>
      </w:pPr>
      <w:r w:rsidRPr="00A12BF9">
        <w:rPr>
          <w:rFonts w:ascii="Arial" w:hAnsi="Arial" w:cs="Arial"/>
          <w:sz w:val="20"/>
          <w:szCs w:val="20"/>
        </w:rPr>
        <w:t>Lot n°7 : Transports de produits radioactifs type A UN2915 (classe 7)</w:t>
      </w:r>
    </w:p>
    <w:p w14:paraId="2F4ECA2A" w14:textId="27E79C5C" w:rsidR="003B7C5B" w:rsidRPr="00301E55" w:rsidRDefault="003B7C5B" w:rsidP="003B7C5B">
      <w:pPr>
        <w:spacing w:line="240" w:lineRule="auto"/>
      </w:pPr>
    </w:p>
    <w:p w14:paraId="28783669" w14:textId="4F47EECD" w:rsidR="00EF64DE" w:rsidRPr="000D64DA" w:rsidRDefault="00731678" w:rsidP="000D64DA">
      <w:pPr>
        <w:pStyle w:val="Titre1"/>
      </w:pPr>
      <w:bookmarkStart w:id="21" w:name="_Toc198632462"/>
      <w:r>
        <w:t>Marchés</w:t>
      </w:r>
      <w:r w:rsidR="00AD1CF8" w:rsidRPr="00301E55">
        <w:t xml:space="preserve"> complémentaires</w:t>
      </w:r>
      <w:bookmarkEnd w:id="21"/>
      <w:r w:rsidR="00AD1CF8" w:rsidRPr="00301E55">
        <w:t xml:space="preserve"> </w:t>
      </w:r>
    </w:p>
    <w:p w14:paraId="4FC9F958" w14:textId="25C13D40" w:rsidR="00BE6458"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0157973F" w14:textId="58B4F392" w:rsidR="00B03636" w:rsidRPr="00D52720" w:rsidRDefault="00B03636" w:rsidP="00D52720">
      <w:pPr>
        <w:pStyle w:val="Corpsdetexte2"/>
        <w:spacing w:before="120" w:after="120"/>
        <w:rPr>
          <w:rFonts w:cs="Arial"/>
          <w:color w:val="FF0000"/>
          <w:sz w:val="20"/>
          <w:szCs w:val="20"/>
        </w:rPr>
      </w:pPr>
    </w:p>
    <w:p w14:paraId="126F979D" w14:textId="6B0ECE78" w:rsidR="00FE52D0" w:rsidRDefault="004E57E4" w:rsidP="00FE52D0">
      <w:pPr>
        <w:pStyle w:val="Titre1"/>
      </w:pPr>
      <w:bookmarkStart w:id="22" w:name="_Ref479001796"/>
      <w:bookmarkStart w:id="23" w:name="_Toc198632463"/>
      <w:r w:rsidRPr="00301E55">
        <w:t xml:space="preserve">Durée du </w:t>
      </w:r>
      <w:r w:rsidR="00731678">
        <w:t>marché</w:t>
      </w:r>
      <w:bookmarkEnd w:id="22"/>
      <w:bookmarkEnd w:id="23"/>
    </w:p>
    <w:p w14:paraId="44B695D5" w14:textId="2A85B646" w:rsidR="00DE3B3B" w:rsidRPr="009C1E84" w:rsidRDefault="0089526A" w:rsidP="0089526A">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conclu pour une durée de </w:t>
      </w:r>
      <w:r w:rsidR="00A12BF9">
        <w:rPr>
          <w:rFonts w:ascii="Arial" w:hAnsi="Arial" w:cs="Arial"/>
          <w:sz w:val="20"/>
          <w:szCs w:val="20"/>
        </w:rPr>
        <w:t>vingt-quatre (24)</w:t>
      </w:r>
      <w:r w:rsidRPr="00301E55">
        <w:rPr>
          <w:rFonts w:ascii="Arial" w:hAnsi="Arial" w:cs="Arial"/>
          <w:sz w:val="20"/>
          <w:szCs w:val="20"/>
        </w:rPr>
        <w:t xml:space="preserve"> mois calendair</w:t>
      </w:r>
      <w:r w:rsidR="00AA0C73" w:rsidRPr="00301E55">
        <w:rPr>
          <w:rFonts w:ascii="Arial" w:hAnsi="Arial" w:cs="Arial"/>
          <w:sz w:val="20"/>
          <w:szCs w:val="20"/>
        </w:rPr>
        <w:t>es à compter de sa notification.</w:t>
      </w:r>
    </w:p>
    <w:p w14:paraId="7D125F6A" w14:textId="77777777" w:rsidR="00A12BF9" w:rsidRPr="00301E55" w:rsidRDefault="00A12BF9" w:rsidP="00A12BF9">
      <w:pPr>
        <w:spacing w:after="120" w:line="240" w:lineRule="auto"/>
        <w:jc w:val="both"/>
        <w:rPr>
          <w:rFonts w:ascii="Arial" w:hAnsi="Arial" w:cs="Arial"/>
          <w:sz w:val="20"/>
          <w:szCs w:val="20"/>
        </w:rPr>
      </w:pPr>
      <w:r w:rsidRPr="00301E55">
        <w:rPr>
          <w:rFonts w:ascii="Arial" w:hAnsi="Arial" w:cs="Arial"/>
          <w:sz w:val="20"/>
          <w:szCs w:val="20"/>
        </w:rPr>
        <w:t>Il est renouvelable par tacite reconduction pour une période de</w:t>
      </w:r>
      <w:r>
        <w:rPr>
          <w:rFonts w:ascii="Arial" w:hAnsi="Arial" w:cs="Arial"/>
          <w:sz w:val="20"/>
          <w:szCs w:val="20"/>
        </w:rPr>
        <w:t xml:space="preserve"> vingt-quatre</w:t>
      </w:r>
      <w:r w:rsidRPr="00301E55">
        <w:rPr>
          <w:rFonts w:ascii="Arial" w:hAnsi="Arial" w:cs="Arial"/>
          <w:sz w:val="20"/>
          <w:szCs w:val="20"/>
        </w:rPr>
        <w:t xml:space="preserve"> </w:t>
      </w:r>
      <w:r w:rsidRPr="00323C97">
        <w:rPr>
          <w:rFonts w:ascii="Arial" w:hAnsi="Arial" w:cs="Arial"/>
          <w:sz w:val="20"/>
          <w:szCs w:val="20"/>
        </w:rPr>
        <w:t>(24)</w:t>
      </w:r>
      <w:r>
        <w:rPr>
          <w:rFonts w:ascii="Arial" w:hAnsi="Arial" w:cs="Arial"/>
          <w:sz w:val="20"/>
          <w:szCs w:val="20"/>
        </w:rPr>
        <w:t xml:space="preserve"> mois dans la limite d’un </w:t>
      </w:r>
      <w:r w:rsidRPr="00323C97">
        <w:rPr>
          <w:rFonts w:ascii="Arial" w:hAnsi="Arial" w:cs="Arial"/>
          <w:sz w:val="20"/>
          <w:szCs w:val="20"/>
        </w:rPr>
        <w:t>(1)</w:t>
      </w:r>
      <w:r w:rsidRPr="00301E55">
        <w:rPr>
          <w:rFonts w:ascii="Arial" w:hAnsi="Arial" w:cs="Arial"/>
          <w:sz w:val="20"/>
          <w:szCs w:val="20"/>
        </w:rPr>
        <w:t xml:space="preserve"> renouvellements, sauf décision expresse de non reconduction du Pouvoir Adjudicateur. </w:t>
      </w:r>
    </w:p>
    <w:p w14:paraId="44E36782" w14:textId="77777777" w:rsidR="00A12BF9" w:rsidRPr="00301E55" w:rsidRDefault="00A12BF9" w:rsidP="00A12BF9">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cas échéant, au terme de chaque période du </w:t>
      </w:r>
      <w:r>
        <w:rPr>
          <w:rFonts w:ascii="Arial" w:hAnsi="Arial" w:cs="Arial"/>
          <w:sz w:val="20"/>
          <w:szCs w:val="20"/>
        </w:rPr>
        <w:t>marché</w:t>
      </w:r>
      <w:r w:rsidRPr="00301E55">
        <w:rPr>
          <w:rFonts w:ascii="Arial" w:hAnsi="Arial" w:cs="Arial"/>
          <w:sz w:val="20"/>
          <w:szCs w:val="20"/>
        </w:rPr>
        <w:t xml:space="preserve">, le Pouvoir Adjudicateur prend une décision écrite de non reconduction, qu’il notifie au Titulaire </w:t>
      </w:r>
      <w:r w:rsidRPr="00323C97">
        <w:rPr>
          <w:rFonts w:ascii="Arial" w:hAnsi="Arial" w:cs="Arial"/>
          <w:sz w:val="20"/>
          <w:szCs w:val="20"/>
        </w:rPr>
        <w:t>deux (2)</w:t>
      </w:r>
      <w:r w:rsidRPr="00301E55">
        <w:rPr>
          <w:rFonts w:ascii="Arial" w:hAnsi="Arial" w:cs="Arial"/>
          <w:sz w:val="20"/>
          <w:szCs w:val="20"/>
        </w:rPr>
        <w:t xml:space="preserve"> mois avant la date d’échéance du </w:t>
      </w:r>
      <w:r>
        <w:rPr>
          <w:rFonts w:ascii="Arial" w:hAnsi="Arial" w:cs="Arial"/>
          <w:sz w:val="20"/>
          <w:szCs w:val="20"/>
        </w:rPr>
        <w:t>marché</w:t>
      </w:r>
      <w:r w:rsidRPr="00301E55">
        <w:rPr>
          <w:rFonts w:ascii="Arial" w:hAnsi="Arial" w:cs="Arial"/>
          <w:sz w:val="20"/>
          <w:szCs w:val="20"/>
        </w:rPr>
        <w:t xml:space="preserve">. </w:t>
      </w:r>
    </w:p>
    <w:p w14:paraId="6306C5C2" w14:textId="77777777" w:rsidR="00A12BF9" w:rsidRPr="00301E55" w:rsidRDefault="00A12BF9" w:rsidP="00A12BF9">
      <w:pPr>
        <w:spacing w:after="120" w:line="240" w:lineRule="auto"/>
        <w:jc w:val="both"/>
        <w:rPr>
          <w:rFonts w:ascii="Arial" w:hAnsi="Arial" w:cs="Arial"/>
          <w:sz w:val="20"/>
          <w:szCs w:val="20"/>
        </w:rPr>
      </w:pPr>
      <w:r w:rsidRPr="00301E55">
        <w:rPr>
          <w:rFonts w:ascii="Arial" w:hAnsi="Arial" w:cs="Arial"/>
          <w:sz w:val="20"/>
          <w:szCs w:val="20"/>
        </w:rPr>
        <w:t>Chaque lot pris individuellement est ainsi reconductible.</w:t>
      </w:r>
    </w:p>
    <w:p w14:paraId="15DD9406" w14:textId="77777777" w:rsidR="00A12BF9" w:rsidRPr="00301E55" w:rsidRDefault="00A12BF9" w:rsidP="00A12BF9">
      <w:pPr>
        <w:spacing w:after="120" w:line="240" w:lineRule="auto"/>
        <w:jc w:val="both"/>
        <w:rPr>
          <w:rFonts w:ascii="Arial" w:hAnsi="Arial" w:cs="Arial"/>
          <w:sz w:val="20"/>
          <w:szCs w:val="20"/>
        </w:rPr>
      </w:pPr>
      <w:r w:rsidRPr="00301E55">
        <w:rPr>
          <w:rFonts w:ascii="Arial" w:hAnsi="Arial" w:cs="Arial"/>
          <w:sz w:val="20"/>
          <w:szCs w:val="20"/>
        </w:rPr>
        <w:t>Le Titulaire du marché ne peut refuser la reconduction. Il ne peut prétendre à aucune indemnité du fait de la décision de non reconduction.</w:t>
      </w:r>
    </w:p>
    <w:p w14:paraId="708456E9" w14:textId="77777777" w:rsidR="00A12BF9" w:rsidRPr="00D337C7" w:rsidRDefault="00A12BF9" w:rsidP="00A12BF9">
      <w:pPr>
        <w:spacing w:after="120" w:line="240" w:lineRule="auto"/>
        <w:jc w:val="both"/>
        <w:rPr>
          <w:rFonts w:ascii="Arial" w:hAnsi="Arial" w:cs="Arial"/>
          <w:sz w:val="20"/>
          <w:szCs w:val="20"/>
        </w:rPr>
      </w:pPr>
      <w:r w:rsidRPr="00301E55">
        <w:rPr>
          <w:rFonts w:ascii="Arial" w:hAnsi="Arial" w:cs="Arial"/>
          <w:sz w:val="20"/>
          <w:szCs w:val="20"/>
        </w:rPr>
        <w:t xml:space="preserve">La durée totale du </w:t>
      </w:r>
      <w:r>
        <w:rPr>
          <w:rFonts w:ascii="Arial" w:hAnsi="Arial" w:cs="Arial"/>
          <w:sz w:val="20"/>
          <w:szCs w:val="20"/>
        </w:rPr>
        <w:t>marché</w:t>
      </w:r>
      <w:r w:rsidRPr="00301E55">
        <w:rPr>
          <w:rFonts w:ascii="Arial" w:hAnsi="Arial" w:cs="Arial"/>
          <w:sz w:val="20"/>
          <w:szCs w:val="20"/>
        </w:rPr>
        <w:t xml:space="preserve"> n’excèdera pas </w:t>
      </w:r>
      <w:r w:rsidRPr="00323C97">
        <w:rPr>
          <w:rFonts w:ascii="Arial" w:hAnsi="Arial" w:cs="Arial"/>
          <w:sz w:val="20"/>
          <w:szCs w:val="20"/>
        </w:rPr>
        <w:t>quatre (4)</w:t>
      </w:r>
      <w:r w:rsidRPr="00301E55">
        <w:rPr>
          <w:rFonts w:ascii="Arial" w:hAnsi="Arial" w:cs="Arial"/>
          <w:sz w:val="20"/>
          <w:szCs w:val="20"/>
        </w:rPr>
        <w:t xml:space="preserve"> ans.</w:t>
      </w:r>
    </w:p>
    <w:p w14:paraId="621D38C5" w14:textId="2838CB70" w:rsidR="00D52446" w:rsidRDefault="00D52446" w:rsidP="00D52446">
      <w:pPr>
        <w:rPr>
          <w:rFonts w:ascii="Arial" w:hAnsi="Arial" w:cs="Arial"/>
          <w:b/>
          <w:sz w:val="20"/>
          <w:szCs w:val="20"/>
        </w:rPr>
      </w:pPr>
    </w:p>
    <w:p w14:paraId="25E14B0D" w14:textId="77777777" w:rsidR="00A06074" w:rsidRPr="00D52446" w:rsidRDefault="00A06074" w:rsidP="00D52446">
      <w:pPr>
        <w:rPr>
          <w:rFonts w:ascii="Arial" w:hAnsi="Arial" w:cs="Arial"/>
          <w:b/>
          <w:sz w:val="20"/>
          <w:szCs w:val="20"/>
        </w:rPr>
      </w:pPr>
    </w:p>
    <w:p w14:paraId="1617CC9D" w14:textId="77777777" w:rsidR="00AF3913" w:rsidRPr="00301E55" w:rsidRDefault="004E57E4" w:rsidP="00B31B8D">
      <w:pPr>
        <w:pStyle w:val="Titre1"/>
      </w:pPr>
      <w:bookmarkStart w:id="24" w:name="_Ref473207099"/>
      <w:bookmarkStart w:id="25" w:name="_Toc198632464"/>
      <w:r w:rsidRPr="00301E55">
        <w:lastRenderedPageBreak/>
        <w:t>Documents contractuels</w:t>
      </w:r>
      <w:bookmarkEnd w:id="24"/>
      <w:bookmarkEnd w:id="25"/>
    </w:p>
    <w:p w14:paraId="774A6496" w14:textId="4EA312D1" w:rsidR="00AF3913" w:rsidRPr="00301E55" w:rsidRDefault="00B837A7" w:rsidP="00455CCA">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0A91B2F3" w14:textId="77777777" w:rsidR="0085624D" w:rsidRPr="00AB1BC9" w:rsidRDefault="0085624D" w:rsidP="0085624D">
      <w:pPr>
        <w:tabs>
          <w:tab w:val="left" w:pos="5529"/>
        </w:tabs>
        <w:spacing w:after="120" w:line="240" w:lineRule="auto"/>
        <w:jc w:val="both"/>
        <w:rPr>
          <w:rFonts w:ascii="Arial" w:hAnsi="Arial" w:cs="Arial"/>
          <w:sz w:val="20"/>
          <w:szCs w:val="20"/>
        </w:rPr>
      </w:pPr>
    </w:p>
    <w:p w14:paraId="128ADCBC"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Default="0085624D" w:rsidP="0085624D">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4547B1CB" w14:textId="5DE19121" w:rsidR="0085624D"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Pr>
          <w:rFonts w:ascii="Arial" w:hAnsi="Arial" w:cs="Arial"/>
          <w:sz w:val="20"/>
          <w:szCs w:val="20"/>
        </w:rPr>
        <w:t xml:space="preserve"> (BPU</w:t>
      </w:r>
      <w:r w:rsidR="004A5DE3">
        <w:rPr>
          <w:rFonts w:ascii="Arial" w:hAnsi="Arial" w:cs="Arial"/>
          <w:sz w:val="20"/>
          <w:szCs w:val="20"/>
        </w:rPr>
        <w:t xml:space="preserve"> </w:t>
      </w:r>
      <w:r>
        <w:rPr>
          <w:rFonts w:ascii="Arial" w:hAnsi="Arial" w:cs="Arial"/>
          <w:sz w:val="20"/>
          <w:szCs w:val="20"/>
        </w:rPr>
        <w:t>et catalogue éventuel),</w:t>
      </w:r>
    </w:p>
    <w:p w14:paraId="6A7CA338" w14:textId="5780B0A4" w:rsidR="0085624D" w:rsidRPr="00F449C6"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F449C6">
        <w:rPr>
          <w:rFonts w:ascii="Arial" w:hAnsi="Arial" w:cs="Arial"/>
          <w:sz w:val="20"/>
          <w:szCs w:val="20"/>
        </w:rPr>
        <w:t>Annexes relatives aux établissements adhérents du groupement de commandes ;</w:t>
      </w:r>
    </w:p>
    <w:p w14:paraId="56D63660" w14:textId="548BC3AB" w:rsidR="0085624D" w:rsidRPr="00F72459" w:rsidRDefault="0085624D" w:rsidP="0055275A">
      <w:pPr>
        <w:numPr>
          <w:ilvl w:val="0"/>
          <w:numId w:val="9"/>
        </w:numPr>
        <w:spacing w:after="120" w:line="240" w:lineRule="auto"/>
        <w:ind w:left="568" w:hanging="284"/>
        <w:contextualSpacing/>
        <w:jc w:val="both"/>
        <w:rPr>
          <w:rFonts w:ascii="Arial" w:hAnsi="Arial" w:cs="Arial"/>
          <w:sz w:val="20"/>
          <w:szCs w:val="20"/>
        </w:rPr>
      </w:pPr>
      <w:proofErr w:type="gramStart"/>
      <w:r w:rsidRPr="00F72459">
        <w:rPr>
          <w:rFonts w:ascii="Arial" w:hAnsi="Arial" w:cs="Arial"/>
          <w:sz w:val="20"/>
          <w:szCs w:val="20"/>
        </w:rPr>
        <w:t>le</w:t>
      </w:r>
      <w:proofErr w:type="gramEnd"/>
      <w:r w:rsidRPr="00F72459">
        <w:rPr>
          <w:rFonts w:ascii="Arial" w:hAnsi="Arial" w:cs="Arial"/>
          <w:sz w:val="20"/>
          <w:szCs w:val="20"/>
        </w:rPr>
        <w:t xml:space="preserve"> Cahier des Clauses Techniques Particulières et ses annexes </w:t>
      </w:r>
      <w:r w:rsidR="00C1347F" w:rsidRPr="00F72459">
        <w:rPr>
          <w:rFonts w:ascii="Arial" w:hAnsi="Arial" w:cs="Arial"/>
          <w:sz w:val="20"/>
          <w:szCs w:val="20"/>
        </w:rPr>
        <w:t>d</w:t>
      </w:r>
      <w:r w:rsidRPr="00F72459">
        <w:rPr>
          <w:rFonts w:ascii="Arial" w:hAnsi="Arial" w:cs="Arial"/>
          <w:sz w:val="20"/>
          <w:szCs w:val="20"/>
        </w:rPr>
        <w:t>ans leur version résultant des dernières modifications éventuelles, opérées par avenant  ;</w:t>
      </w:r>
    </w:p>
    <w:p w14:paraId="72F0D58B" w14:textId="77777777" w:rsidR="0085624D" w:rsidRPr="00E44CE5" w:rsidRDefault="0085624D" w:rsidP="00A12BF9">
      <w:pPr>
        <w:numPr>
          <w:ilvl w:val="0"/>
          <w:numId w:val="91"/>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les</w:t>
      </w:r>
      <w:proofErr w:type="gramEnd"/>
      <w:r w:rsidRPr="00E44CE5">
        <w:rPr>
          <w:rFonts w:ascii="Arial" w:hAnsi="Arial" w:cs="Arial"/>
          <w:sz w:val="20"/>
          <w:szCs w:val="20"/>
        </w:rPr>
        <w:t xml:space="preserve"> actes spéciaux de sous-traitance et leurs modificatifs éventuels, postérieurs à la notification de l’accord-cadre ;</w:t>
      </w:r>
    </w:p>
    <w:p w14:paraId="1C3D1914" w14:textId="77777777" w:rsidR="0085624D" w:rsidRPr="00301E55" w:rsidRDefault="0085624D" w:rsidP="00A12BF9">
      <w:pPr>
        <w:numPr>
          <w:ilvl w:val="0"/>
          <w:numId w:val="91"/>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le</w:t>
      </w:r>
      <w:proofErr w:type="gramEnd"/>
      <w:r w:rsidRPr="00301E55">
        <w:rPr>
          <w:rFonts w:ascii="Arial" w:hAnsi="Arial" w:cs="Arial"/>
          <w:sz w:val="20"/>
          <w:szCs w:val="20"/>
        </w:rPr>
        <w:t xml:space="preserv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EF7D72D" w14:textId="77777777" w:rsidR="0085624D" w:rsidRPr="00301E55" w:rsidRDefault="0085624D" w:rsidP="00A12BF9">
      <w:pPr>
        <w:numPr>
          <w:ilvl w:val="0"/>
          <w:numId w:val="91"/>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l’offre</w:t>
      </w:r>
      <w:proofErr w:type="gramEnd"/>
      <w:r w:rsidRPr="00301E55">
        <w:rPr>
          <w:rFonts w:ascii="Arial" w:hAnsi="Arial" w:cs="Arial"/>
          <w:sz w:val="20"/>
          <w:szCs w:val="20"/>
        </w:rPr>
        <w:t xml:space="preserve"> technique du Titulaire</w:t>
      </w:r>
      <w:r>
        <w:rPr>
          <w:rFonts w:ascii="Arial" w:hAnsi="Arial" w:cs="Arial"/>
          <w:sz w:val="20"/>
          <w:szCs w:val="20"/>
        </w:rPr>
        <w:t>.</w:t>
      </w:r>
    </w:p>
    <w:p w14:paraId="0EAFC854" w14:textId="77777777" w:rsidR="00E44CE5" w:rsidRDefault="00E44CE5" w:rsidP="0085624D">
      <w:pPr>
        <w:tabs>
          <w:tab w:val="left" w:pos="5529"/>
        </w:tabs>
        <w:spacing w:after="120" w:line="240" w:lineRule="auto"/>
        <w:jc w:val="both"/>
        <w:rPr>
          <w:rFonts w:ascii="Arial" w:hAnsi="Arial" w:cs="Arial"/>
          <w:strike/>
          <w:sz w:val="20"/>
          <w:szCs w:val="20"/>
        </w:rPr>
      </w:pPr>
    </w:p>
    <w:p w14:paraId="46131C15" w14:textId="71CADDE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662920D3" w14:textId="77777777" w:rsidR="0085624D" w:rsidRPr="00731678" w:rsidRDefault="0085624D" w:rsidP="0085624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52DD3EA1" w14:textId="77777777" w:rsidR="0085624D" w:rsidRPr="00301E55" w:rsidRDefault="0085624D" w:rsidP="0085624D">
      <w:pPr>
        <w:tabs>
          <w:tab w:val="left" w:pos="5529"/>
        </w:tabs>
        <w:spacing w:after="120" w:line="240" w:lineRule="auto"/>
        <w:jc w:val="both"/>
        <w:rPr>
          <w:rFonts w:ascii="Arial" w:hAnsi="Arial" w:cs="Arial"/>
          <w:sz w:val="20"/>
          <w:szCs w:val="20"/>
        </w:rPr>
      </w:pPr>
    </w:p>
    <w:p w14:paraId="0DA63FB9" w14:textId="77777777" w:rsidR="00BD75C1" w:rsidRPr="00301E55" w:rsidRDefault="00455CCA" w:rsidP="00B31B8D">
      <w:pPr>
        <w:pStyle w:val="Titre1"/>
      </w:pPr>
      <w:bookmarkStart w:id="26" w:name="_Toc198632465"/>
      <w:r w:rsidRPr="00301E55">
        <w:t>Lieux</w:t>
      </w:r>
      <w:r w:rsidR="00BD75C1" w:rsidRPr="00301E55">
        <w:t xml:space="preserve"> de livraison ou d’exécution</w:t>
      </w:r>
      <w:bookmarkEnd w:id="26"/>
    </w:p>
    <w:p w14:paraId="15ED1B3D" w14:textId="77777777" w:rsidR="00F449C6" w:rsidRDefault="00455CCA" w:rsidP="00E44CE5">
      <w:pPr>
        <w:spacing w:after="120" w:line="240" w:lineRule="auto"/>
        <w:jc w:val="both"/>
        <w:rPr>
          <w:rFonts w:ascii="Arial" w:hAnsi="Arial" w:cs="Arial"/>
          <w:sz w:val="20"/>
          <w:szCs w:val="20"/>
        </w:rPr>
      </w:pPr>
      <w:r w:rsidRPr="00380B6A">
        <w:rPr>
          <w:rFonts w:ascii="Arial" w:hAnsi="Arial" w:cs="Arial"/>
          <w:sz w:val="20"/>
          <w:szCs w:val="20"/>
        </w:rPr>
        <w:t xml:space="preserve">Les lieux de livraison des matériels et fournitures ainsi que les lieux d’exécution des prestations sont définis </w:t>
      </w:r>
      <w:r w:rsidR="00E44492" w:rsidRPr="00F449C6">
        <w:rPr>
          <w:rFonts w:ascii="Arial" w:hAnsi="Arial" w:cs="Arial"/>
          <w:sz w:val="20"/>
          <w:szCs w:val="20"/>
        </w:rPr>
        <w:t xml:space="preserve">dans </w:t>
      </w:r>
      <w:r w:rsidR="00F449C6" w:rsidRPr="00F449C6">
        <w:rPr>
          <w:rFonts w:ascii="Arial" w:hAnsi="Arial" w:cs="Arial"/>
          <w:sz w:val="20"/>
          <w:szCs w:val="20"/>
        </w:rPr>
        <w:t xml:space="preserve">les annexes au </w:t>
      </w:r>
      <w:r w:rsidRPr="00F449C6">
        <w:rPr>
          <w:rFonts w:ascii="Arial" w:hAnsi="Arial" w:cs="Arial"/>
          <w:sz w:val="20"/>
          <w:szCs w:val="20"/>
        </w:rPr>
        <w:t xml:space="preserve">cahier des clauses techniques particulières </w:t>
      </w:r>
      <w:r w:rsidR="00F449C6" w:rsidRPr="00F449C6">
        <w:rPr>
          <w:rFonts w:ascii="Arial" w:hAnsi="Arial" w:cs="Arial"/>
          <w:sz w:val="20"/>
          <w:szCs w:val="20"/>
        </w:rPr>
        <w:t>et</w:t>
      </w:r>
      <w:r w:rsidRPr="00F449C6">
        <w:rPr>
          <w:rFonts w:ascii="Arial" w:hAnsi="Arial" w:cs="Arial"/>
          <w:sz w:val="20"/>
          <w:szCs w:val="20"/>
        </w:rPr>
        <w:t xml:space="preserve"> dans les bons de commande.</w:t>
      </w:r>
      <w:r w:rsidRPr="00301E55">
        <w:rPr>
          <w:rFonts w:ascii="Arial" w:hAnsi="Arial" w:cs="Arial"/>
          <w:sz w:val="20"/>
          <w:szCs w:val="20"/>
        </w:rPr>
        <w:t xml:space="preserve"> </w:t>
      </w:r>
    </w:p>
    <w:p w14:paraId="3BA7E627" w14:textId="009C9E69" w:rsidR="00E44CE5" w:rsidRDefault="00455CCA" w:rsidP="00E44CE5">
      <w:pPr>
        <w:spacing w:after="120"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sidR="00731678">
        <w:rPr>
          <w:rFonts w:ascii="Arial" w:hAnsi="Arial" w:cs="Arial"/>
          <w:sz w:val="20"/>
          <w:szCs w:val="20"/>
        </w:rPr>
        <w:t>marché</w:t>
      </w:r>
      <w:r w:rsidRPr="00380B6A">
        <w:rPr>
          <w:rFonts w:ascii="Arial" w:hAnsi="Arial" w:cs="Arial"/>
          <w:sz w:val="20"/>
          <w:szCs w:val="20"/>
        </w:rPr>
        <w:t xml:space="preserve"> (déménagement, suppression ou ajout de site), sans surcoût pour le </w:t>
      </w:r>
      <w:r w:rsidR="006C6C47" w:rsidRPr="00380B6A">
        <w:rPr>
          <w:rFonts w:ascii="Arial" w:hAnsi="Arial" w:cs="Arial"/>
          <w:sz w:val="20"/>
          <w:szCs w:val="20"/>
        </w:rPr>
        <w:t>Pouvoir Adjudicateur</w:t>
      </w:r>
      <w:r w:rsidRPr="00380B6A">
        <w:rPr>
          <w:rFonts w:ascii="Arial" w:hAnsi="Arial" w:cs="Arial"/>
          <w:sz w:val="20"/>
          <w:szCs w:val="20"/>
        </w:rPr>
        <w:t>.</w:t>
      </w:r>
      <w:r w:rsidR="0085624D" w:rsidRPr="0085624D">
        <w:rPr>
          <w:rFonts w:ascii="Arial" w:hAnsi="Arial" w:cs="Arial"/>
          <w:sz w:val="20"/>
          <w:szCs w:val="20"/>
        </w:rPr>
        <w:t xml:space="preserve"> </w:t>
      </w:r>
      <w:r w:rsidR="0085624D">
        <w:rPr>
          <w:rFonts w:ascii="Arial" w:hAnsi="Arial" w:cs="Arial"/>
          <w:sz w:val="20"/>
          <w:szCs w:val="20"/>
        </w:rPr>
        <w:t>Le cas échant, cela sera formalisé par émission d’un ordre de service.</w:t>
      </w:r>
      <w:r w:rsidR="0085624D" w:rsidRPr="00301E55" w:rsidDel="0085624D">
        <w:rPr>
          <w:rFonts w:ascii="Arial" w:hAnsi="Arial" w:cs="Arial"/>
          <w:sz w:val="20"/>
          <w:szCs w:val="20"/>
          <w:highlight w:val="lightGray"/>
        </w:rPr>
        <w:t xml:space="preserve"> </w:t>
      </w:r>
      <w:bookmarkStart w:id="27" w:name="_Ref473546797"/>
    </w:p>
    <w:p w14:paraId="1375DC38" w14:textId="77777777" w:rsidR="00A06074" w:rsidRPr="00E44CE5" w:rsidRDefault="00A06074" w:rsidP="00E44CE5">
      <w:pPr>
        <w:spacing w:after="120" w:line="240" w:lineRule="auto"/>
        <w:jc w:val="both"/>
        <w:rPr>
          <w:rFonts w:ascii="Arial" w:hAnsi="Arial" w:cs="Arial"/>
          <w:b/>
          <w:sz w:val="20"/>
          <w:szCs w:val="20"/>
        </w:rPr>
      </w:pPr>
    </w:p>
    <w:p w14:paraId="1214B17B" w14:textId="443AAD9B" w:rsidR="00DA2AA2" w:rsidRPr="00C42DF5" w:rsidRDefault="004E57E4" w:rsidP="00C42DF5">
      <w:pPr>
        <w:pStyle w:val="Titre1"/>
      </w:pPr>
      <w:bookmarkStart w:id="28" w:name="_Toc198632466"/>
      <w:r w:rsidRPr="00301E55">
        <w:t>Délais d’exécution</w:t>
      </w:r>
      <w:bookmarkEnd w:id="27"/>
      <w:bookmarkEnd w:id="28"/>
    </w:p>
    <w:p w14:paraId="0882419A" w14:textId="459F8E05" w:rsidR="00430BC6" w:rsidRDefault="00430BC6" w:rsidP="00430BC6">
      <w:pPr>
        <w:autoSpaceDE w:val="0"/>
        <w:autoSpaceDN w:val="0"/>
        <w:adjustRightInd w:val="0"/>
        <w:spacing w:after="120" w:line="240" w:lineRule="auto"/>
        <w:jc w:val="both"/>
        <w:rPr>
          <w:rFonts w:ascii="Arial" w:hAnsi="Arial" w:cs="Arial"/>
          <w:sz w:val="20"/>
          <w:szCs w:val="20"/>
        </w:rPr>
      </w:pPr>
      <w:r w:rsidRPr="00124274">
        <w:rPr>
          <w:rFonts w:ascii="Arial" w:hAnsi="Arial" w:cs="Arial"/>
          <w:noProof/>
          <w:sz w:val="20"/>
          <w:szCs w:val="20"/>
        </w:rPr>
        <w:t xml:space="preserve">Les prestations doivent être exécutées dans </w:t>
      </w:r>
      <w:r>
        <w:rPr>
          <w:rFonts w:ascii="Arial" w:hAnsi="Arial" w:cs="Arial"/>
          <w:noProof/>
          <w:sz w:val="20"/>
          <w:szCs w:val="20"/>
        </w:rPr>
        <w:t>les</w:t>
      </w:r>
      <w:r w:rsidRPr="00124274">
        <w:rPr>
          <w:rFonts w:ascii="Arial" w:hAnsi="Arial" w:cs="Arial"/>
          <w:noProof/>
          <w:sz w:val="20"/>
          <w:szCs w:val="20"/>
        </w:rPr>
        <w:t xml:space="preserve"> délai</w:t>
      </w:r>
      <w:r>
        <w:rPr>
          <w:rFonts w:ascii="Arial" w:hAnsi="Arial" w:cs="Arial"/>
          <w:noProof/>
          <w:sz w:val="20"/>
          <w:szCs w:val="20"/>
        </w:rPr>
        <w:t>s mentionnés au CCTP</w:t>
      </w:r>
      <w:r w:rsidR="0088113A">
        <w:rPr>
          <w:rFonts w:ascii="Arial" w:hAnsi="Arial" w:cs="Arial"/>
          <w:noProof/>
          <w:sz w:val="20"/>
          <w:szCs w:val="20"/>
        </w:rPr>
        <w:t xml:space="preserve"> ou </w:t>
      </w:r>
      <w:r>
        <w:rPr>
          <w:rFonts w:ascii="Arial" w:hAnsi="Arial" w:cs="Arial"/>
          <w:noProof/>
          <w:sz w:val="20"/>
          <w:szCs w:val="20"/>
        </w:rPr>
        <w:t>dans ses annexes. Le non-respect de ces délais entraînera l’application de pénalités dont le montant est précisé au présent CCAP.</w:t>
      </w:r>
    </w:p>
    <w:p w14:paraId="0BAEA8BB" w14:textId="72ABC21C" w:rsidR="007722A0" w:rsidRPr="00243E47" w:rsidRDefault="000A26B8" w:rsidP="00C43DA7">
      <w:pPr>
        <w:autoSpaceDE w:val="0"/>
        <w:autoSpaceDN w:val="0"/>
        <w:adjustRightInd w:val="0"/>
        <w:spacing w:after="120" w:line="240" w:lineRule="auto"/>
        <w:jc w:val="both"/>
        <w:rPr>
          <w:rFonts w:ascii="Arial" w:hAnsi="Arial" w:cs="Arial"/>
          <w:b/>
          <w:sz w:val="20"/>
          <w:szCs w:val="20"/>
        </w:rPr>
      </w:pPr>
      <w:r w:rsidRPr="00301E55">
        <w:rPr>
          <w:rFonts w:ascii="Arial" w:hAnsi="Arial" w:cs="Arial"/>
          <w:sz w:val="20"/>
          <w:szCs w:val="20"/>
        </w:rPr>
        <w:t xml:space="preserve">Cependant, le </w:t>
      </w:r>
      <w:r w:rsidR="006C6C47" w:rsidRPr="00301E55">
        <w:rPr>
          <w:rFonts w:ascii="Arial" w:hAnsi="Arial" w:cs="Arial"/>
          <w:sz w:val="20"/>
          <w:szCs w:val="20"/>
        </w:rPr>
        <w:t>Pouvoir Adjudicateur</w:t>
      </w:r>
      <w:r w:rsidRPr="00301E55">
        <w:rPr>
          <w:rFonts w:ascii="Arial" w:hAnsi="Arial" w:cs="Arial"/>
          <w:sz w:val="20"/>
          <w:szCs w:val="20"/>
        </w:rPr>
        <w:t xml:space="preserve"> peut prolonger le délai d’exécution dans les conditions fixées à l’article 13.3 du CCAG/FCS, s’il est fait obstacle à l’exécution du </w:t>
      </w:r>
      <w:r w:rsidR="00731678">
        <w:rPr>
          <w:rFonts w:ascii="Arial" w:hAnsi="Arial" w:cs="Arial"/>
          <w:sz w:val="20"/>
          <w:szCs w:val="20"/>
        </w:rPr>
        <w:t>marché</w:t>
      </w:r>
      <w:r w:rsidRPr="00301E55">
        <w:rPr>
          <w:rFonts w:ascii="Arial" w:hAnsi="Arial" w:cs="Arial"/>
          <w:sz w:val="20"/>
          <w:szCs w:val="20"/>
        </w:rPr>
        <w:t xml:space="preserve"> du fait du </w:t>
      </w:r>
      <w:r w:rsidR="006C6C47" w:rsidRPr="00301E55">
        <w:rPr>
          <w:rFonts w:ascii="Arial" w:hAnsi="Arial" w:cs="Arial"/>
          <w:sz w:val="20"/>
          <w:szCs w:val="20"/>
        </w:rPr>
        <w:t>Pouvoir Adjudicateur</w:t>
      </w:r>
      <w:r w:rsidRPr="00301E55">
        <w:rPr>
          <w:rFonts w:ascii="Arial" w:hAnsi="Arial" w:cs="Arial"/>
          <w:sz w:val="20"/>
          <w:szCs w:val="20"/>
        </w:rPr>
        <w:t xml:space="preserve"> ou du fait d’un événement ayant</w:t>
      </w:r>
      <w:r w:rsidR="00C43DA7" w:rsidRPr="00301E55">
        <w:rPr>
          <w:rFonts w:ascii="Arial" w:hAnsi="Arial" w:cs="Arial"/>
          <w:sz w:val="20"/>
          <w:szCs w:val="20"/>
        </w:rPr>
        <w:t xml:space="preserve"> un caractère de force </w:t>
      </w:r>
      <w:r w:rsidR="00C43DA7" w:rsidRPr="00243E47">
        <w:rPr>
          <w:rFonts w:ascii="Arial" w:hAnsi="Arial" w:cs="Arial"/>
          <w:sz w:val="20"/>
          <w:szCs w:val="20"/>
        </w:rPr>
        <w:t>majeure.</w:t>
      </w:r>
    </w:p>
    <w:p w14:paraId="7A624C7F" w14:textId="77777777" w:rsidR="00243E47" w:rsidRPr="00243E47" w:rsidRDefault="00243E47" w:rsidP="00CB46DD">
      <w:pPr>
        <w:spacing w:after="120" w:line="240" w:lineRule="auto"/>
        <w:jc w:val="both"/>
        <w:rPr>
          <w:rFonts w:ascii="Arial" w:eastAsia="Times New Roman" w:hAnsi="Arial" w:cs="Arial"/>
          <w:b/>
          <w:sz w:val="20"/>
          <w:szCs w:val="20"/>
          <w:lang w:eastAsia="fr-FR"/>
        </w:rPr>
      </w:pPr>
    </w:p>
    <w:p w14:paraId="281D8CBD" w14:textId="77777777" w:rsidR="003A04E1" w:rsidRDefault="003A04E1" w:rsidP="003A04E1">
      <w:pPr>
        <w:pStyle w:val="Titre1"/>
        <w:rPr>
          <w:rFonts w:eastAsia="Times New Roman"/>
          <w:lang w:eastAsia="fr-FR"/>
        </w:rPr>
      </w:pPr>
      <w:bookmarkStart w:id="29" w:name="_Ref485990797"/>
      <w:bookmarkStart w:id="30" w:name="_Toc198632467"/>
      <w:r>
        <w:rPr>
          <w:rFonts w:eastAsia="Times New Roman"/>
          <w:lang w:eastAsia="fr-FR"/>
        </w:rPr>
        <w:t>Emission des bons de commande ou ordres de service</w:t>
      </w:r>
      <w:bookmarkEnd w:id="29"/>
      <w:bookmarkEnd w:id="30"/>
    </w:p>
    <w:p w14:paraId="041D797F" w14:textId="77777777" w:rsidR="00CF7C97" w:rsidRPr="00301E55" w:rsidRDefault="00CF7C97" w:rsidP="00447701">
      <w:pPr>
        <w:pStyle w:val="Titre2"/>
      </w:pPr>
      <w:bookmarkStart w:id="31" w:name="_Toc198632468"/>
      <w:r w:rsidRPr="00301E55">
        <w:t>Emission des bons de commande</w:t>
      </w:r>
      <w:bookmarkEnd w:id="31"/>
    </w:p>
    <w:p w14:paraId="79CAAA04" w14:textId="77777777" w:rsidR="00176C1B" w:rsidRPr="00301E55" w:rsidRDefault="00176C1B" w:rsidP="00176C1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6EE95416"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84BBAEB" w14:textId="77777777" w:rsidR="0012539B" w:rsidRPr="00301E5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5C4E84A3" w14:textId="77777777" w:rsidR="0012539B" w:rsidRPr="00301E55"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lastRenderedPageBreak/>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4B43550E" w14:textId="13FB23B1"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731678">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7122CCE1"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5F1AC8ED" w14:textId="77777777" w:rsidR="00525A39" w:rsidRPr="00301E55" w:rsidRDefault="00525A39" w:rsidP="00F97055">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219B093C"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53BE142B"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3E189980" w14:textId="77777777" w:rsidR="0012539B" w:rsidRDefault="0012539B" w:rsidP="00F97055">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572D87">
        <w:rPr>
          <w:rFonts w:eastAsiaTheme="minorHAnsi" w:cs="Arial"/>
          <w:sz w:val="20"/>
          <w:szCs w:val="20"/>
          <w:lang w:eastAsia="en-US"/>
        </w:rPr>
        <w:t> ;</w:t>
      </w:r>
    </w:p>
    <w:p w14:paraId="50C5A235" w14:textId="77777777" w:rsidR="00627AFB" w:rsidRPr="00572D87" w:rsidRDefault="00572D87" w:rsidP="00F97055">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48ECBBDF" w14:textId="77777777" w:rsidR="00176C1B" w:rsidRPr="00176C1B" w:rsidRDefault="00176C1B" w:rsidP="00176C1B">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77777777" w:rsidR="00176C1B" w:rsidRDefault="00176C1B" w:rsidP="00176C1B">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660AA37A" w14:textId="77777777" w:rsidR="00106A42" w:rsidRDefault="00106A42" w:rsidP="00176C1B">
      <w:pPr>
        <w:pStyle w:val="Textearticle"/>
        <w:numPr>
          <w:ilvl w:val="0"/>
          <w:numId w:val="0"/>
        </w:numPr>
        <w:spacing w:after="120"/>
        <w:rPr>
          <w:sz w:val="20"/>
          <w:szCs w:val="20"/>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716DDFC7" w14:textId="77777777" w:rsidR="00420E52" w:rsidRPr="00243E47" w:rsidRDefault="00420E52" w:rsidP="00106A42">
      <w:pPr>
        <w:pStyle w:val="Textearticle"/>
        <w:numPr>
          <w:ilvl w:val="0"/>
          <w:numId w:val="0"/>
        </w:numPr>
        <w:rPr>
          <w:rFonts w:eastAsiaTheme="minorHAnsi"/>
          <w:noProof w:val="0"/>
          <w:sz w:val="20"/>
          <w:szCs w:val="20"/>
          <w:lang w:eastAsia="en-US"/>
        </w:rPr>
      </w:pPr>
    </w:p>
    <w:p w14:paraId="62E97912" w14:textId="77777777" w:rsidR="00CF1B62" w:rsidRPr="00301E55" w:rsidRDefault="00CF1B62" w:rsidP="00447701">
      <w:pPr>
        <w:pStyle w:val="Titre2"/>
      </w:pPr>
      <w:bookmarkStart w:id="32" w:name="_Toc198632469"/>
      <w:r w:rsidRPr="00301E55">
        <w:t>Emission des ordres de service</w:t>
      </w:r>
      <w:bookmarkEnd w:id="32"/>
    </w:p>
    <w:p w14:paraId="11026BD0" w14:textId="035B57A5" w:rsidR="00CF1B62" w:rsidRPr="00301E55" w:rsidRDefault="00CF1B62" w:rsidP="00CF1B62">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w:t>
      </w:r>
      <w:r w:rsidR="006C6C47" w:rsidRPr="00301E55">
        <w:rPr>
          <w:rFonts w:ascii="Arial" w:hAnsi="Arial" w:cs="Arial"/>
          <w:sz w:val="20"/>
          <w:szCs w:val="20"/>
        </w:rPr>
        <w:t>Pouvoir Adjudicateur</w:t>
      </w:r>
      <w:r w:rsidRPr="00301E55">
        <w:rPr>
          <w:rFonts w:ascii="Arial" w:hAnsi="Arial" w:cs="Arial"/>
          <w:sz w:val="20"/>
          <w:szCs w:val="20"/>
        </w:rPr>
        <w:t xml:space="preserve"> qui précise les modalités d’exécution de tout ou partie des prestations constituant l’objet du </w:t>
      </w:r>
      <w:r w:rsidR="00731678">
        <w:rPr>
          <w:rFonts w:ascii="Arial" w:hAnsi="Arial" w:cs="Arial"/>
          <w:sz w:val="20"/>
          <w:szCs w:val="20"/>
        </w:rPr>
        <w:t>marché</w:t>
      </w:r>
      <w:r w:rsidRPr="00301E55">
        <w:rPr>
          <w:rFonts w:ascii="Arial" w:hAnsi="Arial" w:cs="Arial"/>
          <w:sz w:val="20"/>
          <w:szCs w:val="20"/>
        </w:rPr>
        <w:t>.</w:t>
      </w:r>
    </w:p>
    <w:p w14:paraId="24EECBC1" w14:textId="6DD76BD5" w:rsidR="00C24F6C" w:rsidRDefault="000B35AA" w:rsidP="00176C1B">
      <w:pPr>
        <w:pStyle w:val="Textearticle"/>
        <w:numPr>
          <w:ilvl w:val="0"/>
          <w:numId w:val="0"/>
        </w:numPr>
        <w:tabs>
          <w:tab w:val="clear" w:pos="1134"/>
        </w:tabs>
        <w:spacing w:after="120"/>
        <w:rPr>
          <w:rFonts w:eastAsiaTheme="minorHAnsi"/>
          <w:noProof w:val="0"/>
          <w:sz w:val="20"/>
          <w:szCs w:val="20"/>
          <w:lang w:eastAsia="en-US"/>
        </w:rPr>
      </w:pPr>
      <w:r>
        <w:rPr>
          <w:sz w:val="20"/>
          <w:szCs w:val="20"/>
        </w:rPr>
        <w:t>Les ordres de service</w:t>
      </w:r>
      <w:r w:rsidR="00CF1B62" w:rsidRPr="00301E55">
        <w:rPr>
          <w:sz w:val="20"/>
          <w:szCs w:val="20"/>
        </w:rPr>
        <w:t xml:space="preserve"> sont numérotés, datés et signés par le représentant du </w:t>
      </w:r>
      <w:r w:rsidR="006C6C47" w:rsidRPr="00301E55">
        <w:rPr>
          <w:sz w:val="20"/>
          <w:szCs w:val="20"/>
        </w:rPr>
        <w:t>Pouvoir Adjudicateur</w:t>
      </w:r>
      <w:r w:rsidR="00CF1B62" w:rsidRPr="00301E55">
        <w:rPr>
          <w:sz w:val="20"/>
          <w:szCs w:val="20"/>
        </w:rPr>
        <w:t xml:space="preserve">. Ils sont adressés au </w:t>
      </w:r>
      <w:r w:rsidR="006C6C47" w:rsidRPr="00301E55">
        <w:rPr>
          <w:sz w:val="20"/>
          <w:szCs w:val="20"/>
        </w:rPr>
        <w:t>Titulaire</w:t>
      </w:r>
      <w:r w:rsidR="00176C1B">
        <w:rPr>
          <w:sz w:val="20"/>
          <w:szCs w:val="20"/>
        </w:rPr>
        <w:t xml:space="preserve"> en un exemplaire </w:t>
      </w:r>
      <w:r w:rsidR="00176C1B" w:rsidRPr="00176C1B">
        <w:rPr>
          <w:rFonts w:eastAsiaTheme="minorHAnsi"/>
          <w:noProof w:val="0"/>
          <w:sz w:val="20"/>
          <w:szCs w:val="20"/>
          <w:lang w:eastAsia="en-US"/>
        </w:rPr>
        <w:t>par tout moyen permettant de conférer date certaine à leur transmission.</w:t>
      </w:r>
    </w:p>
    <w:p w14:paraId="3D9BDFF3" w14:textId="77777777" w:rsidR="00430BC6" w:rsidRPr="00176C1B" w:rsidRDefault="00430BC6" w:rsidP="00430BC6">
      <w:pPr>
        <w:pStyle w:val="Textearticle"/>
        <w:numPr>
          <w:ilvl w:val="0"/>
          <w:numId w:val="0"/>
        </w:numPr>
        <w:tabs>
          <w:tab w:val="clear" w:pos="1134"/>
        </w:tabs>
        <w:spacing w:after="120"/>
        <w:rPr>
          <w:rFonts w:eastAsiaTheme="minorHAnsi"/>
          <w:noProof w:val="0"/>
          <w:sz w:val="20"/>
          <w:szCs w:val="20"/>
          <w:lang w:eastAsia="en-US"/>
        </w:rPr>
      </w:pPr>
      <w:r>
        <w:rPr>
          <w:rFonts w:eastAsiaTheme="minorHAnsi"/>
          <w:noProof w:val="0"/>
          <w:sz w:val="20"/>
          <w:szCs w:val="20"/>
          <w:lang w:eastAsia="en-US"/>
        </w:rPr>
        <w:t>Les changements de tournées se feront via ordre de services.</w:t>
      </w:r>
    </w:p>
    <w:p w14:paraId="780B5FA3" w14:textId="4F87C0A5" w:rsidR="00CF1B62" w:rsidRPr="00243E47" w:rsidRDefault="00C24F6C" w:rsidP="00106A42">
      <w:pPr>
        <w:pStyle w:val="Textearticle"/>
        <w:numPr>
          <w:ilvl w:val="0"/>
          <w:numId w:val="0"/>
        </w:numPr>
        <w:rPr>
          <w:b/>
          <w:sz w:val="20"/>
          <w:szCs w:val="20"/>
        </w:rPr>
      </w:pPr>
      <w:r w:rsidRPr="00301E55">
        <w:rPr>
          <w:rFonts w:eastAsiaTheme="minorHAnsi"/>
          <w:noProof w:val="0"/>
          <w:sz w:val="20"/>
          <w:szCs w:val="20"/>
          <w:lang w:eastAsia="en-US"/>
        </w:rPr>
        <w:t xml:space="preserve">Par dérogation à l’article 3.8.2 du CCAG/FCS, si, dans un délai de 5 (cinq) jours ouvrés à compter de la réception de l’ordre de service par le </w:t>
      </w:r>
      <w:r w:rsidR="006C6C47" w:rsidRPr="00301E55">
        <w:rPr>
          <w:rFonts w:eastAsiaTheme="minorHAnsi"/>
          <w:noProof w:val="0"/>
          <w:sz w:val="20"/>
          <w:szCs w:val="20"/>
          <w:lang w:eastAsia="en-US"/>
        </w:rPr>
        <w:t>Titulaire</w:t>
      </w:r>
      <w:r w:rsidR="0085624D">
        <w:rPr>
          <w:rFonts w:eastAsiaTheme="minorHAnsi"/>
          <w:noProof w:val="0"/>
          <w:sz w:val="20"/>
          <w:szCs w:val="20"/>
          <w:lang w:eastAsia="en-US"/>
        </w:rPr>
        <w:t xml:space="preserve"> (ou </w:t>
      </w:r>
      <w:r w:rsidR="0085624D" w:rsidRPr="00430BC6">
        <w:rPr>
          <w:rFonts w:eastAsiaTheme="minorHAnsi"/>
          <w:noProof w:val="0"/>
          <w:sz w:val="20"/>
          <w:szCs w:val="20"/>
          <w:lang w:eastAsia="en-US"/>
        </w:rPr>
        <w:t>24H/48H</w:t>
      </w:r>
      <w:r w:rsidR="0085624D">
        <w:rPr>
          <w:rFonts w:eastAsiaTheme="minorHAnsi"/>
          <w:noProof w:val="0"/>
          <w:sz w:val="20"/>
          <w:szCs w:val="20"/>
          <w:lang w:eastAsia="en-US"/>
        </w:rPr>
        <w:t xml:space="preserve"> pour une livraison en urgence)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w:t>
      </w:r>
      <w:r w:rsidR="00106A42" w:rsidRPr="00301E55">
        <w:rPr>
          <w:rFonts w:eastAsiaTheme="minorHAnsi"/>
          <w:noProof w:val="0"/>
          <w:sz w:val="20"/>
          <w:szCs w:val="20"/>
          <w:lang w:eastAsia="en-US"/>
        </w:rPr>
        <w:t xml:space="preserve">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l'ordre de service.</w:t>
      </w:r>
      <w:r w:rsidR="00CB46DD" w:rsidRPr="00301E55">
        <w:rPr>
          <w:sz w:val="20"/>
          <w:szCs w:val="20"/>
        </w:rPr>
        <w:t xml:space="preserve">  </w:t>
      </w:r>
    </w:p>
    <w:p w14:paraId="091A16E8" w14:textId="77777777" w:rsidR="00CB46DD" w:rsidRPr="00301E55" w:rsidRDefault="00CB46DD" w:rsidP="00CF1B62">
      <w:pPr>
        <w:spacing w:after="120" w:line="240" w:lineRule="auto"/>
        <w:jc w:val="both"/>
        <w:rPr>
          <w:rFonts w:ascii="Arial" w:hAnsi="Arial" w:cs="Arial"/>
          <w:sz w:val="20"/>
          <w:szCs w:val="20"/>
        </w:rPr>
      </w:pPr>
    </w:p>
    <w:p w14:paraId="48ED6F63" w14:textId="77777777" w:rsidR="004E57E4" w:rsidRPr="00301E55" w:rsidRDefault="004E57E4" w:rsidP="00B31B8D">
      <w:pPr>
        <w:pStyle w:val="Titre1"/>
      </w:pPr>
      <w:bookmarkStart w:id="33" w:name="_Ref491260071"/>
      <w:bookmarkStart w:id="34" w:name="_Toc198632470"/>
      <w:r w:rsidRPr="00301E55">
        <w:t>Conditions d</w:t>
      </w:r>
      <w:r w:rsidR="00651916" w:rsidRPr="00301E55">
        <w:t>e livraison ou d’exécution</w:t>
      </w:r>
      <w:bookmarkEnd w:id="33"/>
      <w:bookmarkEnd w:id="34"/>
    </w:p>
    <w:p w14:paraId="7093137C" w14:textId="77777777" w:rsidR="00651916" w:rsidRPr="00301E55" w:rsidRDefault="00651916" w:rsidP="00447701">
      <w:pPr>
        <w:pStyle w:val="Titre2"/>
      </w:pPr>
      <w:bookmarkStart w:id="35" w:name="_Toc469492588"/>
      <w:bookmarkStart w:id="36" w:name="_Toc198632471"/>
      <w:r w:rsidRPr="00301E55">
        <w:t>Conditions Générales</w:t>
      </w:r>
      <w:bookmarkEnd w:id="35"/>
      <w:bookmarkEnd w:id="36"/>
    </w:p>
    <w:p w14:paraId="555F7727" w14:textId="77777777" w:rsidR="00651916" w:rsidRPr="00301E55" w:rsidRDefault="00651916" w:rsidP="006D168D">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aux commandes qui sont effectuées par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en fonction des besoins de l’établissement.</w:t>
      </w:r>
    </w:p>
    <w:p w14:paraId="4A6AFDCA" w14:textId="1956A2AE" w:rsidR="00651916" w:rsidRPr="00301E55" w:rsidRDefault="00651916" w:rsidP="008E0319">
      <w:pPr>
        <w:spacing w:after="120" w:line="240" w:lineRule="auto"/>
        <w:jc w:val="both"/>
        <w:rPr>
          <w:rFonts w:ascii="Arial" w:hAnsi="Arial" w:cs="Arial"/>
          <w:sz w:val="20"/>
          <w:szCs w:val="20"/>
        </w:rPr>
      </w:pPr>
      <w:r w:rsidRPr="00301E55">
        <w:rPr>
          <w:rFonts w:ascii="Arial" w:hAnsi="Arial" w:cs="Arial"/>
          <w:sz w:val="20"/>
          <w:szCs w:val="20"/>
        </w:rPr>
        <w:t>Les fournitures seront accompagnées d’un b</w:t>
      </w:r>
      <w:r w:rsidR="0085624D">
        <w:rPr>
          <w:rFonts w:ascii="Arial" w:hAnsi="Arial" w:cs="Arial"/>
          <w:sz w:val="20"/>
          <w:szCs w:val="20"/>
        </w:rPr>
        <w:t>on</w:t>
      </w:r>
      <w:r w:rsidRPr="00301E55">
        <w:rPr>
          <w:rFonts w:ascii="Arial" w:hAnsi="Arial" w:cs="Arial"/>
          <w:sz w:val="20"/>
          <w:szCs w:val="20"/>
        </w:rPr>
        <w:t xml:space="preserve"> de livraison conformément aux dispositions de l’article 2</w:t>
      </w:r>
      <w:r w:rsidR="00B837A7">
        <w:rPr>
          <w:rFonts w:ascii="Arial" w:hAnsi="Arial" w:cs="Arial"/>
          <w:sz w:val="20"/>
          <w:szCs w:val="20"/>
        </w:rPr>
        <w:t>1</w:t>
      </w:r>
      <w:r w:rsidRPr="00301E55">
        <w:rPr>
          <w:rFonts w:ascii="Arial" w:hAnsi="Arial" w:cs="Arial"/>
          <w:sz w:val="20"/>
          <w:szCs w:val="20"/>
        </w:rPr>
        <w:t xml:space="preserve"> du CCAG</w:t>
      </w:r>
      <w:r w:rsidR="000F71B5" w:rsidRPr="00301E55">
        <w:rPr>
          <w:rFonts w:ascii="Arial" w:hAnsi="Arial" w:cs="Arial"/>
          <w:sz w:val="20"/>
          <w:szCs w:val="20"/>
        </w:rPr>
        <w:t>/FCS</w:t>
      </w:r>
      <w:r w:rsidRPr="00301E55">
        <w:rPr>
          <w:rFonts w:ascii="Arial" w:hAnsi="Arial" w:cs="Arial"/>
          <w:sz w:val="20"/>
          <w:szCs w:val="20"/>
        </w:rPr>
        <w:t>, indiquant :</w:t>
      </w:r>
    </w:p>
    <w:p w14:paraId="05971A6F" w14:textId="77777777" w:rsidR="00651916" w:rsidRPr="00D02E28" w:rsidRDefault="000F71B5" w:rsidP="00E0566F">
      <w:pPr>
        <w:pStyle w:val="Paragraphedeliste"/>
        <w:numPr>
          <w:ilvl w:val="0"/>
          <w:numId w:val="16"/>
        </w:numPr>
        <w:spacing w:after="120" w:line="240" w:lineRule="auto"/>
        <w:rPr>
          <w:rFonts w:ascii="Arial" w:hAnsi="Arial" w:cs="Arial"/>
          <w:sz w:val="20"/>
          <w:szCs w:val="20"/>
        </w:rPr>
      </w:pPr>
      <w:proofErr w:type="gramStart"/>
      <w:r w:rsidRPr="00D02E28">
        <w:rPr>
          <w:rFonts w:ascii="Arial" w:hAnsi="Arial" w:cs="Arial"/>
          <w:sz w:val="20"/>
          <w:szCs w:val="20"/>
        </w:rPr>
        <w:t>la</w:t>
      </w:r>
      <w:proofErr w:type="gramEnd"/>
      <w:r w:rsidRPr="00D02E28">
        <w:rPr>
          <w:rFonts w:ascii="Arial" w:hAnsi="Arial" w:cs="Arial"/>
          <w:sz w:val="20"/>
          <w:szCs w:val="20"/>
        </w:rPr>
        <w:t xml:space="preserve"> date d’expédition ;</w:t>
      </w:r>
    </w:p>
    <w:p w14:paraId="10DDC4F5" w14:textId="037F03E6" w:rsidR="00651916" w:rsidRPr="00D02E28" w:rsidRDefault="00651916" w:rsidP="00E0566F">
      <w:pPr>
        <w:pStyle w:val="Paragraphedeliste"/>
        <w:numPr>
          <w:ilvl w:val="0"/>
          <w:numId w:val="16"/>
        </w:numPr>
        <w:spacing w:after="120" w:line="240" w:lineRule="auto"/>
        <w:rPr>
          <w:rFonts w:ascii="Arial" w:hAnsi="Arial" w:cs="Arial"/>
          <w:sz w:val="20"/>
          <w:szCs w:val="20"/>
        </w:rPr>
      </w:pPr>
      <w:proofErr w:type="gramStart"/>
      <w:r w:rsidRPr="00D02E28">
        <w:rPr>
          <w:rFonts w:ascii="Arial" w:hAnsi="Arial" w:cs="Arial"/>
          <w:sz w:val="20"/>
          <w:szCs w:val="20"/>
        </w:rPr>
        <w:t>la</w:t>
      </w:r>
      <w:proofErr w:type="gramEnd"/>
      <w:r w:rsidRPr="00D02E28">
        <w:rPr>
          <w:rFonts w:ascii="Arial" w:hAnsi="Arial" w:cs="Arial"/>
          <w:sz w:val="20"/>
          <w:szCs w:val="20"/>
        </w:rPr>
        <w:t xml:space="preserve"> référence de la commande ou du </w:t>
      </w:r>
      <w:r w:rsidR="00731678" w:rsidRPr="00D02E28">
        <w:rPr>
          <w:rFonts w:ascii="Arial" w:hAnsi="Arial" w:cs="Arial"/>
          <w:sz w:val="20"/>
          <w:szCs w:val="20"/>
        </w:rPr>
        <w:t>marché</w:t>
      </w:r>
      <w:r w:rsidRPr="00D02E28">
        <w:rPr>
          <w:rFonts w:ascii="Arial" w:hAnsi="Arial" w:cs="Arial"/>
          <w:sz w:val="20"/>
          <w:szCs w:val="20"/>
        </w:rPr>
        <w:t xml:space="preserve">, (le </w:t>
      </w:r>
      <w:r w:rsidR="006C6C47" w:rsidRPr="00D02E28">
        <w:rPr>
          <w:rFonts w:ascii="Arial" w:hAnsi="Arial" w:cs="Arial"/>
          <w:sz w:val="20"/>
          <w:szCs w:val="20"/>
        </w:rPr>
        <w:t>Titulaire</w:t>
      </w:r>
      <w:r w:rsidRPr="00D02E28">
        <w:rPr>
          <w:rFonts w:ascii="Arial" w:hAnsi="Arial" w:cs="Arial"/>
          <w:sz w:val="20"/>
          <w:szCs w:val="20"/>
        </w:rPr>
        <w:t xml:space="preserve"> fera apparaître sur le bon de livraison, l’unité dans laq</w:t>
      </w:r>
      <w:r w:rsidR="000F71B5" w:rsidRPr="00D02E28">
        <w:rPr>
          <w:rFonts w:ascii="Arial" w:hAnsi="Arial" w:cs="Arial"/>
          <w:sz w:val="20"/>
          <w:szCs w:val="20"/>
        </w:rPr>
        <w:t>uelle a été passée la commande) ;</w:t>
      </w:r>
    </w:p>
    <w:p w14:paraId="26D99A10" w14:textId="39CE3DBF" w:rsidR="00651916" w:rsidRPr="00D02E28" w:rsidRDefault="00651916" w:rsidP="00E0566F">
      <w:pPr>
        <w:pStyle w:val="Paragraphedeliste"/>
        <w:numPr>
          <w:ilvl w:val="0"/>
          <w:numId w:val="16"/>
        </w:numPr>
        <w:spacing w:after="120" w:line="240" w:lineRule="auto"/>
        <w:rPr>
          <w:rFonts w:ascii="Arial" w:hAnsi="Arial" w:cs="Arial"/>
          <w:sz w:val="20"/>
          <w:szCs w:val="20"/>
        </w:rPr>
      </w:pPr>
      <w:proofErr w:type="gramStart"/>
      <w:r w:rsidRPr="00D02E28">
        <w:rPr>
          <w:rFonts w:ascii="Arial" w:hAnsi="Arial" w:cs="Arial"/>
          <w:sz w:val="20"/>
          <w:szCs w:val="20"/>
        </w:rPr>
        <w:t>l’identification</w:t>
      </w:r>
      <w:proofErr w:type="gramEnd"/>
      <w:r w:rsidRPr="00D02E28">
        <w:rPr>
          <w:rFonts w:ascii="Arial" w:hAnsi="Arial" w:cs="Arial"/>
          <w:sz w:val="20"/>
          <w:szCs w:val="20"/>
        </w:rPr>
        <w:t xml:space="preserve"> du </w:t>
      </w:r>
      <w:r w:rsidR="006C6C47" w:rsidRPr="00D02E28">
        <w:rPr>
          <w:rFonts w:ascii="Arial" w:hAnsi="Arial" w:cs="Arial"/>
          <w:sz w:val="20"/>
          <w:szCs w:val="20"/>
        </w:rPr>
        <w:t>Titulaire</w:t>
      </w:r>
      <w:r w:rsidRPr="00D02E28">
        <w:rPr>
          <w:rFonts w:ascii="Arial" w:hAnsi="Arial" w:cs="Arial"/>
          <w:sz w:val="20"/>
          <w:szCs w:val="20"/>
        </w:rPr>
        <w:t xml:space="preserve"> du </w:t>
      </w:r>
      <w:r w:rsidR="00731678" w:rsidRPr="00D02E28">
        <w:rPr>
          <w:rFonts w:ascii="Arial" w:hAnsi="Arial" w:cs="Arial"/>
          <w:sz w:val="20"/>
          <w:szCs w:val="20"/>
        </w:rPr>
        <w:t>marché</w:t>
      </w:r>
      <w:r w:rsidR="000F71B5" w:rsidRPr="00D02E28">
        <w:rPr>
          <w:rFonts w:ascii="Arial" w:hAnsi="Arial" w:cs="Arial"/>
          <w:sz w:val="20"/>
          <w:szCs w:val="20"/>
        </w:rPr>
        <w:t> ;</w:t>
      </w:r>
    </w:p>
    <w:p w14:paraId="04F80DFD" w14:textId="77777777" w:rsidR="00651916" w:rsidRPr="00D02E28" w:rsidRDefault="00651916" w:rsidP="00E0566F">
      <w:pPr>
        <w:pStyle w:val="Paragraphedeliste"/>
        <w:numPr>
          <w:ilvl w:val="0"/>
          <w:numId w:val="16"/>
        </w:numPr>
        <w:spacing w:after="120" w:line="240" w:lineRule="auto"/>
        <w:rPr>
          <w:rFonts w:ascii="Arial" w:hAnsi="Arial" w:cs="Arial"/>
          <w:sz w:val="20"/>
          <w:szCs w:val="20"/>
        </w:rPr>
      </w:pPr>
      <w:proofErr w:type="gramStart"/>
      <w:r w:rsidRPr="00D02E28">
        <w:rPr>
          <w:rFonts w:ascii="Arial" w:hAnsi="Arial" w:cs="Arial"/>
          <w:sz w:val="20"/>
          <w:szCs w:val="20"/>
        </w:rPr>
        <w:t>l’identification</w:t>
      </w:r>
      <w:proofErr w:type="gramEnd"/>
      <w:r w:rsidRPr="00D02E28">
        <w:rPr>
          <w:rFonts w:ascii="Arial" w:hAnsi="Arial" w:cs="Arial"/>
          <w:sz w:val="20"/>
          <w:szCs w:val="20"/>
        </w:rPr>
        <w:t xml:space="preserve"> des fournitures livrées et quand il y a lieu, leur répartition par colis</w:t>
      </w:r>
      <w:r w:rsidR="000F71B5" w:rsidRPr="00D02E28">
        <w:rPr>
          <w:rFonts w:ascii="Arial" w:hAnsi="Arial" w:cs="Arial"/>
          <w:sz w:val="20"/>
          <w:szCs w:val="20"/>
        </w:rPr>
        <w:t> ;</w:t>
      </w:r>
    </w:p>
    <w:p w14:paraId="3B3D62E6" w14:textId="77777777" w:rsidR="003B197F" w:rsidRPr="00D02E28" w:rsidRDefault="00651916" w:rsidP="00E0566F">
      <w:pPr>
        <w:pStyle w:val="Paragraphedeliste"/>
        <w:numPr>
          <w:ilvl w:val="0"/>
          <w:numId w:val="16"/>
        </w:numPr>
        <w:spacing w:after="120" w:line="240" w:lineRule="auto"/>
        <w:rPr>
          <w:rFonts w:ascii="Arial" w:hAnsi="Arial" w:cs="Arial"/>
          <w:sz w:val="20"/>
          <w:szCs w:val="20"/>
        </w:rPr>
      </w:pPr>
      <w:proofErr w:type="gramStart"/>
      <w:r w:rsidRPr="00D02E28">
        <w:rPr>
          <w:rFonts w:ascii="Arial" w:hAnsi="Arial" w:cs="Arial"/>
          <w:sz w:val="20"/>
          <w:szCs w:val="20"/>
        </w:rPr>
        <w:t>le</w:t>
      </w:r>
      <w:proofErr w:type="gramEnd"/>
      <w:r w:rsidRPr="00D02E28">
        <w:rPr>
          <w:rFonts w:ascii="Arial" w:hAnsi="Arial" w:cs="Arial"/>
          <w:sz w:val="20"/>
          <w:szCs w:val="20"/>
        </w:rPr>
        <w:t xml:space="preserve"> numéro du ou des lots</w:t>
      </w:r>
      <w:r w:rsidR="005F5BE6" w:rsidRPr="00D02E28">
        <w:rPr>
          <w:rFonts w:ascii="Arial" w:hAnsi="Arial" w:cs="Arial"/>
          <w:sz w:val="20"/>
          <w:szCs w:val="20"/>
        </w:rPr>
        <w:t xml:space="preserve"> de fabrication</w:t>
      </w:r>
      <w:r w:rsidRPr="00D02E28">
        <w:rPr>
          <w:rFonts w:ascii="Arial" w:hAnsi="Arial" w:cs="Arial"/>
          <w:sz w:val="20"/>
          <w:szCs w:val="20"/>
        </w:rPr>
        <w:t>, dans le cas où la réglementation l’impose en matière d’étiquetage, seront indiqué</w:t>
      </w:r>
      <w:r w:rsidR="005F5BE6" w:rsidRPr="00D02E28">
        <w:rPr>
          <w:rFonts w:ascii="Arial" w:hAnsi="Arial" w:cs="Arial"/>
          <w:sz w:val="20"/>
          <w:szCs w:val="20"/>
        </w:rPr>
        <w:t>es en sus d</w:t>
      </w:r>
      <w:r w:rsidRPr="00D02E28">
        <w:rPr>
          <w:rFonts w:ascii="Arial" w:hAnsi="Arial" w:cs="Arial"/>
          <w:sz w:val="20"/>
          <w:szCs w:val="20"/>
        </w:rPr>
        <w:t>es quantités livrées.</w:t>
      </w:r>
    </w:p>
    <w:p w14:paraId="3D07F00A" w14:textId="77777777" w:rsidR="00E43E97" w:rsidRPr="00301E55" w:rsidRDefault="00E43E97" w:rsidP="00E43E97">
      <w:pPr>
        <w:pStyle w:val="Paragraphedeliste"/>
        <w:spacing w:after="120" w:line="240" w:lineRule="auto"/>
        <w:rPr>
          <w:rFonts w:ascii="Arial" w:hAnsi="Arial" w:cs="Arial"/>
          <w:sz w:val="20"/>
          <w:szCs w:val="20"/>
          <w:highlight w:val="lightGray"/>
        </w:rPr>
      </w:pPr>
    </w:p>
    <w:p w14:paraId="74908B58" w14:textId="77777777" w:rsidR="005F4AE5" w:rsidRDefault="00E43E97" w:rsidP="00E43E97">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301E55">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w:t>
      </w:r>
      <w:r w:rsidRPr="0050247D">
        <w:rPr>
          <w:rFonts w:ascii="Arial" w:hAnsi="Arial" w:cs="Arial"/>
          <w:sz w:val="20"/>
          <w:szCs w:val="20"/>
        </w:rPr>
        <w:t>fera connaître la nouvelle date de livraison, laquelle en tout état de cause devra être exécutée dans un délai n’excédant pas une semaine à compter de la date initialement prévue.</w:t>
      </w:r>
      <w:r w:rsidR="00EE23DE">
        <w:rPr>
          <w:rFonts w:ascii="Arial" w:hAnsi="Arial" w:cs="Arial"/>
          <w:sz w:val="20"/>
          <w:szCs w:val="20"/>
        </w:rPr>
        <w:t xml:space="preserve"> </w:t>
      </w:r>
    </w:p>
    <w:p w14:paraId="16232CED" w14:textId="77777777" w:rsidR="00926E96" w:rsidRPr="00301E55" w:rsidRDefault="00926E96" w:rsidP="003846DE">
      <w:pPr>
        <w:spacing w:after="120" w:line="240" w:lineRule="auto"/>
        <w:jc w:val="both"/>
        <w:rPr>
          <w:rFonts w:ascii="Arial" w:hAnsi="Arial" w:cs="Arial"/>
          <w:sz w:val="20"/>
          <w:szCs w:val="20"/>
        </w:rPr>
      </w:pPr>
    </w:p>
    <w:p w14:paraId="5E7F3692" w14:textId="77777777" w:rsidR="00651916" w:rsidRPr="00301E55" w:rsidRDefault="00060E74" w:rsidP="00447701">
      <w:pPr>
        <w:pStyle w:val="Titre2"/>
      </w:pPr>
      <w:bookmarkStart w:id="37" w:name="_Toc198632472"/>
      <w:r w:rsidRPr="00301E55">
        <w:t>Contrôle de</w:t>
      </w:r>
      <w:r w:rsidR="00155652" w:rsidRPr="00301E55">
        <w:t xml:space="preserve"> la</w:t>
      </w:r>
      <w:r w:rsidRPr="00301E55">
        <w:t xml:space="preserve"> qualité</w:t>
      </w:r>
      <w:r w:rsidR="007C288B">
        <w:t xml:space="preserve"> en cours d’exécution du marché</w:t>
      </w:r>
      <w:bookmarkEnd w:id="37"/>
    </w:p>
    <w:p w14:paraId="06909CA6" w14:textId="23E36860" w:rsidR="00C05F61" w:rsidRDefault="00C05F61" w:rsidP="006B753D">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sidR="00731678">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 xml:space="preserve">tions du présent </w:t>
      </w:r>
      <w:r w:rsidR="00731678">
        <w:rPr>
          <w:rFonts w:ascii="Arial" w:hAnsi="Arial" w:cs="Arial"/>
          <w:sz w:val="20"/>
          <w:szCs w:val="20"/>
        </w:rPr>
        <w:t>marché</w:t>
      </w:r>
      <w:r w:rsidRPr="00D02E28">
        <w:rPr>
          <w:rFonts w:ascii="Arial" w:hAnsi="Arial" w:cs="Arial"/>
          <w:sz w:val="20"/>
          <w:szCs w:val="20"/>
        </w:rPr>
        <w:t>.</w:t>
      </w:r>
      <w:r w:rsidR="0085624D" w:rsidRPr="00D02E28">
        <w:rPr>
          <w:rFonts w:ascii="Arial" w:hAnsi="Arial" w:cs="Arial"/>
          <w:sz w:val="20"/>
          <w:szCs w:val="20"/>
        </w:rPr>
        <w:t xml:space="preserve"> Cette obligation de conformité de la qualité des fournitures aux éventuels spécimens s’applique également à toute fourniture et prestation de remplacement ou de substitution.</w:t>
      </w:r>
      <w:r w:rsidR="0085624D" w:rsidRPr="00301E55">
        <w:rPr>
          <w:rFonts w:ascii="Arial" w:hAnsi="Arial" w:cs="Arial"/>
          <w:sz w:val="20"/>
          <w:szCs w:val="20"/>
        </w:rPr>
        <w:t xml:space="preserve"> </w:t>
      </w:r>
    </w:p>
    <w:p w14:paraId="74D62D7F" w14:textId="77777777"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sidR="00C05F61">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579C4CE2" w14:textId="7BA7E9EF" w:rsidR="00713BC3"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conformément à l’article 1</w:t>
      </w:r>
      <w:r w:rsidR="00B837A7">
        <w:rPr>
          <w:rFonts w:ascii="Arial" w:hAnsi="Arial" w:cs="Arial"/>
          <w:sz w:val="20"/>
          <w:szCs w:val="20"/>
        </w:rPr>
        <w:t>7</w:t>
      </w:r>
      <w:r w:rsidRPr="00301E55">
        <w:rPr>
          <w:rFonts w:ascii="Arial" w:hAnsi="Arial" w:cs="Arial"/>
          <w:sz w:val="20"/>
          <w:szCs w:val="20"/>
        </w:rPr>
        <w:t xml:space="preserve"> du CCAG/FCS.</w:t>
      </w:r>
    </w:p>
    <w:p w14:paraId="223E5BBC" w14:textId="77777777" w:rsidR="006B753D"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w:t>
      </w:r>
      <w:r w:rsidR="006B753D" w:rsidRPr="00301E55">
        <w:rPr>
          <w:rFonts w:ascii="Arial" w:hAnsi="Arial" w:cs="Arial"/>
          <w:sz w:val="20"/>
          <w:szCs w:val="20"/>
        </w:rPr>
        <w:t xml:space="preserv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28F090BD" w14:textId="731D97FA" w:rsidR="00C533C9" w:rsidRDefault="006B753D" w:rsidP="00BB4C68">
      <w:pPr>
        <w:spacing w:after="120" w:line="240" w:lineRule="auto"/>
        <w:jc w:val="both"/>
        <w:rPr>
          <w:rFonts w:ascii="Arial" w:hAnsi="Arial" w:cs="Arial"/>
          <w:sz w:val="20"/>
          <w:szCs w:val="20"/>
        </w:rPr>
      </w:pPr>
      <w:r w:rsidRPr="00301E55">
        <w:rPr>
          <w:rFonts w:ascii="Arial" w:hAnsi="Arial" w:cs="Arial"/>
          <w:sz w:val="20"/>
          <w:szCs w:val="20"/>
        </w:rPr>
        <w:t>Le contrôle qualité est établi contradictoirement par le Titulaire et par le Pouvoir Adjudicateur.</w:t>
      </w:r>
    </w:p>
    <w:p w14:paraId="515C55EB" w14:textId="77777777" w:rsidR="00D02E28" w:rsidRPr="00301E55" w:rsidRDefault="00D02E28" w:rsidP="00BB4C68">
      <w:pPr>
        <w:spacing w:after="120" w:line="240" w:lineRule="auto"/>
        <w:jc w:val="both"/>
        <w:rPr>
          <w:rFonts w:ascii="Arial" w:hAnsi="Arial" w:cs="Arial"/>
          <w:sz w:val="20"/>
          <w:szCs w:val="20"/>
        </w:rPr>
      </w:pPr>
    </w:p>
    <w:p w14:paraId="3FAC6746" w14:textId="34565459" w:rsidR="00AB729A" w:rsidRPr="00301E55" w:rsidRDefault="00AB729A" w:rsidP="00447701">
      <w:pPr>
        <w:pStyle w:val="Titre2"/>
      </w:pPr>
      <w:bookmarkStart w:id="38" w:name="_Toc469578913"/>
      <w:bookmarkStart w:id="39" w:name="_Toc198632473"/>
      <w:r w:rsidRPr="00301E55">
        <w:t xml:space="preserve">Modalités d’accès aux locaux </w:t>
      </w:r>
      <w:bookmarkEnd w:id="38"/>
      <w:r w:rsidR="006C1D43">
        <w:t>de l’établissement</w:t>
      </w:r>
      <w:bookmarkEnd w:id="39"/>
    </w:p>
    <w:p w14:paraId="5402C557" w14:textId="74125AE9"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09597D7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du </w:t>
      </w:r>
      <w:r w:rsidR="006C6C47" w:rsidRPr="00301E55">
        <w:rPr>
          <w:rFonts w:ascii="Arial" w:hAnsi="Arial" w:cs="Arial"/>
          <w:sz w:val="20"/>
          <w:szCs w:val="20"/>
        </w:rPr>
        <w:t>Pouvoir Adjudicateur</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492DFB9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du </w:t>
      </w:r>
      <w:r w:rsidR="006C6C47" w:rsidRPr="00301E55">
        <w:rPr>
          <w:rFonts w:ascii="Arial" w:hAnsi="Arial" w:cs="Arial"/>
          <w:sz w:val="20"/>
          <w:szCs w:val="20"/>
        </w:rPr>
        <w:t>Pouvoir Adjudicateur</w:t>
      </w:r>
      <w:r w:rsidRPr="00301E55">
        <w:rPr>
          <w:rFonts w:ascii="Arial" w:hAnsi="Arial" w:cs="Arial"/>
          <w:sz w:val="20"/>
          <w:szCs w:val="20"/>
        </w:rPr>
        <w:t xml:space="preserve"> et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w:t>
      </w:r>
    </w:p>
    <w:p w14:paraId="0418C744"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301E55">
        <w:rPr>
          <w:rFonts w:ascii="Arial" w:hAnsi="Arial" w:cs="Arial"/>
          <w:sz w:val="20"/>
          <w:szCs w:val="20"/>
        </w:rPr>
        <w:t>Pouvoir Adjudicateur</w:t>
      </w:r>
      <w:r w:rsidRPr="00301E55">
        <w:rPr>
          <w:rFonts w:ascii="Arial" w:hAnsi="Arial" w:cs="Arial"/>
          <w:sz w:val="20"/>
          <w:szCs w:val="20"/>
        </w:rPr>
        <w:t>.</w:t>
      </w:r>
    </w:p>
    <w:p w14:paraId="45A12A29"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52DB320C" w14:textId="77777777" w:rsidR="00AB729A" w:rsidRPr="00301E55" w:rsidRDefault="00AB729A" w:rsidP="00447701">
      <w:pPr>
        <w:pStyle w:val="Titre2"/>
      </w:pPr>
      <w:bookmarkStart w:id="40" w:name="_Toc469578914"/>
      <w:bookmarkStart w:id="41" w:name="_Toc198632474"/>
      <w:r w:rsidRPr="00301E55">
        <w:t>Hygiène et sécurité</w:t>
      </w:r>
      <w:bookmarkEnd w:id="40"/>
      <w:bookmarkEnd w:id="41"/>
    </w:p>
    <w:p w14:paraId="3E1BD751" w14:textId="77777777" w:rsidR="00F85518"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Pr="00301E55">
        <w:rPr>
          <w:rFonts w:ascii="Arial" w:hAnsi="Arial" w:cs="Arial"/>
          <w:sz w:val="20"/>
          <w:szCs w:val="20"/>
        </w:rPr>
        <w:t xml:space="preserve"> appelé à intervenir dans ses locaux des conditions d'environnement conformes aux normes d'hygiène et de sécurité.</w:t>
      </w:r>
    </w:p>
    <w:p w14:paraId="4D2019EA"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informe le personnel du </w:t>
      </w:r>
      <w:r w:rsidR="006C6C47" w:rsidRPr="00301E55">
        <w:rPr>
          <w:rFonts w:ascii="Arial" w:hAnsi="Arial" w:cs="Arial"/>
          <w:sz w:val="20"/>
          <w:szCs w:val="20"/>
        </w:rPr>
        <w:t>Titulaire</w:t>
      </w:r>
      <w:r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consignes et/ou protocoles d’hygiène et de sécurité communiqués par l’établissement.</w:t>
      </w:r>
    </w:p>
    <w:p w14:paraId="0050E4AE" w14:textId="77777777" w:rsidR="00814E39" w:rsidRPr="00301E55" w:rsidRDefault="00814E39" w:rsidP="00814E39">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6DC1B021"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lastRenderedPageBreak/>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156030CC"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6593DB78" w14:textId="5F3B1D5E" w:rsidR="00651916" w:rsidRDefault="00651916" w:rsidP="00C552D3">
      <w:pPr>
        <w:pStyle w:val="Corpsdetexte2"/>
        <w:tabs>
          <w:tab w:val="clear" w:pos="5529"/>
        </w:tabs>
        <w:spacing w:after="120"/>
        <w:rPr>
          <w:rFonts w:eastAsiaTheme="minorHAnsi" w:cs="Arial"/>
          <w:sz w:val="20"/>
          <w:szCs w:val="20"/>
          <w:lang w:eastAsia="en-US"/>
        </w:rPr>
      </w:pPr>
    </w:p>
    <w:p w14:paraId="79E27876" w14:textId="6E65A8CC" w:rsidR="00F439C7" w:rsidRPr="00F439C7" w:rsidRDefault="00F439C7" w:rsidP="00F439C7">
      <w:pPr>
        <w:pStyle w:val="Titre1"/>
      </w:pPr>
      <w:bookmarkStart w:id="42" w:name="_Toc198632475"/>
      <w:r w:rsidRPr="00301E55">
        <w:t>Con</w:t>
      </w:r>
      <w:r>
        <w:t>statation de l’exécution des prestations</w:t>
      </w:r>
      <w:bookmarkEnd w:id="42"/>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12617645" w14:textId="77777777" w:rsidR="00F439C7" w:rsidRDefault="00F439C7" w:rsidP="00F439C7">
      <w:pPr>
        <w:pStyle w:val="Corpsdetexte2"/>
        <w:spacing w:before="120" w:after="120"/>
        <w:rPr>
          <w:rFonts w:cs="Arial"/>
          <w:b/>
          <w:color w:val="FF0000"/>
          <w:sz w:val="20"/>
          <w:szCs w:val="20"/>
        </w:rPr>
      </w:pP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53B1C7DA" w14:textId="306F9672" w:rsidR="00F439C7"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08415F11" w14:textId="77777777" w:rsidR="00BE199C" w:rsidRPr="00376E05" w:rsidRDefault="00BE199C" w:rsidP="00172400">
      <w:pPr>
        <w:spacing w:after="120" w:line="240" w:lineRule="auto"/>
        <w:jc w:val="both"/>
        <w:rPr>
          <w:rFonts w:ascii="Arial" w:hAnsi="Arial" w:cs="Arial"/>
          <w:sz w:val="20"/>
          <w:szCs w:val="20"/>
        </w:rPr>
      </w:pPr>
    </w:p>
    <w:p w14:paraId="5C498B7F" w14:textId="77777777" w:rsidR="004E57E4" w:rsidRPr="00301E55" w:rsidRDefault="004E57E4" w:rsidP="00B31B8D">
      <w:pPr>
        <w:pStyle w:val="Titre1"/>
      </w:pPr>
      <w:bookmarkStart w:id="43" w:name="_Ref473206024"/>
      <w:bookmarkStart w:id="44" w:name="_Toc198632476"/>
      <w:r w:rsidRPr="00301E55">
        <w:t>Garantie</w:t>
      </w:r>
      <w:bookmarkEnd w:id="43"/>
      <w:bookmarkEnd w:id="44"/>
    </w:p>
    <w:p w14:paraId="2BDCD6B4" w14:textId="71F3E26B" w:rsidR="007C0937" w:rsidRDefault="00E62C49" w:rsidP="00BD05F6">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w:t>
      </w:r>
      <w:r w:rsidR="00B837A7">
        <w:rPr>
          <w:rFonts w:ascii="Arial" w:hAnsi="Arial" w:cs="Arial"/>
          <w:sz w:val="20"/>
          <w:szCs w:val="20"/>
        </w:rPr>
        <w:t>33</w:t>
      </w:r>
      <w:r w:rsidRPr="00301E55">
        <w:rPr>
          <w:rFonts w:ascii="Arial" w:hAnsi="Arial" w:cs="Arial"/>
          <w:sz w:val="20"/>
          <w:szCs w:val="20"/>
        </w:rPr>
        <w:t xml:space="preserve"> du CCAG/FCS, la </w:t>
      </w:r>
      <w:r w:rsidR="00097B48">
        <w:rPr>
          <w:rFonts w:ascii="Arial" w:hAnsi="Arial" w:cs="Arial"/>
          <w:sz w:val="20"/>
          <w:szCs w:val="20"/>
        </w:rPr>
        <w:t>prestation</w:t>
      </w:r>
      <w:r w:rsidRPr="00301E55">
        <w:rPr>
          <w:rFonts w:ascii="Arial" w:hAnsi="Arial" w:cs="Arial"/>
          <w:sz w:val="20"/>
          <w:szCs w:val="20"/>
        </w:rPr>
        <w:t xml:space="preserve"> est garantie à compter de la date de notification de la décision d’admission et pendant un an au minimum.</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25DD5A6A" w14:textId="77777777" w:rsidR="006A07A5" w:rsidRPr="00301E55" w:rsidRDefault="006A07A5" w:rsidP="006A07A5">
      <w:pPr>
        <w:spacing w:after="120" w:line="240" w:lineRule="auto"/>
        <w:jc w:val="both"/>
        <w:rPr>
          <w:rFonts w:ascii="Arial" w:hAnsi="Arial" w:cs="Arial"/>
          <w:sz w:val="20"/>
          <w:szCs w:val="20"/>
        </w:rPr>
      </w:pPr>
    </w:p>
    <w:p w14:paraId="266319C4" w14:textId="77777777" w:rsidR="004E57E4" w:rsidRPr="00301E55" w:rsidRDefault="00733C5D" w:rsidP="00B31B8D">
      <w:pPr>
        <w:pStyle w:val="Titre1"/>
      </w:pPr>
      <w:bookmarkStart w:id="45" w:name="_Toc198632477"/>
      <w:r w:rsidRPr="00301E55">
        <w:t>Modalités de détermination des prix</w:t>
      </w:r>
      <w:bookmarkEnd w:id="45"/>
    </w:p>
    <w:p w14:paraId="42E046A0" w14:textId="77777777" w:rsidR="008D3A95" w:rsidRPr="00301E55" w:rsidRDefault="008D3A95" w:rsidP="00447701">
      <w:pPr>
        <w:pStyle w:val="Titre2"/>
      </w:pPr>
      <w:bookmarkStart w:id="46" w:name="_Toc469492592"/>
      <w:bookmarkStart w:id="47" w:name="_Toc198632478"/>
      <w:r w:rsidRPr="00301E55">
        <w:t>Contenu des prix</w:t>
      </w:r>
      <w:bookmarkEnd w:id="46"/>
      <w:bookmarkEnd w:id="47"/>
    </w:p>
    <w:p w14:paraId="31023A79" w14:textId="38FEF8AE" w:rsidR="008D3A95" w:rsidRPr="0050247D" w:rsidRDefault="008D3A95" w:rsidP="007D0EE6">
      <w:pPr>
        <w:spacing w:after="120" w:line="240" w:lineRule="auto"/>
        <w:jc w:val="both"/>
        <w:rPr>
          <w:rFonts w:ascii="Arial" w:hAnsi="Arial" w:cs="Arial"/>
          <w:b/>
          <w:bCs/>
          <w:sz w:val="20"/>
          <w:szCs w:val="20"/>
        </w:rPr>
      </w:pPr>
      <w:r w:rsidRPr="00301E55">
        <w:rPr>
          <w:rFonts w:ascii="Arial" w:hAnsi="Arial" w:cs="Arial"/>
          <w:sz w:val="20"/>
          <w:szCs w:val="20"/>
        </w:rPr>
        <w:t xml:space="preserve">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w:t>
      </w:r>
      <w:r w:rsidRPr="0050247D">
        <w:rPr>
          <w:rFonts w:ascii="Arial" w:hAnsi="Arial" w:cs="Arial"/>
          <w:b/>
          <w:bCs/>
          <w:sz w:val="20"/>
          <w:szCs w:val="20"/>
        </w:rPr>
        <w:t>Les frais de gestion ne sont pas acceptés.</w:t>
      </w:r>
    </w:p>
    <w:p w14:paraId="2897037A" w14:textId="10DE5768" w:rsidR="00367BCE" w:rsidRDefault="00367BCE" w:rsidP="007D0EE6">
      <w:pPr>
        <w:spacing w:after="120" w:line="240" w:lineRule="auto"/>
        <w:jc w:val="both"/>
        <w:rPr>
          <w:rFonts w:ascii="Arial" w:hAnsi="Arial" w:cs="Arial"/>
          <w:sz w:val="20"/>
          <w:szCs w:val="20"/>
        </w:rPr>
      </w:pPr>
    </w:p>
    <w:p w14:paraId="3CCBF3EB" w14:textId="77777777" w:rsidR="00F72459" w:rsidRDefault="00F72459" w:rsidP="007D0EE6">
      <w:pPr>
        <w:spacing w:after="120" w:line="240" w:lineRule="auto"/>
        <w:jc w:val="both"/>
        <w:rPr>
          <w:rFonts w:ascii="Arial" w:hAnsi="Arial" w:cs="Arial"/>
          <w:sz w:val="20"/>
          <w:szCs w:val="20"/>
        </w:rPr>
      </w:pPr>
    </w:p>
    <w:p w14:paraId="6E9E9931" w14:textId="225A0302" w:rsidR="00367BCE" w:rsidRPr="000B0FD8" w:rsidRDefault="0088113A" w:rsidP="00367BCE">
      <w:pPr>
        <w:rPr>
          <w:rFonts w:ascii="Arial" w:hAnsi="Arial" w:cs="Arial"/>
          <w:sz w:val="20"/>
          <w:szCs w:val="20"/>
          <w:u w:val="single"/>
        </w:rPr>
      </w:pPr>
      <w:r>
        <w:rPr>
          <w:rFonts w:ascii="Arial" w:hAnsi="Arial" w:cs="Arial"/>
          <w:b/>
          <w:bCs/>
          <w:sz w:val="20"/>
          <w:szCs w:val="20"/>
          <w:u w:val="single"/>
        </w:rPr>
        <w:lastRenderedPageBreak/>
        <w:t xml:space="preserve">Précisions concernant </w:t>
      </w:r>
      <w:r w:rsidR="0050247D" w:rsidRPr="0050247D">
        <w:rPr>
          <w:rFonts w:ascii="Arial" w:hAnsi="Arial" w:cs="Arial"/>
          <w:b/>
          <w:bCs/>
          <w:sz w:val="20"/>
          <w:szCs w:val="20"/>
          <w:u w:val="single"/>
        </w:rPr>
        <w:t>le lot 1</w:t>
      </w:r>
      <w:r w:rsidR="00367BCE" w:rsidRPr="0050247D">
        <w:rPr>
          <w:rFonts w:ascii="Arial" w:hAnsi="Arial" w:cs="Arial"/>
          <w:sz w:val="20"/>
          <w:szCs w:val="20"/>
        </w:rPr>
        <w:t> :</w:t>
      </w:r>
      <w:r w:rsidR="00367BCE" w:rsidRPr="000B0FD8">
        <w:rPr>
          <w:rFonts w:ascii="Arial" w:hAnsi="Arial" w:cs="Arial"/>
          <w:sz w:val="20"/>
          <w:szCs w:val="20"/>
          <w:u w:val="single"/>
        </w:rPr>
        <w:t xml:space="preserve"> </w:t>
      </w:r>
    </w:p>
    <w:p w14:paraId="5567E642" w14:textId="77777777" w:rsidR="00367BCE" w:rsidRPr="000B0FD8" w:rsidRDefault="00367BCE" w:rsidP="00367BCE">
      <w:pPr>
        <w:autoSpaceDE w:val="0"/>
        <w:autoSpaceDN w:val="0"/>
        <w:adjustRightInd w:val="0"/>
        <w:rPr>
          <w:rFonts w:ascii="Arial" w:hAnsi="Arial" w:cs="Arial"/>
          <w:b/>
          <w:sz w:val="20"/>
          <w:szCs w:val="20"/>
          <w:highlight w:val="yellow"/>
        </w:rPr>
      </w:pPr>
      <w:r w:rsidRPr="000B0FD8">
        <w:rPr>
          <w:rFonts w:ascii="Arial" w:hAnsi="Arial" w:cs="Arial"/>
          <w:sz w:val="20"/>
          <w:szCs w:val="20"/>
        </w:rPr>
        <w:t xml:space="preserve">Pour les transports suivants, il s’agit de forfaits </w:t>
      </w:r>
      <w:r w:rsidRPr="0050247D">
        <w:rPr>
          <w:rFonts w:ascii="Arial" w:hAnsi="Arial" w:cs="Arial"/>
          <w:b/>
          <w:bCs/>
          <w:sz w:val="20"/>
          <w:szCs w:val="20"/>
        </w:rPr>
        <w:t>incluant la prise en charge, les kilomètres parcourus et dix minutes d’attente </w:t>
      </w:r>
      <w:r w:rsidRPr="000B0FD8">
        <w:rPr>
          <w:rFonts w:ascii="Arial" w:hAnsi="Arial" w:cs="Arial"/>
          <w:sz w:val="20"/>
          <w:szCs w:val="20"/>
        </w:rPr>
        <w:t xml:space="preserve">: </w:t>
      </w:r>
    </w:p>
    <w:tbl>
      <w:tblPr>
        <w:tblW w:w="7953" w:type="dxa"/>
        <w:jc w:val="center"/>
        <w:tblCellMar>
          <w:left w:w="70" w:type="dxa"/>
          <w:right w:w="70" w:type="dxa"/>
        </w:tblCellMar>
        <w:tblLook w:val="04A0" w:firstRow="1" w:lastRow="0" w:firstColumn="1" w:lastColumn="0" w:noHBand="0" w:noVBand="1"/>
      </w:tblPr>
      <w:tblGrid>
        <w:gridCol w:w="7953"/>
      </w:tblGrid>
      <w:tr w:rsidR="00367BCE" w:rsidRPr="000B0FD8" w14:paraId="3268055F" w14:textId="77777777" w:rsidTr="00646AC1">
        <w:trPr>
          <w:trHeight w:val="570"/>
          <w:jc w:val="center"/>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95CC1"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Purpan vers la gare Matabiau ou de la gare Matabiau vers Purpan</w:t>
            </w:r>
          </w:p>
        </w:tc>
      </w:tr>
      <w:tr w:rsidR="00367BCE" w:rsidRPr="000B0FD8" w14:paraId="11E8CC83" w14:textId="77777777" w:rsidTr="00646AC1">
        <w:trPr>
          <w:trHeight w:val="570"/>
          <w:jc w:val="center"/>
        </w:trPr>
        <w:tc>
          <w:tcPr>
            <w:tcW w:w="7953" w:type="dxa"/>
            <w:tcBorders>
              <w:top w:val="nil"/>
              <w:left w:val="single" w:sz="4" w:space="0" w:color="auto"/>
              <w:bottom w:val="single" w:sz="4" w:space="0" w:color="auto"/>
              <w:right w:val="single" w:sz="4" w:space="0" w:color="auto"/>
            </w:tcBorders>
            <w:shd w:val="clear" w:color="auto" w:fill="auto"/>
            <w:vAlign w:val="center"/>
            <w:hideMark/>
          </w:tcPr>
          <w:p w14:paraId="5BA2DC43"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Rangueil vers la gare Matabiau ou de la gare Matabiau vers Rangueil</w:t>
            </w:r>
          </w:p>
        </w:tc>
      </w:tr>
      <w:tr w:rsidR="00367BCE" w:rsidRPr="000B0FD8" w14:paraId="6429B259" w14:textId="77777777" w:rsidTr="00646AC1">
        <w:trPr>
          <w:trHeight w:val="570"/>
          <w:jc w:val="center"/>
        </w:trPr>
        <w:tc>
          <w:tcPr>
            <w:tcW w:w="7953" w:type="dxa"/>
            <w:tcBorders>
              <w:top w:val="nil"/>
              <w:left w:val="single" w:sz="4" w:space="0" w:color="auto"/>
              <w:bottom w:val="single" w:sz="4" w:space="0" w:color="auto"/>
              <w:right w:val="single" w:sz="4" w:space="0" w:color="auto"/>
            </w:tcBorders>
            <w:shd w:val="clear" w:color="auto" w:fill="auto"/>
            <w:vAlign w:val="center"/>
            <w:hideMark/>
          </w:tcPr>
          <w:p w14:paraId="2AFA6CB9"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Purpan vers Rangueil et de Rangueil vers Purpan</w:t>
            </w:r>
          </w:p>
        </w:tc>
      </w:tr>
      <w:tr w:rsidR="00367BCE" w:rsidRPr="000B0FD8" w14:paraId="131F8D2D" w14:textId="77777777" w:rsidTr="00646AC1">
        <w:trPr>
          <w:trHeight w:val="570"/>
          <w:jc w:val="center"/>
        </w:trPr>
        <w:tc>
          <w:tcPr>
            <w:tcW w:w="7953" w:type="dxa"/>
            <w:tcBorders>
              <w:top w:val="nil"/>
              <w:left w:val="single" w:sz="4" w:space="0" w:color="auto"/>
              <w:bottom w:val="single" w:sz="4" w:space="0" w:color="auto"/>
              <w:right w:val="single" w:sz="4" w:space="0" w:color="auto"/>
            </w:tcBorders>
            <w:shd w:val="clear" w:color="auto" w:fill="auto"/>
            <w:vAlign w:val="center"/>
            <w:hideMark/>
          </w:tcPr>
          <w:p w14:paraId="2EABE290"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Purpan vers l'aéroport de Blagnac et de l'aéroport de Blagnac vers Purpan</w:t>
            </w:r>
          </w:p>
        </w:tc>
      </w:tr>
      <w:tr w:rsidR="00367BCE" w:rsidRPr="000B0FD8" w14:paraId="55A1F52B" w14:textId="77777777" w:rsidTr="00646AC1">
        <w:trPr>
          <w:trHeight w:val="570"/>
          <w:jc w:val="center"/>
        </w:trPr>
        <w:tc>
          <w:tcPr>
            <w:tcW w:w="7953" w:type="dxa"/>
            <w:tcBorders>
              <w:top w:val="nil"/>
              <w:left w:val="single" w:sz="4" w:space="0" w:color="auto"/>
              <w:bottom w:val="single" w:sz="4" w:space="0" w:color="auto"/>
              <w:right w:val="single" w:sz="4" w:space="0" w:color="auto"/>
            </w:tcBorders>
            <w:shd w:val="clear" w:color="auto" w:fill="auto"/>
            <w:vAlign w:val="center"/>
            <w:hideMark/>
          </w:tcPr>
          <w:p w14:paraId="3C77A92D"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Rangueil vers l'aéroport de Blagnac et de l'aéroport de Blagnac vers Rangueil</w:t>
            </w:r>
          </w:p>
        </w:tc>
      </w:tr>
    </w:tbl>
    <w:p w14:paraId="414759F3" w14:textId="77777777" w:rsidR="00367BCE" w:rsidRPr="000B0FD8" w:rsidRDefault="00367BCE" w:rsidP="00367BCE">
      <w:pPr>
        <w:rPr>
          <w:rFonts w:ascii="Arial" w:hAnsi="Arial" w:cs="Arial"/>
          <w:b/>
          <w:sz w:val="20"/>
          <w:szCs w:val="20"/>
          <w:highlight w:val="yellow"/>
        </w:rPr>
      </w:pPr>
    </w:p>
    <w:p w14:paraId="69528542" w14:textId="77777777" w:rsidR="00367BCE" w:rsidRPr="000B0FD8" w:rsidRDefault="00367BCE" w:rsidP="00367BCE">
      <w:pPr>
        <w:jc w:val="both"/>
        <w:rPr>
          <w:rFonts w:ascii="Arial" w:hAnsi="Arial" w:cs="Arial"/>
          <w:b/>
          <w:sz w:val="20"/>
          <w:szCs w:val="20"/>
        </w:rPr>
      </w:pPr>
      <w:r w:rsidRPr="000B0FD8">
        <w:rPr>
          <w:rFonts w:ascii="Arial" w:hAnsi="Arial" w:cs="Arial"/>
          <w:sz w:val="20"/>
          <w:szCs w:val="20"/>
        </w:rPr>
        <w:t>Ces forfaits sont valables quelque soient les bâtiments de prise en charge ou de dépôt sur Purpan ou Rangueil.</w:t>
      </w:r>
    </w:p>
    <w:p w14:paraId="1DCF27D8" w14:textId="77777777" w:rsidR="00367BCE" w:rsidRPr="000B0FD8" w:rsidRDefault="00367BCE" w:rsidP="00367BCE">
      <w:pPr>
        <w:jc w:val="both"/>
        <w:rPr>
          <w:rFonts w:ascii="Arial" w:hAnsi="Arial" w:cs="Arial"/>
          <w:b/>
          <w:sz w:val="20"/>
          <w:szCs w:val="20"/>
        </w:rPr>
      </w:pPr>
      <w:r w:rsidRPr="000B0FD8">
        <w:rPr>
          <w:rFonts w:ascii="Arial" w:hAnsi="Arial" w:cs="Arial"/>
          <w:sz w:val="20"/>
          <w:szCs w:val="20"/>
        </w:rPr>
        <w:t>Un transport simple correspond à un trajet terrestre, d’une équipe hospitalière avec organe et matériels ou d’un organe seul, d’un point A à un point B.</w:t>
      </w:r>
    </w:p>
    <w:p w14:paraId="2F384E67" w14:textId="77777777" w:rsidR="00367BCE" w:rsidRPr="000B0FD8" w:rsidRDefault="00367BCE" w:rsidP="00367BCE">
      <w:pPr>
        <w:jc w:val="both"/>
        <w:rPr>
          <w:rFonts w:ascii="Arial" w:hAnsi="Arial" w:cs="Arial"/>
          <w:b/>
          <w:sz w:val="20"/>
          <w:szCs w:val="20"/>
        </w:rPr>
      </w:pPr>
      <w:r w:rsidRPr="000B0FD8">
        <w:rPr>
          <w:rFonts w:ascii="Arial" w:hAnsi="Arial" w:cs="Arial"/>
          <w:sz w:val="20"/>
          <w:szCs w:val="20"/>
        </w:rPr>
        <w:t>Un transport aller-retour correspond à un trajet terrestre aller d’une équipe hospitalière avec organe et matériels et du retour de l’équipe avec matériels et/ou organe avec le même véhicule.</w:t>
      </w:r>
    </w:p>
    <w:p w14:paraId="1E24A375" w14:textId="4A28207C" w:rsidR="00367BCE" w:rsidRDefault="00367BCE" w:rsidP="00367BCE">
      <w:pPr>
        <w:jc w:val="both"/>
        <w:rPr>
          <w:rFonts w:ascii="Arial" w:hAnsi="Arial" w:cs="Arial"/>
          <w:sz w:val="20"/>
          <w:szCs w:val="20"/>
        </w:rPr>
      </w:pPr>
      <w:r w:rsidRPr="000B0FD8">
        <w:rPr>
          <w:rFonts w:ascii="Arial" w:hAnsi="Arial" w:cs="Arial"/>
          <w:sz w:val="20"/>
          <w:szCs w:val="20"/>
        </w:rPr>
        <w:t>Ce transport aller-retour inclus un transport composé de plusieurs arrêts comme par exemple une équipe hospitalière qui part du CHU de Toulouse vers un établissement de santé de la région pour effectuer un prélèvement d’organe puis qui se rend ensuite dans un autre établissement de santé afin de transplanter directement l’organe prélevé puis qui revient au CHU de Toulouse.</w:t>
      </w:r>
    </w:p>
    <w:p w14:paraId="45CE7B92" w14:textId="5C284871" w:rsidR="00367BCE" w:rsidRPr="000B0FD8" w:rsidRDefault="00367BCE" w:rsidP="0050247D">
      <w:pPr>
        <w:rPr>
          <w:rFonts w:ascii="Arial" w:hAnsi="Arial" w:cs="Arial"/>
          <w:b/>
          <w:sz w:val="20"/>
          <w:szCs w:val="20"/>
        </w:rPr>
      </w:pPr>
      <w:r w:rsidRPr="000B0FD8">
        <w:rPr>
          <w:rFonts w:ascii="Arial" w:hAnsi="Arial" w:cs="Arial"/>
          <w:sz w:val="20"/>
          <w:szCs w:val="20"/>
        </w:rPr>
        <w:t xml:space="preserve">Pour les transports suivants, il s’agit de forfaits </w:t>
      </w:r>
      <w:r w:rsidRPr="0050247D">
        <w:rPr>
          <w:rFonts w:ascii="Arial" w:hAnsi="Arial" w:cs="Arial"/>
          <w:b/>
          <w:bCs/>
          <w:sz w:val="20"/>
          <w:szCs w:val="20"/>
        </w:rPr>
        <w:t>incluant la prise en charge, les kilomètres parcourus, les frais de péage et dix minutes d’attente</w:t>
      </w:r>
      <w:r w:rsidRPr="000B0FD8">
        <w:rPr>
          <w:rFonts w:ascii="Arial" w:hAnsi="Arial" w:cs="Arial"/>
          <w:sz w:val="20"/>
          <w:szCs w:val="20"/>
        </w:rPr>
        <w:t xml:space="preserve"> : </w:t>
      </w:r>
    </w:p>
    <w:tbl>
      <w:tblPr>
        <w:tblW w:w="5120" w:type="dxa"/>
        <w:jc w:val="center"/>
        <w:tblCellMar>
          <w:left w:w="70" w:type="dxa"/>
          <w:right w:w="70" w:type="dxa"/>
        </w:tblCellMar>
        <w:tblLook w:val="04A0" w:firstRow="1" w:lastRow="0" w:firstColumn="1" w:lastColumn="0" w:noHBand="0" w:noVBand="1"/>
      </w:tblPr>
      <w:tblGrid>
        <w:gridCol w:w="5120"/>
      </w:tblGrid>
      <w:tr w:rsidR="00367BCE" w:rsidRPr="000B0FD8" w14:paraId="24BFDE1E" w14:textId="77777777" w:rsidTr="00646AC1">
        <w:trPr>
          <w:trHeight w:val="402"/>
          <w:jc w:val="center"/>
        </w:trPr>
        <w:tc>
          <w:tcPr>
            <w:tcW w:w="5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77352"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Agen (aller et retour)</w:t>
            </w:r>
          </w:p>
        </w:tc>
      </w:tr>
      <w:tr w:rsidR="00367BCE" w:rsidRPr="000B0FD8" w14:paraId="23EC8E8C"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6FB8E9C1"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Albi (aller et retour)</w:t>
            </w:r>
          </w:p>
        </w:tc>
      </w:tr>
      <w:tr w:rsidR="00367BCE" w:rsidRPr="000B0FD8" w14:paraId="4222E442"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45254708"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Auch (aller et retour)</w:t>
            </w:r>
          </w:p>
        </w:tc>
      </w:tr>
      <w:tr w:rsidR="00367BCE" w:rsidRPr="000B0FD8" w14:paraId="1EE80895"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4F9B9676"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Bayonne (aller et retour)</w:t>
            </w:r>
          </w:p>
        </w:tc>
      </w:tr>
      <w:tr w:rsidR="00367BCE" w:rsidRPr="000B0FD8" w14:paraId="35E0C941"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469DFC31"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Béziers (aller et retour)</w:t>
            </w:r>
          </w:p>
        </w:tc>
      </w:tr>
      <w:tr w:rsidR="00367BCE" w:rsidRPr="000B0FD8" w14:paraId="0549A3B2"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0B959A35"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Bordeaux (aller et retour)</w:t>
            </w:r>
          </w:p>
        </w:tc>
      </w:tr>
      <w:tr w:rsidR="00367BCE" w:rsidRPr="000B0FD8" w14:paraId="72FE83C8"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75199F3B"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 xml:space="preserve">De Toulouse vers </w:t>
            </w:r>
            <w:proofErr w:type="spellStart"/>
            <w:r w:rsidRPr="000B0FD8">
              <w:rPr>
                <w:rFonts w:ascii="Arial" w:hAnsi="Arial" w:cs="Arial"/>
                <w:sz w:val="20"/>
                <w:szCs w:val="20"/>
              </w:rPr>
              <w:t>Brives</w:t>
            </w:r>
            <w:proofErr w:type="spellEnd"/>
            <w:r w:rsidRPr="000B0FD8">
              <w:rPr>
                <w:rFonts w:ascii="Arial" w:hAnsi="Arial" w:cs="Arial"/>
                <w:sz w:val="20"/>
                <w:szCs w:val="20"/>
              </w:rPr>
              <w:t xml:space="preserve"> La Gaillarde (aller et retour)</w:t>
            </w:r>
          </w:p>
        </w:tc>
      </w:tr>
      <w:tr w:rsidR="00367BCE" w:rsidRPr="000B0FD8" w14:paraId="44A4E505"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2912787C"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Cahors (aller et retour)</w:t>
            </w:r>
          </w:p>
        </w:tc>
      </w:tr>
      <w:tr w:rsidR="00367BCE" w:rsidRPr="000B0FD8" w14:paraId="6F869586"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04F2BE99"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Castres (aller et retour)</w:t>
            </w:r>
          </w:p>
        </w:tc>
      </w:tr>
      <w:tr w:rsidR="00367BCE" w:rsidRPr="000B0FD8" w14:paraId="72B8003C"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19231A63"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Foix (aller et retour)</w:t>
            </w:r>
          </w:p>
        </w:tc>
      </w:tr>
      <w:tr w:rsidR="00367BCE" w:rsidRPr="000B0FD8" w14:paraId="1CD4DEC0"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17EDE773"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Libourne (aller et retour)</w:t>
            </w:r>
          </w:p>
        </w:tc>
      </w:tr>
      <w:tr w:rsidR="00367BCE" w:rsidRPr="000B0FD8" w14:paraId="1215B85A"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2D723987"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lastRenderedPageBreak/>
              <w:t>De Toulouse vers Limoges (aller et retour)</w:t>
            </w:r>
          </w:p>
        </w:tc>
      </w:tr>
      <w:tr w:rsidR="00367BCE" w:rsidRPr="000B0FD8" w14:paraId="5C3D1EE7"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664E1309"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Mont De Marsan (aller et retour)</w:t>
            </w:r>
          </w:p>
        </w:tc>
      </w:tr>
      <w:tr w:rsidR="00367BCE" w:rsidRPr="000B0FD8" w14:paraId="769331DC"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2FD76D91"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Montauban (aller et retour)</w:t>
            </w:r>
          </w:p>
        </w:tc>
      </w:tr>
      <w:tr w:rsidR="00367BCE" w:rsidRPr="000B0FD8" w14:paraId="1D6DBB2D"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07ECAB21"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Montpellier (aller et retour)</w:t>
            </w:r>
          </w:p>
        </w:tc>
      </w:tr>
      <w:tr w:rsidR="00367BCE" w:rsidRPr="000B0FD8" w14:paraId="78BD5EDD"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tcPr>
          <w:p w14:paraId="15B26AF1"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 xml:space="preserve">De Toulouse vers </w:t>
            </w:r>
            <w:r>
              <w:rPr>
                <w:rFonts w:ascii="Arial" w:hAnsi="Arial" w:cs="Arial"/>
                <w:sz w:val="20"/>
                <w:szCs w:val="20"/>
              </w:rPr>
              <w:t>Nîmes</w:t>
            </w:r>
            <w:r w:rsidRPr="000B0FD8">
              <w:rPr>
                <w:rFonts w:ascii="Arial" w:hAnsi="Arial" w:cs="Arial"/>
                <w:sz w:val="20"/>
                <w:szCs w:val="20"/>
              </w:rPr>
              <w:t xml:space="preserve"> (aller et retour)</w:t>
            </w:r>
          </w:p>
        </w:tc>
      </w:tr>
      <w:tr w:rsidR="00367BCE" w:rsidRPr="000B0FD8" w14:paraId="0D754319"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13ED30C9"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Pau (aller et retour)</w:t>
            </w:r>
          </w:p>
        </w:tc>
      </w:tr>
      <w:tr w:rsidR="00367BCE" w:rsidRPr="000B0FD8" w14:paraId="02F1D4B8"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669BD2C6"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Perpignan (aller et retour)</w:t>
            </w:r>
          </w:p>
        </w:tc>
      </w:tr>
      <w:tr w:rsidR="00367BCE" w:rsidRPr="000B0FD8" w14:paraId="77376C55"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127A41B5"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Rodez (aller et retour)</w:t>
            </w:r>
          </w:p>
        </w:tc>
      </w:tr>
      <w:tr w:rsidR="00367BCE" w:rsidRPr="000B0FD8" w14:paraId="5E613041" w14:textId="77777777" w:rsidTr="00646AC1">
        <w:trPr>
          <w:trHeight w:val="402"/>
          <w:jc w:val="center"/>
        </w:trPr>
        <w:tc>
          <w:tcPr>
            <w:tcW w:w="5120" w:type="dxa"/>
            <w:tcBorders>
              <w:top w:val="nil"/>
              <w:left w:val="single" w:sz="4" w:space="0" w:color="auto"/>
              <w:bottom w:val="single" w:sz="4" w:space="0" w:color="auto"/>
              <w:right w:val="single" w:sz="4" w:space="0" w:color="auto"/>
            </w:tcBorders>
            <w:shd w:val="clear" w:color="auto" w:fill="auto"/>
            <w:vAlign w:val="center"/>
            <w:hideMark/>
          </w:tcPr>
          <w:p w14:paraId="2443F6D6" w14:textId="77777777" w:rsidR="00367BCE" w:rsidRPr="000B0FD8" w:rsidRDefault="00367BCE" w:rsidP="00646AC1">
            <w:pPr>
              <w:jc w:val="center"/>
              <w:rPr>
                <w:rFonts w:ascii="Arial" w:hAnsi="Arial" w:cs="Arial"/>
                <w:b/>
                <w:bCs/>
                <w:sz w:val="20"/>
                <w:szCs w:val="20"/>
              </w:rPr>
            </w:pPr>
            <w:r w:rsidRPr="000B0FD8">
              <w:rPr>
                <w:rFonts w:ascii="Arial" w:hAnsi="Arial" w:cs="Arial"/>
                <w:sz w:val="20"/>
                <w:szCs w:val="20"/>
              </w:rPr>
              <w:t>De Toulouse vers Tarbes (aller et retour)</w:t>
            </w:r>
          </w:p>
        </w:tc>
      </w:tr>
    </w:tbl>
    <w:p w14:paraId="51851683" w14:textId="77777777" w:rsidR="00367BCE" w:rsidRPr="000B0FD8" w:rsidRDefault="00367BCE" w:rsidP="00367BCE">
      <w:pPr>
        <w:rPr>
          <w:rFonts w:ascii="Arial" w:hAnsi="Arial" w:cs="Arial"/>
          <w:b/>
          <w:sz w:val="20"/>
          <w:szCs w:val="20"/>
        </w:rPr>
      </w:pPr>
    </w:p>
    <w:p w14:paraId="79BD84D1" w14:textId="77777777" w:rsidR="00367BCE" w:rsidRPr="000B0FD8" w:rsidRDefault="00367BCE" w:rsidP="00367BCE">
      <w:pPr>
        <w:rPr>
          <w:rFonts w:ascii="Arial" w:hAnsi="Arial" w:cs="Arial"/>
          <w:b/>
          <w:sz w:val="20"/>
          <w:szCs w:val="20"/>
        </w:rPr>
      </w:pPr>
      <w:r w:rsidRPr="000B0FD8">
        <w:rPr>
          <w:rFonts w:ascii="Arial" w:hAnsi="Arial" w:cs="Arial"/>
          <w:sz w:val="20"/>
          <w:szCs w:val="20"/>
        </w:rPr>
        <w:t>Ces forfaits sont valables quel que soit les sites sur Toulouse (gare, aéroport, Purpan ou Rangueil).</w:t>
      </w:r>
    </w:p>
    <w:p w14:paraId="769D2EF9" w14:textId="77777777" w:rsidR="00367BCE" w:rsidRPr="000B0FD8" w:rsidRDefault="00367BCE" w:rsidP="00367BCE">
      <w:pPr>
        <w:rPr>
          <w:rFonts w:ascii="Arial" w:hAnsi="Arial" w:cs="Arial"/>
          <w:b/>
          <w:sz w:val="20"/>
          <w:szCs w:val="20"/>
        </w:rPr>
      </w:pPr>
      <w:r w:rsidRPr="000B0FD8">
        <w:rPr>
          <w:rFonts w:ascii="Arial" w:hAnsi="Arial" w:cs="Arial"/>
          <w:sz w:val="20"/>
          <w:szCs w:val="20"/>
        </w:rPr>
        <w:t>Un forfait est défini pour l’organisation des transports aériens des équipes hospitalières en lien avec le centre de régulation de la compagnie aérienne attributaire du marché national. Il correspond au temps passé par le prestataire pour organiser ces transports.</w:t>
      </w:r>
    </w:p>
    <w:p w14:paraId="071FF9C7" w14:textId="77777777" w:rsidR="00367BCE" w:rsidRPr="000B0FD8" w:rsidRDefault="00367BCE" w:rsidP="00367BCE">
      <w:pPr>
        <w:rPr>
          <w:rFonts w:ascii="Arial" w:hAnsi="Arial" w:cs="Arial"/>
          <w:sz w:val="20"/>
          <w:szCs w:val="20"/>
        </w:rPr>
      </w:pPr>
      <w:r w:rsidRPr="00061BA1">
        <w:rPr>
          <w:rFonts w:ascii="Arial" w:hAnsi="Arial" w:cs="Arial"/>
          <w:b/>
          <w:bCs/>
          <w:sz w:val="20"/>
          <w:szCs w:val="20"/>
        </w:rPr>
        <w:t>Aucun frais de péage n’est facturable pour ces lots</w:t>
      </w:r>
      <w:r w:rsidRPr="000B0FD8">
        <w:rPr>
          <w:rFonts w:ascii="Arial" w:hAnsi="Arial" w:cs="Arial"/>
          <w:sz w:val="20"/>
          <w:szCs w:val="20"/>
        </w:rPr>
        <w:t>.</w:t>
      </w:r>
    </w:p>
    <w:p w14:paraId="1CCB3D11" w14:textId="27FBC0E8" w:rsidR="0099554D" w:rsidRDefault="0099554D" w:rsidP="0099554D">
      <w:pPr>
        <w:spacing w:after="120" w:line="240" w:lineRule="auto"/>
        <w:jc w:val="both"/>
        <w:rPr>
          <w:rFonts w:ascii="Arial" w:hAnsi="Arial" w:cs="Arial"/>
          <w:b/>
          <w:color w:val="FF0000"/>
          <w:sz w:val="20"/>
          <w:szCs w:val="20"/>
        </w:rPr>
      </w:pPr>
    </w:p>
    <w:p w14:paraId="3074D3B4" w14:textId="77777777" w:rsidR="008D3A95" w:rsidRPr="00301E55" w:rsidRDefault="008D3A95" w:rsidP="00447701">
      <w:pPr>
        <w:pStyle w:val="Titre2"/>
      </w:pPr>
      <w:bookmarkStart w:id="48" w:name="_Toc469492593"/>
      <w:bookmarkStart w:id="49" w:name="_Toc198632479"/>
      <w:r w:rsidRPr="00301E55">
        <w:t>Prix de règlement</w:t>
      </w:r>
      <w:bookmarkEnd w:id="48"/>
      <w:bookmarkEnd w:id="49"/>
    </w:p>
    <w:p w14:paraId="040A242C" w14:textId="2022BE0B" w:rsidR="0085624D"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6FE16709" w14:textId="77777777" w:rsidR="00367BCE" w:rsidRPr="00301E55" w:rsidRDefault="00367BCE" w:rsidP="007D0EE6">
      <w:pPr>
        <w:spacing w:after="120" w:line="240" w:lineRule="auto"/>
        <w:jc w:val="both"/>
        <w:rPr>
          <w:rFonts w:ascii="Arial" w:hAnsi="Arial" w:cs="Arial"/>
          <w:sz w:val="20"/>
          <w:szCs w:val="20"/>
        </w:rPr>
      </w:pPr>
    </w:p>
    <w:p w14:paraId="18FE6B04" w14:textId="77777777" w:rsidR="008D3A95" w:rsidRPr="00301E55" w:rsidRDefault="00FE22D2" w:rsidP="00447701">
      <w:pPr>
        <w:pStyle w:val="Titre2"/>
        <w:rPr>
          <w:rFonts w:eastAsiaTheme="minorHAnsi"/>
        </w:rPr>
      </w:pPr>
      <w:bookmarkStart w:id="50" w:name="_Toc469492594"/>
      <w:bookmarkStart w:id="51" w:name="_Ref476834607"/>
      <w:bookmarkStart w:id="52" w:name="_Toc198632480"/>
      <w:r>
        <w:rPr>
          <w:rFonts w:eastAsiaTheme="minorHAnsi"/>
        </w:rPr>
        <w:t>Forme des</w:t>
      </w:r>
      <w:r w:rsidR="008D3A95" w:rsidRPr="00301E55">
        <w:rPr>
          <w:rFonts w:eastAsiaTheme="minorHAnsi"/>
        </w:rPr>
        <w:t xml:space="preserve"> prix</w:t>
      </w:r>
      <w:bookmarkEnd w:id="50"/>
      <w:bookmarkEnd w:id="51"/>
      <w:bookmarkEnd w:id="52"/>
    </w:p>
    <w:p w14:paraId="33362DD0" w14:textId="67A5859D" w:rsidR="008D3A95" w:rsidRPr="00097B48" w:rsidRDefault="007D0EE6" w:rsidP="007D0EE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D3A95" w:rsidRPr="00301E55">
        <w:rPr>
          <w:rFonts w:ascii="Arial" w:hAnsi="Arial" w:cs="Arial"/>
          <w:sz w:val="20"/>
          <w:szCs w:val="20"/>
        </w:rPr>
        <w:t xml:space="preserve"> est traité à prix unitaires</w:t>
      </w:r>
      <w:r w:rsidRPr="00301E55">
        <w:rPr>
          <w:rFonts w:ascii="Arial" w:hAnsi="Arial" w:cs="Arial"/>
          <w:sz w:val="20"/>
          <w:szCs w:val="20"/>
        </w:rPr>
        <w:t>.</w:t>
      </w:r>
      <w:r w:rsidR="00DD5A6E" w:rsidRPr="00301E55">
        <w:rPr>
          <w:rFonts w:ascii="Arial" w:hAnsi="Arial" w:cs="Arial"/>
          <w:sz w:val="20"/>
          <w:szCs w:val="20"/>
        </w:rPr>
        <w:t xml:space="preserve"> Les prix unitaires sont appliqués aux quantités réellement livrées ou exécutées. </w:t>
      </w:r>
    </w:p>
    <w:p w14:paraId="51061B2E" w14:textId="32BC6984" w:rsidR="00DD5A6E" w:rsidRPr="00301E55" w:rsidRDefault="00DD5A6E" w:rsidP="00DD5A6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sidR="00731678">
        <w:rPr>
          <w:rFonts w:ascii="Arial" w:hAnsi="Arial" w:cs="Arial"/>
          <w:sz w:val="20"/>
          <w:szCs w:val="20"/>
        </w:rPr>
        <w:t>marché</w:t>
      </w:r>
      <w:r w:rsidRPr="00301E55">
        <w:rPr>
          <w:rFonts w:ascii="Arial" w:hAnsi="Arial" w:cs="Arial"/>
          <w:sz w:val="20"/>
          <w:szCs w:val="20"/>
        </w:rPr>
        <w:t xml:space="preserve"> figurent à l'acte d'engagement ou dans ses annexes financières.</w:t>
      </w:r>
    </w:p>
    <w:p w14:paraId="2675524A" w14:textId="6DAC2C9A" w:rsidR="00441FF1" w:rsidRDefault="00441FF1" w:rsidP="007D0EE6">
      <w:pPr>
        <w:spacing w:after="120" w:line="240" w:lineRule="auto"/>
        <w:jc w:val="both"/>
        <w:rPr>
          <w:rFonts w:ascii="Arial" w:hAnsi="Arial" w:cs="Arial"/>
          <w:sz w:val="20"/>
          <w:szCs w:val="20"/>
        </w:rPr>
      </w:pPr>
    </w:p>
    <w:p w14:paraId="7DE2AFEE" w14:textId="77777777" w:rsidR="00FE22D2" w:rsidRPr="00301E55" w:rsidRDefault="00FE22D2" w:rsidP="00447701">
      <w:pPr>
        <w:pStyle w:val="Titre2"/>
        <w:rPr>
          <w:rFonts w:eastAsiaTheme="minorHAnsi"/>
        </w:rPr>
      </w:pPr>
      <w:bookmarkStart w:id="53" w:name="_Toc198632481"/>
      <w:r>
        <w:rPr>
          <w:rFonts w:eastAsiaTheme="minorHAnsi"/>
        </w:rPr>
        <w:t>Variation des</w:t>
      </w:r>
      <w:r w:rsidRPr="00301E55">
        <w:rPr>
          <w:rFonts w:eastAsiaTheme="minorHAnsi"/>
        </w:rPr>
        <w:t xml:space="preserve"> prix</w:t>
      </w:r>
      <w:bookmarkEnd w:id="53"/>
    </w:p>
    <w:p w14:paraId="65D7FB4A" w14:textId="77777777" w:rsidR="008B4039" w:rsidRPr="00EA33DE" w:rsidRDefault="008B4039" w:rsidP="008B4039">
      <w:pPr>
        <w:tabs>
          <w:tab w:val="left" w:pos="5529"/>
        </w:tabs>
        <w:jc w:val="both"/>
        <w:rPr>
          <w:rFonts w:ascii="Arial" w:hAnsi="Arial" w:cs="Arial"/>
          <w:b/>
          <w:sz w:val="20"/>
          <w:szCs w:val="20"/>
        </w:rPr>
      </w:pPr>
      <w:r w:rsidRPr="00EA33DE">
        <w:rPr>
          <w:rFonts w:ascii="Arial" w:hAnsi="Arial" w:cs="Arial"/>
          <w:sz w:val="20"/>
          <w:szCs w:val="20"/>
        </w:rPr>
        <w:t>Les prix figurant à l’acte d’engagement s’entendent fermes pour la première année d’exécution du marché, décomptée à partir de la date d’effet du marché.</w:t>
      </w:r>
    </w:p>
    <w:p w14:paraId="29D02A5D" w14:textId="77777777" w:rsidR="008B4039" w:rsidRPr="00EA33DE" w:rsidRDefault="008B4039" w:rsidP="008B4039">
      <w:pPr>
        <w:tabs>
          <w:tab w:val="left" w:pos="567"/>
          <w:tab w:val="left" w:pos="5529"/>
        </w:tabs>
        <w:jc w:val="both"/>
        <w:rPr>
          <w:rFonts w:ascii="Arial" w:hAnsi="Arial" w:cs="Arial"/>
          <w:b/>
          <w:bCs/>
          <w:sz w:val="20"/>
          <w:szCs w:val="20"/>
        </w:rPr>
      </w:pPr>
      <w:r w:rsidRPr="00EA33DE">
        <w:rPr>
          <w:rFonts w:ascii="Arial" w:hAnsi="Arial" w:cs="Arial"/>
          <w:sz w:val="20"/>
          <w:szCs w:val="20"/>
        </w:rPr>
        <w:t>A l’issue de la première période, ces prix seront automatiquement reconduits pour la seconde période, sauf demande de révision formulée par l’une ou l’autre des parties, par lettre recommandée avec accusé de réception un mois avant le terme de la période considérée.</w:t>
      </w:r>
    </w:p>
    <w:p w14:paraId="31F5FB84" w14:textId="106FFDEF" w:rsidR="008B4039" w:rsidRDefault="008B4039" w:rsidP="008B4039">
      <w:pPr>
        <w:tabs>
          <w:tab w:val="left" w:pos="567"/>
          <w:tab w:val="left" w:pos="5529"/>
        </w:tabs>
        <w:jc w:val="both"/>
        <w:rPr>
          <w:rFonts w:ascii="Arial" w:hAnsi="Arial" w:cs="Arial"/>
          <w:sz w:val="20"/>
          <w:szCs w:val="20"/>
        </w:rPr>
      </w:pPr>
      <w:r w:rsidRPr="00EA33DE">
        <w:rPr>
          <w:rFonts w:ascii="Arial" w:hAnsi="Arial" w:cs="Arial"/>
          <w:sz w:val="20"/>
          <w:szCs w:val="20"/>
        </w:rPr>
        <w:t>A défaut d’intervenir dans ce délai, la demande de révision sera refusée par le pouvoir adjudicateur.</w:t>
      </w:r>
    </w:p>
    <w:p w14:paraId="336D6176" w14:textId="77777777" w:rsidR="00F72459" w:rsidRPr="00EA33DE" w:rsidRDefault="00F72459" w:rsidP="008B4039">
      <w:pPr>
        <w:tabs>
          <w:tab w:val="left" w:pos="567"/>
          <w:tab w:val="left" w:pos="5529"/>
        </w:tabs>
        <w:jc w:val="both"/>
        <w:rPr>
          <w:rFonts w:ascii="Arial" w:hAnsi="Arial" w:cs="Arial"/>
          <w:b/>
          <w:bCs/>
          <w:sz w:val="20"/>
          <w:szCs w:val="20"/>
        </w:rPr>
      </w:pPr>
    </w:p>
    <w:p w14:paraId="612AB4EC" w14:textId="77777777" w:rsidR="00436391" w:rsidRPr="00EA33DE" w:rsidRDefault="00436391" w:rsidP="00436391">
      <w:pPr>
        <w:pStyle w:val="Paragraphedeliste"/>
        <w:numPr>
          <w:ilvl w:val="0"/>
          <w:numId w:val="89"/>
        </w:numPr>
        <w:tabs>
          <w:tab w:val="left" w:pos="0"/>
        </w:tabs>
        <w:jc w:val="both"/>
        <w:rPr>
          <w:rFonts w:ascii="Arial" w:hAnsi="Arial" w:cs="Arial"/>
          <w:b/>
          <w:sz w:val="20"/>
          <w:szCs w:val="20"/>
          <w:u w:val="single"/>
        </w:rPr>
      </w:pPr>
      <w:r w:rsidRPr="00EA33DE">
        <w:rPr>
          <w:rFonts w:ascii="Arial" w:hAnsi="Arial" w:cs="Arial"/>
          <w:b/>
          <w:sz w:val="20"/>
          <w:szCs w:val="20"/>
          <w:u w:val="single"/>
        </w:rPr>
        <w:lastRenderedPageBreak/>
        <w:t xml:space="preserve">Pour les sociétés de transport :  </w:t>
      </w:r>
    </w:p>
    <w:p w14:paraId="70943103" w14:textId="40AE1785"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Les prix des fournitures figurant au bordereau des prix unitaires annexé à l'acte d'engagement sont révisables annuellement, à la date anniversaire de la période d’exécution en cours, sur demande de l’une ou l’autre des Parties, en application de la formule suivante :</w:t>
      </w:r>
    </w:p>
    <w:p w14:paraId="002926D2"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 xml:space="preserve">P = Po (0,3 + 0,2 CNR / </w:t>
      </w:r>
      <w:proofErr w:type="spellStart"/>
      <w:r w:rsidRPr="00436391">
        <w:rPr>
          <w:rFonts w:ascii="Arial" w:hAnsi="Arial" w:cs="Arial"/>
          <w:sz w:val="20"/>
          <w:szCs w:val="20"/>
        </w:rPr>
        <w:t>CNRo</w:t>
      </w:r>
      <w:proofErr w:type="spellEnd"/>
      <w:r w:rsidRPr="00436391">
        <w:rPr>
          <w:rFonts w:ascii="Arial" w:hAnsi="Arial" w:cs="Arial"/>
          <w:sz w:val="20"/>
          <w:szCs w:val="20"/>
        </w:rPr>
        <w:t xml:space="preserve"> + 0,5 ICHT / </w:t>
      </w:r>
      <w:proofErr w:type="spellStart"/>
      <w:r w:rsidRPr="00436391">
        <w:rPr>
          <w:rFonts w:ascii="Arial" w:hAnsi="Arial" w:cs="Arial"/>
          <w:sz w:val="20"/>
          <w:szCs w:val="20"/>
        </w:rPr>
        <w:t>ICHTo</w:t>
      </w:r>
      <w:proofErr w:type="spellEnd"/>
      <w:r w:rsidRPr="00436391">
        <w:rPr>
          <w:rFonts w:ascii="Arial" w:hAnsi="Arial" w:cs="Arial"/>
          <w:sz w:val="20"/>
          <w:szCs w:val="20"/>
        </w:rPr>
        <w:t>)</w:t>
      </w:r>
    </w:p>
    <w:p w14:paraId="45C2FAF7"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Avec :</w:t>
      </w:r>
    </w:p>
    <w:p w14:paraId="6422A3CE" w14:textId="3BF55F13"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P</w:t>
      </w:r>
      <w:r w:rsidR="00886ECC">
        <w:rPr>
          <w:rFonts w:ascii="Arial" w:hAnsi="Arial" w:cs="Arial"/>
          <w:sz w:val="20"/>
          <w:szCs w:val="20"/>
        </w:rPr>
        <w:t xml:space="preserve"> = </w:t>
      </w:r>
      <w:r w:rsidRPr="00436391">
        <w:rPr>
          <w:rFonts w:ascii="Arial" w:hAnsi="Arial" w:cs="Arial"/>
          <w:sz w:val="20"/>
          <w:szCs w:val="20"/>
        </w:rPr>
        <w:t>Prix révisé du marché pour l’année N</w:t>
      </w:r>
    </w:p>
    <w:p w14:paraId="1FF30867" w14:textId="33F47CF1"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Po</w:t>
      </w:r>
      <w:r w:rsidR="00886ECC">
        <w:rPr>
          <w:rFonts w:ascii="Arial" w:hAnsi="Arial" w:cs="Arial"/>
          <w:sz w:val="20"/>
          <w:szCs w:val="20"/>
        </w:rPr>
        <w:t xml:space="preserve"> =</w:t>
      </w:r>
      <w:r w:rsidRPr="00436391">
        <w:rPr>
          <w:rFonts w:ascii="Arial" w:hAnsi="Arial" w:cs="Arial"/>
          <w:sz w:val="20"/>
          <w:szCs w:val="20"/>
        </w:rPr>
        <w:t xml:space="preserve"> Prix du marché en cours</w:t>
      </w:r>
    </w:p>
    <w:p w14:paraId="499626D7" w14:textId="6A72542F"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CNR</w:t>
      </w:r>
      <w:r w:rsidR="00886ECC">
        <w:rPr>
          <w:rFonts w:ascii="Arial" w:hAnsi="Arial" w:cs="Arial"/>
          <w:sz w:val="20"/>
          <w:szCs w:val="20"/>
        </w:rPr>
        <w:t xml:space="preserve"> =</w:t>
      </w:r>
      <w:r w:rsidRPr="00436391">
        <w:rPr>
          <w:rFonts w:ascii="Arial" w:hAnsi="Arial" w:cs="Arial"/>
          <w:sz w:val="20"/>
          <w:szCs w:val="20"/>
        </w:rPr>
        <w:t xml:space="preserve"> Indice CNR Gazole professionnel </w:t>
      </w:r>
    </w:p>
    <w:p w14:paraId="205CF4A1" w14:textId="75A887FC"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ICHT</w:t>
      </w:r>
      <w:r w:rsidR="00886ECC">
        <w:rPr>
          <w:rFonts w:ascii="Arial" w:hAnsi="Arial" w:cs="Arial"/>
          <w:sz w:val="20"/>
          <w:szCs w:val="20"/>
        </w:rPr>
        <w:t xml:space="preserve"> =</w:t>
      </w:r>
      <w:r w:rsidRPr="00436391">
        <w:rPr>
          <w:rFonts w:ascii="Arial" w:hAnsi="Arial" w:cs="Arial"/>
          <w:sz w:val="20"/>
          <w:szCs w:val="20"/>
        </w:rPr>
        <w:t xml:space="preserve"> Indice ICHT coût du travail - salaires et charge - transports et entreposage</w:t>
      </w:r>
    </w:p>
    <w:p w14:paraId="292174E5"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Les valeurs utilisées pour la révision sont :</w:t>
      </w:r>
    </w:p>
    <w:p w14:paraId="038E35B5"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 xml:space="preserve">   - pour CNR et ICHT : les dernières valeurs définitives publiées au moment de la demande de révision pour l’année N,</w:t>
      </w:r>
    </w:p>
    <w:p w14:paraId="01AF234B"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 xml:space="preserve">   - pour </w:t>
      </w:r>
      <w:proofErr w:type="spellStart"/>
      <w:r w:rsidRPr="00436391">
        <w:rPr>
          <w:rFonts w:ascii="Arial" w:hAnsi="Arial" w:cs="Arial"/>
          <w:sz w:val="20"/>
          <w:szCs w:val="20"/>
        </w:rPr>
        <w:t>CNRo</w:t>
      </w:r>
      <w:proofErr w:type="spellEnd"/>
      <w:r w:rsidRPr="00436391">
        <w:rPr>
          <w:rFonts w:ascii="Arial" w:hAnsi="Arial" w:cs="Arial"/>
          <w:sz w:val="20"/>
          <w:szCs w:val="20"/>
        </w:rPr>
        <w:t xml:space="preserve"> et </w:t>
      </w:r>
      <w:proofErr w:type="spellStart"/>
      <w:r w:rsidRPr="00436391">
        <w:rPr>
          <w:rFonts w:ascii="Arial" w:hAnsi="Arial" w:cs="Arial"/>
          <w:sz w:val="20"/>
          <w:szCs w:val="20"/>
        </w:rPr>
        <w:t>ICHTo</w:t>
      </w:r>
      <w:proofErr w:type="spellEnd"/>
      <w:r w:rsidRPr="00436391">
        <w:rPr>
          <w:rFonts w:ascii="Arial" w:hAnsi="Arial" w:cs="Arial"/>
          <w:sz w:val="20"/>
          <w:szCs w:val="20"/>
        </w:rPr>
        <w:t xml:space="preserve"> : les valeurs du mois anniversaire de notification du marché de l’année N-1.</w:t>
      </w:r>
    </w:p>
    <w:p w14:paraId="36E9B31D"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Accès indices :</w:t>
      </w:r>
    </w:p>
    <w:p w14:paraId="3E892239"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 xml:space="preserve">   - site INSEE : https://www.insee.fr/fr/information/1300606</w:t>
      </w:r>
    </w:p>
    <w:p w14:paraId="2DF2C883"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 xml:space="preserve">   - site Moniteur : http://services.lemoniteur.fr/indices-index</w:t>
      </w:r>
    </w:p>
    <w:p w14:paraId="56032154"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La demande de révision est adressée par la Partie la plus diligente à l’autre Partie, par tout moyen permettant de conférer date certaine à sa transmission, au plus tard deux (2) mois avant le terme de la période considérée. A défaut d’intervenir dans ce délai ou dans cette forme, la demande de révision peut être refusée par l’autre Partie.</w:t>
      </w:r>
    </w:p>
    <w:p w14:paraId="51228841"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En cas d’accord, les prix révisés sont applicables pour la période suivante. La nouvelle annexe financière se substitue à la précédente sans qu’il soit nécessaire de conclure un avenant.</w:t>
      </w:r>
    </w:p>
    <w:p w14:paraId="34D1FF4E" w14:textId="77777777" w:rsidR="00436391" w:rsidRPr="00436391" w:rsidRDefault="00436391" w:rsidP="00436391">
      <w:pPr>
        <w:spacing w:after="120" w:line="240" w:lineRule="auto"/>
        <w:jc w:val="both"/>
        <w:rPr>
          <w:rFonts w:ascii="Arial" w:hAnsi="Arial" w:cs="Arial"/>
          <w:sz w:val="20"/>
          <w:szCs w:val="20"/>
        </w:rPr>
      </w:pPr>
      <w:r w:rsidRPr="00436391">
        <w:rPr>
          <w:rFonts w:ascii="Arial" w:hAnsi="Arial" w:cs="Arial"/>
          <w:sz w:val="20"/>
          <w:szCs w:val="20"/>
        </w:rPr>
        <w:t>Dans le cas où un indice ne serait plus publié, le nouvel indice de substitution préconisé par l’organisme qui l’établit sera de plein droit applicable.</w:t>
      </w:r>
    </w:p>
    <w:p w14:paraId="3B8F7612" w14:textId="279B0768" w:rsidR="00E26E52" w:rsidRDefault="00436391" w:rsidP="00436391">
      <w:pPr>
        <w:spacing w:after="120" w:line="240" w:lineRule="auto"/>
        <w:jc w:val="both"/>
        <w:rPr>
          <w:rFonts w:ascii="Arial" w:hAnsi="Arial" w:cs="Arial"/>
          <w:sz w:val="20"/>
          <w:szCs w:val="20"/>
        </w:rPr>
      </w:pPr>
      <w:r w:rsidRPr="00436391">
        <w:rPr>
          <w:rFonts w:ascii="Arial" w:hAnsi="Arial" w:cs="Arial"/>
          <w:sz w:val="20"/>
          <w:szCs w:val="20"/>
        </w:rPr>
        <w:t>Dans l’hypothèse où aucun indice de substitution ne serait préconisé, la substitution d’indice est effectuée par voie d’avenant.</w:t>
      </w:r>
    </w:p>
    <w:p w14:paraId="50AC59B4" w14:textId="77777777" w:rsidR="00436391" w:rsidRPr="00301E55" w:rsidRDefault="00436391" w:rsidP="00436391">
      <w:pPr>
        <w:spacing w:after="120" w:line="240" w:lineRule="auto"/>
        <w:jc w:val="both"/>
        <w:rPr>
          <w:rFonts w:ascii="Arial" w:hAnsi="Arial" w:cs="Arial"/>
          <w:sz w:val="20"/>
          <w:szCs w:val="20"/>
        </w:rPr>
      </w:pPr>
    </w:p>
    <w:p w14:paraId="797A1608" w14:textId="77777777" w:rsidR="00436391" w:rsidRPr="00EA33DE" w:rsidRDefault="00436391" w:rsidP="00436391">
      <w:pPr>
        <w:pStyle w:val="Paragraphedeliste"/>
        <w:numPr>
          <w:ilvl w:val="0"/>
          <w:numId w:val="90"/>
        </w:numPr>
        <w:tabs>
          <w:tab w:val="left" w:pos="567"/>
          <w:tab w:val="left" w:pos="5529"/>
        </w:tabs>
        <w:jc w:val="both"/>
        <w:rPr>
          <w:rFonts w:ascii="Arial" w:hAnsi="Arial" w:cs="Arial"/>
          <w:b/>
          <w:sz w:val="20"/>
          <w:szCs w:val="20"/>
          <w:u w:val="single"/>
        </w:rPr>
      </w:pPr>
      <w:r w:rsidRPr="00EA33DE">
        <w:rPr>
          <w:rFonts w:ascii="Arial" w:hAnsi="Arial" w:cs="Arial"/>
          <w:b/>
          <w:sz w:val="20"/>
          <w:szCs w:val="20"/>
          <w:u w:val="single"/>
        </w:rPr>
        <w:t xml:space="preserve">Pour les sociétés de taxis : </w:t>
      </w:r>
    </w:p>
    <w:p w14:paraId="5BAC1F20" w14:textId="77777777" w:rsidR="00436391" w:rsidRPr="00EA33DE" w:rsidRDefault="00436391" w:rsidP="00436391">
      <w:pPr>
        <w:pStyle w:val="RedTxt"/>
        <w:jc w:val="both"/>
        <w:rPr>
          <w:bCs/>
          <w:sz w:val="20"/>
          <w:szCs w:val="20"/>
        </w:rPr>
      </w:pPr>
      <w:r w:rsidRPr="00EA33DE">
        <w:rPr>
          <w:sz w:val="20"/>
          <w:szCs w:val="20"/>
        </w:rPr>
        <w:t>La révision du prix est fonction de l’</w:t>
      </w:r>
      <w:r w:rsidRPr="00EA33DE">
        <w:rPr>
          <w:bCs/>
          <w:sz w:val="20"/>
          <w:szCs w:val="20"/>
        </w:rPr>
        <w:t>évolution des tarifs définis par la préfecture ; la révision de prix s’impose au pouvoir adjudicateur avec la remise consentie par le titulaire dans son offre, sachant que les remises consenties figurant à l’acte d’engagement s’entendent fermes pour la durée totale du marché.</w:t>
      </w:r>
    </w:p>
    <w:p w14:paraId="3E2C61F8" w14:textId="77777777" w:rsidR="00436391" w:rsidRPr="00EA33DE" w:rsidRDefault="00436391" w:rsidP="00436391">
      <w:pPr>
        <w:pStyle w:val="Corpsdetexte3"/>
        <w:jc w:val="both"/>
        <w:rPr>
          <w:rFonts w:ascii="Arial" w:hAnsi="Arial" w:cs="Arial"/>
          <w:sz w:val="20"/>
          <w:szCs w:val="20"/>
        </w:rPr>
      </w:pPr>
      <w:r w:rsidRPr="00EA33DE">
        <w:rPr>
          <w:rFonts w:ascii="Arial" w:hAnsi="Arial" w:cs="Arial"/>
          <w:sz w:val="20"/>
          <w:szCs w:val="20"/>
        </w:rPr>
        <w:t>Les prix ainsi reconduits deviendront alors fermes pour la période suivante d’exécution du marché. La même procédure sera utilisée pour les autres périodes du marché.</w:t>
      </w:r>
    </w:p>
    <w:p w14:paraId="29B4DE98" w14:textId="77777777" w:rsidR="00886ECC" w:rsidRPr="00EA33DE" w:rsidRDefault="00886ECC" w:rsidP="00886ECC">
      <w:pPr>
        <w:pBdr>
          <w:top w:val="double" w:sz="4" w:space="1" w:color="auto"/>
          <w:left w:val="double" w:sz="4" w:space="4" w:color="auto"/>
          <w:bottom w:val="double" w:sz="4" w:space="1" w:color="auto"/>
          <w:right w:val="double" w:sz="4" w:space="4" w:color="auto"/>
        </w:pBdr>
        <w:tabs>
          <w:tab w:val="left" w:pos="567"/>
          <w:tab w:val="left" w:pos="5529"/>
        </w:tabs>
        <w:jc w:val="both"/>
        <w:rPr>
          <w:rFonts w:ascii="Arial" w:hAnsi="Arial" w:cs="Arial"/>
          <w:b/>
          <w:sz w:val="20"/>
          <w:szCs w:val="20"/>
        </w:rPr>
      </w:pPr>
      <w:r w:rsidRPr="00EA33DE">
        <w:rPr>
          <w:rFonts w:ascii="Arial" w:hAnsi="Arial" w:cs="Arial"/>
          <w:sz w:val="20"/>
          <w:szCs w:val="20"/>
        </w:rPr>
        <w:t xml:space="preserve">A cet effet, le Titulaire fait parvenir sa demande de révision pour la nouvelle période, par courrier </w:t>
      </w:r>
      <w:r>
        <w:rPr>
          <w:rFonts w:ascii="Arial" w:hAnsi="Arial" w:cs="Arial"/>
          <w:sz w:val="20"/>
          <w:szCs w:val="20"/>
        </w:rPr>
        <w:t xml:space="preserve">2 mois avant la date d’anniversaire </w:t>
      </w:r>
      <w:r w:rsidRPr="00EA33DE">
        <w:rPr>
          <w:rFonts w:ascii="Arial" w:hAnsi="Arial" w:cs="Arial"/>
          <w:sz w:val="20"/>
          <w:szCs w:val="20"/>
        </w:rPr>
        <w:t xml:space="preserve">à l’adresse suivante : </w:t>
      </w:r>
    </w:p>
    <w:p w14:paraId="67895274" w14:textId="77777777" w:rsidR="00886ECC" w:rsidRDefault="00886ECC" w:rsidP="00886ECC">
      <w:pPr>
        <w:pBdr>
          <w:top w:val="double" w:sz="4" w:space="1" w:color="auto"/>
          <w:left w:val="double" w:sz="4" w:space="4" w:color="auto"/>
          <w:bottom w:val="double" w:sz="4" w:space="1" w:color="auto"/>
          <w:right w:val="double" w:sz="4" w:space="4" w:color="auto"/>
        </w:pBdr>
        <w:spacing w:after="0" w:line="240" w:lineRule="auto"/>
        <w:jc w:val="center"/>
        <w:rPr>
          <w:rFonts w:ascii="Arial" w:hAnsi="Arial" w:cs="Arial"/>
          <w:sz w:val="20"/>
          <w:szCs w:val="20"/>
        </w:rPr>
      </w:pPr>
      <w:r w:rsidRPr="00EA33DE">
        <w:rPr>
          <w:rFonts w:ascii="Arial" w:hAnsi="Arial" w:cs="Arial"/>
          <w:sz w:val="20"/>
          <w:szCs w:val="20"/>
        </w:rPr>
        <w:t>CHU de Toulouse</w:t>
      </w:r>
    </w:p>
    <w:p w14:paraId="2520320D" w14:textId="2BCCB6B0" w:rsidR="00886ECC" w:rsidRPr="00EA33DE" w:rsidRDefault="00886ECC" w:rsidP="00886ECC">
      <w:pPr>
        <w:pBdr>
          <w:top w:val="double" w:sz="4" w:space="1" w:color="auto"/>
          <w:left w:val="double" w:sz="4" w:space="4" w:color="auto"/>
          <w:bottom w:val="double" w:sz="4" w:space="1" w:color="auto"/>
          <w:right w:val="double" w:sz="4" w:space="4" w:color="auto"/>
        </w:pBdr>
        <w:spacing w:after="0" w:line="240" w:lineRule="auto"/>
        <w:jc w:val="center"/>
        <w:rPr>
          <w:rFonts w:ascii="Arial" w:hAnsi="Arial" w:cs="Arial"/>
          <w:b/>
          <w:sz w:val="20"/>
          <w:szCs w:val="20"/>
        </w:rPr>
      </w:pPr>
      <w:r w:rsidRPr="00EA33DE">
        <w:rPr>
          <w:rFonts w:ascii="Arial" w:hAnsi="Arial" w:cs="Arial"/>
          <w:sz w:val="20"/>
          <w:szCs w:val="20"/>
        </w:rPr>
        <w:t>Direction des achats - Transport</w:t>
      </w:r>
    </w:p>
    <w:p w14:paraId="5F2CEE3E" w14:textId="77777777" w:rsidR="00886ECC" w:rsidRPr="00EA33DE" w:rsidRDefault="00886ECC" w:rsidP="00886ECC">
      <w:pPr>
        <w:pBdr>
          <w:top w:val="double" w:sz="4" w:space="1" w:color="auto"/>
          <w:left w:val="double" w:sz="4" w:space="4" w:color="auto"/>
          <w:bottom w:val="double" w:sz="4" w:space="1" w:color="auto"/>
          <w:right w:val="double" w:sz="4" w:space="4" w:color="auto"/>
        </w:pBdr>
        <w:spacing w:after="0" w:line="240" w:lineRule="auto"/>
        <w:jc w:val="center"/>
        <w:rPr>
          <w:rFonts w:ascii="Arial" w:hAnsi="Arial" w:cs="Arial"/>
          <w:b/>
          <w:sz w:val="20"/>
          <w:szCs w:val="20"/>
        </w:rPr>
      </w:pPr>
      <w:r w:rsidRPr="00EA33DE">
        <w:rPr>
          <w:rFonts w:ascii="Arial" w:hAnsi="Arial" w:cs="Arial"/>
          <w:sz w:val="20"/>
          <w:szCs w:val="20"/>
        </w:rPr>
        <w:t>Hôtel-Dieu Saint-Jacques</w:t>
      </w:r>
    </w:p>
    <w:p w14:paraId="59BCB257" w14:textId="77777777" w:rsidR="00886ECC" w:rsidRPr="00EA33DE" w:rsidRDefault="00886ECC" w:rsidP="00886ECC">
      <w:pPr>
        <w:pBdr>
          <w:top w:val="double" w:sz="4" w:space="1" w:color="auto"/>
          <w:left w:val="double" w:sz="4" w:space="4" w:color="auto"/>
          <w:bottom w:val="double" w:sz="4" w:space="1" w:color="auto"/>
          <w:right w:val="double" w:sz="4" w:space="4" w:color="auto"/>
        </w:pBdr>
        <w:spacing w:after="0" w:line="240" w:lineRule="auto"/>
        <w:jc w:val="center"/>
        <w:rPr>
          <w:rFonts w:ascii="Arial" w:hAnsi="Arial" w:cs="Arial"/>
          <w:b/>
          <w:sz w:val="20"/>
          <w:szCs w:val="20"/>
        </w:rPr>
      </w:pPr>
      <w:r w:rsidRPr="00EA33DE">
        <w:rPr>
          <w:rFonts w:ascii="Arial" w:hAnsi="Arial" w:cs="Arial"/>
          <w:sz w:val="20"/>
          <w:szCs w:val="20"/>
        </w:rPr>
        <w:t>2 rue Viguerie TSA 80035</w:t>
      </w:r>
    </w:p>
    <w:p w14:paraId="37128A13" w14:textId="329FD0F6" w:rsidR="00886ECC" w:rsidRDefault="00886ECC" w:rsidP="00886ECC">
      <w:pPr>
        <w:pBdr>
          <w:top w:val="double" w:sz="4" w:space="1" w:color="auto"/>
          <w:left w:val="double" w:sz="4" w:space="4" w:color="auto"/>
          <w:bottom w:val="double" w:sz="4" w:space="1" w:color="auto"/>
          <w:right w:val="double" w:sz="4" w:space="4" w:color="auto"/>
        </w:pBdr>
        <w:spacing w:after="0" w:line="240" w:lineRule="auto"/>
        <w:jc w:val="center"/>
        <w:rPr>
          <w:rFonts w:ascii="Arial" w:hAnsi="Arial" w:cs="Arial"/>
          <w:sz w:val="20"/>
          <w:szCs w:val="20"/>
        </w:rPr>
      </w:pPr>
      <w:r w:rsidRPr="00EA33DE">
        <w:rPr>
          <w:rFonts w:ascii="Arial" w:hAnsi="Arial" w:cs="Arial"/>
          <w:sz w:val="20"/>
          <w:szCs w:val="20"/>
        </w:rPr>
        <w:t>31059 TOULOUSE cedex 9</w:t>
      </w:r>
    </w:p>
    <w:p w14:paraId="38203AEB" w14:textId="77777777" w:rsidR="00886ECC" w:rsidRPr="00EA33DE" w:rsidRDefault="00886ECC" w:rsidP="00886ECC">
      <w:pPr>
        <w:pBdr>
          <w:top w:val="double" w:sz="4" w:space="1" w:color="auto"/>
          <w:left w:val="double" w:sz="4" w:space="4" w:color="auto"/>
          <w:bottom w:val="double" w:sz="4" w:space="1" w:color="auto"/>
          <w:right w:val="double" w:sz="4" w:space="4" w:color="auto"/>
        </w:pBdr>
        <w:spacing w:after="0" w:line="240" w:lineRule="auto"/>
        <w:jc w:val="center"/>
        <w:rPr>
          <w:rFonts w:ascii="Arial" w:hAnsi="Arial" w:cs="Arial"/>
          <w:b/>
          <w:sz w:val="20"/>
          <w:szCs w:val="20"/>
        </w:rPr>
      </w:pPr>
    </w:p>
    <w:p w14:paraId="5D47C5E7" w14:textId="77777777" w:rsidR="00886ECC" w:rsidRPr="00EA33DE" w:rsidRDefault="00886ECC" w:rsidP="00886ECC">
      <w:pPr>
        <w:autoSpaceDE w:val="0"/>
        <w:autoSpaceDN w:val="0"/>
        <w:adjustRightInd w:val="0"/>
        <w:jc w:val="both"/>
        <w:rPr>
          <w:rFonts w:ascii="Arial" w:hAnsi="Arial" w:cs="Arial"/>
          <w:b/>
          <w:bCs/>
          <w:sz w:val="20"/>
          <w:szCs w:val="20"/>
        </w:rPr>
      </w:pPr>
      <w:r w:rsidRPr="00EA33DE">
        <w:rPr>
          <w:rFonts w:ascii="Arial" w:hAnsi="Arial" w:cs="Arial"/>
          <w:sz w:val="20"/>
          <w:szCs w:val="20"/>
        </w:rPr>
        <w:t xml:space="preserve">En cas d’accord, les prix révisés sont applicables à compter de la date anniversaire de la notification du marché qui suit la demande de révision. La nouvelle annexe financière se substitue à la précédente sans qu’il soit nécessaire de conclure un avenant. </w:t>
      </w:r>
    </w:p>
    <w:p w14:paraId="2580284E" w14:textId="77777777" w:rsidR="00886ECC" w:rsidRPr="00EA33DE" w:rsidRDefault="00886ECC" w:rsidP="00886ECC">
      <w:pPr>
        <w:pStyle w:val="Corpsdetexte3"/>
        <w:jc w:val="both"/>
        <w:rPr>
          <w:rFonts w:ascii="Arial" w:hAnsi="Arial" w:cs="Arial"/>
          <w:sz w:val="20"/>
          <w:szCs w:val="20"/>
        </w:rPr>
      </w:pPr>
      <w:r w:rsidRPr="00EA33DE">
        <w:rPr>
          <w:rFonts w:ascii="Arial" w:hAnsi="Arial" w:cs="Arial"/>
          <w:sz w:val="20"/>
          <w:szCs w:val="20"/>
        </w:rPr>
        <w:lastRenderedPageBreak/>
        <w:t>Les prix ainsi reconduits deviendront alors fermes pour la période suivante d’exécution du marché. La même procédure sera utilisée pour les autres périodes du marché.</w:t>
      </w:r>
    </w:p>
    <w:p w14:paraId="3CD2FD67" w14:textId="77777777" w:rsidR="00750929" w:rsidRPr="00750929" w:rsidRDefault="00FA1E3A" w:rsidP="00447701">
      <w:pPr>
        <w:pStyle w:val="Titre2"/>
      </w:pPr>
      <w:bookmarkStart w:id="54" w:name="_Toc198632482"/>
      <w:r w:rsidRPr="00301E55">
        <w:t>Clause butoir</w:t>
      </w:r>
      <w:bookmarkEnd w:id="54"/>
    </w:p>
    <w:p w14:paraId="0E11D851" w14:textId="3B3285C4" w:rsidR="007E6437" w:rsidRPr="00301E55" w:rsidRDefault="00436391" w:rsidP="00FA1E3A">
      <w:pPr>
        <w:pStyle w:val="RedTxt"/>
        <w:keepLines w:val="0"/>
        <w:jc w:val="both"/>
        <w:rPr>
          <w:rFonts w:eastAsiaTheme="minorHAnsi"/>
          <w:sz w:val="20"/>
          <w:szCs w:val="20"/>
          <w:lang w:eastAsia="en-US"/>
        </w:rPr>
      </w:pPr>
      <w:r>
        <w:rPr>
          <w:rFonts w:eastAsiaTheme="minorHAnsi"/>
          <w:sz w:val="20"/>
          <w:szCs w:val="20"/>
          <w:lang w:eastAsia="en-US"/>
        </w:rPr>
        <w:t xml:space="preserve">Sans objet </w:t>
      </w:r>
    </w:p>
    <w:p w14:paraId="5DA448FB" w14:textId="6CBE7401" w:rsidR="008D3A95" w:rsidRPr="00301E55" w:rsidRDefault="008D3A95" w:rsidP="00447701">
      <w:pPr>
        <w:pStyle w:val="Titre2"/>
      </w:pPr>
      <w:bookmarkStart w:id="55" w:name="_Toc469492596"/>
      <w:bookmarkStart w:id="56" w:name="_Ref476834611"/>
      <w:bookmarkStart w:id="57" w:name="_Ref476834628"/>
      <w:bookmarkStart w:id="58" w:name="_Toc198632483"/>
      <w:r w:rsidRPr="00301E55">
        <w:t>Clause de prix promotionnel</w:t>
      </w:r>
      <w:bookmarkEnd w:id="55"/>
      <w:bookmarkEnd w:id="56"/>
      <w:bookmarkEnd w:id="57"/>
      <w:r w:rsidR="00C80020">
        <w:t>s</w:t>
      </w:r>
      <w:bookmarkEnd w:id="58"/>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183D3BDA" w14:textId="77777777" w:rsidR="005D32E3" w:rsidRPr="00301E55" w:rsidRDefault="005D32E3" w:rsidP="005D32E3">
      <w:pPr>
        <w:pStyle w:val="Titre2"/>
      </w:pPr>
      <w:bookmarkStart w:id="59" w:name="_Toc198632484"/>
      <w:r>
        <w:t>Remises</w:t>
      </w:r>
      <w:bookmarkEnd w:id="59"/>
    </w:p>
    <w:p w14:paraId="002DCEF3" w14:textId="5773ADD2" w:rsidR="005D32E3" w:rsidRDefault="005D32E3" w:rsidP="005D32E3">
      <w:pPr>
        <w:pStyle w:val="Titre3"/>
      </w:pPr>
      <w:bookmarkStart w:id="60" w:name="_Toc198632485"/>
      <w:r>
        <w:t>Remise de fin d’année</w:t>
      </w:r>
      <w:bookmarkEnd w:id="60"/>
    </w:p>
    <w:p w14:paraId="7868EEF4" w14:textId="77777777" w:rsidR="005D32E3" w:rsidRPr="00B403CC" w:rsidRDefault="005D32E3" w:rsidP="005D32E3">
      <w:pPr>
        <w:tabs>
          <w:tab w:val="left" w:pos="709"/>
        </w:tabs>
        <w:spacing w:after="120" w:line="240" w:lineRule="auto"/>
        <w:jc w:val="both"/>
        <w:rPr>
          <w:rFonts w:ascii="Arial" w:hAnsi="Arial" w:cs="Arial"/>
          <w:sz w:val="20"/>
          <w:szCs w:val="20"/>
        </w:rPr>
      </w:pPr>
      <w:r>
        <w:rPr>
          <w:rFonts w:ascii="Arial" w:hAnsi="Arial" w:cs="Arial"/>
          <w:sz w:val="20"/>
          <w:szCs w:val="20"/>
        </w:rPr>
        <w:t xml:space="preserve">La remise de fin d’année, lorsqu’elle est </w:t>
      </w:r>
      <w:r w:rsidRPr="00B403CC">
        <w:rPr>
          <w:rFonts w:ascii="Arial" w:hAnsi="Arial" w:cs="Arial"/>
          <w:sz w:val="20"/>
          <w:szCs w:val="20"/>
        </w:rPr>
        <w:t xml:space="preserve">prévue au bordereau de prix, s’exprime sous la forme d’un pourcentage du </w:t>
      </w:r>
      <w:r>
        <w:rPr>
          <w:rFonts w:ascii="Arial" w:hAnsi="Arial" w:cs="Arial"/>
          <w:sz w:val="20"/>
          <w:szCs w:val="20"/>
        </w:rPr>
        <w:t>chiffre d’affaires de référence.</w:t>
      </w:r>
    </w:p>
    <w:p w14:paraId="6CA40D10" w14:textId="23070AF0" w:rsidR="005D32E3"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Le chiffre d’affaire</w:t>
      </w:r>
      <w:r>
        <w:rPr>
          <w:rFonts w:ascii="Arial" w:hAnsi="Arial" w:cs="Arial"/>
          <w:sz w:val="20"/>
          <w:szCs w:val="20"/>
        </w:rPr>
        <w:t>s</w:t>
      </w:r>
      <w:r w:rsidRPr="00B403CC">
        <w:rPr>
          <w:rFonts w:ascii="Arial" w:hAnsi="Arial" w:cs="Arial"/>
          <w:sz w:val="20"/>
          <w:szCs w:val="20"/>
        </w:rPr>
        <w:t xml:space="preserve"> de référence comprend le montant des prestations commandées sur le bordereau de prix ou le catalogue par l’ensemble des établissements bénéficiaires du </w:t>
      </w:r>
      <w:r w:rsidR="00731678">
        <w:rPr>
          <w:rFonts w:ascii="Arial" w:hAnsi="Arial" w:cs="Arial"/>
          <w:sz w:val="20"/>
          <w:szCs w:val="20"/>
        </w:rPr>
        <w:t>marché</w:t>
      </w:r>
      <w:r w:rsidRPr="00B403CC">
        <w:rPr>
          <w:rFonts w:ascii="Arial" w:hAnsi="Arial" w:cs="Arial"/>
          <w:sz w:val="20"/>
          <w:szCs w:val="20"/>
        </w:rPr>
        <w:t>. La période</w:t>
      </w:r>
      <w:r>
        <w:rPr>
          <w:rFonts w:ascii="Arial" w:hAnsi="Arial" w:cs="Arial"/>
          <w:sz w:val="20"/>
          <w:szCs w:val="20"/>
        </w:rPr>
        <w:t xml:space="preserve"> </w:t>
      </w:r>
      <w:r w:rsidRPr="00B403CC">
        <w:rPr>
          <w:rFonts w:ascii="Arial" w:hAnsi="Arial" w:cs="Arial"/>
          <w:sz w:val="20"/>
          <w:szCs w:val="20"/>
        </w:rPr>
        <w:t xml:space="preserve">annuelle de référence est la période d’exécution telle que définie par le </w:t>
      </w:r>
      <w:r w:rsidR="00731678">
        <w:rPr>
          <w:rFonts w:ascii="Arial" w:hAnsi="Arial" w:cs="Arial"/>
          <w:sz w:val="20"/>
          <w:szCs w:val="20"/>
        </w:rPr>
        <w:t>marché</w:t>
      </w:r>
      <w:r w:rsidRPr="00B403CC">
        <w:rPr>
          <w:rFonts w:ascii="Arial" w:hAnsi="Arial" w:cs="Arial"/>
          <w:sz w:val="20"/>
          <w:szCs w:val="20"/>
        </w:rPr>
        <w:t>.</w:t>
      </w:r>
      <w:r>
        <w:rPr>
          <w:rFonts w:ascii="Arial" w:hAnsi="Arial" w:cs="Arial"/>
          <w:sz w:val="20"/>
          <w:szCs w:val="20"/>
        </w:rPr>
        <w:t xml:space="preserve"> </w:t>
      </w:r>
      <w:r w:rsidRPr="00814050">
        <w:rPr>
          <w:rFonts w:ascii="Arial" w:hAnsi="Arial" w:cs="Arial"/>
          <w:sz w:val="20"/>
          <w:szCs w:val="20"/>
        </w:rPr>
        <w:t>Le chiffre d’affaires de référence sera établi sur la base des bons de commande émis sur la période considérée.</w:t>
      </w:r>
      <w:r w:rsidRPr="00B403CC">
        <w:rPr>
          <w:rFonts w:ascii="Arial" w:hAnsi="Arial" w:cs="Arial"/>
          <w:sz w:val="20"/>
          <w:szCs w:val="20"/>
        </w:rPr>
        <w:t xml:space="preserve"> </w:t>
      </w:r>
    </w:p>
    <w:p w14:paraId="6C9601CA" w14:textId="77777777" w:rsidR="005D32E3" w:rsidRPr="00B403CC"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A la fin de</w:t>
      </w:r>
      <w:r>
        <w:rPr>
          <w:rFonts w:ascii="Arial" w:hAnsi="Arial" w:cs="Arial"/>
          <w:sz w:val="20"/>
          <w:szCs w:val="20"/>
        </w:rPr>
        <w:t xml:space="preserve"> cette période</w:t>
      </w:r>
      <w:r w:rsidRPr="00B403CC">
        <w:rPr>
          <w:rFonts w:ascii="Arial" w:hAnsi="Arial" w:cs="Arial"/>
          <w:sz w:val="20"/>
          <w:szCs w:val="20"/>
        </w:rPr>
        <w:t xml:space="preserve">, le </w:t>
      </w:r>
      <w:r>
        <w:rPr>
          <w:rFonts w:ascii="Arial" w:hAnsi="Arial" w:cs="Arial"/>
          <w:sz w:val="20"/>
          <w:szCs w:val="20"/>
        </w:rPr>
        <w:t>Pouvoir A</w:t>
      </w:r>
      <w:r w:rsidRPr="00B403CC">
        <w:rPr>
          <w:rFonts w:ascii="Arial" w:hAnsi="Arial" w:cs="Arial"/>
          <w:sz w:val="20"/>
          <w:szCs w:val="20"/>
        </w:rPr>
        <w:t>djudicateur fera une extraction des commandes de la période en cours par lot. Si le chiffre d’affaires réalisé par l’ensemble des établissements donne</w:t>
      </w:r>
      <w:r>
        <w:rPr>
          <w:rFonts w:ascii="Arial" w:hAnsi="Arial" w:cs="Arial"/>
          <w:sz w:val="20"/>
          <w:szCs w:val="20"/>
        </w:rPr>
        <w:t xml:space="preserve"> lieu à une remise, le Pouvoir A</w:t>
      </w:r>
      <w:r w:rsidRPr="00B403CC">
        <w:rPr>
          <w:rFonts w:ascii="Arial" w:hAnsi="Arial" w:cs="Arial"/>
          <w:sz w:val="20"/>
          <w:szCs w:val="20"/>
        </w:rPr>
        <w:t>djudicateur enverra un courrier au titulaire qui fera apparaître le mode de calcul, le montant de la remise et la répartition pa</w:t>
      </w:r>
      <w:r>
        <w:rPr>
          <w:rFonts w:ascii="Arial" w:hAnsi="Arial" w:cs="Arial"/>
          <w:sz w:val="20"/>
          <w:szCs w:val="20"/>
        </w:rPr>
        <w:t>r établissement.</w:t>
      </w:r>
    </w:p>
    <w:p w14:paraId="51CFA0A3" w14:textId="619F1D66" w:rsidR="005D32E3" w:rsidRPr="00B403CC"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Le montant de la remise de fin d’année sera réparti entre les établissements au prorata du chiffre d’affaires annuel réal</w:t>
      </w:r>
      <w:r>
        <w:rPr>
          <w:rFonts w:ascii="Arial" w:hAnsi="Arial" w:cs="Arial"/>
          <w:sz w:val="20"/>
          <w:szCs w:val="20"/>
        </w:rPr>
        <w:t>isé par chacun d’entre eux. Le T</w:t>
      </w:r>
      <w:r w:rsidRPr="00B403CC">
        <w:rPr>
          <w:rFonts w:ascii="Arial" w:hAnsi="Arial" w:cs="Arial"/>
          <w:sz w:val="20"/>
          <w:szCs w:val="20"/>
        </w:rPr>
        <w:t xml:space="preserve">itulaire émettra alors, par établissement, un avoir correspondant à ce montant qui sera déduit sur la ou les prochaines factures. Pour la dernière période du </w:t>
      </w:r>
      <w:r w:rsidR="00731678">
        <w:rPr>
          <w:rFonts w:ascii="Arial" w:hAnsi="Arial" w:cs="Arial"/>
          <w:sz w:val="20"/>
          <w:szCs w:val="20"/>
        </w:rPr>
        <w:t>marché</w:t>
      </w:r>
      <w:r w:rsidRPr="00B403CC">
        <w:rPr>
          <w:rFonts w:ascii="Arial" w:hAnsi="Arial" w:cs="Arial"/>
          <w:sz w:val="20"/>
          <w:szCs w:val="20"/>
        </w:rPr>
        <w:t>, ce montant pourra donner lieu à l’</w:t>
      </w:r>
      <w:r>
        <w:rPr>
          <w:rFonts w:ascii="Arial" w:hAnsi="Arial" w:cs="Arial"/>
          <w:sz w:val="20"/>
          <w:szCs w:val="20"/>
        </w:rPr>
        <w:t>émission de titres de recettes.</w:t>
      </w:r>
    </w:p>
    <w:p w14:paraId="2552699A" w14:textId="77777777" w:rsidR="005D32E3" w:rsidRDefault="005D32E3" w:rsidP="005D32E3">
      <w:pPr>
        <w:pStyle w:val="Titre3"/>
        <w:numPr>
          <w:ilvl w:val="2"/>
          <w:numId w:val="78"/>
        </w:numPr>
      </w:pPr>
      <w:bookmarkStart w:id="61" w:name="_Toc198632486"/>
      <w:r w:rsidRPr="00814050">
        <w:t>Remises complémentaires</w:t>
      </w:r>
      <w:bookmarkEnd w:id="61"/>
    </w:p>
    <w:p w14:paraId="65AA115C" w14:textId="77777777" w:rsidR="005D32E3" w:rsidRPr="00814050"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6B4967AF" w14:textId="69E113DF" w:rsidR="00B70B95" w:rsidRPr="00301E55" w:rsidRDefault="00B70B95">
      <w:pPr>
        <w:rPr>
          <w:rFonts w:ascii="Arial" w:hAnsi="Arial" w:cs="Arial"/>
          <w:sz w:val="20"/>
          <w:szCs w:val="20"/>
        </w:rPr>
      </w:pPr>
    </w:p>
    <w:p w14:paraId="7A1BA599" w14:textId="77777777" w:rsidR="00544DEF" w:rsidRPr="00301E55" w:rsidRDefault="00544DEF" w:rsidP="00B31B8D">
      <w:pPr>
        <w:pStyle w:val="Titre1"/>
      </w:pPr>
      <w:bookmarkStart w:id="62" w:name="_Toc198632487"/>
      <w:r w:rsidRPr="00301E55">
        <w:t>C</w:t>
      </w:r>
      <w:r w:rsidR="00AB6A88" w:rsidRPr="00301E55">
        <w:t>lauses de financement et de sûreté</w:t>
      </w:r>
      <w:bookmarkEnd w:id="62"/>
    </w:p>
    <w:p w14:paraId="572C01DE" w14:textId="47812323" w:rsidR="000676A4" w:rsidRDefault="00AB6A88" w:rsidP="00DA586B">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402DC06B" w14:textId="77777777" w:rsidR="00886ECC" w:rsidRPr="00DA586B" w:rsidRDefault="00886ECC" w:rsidP="00DA586B">
      <w:pPr>
        <w:spacing w:line="240" w:lineRule="auto"/>
        <w:jc w:val="both"/>
        <w:rPr>
          <w:rFonts w:cs="Arial"/>
          <w:color w:val="FF0000"/>
          <w:sz w:val="20"/>
          <w:szCs w:val="20"/>
        </w:rPr>
      </w:pPr>
    </w:p>
    <w:p w14:paraId="4E509184" w14:textId="77777777" w:rsidR="00733C5D" w:rsidRPr="00301E55" w:rsidRDefault="00733C5D" w:rsidP="00B31B8D">
      <w:pPr>
        <w:pStyle w:val="Titre1"/>
      </w:pPr>
      <w:bookmarkStart w:id="63" w:name="_Toc198632488"/>
      <w:r w:rsidRPr="00301E55">
        <w:lastRenderedPageBreak/>
        <w:t>Modalités de règlement du marché</w:t>
      </w:r>
      <w:bookmarkEnd w:id="63"/>
    </w:p>
    <w:p w14:paraId="03EB5610" w14:textId="77777777" w:rsidR="000676A4" w:rsidRPr="00301E55" w:rsidRDefault="000676A4" w:rsidP="00447701">
      <w:pPr>
        <w:pStyle w:val="Titre2"/>
      </w:pPr>
      <w:bookmarkStart w:id="64" w:name="_Ref465873394"/>
      <w:bookmarkStart w:id="65" w:name="_Toc469492599"/>
      <w:bookmarkStart w:id="66" w:name="_Toc198632489"/>
      <w:r w:rsidRPr="00301E55">
        <w:t>Mode de règlement</w:t>
      </w:r>
      <w:bookmarkEnd w:id="64"/>
      <w:bookmarkEnd w:id="65"/>
      <w:bookmarkEnd w:id="66"/>
    </w:p>
    <w:p w14:paraId="765166DF" w14:textId="4407F4BD"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e Pouvoir adjudicateur</w:t>
      </w:r>
      <w:r w:rsidR="00DA586B">
        <w:rPr>
          <w:rFonts w:ascii="Arial" w:hAnsi="Arial" w:cs="Arial"/>
          <w:sz w:val="20"/>
          <w:szCs w:val="20"/>
        </w:rPr>
        <w:t xml:space="preserve"> </w:t>
      </w:r>
      <w:r w:rsidRPr="00301E55">
        <w:rPr>
          <w:rFonts w:ascii="Arial" w:hAnsi="Arial" w:cs="Arial"/>
          <w:sz w:val="20"/>
          <w:szCs w:val="20"/>
        </w:rPr>
        <w:t>est le virement administratif.</w:t>
      </w:r>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77CACEE2" w14:textId="009C448A" w:rsidR="000676A4" w:rsidRPr="00301E55" w:rsidRDefault="0071755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3546D">
        <w:rPr>
          <w:rFonts w:ascii="Arial" w:hAnsi="Arial" w:cs="Arial"/>
          <w:sz w:val="20"/>
          <w:szCs w:val="20"/>
        </w:rPr>
        <w:t xml:space="preserve"> </w:t>
      </w: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E45D9B3"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56DCEAE9" w14:textId="77777777" w:rsidR="007A4EF5" w:rsidRPr="00301E55" w:rsidRDefault="007A4EF5" w:rsidP="000676A4">
      <w:pPr>
        <w:tabs>
          <w:tab w:val="left" w:pos="709"/>
        </w:tabs>
        <w:spacing w:after="120" w:line="240" w:lineRule="auto"/>
        <w:jc w:val="both"/>
        <w:rPr>
          <w:rFonts w:ascii="Arial" w:hAnsi="Arial" w:cs="Arial"/>
          <w:sz w:val="20"/>
          <w:szCs w:val="20"/>
        </w:rPr>
      </w:pPr>
    </w:p>
    <w:p w14:paraId="742CD012" w14:textId="77777777" w:rsidR="0031169E" w:rsidRPr="00301E55" w:rsidRDefault="0031169E" w:rsidP="00447701">
      <w:pPr>
        <w:pStyle w:val="Titre2"/>
      </w:pPr>
      <w:bookmarkStart w:id="67" w:name="_Toc198632490"/>
      <w:r w:rsidRPr="00301E55">
        <w:t>Cession ou nantissement de créances</w:t>
      </w:r>
      <w:bookmarkEnd w:id="67"/>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247FD5CB" w14:textId="6D31A2E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739A0D1" w14:textId="77777777" w:rsidR="0063546D" w:rsidRPr="0063546D" w:rsidRDefault="0063546D" w:rsidP="0031169E">
      <w:pPr>
        <w:tabs>
          <w:tab w:val="left" w:pos="709"/>
        </w:tabs>
        <w:spacing w:after="120" w:line="240" w:lineRule="auto"/>
        <w:jc w:val="both"/>
        <w:rPr>
          <w:rFonts w:ascii="Arial" w:hAnsi="Arial" w:cs="Arial"/>
          <w:b/>
          <w:sz w:val="20"/>
          <w:szCs w:val="20"/>
        </w:rPr>
      </w:pP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sidR="00493EEF">
        <w:rPr>
          <w:rFonts w:ascii="Arial" w:hAnsi="Arial" w:cs="Arial"/>
          <w:sz w:val="20"/>
          <w:szCs w:val="20"/>
        </w:rPr>
        <w:t>ique de chaque bon de commande.</w:t>
      </w:r>
    </w:p>
    <w:p w14:paraId="37CAE1D2" w14:textId="77777777" w:rsidR="0031169E" w:rsidRPr="00493EEF" w:rsidRDefault="00493EEF" w:rsidP="00493E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7AEED8DF" w14:textId="77777777" w:rsidR="000676A4" w:rsidRPr="00301E55" w:rsidRDefault="000676A4" w:rsidP="00447701">
      <w:pPr>
        <w:pStyle w:val="Titre2"/>
      </w:pPr>
      <w:bookmarkStart w:id="68" w:name="_Toc469492601"/>
      <w:bookmarkStart w:id="69" w:name="_Toc198632491"/>
      <w:r w:rsidRPr="00301E55">
        <w:t>Acomptes</w:t>
      </w:r>
      <w:bookmarkEnd w:id="68"/>
      <w:r w:rsidR="00626036" w:rsidRPr="00301E55">
        <w:t xml:space="preserve"> – paiements partiels</w:t>
      </w:r>
      <w:bookmarkEnd w:id="69"/>
    </w:p>
    <w:p w14:paraId="5A27C47F" w14:textId="77777777" w:rsidR="00043091" w:rsidRPr="00301E55" w:rsidRDefault="00CE3D07" w:rsidP="00CE3D07">
      <w:pPr>
        <w:tabs>
          <w:tab w:val="left" w:pos="709"/>
        </w:tabs>
        <w:spacing w:after="120" w:line="240" w:lineRule="auto"/>
        <w:jc w:val="both"/>
        <w:rPr>
          <w:rFonts w:ascii="Arial" w:hAnsi="Arial" w:cs="Arial"/>
          <w:sz w:val="20"/>
          <w:szCs w:val="20"/>
        </w:rPr>
      </w:pPr>
      <w:bookmarkStart w:id="70" w:name="_Toc469492602"/>
      <w:r w:rsidRPr="00301E55">
        <w:rPr>
          <w:rFonts w:ascii="Arial" w:hAnsi="Arial" w:cs="Arial"/>
          <w:sz w:val="20"/>
          <w:szCs w:val="20"/>
        </w:rPr>
        <w:t>Le paiement des prestations intervient après exécution complète du bon de commande.</w:t>
      </w:r>
    </w:p>
    <w:p w14:paraId="683DAD21" w14:textId="378E576C" w:rsidR="00392B21" w:rsidRDefault="00CE3D07"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Pour les bons de commandes dont la durée d’exécution excède un mois, le </w:t>
      </w:r>
      <w:r w:rsidR="006C6C47" w:rsidRPr="00301E55">
        <w:rPr>
          <w:rFonts w:ascii="Arial" w:hAnsi="Arial" w:cs="Arial"/>
          <w:sz w:val="20"/>
          <w:szCs w:val="20"/>
        </w:rPr>
        <w:t>Titulaire</w:t>
      </w:r>
      <w:r w:rsidRPr="00301E55">
        <w:rPr>
          <w:rFonts w:ascii="Arial" w:hAnsi="Arial" w:cs="Arial"/>
          <w:sz w:val="20"/>
          <w:szCs w:val="20"/>
        </w:rPr>
        <w:t xml:space="preserve"> peut demander soit au moment du dépôt de son offre, soit en cours d’exécution du marché, la réduction de la périodicité des paiements à un</w:t>
      </w:r>
      <w:r w:rsidR="0063546D">
        <w:rPr>
          <w:rFonts w:ascii="Arial" w:hAnsi="Arial" w:cs="Arial"/>
          <w:sz w:val="20"/>
          <w:szCs w:val="20"/>
        </w:rPr>
        <w:t xml:space="preserve"> mois.</w:t>
      </w:r>
    </w:p>
    <w:p w14:paraId="5DBC2056" w14:textId="77777777" w:rsidR="00326ACC" w:rsidRPr="00301E55" w:rsidRDefault="00326ACC" w:rsidP="00326ACC">
      <w:pPr>
        <w:pStyle w:val="Titre2"/>
      </w:pPr>
      <w:bookmarkStart w:id="71" w:name="_Ref473625209"/>
      <w:bookmarkStart w:id="72" w:name="_Toc3809183"/>
      <w:bookmarkStart w:id="73" w:name="_Toc198632492"/>
      <w:r w:rsidRPr="00301E55">
        <w:lastRenderedPageBreak/>
        <w:t>Paiement</w:t>
      </w:r>
      <w:bookmarkEnd w:id="71"/>
      <w:bookmarkEnd w:id="72"/>
      <w:bookmarkEnd w:id="73"/>
    </w:p>
    <w:p w14:paraId="15316374" w14:textId="77777777" w:rsidR="00326ACC" w:rsidRPr="00301E55" w:rsidRDefault="00326ACC" w:rsidP="00326ACC">
      <w:pPr>
        <w:pStyle w:val="Titre3"/>
      </w:pPr>
      <w:bookmarkStart w:id="74" w:name="_Toc3809184"/>
      <w:bookmarkStart w:id="75" w:name="_Toc469492063"/>
      <w:bookmarkStart w:id="76" w:name="_Toc469492603"/>
      <w:bookmarkStart w:id="77" w:name="_Toc198632493"/>
      <w:r w:rsidRPr="00301E55">
        <w:t>Répartition des paiements</w:t>
      </w:r>
      <w:bookmarkEnd w:id="74"/>
      <w:bookmarkEnd w:id="77"/>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78" w:name="_Toc469492065"/>
      <w:bookmarkStart w:id="79" w:name="_Toc469492605"/>
      <w:bookmarkStart w:id="80" w:name="_Toc3809187"/>
      <w:bookmarkStart w:id="81" w:name="_Toc198632494"/>
      <w:r w:rsidRPr="00301E55">
        <w:t xml:space="preserve">Présentation des factures </w:t>
      </w:r>
      <w:bookmarkEnd w:id="78"/>
      <w:bookmarkEnd w:id="79"/>
      <w:bookmarkEnd w:id="80"/>
      <w:r>
        <w:t>électroniques</w:t>
      </w:r>
      <w:bookmarkEnd w:id="81"/>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4"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82" w:name="_Toc3809185"/>
      <w:bookmarkStart w:id="83" w:name="_Toc198632495"/>
      <w:r w:rsidRPr="00301E55">
        <w:t>Mentions à faire figurer dans la facture</w:t>
      </w:r>
      <w:bookmarkEnd w:id="75"/>
      <w:bookmarkEnd w:id="76"/>
      <w:bookmarkEnd w:id="82"/>
      <w:bookmarkEnd w:id="83"/>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B1DBD59" w14:textId="77777777" w:rsidR="00326ACC" w:rsidRPr="00301E55" w:rsidRDefault="00326ACC" w:rsidP="00326ACC">
      <w:pPr>
        <w:pStyle w:val="Paragraphedeliste"/>
        <w:tabs>
          <w:tab w:val="left" w:pos="709"/>
        </w:tabs>
        <w:spacing w:after="120" w:line="240" w:lineRule="auto"/>
        <w:jc w:val="both"/>
        <w:rPr>
          <w:rFonts w:ascii="Arial" w:hAnsi="Arial" w:cs="Arial"/>
          <w:sz w:val="20"/>
          <w:szCs w:val="20"/>
        </w:rPr>
      </w:pPr>
    </w:p>
    <w:p w14:paraId="1CAED6F9" w14:textId="77777777" w:rsidR="00326ACC" w:rsidRDefault="00326ACC" w:rsidP="00326ACC">
      <w:pPr>
        <w:spacing w:after="120" w:line="240" w:lineRule="auto"/>
        <w:jc w:val="both"/>
        <w:rPr>
          <w:rFonts w:ascii="Arial" w:hAnsi="Arial" w:cs="Arial"/>
          <w:b/>
          <w:color w:val="FF0000"/>
          <w:sz w:val="20"/>
          <w:szCs w:val="20"/>
        </w:rPr>
      </w:pPr>
      <w:bookmarkStart w:id="84" w:name="_Toc469492064"/>
      <w:bookmarkStart w:id="85" w:name="_Toc469492604"/>
    </w:p>
    <w:p w14:paraId="2EE33F09" w14:textId="77777777" w:rsidR="00326ACC" w:rsidRDefault="00326ACC" w:rsidP="00326ACC">
      <w:pPr>
        <w:spacing w:after="120" w:line="240" w:lineRule="auto"/>
        <w:jc w:val="both"/>
        <w:rPr>
          <w:rFonts w:ascii="Arial" w:hAnsi="Arial" w:cs="Arial"/>
          <w:sz w:val="20"/>
          <w:szCs w:val="20"/>
        </w:rPr>
      </w:pPr>
      <w:r w:rsidRPr="00301E55">
        <w:rPr>
          <w:rFonts w:ascii="Arial" w:hAnsi="Arial" w:cs="Arial"/>
          <w:sz w:val="20"/>
          <w:szCs w:val="20"/>
        </w:rPr>
        <w:t>Il est établi une facture par bon de commande.</w:t>
      </w:r>
    </w:p>
    <w:bookmarkEnd w:id="84"/>
    <w:bookmarkEnd w:id="85"/>
    <w:p w14:paraId="21E34009" w14:textId="77777777" w:rsidR="00326ACC" w:rsidRPr="00301E55" w:rsidRDefault="00326ACC" w:rsidP="00326ACC">
      <w:pPr>
        <w:tabs>
          <w:tab w:val="left" w:pos="709"/>
        </w:tabs>
        <w:spacing w:after="120" w:line="240" w:lineRule="auto"/>
        <w:jc w:val="both"/>
        <w:rPr>
          <w:rFonts w:ascii="Arial" w:hAnsi="Arial" w:cs="Arial"/>
          <w:sz w:val="20"/>
          <w:szCs w:val="20"/>
        </w:rPr>
      </w:pPr>
    </w:p>
    <w:p w14:paraId="261C5F54" w14:textId="77777777" w:rsidR="00326ACC" w:rsidRPr="00301E55" w:rsidRDefault="00326ACC" w:rsidP="00326ACC">
      <w:pPr>
        <w:pStyle w:val="Titre3"/>
      </w:pPr>
      <w:bookmarkStart w:id="86" w:name="_Toc469492066"/>
      <w:bookmarkStart w:id="87" w:name="_Toc469492606"/>
      <w:bookmarkStart w:id="88" w:name="_Toc3809188"/>
      <w:bookmarkStart w:id="89" w:name="_Toc198632496"/>
      <w:r w:rsidRPr="00301E55">
        <w:lastRenderedPageBreak/>
        <w:t>Traitement des factures</w:t>
      </w:r>
      <w:bookmarkEnd w:id="86"/>
      <w:bookmarkEnd w:id="87"/>
      <w:bookmarkEnd w:id="88"/>
      <w:bookmarkEnd w:id="89"/>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E6675C">
        <w:rPr>
          <w:rFonts w:ascii="Arial" w:hAnsi="Arial" w:cs="Arial"/>
          <w:sz w:val="20"/>
          <w:szCs w:val="20"/>
          <w:highlight w:val="lightGray"/>
        </w:rPr>
        <w:t>50 jours pour les établissements publics de santé et à 30 jours pour les groupements de coopération sanitaires</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180AA59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39CE16A0"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3246DD5B"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63A6AEBE" w14:textId="77777777" w:rsidR="00326ACC" w:rsidRPr="00301E55" w:rsidRDefault="00326ACC" w:rsidP="00326ACC">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0692C7F7" w14:textId="77777777" w:rsidR="00326ACC" w:rsidRDefault="00326ACC" w:rsidP="000676A4">
      <w:pPr>
        <w:tabs>
          <w:tab w:val="left" w:pos="709"/>
        </w:tabs>
        <w:spacing w:after="120" w:line="240" w:lineRule="auto"/>
        <w:jc w:val="both"/>
        <w:rPr>
          <w:rFonts w:ascii="Arial" w:hAnsi="Arial" w:cs="Arial"/>
          <w:sz w:val="20"/>
          <w:szCs w:val="20"/>
        </w:rPr>
      </w:pPr>
    </w:p>
    <w:p w14:paraId="4738BA84" w14:textId="77777777" w:rsidR="000676A4" w:rsidRPr="00301E55" w:rsidRDefault="000676A4" w:rsidP="00447701">
      <w:pPr>
        <w:pStyle w:val="Titre2"/>
      </w:pPr>
      <w:bookmarkStart w:id="90" w:name="_Toc469492607"/>
      <w:bookmarkStart w:id="91" w:name="_Toc198632497"/>
      <w:bookmarkEnd w:id="70"/>
      <w:r w:rsidRPr="00301E55">
        <w:t>Escompte</w:t>
      </w:r>
      <w:bookmarkEnd w:id="90"/>
      <w:bookmarkEnd w:id="91"/>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92" w:name="_Toc469492608"/>
      <w:bookmarkStart w:id="93" w:name="_Toc198632498"/>
      <w:r w:rsidRPr="00301E55">
        <w:t>Intérêts moratoires et indemnité forfaitaire pour frais de recouvrement</w:t>
      </w:r>
      <w:bookmarkEnd w:id="92"/>
      <w:bookmarkEnd w:id="93"/>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622DCB90" w14:textId="77777777" w:rsidR="00733C5D" w:rsidRPr="00301E55" w:rsidRDefault="00733C5D" w:rsidP="00B31B8D">
      <w:pPr>
        <w:pStyle w:val="Titre1"/>
      </w:pPr>
      <w:bookmarkStart w:id="94" w:name="_Ref477365810"/>
      <w:bookmarkStart w:id="95" w:name="_Toc198632499"/>
      <w:r w:rsidRPr="00301E55">
        <w:t>Pénalités</w:t>
      </w:r>
      <w:bookmarkEnd w:id="94"/>
      <w:bookmarkEnd w:id="95"/>
    </w:p>
    <w:p w14:paraId="4E793587" w14:textId="77777777" w:rsidR="003C4B31" w:rsidRPr="00301E55" w:rsidRDefault="003C4B31" w:rsidP="00447701">
      <w:pPr>
        <w:pStyle w:val="Titre2"/>
      </w:pPr>
      <w:bookmarkStart w:id="96" w:name="_Toc447277052"/>
      <w:bookmarkStart w:id="97" w:name="_Toc469492611"/>
      <w:bookmarkStart w:id="98" w:name="_Toc198632500"/>
      <w:r w:rsidRPr="00301E55">
        <w:t>Généralités</w:t>
      </w:r>
      <w:bookmarkEnd w:id="96"/>
      <w:bookmarkEnd w:id="97"/>
      <w:bookmarkEnd w:id="98"/>
    </w:p>
    <w:p w14:paraId="1B0751FD" w14:textId="77777777" w:rsidR="003C4B31" w:rsidRPr="00301E55" w:rsidRDefault="00886A89" w:rsidP="001B329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003C4B31" w:rsidRPr="00301E55">
        <w:rPr>
          <w:rFonts w:ascii="Arial" w:hAnsi="Arial" w:cs="Arial"/>
          <w:sz w:val="20"/>
          <w:szCs w:val="20"/>
        </w:rPr>
        <w:t xml:space="preserve"> dérogent aux stipulations prévues par l’article 14 du CCAG/FCS</w:t>
      </w:r>
      <w:r w:rsidR="00410772">
        <w:rPr>
          <w:rFonts w:ascii="Arial" w:hAnsi="Arial" w:cs="Arial"/>
          <w:sz w:val="20"/>
          <w:szCs w:val="20"/>
        </w:rPr>
        <w:t>. </w:t>
      </w:r>
    </w:p>
    <w:p w14:paraId="02E11781" w14:textId="1C4FEE5E" w:rsidR="001B329B" w:rsidRPr="00301E55" w:rsidRDefault="003C4B31" w:rsidP="001B329B">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Les pénalités dues par les </w:t>
      </w:r>
      <w:r w:rsidR="006C6C47" w:rsidRPr="00301E55">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w:t>
      </w:r>
      <w:r w:rsidR="002505E9" w:rsidRPr="00301E55">
        <w:rPr>
          <w:rFonts w:ascii="Arial" w:hAnsi="Arial" w:cs="Arial"/>
          <w:sz w:val="20"/>
          <w:szCs w:val="20"/>
        </w:rPr>
        <w:t xml:space="preserve">définis à l’article </w:t>
      </w:r>
      <w:r w:rsidR="002505E9" w:rsidRPr="00301E55">
        <w:rPr>
          <w:rFonts w:ascii="Arial" w:hAnsi="Arial" w:cs="Arial"/>
          <w:sz w:val="20"/>
          <w:szCs w:val="20"/>
        </w:rPr>
        <w:fldChar w:fldCharType="begin"/>
      </w:r>
      <w:r w:rsidR="002505E9" w:rsidRPr="00301E55">
        <w:rPr>
          <w:rFonts w:ascii="Arial" w:hAnsi="Arial" w:cs="Arial"/>
          <w:sz w:val="20"/>
          <w:szCs w:val="20"/>
        </w:rPr>
        <w:instrText xml:space="preserve"> REF _Ref473546797 \r \h </w:instrText>
      </w:r>
      <w:r w:rsidR="00A924F7" w:rsidRPr="00301E55">
        <w:rPr>
          <w:rFonts w:ascii="Arial" w:hAnsi="Arial" w:cs="Arial"/>
          <w:sz w:val="20"/>
          <w:szCs w:val="20"/>
        </w:rPr>
        <w:instrText xml:space="preserve"> \* MERGEFORMAT </w:instrText>
      </w:r>
      <w:r w:rsidR="002505E9" w:rsidRPr="00301E55">
        <w:rPr>
          <w:rFonts w:ascii="Arial" w:hAnsi="Arial" w:cs="Arial"/>
          <w:sz w:val="20"/>
          <w:szCs w:val="20"/>
        </w:rPr>
      </w:r>
      <w:r w:rsidR="002505E9" w:rsidRPr="00301E55">
        <w:rPr>
          <w:rFonts w:ascii="Arial" w:hAnsi="Arial" w:cs="Arial"/>
          <w:sz w:val="20"/>
          <w:szCs w:val="20"/>
        </w:rPr>
        <w:fldChar w:fldCharType="separate"/>
      </w:r>
      <w:r w:rsidR="00216F16">
        <w:rPr>
          <w:rFonts w:ascii="Arial" w:hAnsi="Arial" w:cs="Arial"/>
          <w:sz w:val="20"/>
          <w:szCs w:val="20"/>
        </w:rPr>
        <w:t>9</w:t>
      </w:r>
      <w:r w:rsidR="002505E9" w:rsidRPr="00301E55">
        <w:rPr>
          <w:rFonts w:ascii="Arial" w:hAnsi="Arial" w:cs="Arial"/>
          <w:sz w:val="20"/>
          <w:szCs w:val="20"/>
        </w:rPr>
        <w:fldChar w:fldCharType="end"/>
      </w:r>
      <w:r w:rsidR="002505E9" w:rsidRPr="00301E55">
        <w:rPr>
          <w:rFonts w:ascii="Arial" w:hAnsi="Arial" w:cs="Arial"/>
          <w:sz w:val="20"/>
          <w:szCs w:val="20"/>
        </w:rPr>
        <w:t xml:space="preserve"> du présent C.C.A.P.</w:t>
      </w:r>
      <w:r w:rsidR="00AC55E6" w:rsidRPr="00301E55">
        <w:rPr>
          <w:rFonts w:ascii="Arial" w:hAnsi="Arial" w:cs="Arial"/>
          <w:sz w:val="20"/>
          <w:szCs w:val="20"/>
        </w:rPr>
        <w:t xml:space="preserve"> ou aux stipulations auxquelles il renvoie</w:t>
      </w:r>
      <w:r w:rsidRPr="00301E55">
        <w:rPr>
          <w:rFonts w:ascii="Arial" w:hAnsi="Arial" w:cs="Arial"/>
          <w:sz w:val="20"/>
          <w:szCs w:val="20"/>
        </w:rPr>
        <w:t xml:space="preserve">, les prestations des </w:t>
      </w:r>
      <w:r w:rsidR="006C6C47" w:rsidRPr="00301E55">
        <w:rPr>
          <w:rFonts w:ascii="Arial" w:hAnsi="Arial" w:cs="Arial"/>
          <w:sz w:val="20"/>
          <w:szCs w:val="20"/>
        </w:rPr>
        <w:t>Titulaire</w:t>
      </w:r>
      <w:r w:rsidRPr="00301E55">
        <w:rPr>
          <w:rFonts w:ascii="Arial" w:hAnsi="Arial" w:cs="Arial"/>
          <w:sz w:val="20"/>
          <w:szCs w:val="20"/>
        </w:rPr>
        <w:t>s ne sont pas entièrement réalisées ou sont mal réalisées.</w:t>
      </w:r>
    </w:p>
    <w:p w14:paraId="4E302E79" w14:textId="77777777" w:rsidR="001B329B" w:rsidRPr="00301E55" w:rsidRDefault="001B329B" w:rsidP="001B329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sidR="00410772">
        <w:rPr>
          <w:rFonts w:ascii="Arial" w:hAnsi="Arial" w:cs="Arial"/>
          <w:sz w:val="20"/>
          <w:szCs w:val="20"/>
        </w:rPr>
        <w:t>.</w:t>
      </w:r>
    </w:p>
    <w:p w14:paraId="139471EA" w14:textId="3A46F236" w:rsidR="00F700FD" w:rsidRPr="00301E55" w:rsidRDefault="009351F6" w:rsidP="009351F6">
      <w:pPr>
        <w:tabs>
          <w:tab w:val="left" w:pos="709"/>
        </w:tabs>
        <w:spacing w:after="120" w:line="240" w:lineRule="auto"/>
        <w:jc w:val="both"/>
        <w:rPr>
          <w:rFonts w:ascii="Arial" w:hAnsi="Arial" w:cs="Arial"/>
          <w:sz w:val="20"/>
          <w:szCs w:val="20"/>
        </w:rPr>
      </w:pPr>
      <w:bookmarkStart w:id="99" w:name="_Toc447277053"/>
      <w:bookmarkStart w:id="100"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56815064" w14:textId="5D97BE3E" w:rsidR="003C4B31" w:rsidRDefault="00F700FD" w:rsidP="00447701">
      <w:pPr>
        <w:pStyle w:val="Titre2"/>
      </w:pPr>
      <w:bookmarkStart w:id="101" w:name="_Toc198632501"/>
      <w:bookmarkEnd w:id="99"/>
      <w:bookmarkEnd w:id="100"/>
      <w:r>
        <w:t>Détail des pénalités</w:t>
      </w:r>
      <w:bookmarkEnd w:id="101"/>
      <w:r>
        <w:t xml:space="preserve"> </w:t>
      </w:r>
    </w:p>
    <w:p w14:paraId="216A4484" w14:textId="3BABA058" w:rsidR="00F700FD" w:rsidRPr="00F24A4B" w:rsidRDefault="00F700FD" w:rsidP="00F700FD">
      <w:pPr>
        <w:rPr>
          <w:b/>
          <w:bCs/>
          <w:u w:val="single"/>
        </w:rPr>
      </w:pPr>
      <w:r w:rsidRPr="00F24A4B">
        <w:rPr>
          <w:b/>
          <w:bCs/>
          <w:u w:val="single"/>
        </w:rPr>
        <w:t>Lot</w:t>
      </w:r>
      <w:r w:rsidR="00886ECC">
        <w:rPr>
          <w:b/>
          <w:bCs/>
          <w:u w:val="single"/>
        </w:rPr>
        <w:t xml:space="preserve"> 1 :</w:t>
      </w:r>
    </w:p>
    <w:tbl>
      <w:tblPr>
        <w:tblStyle w:val="Trameclaire-Accent4"/>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3"/>
        <w:gridCol w:w="3679"/>
      </w:tblGrid>
      <w:tr w:rsidR="00886ECC" w:rsidRPr="00886ECC" w14:paraId="73F7EFC6" w14:textId="77777777" w:rsidTr="000F689A">
        <w:trPr>
          <w:cnfStyle w:val="000000100000" w:firstRow="0" w:lastRow="0" w:firstColumn="0" w:lastColumn="0" w:oddVBand="0" w:evenVBand="0" w:oddHBand="1" w:evenHBand="0" w:firstRowFirstColumn="0" w:firstRowLastColumn="0" w:lastRowFirstColumn="0" w:lastRowLastColumn="0"/>
          <w:trHeight w:val="463"/>
          <w:jc w:val="center"/>
        </w:trPr>
        <w:tc>
          <w:tcPr>
            <w:cnfStyle w:val="000010000000" w:firstRow="0" w:lastRow="0" w:firstColumn="0" w:lastColumn="0" w:oddVBand="1" w:evenVBand="0" w:oddHBand="0" w:evenHBand="0" w:firstRowFirstColumn="0" w:firstRowLastColumn="0" w:lastRowFirstColumn="0" w:lastRowLastColumn="0"/>
            <w:tcW w:w="2970" w:type="pct"/>
            <w:tcBorders>
              <w:left w:val="single" w:sz="4" w:space="0" w:color="auto"/>
              <w:bottom w:val="single" w:sz="4" w:space="0" w:color="auto"/>
              <w:right w:val="single" w:sz="4" w:space="0" w:color="auto"/>
            </w:tcBorders>
            <w:shd w:val="clear" w:color="auto" w:fill="A4D8E0"/>
            <w:vAlign w:val="center"/>
          </w:tcPr>
          <w:p w14:paraId="2086C505" w14:textId="77777777" w:rsidR="00F700FD" w:rsidRPr="00886ECC" w:rsidRDefault="00F700FD" w:rsidP="00F700FD">
            <w:pPr>
              <w:jc w:val="center"/>
              <w:rPr>
                <w:rFonts w:ascii="Arial" w:hAnsi="Arial" w:cs="Arial"/>
                <w:bCs/>
                <w:color w:val="auto"/>
              </w:rPr>
            </w:pPr>
            <w:r w:rsidRPr="00886ECC">
              <w:rPr>
                <w:rFonts w:ascii="Arial" w:hAnsi="Arial" w:cs="Arial"/>
                <w:color w:val="auto"/>
              </w:rPr>
              <w:t>Nature de la défaillance</w:t>
            </w:r>
          </w:p>
        </w:tc>
        <w:tc>
          <w:tcPr>
            <w:tcW w:w="2030" w:type="pct"/>
            <w:tcBorders>
              <w:left w:val="single" w:sz="4" w:space="0" w:color="auto"/>
              <w:bottom w:val="single" w:sz="4" w:space="0" w:color="auto"/>
              <w:right w:val="single" w:sz="4" w:space="0" w:color="auto"/>
            </w:tcBorders>
            <w:shd w:val="clear" w:color="auto" w:fill="A4D8E0"/>
            <w:vAlign w:val="center"/>
          </w:tcPr>
          <w:p w14:paraId="6D410F61" w14:textId="77777777" w:rsidR="00F700FD" w:rsidRPr="00886ECC" w:rsidRDefault="00F700FD" w:rsidP="00F700FD">
            <w:pPr>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r w:rsidRPr="00886ECC">
              <w:rPr>
                <w:rFonts w:ascii="Arial" w:hAnsi="Arial" w:cs="Arial"/>
                <w:color w:val="auto"/>
              </w:rPr>
              <w:t>Modalités de calcul de la pénalité</w:t>
            </w:r>
          </w:p>
        </w:tc>
      </w:tr>
      <w:tr w:rsidR="00886ECC" w:rsidRPr="00886ECC" w14:paraId="638F3331" w14:textId="77777777" w:rsidTr="000F689A">
        <w:trPr>
          <w:trHeight w:val="463"/>
          <w:jc w:val="center"/>
        </w:trPr>
        <w:tc>
          <w:tcPr>
            <w:cnfStyle w:val="000010000000" w:firstRow="0" w:lastRow="0" w:firstColumn="0" w:lastColumn="0" w:oddVBand="1" w:evenVBand="0" w:oddHBand="0" w:evenHBand="0" w:firstRowFirstColumn="0" w:firstRowLastColumn="0" w:lastRowFirstColumn="0" w:lastRowLastColumn="0"/>
            <w:tcW w:w="2970" w:type="pct"/>
            <w:tcBorders>
              <w:top w:val="single" w:sz="4" w:space="0" w:color="auto"/>
              <w:left w:val="single" w:sz="4" w:space="0" w:color="auto"/>
              <w:bottom w:val="single" w:sz="4" w:space="0" w:color="auto"/>
            </w:tcBorders>
            <w:shd w:val="clear" w:color="auto" w:fill="auto"/>
            <w:vAlign w:val="center"/>
          </w:tcPr>
          <w:p w14:paraId="09B682BB" w14:textId="77777777" w:rsidR="00F700FD" w:rsidRPr="00886ECC" w:rsidRDefault="00F700FD" w:rsidP="00F700FD">
            <w:pPr>
              <w:rPr>
                <w:rFonts w:ascii="Arial" w:hAnsi="Arial" w:cs="Arial"/>
                <w:b/>
                <w:bCs/>
                <w:color w:val="auto"/>
              </w:rPr>
            </w:pPr>
            <w:r w:rsidRPr="00886ECC">
              <w:rPr>
                <w:rFonts w:ascii="Arial" w:hAnsi="Arial" w:cs="Arial"/>
                <w:color w:val="auto"/>
              </w:rPr>
              <w:t>Centre de régulation injoignable lors d’une demande de transport</w:t>
            </w:r>
          </w:p>
        </w:tc>
        <w:tc>
          <w:tcPr>
            <w:tcW w:w="2030" w:type="pct"/>
            <w:tcBorders>
              <w:top w:val="single" w:sz="4" w:space="0" w:color="auto"/>
            </w:tcBorders>
            <w:shd w:val="clear" w:color="auto" w:fill="auto"/>
            <w:vAlign w:val="center"/>
          </w:tcPr>
          <w:p w14:paraId="39C206E4" w14:textId="77777777" w:rsidR="00F700FD" w:rsidRPr="00886ECC" w:rsidRDefault="00F700FD" w:rsidP="00F700FD">
            <w:pPr>
              <w:cnfStyle w:val="000000000000" w:firstRow="0" w:lastRow="0" w:firstColumn="0" w:lastColumn="0" w:oddVBand="0" w:evenVBand="0" w:oddHBand="0" w:evenHBand="0" w:firstRowFirstColumn="0" w:firstRowLastColumn="0" w:lastRowFirstColumn="0" w:lastRowLastColumn="0"/>
              <w:rPr>
                <w:rFonts w:ascii="Arial" w:hAnsi="Arial" w:cs="Arial"/>
                <w:b/>
                <w:bCs/>
                <w:color w:val="auto"/>
              </w:rPr>
            </w:pPr>
            <w:r w:rsidRPr="00886ECC">
              <w:rPr>
                <w:rFonts w:ascii="Arial" w:hAnsi="Arial" w:cs="Arial"/>
                <w:color w:val="auto"/>
              </w:rPr>
              <w:t>Forfait de 200 €</w:t>
            </w:r>
          </w:p>
        </w:tc>
      </w:tr>
      <w:tr w:rsidR="00886ECC" w:rsidRPr="00886ECC" w14:paraId="0596025D" w14:textId="77777777" w:rsidTr="000F689A">
        <w:trPr>
          <w:cnfStyle w:val="000000100000" w:firstRow="0" w:lastRow="0" w:firstColumn="0" w:lastColumn="0" w:oddVBand="0" w:evenVBand="0" w:oddHBand="1" w:evenHBand="0" w:firstRowFirstColumn="0" w:firstRowLastColumn="0" w:lastRowFirstColumn="0" w:lastRowLastColumn="0"/>
          <w:trHeight w:val="929"/>
          <w:jc w:val="center"/>
        </w:trPr>
        <w:tc>
          <w:tcPr>
            <w:cnfStyle w:val="000010000000" w:firstRow="0" w:lastRow="0" w:firstColumn="0" w:lastColumn="0" w:oddVBand="1" w:evenVBand="0" w:oddHBand="0" w:evenHBand="0" w:firstRowFirstColumn="0" w:firstRowLastColumn="0" w:lastRowFirstColumn="0" w:lastRowLastColumn="0"/>
            <w:tcW w:w="29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BBAE4" w14:textId="77777777" w:rsidR="00F700FD" w:rsidRPr="00886ECC" w:rsidRDefault="00F700FD" w:rsidP="00F700FD">
            <w:pPr>
              <w:autoSpaceDE w:val="0"/>
              <w:autoSpaceDN w:val="0"/>
              <w:adjustRightInd w:val="0"/>
              <w:rPr>
                <w:rFonts w:ascii="Arial" w:hAnsi="Arial" w:cs="Arial"/>
                <w:b/>
                <w:color w:val="auto"/>
              </w:rPr>
            </w:pPr>
            <w:r w:rsidRPr="00886ECC">
              <w:rPr>
                <w:rFonts w:ascii="Arial" w:hAnsi="Arial" w:cs="Arial"/>
                <w:color w:val="auto"/>
              </w:rPr>
              <w:t>Retard &gt;5 min du chauffeur au point de rendez-vous par rapport à l’heure fixée par le CHU (hors évènements majeurs)</w:t>
            </w:r>
          </w:p>
        </w:tc>
        <w:tc>
          <w:tcPr>
            <w:tcW w:w="2030" w:type="pct"/>
            <w:tcBorders>
              <w:left w:val="single" w:sz="4" w:space="0" w:color="auto"/>
              <w:right w:val="single" w:sz="4" w:space="0" w:color="auto"/>
            </w:tcBorders>
            <w:shd w:val="clear" w:color="auto" w:fill="FFFFFF" w:themeFill="background1"/>
            <w:vAlign w:val="center"/>
          </w:tcPr>
          <w:p w14:paraId="622D795E" w14:textId="6A1438BA" w:rsidR="00F700FD" w:rsidRPr="00886ECC" w:rsidRDefault="00F700FD" w:rsidP="00F700FD">
            <w:pP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r w:rsidRPr="00886ECC">
              <w:rPr>
                <w:rFonts w:ascii="Arial" w:hAnsi="Arial" w:cs="Arial"/>
                <w:color w:val="auto"/>
              </w:rPr>
              <w:t>Forfait de 100</w:t>
            </w:r>
            <w:r w:rsidR="000F689A">
              <w:rPr>
                <w:rFonts w:ascii="Arial" w:hAnsi="Arial" w:cs="Arial"/>
                <w:color w:val="auto"/>
              </w:rPr>
              <w:t xml:space="preserve"> </w:t>
            </w:r>
            <w:r w:rsidRPr="00886ECC">
              <w:rPr>
                <w:rFonts w:ascii="Arial" w:hAnsi="Arial" w:cs="Arial"/>
                <w:color w:val="auto"/>
              </w:rPr>
              <w:t>€ par tranche 30 minutes</w:t>
            </w:r>
          </w:p>
        </w:tc>
      </w:tr>
      <w:tr w:rsidR="00886ECC" w:rsidRPr="00886ECC" w14:paraId="32622C07" w14:textId="77777777" w:rsidTr="000F689A">
        <w:trPr>
          <w:trHeight w:val="602"/>
          <w:jc w:val="center"/>
        </w:trPr>
        <w:tc>
          <w:tcPr>
            <w:cnfStyle w:val="000010000000" w:firstRow="0" w:lastRow="0" w:firstColumn="0" w:lastColumn="0" w:oddVBand="1" w:evenVBand="0" w:oddHBand="0" w:evenHBand="0" w:firstRowFirstColumn="0" w:firstRowLastColumn="0" w:lastRowFirstColumn="0" w:lastRowLastColumn="0"/>
            <w:tcW w:w="2970" w:type="pct"/>
            <w:tcBorders>
              <w:top w:val="single" w:sz="4" w:space="0" w:color="auto"/>
              <w:left w:val="single" w:sz="4" w:space="0" w:color="auto"/>
              <w:bottom w:val="single" w:sz="4" w:space="0" w:color="auto"/>
            </w:tcBorders>
            <w:shd w:val="clear" w:color="auto" w:fill="auto"/>
            <w:vAlign w:val="center"/>
          </w:tcPr>
          <w:p w14:paraId="66E55CE2" w14:textId="77777777" w:rsidR="00F700FD" w:rsidRPr="00886ECC" w:rsidRDefault="00F700FD" w:rsidP="00F700FD">
            <w:pPr>
              <w:autoSpaceDE w:val="0"/>
              <w:autoSpaceDN w:val="0"/>
              <w:adjustRightInd w:val="0"/>
              <w:rPr>
                <w:rFonts w:ascii="Arial" w:hAnsi="Arial" w:cs="Arial"/>
                <w:b/>
                <w:color w:val="auto"/>
              </w:rPr>
            </w:pPr>
            <w:r w:rsidRPr="00886ECC">
              <w:rPr>
                <w:rFonts w:ascii="Arial" w:hAnsi="Arial" w:cs="Arial"/>
                <w:color w:val="auto"/>
              </w:rPr>
              <w:t>Transport refusé par le titulaire</w:t>
            </w:r>
          </w:p>
        </w:tc>
        <w:tc>
          <w:tcPr>
            <w:tcW w:w="2030" w:type="pct"/>
            <w:tcBorders>
              <w:bottom w:val="single" w:sz="4" w:space="0" w:color="auto"/>
            </w:tcBorders>
            <w:shd w:val="clear" w:color="auto" w:fill="auto"/>
            <w:vAlign w:val="center"/>
          </w:tcPr>
          <w:p w14:paraId="082945A9" w14:textId="77777777" w:rsidR="00F700FD" w:rsidRPr="00886ECC" w:rsidRDefault="00F700FD" w:rsidP="00F700FD">
            <w:pP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r w:rsidRPr="00886ECC">
              <w:rPr>
                <w:rFonts w:ascii="Arial" w:hAnsi="Arial" w:cs="Arial"/>
                <w:color w:val="auto"/>
              </w:rPr>
              <w:t>Forfait de 300 €</w:t>
            </w:r>
          </w:p>
        </w:tc>
      </w:tr>
      <w:tr w:rsidR="00D2471B" w:rsidRPr="00886ECC" w14:paraId="4CE02119" w14:textId="77777777" w:rsidTr="000F689A">
        <w:trPr>
          <w:cnfStyle w:val="000000100000" w:firstRow="0" w:lastRow="0" w:firstColumn="0" w:lastColumn="0" w:oddVBand="0" w:evenVBand="0" w:oddHBand="1" w:evenHBand="0" w:firstRowFirstColumn="0" w:firstRowLastColumn="0" w:lastRowFirstColumn="0" w:lastRowLastColumn="0"/>
          <w:trHeight w:val="602"/>
          <w:jc w:val="center"/>
        </w:trPr>
        <w:tc>
          <w:tcPr>
            <w:cnfStyle w:val="000010000000" w:firstRow="0" w:lastRow="0" w:firstColumn="0" w:lastColumn="0" w:oddVBand="1" w:evenVBand="0" w:oddHBand="0" w:evenHBand="0" w:firstRowFirstColumn="0" w:firstRowLastColumn="0" w:lastRowFirstColumn="0" w:lastRowLastColumn="0"/>
            <w:tcW w:w="2970" w:type="pct"/>
            <w:tcBorders>
              <w:top w:val="single" w:sz="4" w:space="0" w:color="auto"/>
              <w:left w:val="single" w:sz="4" w:space="0" w:color="auto"/>
              <w:bottom w:val="single" w:sz="4" w:space="0" w:color="auto"/>
              <w:right w:val="single" w:sz="4" w:space="0" w:color="auto"/>
            </w:tcBorders>
            <w:shd w:val="clear" w:color="auto" w:fill="auto"/>
            <w:vAlign w:val="center"/>
          </w:tcPr>
          <w:p w14:paraId="712E2BAE" w14:textId="29BA9777" w:rsidR="00D2471B" w:rsidRPr="000F689A" w:rsidRDefault="000F689A" w:rsidP="00F700FD">
            <w:pPr>
              <w:autoSpaceDE w:val="0"/>
              <w:autoSpaceDN w:val="0"/>
              <w:adjustRightInd w:val="0"/>
              <w:rPr>
                <w:rFonts w:ascii="Arial" w:hAnsi="Arial" w:cs="Arial"/>
                <w:color w:val="auto"/>
              </w:rPr>
            </w:pPr>
            <w:r w:rsidRPr="000F689A">
              <w:rPr>
                <w:rFonts w:ascii="Arial" w:hAnsi="Arial" w:cs="Arial"/>
                <w:color w:val="auto"/>
              </w:rPr>
              <w:t>Non-respect</w:t>
            </w:r>
            <w:r w:rsidR="00D2471B" w:rsidRPr="000F689A">
              <w:rPr>
                <w:rFonts w:ascii="Arial" w:hAnsi="Arial" w:cs="Arial"/>
                <w:color w:val="auto"/>
              </w:rPr>
              <w:t xml:space="preserve"> des consignes de sécurité</w:t>
            </w:r>
          </w:p>
        </w:tc>
        <w:tc>
          <w:tcPr>
            <w:tcW w:w="2030" w:type="pct"/>
            <w:tcBorders>
              <w:left w:val="single" w:sz="4" w:space="0" w:color="auto"/>
              <w:right w:val="single" w:sz="4" w:space="0" w:color="auto"/>
            </w:tcBorders>
            <w:shd w:val="clear" w:color="auto" w:fill="auto"/>
            <w:vAlign w:val="center"/>
          </w:tcPr>
          <w:p w14:paraId="3D415963" w14:textId="24D11874" w:rsidR="00D2471B" w:rsidRPr="000F689A" w:rsidRDefault="00D2471B" w:rsidP="000F689A">
            <w:pPr>
              <w:pStyle w:val="Paragraphedeliste"/>
              <w:numPr>
                <w:ilvl w:val="0"/>
                <w:numId w:val="36"/>
              </w:numPr>
              <w:ind w:left="0" w:hanging="102"/>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0F689A">
              <w:rPr>
                <w:rFonts w:ascii="Arial" w:hAnsi="Arial" w:cs="Arial"/>
                <w:color w:val="auto"/>
              </w:rPr>
              <w:t>Forfait de 200</w:t>
            </w:r>
            <w:r w:rsidR="000F689A" w:rsidRPr="000F689A">
              <w:rPr>
                <w:rFonts w:ascii="Arial" w:hAnsi="Arial" w:cs="Arial"/>
                <w:color w:val="auto"/>
              </w:rPr>
              <w:t xml:space="preserve"> </w:t>
            </w:r>
            <w:r w:rsidRPr="000F689A">
              <w:rPr>
                <w:rFonts w:ascii="Arial" w:hAnsi="Arial" w:cs="Arial"/>
                <w:color w:val="auto"/>
              </w:rPr>
              <w:t xml:space="preserve">€ </w:t>
            </w:r>
            <w:r w:rsidR="000F689A" w:rsidRPr="000F689A">
              <w:rPr>
                <w:rFonts w:ascii="Arial" w:hAnsi="Arial" w:cs="Arial"/>
                <w:color w:val="auto"/>
              </w:rPr>
              <w:t>pour tout dépassement de plus de 20 km/h (hors trajet sous escorte), dès le premier constat.</w:t>
            </w:r>
          </w:p>
          <w:p w14:paraId="7BEBE98F" w14:textId="2B82E299" w:rsidR="00D2471B" w:rsidRPr="000F689A" w:rsidRDefault="00D2471B" w:rsidP="000F689A">
            <w:pPr>
              <w:pStyle w:val="Paragraphedeliste"/>
              <w:numPr>
                <w:ilvl w:val="0"/>
                <w:numId w:val="36"/>
              </w:numPr>
              <w:ind w:left="40" w:hanging="142"/>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0F689A">
              <w:rPr>
                <w:rFonts w:ascii="Arial" w:hAnsi="Arial" w:cs="Arial"/>
                <w:color w:val="auto"/>
              </w:rPr>
              <w:t xml:space="preserve">Forfait de 100 € </w:t>
            </w:r>
            <w:r w:rsidR="000F689A" w:rsidRPr="000F689A">
              <w:rPr>
                <w:rFonts w:ascii="Arial" w:hAnsi="Arial" w:cs="Arial"/>
                <w:color w:val="auto"/>
              </w:rPr>
              <w:t>pour conduite au téléphone,</w:t>
            </w:r>
            <w:r w:rsidRPr="000F689A">
              <w:rPr>
                <w:rFonts w:ascii="Arial" w:hAnsi="Arial" w:cs="Arial"/>
                <w:color w:val="auto"/>
              </w:rPr>
              <w:t xml:space="preserve"> dès le 1er constat</w:t>
            </w:r>
          </w:p>
          <w:p w14:paraId="134EB0C5" w14:textId="741F16B2" w:rsidR="00D2471B" w:rsidRPr="000F689A" w:rsidRDefault="000F689A" w:rsidP="000F689A">
            <w:pPr>
              <w:pStyle w:val="Paragraphedeliste"/>
              <w:numPr>
                <w:ilvl w:val="0"/>
                <w:numId w:val="36"/>
              </w:numPr>
              <w:ind w:left="40" w:hanging="142"/>
              <w:cnfStyle w:val="000000100000" w:firstRow="0" w:lastRow="0" w:firstColumn="0" w:lastColumn="0" w:oddVBand="0" w:evenVBand="0" w:oddHBand="1" w:evenHBand="0" w:firstRowFirstColumn="0" w:firstRowLastColumn="0" w:lastRowFirstColumn="0" w:lastRowLastColumn="0"/>
              <w:rPr>
                <w:rFonts w:ascii="Arial" w:hAnsi="Arial" w:cs="Arial"/>
              </w:rPr>
            </w:pPr>
            <w:r w:rsidRPr="000F689A">
              <w:rPr>
                <w:rFonts w:ascii="Arial" w:hAnsi="Arial" w:cs="Arial"/>
                <w:color w:val="auto"/>
              </w:rPr>
              <w:t>Eviction définitive dans l’exécution de la prestation du chauffeur si constat de conduite s</w:t>
            </w:r>
            <w:r w:rsidR="00D2471B" w:rsidRPr="000F689A">
              <w:rPr>
                <w:rFonts w:ascii="Arial" w:hAnsi="Arial" w:cs="Arial"/>
                <w:color w:val="auto"/>
              </w:rPr>
              <w:t xml:space="preserve">ous emprise </w:t>
            </w:r>
            <w:r w:rsidRPr="000F689A">
              <w:rPr>
                <w:rFonts w:ascii="Arial" w:hAnsi="Arial" w:cs="Arial"/>
                <w:color w:val="auto"/>
              </w:rPr>
              <w:t>d’alcool et/ou de produits stupéfiants.</w:t>
            </w:r>
            <w:r w:rsidR="00D2471B" w:rsidRPr="000F689A">
              <w:rPr>
                <w:rFonts w:ascii="Arial" w:hAnsi="Arial" w:cs="Arial"/>
                <w:color w:val="auto"/>
              </w:rPr>
              <w:t xml:space="preserve"> </w:t>
            </w:r>
          </w:p>
        </w:tc>
      </w:tr>
    </w:tbl>
    <w:p w14:paraId="42CD9487" w14:textId="284B9F9F" w:rsidR="00886ECC" w:rsidRDefault="00886ECC">
      <w:pPr>
        <w:rPr>
          <w:rFonts w:ascii="Arial" w:hAnsi="Arial" w:cs="Arial"/>
          <w:noProof/>
          <w:sz w:val="20"/>
          <w:szCs w:val="20"/>
        </w:rPr>
      </w:pPr>
    </w:p>
    <w:p w14:paraId="07446BB5" w14:textId="07E2833D" w:rsidR="00886ECC" w:rsidRDefault="00886ECC" w:rsidP="00F24A4B">
      <w:pPr>
        <w:spacing w:after="120" w:line="240" w:lineRule="auto"/>
        <w:jc w:val="both"/>
        <w:rPr>
          <w:rFonts w:ascii="Arial" w:hAnsi="Arial" w:cs="Arial"/>
          <w:noProof/>
          <w:sz w:val="20"/>
          <w:szCs w:val="20"/>
        </w:rPr>
      </w:pPr>
      <w:r w:rsidRPr="00886ECC">
        <w:rPr>
          <w:rFonts w:ascii="Arial" w:hAnsi="Arial" w:cs="Arial"/>
          <w:b/>
          <w:bCs/>
          <w:noProof/>
          <w:sz w:val="20"/>
          <w:szCs w:val="20"/>
          <w:u w:val="single"/>
        </w:rPr>
        <w:t>Lots 2 à 7</w:t>
      </w:r>
      <w:r>
        <w:rPr>
          <w:rFonts w:ascii="Arial" w:hAnsi="Arial" w:cs="Arial"/>
          <w:noProof/>
          <w:sz w:val="20"/>
          <w:szCs w:val="20"/>
        </w:rPr>
        <w:t> :</w:t>
      </w:r>
    </w:p>
    <w:tbl>
      <w:tblPr>
        <w:tblStyle w:val="Grilledutableau1"/>
        <w:tblpPr w:leftFromText="141" w:rightFromText="141" w:vertAnchor="text" w:tblpY="1"/>
        <w:tblOverlap w:val="never"/>
        <w:tblW w:w="5000" w:type="pct"/>
        <w:tblLook w:val="04A0" w:firstRow="1" w:lastRow="0" w:firstColumn="1" w:lastColumn="0" w:noHBand="0" w:noVBand="1"/>
      </w:tblPr>
      <w:tblGrid>
        <w:gridCol w:w="4957"/>
        <w:gridCol w:w="2126"/>
        <w:gridCol w:w="1979"/>
      </w:tblGrid>
      <w:tr w:rsidR="00040659" w:rsidRPr="00040659" w14:paraId="12F12EBB" w14:textId="77777777" w:rsidTr="00040659">
        <w:trPr>
          <w:trHeight w:val="531"/>
        </w:trPr>
        <w:tc>
          <w:tcPr>
            <w:tcW w:w="2735" w:type="pct"/>
            <w:shd w:val="clear" w:color="auto" w:fill="006071"/>
          </w:tcPr>
          <w:p w14:paraId="0E73C534" w14:textId="77777777" w:rsidR="00886ECC" w:rsidRPr="00040659" w:rsidRDefault="00886ECC" w:rsidP="00344216">
            <w:pPr>
              <w:jc w:val="center"/>
              <w:rPr>
                <w:rFonts w:ascii="Calibri" w:hAnsi="Calibri" w:cs="Calibri"/>
                <w:b/>
                <w:bCs/>
                <w:color w:val="FFFFFF" w:themeColor="background1"/>
              </w:rPr>
            </w:pPr>
            <w:r w:rsidRPr="00040659">
              <w:rPr>
                <w:rFonts w:ascii="Calibri" w:hAnsi="Calibri" w:cs="Calibri"/>
                <w:b/>
                <w:bCs/>
                <w:color w:val="FFFFFF" w:themeColor="background1"/>
              </w:rPr>
              <w:t>Manquement constaté</w:t>
            </w:r>
          </w:p>
        </w:tc>
        <w:tc>
          <w:tcPr>
            <w:tcW w:w="1173" w:type="pct"/>
            <w:shd w:val="clear" w:color="auto" w:fill="006071"/>
          </w:tcPr>
          <w:p w14:paraId="0A611165" w14:textId="77777777" w:rsidR="00886ECC" w:rsidRPr="00040659" w:rsidRDefault="00886ECC" w:rsidP="00344216">
            <w:pPr>
              <w:jc w:val="center"/>
              <w:rPr>
                <w:rFonts w:ascii="Calibri" w:hAnsi="Calibri" w:cs="Calibri"/>
                <w:b/>
                <w:bCs/>
                <w:color w:val="FFFFFF" w:themeColor="background1"/>
              </w:rPr>
            </w:pPr>
            <w:r w:rsidRPr="00040659">
              <w:rPr>
                <w:rFonts w:ascii="Calibri" w:hAnsi="Calibri" w:cs="Calibri"/>
                <w:b/>
                <w:bCs/>
                <w:color w:val="FFFFFF" w:themeColor="background1"/>
              </w:rPr>
              <w:t>Niveau de criticité (1=min ; 5=max)</w:t>
            </w:r>
          </w:p>
        </w:tc>
        <w:tc>
          <w:tcPr>
            <w:tcW w:w="1092" w:type="pct"/>
            <w:shd w:val="clear" w:color="auto" w:fill="006071"/>
          </w:tcPr>
          <w:p w14:paraId="48E4F754" w14:textId="77777777" w:rsidR="00886ECC" w:rsidRPr="00040659" w:rsidRDefault="00886ECC" w:rsidP="00344216">
            <w:pPr>
              <w:jc w:val="center"/>
              <w:rPr>
                <w:rFonts w:ascii="Calibri" w:hAnsi="Calibri" w:cs="Calibri"/>
                <w:b/>
                <w:bCs/>
                <w:color w:val="FFFFFF" w:themeColor="background1"/>
              </w:rPr>
            </w:pPr>
            <w:r w:rsidRPr="00040659">
              <w:rPr>
                <w:rFonts w:ascii="Calibri" w:hAnsi="Calibri" w:cs="Calibri"/>
                <w:b/>
                <w:bCs/>
                <w:color w:val="FFFFFF" w:themeColor="background1"/>
              </w:rPr>
              <w:t>Pénalité applicable</w:t>
            </w:r>
          </w:p>
        </w:tc>
      </w:tr>
      <w:tr w:rsidR="00886ECC" w:rsidRPr="009F75A8" w14:paraId="44776367" w14:textId="77777777" w:rsidTr="00040659">
        <w:trPr>
          <w:trHeight w:val="276"/>
        </w:trPr>
        <w:tc>
          <w:tcPr>
            <w:tcW w:w="5000" w:type="pct"/>
            <w:gridSpan w:val="3"/>
            <w:shd w:val="clear" w:color="auto" w:fill="A4D8E0"/>
            <w:vAlign w:val="center"/>
          </w:tcPr>
          <w:p w14:paraId="499A6DE9" w14:textId="77777777" w:rsidR="00886ECC" w:rsidRPr="009F75A8" w:rsidRDefault="00886ECC" w:rsidP="00344216">
            <w:pPr>
              <w:jc w:val="center"/>
              <w:rPr>
                <w:rFonts w:ascii="Calibri" w:hAnsi="Calibri" w:cs="Calibri"/>
              </w:rPr>
            </w:pPr>
            <w:r w:rsidRPr="009F75A8">
              <w:rPr>
                <w:rFonts w:ascii="Calibri" w:hAnsi="Calibri" w:cs="Calibri"/>
              </w:rPr>
              <w:t>Traçabilité</w:t>
            </w:r>
          </w:p>
        </w:tc>
      </w:tr>
      <w:tr w:rsidR="00886ECC" w:rsidRPr="009F75A8" w14:paraId="14B6C9B5" w14:textId="77777777" w:rsidTr="00040659">
        <w:trPr>
          <w:trHeight w:val="553"/>
        </w:trPr>
        <w:tc>
          <w:tcPr>
            <w:tcW w:w="2735" w:type="pct"/>
            <w:vAlign w:val="center"/>
          </w:tcPr>
          <w:p w14:paraId="332D4581" w14:textId="77777777" w:rsidR="00886ECC" w:rsidRPr="009F75A8" w:rsidRDefault="00886ECC" w:rsidP="00344216">
            <w:pPr>
              <w:rPr>
                <w:rFonts w:ascii="Calibri" w:hAnsi="Calibri" w:cs="Calibri"/>
                <w:b/>
              </w:rPr>
            </w:pPr>
            <w:r w:rsidRPr="009F75A8">
              <w:rPr>
                <w:rFonts w:ascii="Calibri" w:hAnsi="Calibri" w:cs="Calibri"/>
              </w:rPr>
              <w:t>Défaut d’information sur la traçabilité des températures de conservation</w:t>
            </w:r>
          </w:p>
        </w:tc>
        <w:tc>
          <w:tcPr>
            <w:tcW w:w="1173" w:type="pct"/>
            <w:vAlign w:val="center"/>
          </w:tcPr>
          <w:p w14:paraId="6AD02C98" w14:textId="77777777" w:rsidR="00886ECC" w:rsidRPr="009F75A8" w:rsidRDefault="00886ECC" w:rsidP="00344216">
            <w:pPr>
              <w:jc w:val="center"/>
              <w:rPr>
                <w:rFonts w:ascii="Calibri" w:hAnsi="Calibri" w:cs="Calibri"/>
                <w:b/>
              </w:rPr>
            </w:pPr>
            <w:r w:rsidRPr="009F75A8">
              <w:rPr>
                <w:rFonts w:ascii="Calibri" w:hAnsi="Calibri" w:cs="Calibri"/>
              </w:rPr>
              <w:t>4</w:t>
            </w:r>
          </w:p>
        </w:tc>
        <w:tc>
          <w:tcPr>
            <w:tcW w:w="1092" w:type="pct"/>
            <w:vMerge w:val="restart"/>
          </w:tcPr>
          <w:p w14:paraId="4F4BAF0A" w14:textId="77777777" w:rsidR="00886ECC" w:rsidRPr="009F75A8" w:rsidRDefault="00886ECC" w:rsidP="00344216">
            <w:pPr>
              <w:rPr>
                <w:rFonts w:ascii="Calibri" w:hAnsi="Calibri" w:cs="Calibri"/>
                <w:b/>
              </w:rPr>
            </w:pPr>
          </w:p>
          <w:p w14:paraId="2586FB29" w14:textId="77777777" w:rsidR="00886ECC" w:rsidRPr="009F75A8" w:rsidRDefault="00886ECC" w:rsidP="00344216">
            <w:pPr>
              <w:rPr>
                <w:rFonts w:ascii="Calibri" w:hAnsi="Calibri" w:cs="Calibri"/>
                <w:b/>
              </w:rPr>
            </w:pPr>
          </w:p>
          <w:p w14:paraId="465E1648" w14:textId="77777777" w:rsidR="00886ECC" w:rsidRPr="009F75A8" w:rsidRDefault="00886ECC" w:rsidP="00344216">
            <w:pPr>
              <w:rPr>
                <w:rFonts w:ascii="Calibri" w:hAnsi="Calibri" w:cs="Calibri"/>
                <w:b/>
              </w:rPr>
            </w:pPr>
          </w:p>
          <w:p w14:paraId="22899F73" w14:textId="77777777" w:rsidR="00886ECC" w:rsidRPr="009F75A8" w:rsidRDefault="00886ECC" w:rsidP="00344216">
            <w:pPr>
              <w:rPr>
                <w:rFonts w:ascii="Calibri" w:hAnsi="Calibri" w:cs="Calibri"/>
                <w:b/>
              </w:rPr>
            </w:pPr>
            <w:r w:rsidRPr="009F75A8">
              <w:rPr>
                <w:rFonts w:ascii="Calibri" w:hAnsi="Calibri" w:cs="Calibri"/>
              </w:rPr>
              <w:t>Forfait de 100€ par infraction constatée</w:t>
            </w:r>
          </w:p>
        </w:tc>
      </w:tr>
      <w:tr w:rsidR="00886ECC" w:rsidRPr="009F75A8" w14:paraId="267B4F43" w14:textId="77777777" w:rsidTr="00040659">
        <w:trPr>
          <w:trHeight w:val="808"/>
        </w:trPr>
        <w:tc>
          <w:tcPr>
            <w:tcW w:w="2735" w:type="pct"/>
            <w:vAlign w:val="center"/>
          </w:tcPr>
          <w:p w14:paraId="4364F0CE" w14:textId="77777777" w:rsidR="00886ECC" w:rsidRPr="009F75A8" w:rsidRDefault="00886ECC" w:rsidP="00344216">
            <w:pPr>
              <w:rPr>
                <w:rFonts w:ascii="Calibri" w:hAnsi="Calibri" w:cs="Calibri"/>
                <w:b/>
              </w:rPr>
            </w:pPr>
            <w:r w:rsidRPr="009F75A8">
              <w:rPr>
                <w:rFonts w:ascii="Calibri" w:hAnsi="Calibri" w:cs="Calibri"/>
              </w:rPr>
              <w:t>Défaillance enregistrement température (ex : Sonde d’enregistrement des températures non conforme ou défaillante)</w:t>
            </w:r>
          </w:p>
        </w:tc>
        <w:tc>
          <w:tcPr>
            <w:tcW w:w="1173" w:type="pct"/>
            <w:vAlign w:val="center"/>
          </w:tcPr>
          <w:p w14:paraId="1276F6B1" w14:textId="77777777" w:rsidR="00886ECC" w:rsidRPr="009F75A8" w:rsidRDefault="00886ECC" w:rsidP="00344216">
            <w:pPr>
              <w:jc w:val="center"/>
              <w:rPr>
                <w:rFonts w:ascii="Calibri" w:hAnsi="Calibri" w:cs="Calibri"/>
                <w:b/>
              </w:rPr>
            </w:pPr>
            <w:r w:rsidRPr="009F75A8">
              <w:rPr>
                <w:rFonts w:ascii="Calibri" w:hAnsi="Calibri" w:cs="Calibri"/>
              </w:rPr>
              <w:t>4</w:t>
            </w:r>
          </w:p>
        </w:tc>
        <w:tc>
          <w:tcPr>
            <w:tcW w:w="1092" w:type="pct"/>
            <w:vMerge/>
          </w:tcPr>
          <w:p w14:paraId="78E28E55" w14:textId="77777777" w:rsidR="00886ECC" w:rsidRPr="009F75A8" w:rsidRDefault="00886ECC" w:rsidP="00344216">
            <w:pPr>
              <w:rPr>
                <w:rFonts w:ascii="Calibri" w:hAnsi="Calibri" w:cs="Calibri"/>
                <w:b/>
              </w:rPr>
            </w:pPr>
          </w:p>
        </w:tc>
      </w:tr>
      <w:tr w:rsidR="00886ECC" w:rsidRPr="009F75A8" w14:paraId="3C85AE06" w14:textId="77777777" w:rsidTr="00040659">
        <w:trPr>
          <w:trHeight w:val="531"/>
        </w:trPr>
        <w:tc>
          <w:tcPr>
            <w:tcW w:w="2735" w:type="pct"/>
            <w:vAlign w:val="center"/>
          </w:tcPr>
          <w:p w14:paraId="639C84E5" w14:textId="77777777" w:rsidR="00886ECC" w:rsidRPr="009F75A8" w:rsidRDefault="00886ECC" w:rsidP="00344216">
            <w:pPr>
              <w:rPr>
                <w:rFonts w:ascii="Calibri" w:hAnsi="Calibri" w:cs="Calibri"/>
                <w:b/>
              </w:rPr>
            </w:pPr>
            <w:r w:rsidRPr="009F75A8">
              <w:rPr>
                <w:rFonts w:ascii="Calibri" w:hAnsi="Calibri" w:cs="Calibri"/>
              </w:rPr>
              <w:t>Défaut de traçabilité des transports (horodatage, livraison, panne PDA</w:t>
            </w:r>
            <w:proofErr w:type="gramStart"/>
            <w:r w:rsidRPr="009F75A8">
              <w:rPr>
                <w:rFonts w:ascii="Calibri" w:hAnsi="Calibri" w:cs="Calibri"/>
              </w:rPr>
              <w:t>… )</w:t>
            </w:r>
            <w:proofErr w:type="gramEnd"/>
          </w:p>
        </w:tc>
        <w:tc>
          <w:tcPr>
            <w:tcW w:w="1173" w:type="pct"/>
            <w:vAlign w:val="center"/>
          </w:tcPr>
          <w:p w14:paraId="06A330F1" w14:textId="77777777" w:rsidR="00886ECC" w:rsidRPr="009F75A8" w:rsidRDefault="00886ECC" w:rsidP="00344216">
            <w:pPr>
              <w:jc w:val="center"/>
              <w:rPr>
                <w:rFonts w:ascii="Calibri" w:hAnsi="Calibri" w:cs="Calibri"/>
                <w:b/>
              </w:rPr>
            </w:pPr>
            <w:r w:rsidRPr="009F75A8">
              <w:rPr>
                <w:rFonts w:ascii="Calibri" w:hAnsi="Calibri" w:cs="Calibri"/>
              </w:rPr>
              <w:t>4</w:t>
            </w:r>
          </w:p>
        </w:tc>
        <w:tc>
          <w:tcPr>
            <w:tcW w:w="1092" w:type="pct"/>
            <w:vMerge/>
          </w:tcPr>
          <w:p w14:paraId="3D9948AB" w14:textId="77777777" w:rsidR="00886ECC" w:rsidRPr="009F75A8" w:rsidRDefault="00886ECC" w:rsidP="00344216">
            <w:pPr>
              <w:rPr>
                <w:rFonts w:ascii="Calibri" w:hAnsi="Calibri" w:cs="Calibri"/>
                <w:b/>
              </w:rPr>
            </w:pPr>
          </w:p>
        </w:tc>
      </w:tr>
      <w:tr w:rsidR="00886ECC" w:rsidRPr="009F75A8" w14:paraId="4284B4B0" w14:textId="77777777" w:rsidTr="00040659">
        <w:trPr>
          <w:trHeight w:val="276"/>
        </w:trPr>
        <w:tc>
          <w:tcPr>
            <w:tcW w:w="2735" w:type="pct"/>
            <w:vAlign w:val="center"/>
          </w:tcPr>
          <w:p w14:paraId="6F71F737" w14:textId="77777777" w:rsidR="00886ECC" w:rsidRPr="009F75A8" w:rsidRDefault="00886ECC" w:rsidP="00344216">
            <w:pPr>
              <w:rPr>
                <w:rFonts w:ascii="Calibri" w:hAnsi="Calibri" w:cs="Calibri"/>
              </w:rPr>
            </w:pPr>
            <w:r w:rsidRPr="009F75A8">
              <w:rPr>
                <w:rFonts w:ascii="Calibri" w:hAnsi="Calibri" w:cs="Calibri"/>
              </w:rPr>
              <w:t>Défaut suite à l’endommagement du colis</w:t>
            </w:r>
          </w:p>
        </w:tc>
        <w:tc>
          <w:tcPr>
            <w:tcW w:w="1173" w:type="pct"/>
            <w:vAlign w:val="center"/>
          </w:tcPr>
          <w:p w14:paraId="0225ED6C" w14:textId="77777777" w:rsidR="00886ECC" w:rsidRPr="009F75A8" w:rsidRDefault="00886ECC" w:rsidP="00344216">
            <w:pPr>
              <w:jc w:val="center"/>
              <w:rPr>
                <w:rFonts w:ascii="Calibri" w:hAnsi="Calibri" w:cs="Calibri"/>
              </w:rPr>
            </w:pPr>
            <w:r w:rsidRPr="009F75A8">
              <w:rPr>
                <w:rFonts w:ascii="Calibri" w:hAnsi="Calibri" w:cs="Calibri"/>
              </w:rPr>
              <w:t>4</w:t>
            </w:r>
          </w:p>
        </w:tc>
        <w:tc>
          <w:tcPr>
            <w:tcW w:w="1092" w:type="pct"/>
            <w:vMerge/>
          </w:tcPr>
          <w:p w14:paraId="04120634" w14:textId="77777777" w:rsidR="00886ECC" w:rsidRPr="009F75A8" w:rsidRDefault="00886ECC" w:rsidP="00344216">
            <w:pPr>
              <w:rPr>
                <w:rFonts w:ascii="Calibri" w:hAnsi="Calibri" w:cs="Calibri"/>
                <w:b/>
              </w:rPr>
            </w:pPr>
          </w:p>
        </w:tc>
      </w:tr>
      <w:tr w:rsidR="00886ECC" w:rsidRPr="009F75A8" w14:paraId="475D4ED4" w14:textId="77777777" w:rsidTr="00040659">
        <w:trPr>
          <w:trHeight w:val="276"/>
        </w:trPr>
        <w:tc>
          <w:tcPr>
            <w:tcW w:w="5000" w:type="pct"/>
            <w:gridSpan w:val="3"/>
            <w:shd w:val="clear" w:color="auto" w:fill="A4D8E0"/>
            <w:vAlign w:val="center"/>
          </w:tcPr>
          <w:p w14:paraId="78148C75" w14:textId="77777777" w:rsidR="00886ECC" w:rsidRPr="009F75A8" w:rsidRDefault="00886ECC" w:rsidP="00344216">
            <w:pPr>
              <w:jc w:val="center"/>
              <w:rPr>
                <w:rFonts w:ascii="Calibri" w:hAnsi="Calibri" w:cs="Calibri"/>
              </w:rPr>
            </w:pPr>
            <w:r w:rsidRPr="009F75A8">
              <w:rPr>
                <w:rFonts w:ascii="Calibri" w:hAnsi="Calibri" w:cs="Calibri"/>
              </w:rPr>
              <w:t>Retard et refus</w:t>
            </w:r>
          </w:p>
        </w:tc>
      </w:tr>
      <w:tr w:rsidR="00886ECC" w:rsidRPr="009F75A8" w14:paraId="5EC9A342" w14:textId="77777777" w:rsidTr="00040659">
        <w:trPr>
          <w:trHeight w:val="276"/>
        </w:trPr>
        <w:tc>
          <w:tcPr>
            <w:tcW w:w="2735" w:type="pct"/>
            <w:vAlign w:val="center"/>
          </w:tcPr>
          <w:p w14:paraId="61A5EB43" w14:textId="77777777" w:rsidR="00886ECC" w:rsidRPr="009F75A8" w:rsidRDefault="00886ECC" w:rsidP="00344216">
            <w:pPr>
              <w:rPr>
                <w:rFonts w:ascii="Calibri" w:hAnsi="Calibri" w:cs="Calibri"/>
                <w:b/>
              </w:rPr>
            </w:pPr>
            <w:r w:rsidRPr="009F75A8">
              <w:rPr>
                <w:rFonts w:ascii="Calibri" w:hAnsi="Calibri" w:cs="Calibri"/>
              </w:rPr>
              <w:t>Retard du coursier lors de l’enlèvement (après 16H)</w:t>
            </w:r>
          </w:p>
        </w:tc>
        <w:tc>
          <w:tcPr>
            <w:tcW w:w="1173" w:type="pct"/>
            <w:vAlign w:val="center"/>
          </w:tcPr>
          <w:p w14:paraId="353F57C9" w14:textId="77777777" w:rsidR="00886ECC" w:rsidRPr="009F75A8" w:rsidRDefault="00886ECC" w:rsidP="00344216">
            <w:pPr>
              <w:jc w:val="center"/>
              <w:rPr>
                <w:rFonts w:ascii="Calibri" w:hAnsi="Calibri" w:cs="Calibri"/>
                <w:b/>
              </w:rPr>
            </w:pPr>
            <w:r w:rsidRPr="009F75A8">
              <w:rPr>
                <w:rFonts w:ascii="Calibri" w:hAnsi="Calibri" w:cs="Calibri"/>
              </w:rPr>
              <w:t>2</w:t>
            </w:r>
          </w:p>
        </w:tc>
        <w:tc>
          <w:tcPr>
            <w:tcW w:w="1092" w:type="pct"/>
            <w:vMerge w:val="restart"/>
          </w:tcPr>
          <w:p w14:paraId="5A1789D1" w14:textId="77777777" w:rsidR="00886ECC" w:rsidRPr="009F75A8" w:rsidRDefault="00886ECC" w:rsidP="00344216">
            <w:pPr>
              <w:rPr>
                <w:rFonts w:ascii="Calibri" w:hAnsi="Calibri" w:cs="Calibri"/>
                <w:b/>
              </w:rPr>
            </w:pPr>
          </w:p>
          <w:p w14:paraId="540F01EC" w14:textId="77777777" w:rsidR="00886ECC" w:rsidRPr="009F75A8" w:rsidRDefault="00886ECC" w:rsidP="00344216">
            <w:pPr>
              <w:rPr>
                <w:rFonts w:ascii="Calibri" w:hAnsi="Calibri" w:cs="Calibri"/>
                <w:b/>
              </w:rPr>
            </w:pPr>
            <w:r w:rsidRPr="009F75A8">
              <w:rPr>
                <w:rFonts w:ascii="Calibri" w:hAnsi="Calibri" w:cs="Calibri"/>
              </w:rPr>
              <w:t>Forfait de 200€ par infraction constatée</w:t>
            </w:r>
          </w:p>
        </w:tc>
      </w:tr>
      <w:tr w:rsidR="00886ECC" w:rsidRPr="009F75A8" w14:paraId="54B583E7" w14:textId="77777777" w:rsidTr="00040659">
        <w:trPr>
          <w:trHeight w:val="452"/>
        </w:trPr>
        <w:tc>
          <w:tcPr>
            <w:tcW w:w="2735" w:type="pct"/>
            <w:vAlign w:val="center"/>
          </w:tcPr>
          <w:p w14:paraId="788903B9" w14:textId="77777777" w:rsidR="00886ECC" w:rsidRPr="009F75A8" w:rsidRDefault="00886ECC" w:rsidP="00344216">
            <w:pPr>
              <w:spacing w:before="120"/>
              <w:rPr>
                <w:rFonts w:ascii="Calibri" w:hAnsi="Calibri" w:cs="Calibri"/>
                <w:b/>
              </w:rPr>
            </w:pPr>
            <w:r w:rsidRPr="009F75A8">
              <w:rPr>
                <w:rFonts w:ascii="Calibri" w:hAnsi="Calibri" w:cs="Calibri"/>
              </w:rPr>
              <w:t>Retard du coursier lors de la livraison sup à 1 jour</w:t>
            </w:r>
          </w:p>
        </w:tc>
        <w:tc>
          <w:tcPr>
            <w:tcW w:w="1173" w:type="pct"/>
            <w:vAlign w:val="center"/>
          </w:tcPr>
          <w:p w14:paraId="3B60CDDD" w14:textId="77777777" w:rsidR="00886ECC" w:rsidRPr="009F75A8" w:rsidRDefault="00886ECC" w:rsidP="00344216">
            <w:pPr>
              <w:jc w:val="center"/>
              <w:rPr>
                <w:rFonts w:ascii="Calibri" w:hAnsi="Calibri" w:cs="Calibri"/>
                <w:b/>
              </w:rPr>
            </w:pPr>
            <w:r w:rsidRPr="009F75A8">
              <w:rPr>
                <w:rFonts w:ascii="Calibri" w:hAnsi="Calibri" w:cs="Calibri"/>
              </w:rPr>
              <w:t>4</w:t>
            </w:r>
          </w:p>
        </w:tc>
        <w:tc>
          <w:tcPr>
            <w:tcW w:w="1092" w:type="pct"/>
            <w:vMerge/>
          </w:tcPr>
          <w:p w14:paraId="0BC6624B" w14:textId="77777777" w:rsidR="00886ECC" w:rsidRPr="009F75A8" w:rsidRDefault="00886ECC" w:rsidP="00344216">
            <w:pPr>
              <w:rPr>
                <w:rFonts w:ascii="Calibri" w:hAnsi="Calibri" w:cs="Calibri"/>
                <w:b/>
              </w:rPr>
            </w:pPr>
          </w:p>
        </w:tc>
      </w:tr>
      <w:tr w:rsidR="00886ECC" w:rsidRPr="009F75A8" w14:paraId="03CE7029" w14:textId="77777777" w:rsidTr="00040659">
        <w:trPr>
          <w:trHeight w:val="276"/>
        </w:trPr>
        <w:tc>
          <w:tcPr>
            <w:tcW w:w="2735" w:type="pct"/>
            <w:vAlign w:val="center"/>
          </w:tcPr>
          <w:p w14:paraId="529218A6" w14:textId="77777777" w:rsidR="00886ECC" w:rsidRPr="009F75A8" w:rsidRDefault="00886ECC" w:rsidP="00344216">
            <w:pPr>
              <w:rPr>
                <w:rFonts w:ascii="Calibri" w:hAnsi="Calibri" w:cs="Calibri"/>
                <w:b/>
              </w:rPr>
            </w:pPr>
            <w:r w:rsidRPr="009F75A8">
              <w:rPr>
                <w:rFonts w:ascii="Calibri" w:hAnsi="Calibri" w:cs="Calibri"/>
              </w:rPr>
              <w:t xml:space="preserve">Absence du passage du coursier  </w:t>
            </w:r>
          </w:p>
        </w:tc>
        <w:tc>
          <w:tcPr>
            <w:tcW w:w="1173" w:type="pct"/>
            <w:vAlign w:val="center"/>
          </w:tcPr>
          <w:p w14:paraId="49C86914" w14:textId="77777777" w:rsidR="00886ECC" w:rsidRPr="009F75A8" w:rsidRDefault="00886ECC" w:rsidP="00344216">
            <w:pPr>
              <w:jc w:val="center"/>
              <w:rPr>
                <w:rFonts w:ascii="Calibri" w:hAnsi="Calibri" w:cs="Calibri"/>
                <w:b/>
              </w:rPr>
            </w:pPr>
            <w:r w:rsidRPr="009F75A8">
              <w:rPr>
                <w:rFonts w:ascii="Calibri" w:hAnsi="Calibri" w:cs="Calibri"/>
              </w:rPr>
              <w:t>5</w:t>
            </w:r>
          </w:p>
        </w:tc>
        <w:tc>
          <w:tcPr>
            <w:tcW w:w="1092" w:type="pct"/>
            <w:vMerge/>
          </w:tcPr>
          <w:p w14:paraId="2873F6C3" w14:textId="77777777" w:rsidR="00886ECC" w:rsidRPr="009F75A8" w:rsidRDefault="00886ECC" w:rsidP="00344216">
            <w:pPr>
              <w:rPr>
                <w:rFonts w:ascii="Calibri" w:hAnsi="Calibri" w:cs="Calibri"/>
                <w:b/>
              </w:rPr>
            </w:pPr>
          </w:p>
        </w:tc>
      </w:tr>
      <w:tr w:rsidR="00886ECC" w:rsidRPr="009F75A8" w14:paraId="598E6B2B" w14:textId="77777777" w:rsidTr="00040659">
        <w:trPr>
          <w:trHeight w:val="359"/>
        </w:trPr>
        <w:tc>
          <w:tcPr>
            <w:tcW w:w="2735" w:type="pct"/>
            <w:vAlign w:val="center"/>
          </w:tcPr>
          <w:p w14:paraId="21B175CA" w14:textId="77777777" w:rsidR="00886ECC" w:rsidRPr="009F75A8" w:rsidRDefault="00886ECC" w:rsidP="00344216">
            <w:pPr>
              <w:rPr>
                <w:rFonts w:ascii="Calibri" w:hAnsi="Calibri" w:cs="Calibri"/>
                <w:b/>
              </w:rPr>
            </w:pPr>
            <w:r w:rsidRPr="009F75A8">
              <w:rPr>
                <w:rFonts w:ascii="Calibri" w:hAnsi="Calibri" w:cs="Calibri"/>
              </w:rPr>
              <w:t>Pour tout refus d’une course</w:t>
            </w:r>
          </w:p>
        </w:tc>
        <w:tc>
          <w:tcPr>
            <w:tcW w:w="1173" w:type="pct"/>
            <w:vAlign w:val="center"/>
          </w:tcPr>
          <w:p w14:paraId="30009642" w14:textId="77777777" w:rsidR="00886ECC" w:rsidRPr="009F75A8" w:rsidRDefault="00886ECC" w:rsidP="00344216">
            <w:pPr>
              <w:jc w:val="center"/>
              <w:rPr>
                <w:rFonts w:ascii="Calibri" w:hAnsi="Calibri" w:cs="Calibri"/>
                <w:b/>
              </w:rPr>
            </w:pPr>
            <w:r w:rsidRPr="009F75A8">
              <w:rPr>
                <w:rFonts w:ascii="Calibri" w:hAnsi="Calibri" w:cs="Calibri"/>
              </w:rPr>
              <w:t>5</w:t>
            </w:r>
          </w:p>
        </w:tc>
        <w:tc>
          <w:tcPr>
            <w:tcW w:w="1092" w:type="pct"/>
            <w:vMerge/>
          </w:tcPr>
          <w:p w14:paraId="21912D95" w14:textId="77777777" w:rsidR="00886ECC" w:rsidRPr="009F75A8" w:rsidRDefault="00886ECC" w:rsidP="00344216">
            <w:pPr>
              <w:rPr>
                <w:rFonts w:ascii="Calibri" w:hAnsi="Calibri" w:cs="Calibri"/>
                <w:b/>
              </w:rPr>
            </w:pPr>
          </w:p>
        </w:tc>
      </w:tr>
      <w:tr w:rsidR="00886ECC" w:rsidRPr="009F75A8" w14:paraId="1B5E2829" w14:textId="77777777" w:rsidTr="00040659">
        <w:trPr>
          <w:trHeight w:val="276"/>
        </w:trPr>
        <w:tc>
          <w:tcPr>
            <w:tcW w:w="5000" w:type="pct"/>
            <w:gridSpan w:val="3"/>
            <w:shd w:val="clear" w:color="auto" w:fill="A4D8E0"/>
            <w:vAlign w:val="center"/>
          </w:tcPr>
          <w:p w14:paraId="47B239BF" w14:textId="77777777" w:rsidR="00886ECC" w:rsidRPr="009F75A8" w:rsidRDefault="00886ECC" w:rsidP="00344216">
            <w:pPr>
              <w:jc w:val="center"/>
              <w:rPr>
                <w:rFonts w:ascii="Calibri" w:hAnsi="Calibri" w:cs="Calibri"/>
              </w:rPr>
            </w:pPr>
            <w:r w:rsidRPr="009F75A8">
              <w:rPr>
                <w:rFonts w:ascii="Calibri" w:hAnsi="Calibri" w:cs="Calibri"/>
              </w:rPr>
              <w:t>Organisationnel</w:t>
            </w:r>
          </w:p>
        </w:tc>
      </w:tr>
      <w:tr w:rsidR="00886ECC" w:rsidRPr="009F75A8" w14:paraId="6CDE14E7" w14:textId="77777777" w:rsidTr="00040659">
        <w:trPr>
          <w:trHeight w:val="658"/>
        </w:trPr>
        <w:tc>
          <w:tcPr>
            <w:tcW w:w="2735" w:type="pct"/>
            <w:vAlign w:val="center"/>
          </w:tcPr>
          <w:p w14:paraId="06376339" w14:textId="77777777" w:rsidR="00886ECC" w:rsidRPr="009F75A8" w:rsidRDefault="00886ECC" w:rsidP="00344216">
            <w:pPr>
              <w:spacing w:before="120"/>
              <w:rPr>
                <w:rFonts w:ascii="Calibri" w:hAnsi="Calibri" w:cs="Calibri"/>
                <w:b/>
              </w:rPr>
            </w:pPr>
            <w:r w:rsidRPr="009F75A8">
              <w:rPr>
                <w:rFonts w:ascii="Calibri" w:hAnsi="Calibri" w:cs="Calibri"/>
              </w:rPr>
              <w:lastRenderedPageBreak/>
              <w:t xml:space="preserve">Absence d’Approvisionnement en </w:t>
            </w:r>
            <w:proofErr w:type="spellStart"/>
            <w:r w:rsidRPr="009F75A8">
              <w:rPr>
                <w:rFonts w:ascii="Calibri" w:hAnsi="Calibri" w:cs="Calibri"/>
              </w:rPr>
              <w:t>poolbox</w:t>
            </w:r>
            <w:proofErr w:type="spellEnd"/>
            <w:r w:rsidRPr="009F75A8">
              <w:rPr>
                <w:rFonts w:ascii="Calibri" w:hAnsi="Calibri" w:cs="Calibri"/>
              </w:rPr>
              <w:t xml:space="preserve"> et carboglace</w:t>
            </w:r>
            <w:r w:rsidRPr="009F75A8">
              <w:rPr>
                <w:rFonts w:ascii="Calibri" w:hAnsi="Calibri" w:cs="Calibri"/>
                <w:color w:val="1F497D"/>
              </w:rPr>
              <w:t xml:space="preserve"> </w:t>
            </w:r>
          </w:p>
        </w:tc>
        <w:tc>
          <w:tcPr>
            <w:tcW w:w="1173" w:type="pct"/>
            <w:vAlign w:val="center"/>
          </w:tcPr>
          <w:p w14:paraId="15E62946" w14:textId="77777777" w:rsidR="00886ECC" w:rsidRPr="009F75A8" w:rsidRDefault="00886ECC" w:rsidP="00344216">
            <w:pPr>
              <w:jc w:val="center"/>
              <w:rPr>
                <w:rFonts w:ascii="Calibri" w:hAnsi="Calibri" w:cs="Calibri"/>
                <w:b/>
              </w:rPr>
            </w:pPr>
            <w:r w:rsidRPr="009F75A8">
              <w:rPr>
                <w:rFonts w:ascii="Calibri" w:hAnsi="Calibri" w:cs="Calibri"/>
              </w:rPr>
              <w:t>3</w:t>
            </w:r>
          </w:p>
        </w:tc>
        <w:tc>
          <w:tcPr>
            <w:tcW w:w="1092" w:type="pct"/>
            <w:vMerge w:val="restart"/>
          </w:tcPr>
          <w:p w14:paraId="39CA124F" w14:textId="77777777" w:rsidR="00886ECC" w:rsidRPr="009F75A8" w:rsidRDefault="00886ECC" w:rsidP="00344216">
            <w:pPr>
              <w:rPr>
                <w:rFonts w:ascii="Calibri" w:hAnsi="Calibri" w:cs="Calibri"/>
                <w:b/>
              </w:rPr>
            </w:pPr>
          </w:p>
          <w:p w14:paraId="182D3D2A" w14:textId="77777777" w:rsidR="00886ECC" w:rsidRPr="009F75A8" w:rsidRDefault="00886ECC" w:rsidP="00344216">
            <w:pPr>
              <w:rPr>
                <w:rFonts w:ascii="Calibri" w:hAnsi="Calibri" w:cs="Calibri"/>
                <w:b/>
              </w:rPr>
            </w:pPr>
          </w:p>
          <w:p w14:paraId="1A902D48" w14:textId="77777777" w:rsidR="00886ECC" w:rsidRPr="009F75A8" w:rsidRDefault="00886ECC" w:rsidP="00344216">
            <w:pPr>
              <w:rPr>
                <w:rFonts w:ascii="Calibri" w:hAnsi="Calibri" w:cs="Calibri"/>
                <w:b/>
              </w:rPr>
            </w:pPr>
          </w:p>
          <w:p w14:paraId="2825DF66" w14:textId="77777777" w:rsidR="00886ECC" w:rsidRPr="009F75A8" w:rsidRDefault="00886ECC" w:rsidP="00344216">
            <w:pPr>
              <w:rPr>
                <w:rFonts w:ascii="Calibri" w:hAnsi="Calibri" w:cs="Calibri"/>
                <w:b/>
              </w:rPr>
            </w:pPr>
          </w:p>
          <w:p w14:paraId="4FF82764" w14:textId="77777777" w:rsidR="00886ECC" w:rsidRPr="009F75A8" w:rsidRDefault="00886ECC" w:rsidP="00344216">
            <w:pPr>
              <w:rPr>
                <w:rFonts w:ascii="Calibri" w:hAnsi="Calibri" w:cs="Calibri"/>
                <w:b/>
              </w:rPr>
            </w:pPr>
          </w:p>
          <w:p w14:paraId="7E0C1146" w14:textId="77777777" w:rsidR="00886ECC" w:rsidRPr="009F75A8" w:rsidRDefault="00886ECC" w:rsidP="00344216">
            <w:pPr>
              <w:rPr>
                <w:rFonts w:ascii="Calibri" w:hAnsi="Calibri" w:cs="Calibri"/>
                <w:b/>
              </w:rPr>
            </w:pPr>
          </w:p>
          <w:p w14:paraId="2FFFA47D" w14:textId="77777777" w:rsidR="00886ECC" w:rsidRPr="009F75A8" w:rsidRDefault="00886ECC" w:rsidP="00344216">
            <w:pPr>
              <w:rPr>
                <w:rFonts w:ascii="Calibri" w:hAnsi="Calibri" w:cs="Calibri"/>
                <w:b/>
              </w:rPr>
            </w:pPr>
          </w:p>
          <w:p w14:paraId="7D562533" w14:textId="77777777" w:rsidR="00886ECC" w:rsidRPr="009F75A8" w:rsidRDefault="00886ECC" w:rsidP="00344216">
            <w:pPr>
              <w:rPr>
                <w:rFonts w:ascii="Calibri" w:hAnsi="Calibri" w:cs="Calibri"/>
                <w:b/>
              </w:rPr>
            </w:pPr>
            <w:r w:rsidRPr="009F75A8">
              <w:rPr>
                <w:rFonts w:ascii="Calibri" w:hAnsi="Calibri" w:cs="Calibri"/>
              </w:rPr>
              <w:t>Forfait de 100€ par infraction constatée</w:t>
            </w:r>
          </w:p>
        </w:tc>
      </w:tr>
      <w:tr w:rsidR="00886ECC" w:rsidRPr="009F75A8" w14:paraId="1E9F7233" w14:textId="77777777" w:rsidTr="00040659">
        <w:trPr>
          <w:trHeight w:val="276"/>
        </w:trPr>
        <w:tc>
          <w:tcPr>
            <w:tcW w:w="2735" w:type="pct"/>
            <w:vAlign w:val="center"/>
          </w:tcPr>
          <w:p w14:paraId="1ED4DA08" w14:textId="77777777" w:rsidR="00886ECC" w:rsidRPr="009F75A8" w:rsidRDefault="00886ECC" w:rsidP="00344216">
            <w:pPr>
              <w:rPr>
                <w:rFonts w:ascii="Calibri" w:hAnsi="Calibri" w:cs="Calibri"/>
                <w:b/>
              </w:rPr>
            </w:pPr>
            <w:r w:rsidRPr="009F75A8">
              <w:rPr>
                <w:rFonts w:ascii="Calibri" w:hAnsi="Calibri" w:cs="Calibri"/>
              </w:rPr>
              <w:t>Absence d’Approvisionnement en scellés</w:t>
            </w:r>
          </w:p>
        </w:tc>
        <w:tc>
          <w:tcPr>
            <w:tcW w:w="1173" w:type="pct"/>
            <w:vAlign w:val="center"/>
          </w:tcPr>
          <w:p w14:paraId="66BD1EF9" w14:textId="77777777" w:rsidR="00886ECC" w:rsidRPr="009F75A8" w:rsidRDefault="00886ECC" w:rsidP="00344216">
            <w:pPr>
              <w:jc w:val="center"/>
              <w:rPr>
                <w:rFonts w:ascii="Calibri" w:hAnsi="Calibri" w:cs="Calibri"/>
                <w:b/>
              </w:rPr>
            </w:pPr>
            <w:r w:rsidRPr="009F75A8">
              <w:rPr>
                <w:rFonts w:ascii="Calibri" w:hAnsi="Calibri" w:cs="Calibri"/>
              </w:rPr>
              <w:t>3</w:t>
            </w:r>
          </w:p>
        </w:tc>
        <w:tc>
          <w:tcPr>
            <w:tcW w:w="1092" w:type="pct"/>
            <w:vMerge/>
          </w:tcPr>
          <w:p w14:paraId="005A2DE6" w14:textId="77777777" w:rsidR="00886ECC" w:rsidRPr="009F75A8" w:rsidRDefault="00886ECC" w:rsidP="00344216">
            <w:pPr>
              <w:rPr>
                <w:rFonts w:ascii="Calibri" w:hAnsi="Calibri" w:cs="Calibri"/>
                <w:b/>
              </w:rPr>
            </w:pPr>
          </w:p>
        </w:tc>
      </w:tr>
      <w:tr w:rsidR="00886ECC" w:rsidRPr="009F75A8" w14:paraId="1EF5826B" w14:textId="77777777" w:rsidTr="00040659">
        <w:trPr>
          <w:trHeight w:val="603"/>
        </w:trPr>
        <w:tc>
          <w:tcPr>
            <w:tcW w:w="2735" w:type="pct"/>
            <w:vAlign w:val="center"/>
          </w:tcPr>
          <w:p w14:paraId="65ECD75B" w14:textId="77777777" w:rsidR="00886ECC" w:rsidRPr="009F75A8" w:rsidRDefault="00886ECC" w:rsidP="00344216">
            <w:pPr>
              <w:rPr>
                <w:rFonts w:ascii="Calibri" w:hAnsi="Calibri" w:cs="Calibri"/>
                <w:b/>
              </w:rPr>
            </w:pPr>
            <w:proofErr w:type="gramStart"/>
            <w:r w:rsidRPr="009F75A8">
              <w:rPr>
                <w:rFonts w:ascii="Calibri" w:hAnsi="Calibri" w:cs="Calibri"/>
              </w:rPr>
              <w:t>MAJ logiciel</w:t>
            </w:r>
            <w:proofErr w:type="gramEnd"/>
            <w:r w:rsidRPr="009F75A8">
              <w:rPr>
                <w:rFonts w:ascii="Calibri" w:hAnsi="Calibri" w:cs="Calibri"/>
              </w:rPr>
              <w:t xml:space="preserve"> qui génère une perte de temps considérable pour assurer le suivi des colis</w:t>
            </w:r>
          </w:p>
        </w:tc>
        <w:tc>
          <w:tcPr>
            <w:tcW w:w="1173" w:type="pct"/>
            <w:vAlign w:val="center"/>
          </w:tcPr>
          <w:p w14:paraId="4A0EBB90" w14:textId="77777777" w:rsidR="00886ECC" w:rsidRPr="009F75A8" w:rsidRDefault="00886ECC" w:rsidP="00344216">
            <w:pPr>
              <w:jc w:val="center"/>
              <w:rPr>
                <w:rFonts w:ascii="Calibri" w:hAnsi="Calibri" w:cs="Calibri"/>
                <w:b/>
              </w:rPr>
            </w:pPr>
            <w:r w:rsidRPr="009F75A8">
              <w:rPr>
                <w:rFonts w:ascii="Calibri" w:hAnsi="Calibri" w:cs="Calibri"/>
              </w:rPr>
              <w:t>2</w:t>
            </w:r>
          </w:p>
        </w:tc>
        <w:tc>
          <w:tcPr>
            <w:tcW w:w="1092" w:type="pct"/>
            <w:vMerge/>
          </w:tcPr>
          <w:p w14:paraId="323E66AB" w14:textId="77777777" w:rsidR="00886ECC" w:rsidRPr="009F75A8" w:rsidRDefault="00886ECC" w:rsidP="00344216">
            <w:pPr>
              <w:rPr>
                <w:rFonts w:ascii="Calibri" w:hAnsi="Calibri" w:cs="Calibri"/>
                <w:b/>
              </w:rPr>
            </w:pPr>
          </w:p>
        </w:tc>
      </w:tr>
      <w:tr w:rsidR="00886ECC" w:rsidRPr="009F75A8" w14:paraId="4FBE073A" w14:textId="77777777" w:rsidTr="00040659">
        <w:trPr>
          <w:trHeight w:val="276"/>
        </w:trPr>
        <w:tc>
          <w:tcPr>
            <w:tcW w:w="2735" w:type="pct"/>
            <w:vAlign w:val="center"/>
          </w:tcPr>
          <w:p w14:paraId="4B99039C" w14:textId="77777777" w:rsidR="00886ECC" w:rsidRPr="009F75A8" w:rsidRDefault="00886ECC" w:rsidP="00344216">
            <w:pPr>
              <w:rPr>
                <w:rFonts w:ascii="Calibri" w:hAnsi="Calibri" w:cs="Calibri"/>
                <w:b/>
              </w:rPr>
            </w:pPr>
            <w:proofErr w:type="spellStart"/>
            <w:r w:rsidRPr="009F75A8">
              <w:rPr>
                <w:rFonts w:ascii="Calibri" w:hAnsi="Calibri" w:cs="Calibri"/>
              </w:rPr>
              <w:t>Reporting</w:t>
            </w:r>
            <w:proofErr w:type="spellEnd"/>
            <w:r w:rsidRPr="009F75A8">
              <w:rPr>
                <w:rFonts w:ascii="Calibri" w:hAnsi="Calibri" w:cs="Calibri"/>
              </w:rPr>
              <w:t xml:space="preserve"> non transmis mensuellement</w:t>
            </w:r>
          </w:p>
        </w:tc>
        <w:tc>
          <w:tcPr>
            <w:tcW w:w="1173" w:type="pct"/>
            <w:vAlign w:val="center"/>
          </w:tcPr>
          <w:p w14:paraId="482C4F1D" w14:textId="77777777" w:rsidR="00886ECC" w:rsidRPr="009F75A8" w:rsidRDefault="00886ECC" w:rsidP="00344216">
            <w:pPr>
              <w:jc w:val="center"/>
              <w:rPr>
                <w:rFonts w:ascii="Calibri" w:hAnsi="Calibri" w:cs="Calibri"/>
                <w:b/>
              </w:rPr>
            </w:pPr>
            <w:r w:rsidRPr="009F75A8">
              <w:rPr>
                <w:rFonts w:ascii="Calibri" w:hAnsi="Calibri" w:cs="Calibri"/>
              </w:rPr>
              <w:t>3</w:t>
            </w:r>
          </w:p>
        </w:tc>
        <w:tc>
          <w:tcPr>
            <w:tcW w:w="1092" w:type="pct"/>
            <w:vMerge/>
          </w:tcPr>
          <w:p w14:paraId="66E3E466" w14:textId="77777777" w:rsidR="00886ECC" w:rsidRPr="009F75A8" w:rsidRDefault="00886ECC" w:rsidP="00344216">
            <w:pPr>
              <w:rPr>
                <w:rFonts w:ascii="Calibri" w:hAnsi="Calibri" w:cs="Calibri"/>
                <w:b/>
              </w:rPr>
            </w:pPr>
          </w:p>
        </w:tc>
      </w:tr>
      <w:tr w:rsidR="00886ECC" w:rsidRPr="009F75A8" w14:paraId="14D86919" w14:textId="77777777" w:rsidTr="00040659">
        <w:trPr>
          <w:trHeight w:val="531"/>
        </w:trPr>
        <w:tc>
          <w:tcPr>
            <w:tcW w:w="2735" w:type="pct"/>
            <w:vAlign w:val="center"/>
          </w:tcPr>
          <w:p w14:paraId="482824AC" w14:textId="77777777" w:rsidR="00886ECC" w:rsidRPr="009F75A8" w:rsidRDefault="00886ECC" w:rsidP="00344216">
            <w:pPr>
              <w:rPr>
                <w:rFonts w:ascii="Calibri" w:hAnsi="Calibri" w:cs="Calibri"/>
                <w:b/>
              </w:rPr>
            </w:pPr>
            <w:r w:rsidRPr="009F75A8">
              <w:rPr>
                <w:rFonts w:ascii="Calibri" w:hAnsi="Calibri" w:cs="Calibri"/>
              </w:rPr>
              <w:t>Pénalités relatives à l’absence de communication du contrat de sous-traitance</w:t>
            </w:r>
            <w:r>
              <w:rPr>
                <w:rFonts w:ascii="Calibri" w:hAnsi="Calibri" w:cs="Calibri"/>
              </w:rPr>
              <w:t xml:space="preserve"> (48H à l’avance)</w:t>
            </w:r>
          </w:p>
        </w:tc>
        <w:tc>
          <w:tcPr>
            <w:tcW w:w="1173" w:type="pct"/>
            <w:vAlign w:val="center"/>
          </w:tcPr>
          <w:p w14:paraId="4713A3D7" w14:textId="77777777" w:rsidR="00886ECC" w:rsidRPr="009F75A8" w:rsidRDefault="00886ECC" w:rsidP="00344216">
            <w:pPr>
              <w:jc w:val="center"/>
              <w:rPr>
                <w:rFonts w:ascii="Calibri" w:hAnsi="Calibri" w:cs="Calibri"/>
                <w:b/>
              </w:rPr>
            </w:pPr>
            <w:r w:rsidRPr="009F75A8">
              <w:rPr>
                <w:rFonts w:ascii="Calibri" w:hAnsi="Calibri" w:cs="Calibri"/>
              </w:rPr>
              <w:t>5</w:t>
            </w:r>
          </w:p>
        </w:tc>
        <w:tc>
          <w:tcPr>
            <w:tcW w:w="1092" w:type="pct"/>
            <w:vMerge/>
          </w:tcPr>
          <w:p w14:paraId="57814246" w14:textId="77777777" w:rsidR="00886ECC" w:rsidRPr="009F75A8" w:rsidRDefault="00886ECC" w:rsidP="00344216">
            <w:pPr>
              <w:rPr>
                <w:rFonts w:ascii="Calibri" w:hAnsi="Calibri" w:cs="Calibri"/>
                <w:b/>
              </w:rPr>
            </w:pPr>
          </w:p>
        </w:tc>
      </w:tr>
      <w:tr w:rsidR="00886ECC" w:rsidRPr="009F75A8" w14:paraId="2C8CF25F" w14:textId="77777777" w:rsidTr="00040659">
        <w:trPr>
          <w:trHeight w:val="553"/>
        </w:trPr>
        <w:tc>
          <w:tcPr>
            <w:tcW w:w="2735" w:type="pct"/>
            <w:vAlign w:val="center"/>
          </w:tcPr>
          <w:p w14:paraId="4D44AC9D" w14:textId="77777777" w:rsidR="00886ECC" w:rsidRPr="009F75A8" w:rsidRDefault="00886ECC" w:rsidP="00344216">
            <w:pPr>
              <w:rPr>
                <w:rFonts w:ascii="Calibri" w:hAnsi="Calibri" w:cs="Calibri"/>
                <w:b/>
              </w:rPr>
            </w:pPr>
            <w:r w:rsidRPr="009F75A8">
              <w:rPr>
                <w:rFonts w:ascii="Calibri" w:hAnsi="Calibri" w:cs="Calibri"/>
              </w:rPr>
              <w:t>Pénalités relatives à l’absence de déclaration d’un sous-traitant</w:t>
            </w:r>
          </w:p>
        </w:tc>
        <w:tc>
          <w:tcPr>
            <w:tcW w:w="1173" w:type="pct"/>
            <w:vAlign w:val="center"/>
          </w:tcPr>
          <w:p w14:paraId="5E9ED647" w14:textId="77777777" w:rsidR="00886ECC" w:rsidRPr="009F75A8" w:rsidRDefault="00886ECC" w:rsidP="00344216">
            <w:pPr>
              <w:jc w:val="center"/>
              <w:rPr>
                <w:rFonts w:ascii="Calibri" w:hAnsi="Calibri" w:cs="Calibri"/>
                <w:b/>
              </w:rPr>
            </w:pPr>
            <w:r w:rsidRPr="009F75A8">
              <w:rPr>
                <w:rFonts w:ascii="Calibri" w:hAnsi="Calibri" w:cs="Calibri"/>
              </w:rPr>
              <w:t>5</w:t>
            </w:r>
          </w:p>
        </w:tc>
        <w:tc>
          <w:tcPr>
            <w:tcW w:w="1092" w:type="pct"/>
            <w:vMerge/>
          </w:tcPr>
          <w:p w14:paraId="0E8F5A6E" w14:textId="77777777" w:rsidR="00886ECC" w:rsidRPr="009F75A8" w:rsidRDefault="00886ECC" w:rsidP="00344216">
            <w:pPr>
              <w:rPr>
                <w:rFonts w:ascii="Calibri" w:hAnsi="Calibri" w:cs="Calibri"/>
                <w:b/>
              </w:rPr>
            </w:pPr>
          </w:p>
        </w:tc>
      </w:tr>
      <w:tr w:rsidR="00886ECC" w:rsidRPr="009F75A8" w14:paraId="6E0A8C87" w14:textId="77777777" w:rsidTr="00040659">
        <w:trPr>
          <w:trHeight w:val="808"/>
        </w:trPr>
        <w:tc>
          <w:tcPr>
            <w:tcW w:w="2735" w:type="pct"/>
            <w:vAlign w:val="center"/>
          </w:tcPr>
          <w:p w14:paraId="363AFA22" w14:textId="77777777" w:rsidR="00886ECC" w:rsidRPr="009F75A8" w:rsidRDefault="00886ECC" w:rsidP="00344216">
            <w:pPr>
              <w:rPr>
                <w:rFonts w:ascii="Calibri" w:hAnsi="Calibri" w:cs="Calibri"/>
                <w:b/>
              </w:rPr>
            </w:pPr>
            <w:r w:rsidRPr="009F75A8">
              <w:rPr>
                <w:rFonts w:ascii="Calibri" w:hAnsi="Calibri" w:cs="Calibri"/>
              </w:rPr>
              <w:t>Absence communication (le jour même du constat) dysfonctionnement (conditions conservation, délais) au CHU</w:t>
            </w:r>
          </w:p>
        </w:tc>
        <w:tc>
          <w:tcPr>
            <w:tcW w:w="1173" w:type="pct"/>
            <w:vAlign w:val="center"/>
          </w:tcPr>
          <w:p w14:paraId="0F9AB91B" w14:textId="77777777" w:rsidR="00886ECC" w:rsidRPr="009F75A8" w:rsidRDefault="00886ECC" w:rsidP="00344216">
            <w:pPr>
              <w:jc w:val="center"/>
              <w:rPr>
                <w:rFonts w:ascii="Calibri" w:hAnsi="Calibri" w:cs="Calibri"/>
                <w:b/>
              </w:rPr>
            </w:pPr>
            <w:r w:rsidRPr="009F75A8">
              <w:rPr>
                <w:rFonts w:ascii="Calibri" w:hAnsi="Calibri" w:cs="Calibri"/>
              </w:rPr>
              <w:t>5</w:t>
            </w:r>
          </w:p>
        </w:tc>
        <w:tc>
          <w:tcPr>
            <w:tcW w:w="1092" w:type="pct"/>
            <w:vMerge/>
          </w:tcPr>
          <w:p w14:paraId="3DBBF09D" w14:textId="77777777" w:rsidR="00886ECC" w:rsidRPr="009F75A8" w:rsidRDefault="00886ECC" w:rsidP="00344216">
            <w:pPr>
              <w:rPr>
                <w:rFonts w:ascii="Calibri" w:hAnsi="Calibri" w:cs="Calibri"/>
                <w:b/>
              </w:rPr>
            </w:pPr>
          </w:p>
        </w:tc>
      </w:tr>
      <w:tr w:rsidR="00886ECC" w:rsidRPr="009F75A8" w14:paraId="0441AF18" w14:textId="77777777" w:rsidTr="00040659">
        <w:trPr>
          <w:trHeight w:val="276"/>
        </w:trPr>
        <w:tc>
          <w:tcPr>
            <w:tcW w:w="5000" w:type="pct"/>
            <w:gridSpan w:val="3"/>
            <w:shd w:val="clear" w:color="auto" w:fill="A4D8E0"/>
            <w:vAlign w:val="center"/>
          </w:tcPr>
          <w:p w14:paraId="25BDFA8D" w14:textId="77777777" w:rsidR="00886ECC" w:rsidRPr="009F75A8" w:rsidRDefault="00886ECC" w:rsidP="00344216">
            <w:pPr>
              <w:jc w:val="center"/>
              <w:rPr>
                <w:rFonts w:ascii="Calibri" w:hAnsi="Calibri" w:cs="Calibri"/>
                <w:b/>
              </w:rPr>
            </w:pPr>
            <w:r w:rsidRPr="009F75A8">
              <w:rPr>
                <w:rFonts w:ascii="Calibri" w:hAnsi="Calibri" w:cs="Calibri"/>
              </w:rPr>
              <w:t>Perte du colis</w:t>
            </w:r>
          </w:p>
        </w:tc>
      </w:tr>
      <w:tr w:rsidR="00886ECC" w:rsidRPr="009F75A8" w14:paraId="623DA529" w14:textId="77777777" w:rsidTr="00040659">
        <w:trPr>
          <w:trHeight w:val="276"/>
        </w:trPr>
        <w:tc>
          <w:tcPr>
            <w:tcW w:w="2735" w:type="pct"/>
            <w:vAlign w:val="center"/>
          </w:tcPr>
          <w:p w14:paraId="66E6E436" w14:textId="77777777" w:rsidR="00886ECC" w:rsidRPr="009F75A8" w:rsidRDefault="00886ECC" w:rsidP="00344216">
            <w:pPr>
              <w:rPr>
                <w:rFonts w:ascii="Calibri" w:hAnsi="Calibri" w:cs="Calibri"/>
                <w:b/>
              </w:rPr>
            </w:pPr>
            <w:r w:rsidRPr="009F75A8">
              <w:rPr>
                <w:rFonts w:ascii="Calibri" w:hAnsi="Calibri" w:cs="Calibri"/>
              </w:rPr>
              <w:t>Colis égaré / Endommagé</w:t>
            </w:r>
          </w:p>
        </w:tc>
        <w:tc>
          <w:tcPr>
            <w:tcW w:w="1173" w:type="pct"/>
            <w:vAlign w:val="center"/>
          </w:tcPr>
          <w:p w14:paraId="42CDEA2C" w14:textId="77777777" w:rsidR="00886ECC" w:rsidRPr="009F75A8" w:rsidRDefault="00886ECC" w:rsidP="00344216">
            <w:pPr>
              <w:jc w:val="center"/>
              <w:rPr>
                <w:rFonts w:ascii="Calibri" w:hAnsi="Calibri" w:cs="Calibri"/>
                <w:b/>
              </w:rPr>
            </w:pPr>
            <w:r w:rsidRPr="009F75A8">
              <w:rPr>
                <w:rFonts w:ascii="Calibri" w:hAnsi="Calibri" w:cs="Calibri"/>
              </w:rPr>
              <w:t>5</w:t>
            </w:r>
          </w:p>
        </w:tc>
        <w:tc>
          <w:tcPr>
            <w:tcW w:w="1092" w:type="pct"/>
            <w:vMerge w:val="restart"/>
          </w:tcPr>
          <w:p w14:paraId="709D6BCE" w14:textId="77777777" w:rsidR="00886ECC" w:rsidRPr="009F75A8" w:rsidRDefault="00886ECC" w:rsidP="00344216">
            <w:pPr>
              <w:rPr>
                <w:rFonts w:ascii="Calibri" w:hAnsi="Calibri" w:cs="Calibri"/>
                <w:b/>
              </w:rPr>
            </w:pPr>
            <w:r w:rsidRPr="009F75A8">
              <w:rPr>
                <w:rFonts w:ascii="Calibri" w:hAnsi="Calibri" w:cs="Calibri"/>
              </w:rPr>
              <w:t>Forfait de 1 000€ par infraction constatée</w:t>
            </w:r>
            <w:r>
              <w:rPr>
                <w:rFonts w:ascii="Calibri" w:hAnsi="Calibri" w:cs="Calibri"/>
              </w:rPr>
              <w:t xml:space="preserve"> +Valeur de la marchandise</w:t>
            </w:r>
          </w:p>
        </w:tc>
      </w:tr>
      <w:tr w:rsidR="00886ECC" w:rsidRPr="009F75A8" w14:paraId="4D2D3C4D" w14:textId="77777777" w:rsidTr="00040659">
        <w:trPr>
          <w:trHeight w:val="808"/>
        </w:trPr>
        <w:tc>
          <w:tcPr>
            <w:tcW w:w="2735" w:type="pct"/>
            <w:vAlign w:val="center"/>
          </w:tcPr>
          <w:p w14:paraId="71F60250" w14:textId="77777777" w:rsidR="00886ECC" w:rsidRPr="009F75A8" w:rsidRDefault="00886ECC" w:rsidP="00344216">
            <w:pPr>
              <w:rPr>
                <w:rFonts w:ascii="Calibri" w:hAnsi="Calibri" w:cs="Calibri"/>
                <w:b/>
              </w:rPr>
            </w:pPr>
            <w:r w:rsidRPr="009F75A8">
              <w:rPr>
                <w:rFonts w:ascii="Calibri" w:hAnsi="Calibri" w:cs="Calibri"/>
              </w:rPr>
              <w:t>Excursion de température avec perte d’échantillon ou greffons entrainant ou non un nouveau prélèvement</w:t>
            </w:r>
          </w:p>
        </w:tc>
        <w:tc>
          <w:tcPr>
            <w:tcW w:w="1173" w:type="pct"/>
            <w:vAlign w:val="center"/>
          </w:tcPr>
          <w:p w14:paraId="05C3B0E6" w14:textId="77777777" w:rsidR="00886ECC" w:rsidRPr="009F75A8" w:rsidRDefault="00886ECC" w:rsidP="00344216">
            <w:pPr>
              <w:jc w:val="center"/>
              <w:rPr>
                <w:rFonts w:ascii="Calibri" w:hAnsi="Calibri" w:cs="Calibri"/>
                <w:b/>
              </w:rPr>
            </w:pPr>
            <w:r w:rsidRPr="009F75A8">
              <w:rPr>
                <w:rFonts w:ascii="Calibri" w:hAnsi="Calibri" w:cs="Calibri"/>
              </w:rPr>
              <w:t>5</w:t>
            </w:r>
          </w:p>
        </w:tc>
        <w:tc>
          <w:tcPr>
            <w:tcW w:w="1092" w:type="pct"/>
            <w:vMerge/>
          </w:tcPr>
          <w:p w14:paraId="3F662885" w14:textId="77777777" w:rsidR="00886ECC" w:rsidRPr="009F75A8" w:rsidRDefault="00886ECC" w:rsidP="00344216">
            <w:pPr>
              <w:rPr>
                <w:rFonts w:ascii="Calibri" w:hAnsi="Calibri" w:cs="Calibri"/>
                <w:b/>
              </w:rPr>
            </w:pPr>
          </w:p>
        </w:tc>
      </w:tr>
    </w:tbl>
    <w:p w14:paraId="729E3560" w14:textId="4617F690" w:rsidR="00F24A4B" w:rsidRDefault="00F24A4B" w:rsidP="00F24A4B">
      <w:pPr>
        <w:spacing w:after="120" w:line="240" w:lineRule="auto"/>
        <w:jc w:val="both"/>
        <w:rPr>
          <w:rFonts w:ascii="Arial" w:hAnsi="Arial" w:cs="Arial"/>
          <w:noProof/>
          <w:sz w:val="20"/>
          <w:szCs w:val="20"/>
        </w:rPr>
      </w:pPr>
    </w:p>
    <w:p w14:paraId="205ABA9F" w14:textId="45C54FF2" w:rsidR="00F24A4B" w:rsidRDefault="00F24A4B" w:rsidP="00F24A4B">
      <w:pPr>
        <w:spacing w:after="120" w:line="240" w:lineRule="auto"/>
        <w:jc w:val="both"/>
        <w:rPr>
          <w:rFonts w:ascii="Arial" w:hAnsi="Arial" w:cs="Arial"/>
          <w:noProof/>
          <w:sz w:val="20"/>
          <w:szCs w:val="20"/>
        </w:rPr>
      </w:pPr>
      <w:r w:rsidRPr="00F24A4B">
        <w:rPr>
          <w:rFonts w:ascii="Arial" w:hAnsi="Arial" w:cs="Arial"/>
          <w:b/>
          <w:bCs/>
          <w:noProof/>
          <w:sz w:val="20"/>
          <w:szCs w:val="20"/>
          <w:u w:val="single"/>
        </w:rPr>
        <w:t>Autres pénalités</w:t>
      </w:r>
      <w:r>
        <w:rPr>
          <w:rFonts w:ascii="Arial" w:hAnsi="Arial" w:cs="Arial"/>
          <w:noProof/>
          <w:sz w:val="20"/>
          <w:szCs w:val="20"/>
        </w:rPr>
        <w:t> :</w:t>
      </w:r>
    </w:p>
    <w:p w14:paraId="3D98E18A" w14:textId="2D1130D1" w:rsidR="00040659" w:rsidRDefault="00040659" w:rsidP="00F24A4B">
      <w:pPr>
        <w:spacing w:after="120" w:line="240" w:lineRule="auto"/>
        <w:jc w:val="both"/>
        <w:rPr>
          <w:rFonts w:ascii="Arial" w:hAnsi="Arial" w:cs="Arial"/>
          <w:noProof/>
          <w:sz w:val="20"/>
          <w:szCs w:val="20"/>
        </w:rPr>
      </w:pPr>
    </w:p>
    <w:p w14:paraId="078A98EC" w14:textId="7C40944C" w:rsidR="00040659" w:rsidRDefault="00040659" w:rsidP="00F24A4B">
      <w:pPr>
        <w:spacing w:after="120" w:line="240" w:lineRule="auto"/>
        <w:jc w:val="both"/>
        <w:rPr>
          <w:rFonts w:ascii="Arial" w:hAnsi="Arial" w:cs="Arial"/>
          <w:noProof/>
          <w:sz w:val="20"/>
          <w:szCs w:val="20"/>
        </w:rPr>
      </w:pPr>
      <w:r w:rsidRPr="00040659">
        <w:rPr>
          <w:rFonts w:ascii="Arial" w:hAnsi="Arial" w:cs="Arial"/>
          <w:b/>
          <w:bCs/>
          <w:noProof/>
          <w:sz w:val="20"/>
          <w:szCs w:val="20"/>
          <w:u w:val="single"/>
        </w:rPr>
        <w:t>Lots 1 à 7</w:t>
      </w:r>
      <w:r>
        <w:rPr>
          <w:rFonts w:ascii="Arial" w:hAnsi="Arial" w:cs="Arial"/>
          <w:noProof/>
          <w:sz w:val="20"/>
          <w:szCs w:val="20"/>
        </w:rPr>
        <w:t> :</w:t>
      </w:r>
    </w:p>
    <w:p w14:paraId="548623C4" w14:textId="77777777" w:rsidR="00040659" w:rsidRDefault="00040659" w:rsidP="00F24A4B">
      <w:pPr>
        <w:spacing w:after="120" w:line="240" w:lineRule="auto"/>
        <w:jc w:val="both"/>
        <w:rPr>
          <w:rFonts w:ascii="Arial" w:hAnsi="Arial" w:cs="Arial"/>
          <w:noProof/>
          <w:sz w:val="20"/>
          <w:szCs w:val="20"/>
        </w:rPr>
      </w:pPr>
    </w:p>
    <w:p w14:paraId="079C18E5" w14:textId="43EB6102"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a) Pénalités pour mauvaise exécution des prestations</w:t>
      </w:r>
    </w:p>
    <w:p w14:paraId="0A73ABA9" w14:textId="77777777"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En cas de problèmes de livraison récurrents, constatés à trois reprises, (livraisons incomplètes, en dehors des horaires prescrits, erreurs sur les bons de livraison, erreurs d’adresse…), une pénalité forfaitaire de 100 € pourra être appliquée par le Pouvoir Adjudicateur, pour chaque livraison concernée.</w:t>
      </w:r>
    </w:p>
    <w:p w14:paraId="128D3B27" w14:textId="77777777"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 xml:space="preserve">En cas de litiges d’ordre administratif récurrents lors de l’exécution du marché, constatés à trois reprises, (non-conformité des factures, changements de référence sans accord préalable du Pouvoir Adjudicateur,...), une pénalité forfaitaire de 100 € par constat pourra être appliquée par le Pouvoir Adjudicateur. </w:t>
      </w:r>
    </w:p>
    <w:p w14:paraId="4F2308F4" w14:textId="77777777"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b) Retard dans la fourniture de documents ou devis</w:t>
      </w:r>
    </w:p>
    <w:p w14:paraId="0E1B64EA" w14:textId="77777777"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 xml:space="preserve">Le Titulaire encourt une pénalité forfaitaire de 100 € par jour calendaire de retard dans la fourniture de tous types de document (ex : devis) qui lui serait réclamé en application du présent marché. </w:t>
      </w:r>
    </w:p>
    <w:p w14:paraId="4BFB2A8A" w14:textId="77777777"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c) Absence ou retard aux réunions sur convocation</w:t>
      </w:r>
    </w:p>
    <w:p w14:paraId="7D9BDF8C" w14:textId="77777777"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En cas de retard de plus de quinze (15) minutes ou d’absence du Titulaire aux réunions pour lesquelles sa présence est requise et pour lesquelles il a été dûment convoqué, le Titulaire encourt une pénalité forfaitaire de 100 € par absence.</w:t>
      </w:r>
    </w:p>
    <w:p w14:paraId="5FDC01E2" w14:textId="77777777"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 xml:space="preserve">Toutefois, le Pouvoir Adjudicateur se réserve la possibilité de remettre ces pénalités s'il juge que l'absence ou le retard est dû à des causes indépendantes de la volonté du Titulaire ou n’a pas d’incidence notable sur le déroulement des prestations. </w:t>
      </w:r>
    </w:p>
    <w:p w14:paraId="1641170B" w14:textId="77777777"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d) Manquement aux obligations de confidentialité</w:t>
      </w:r>
    </w:p>
    <w:p w14:paraId="5A1DAF9A" w14:textId="77777777" w:rsidR="00F24A4B" w:rsidRPr="00F24A4B" w:rsidRDefault="00F24A4B" w:rsidP="00F24A4B">
      <w:pPr>
        <w:spacing w:after="120" w:line="240" w:lineRule="auto"/>
        <w:jc w:val="both"/>
        <w:rPr>
          <w:rFonts w:ascii="Arial" w:hAnsi="Arial" w:cs="Arial"/>
          <w:noProof/>
          <w:sz w:val="20"/>
          <w:szCs w:val="20"/>
        </w:rPr>
      </w:pPr>
      <w:r w:rsidRPr="00F24A4B">
        <w:rPr>
          <w:rFonts w:ascii="Arial" w:hAnsi="Arial" w:cs="Arial"/>
          <w:noProof/>
          <w:sz w:val="20"/>
          <w:szCs w:val="20"/>
        </w:rPr>
        <w:t xml:space="preserve">En cas de manquement aux obligations de confidentialité, le Titulaire encourt une pénalité d’un montant de 500 € par manquement constaté. </w:t>
      </w:r>
    </w:p>
    <w:p w14:paraId="5F7D51BA" w14:textId="77777777" w:rsidR="00704028" w:rsidRPr="00301E55" w:rsidRDefault="00704028" w:rsidP="00704028">
      <w:pPr>
        <w:tabs>
          <w:tab w:val="left" w:pos="709"/>
        </w:tabs>
        <w:spacing w:after="120" w:line="240" w:lineRule="auto"/>
        <w:jc w:val="both"/>
        <w:rPr>
          <w:rFonts w:ascii="Arial" w:hAnsi="Arial" w:cs="Arial"/>
          <w:sz w:val="20"/>
          <w:szCs w:val="20"/>
        </w:rPr>
      </w:pPr>
    </w:p>
    <w:p w14:paraId="65B54368" w14:textId="77777777" w:rsidR="003C4B31" w:rsidRPr="00301E55" w:rsidRDefault="003C4B31" w:rsidP="00447701">
      <w:pPr>
        <w:pStyle w:val="Titre2"/>
      </w:pPr>
      <w:bookmarkStart w:id="102" w:name="_Toc447277055"/>
      <w:bookmarkStart w:id="103" w:name="_Toc469492615"/>
      <w:bookmarkStart w:id="104" w:name="_Toc198632502"/>
      <w:r w:rsidRPr="00301E55">
        <w:lastRenderedPageBreak/>
        <w:t>Cumul</w:t>
      </w:r>
      <w:bookmarkEnd w:id="102"/>
      <w:r w:rsidRPr="00301E55">
        <w:t xml:space="preserve"> des pénalités</w:t>
      </w:r>
      <w:bookmarkEnd w:id="103"/>
      <w:bookmarkEnd w:id="104"/>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8344E00" w14:textId="595041FF" w:rsidR="00B8281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r w:rsidR="00EF2E48" w:rsidRPr="00301E55">
        <w:rPr>
          <w:rFonts w:ascii="Arial" w:hAnsi="Arial" w:cs="Arial"/>
          <w:sz w:val="20"/>
          <w:szCs w:val="20"/>
        </w:rPr>
        <w:t xml:space="preserve"> </w:t>
      </w:r>
    </w:p>
    <w:p w14:paraId="0D974657" w14:textId="77777777" w:rsidR="008F6F0E" w:rsidRDefault="008F6F0E" w:rsidP="008F6F0E">
      <w:pPr>
        <w:tabs>
          <w:tab w:val="left" w:pos="709"/>
        </w:tabs>
        <w:spacing w:after="120" w:line="240" w:lineRule="auto"/>
        <w:jc w:val="both"/>
        <w:rPr>
          <w:rFonts w:ascii="Arial" w:hAnsi="Arial" w:cs="Arial"/>
          <w:color w:val="FF0000"/>
          <w:sz w:val="20"/>
          <w:szCs w:val="20"/>
        </w:rPr>
      </w:pPr>
      <w:r>
        <w:rPr>
          <w:rFonts w:ascii="Arial" w:hAnsi="Arial" w:cs="Arial"/>
          <w:color w:val="FF0000"/>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10A0D804" w14:textId="72BA54B4" w:rsidR="00F24A4B" w:rsidRDefault="00F24A4B" w:rsidP="00F24A4B">
      <w:pPr>
        <w:keepNext/>
        <w:keepLines/>
        <w:numPr>
          <w:ilvl w:val="0"/>
          <w:numId w:val="1"/>
        </w:numPr>
        <w:spacing w:before="360" w:after="240" w:line="20" w:lineRule="atLeast"/>
        <w:outlineLvl w:val="0"/>
        <w:rPr>
          <w:rFonts w:asciiTheme="majorHAnsi" w:eastAsiaTheme="majorEastAsia" w:hAnsiTheme="majorHAnsi" w:cstheme="majorBidi"/>
          <w:b/>
          <w:bCs/>
          <w:color w:val="365F91" w:themeColor="accent1" w:themeShade="BF"/>
          <w:sz w:val="28"/>
          <w:szCs w:val="28"/>
        </w:rPr>
      </w:pPr>
      <w:bookmarkStart w:id="105" w:name="_Toc66367466"/>
      <w:bookmarkStart w:id="106" w:name="_Toc198632503"/>
      <w:r w:rsidRPr="00F24A4B">
        <w:rPr>
          <w:rFonts w:asciiTheme="majorHAnsi" w:eastAsiaTheme="majorEastAsia" w:hAnsiTheme="majorHAnsi" w:cstheme="majorBidi"/>
          <w:b/>
          <w:bCs/>
          <w:color w:val="365F91" w:themeColor="accent1" w:themeShade="BF"/>
          <w:sz w:val="28"/>
          <w:szCs w:val="28"/>
        </w:rPr>
        <w:t>Suivi de marché</w:t>
      </w:r>
      <w:bookmarkEnd w:id="105"/>
      <w:bookmarkEnd w:id="106"/>
    </w:p>
    <w:p w14:paraId="058BC3A9" w14:textId="77777777" w:rsidR="00F24A4B" w:rsidRPr="00F24A4B" w:rsidRDefault="00F24A4B" w:rsidP="00F24A4B">
      <w:pPr>
        <w:keepNext/>
        <w:keepLines/>
        <w:numPr>
          <w:ilvl w:val="1"/>
          <w:numId w:val="1"/>
        </w:numPr>
        <w:spacing w:before="240" w:after="120"/>
        <w:outlineLvl w:val="1"/>
        <w:rPr>
          <w:rFonts w:asciiTheme="majorHAnsi" w:eastAsiaTheme="majorEastAsia" w:hAnsiTheme="majorHAnsi" w:cstheme="majorBidi"/>
          <w:b/>
          <w:bCs/>
          <w:color w:val="4F81BD" w:themeColor="accent1"/>
          <w:sz w:val="26"/>
          <w:szCs w:val="26"/>
        </w:rPr>
      </w:pPr>
      <w:bookmarkStart w:id="107" w:name="_Toc66367467"/>
      <w:bookmarkStart w:id="108" w:name="_Toc198632504"/>
      <w:r w:rsidRPr="00F24A4B">
        <w:rPr>
          <w:rFonts w:asciiTheme="majorHAnsi" w:eastAsiaTheme="majorEastAsia" w:hAnsiTheme="majorHAnsi" w:cstheme="majorBidi"/>
          <w:b/>
          <w:bCs/>
          <w:color w:val="4F81BD" w:themeColor="accent1"/>
          <w:sz w:val="26"/>
          <w:szCs w:val="26"/>
        </w:rPr>
        <w:t xml:space="preserve">Service </w:t>
      </w:r>
      <w:proofErr w:type="spellStart"/>
      <w:r w:rsidRPr="00F24A4B">
        <w:rPr>
          <w:rFonts w:asciiTheme="majorHAnsi" w:eastAsiaTheme="majorEastAsia" w:hAnsiTheme="majorHAnsi" w:cstheme="majorBidi"/>
          <w:b/>
          <w:bCs/>
          <w:color w:val="4F81BD" w:themeColor="accent1"/>
          <w:sz w:val="26"/>
          <w:szCs w:val="26"/>
        </w:rPr>
        <w:t>Level</w:t>
      </w:r>
      <w:proofErr w:type="spellEnd"/>
      <w:r w:rsidRPr="00F24A4B">
        <w:rPr>
          <w:rFonts w:asciiTheme="majorHAnsi" w:eastAsiaTheme="majorEastAsia" w:hAnsiTheme="majorHAnsi" w:cstheme="majorBidi"/>
          <w:b/>
          <w:bCs/>
          <w:color w:val="4F81BD" w:themeColor="accent1"/>
          <w:sz w:val="26"/>
          <w:szCs w:val="26"/>
        </w:rPr>
        <w:t xml:space="preserve"> Agreement (SLA)</w:t>
      </w:r>
      <w:bookmarkEnd w:id="107"/>
      <w:bookmarkEnd w:id="108"/>
    </w:p>
    <w:tbl>
      <w:tblPr>
        <w:tblW w:w="5000" w:type="pct"/>
        <w:tblCellMar>
          <w:left w:w="70" w:type="dxa"/>
          <w:right w:w="70" w:type="dxa"/>
        </w:tblCellMar>
        <w:tblLook w:val="04A0" w:firstRow="1" w:lastRow="0" w:firstColumn="1" w:lastColumn="0" w:noHBand="0" w:noVBand="1"/>
      </w:tblPr>
      <w:tblGrid>
        <w:gridCol w:w="3521"/>
        <w:gridCol w:w="885"/>
        <w:gridCol w:w="1255"/>
        <w:gridCol w:w="3401"/>
      </w:tblGrid>
      <w:tr w:rsidR="00F24A4B" w:rsidRPr="00F72459" w14:paraId="09224B3D" w14:textId="77777777" w:rsidTr="00ED0B75">
        <w:trPr>
          <w:trHeight w:val="514"/>
        </w:trPr>
        <w:tc>
          <w:tcPr>
            <w:tcW w:w="19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AB0CD" w14:textId="77777777" w:rsidR="00F24A4B" w:rsidRPr="00F72459" w:rsidRDefault="00F24A4B" w:rsidP="00F24A4B">
            <w:pPr>
              <w:spacing w:after="0" w:line="240" w:lineRule="auto"/>
              <w:jc w:val="center"/>
              <w:rPr>
                <w:rFonts w:ascii="Arial" w:eastAsia="Times New Roman" w:hAnsi="Arial" w:cs="Arial"/>
                <w:b/>
                <w:bCs/>
                <w:sz w:val="20"/>
                <w:szCs w:val="20"/>
                <w:lang w:eastAsia="fr-FR"/>
              </w:rPr>
            </w:pPr>
            <w:r w:rsidRPr="00F72459">
              <w:rPr>
                <w:rFonts w:ascii="Arial" w:eastAsia="Times New Roman" w:hAnsi="Arial" w:cs="Arial"/>
                <w:b/>
                <w:bCs/>
                <w:sz w:val="20"/>
                <w:szCs w:val="20"/>
                <w:lang w:eastAsia="fr-FR"/>
              </w:rPr>
              <w:t>Niveau attendu</w:t>
            </w:r>
          </w:p>
        </w:tc>
        <w:tc>
          <w:tcPr>
            <w:tcW w:w="471" w:type="pct"/>
            <w:tcBorders>
              <w:top w:val="single" w:sz="4" w:space="0" w:color="auto"/>
              <w:left w:val="nil"/>
              <w:bottom w:val="single" w:sz="4" w:space="0" w:color="auto"/>
              <w:right w:val="single" w:sz="4" w:space="0" w:color="auto"/>
            </w:tcBorders>
            <w:shd w:val="clear" w:color="auto" w:fill="auto"/>
            <w:noWrap/>
            <w:vAlign w:val="center"/>
            <w:hideMark/>
          </w:tcPr>
          <w:p w14:paraId="57BD89BA" w14:textId="77777777" w:rsidR="00F24A4B" w:rsidRPr="00F72459" w:rsidRDefault="00F24A4B" w:rsidP="00F24A4B">
            <w:pPr>
              <w:spacing w:after="0" w:line="240" w:lineRule="auto"/>
              <w:jc w:val="center"/>
              <w:rPr>
                <w:rFonts w:ascii="Arial" w:eastAsia="Times New Roman" w:hAnsi="Arial" w:cs="Arial"/>
                <w:b/>
                <w:bCs/>
                <w:sz w:val="20"/>
                <w:szCs w:val="20"/>
                <w:lang w:eastAsia="fr-FR"/>
              </w:rPr>
            </w:pPr>
            <w:r w:rsidRPr="00F72459">
              <w:rPr>
                <w:rFonts w:ascii="Arial" w:eastAsia="Times New Roman" w:hAnsi="Arial" w:cs="Arial"/>
                <w:b/>
                <w:bCs/>
                <w:sz w:val="20"/>
                <w:szCs w:val="20"/>
                <w:lang w:eastAsia="fr-FR"/>
              </w:rPr>
              <w:t>Criticité</w:t>
            </w: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1D599BEF" w14:textId="77777777" w:rsidR="00F24A4B" w:rsidRPr="00F72459" w:rsidRDefault="00F24A4B" w:rsidP="00F24A4B">
            <w:pPr>
              <w:spacing w:after="0" w:line="240" w:lineRule="auto"/>
              <w:jc w:val="center"/>
              <w:rPr>
                <w:rFonts w:ascii="Arial" w:eastAsia="Times New Roman" w:hAnsi="Arial" w:cs="Arial"/>
                <w:b/>
                <w:bCs/>
                <w:sz w:val="20"/>
                <w:szCs w:val="20"/>
                <w:lang w:eastAsia="fr-FR"/>
              </w:rPr>
            </w:pPr>
            <w:r w:rsidRPr="00F72459">
              <w:rPr>
                <w:rFonts w:ascii="Arial" w:eastAsia="Times New Roman" w:hAnsi="Arial" w:cs="Arial"/>
                <w:b/>
                <w:bCs/>
                <w:sz w:val="20"/>
                <w:szCs w:val="20"/>
                <w:lang w:eastAsia="fr-FR"/>
              </w:rPr>
              <w:t>Taux de couverture minimum requis</w:t>
            </w:r>
          </w:p>
        </w:tc>
        <w:tc>
          <w:tcPr>
            <w:tcW w:w="1882" w:type="pct"/>
            <w:tcBorders>
              <w:top w:val="single" w:sz="4" w:space="0" w:color="auto"/>
              <w:left w:val="nil"/>
              <w:bottom w:val="single" w:sz="4" w:space="0" w:color="auto"/>
              <w:right w:val="single" w:sz="4" w:space="0" w:color="auto"/>
            </w:tcBorders>
            <w:shd w:val="clear" w:color="auto" w:fill="auto"/>
            <w:noWrap/>
            <w:vAlign w:val="center"/>
            <w:hideMark/>
          </w:tcPr>
          <w:p w14:paraId="11BFE0DD" w14:textId="77777777" w:rsidR="00F24A4B" w:rsidRPr="00F72459" w:rsidRDefault="00F24A4B" w:rsidP="00F24A4B">
            <w:pPr>
              <w:spacing w:after="0" w:line="240" w:lineRule="auto"/>
              <w:jc w:val="center"/>
              <w:rPr>
                <w:rFonts w:ascii="Arial" w:eastAsia="Times New Roman" w:hAnsi="Arial" w:cs="Arial"/>
                <w:b/>
                <w:bCs/>
                <w:sz w:val="20"/>
                <w:szCs w:val="20"/>
                <w:lang w:eastAsia="fr-FR"/>
              </w:rPr>
            </w:pPr>
            <w:r w:rsidRPr="00F72459">
              <w:rPr>
                <w:rFonts w:ascii="Arial" w:eastAsia="Times New Roman" w:hAnsi="Arial" w:cs="Arial"/>
                <w:b/>
                <w:bCs/>
                <w:sz w:val="20"/>
                <w:szCs w:val="20"/>
                <w:lang w:eastAsia="fr-FR"/>
              </w:rPr>
              <w:t>Moyen de contrôle</w:t>
            </w:r>
          </w:p>
        </w:tc>
      </w:tr>
      <w:tr w:rsidR="00F24A4B" w:rsidRPr="00F72459" w14:paraId="6BEA16B8" w14:textId="77777777" w:rsidTr="00ED0B75">
        <w:trPr>
          <w:trHeight w:val="514"/>
        </w:trPr>
        <w:tc>
          <w:tcPr>
            <w:tcW w:w="1949" w:type="pct"/>
            <w:tcBorders>
              <w:top w:val="nil"/>
              <w:left w:val="single" w:sz="4" w:space="0" w:color="auto"/>
              <w:bottom w:val="single" w:sz="4" w:space="0" w:color="auto"/>
              <w:right w:val="single" w:sz="4" w:space="0" w:color="auto"/>
            </w:tcBorders>
            <w:shd w:val="clear" w:color="auto" w:fill="auto"/>
            <w:vAlign w:val="bottom"/>
            <w:hideMark/>
          </w:tcPr>
          <w:p w14:paraId="03AD2B8B"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Déclaration des sous-traitants éventuels à minima 48 heures ouvrées avant leurs interventions</w:t>
            </w:r>
          </w:p>
        </w:tc>
        <w:tc>
          <w:tcPr>
            <w:tcW w:w="471" w:type="pct"/>
            <w:tcBorders>
              <w:top w:val="nil"/>
              <w:left w:val="nil"/>
              <w:bottom w:val="single" w:sz="4" w:space="0" w:color="auto"/>
              <w:right w:val="single" w:sz="4" w:space="0" w:color="auto"/>
            </w:tcBorders>
            <w:shd w:val="clear" w:color="auto" w:fill="auto"/>
            <w:noWrap/>
            <w:vAlign w:val="center"/>
            <w:hideMark/>
          </w:tcPr>
          <w:p w14:paraId="256C38CF"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nil"/>
              <w:left w:val="nil"/>
              <w:bottom w:val="single" w:sz="4" w:space="0" w:color="auto"/>
              <w:right w:val="single" w:sz="4" w:space="0" w:color="auto"/>
            </w:tcBorders>
            <w:shd w:val="clear" w:color="auto" w:fill="auto"/>
            <w:noWrap/>
            <w:vAlign w:val="center"/>
            <w:hideMark/>
          </w:tcPr>
          <w:p w14:paraId="43CC1159"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bottom"/>
            <w:hideMark/>
          </w:tcPr>
          <w:p w14:paraId="06C26D5C"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Mail d'avertissement initial du prestataire et mail d'accord du CHU en réponse</w:t>
            </w:r>
          </w:p>
        </w:tc>
      </w:tr>
      <w:tr w:rsidR="00F24A4B" w:rsidRPr="00F72459" w14:paraId="152C531C" w14:textId="77777777" w:rsidTr="00ED0B75">
        <w:trPr>
          <w:trHeight w:val="257"/>
        </w:trPr>
        <w:tc>
          <w:tcPr>
            <w:tcW w:w="1949" w:type="pct"/>
            <w:tcBorders>
              <w:top w:val="nil"/>
              <w:left w:val="single" w:sz="4" w:space="0" w:color="auto"/>
              <w:bottom w:val="single" w:sz="4" w:space="0" w:color="auto"/>
              <w:right w:val="single" w:sz="4" w:space="0" w:color="auto"/>
            </w:tcBorders>
            <w:shd w:val="clear" w:color="auto" w:fill="auto"/>
            <w:vAlign w:val="bottom"/>
            <w:hideMark/>
          </w:tcPr>
          <w:p w14:paraId="0E7688CF"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Télémétrie fonctionnelle et disponible 24/7</w:t>
            </w:r>
          </w:p>
        </w:tc>
        <w:tc>
          <w:tcPr>
            <w:tcW w:w="471" w:type="pct"/>
            <w:tcBorders>
              <w:top w:val="nil"/>
              <w:left w:val="nil"/>
              <w:bottom w:val="single" w:sz="4" w:space="0" w:color="auto"/>
              <w:right w:val="single" w:sz="4" w:space="0" w:color="auto"/>
            </w:tcBorders>
            <w:shd w:val="clear" w:color="auto" w:fill="auto"/>
            <w:noWrap/>
            <w:vAlign w:val="center"/>
            <w:hideMark/>
          </w:tcPr>
          <w:p w14:paraId="746B1954"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nil"/>
              <w:left w:val="nil"/>
              <w:bottom w:val="single" w:sz="4" w:space="0" w:color="auto"/>
              <w:right w:val="single" w:sz="4" w:space="0" w:color="auto"/>
            </w:tcBorders>
            <w:shd w:val="clear" w:color="auto" w:fill="auto"/>
            <w:noWrap/>
            <w:vAlign w:val="center"/>
            <w:hideMark/>
          </w:tcPr>
          <w:p w14:paraId="4BB7AB31"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bottom"/>
            <w:hideMark/>
          </w:tcPr>
          <w:p w14:paraId="602F646B"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Contrôles inopinés de connexions 24/7</w:t>
            </w:r>
          </w:p>
        </w:tc>
      </w:tr>
      <w:tr w:rsidR="00F24A4B" w:rsidRPr="00F72459" w14:paraId="0491510B" w14:textId="77777777" w:rsidTr="00ED0B75">
        <w:trPr>
          <w:trHeight w:val="257"/>
        </w:trPr>
        <w:tc>
          <w:tcPr>
            <w:tcW w:w="1949" w:type="pct"/>
            <w:tcBorders>
              <w:top w:val="nil"/>
              <w:left w:val="single" w:sz="4" w:space="0" w:color="auto"/>
              <w:bottom w:val="single" w:sz="4" w:space="0" w:color="auto"/>
              <w:right w:val="single" w:sz="4" w:space="0" w:color="auto"/>
            </w:tcBorders>
            <w:shd w:val="clear" w:color="auto" w:fill="auto"/>
            <w:vAlign w:val="bottom"/>
            <w:hideMark/>
          </w:tcPr>
          <w:p w14:paraId="607D24C6"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Mise à disposition du programme informatique de suivi</w:t>
            </w:r>
          </w:p>
        </w:tc>
        <w:tc>
          <w:tcPr>
            <w:tcW w:w="471" w:type="pct"/>
            <w:tcBorders>
              <w:top w:val="nil"/>
              <w:left w:val="nil"/>
              <w:bottom w:val="single" w:sz="4" w:space="0" w:color="auto"/>
              <w:right w:val="single" w:sz="4" w:space="0" w:color="auto"/>
            </w:tcBorders>
            <w:shd w:val="clear" w:color="auto" w:fill="auto"/>
            <w:noWrap/>
            <w:vAlign w:val="center"/>
            <w:hideMark/>
          </w:tcPr>
          <w:p w14:paraId="3BF8A456"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nil"/>
              <w:left w:val="nil"/>
              <w:bottom w:val="single" w:sz="4" w:space="0" w:color="auto"/>
              <w:right w:val="single" w:sz="4" w:space="0" w:color="auto"/>
            </w:tcBorders>
            <w:shd w:val="clear" w:color="auto" w:fill="auto"/>
            <w:noWrap/>
            <w:vAlign w:val="bottom"/>
            <w:hideMark/>
          </w:tcPr>
          <w:p w14:paraId="4CC53A01"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bottom"/>
            <w:hideMark/>
          </w:tcPr>
          <w:p w14:paraId="454F0C22"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Contrôles inopinés de connexions 24/7</w:t>
            </w:r>
          </w:p>
        </w:tc>
      </w:tr>
      <w:tr w:rsidR="00F24A4B" w:rsidRPr="00F72459" w14:paraId="22C942D1" w14:textId="77777777" w:rsidTr="00ED0B75">
        <w:trPr>
          <w:trHeight w:val="514"/>
        </w:trPr>
        <w:tc>
          <w:tcPr>
            <w:tcW w:w="1949" w:type="pct"/>
            <w:tcBorders>
              <w:top w:val="nil"/>
              <w:left w:val="single" w:sz="4" w:space="0" w:color="auto"/>
              <w:bottom w:val="single" w:sz="4" w:space="0" w:color="auto"/>
              <w:right w:val="single" w:sz="4" w:space="0" w:color="auto"/>
            </w:tcBorders>
            <w:shd w:val="clear" w:color="auto" w:fill="auto"/>
            <w:vAlign w:val="bottom"/>
            <w:hideMark/>
          </w:tcPr>
          <w:p w14:paraId="55DEBA8F"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Comportement exemplaire : respect des consignes de sécurité et d'hygiène des chauffeurs / livreurs</w:t>
            </w:r>
          </w:p>
        </w:tc>
        <w:tc>
          <w:tcPr>
            <w:tcW w:w="471" w:type="pct"/>
            <w:tcBorders>
              <w:top w:val="nil"/>
              <w:left w:val="nil"/>
              <w:bottom w:val="single" w:sz="4" w:space="0" w:color="auto"/>
              <w:right w:val="single" w:sz="4" w:space="0" w:color="auto"/>
            </w:tcBorders>
            <w:shd w:val="clear" w:color="auto" w:fill="auto"/>
            <w:noWrap/>
            <w:vAlign w:val="center"/>
            <w:hideMark/>
          </w:tcPr>
          <w:p w14:paraId="5CA7D631"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2</w:t>
            </w:r>
          </w:p>
        </w:tc>
        <w:tc>
          <w:tcPr>
            <w:tcW w:w="698" w:type="pct"/>
            <w:tcBorders>
              <w:top w:val="nil"/>
              <w:left w:val="nil"/>
              <w:bottom w:val="single" w:sz="4" w:space="0" w:color="auto"/>
              <w:right w:val="single" w:sz="4" w:space="0" w:color="auto"/>
            </w:tcBorders>
            <w:shd w:val="clear" w:color="auto" w:fill="auto"/>
            <w:noWrap/>
            <w:vAlign w:val="center"/>
            <w:hideMark/>
          </w:tcPr>
          <w:p w14:paraId="2DD0F244"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center"/>
            <w:hideMark/>
          </w:tcPr>
          <w:p w14:paraId="43EAD3B9"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 xml:space="preserve">Remontées terrain des personnes du CHU en cas de comportement inapproprié </w:t>
            </w:r>
          </w:p>
        </w:tc>
      </w:tr>
      <w:tr w:rsidR="00F24A4B" w:rsidRPr="00F72459" w14:paraId="6F2C162A" w14:textId="77777777" w:rsidTr="00ED0B75">
        <w:trPr>
          <w:trHeight w:val="514"/>
        </w:trPr>
        <w:tc>
          <w:tcPr>
            <w:tcW w:w="1949" w:type="pct"/>
            <w:tcBorders>
              <w:top w:val="nil"/>
              <w:left w:val="single" w:sz="4" w:space="0" w:color="auto"/>
              <w:bottom w:val="single" w:sz="4" w:space="0" w:color="auto"/>
              <w:right w:val="single" w:sz="4" w:space="0" w:color="auto"/>
            </w:tcBorders>
            <w:shd w:val="clear" w:color="auto" w:fill="auto"/>
            <w:vAlign w:val="bottom"/>
            <w:hideMark/>
          </w:tcPr>
          <w:p w14:paraId="1E1500E7"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Livraison avec un moyen de preuve de réception (scan, PV de réception papier…)</w:t>
            </w:r>
          </w:p>
        </w:tc>
        <w:tc>
          <w:tcPr>
            <w:tcW w:w="471" w:type="pct"/>
            <w:tcBorders>
              <w:top w:val="nil"/>
              <w:left w:val="nil"/>
              <w:bottom w:val="single" w:sz="4" w:space="0" w:color="auto"/>
              <w:right w:val="single" w:sz="4" w:space="0" w:color="auto"/>
            </w:tcBorders>
            <w:shd w:val="clear" w:color="auto" w:fill="auto"/>
            <w:noWrap/>
            <w:vAlign w:val="center"/>
            <w:hideMark/>
          </w:tcPr>
          <w:p w14:paraId="26D06181"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nil"/>
              <w:left w:val="nil"/>
              <w:bottom w:val="single" w:sz="4" w:space="0" w:color="auto"/>
              <w:right w:val="single" w:sz="4" w:space="0" w:color="auto"/>
            </w:tcBorders>
            <w:shd w:val="clear" w:color="auto" w:fill="auto"/>
            <w:noWrap/>
            <w:vAlign w:val="center"/>
            <w:hideMark/>
          </w:tcPr>
          <w:p w14:paraId="2339658F"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center"/>
            <w:hideMark/>
          </w:tcPr>
          <w:p w14:paraId="6BF9F4AA"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Nombre de PV de réception sur nombre de livraisons</w:t>
            </w:r>
          </w:p>
        </w:tc>
      </w:tr>
      <w:tr w:rsidR="00F24A4B" w:rsidRPr="00F72459" w14:paraId="22CA530D" w14:textId="77777777" w:rsidTr="00ED0B75">
        <w:trPr>
          <w:trHeight w:val="514"/>
        </w:trPr>
        <w:tc>
          <w:tcPr>
            <w:tcW w:w="1949" w:type="pct"/>
            <w:tcBorders>
              <w:top w:val="nil"/>
              <w:left w:val="single" w:sz="4" w:space="0" w:color="auto"/>
              <w:bottom w:val="single" w:sz="4" w:space="0" w:color="auto"/>
              <w:right w:val="single" w:sz="4" w:space="0" w:color="auto"/>
            </w:tcBorders>
            <w:shd w:val="clear" w:color="auto" w:fill="auto"/>
            <w:vAlign w:val="center"/>
            <w:hideMark/>
          </w:tcPr>
          <w:p w14:paraId="095B4591"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Aucune perte de produit</w:t>
            </w:r>
          </w:p>
        </w:tc>
        <w:tc>
          <w:tcPr>
            <w:tcW w:w="471" w:type="pct"/>
            <w:tcBorders>
              <w:top w:val="nil"/>
              <w:left w:val="nil"/>
              <w:bottom w:val="single" w:sz="4" w:space="0" w:color="auto"/>
              <w:right w:val="single" w:sz="4" w:space="0" w:color="auto"/>
            </w:tcBorders>
            <w:shd w:val="clear" w:color="auto" w:fill="auto"/>
            <w:noWrap/>
            <w:vAlign w:val="center"/>
            <w:hideMark/>
          </w:tcPr>
          <w:p w14:paraId="0D888C58"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nil"/>
              <w:left w:val="nil"/>
              <w:bottom w:val="single" w:sz="4" w:space="0" w:color="auto"/>
              <w:right w:val="single" w:sz="4" w:space="0" w:color="auto"/>
            </w:tcBorders>
            <w:shd w:val="clear" w:color="auto" w:fill="auto"/>
            <w:noWrap/>
            <w:vAlign w:val="center"/>
            <w:hideMark/>
          </w:tcPr>
          <w:p w14:paraId="4A7CB614"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center"/>
            <w:hideMark/>
          </w:tcPr>
          <w:p w14:paraId="2D61FA41"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Nombre d'échantillons perdus / nombre d'échantillons réceptionnés</w:t>
            </w:r>
          </w:p>
        </w:tc>
      </w:tr>
      <w:tr w:rsidR="00F24A4B" w:rsidRPr="00F72459" w14:paraId="4998A05F" w14:textId="77777777" w:rsidTr="00ED0B75">
        <w:trPr>
          <w:trHeight w:val="514"/>
        </w:trPr>
        <w:tc>
          <w:tcPr>
            <w:tcW w:w="1949" w:type="pct"/>
            <w:tcBorders>
              <w:top w:val="nil"/>
              <w:left w:val="single" w:sz="4" w:space="0" w:color="auto"/>
              <w:bottom w:val="single" w:sz="4" w:space="0" w:color="auto"/>
              <w:right w:val="single" w:sz="4" w:space="0" w:color="auto"/>
            </w:tcBorders>
            <w:shd w:val="clear" w:color="auto" w:fill="auto"/>
            <w:vAlign w:val="center"/>
            <w:hideMark/>
          </w:tcPr>
          <w:p w14:paraId="46E0DF7B"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Aucun produit livré endommagé</w:t>
            </w:r>
          </w:p>
        </w:tc>
        <w:tc>
          <w:tcPr>
            <w:tcW w:w="471" w:type="pct"/>
            <w:tcBorders>
              <w:top w:val="nil"/>
              <w:left w:val="nil"/>
              <w:bottom w:val="single" w:sz="4" w:space="0" w:color="auto"/>
              <w:right w:val="single" w:sz="4" w:space="0" w:color="auto"/>
            </w:tcBorders>
            <w:shd w:val="clear" w:color="auto" w:fill="auto"/>
            <w:noWrap/>
            <w:vAlign w:val="center"/>
            <w:hideMark/>
          </w:tcPr>
          <w:p w14:paraId="3BEA4FA5"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nil"/>
              <w:left w:val="nil"/>
              <w:bottom w:val="single" w:sz="4" w:space="0" w:color="auto"/>
              <w:right w:val="single" w:sz="4" w:space="0" w:color="auto"/>
            </w:tcBorders>
            <w:shd w:val="clear" w:color="auto" w:fill="auto"/>
            <w:noWrap/>
            <w:vAlign w:val="center"/>
            <w:hideMark/>
          </w:tcPr>
          <w:p w14:paraId="26FE3E3E"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center"/>
            <w:hideMark/>
          </w:tcPr>
          <w:p w14:paraId="02A68713"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Nombre d'échantillons endommagés / nombre d'échantillons réceptionnés</w:t>
            </w:r>
          </w:p>
        </w:tc>
      </w:tr>
      <w:tr w:rsidR="00F24A4B" w:rsidRPr="00F72459" w14:paraId="782CE0D3" w14:textId="77777777" w:rsidTr="00ED0B75">
        <w:trPr>
          <w:trHeight w:val="257"/>
        </w:trPr>
        <w:tc>
          <w:tcPr>
            <w:tcW w:w="1949" w:type="pct"/>
            <w:tcBorders>
              <w:top w:val="nil"/>
              <w:left w:val="single" w:sz="4" w:space="0" w:color="auto"/>
              <w:bottom w:val="single" w:sz="4" w:space="0" w:color="auto"/>
              <w:right w:val="single" w:sz="4" w:space="0" w:color="auto"/>
            </w:tcBorders>
            <w:shd w:val="clear" w:color="auto" w:fill="auto"/>
            <w:vAlign w:val="center"/>
            <w:hideMark/>
          </w:tcPr>
          <w:p w14:paraId="7F4D2664"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 xml:space="preserve">Respect des délais de livraison </w:t>
            </w:r>
          </w:p>
        </w:tc>
        <w:tc>
          <w:tcPr>
            <w:tcW w:w="471" w:type="pct"/>
            <w:tcBorders>
              <w:top w:val="nil"/>
              <w:left w:val="nil"/>
              <w:bottom w:val="single" w:sz="4" w:space="0" w:color="auto"/>
              <w:right w:val="single" w:sz="4" w:space="0" w:color="auto"/>
            </w:tcBorders>
            <w:shd w:val="clear" w:color="auto" w:fill="auto"/>
            <w:noWrap/>
            <w:vAlign w:val="center"/>
            <w:hideMark/>
          </w:tcPr>
          <w:p w14:paraId="4DC6BEEB"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nil"/>
              <w:left w:val="nil"/>
              <w:bottom w:val="single" w:sz="4" w:space="0" w:color="auto"/>
              <w:right w:val="single" w:sz="4" w:space="0" w:color="auto"/>
            </w:tcBorders>
            <w:shd w:val="clear" w:color="auto" w:fill="auto"/>
            <w:noWrap/>
            <w:vAlign w:val="center"/>
            <w:hideMark/>
          </w:tcPr>
          <w:p w14:paraId="5C97091F"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center"/>
            <w:hideMark/>
          </w:tcPr>
          <w:p w14:paraId="2945DC9B"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Nombre de livraison en retard / nombre de livraison totale</w:t>
            </w:r>
          </w:p>
        </w:tc>
      </w:tr>
      <w:tr w:rsidR="00F24A4B" w:rsidRPr="00F72459" w14:paraId="22422B2F" w14:textId="77777777" w:rsidTr="00ED0B75">
        <w:trPr>
          <w:trHeight w:val="771"/>
        </w:trPr>
        <w:tc>
          <w:tcPr>
            <w:tcW w:w="1949" w:type="pct"/>
            <w:tcBorders>
              <w:top w:val="nil"/>
              <w:left w:val="single" w:sz="4" w:space="0" w:color="auto"/>
              <w:bottom w:val="single" w:sz="4" w:space="0" w:color="auto"/>
              <w:right w:val="single" w:sz="4" w:space="0" w:color="auto"/>
            </w:tcBorders>
            <w:shd w:val="clear" w:color="auto" w:fill="auto"/>
            <w:vAlign w:val="center"/>
            <w:hideMark/>
          </w:tcPr>
          <w:p w14:paraId="6CB9F988"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Participation à des revues trimestrielles techniques sur le niveau de prestation entre les encadrants opérationnels du prestataire et les encadrants CHU</w:t>
            </w:r>
          </w:p>
        </w:tc>
        <w:tc>
          <w:tcPr>
            <w:tcW w:w="471" w:type="pct"/>
            <w:tcBorders>
              <w:top w:val="nil"/>
              <w:left w:val="nil"/>
              <w:bottom w:val="single" w:sz="4" w:space="0" w:color="auto"/>
              <w:right w:val="single" w:sz="4" w:space="0" w:color="auto"/>
            </w:tcBorders>
            <w:shd w:val="clear" w:color="auto" w:fill="auto"/>
            <w:noWrap/>
            <w:vAlign w:val="center"/>
            <w:hideMark/>
          </w:tcPr>
          <w:p w14:paraId="35A6D26A"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nil"/>
              <w:left w:val="nil"/>
              <w:bottom w:val="single" w:sz="4" w:space="0" w:color="auto"/>
              <w:right w:val="single" w:sz="4" w:space="0" w:color="auto"/>
            </w:tcBorders>
            <w:shd w:val="clear" w:color="auto" w:fill="auto"/>
            <w:noWrap/>
            <w:vAlign w:val="center"/>
            <w:hideMark/>
          </w:tcPr>
          <w:p w14:paraId="5BE2F7A9"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center"/>
            <w:hideMark/>
          </w:tcPr>
          <w:p w14:paraId="2D43EF5A"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Participation aux réunions trimestrielles et CR</w:t>
            </w:r>
          </w:p>
        </w:tc>
      </w:tr>
      <w:tr w:rsidR="00F24A4B" w:rsidRPr="00F72459" w14:paraId="6804C4C7" w14:textId="77777777" w:rsidTr="00ED0B75">
        <w:trPr>
          <w:trHeight w:val="514"/>
        </w:trPr>
        <w:tc>
          <w:tcPr>
            <w:tcW w:w="1949" w:type="pct"/>
            <w:tcBorders>
              <w:top w:val="nil"/>
              <w:left w:val="single" w:sz="4" w:space="0" w:color="auto"/>
              <w:bottom w:val="single" w:sz="4" w:space="0" w:color="auto"/>
              <w:right w:val="single" w:sz="4" w:space="0" w:color="auto"/>
            </w:tcBorders>
            <w:shd w:val="clear" w:color="auto" w:fill="auto"/>
            <w:vAlign w:val="center"/>
            <w:hideMark/>
          </w:tcPr>
          <w:p w14:paraId="5F7F7B98"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Participation à des revues annuelles globales entre le prestataire et de le CHU (ensemble des parties prenantes)</w:t>
            </w:r>
          </w:p>
        </w:tc>
        <w:tc>
          <w:tcPr>
            <w:tcW w:w="471" w:type="pct"/>
            <w:tcBorders>
              <w:top w:val="nil"/>
              <w:left w:val="nil"/>
              <w:bottom w:val="single" w:sz="4" w:space="0" w:color="auto"/>
              <w:right w:val="single" w:sz="4" w:space="0" w:color="auto"/>
            </w:tcBorders>
            <w:shd w:val="clear" w:color="auto" w:fill="auto"/>
            <w:noWrap/>
            <w:vAlign w:val="center"/>
            <w:hideMark/>
          </w:tcPr>
          <w:p w14:paraId="38B56809"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nil"/>
              <w:left w:val="nil"/>
              <w:bottom w:val="single" w:sz="4" w:space="0" w:color="auto"/>
              <w:right w:val="single" w:sz="4" w:space="0" w:color="auto"/>
            </w:tcBorders>
            <w:shd w:val="clear" w:color="auto" w:fill="auto"/>
            <w:noWrap/>
            <w:vAlign w:val="center"/>
            <w:hideMark/>
          </w:tcPr>
          <w:p w14:paraId="2264F7BD"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vAlign w:val="center"/>
            <w:hideMark/>
          </w:tcPr>
          <w:p w14:paraId="1680D8AB"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Participation aux réunions annuelles et CR</w:t>
            </w:r>
          </w:p>
        </w:tc>
      </w:tr>
      <w:tr w:rsidR="00F24A4B" w:rsidRPr="00F72459" w14:paraId="2DF5052A" w14:textId="77777777" w:rsidTr="00ED0B75">
        <w:trPr>
          <w:trHeight w:val="257"/>
        </w:trPr>
        <w:tc>
          <w:tcPr>
            <w:tcW w:w="1949" w:type="pct"/>
            <w:tcBorders>
              <w:top w:val="nil"/>
              <w:left w:val="single" w:sz="4" w:space="0" w:color="auto"/>
              <w:bottom w:val="single" w:sz="4" w:space="0" w:color="auto"/>
              <w:right w:val="single" w:sz="4" w:space="0" w:color="auto"/>
            </w:tcBorders>
            <w:shd w:val="clear" w:color="auto" w:fill="auto"/>
            <w:vAlign w:val="center"/>
            <w:hideMark/>
          </w:tcPr>
          <w:p w14:paraId="19FDEA06" w14:textId="1B30DC83" w:rsidR="00F24A4B" w:rsidRPr="00F72459" w:rsidRDefault="00ED0B75" w:rsidP="00ED0B75">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Pas</w:t>
            </w:r>
            <w:r w:rsidR="00F24A4B" w:rsidRPr="00F72459">
              <w:rPr>
                <w:rFonts w:ascii="Arial" w:eastAsia="Times New Roman" w:hAnsi="Arial" w:cs="Arial"/>
                <w:color w:val="000000"/>
                <w:sz w:val="20"/>
                <w:szCs w:val="20"/>
                <w:lang w:eastAsia="fr-FR"/>
              </w:rPr>
              <w:t xml:space="preserve"> de rupture de </w:t>
            </w:r>
            <w:proofErr w:type="spellStart"/>
            <w:r w:rsidR="00F24A4B" w:rsidRPr="00F72459">
              <w:rPr>
                <w:rFonts w:ascii="Arial" w:eastAsia="Times New Roman" w:hAnsi="Arial" w:cs="Arial"/>
                <w:color w:val="000000"/>
                <w:sz w:val="20"/>
                <w:szCs w:val="20"/>
                <w:lang w:eastAsia="fr-FR"/>
              </w:rPr>
              <w:t>poolbox</w:t>
            </w:r>
            <w:proofErr w:type="spellEnd"/>
            <w:r w:rsidR="00F24A4B" w:rsidRPr="00F72459">
              <w:rPr>
                <w:rFonts w:ascii="Arial" w:eastAsia="Times New Roman" w:hAnsi="Arial" w:cs="Arial"/>
                <w:color w:val="000000"/>
                <w:sz w:val="20"/>
                <w:szCs w:val="20"/>
                <w:lang w:eastAsia="fr-FR"/>
              </w:rPr>
              <w:t xml:space="preserve"> et carboglace</w:t>
            </w:r>
          </w:p>
        </w:tc>
        <w:tc>
          <w:tcPr>
            <w:tcW w:w="471" w:type="pct"/>
            <w:tcBorders>
              <w:top w:val="nil"/>
              <w:left w:val="nil"/>
              <w:bottom w:val="single" w:sz="4" w:space="0" w:color="auto"/>
              <w:right w:val="single" w:sz="4" w:space="0" w:color="auto"/>
            </w:tcBorders>
            <w:shd w:val="clear" w:color="auto" w:fill="auto"/>
            <w:noWrap/>
            <w:vAlign w:val="center"/>
            <w:hideMark/>
          </w:tcPr>
          <w:p w14:paraId="3D07B8F4" w14:textId="77777777" w:rsidR="00F24A4B" w:rsidRPr="00F72459" w:rsidRDefault="00F24A4B" w:rsidP="00ED0B75">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2</w:t>
            </w:r>
          </w:p>
        </w:tc>
        <w:tc>
          <w:tcPr>
            <w:tcW w:w="698" w:type="pct"/>
            <w:tcBorders>
              <w:top w:val="nil"/>
              <w:left w:val="nil"/>
              <w:bottom w:val="single" w:sz="4" w:space="0" w:color="auto"/>
              <w:right w:val="single" w:sz="4" w:space="0" w:color="auto"/>
            </w:tcBorders>
            <w:shd w:val="clear" w:color="auto" w:fill="auto"/>
            <w:noWrap/>
            <w:vAlign w:val="center"/>
            <w:hideMark/>
          </w:tcPr>
          <w:p w14:paraId="6C4F3B22" w14:textId="709A658A" w:rsidR="00ED0B75" w:rsidRPr="00F72459" w:rsidRDefault="00F24A4B" w:rsidP="00ED0B75">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100%</w:t>
            </w:r>
          </w:p>
        </w:tc>
        <w:tc>
          <w:tcPr>
            <w:tcW w:w="1882" w:type="pct"/>
            <w:tcBorders>
              <w:top w:val="nil"/>
              <w:left w:val="nil"/>
              <w:bottom w:val="single" w:sz="4" w:space="0" w:color="auto"/>
              <w:right w:val="single" w:sz="4" w:space="0" w:color="auto"/>
            </w:tcBorders>
            <w:shd w:val="clear" w:color="auto" w:fill="auto"/>
            <w:noWrap/>
            <w:vAlign w:val="center"/>
            <w:hideMark/>
          </w:tcPr>
          <w:p w14:paraId="369C8708" w14:textId="33FD5A22" w:rsidR="00F24A4B" w:rsidRPr="00F72459" w:rsidRDefault="00F24A4B" w:rsidP="00ED0B75">
            <w:pPr>
              <w:spacing w:after="0" w:line="240" w:lineRule="auto"/>
              <w:jc w:val="center"/>
              <w:rPr>
                <w:rFonts w:ascii="Arial" w:eastAsia="Times New Roman" w:hAnsi="Arial" w:cs="Arial"/>
                <w:color w:val="000000"/>
                <w:sz w:val="20"/>
                <w:szCs w:val="20"/>
                <w:lang w:eastAsia="fr-FR"/>
              </w:rPr>
            </w:pPr>
          </w:p>
        </w:tc>
      </w:tr>
      <w:tr w:rsidR="00F24A4B" w:rsidRPr="00F72459" w14:paraId="66746408" w14:textId="77777777" w:rsidTr="00ED0B75">
        <w:trPr>
          <w:trHeight w:val="257"/>
        </w:trPr>
        <w:tc>
          <w:tcPr>
            <w:tcW w:w="1949" w:type="pct"/>
            <w:tcBorders>
              <w:top w:val="nil"/>
              <w:left w:val="nil"/>
              <w:bottom w:val="nil"/>
              <w:right w:val="nil"/>
            </w:tcBorders>
            <w:shd w:val="clear" w:color="auto" w:fill="auto"/>
            <w:noWrap/>
            <w:vAlign w:val="bottom"/>
            <w:hideMark/>
          </w:tcPr>
          <w:p w14:paraId="2BD3EC22"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p>
        </w:tc>
        <w:tc>
          <w:tcPr>
            <w:tcW w:w="471" w:type="pct"/>
            <w:tcBorders>
              <w:top w:val="nil"/>
              <w:left w:val="nil"/>
              <w:bottom w:val="nil"/>
              <w:right w:val="nil"/>
            </w:tcBorders>
            <w:shd w:val="clear" w:color="auto" w:fill="auto"/>
            <w:noWrap/>
            <w:vAlign w:val="bottom"/>
            <w:hideMark/>
          </w:tcPr>
          <w:p w14:paraId="7C169FF3" w14:textId="77777777" w:rsidR="00F24A4B" w:rsidRPr="00F72459" w:rsidRDefault="00F24A4B" w:rsidP="00F24A4B">
            <w:pPr>
              <w:spacing w:after="0" w:line="240" w:lineRule="auto"/>
              <w:rPr>
                <w:rFonts w:ascii="Arial" w:eastAsia="Times New Roman" w:hAnsi="Arial" w:cs="Arial"/>
                <w:sz w:val="20"/>
                <w:szCs w:val="20"/>
                <w:lang w:eastAsia="fr-FR"/>
              </w:rPr>
            </w:pPr>
          </w:p>
        </w:tc>
        <w:tc>
          <w:tcPr>
            <w:tcW w:w="698" w:type="pct"/>
            <w:tcBorders>
              <w:top w:val="nil"/>
              <w:left w:val="nil"/>
              <w:bottom w:val="nil"/>
              <w:right w:val="nil"/>
            </w:tcBorders>
            <w:shd w:val="clear" w:color="auto" w:fill="auto"/>
            <w:noWrap/>
            <w:vAlign w:val="bottom"/>
            <w:hideMark/>
          </w:tcPr>
          <w:p w14:paraId="0B03380C" w14:textId="77777777" w:rsidR="00F24A4B" w:rsidRPr="00F72459" w:rsidRDefault="00F24A4B" w:rsidP="00F24A4B">
            <w:pPr>
              <w:spacing w:after="0" w:line="240" w:lineRule="auto"/>
              <w:rPr>
                <w:rFonts w:ascii="Arial" w:eastAsia="Times New Roman" w:hAnsi="Arial" w:cs="Arial"/>
                <w:sz w:val="20"/>
                <w:szCs w:val="20"/>
                <w:lang w:eastAsia="fr-FR"/>
              </w:rPr>
            </w:pPr>
          </w:p>
        </w:tc>
        <w:tc>
          <w:tcPr>
            <w:tcW w:w="1882" w:type="pct"/>
            <w:tcBorders>
              <w:top w:val="nil"/>
              <w:left w:val="nil"/>
              <w:bottom w:val="nil"/>
              <w:right w:val="nil"/>
            </w:tcBorders>
            <w:shd w:val="clear" w:color="auto" w:fill="auto"/>
            <w:noWrap/>
            <w:vAlign w:val="bottom"/>
            <w:hideMark/>
          </w:tcPr>
          <w:p w14:paraId="1589E720" w14:textId="77777777" w:rsidR="00F24A4B" w:rsidRPr="00F72459" w:rsidRDefault="00F24A4B" w:rsidP="00F24A4B">
            <w:pPr>
              <w:spacing w:after="0" w:line="240" w:lineRule="auto"/>
              <w:rPr>
                <w:rFonts w:ascii="Arial" w:eastAsia="Times New Roman" w:hAnsi="Arial" w:cs="Arial"/>
                <w:sz w:val="20"/>
                <w:szCs w:val="20"/>
                <w:lang w:eastAsia="fr-FR"/>
              </w:rPr>
            </w:pPr>
          </w:p>
        </w:tc>
      </w:tr>
      <w:tr w:rsidR="00F24A4B" w:rsidRPr="00F72459" w14:paraId="045E271F" w14:textId="77777777" w:rsidTr="00ED0B75">
        <w:trPr>
          <w:trHeight w:val="257"/>
        </w:trPr>
        <w:tc>
          <w:tcPr>
            <w:tcW w:w="194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E6398"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Criticité</w:t>
            </w:r>
          </w:p>
        </w:tc>
        <w:tc>
          <w:tcPr>
            <w:tcW w:w="471" w:type="pct"/>
            <w:tcBorders>
              <w:top w:val="single" w:sz="4" w:space="0" w:color="auto"/>
              <w:left w:val="nil"/>
              <w:bottom w:val="single" w:sz="4" w:space="0" w:color="auto"/>
              <w:right w:val="single" w:sz="4" w:space="0" w:color="auto"/>
            </w:tcBorders>
            <w:shd w:val="clear" w:color="auto" w:fill="auto"/>
            <w:noWrap/>
            <w:vAlign w:val="bottom"/>
            <w:hideMark/>
          </w:tcPr>
          <w:p w14:paraId="00AF8C26"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1</w:t>
            </w:r>
          </w:p>
        </w:tc>
        <w:tc>
          <w:tcPr>
            <w:tcW w:w="698" w:type="pct"/>
            <w:tcBorders>
              <w:top w:val="single" w:sz="4" w:space="0" w:color="auto"/>
              <w:left w:val="nil"/>
              <w:bottom w:val="single" w:sz="4" w:space="0" w:color="auto"/>
              <w:right w:val="single" w:sz="4" w:space="0" w:color="auto"/>
            </w:tcBorders>
            <w:shd w:val="clear" w:color="auto" w:fill="auto"/>
            <w:noWrap/>
            <w:vAlign w:val="bottom"/>
            <w:hideMark/>
          </w:tcPr>
          <w:p w14:paraId="69A03DAF"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Maximale</w:t>
            </w:r>
          </w:p>
        </w:tc>
        <w:tc>
          <w:tcPr>
            <w:tcW w:w="1882" w:type="pct"/>
            <w:tcBorders>
              <w:top w:val="nil"/>
              <w:left w:val="nil"/>
              <w:bottom w:val="nil"/>
              <w:right w:val="nil"/>
            </w:tcBorders>
            <w:shd w:val="clear" w:color="auto" w:fill="auto"/>
            <w:noWrap/>
            <w:vAlign w:val="bottom"/>
            <w:hideMark/>
          </w:tcPr>
          <w:p w14:paraId="436B3F09" w14:textId="77777777" w:rsidR="00F24A4B" w:rsidRPr="00F72459" w:rsidRDefault="00F24A4B" w:rsidP="00F24A4B">
            <w:pPr>
              <w:spacing w:after="0" w:line="240" w:lineRule="auto"/>
              <w:rPr>
                <w:rFonts w:ascii="Arial" w:eastAsia="Times New Roman" w:hAnsi="Arial" w:cs="Arial"/>
                <w:color w:val="000000"/>
                <w:sz w:val="20"/>
                <w:szCs w:val="20"/>
                <w:lang w:eastAsia="fr-FR"/>
              </w:rPr>
            </w:pPr>
          </w:p>
        </w:tc>
      </w:tr>
      <w:tr w:rsidR="00F24A4B" w:rsidRPr="00F72459" w14:paraId="566850B0" w14:textId="77777777" w:rsidTr="00ED0B75">
        <w:trPr>
          <w:trHeight w:val="257"/>
        </w:trPr>
        <w:tc>
          <w:tcPr>
            <w:tcW w:w="1949" w:type="pct"/>
            <w:vMerge/>
            <w:tcBorders>
              <w:top w:val="single" w:sz="4" w:space="0" w:color="auto"/>
              <w:left w:val="single" w:sz="4" w:space="0" w:color="auto"/>
              <w:bottom w:val="single" w:sz="4" w:space="0" w:color="auto"/>
              <w:right w:val="single" w:sz="4" w:space="0" w:color="auto"/>
            </w:tcBorders>
            <w:vAlign w:val="center"/>
            <w:hideMark/>
          </w:tcPr>
          <w:p w14:paraId="2B0F847D" w14:textId="77777777" w:rsidR="00F24A4B" w:rsidRPr="00F72459" w:rsidRDefault="00F24A4B" w:rsidP="00F24A4B">
            <w:pPr>
              <w:spacing w:after="0" w:line="240" w:lineRule="auto"/>
              <w:rPr>
                <w:rFonts w:ascii="Arial" w:eastAsia="Times New Roman" w:hAnsi="Arial" w:cs="Arial"/>
                <w:color w:val="000000"/>
                <w:sz w:val="20"/>
                <w:szCs w:val="20"/>
                <w:lang w:eastAsia="fr-FR"/>
              </w:rPr>
            </w:pPr>
          </w:p>
        </w:tc>
        <w:tc>
          <w:tcPr>
            <w:tcW w:w="471" w:type="pct"/>
            <w:tcBorders>
              <w:top w:val="nil"/>
              <w:left w:val="nil"/>
              <w:bottom w:val="single" w:sz="4" w:space="0" w:color="auto"/>
              <w:right w:val="single" w:sz="4" w:space="0" w:color="auto"/>
            </w:tcBorders>
            <w:shd w:val="clear" w:color="auto" w:fill="auto"/>
            <w:noWrap/>
            <w:vAlign w:val="bottom"/>
            <w:hideMark/>
          </w:tcPr>
          <w:p w14:paraId="0D5A7A0B"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2</w:t>
            </w:r>
          </w:p>
        </w:tc>
        <w:tc>
          <w:tcPr>
            <w:tcW w:w="698" w:type="pct"/>
            <w:tcBorders>
              <w:top w:val="nil"/>
              <w:left w:val="nil"/>
              <w:bottom w:val="single" w:sz="4" w:space="0" w:color="auto"/>
              <w:right w:val="single" w:sz="4" w:space="0" w:color="auto"/>
            </w:tcBorders>
            <w:shd w:val="clear" w:color="auto" w:fill="auto"/>
            <w:noWrap/>
            <w:vAlign w:val="bottom"/>
            <w:hideMark/>
          </w:tcPr>
          <w:p w14:paraId="6308A82C"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Modérée</w:t>
            </w:r>
          </w:p>
        </w:tc>
        <w:tc>
          <w:tcPr>
            <w:tcW w:w="1882" w:type="pct"/>
            <w:tcBorders>
              <w:top w:val="nil"/>
              <w:left w:val="nil"/>
              <w:bottom w:val="nil"/>
              <w:right w:val="nil"/>
            </w:tcBorders>
            <w:shd w:val="clear" w:color="auto" w:fill="auto"/>
            <w:noWrap/>
            <w:vAlign w:val="bottom"/>
            <w:hideMark/>
          </w:tcPr>
          <w:p w14:paraId="5E289851" w14:textId="77777777" w:rsidR="00F24A4B" w:rsidRPr="00F72459" w:rsidRDefault="00F24A4B" w:rsidP="00F24A4B">
            <w:pPr>
              <w:spacing w:after="0" w:line="240" w:lineRule="auto"/>
              <w:rPr>
                <w:rFonts w:ascii="Arial" w:eastAsia="Times New Roman" w:hAnsi="Arial" w:cs="Arial"/>
                <w:color w:val="000000"/>
                <w:sz w:val="20"/>
                <w:szCs w:val="20"/>
                <w:lang w:eastAsia="fr-FR"/>
              </w:rPr>
            </w:pPr>
          </w:p>
        </w:tc>
      </w:tr>
      <w:tr w:rsidR="00F24A4B" w:rsidRPr="00F72459" w14:paraId="4BA5469B" w14:textId="77777777" w:rsidTr="00ED0B75">
        <w:trPr>
          <w:trHeight w:val="257"/>
        </w:trPr>
        <w:tc>
          <w:tcPr>
            <w:tcW w:w="1949" w:type="pct"/>
            <w:vMerge/>
            <w:tcBorders>
              <w:top w:val="single" w:sz="4" w:space="0" w:color="auto"/>
              <w:left w:val="single" w:sz="4" w:space="0" w:color="auto"/>
              <w:bottom w:val="single" w:sz="4" w:space="0" w:color="auto"/>
              <w:right w:val="single" w:sz="4" w:space="0" w:color="auto"/>
            </w:tcBorders>
            <w:vAlign w:val="center"/>
            <w:hideMark/>
          </w:tcPr>
          <w:p w14:paraId="7AEC540A" w14:textId="77777777" w:rsidR="00F24A4B" w:rsidRPr="00F72459" w:rsidRDefault="00F24A4B" w:rsidP="00F24A4B">
            <w:pPr>
              <w:spacing w:after="0" w:line="240" w:lineRule="auto"/>
              <w:rPr>
                <w:rFonts w:ascii="Arial" w:eastAsia="Times New Roman" w:hAnsi="Arial" w:cs="Arial"/>
                <w:color w:val="000000"/>
                <w:sz w:val="20"/>
                <w:szCs w:val="20"/>
                <w:lang w:eastAsia="fr-FR"/>
              </w:rPr>
            </w:pPr>
          </w:p>
        </w:tc>
        <w:tc>
          <w:tcPr>
            <w:tcW w:w="471" w:type="pct"/>
            <w:tcBorders>
              <w:top w:val="nil"/>
              <w:left w:val="nil"/>
              <w:bottom w:val="single" w:sz="4" w:space="0" w:color="auto"/>
              <w:right w:val="single" w:sz="4" w:space="0" w:color="auto"/>
            </w:tcBorders>
            <w:shd w:val="clear" w:color="auto" w:fill="auto"/>
            <w:noWrap/>
            <w:vAlign w:val="bottom"/>
            <w:hideMark/>
          </w:tcPr>
          <w:p w14:paraId="5760F73F" w14:textId="77777777" w:rsidR="00F24A4B" w:rsidRPr="00F72459" w:rsidRDefault="00F24A4B" w:rsidP="00F24A4B">
            <w:pPr>
              <w:spacing w:after="0" w:line="240" w:lineRule="auto"/>
              <w:jc w:val="center"/>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3</w:t>
            </w:r>
          </w:p>
        </w:tc>
        <w:tc>
          <w:tcPr>
            <w:tcW w:w="698" w:type="pct"/>
            <w:tcBorders>
              <w:top w:val="nil"/>
              <w:left w:val="nil"/>
              <w:bottom w:val="single" w:sz="4" w:space="0" w:color="auto"/>
              <w:right w:val="single" w:sz="4" w:space="0" w:color="auto"/>
            </w:tcBorders>
            <w:shd w:val="clear" w:color="auto" w:fill="auto"/>
            <w:noWrap/>
            <w:vAlign w:val="bottom"/>
            <w:hideMark/>
          </w:tcPr>
          <w:p w14:paraId="3DFA1037" w14:textId="77777777" w:rsidR="00F24A4B" w:rsidRPr="00F72459" w:rsidRDefault="00F24A4B" w:rsidP="00F24A4B">
            <w:pPr>
              <w:spacing w:after="0" w:line="240" w:lineRule="auto"/>
              <w:rPr>
                <w:rFonts w:ascii="Arial" w:eastAsia="Times New Roman" w:hAnsi="Arial" w:cs="Arial"/>
                <w:color w:val="000000"/>
                <w:sz w:val="20"/>
                <w:szCs w:val="20"/>
                <w:lang w:eastAsia="fr-FR"/>
              </w:rPr>
            </w:pPr>
            <w:r w:rsidRPr="00F72459">
              <w:rPr>
                <w:rFonts w:ascii="Arial" w:eastAsia="Times New Roman" w:hAnsi="Arial" w:cs="Arial"/>
                <w:color w:val="000000"/>
                <w:sz w:val="20"/>
                <w:szCs w:val="20"/>
                <w:lang w:eastAsia="fr-FR"/>
              </w:rPr>
              <w:t>Faible</w:t>
            </w:r>
          </w:p>
        </w:tc>
        <w:tc>
          <w:tcPr>
            <w:tcW w:w="1882" w:type="pct"/>
            <w:tcBorders>
              <w:top w:val="nil"/>
              <w:left w:val="nil"/>
              <w:bottom w:val="nil"/>
              <w:right w:val="nil"/>
            </w:tcBorders>
            <w:shd w:val="clear" w:color="auto" w:fill="auto"/>
            <w:noWrap/>
            <w:vAlign w:val="bottom"/>
            <w:hideMark/>
          </w:tcPr>
          <w:p w14:paraId="3D4CF023" w14:textId="77777777" w:rsidR="00F24A4B" w:rsidRPr="00F72459" w:rsidRDefault="00F24A4B" w:rsidP="00F24A4B">
            <w:pPr>
              <w:spacing w:after="0" w:line="240" w:lineRule="auto"/>
              <w:rPr>
                <w:rFonts w:ascii="Arial" w:eastAsia="Times New Roman" w:hAnsi="Arial" w:cs="Arial"/>
                <w:color w:val="000000"/>
                <w:sz w:val="20"/>
                <w:szCs w:val="20"/>
                <w:lang w:eastAsia="fr-FR"/>
              </w:rPr>
            </w:pPr>
          </w:p>
        </w:tc>
      </w:tr>
    </w:tbl>
    <w:p w14:paraId="1E92849F" w14:textId="77777777" w:rsidR="00F24A4B" w:rsidRPr="00F24A4B" w:rsidRDefault="00F24A4B" w:rsidP="00F24A4B"/>
    <w:p w14:paraId="75F69935" w14:textId="77777777" w:rsidR="00F24A4B" w:rsidRPr="00F24A4B" w:rsidRDefault="00F24A4B" w:rsidP="00F24A4B">
      <w:pPr>
        <w:keepNext/>
        <w:keepLines/>
        <w:numPr>
          <w:ilvl w:val="1"/>
          <w:numId w:val="1"/>
        </w:numPr>
        <w:spacing w:before="240" w:after="120"/>
        <w:outlineLvl w:val="1"/>
        <w:rPr>
          <w:rFonts w:asciiTheme="majorHAnsi" w:eastAsiaTheme="majorEastAsia" w:hAnsiTheme="majorHAnsi" w:cstheme="majorBidi"/>
          <w:b/>
          <w:bCs/>
          <w:color w:val="4F81BD" w:themeColor="accent1"/>
          <w:sz w:val="26"/>
          <w:szCs w:val="26"/>
        </w:rPr>
      </w:pPr>
      <w:bookmarkStart w:id="109" w:name="_Toc66367468"/>
      <w:bookmarkStart w:id="110" w:name="_Toc198632505"/>
      <w:r w:rsidRPr="00F24A4B">
        <w:rPr>
          <w:rFonts w:asciiTheme="majorHAnsi" w:eastAsiaTheme="majorEastAsia" w:hAnsiTheme="majorHAnsi" w:cstheme="majorBidi"/>
          <w:b/>
          <w:bCs/>
          <w:color w:val="4F81BD" w:themeColor="accent1"/>
          <w:sz w:val="26"/>
          <w:szCs w:val="26"/>
        </w:rPr>
        <w:t>Revue annuelle de contrat</w:t>
      </w:r>
      <w:bookmarkEnd w:id="109"/>
      <w:bookmarkEnd w:id="110"/>
    </w:p>
    <w:p w14:paraId="1060711B" w14:textId="77777777" w:rsidR="00F24A4B" w:rsidRPr="00F72459" w:rsidRDefault="00F24A4B" w:rsidP="00F24A4B">
      <w:pPr>
        <w:rPr>
          <w:rFonts w:ascii="Arial" w:hAnsi="Arial" w:cs="Arial"/>
          <w:sz w:val="20"/>
          <w:szCs w:val="20"/>
        </w:rPr>
      </w:pPr>
      <w:r w:rsidRPr="00F72459">
        <w:rPr>
          <w:rFonts w:ascii="Arial" w:hAnsi="Arial" w:cs="Arial"/>
          <w:sz w:val="20"/>
          <w:szCs w:val="20"/>
        </w:rPr>
        <w:t>Une réunion permettant la revue annuelle du contrat sera faite avec le titulaire le service achat et le délégué qualité du CHU.</w:t>
      </w:r>
    </w:p>
    <w:p w14:paraId="5EDFCD2F" w14:textId="77777777" w:rsidR="00F24A4B" w:rsidRPr="00F72459" w:rsidRDefault="00F24A4B" w:rsidP="00F24A4B">
      <w:pPr>
        <w:rPr>
          <w:rFonts w:ascii="Arial" w:hAnsi="Arial" w:cs="Arial"/>
          <w:sz w:val="20"/>
          <w:szCs w:val="20"/>
        </w:rPr>
      </w:pPr>
      <w:r w:rsidRPr="00F72459">
        <w:rPr>
          <w:rFonts w:ascii="Arial" w:hAnsi="Arial" w:cs="Arial"/>
          <w:sz w:val="20"/>
          <w:szCs w:val="20"/>
        </w:rPr>
        <w:lastRenderedPageBreak/>
        <w:t>Lors de ces revues les éléments suivant (liste non exhaustive soumise à évolution) seront demandés :</w:t>
      </w:r>
    </w:p>
    <w:p w14:paraId="4ACF5CA4" w14:textId="77777777" w:rsidR="00F24A4B" w:rsidRPr="00F72459" w:rsidRDefault="00F24A4B" w:rsidP="00F24A4B">
      <w:pPr>
        <w:numPr>
          <w:ilvl w:val="0"/>
          <w:numId w:val="37"/>
        </w:numPr>
        <w:contextualSpacing/>
        <w:rPr>
          <w:rFonts w:ascii="Arial" w:hAnsi="Arial" w:cs="Arial"/>
          <w:sz w:val="20"/>
          <w:szCs w:val="20"/>
        </w:rPr>
      </w:pPr>
      <w:r w:rsidRPr="00F72459">
        <w:rPr>
          <w:rFonts w:ascii="Arial" w:hAnsi="Arial" w:cs="Arial"/>
          <w:sz w:val="20"/>
          <w:szCs w:val="20"/>
        </w:rPr>
        <w:t>Attestations de formation des employés</w:t>
      </w:r>
    </w:p>
    <w:p w14:paraId="1021CDE2" w14:textId="77777777" w:rsidR="00F24A4B" w:rsidRPr="00F72459" w:rsidRDefault="00F24A4B" w:rsidP="00F24A4B">
      <w:pPr>
        <w:numPr>
          <w:ilvl w:val="0"/>
          <w:numId w:val="37"/>
        </w:numPr>
        <w:contextualSpacing/>
        <w:rPr>
          <w:rFonts w:ascii="Arial" w:hAnsi="Arial" w:cs="Arial"/>
          <w:sz w:val="20"/>
          <w:szCs w:val="20"/>
        </w:rPr>
      </w:pPr>
      <w:r w:rsidRPr="00F72459">
        <w:rPr>
          <w:rFonts w:ascii="Arial" w:hAnsi="Arial" w:cs="Arial"/>
          <w:sz w:val="20"/>
          <w:szCs w:val="20"/>
        </w:rPr>
        <w:t>Certification acquise et en cours d’acquisition</w:t>
      </w:r>
    </w:p>
    <w:p w14:paraId="7BE40375" w14:textId="77777777" w:rsidR="00F24A4B" w:rsidRPr="00F72459" w:rsidRDefault="00F24A4B" w:rsidP="00F24A4B">
      <w:pPr>
        <w:numPr>
          <w:ilvl w:val="0"/>
          <w:numId w:val="37"/>
        </w:numPr>
        <w:contextualSpacing/>
        <w:rPr>
          <w:rFonts w:ascii="Arial" w:hAnsi="Arial" w:cs="Arial"/>
          <w:sz w:val="20"/>
          <w:szCs w:val="20"/>
        </w:rPr>
      </w:pPr>
      <w:r w:rsidRPr="00F72459">
        <w:rPr>
          <w:rFonts w:ascii="Arial" w:hAnsi="Arial" w:cs="Arial"/>
          <w:sz w:val="20"/>
          <w:szCs w:val="20"/>
        </w:rPr>
        <w:t>CA sur l’année</w:t>
      </w:r>
    </w:p>
    <w:p w14:paraId="75658DB8" w14:textId="77777777" w:rsidR="00F24A4B" w:rsidRPr="00F72459" w:rsidRDefault="00F24A4B" w:rsidP="00F24A4B">
      <w:pPr>
        <w:numPr>
          <w:ilvl w:val="0"/>
          <w:numId w:val="37"/>
        </w:numPr>
        <w:contextualSpacing/>
        <w:rPr>
          <w:rFonts w:ascii="Arial" w:hAnsi="Arial" w:cs="Arial"/>
          <w:sz w:val="20"/>
          <w:szCs w:val="20"/>
        </w:rPr>
      </w:pPr>
      <w:r w:rsidRPr="00F72459">
        <w:rPr>
          <w:rFonts w:ascii="Arial" w:hAnsi="Arial" w:cs="Arial"/>
          <w:sz w:val="20"/>
          <w:szCs w:val="20"/>
        </w:rPr>
        <w:t>KM en forfait et hors forfait</w:t>
      </w:r>
    </w:p>
    <w:p w14:paraId="53FAD38A" w14:textId="77777777" w:rsidR="00F24A4B" w:rsidRPr="00F72459" w:rsidRDefault="00F24A4B" w:rsidP="00F24A4B">
      <w:pPr>
        <w:numPr>
          <w:ilvl w:val="0"/>
          <w:numId w:val="37"/>
        </w:numPr>
        <w:contextualSpacing/>
        <w:rPr>
          <w:rFonts w:ascii="Arial" w:hAnsi="Arial" w:cs="Arial"/>
          <w:sz w:val="20"/>
          <w:szCs w:val="20"/>
        </w:rPr>
      </w:pPr>
      <w:r w:rsidRPr="00F72459">
        <w:rPr>
          <w:rFonts w:ascii="Arial" w:hAnsi="Arial" w:cs="Arial"/>
          <w:sz w:val="20"/>
          <w:szCs w:val="20"/>
        </w:rPr>
        <w:t>Actualité de l’entreprise</w:t>
      </w:r>
    </w:p>
    <w:p w14:paraId="58922D2C" w14:textId="77777777" w:rsidR="00F24A4B" w:rsidRPr="00F72459" w:rsidRDefault="00F24A4B" w:rsidP="00F24A4B">
      <w:pPr>
        <w:numPr>
          <w:ilvl w:val="0"/>
          <w:numId w:val="37"/>
        </w:numPr>
        <w:contextualSpacing/>
        <w:rPr>
          <w:rFonts w:ascii="Arial" w:hAnsi="Arial" w:cs="Arial"/>
          <w:sz w:val="20"/>
          <w:szCs w:val="20"/>
        </w:rPr>
      </w:pPr>
      <w:r w:rsidRPr="00F72459">
        <w:rPr>
          <w:rFonts w:ascii="Arial" w:hAnsi="Arial" w:cs="Arial"/>
          <w:sz w:val="20"/>
          <w:szCs w:val="20"/>
        </w:rPr>
        <w:t>KPI et atteinte de ceux-ci</w:t>
      </w:r>
    </w:p>
    <w:p w14:paraId="7ADBDB3B" w14:textId="77777777" w:rsidR="00F24A4B" w:rsidRPr="00F72459" w:rsidRDefault="00F24A4B" w:rsidP="00F24A4B">
      <w:pPr>
        <w:numPr>
          <w:ilvl w:val="0"/>
          <w:numId w:val="37"/>
        </w:numPr>
        <w:contextualSpacing/>
        <w:rPr>
          <w:rFonts w:ascii="Arial" w:hAnsi="Arial" w:cs="Arial"/>
          <w:sz w:val="20"/>
          <w:szCs w:val="20"/>
        </w:rPr>
      </w:pPr>
      <w:r w:rsidRPr="00F72459">
        <w:rPr>
          <w:rFonts w:ascii="Arial" w:hAnsi="Arial" w:cs="Arial"/>
          <w:sz w:val="20"/>
          <w:szCs w:val="20"/>
        </w:rPr>
        <w:t>Candidature et gain d’appel d’offre d’autres établissements</w:t>
      </w:r>
    </w:p>
    <w:p w14:paraId="5F765600" w14:textId="77777777" w:rsidR="00F24A4B" w:rsidRPr="00F72459" w:rsidRDefault="00F24A4B" w:rsidP="00F24A4B">
      <w:pPr>
        <w:numPr>
          <w:ilvl w:val="0"/>
          <w:numId w:val="37"/>
        </w:numPr>
        <w:contextualSpacing/>
        <w:rPr>
          <w:rFonts w:ascii="Arial" w:hAnsi="Arial" w:cs="Arial"/>
          <w:sz w:val="20"/>
          <w:szCs w:val="20"/>
        </w:rPr>
      </w:pPr>
      <w:r w:rsidRPr="00F72459">
        <w:rPr>
          <w:rFonts w:ascii="Arial" w:hAnsi="Arial" w:cs="Arial"/>
          <w:sz w:val="20"/>
          <w:szCs w:val="20"/>
        </w:rPr>
        <w:t>Suivi des dysfonctionnements</w:t>
      </w:r>
    </w:p>
    <w:p w14:paraId="59CE29AC" w14:textId="77777777" w:rsidR="00F24A4B" w:rsidRPr="00F72459" w:rsidRDefault="00F24A4B" w:rsidP="00F24A4B">
      <w:pPr>
        <w:numPr>
          <w:ilvl w:val="0"/>
          <w:numId w:val="37"/>
        </w:numPr>
        <w:contextualSpacing/>
        <w:rPr>
          <w:rFonts w:ascii="Arial" w:hAnsi="Arial" w:cs="Arial"/>
          <w:sz w:val="20"/>
          <w:szCs w:val="20"/>
        </w:rPr>
      </w:pPr>
      <w:r w:rsidRPr="00F72459">
        <w:rPr>
          <w:rFonts w:ascii="Arial" w:hAnsi="Arial" w:cs="Arial"/>
          <w:sz w:val="20"/>
          <w:szCs w:val="20"/>
        </w:rPr>
        <w:t>Plan d’actions</w:t>
      </w:r>
    </w:p>
    <w:p w14:paraId="1EDE15C2" w14:textId="77777777" w:rsidR="008F6F0E" w:rsidRDefault="008F6F0E" w:rsidP="008F6F0E">
      <w:pPr>
        <w:tabs>
          <w:tab w:val="left" w:pos="709"/>
        </w:tabs>
        <w:spacing w:after="120" w:line="240" w:lineRule="auto"/>
        <w:jc w:val="both"/>
        <w:rPr>
          <w:rFonts w:ascii="Arial" w:hAnsi="Arial" w:cs="Arial"/>
          <w:color w:val="FF0000"/>
          <w:sz w:val="20"/>
          <w:szCs w:val="20"/>
        </w:rPr>
      </w:pPr>
    </w:p>
    <w:p w14:paraId="6A727D38" w14:textId="77777777" w:rsidR="00AC55E6" w:rsidRPr="00301E55" w:rsidRDefault="00C86213" w:rsidP="00AC55E6">
      <w:pPr>
        <w:pStyle w:val="Titre1"/>
      </w:pPr>
      <w:bookmarkStart w:id="111" w:name="_Toc198632506"/>
      <w:r w:rsidRPr="00301E55">
        <w:t>Responsabilités</w:t>
      </w:r>
      <w:bookmarkEnd w:id="111"/>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16D92443" w14:textId="680C4FAD" w:rsidR="00E6243A"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653A6AC2" w14:textId="77777777" w:rsidR="001873F9" w:rsidRDefault="001873F9" w:rsidP="008F6F0E">
      <w:pPr>
        <w:tabs>
          <w:tab w:val="left" w:pos="709"/>
        </w:tabs>
        <w:spacing w:after="120" w:line="240" w:lineRule="auto"/>
        <w:jc w:val="both"/>
        <w:rPr>
          <w:rFonts w:ascii="Arial" w:hAnsi="Arial" w:cs="Arial"/>
          <w:sz w:val="20"/>
          <w:szCs w:val="20"/>
        </w:rPr>
      </w:pPr>
    </w:p>
    <w:p w14:paraId="435D9996" w14:textId="0D7BF594" w:rsidR="00442C29" w:rsidRPr="00442C29" w:rsidRDefault="008B213B" w:rsidP="00442C29">
      <w:pPr>
        <w:pStyle w:val="Titre1"/>
      </w:pPr>
      <w:bookmarkStart w:id="112" w:name="_Toc198632507"/>
      <w:r w:rsidRPr="00301E55">
        <w:t xml:space="preserve">Autres obligations du </w:t>
      </w:r>
      <w:r w:rsidR="006C6C47" w:rsidRPr="00301E55">
        <w:t>Titulaire</w:t>
      </w:r>
      <w:bookmarkEnd w:id="112"/>
    </w:p>
    <w:p w14:paraId="78D9F3E5" w14:textId="77777777" w:rsidR="009C2172" w:rsidRPr="00301E55" w:rsidRDefault="00856D00" w:rsidP="00447701">
      <w:pPr>
        <w:pStyle w:val="Titre2"/>
      </w:pPr>
      <w:bookmarkStart w:id="113" w:name="_Toc469492619"/>
      <w:bookmarkStart w:id="114" w:name="_Toc198632508"/>
      <w:r w:rsidRPr="00301E55">
        <w:t xml:space="preserve">Changements affectant le </w:t>
      </w:r>
      <w:r w:rsidR="006C6C47" w:rsidRPr="00301E55">
        <w:t>Titulaire</w:t>
      </w:r>
      <w:bookmarkEnd w:id="113"/>
      <w:bookmarkEnd w:id="114"/>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69B461D8" w14:textId="4BAAE42F" w:rsidR="008B213B" w:rsidRPr="00301E55" w:rsidRDefault="008B213B" w:rsidP="00432D6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p>
    <w:p w14:paraId="26EE629C" w14:textId="14189C56" w:rsidR="001722C8" w:rsidRPr="001722C8" w:rsidRDefault="001722C8" w:rsidP="001722C8">
      <w:pPr>
        <w:jc w:val="both"/>
        <w:rPr>
          <w:rFonts w:ascii="Arial" w:hAnsi="Arial" w:cs="Arial"/>
          <w:sz w:val="20"/>
          <w:szCs w:val="20"/>
        </w:rPr>
      </w:pPr>
      <w:bookmarkStart w:id="115" w:name="_Toc469578916"/>
      <w:bookmarkStart w:id="116" w:name="_Toc469492620"/>
    </w:p>
    <w:p w14:paraId="2249D064" w14:textId="77777777" w:rsidR="00666E4D" w:rsidRPr="00447701" w:rsidRDefault="009A7818" w:rsidP="00447701">
      <w:pPr>
        <w:pStyle w:val="Titre2"/>
      </w:pPr>
      <w:bookmarkStart w:id="117" w:name="_Toc198632509"/>
      <w:r w:rsidRPr="00447701">
        <w:t>Sous-traitance</w:t>
      </w:r>
      <w:bookmarkEnd w:id="115"/>
      <w:bookmarkEnd w:id="117"/>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lastRenderedPageBreak/>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4AC3DE75" w14:textId="653B0200" w:rsidR="0063352C" w:rsidRDefault="009A7818" w:rsidP="00FA1FF7">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291D5CA2" w14:textId="77777777" w:rsidR="00A83EAA" w:rsidRPr="00301E55" w:rsidRDefault="00A83EAA" w:rsidP="00A64E62">
      <w:pPr>
        <w:tabs>
          <w:tab w:val="left" w:pos="360"/>
          <w:tab w:val="left" w:pos="540"/>
        </w:tabs>
        <w:spacing w:after="120" w:line="240" w:lineRule="auto"/>
        <w:jc w:val="both"/>
        <w:rPr>
          <w:rFonts w:ascii="Arial" w:hAnsi="Arial" w:cs="Arial"/>
          <w:sz w:val="20"/>
          <w:szCs w:val="20"/>
        </w:rPr>
      </w:pPr>
    </w:p>
    <w:p w14:paraId="667777EF" w14:textId="77777777" w:rsidR="008B213B" w:rsidRPr="00301E55" w:rsidRDefault="008B213B" w:rsidP="00447701">
      <w:pPr>
        <w:pStyle w:val="Titre2"/>
      </w:pPr>
      <w:bookmarkStart w:id="118" w:name="_Toc198632510"/>
      <w:r w:rsidRPr="00301E55">
        <w:t>Assurances</w:t>
      </w:r>
      <w:bookmarkEnd w:id="116"/>
      <w:bookmarkEnd w:id="118"/>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19" w:name="_Toc469492622"/>
      <w:bookmarkStart w:id="120" w:name="_Toc198632511"/>
      <w:r w:rsidRPr="00301E55">
        <w:t>Obligation de sécurité</w:t>
      </w:r>
      <w:bookmarkEnd w:id="119"/>
      <w:bookmarkEnd w:id="120"/>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21" w:name="_Toc469492623"/>
      <w:bookmarkStart w:id="122" w:name="_Toc198632512"/>
      <w:r w:rsidRPr="00301E55">
        <w:t>Obligation de conseil</w:t>
      </w:r>
      <w:bookmarkEnd w:id="121"/>
      <w:bookmarkEnd w:id="122"/>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w:t>
      </w:r>
      <w:proofErr w:type="gramStart"/>
      <w:r w:rsidRPr="00301E55">
        <w:rPr>
          <w:rFonts w:ascii="Arial" w:hAnsi="Arial" w:cs="Arial"/>
          <w:sz w:val="20"/>
          <w:szCs w:val="20"/>
        </w:rPr>
        <w:t>définis</w:t>
      </w:r>
      <w:proofErr w:type="gramEnd"/>
      <w:r w:rsidRPr="00301E55">
        <w:rPr>
          <w:rFonts w:ascii="Arial" w:hAnsi="Arial" w:cs="Arial"/>
          <w:sz w:val="20"/>
          <w:szCs w:val="20"/>
        </w:rPr>
        <w:t xml:space="preserve"> dans le présent C.C.A.P. et au C.C.T.P.</w:t>
      </w:r>
    </w:p>
    <w:p w14:paraId="02600767" w14:textId="77777777" w:rsidR="00036760" w:rsidRDefault="00C86773" w:rsidP="00036760">
      <w:pPr>
        <w:pStyle w:val="Titre2"/>
      </w:pPr>
      <w:bookmarkStart w:id="123" w:name="_Ref523998236"/>
      <w:bookmarkStart w:id="124" w:name="_Toc198632513"/>
      <w:r>
        <w:lastRenderedPageBreak/>
        <w:t>P</w:t>
      </w:r>
      <w:r w:rsidR="001D73EC" w:rsidRPr="00C86773">
        <w:t>rotection des données</w:t>
      </w:r>
      <w:bookmarkEnd w:id="123"/>
      <w:r>
        <w:t xml:space="preserve"> et obligation de confidentialité</w:t>
      </w:r>
      <w:bookmarkEnd w:id="124"/>
    </w:p>
    <w:p w14:paraId="7E330707" w14:textId="77777777" w:rsidR="008605C2" w:rsidRDefault="008605C2" w:rsidP="008605C2">
      <w:pPr>
        <w:pStyle w:val="Titre3"/>
      </w:pPr>
      <w:bookmarkStart w:id="125" w:name="_Toc198632514"/>
      <w:r>
        <w:t>Protection des données personnelles par la mise en œuvre du R.G.P.D.</w:t>
      </w:r>
      <w:bookmarkEnd w:id="125"/>
    </w:p>
    <w:p w14:paraId="5505527B" w14:textId="77777777" w:rsidR="00CD0831" w:rsidRDefault="00CD0831" w:rsidP="00C91FC2">
      <w:pPr>
        <w:tabs>
          <w:tab w:val="left" w:pos="709"/>
        </w:tabs>
        <w:spacing w:after="120" w:line="240" w:lineRule="auto"/>
        <w:jc w:val="both"/>
        <w:rPr>
          <w:rFonts w:ascii="Arial" w:hAnsi="Arial" w:cs="Arial"/>
          <w:sz w:val="20"/>
          <w:szCs w:val="20"/>
        </w:rPr>
      </w:pPr>
    </w:p>
    <w:p w14:paraId="7E6665FF" w14:textId="77777777" w:rsidR="00D61A1D" w:rsidRDefault="00D61A1D" w:rsidP="00D61A1D">
      <w:pPr>
        <w:autoSpaceDE w:val="0"/>
        <w:autoSpaceDN w:val="0"/>
        <w:adjustRightInd w:val="0"/>
        <w:spacing w:after="0" w:line="240" w:lineRule="auto"/>
        <w:jc w:val="both"/>
        <w:rPr>
          <w:rFonts w:ascii="Arial" w:hAnsi="Arial" w:cs="Arial"/>
          <w:color w:val="000000"/>
          <w:sz w:val="20"/>
          <w:szCs w:val="20"/>
        </w:rPr>
      </w:pPr>
      <w:r w:rsidRPr="0002074B">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3963D615" w14:textId="77777777" w:rsidR="00D61A1D" w:rsidRPr="0002074B" w:rsidRDefault="00D61A1D" w:rsidP="00D61A1D">
      <w:pPr>
        <w:autoSpaceDE w:val="0"/>
        <w:autoSpaceDN w:val="0"/>
        <w:adjustRightInd w:val="0"/>
        <w:spacing w:after="0" w:line="240" w:lineRule="auto"/>
        <w:jc w:val="both"/>
        <w:rPr>
          <w:rFonts w:ascii="Arial" w:hAnsi="Arial" w:cs="Arial"/>
          <w:color w:val="000000"/>
          <w:sz w:val="20"/>
          <w:szCs w:val="20"/>
        </w:rPr>
      </w:pPr>
    </w:p>
    <w:p w14:paraId="4618B394" w14:textId="77777777" w:rsidR="00D61A1D" w:rsidRDefault="00D61A1D" w:rsidP="00D61A1D">
      <w:pPr>
        <w:autoSpaceDE w:val="0"/>
        <w:autoSpaceDN w:val="0"/>
        <w:adjustRightInd w:val="0"/>
        <w:spacing w:after="0" w:line="240" w:lineRule="auto"/>
        <w:jc w:val="both"/>
        <w:rPr>
          <w:rFonts w:ascii="Arial" w:hAnsi="Arial" w:cs="Arial"/>
          <w:color w:val="000000"/>
          <w:sz w:val="20"/>
          <w:szCs w:val="20"/>
        </w:rPr>
      </w:pPr>
      <w:r w:rsidRPr="0002074B">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Pr>
          <w:rFonts w:ascii="Arial" w:hAnsi="Arial" w:cs="Arial"/>
          <w:color w:val="000000"/>
          <w:sz w:val="20"/>
          <w:szCs w:val="20"/>
        </w:rPr>
        <w:t xml:space="preserve">ne </w:t>
      </w:r>
      <w:r w:rsidRPr="0002074B">
        <w:rPr>
          <w:rFonts w:ascii="Arial" w:hAnsi="Arial" w:cs="Arial"/>
          <w:color w:val="000000"/>
          <w:sz w:val="20"/>
          <w:szCs w:val="20"/>
        </w:rPr>
        <w:t xml:space="preserve">donnent </w:t>
      </w:r>
      <w:r>
        <w:rPr>
          <w:rFonts w:ascii="Arial" w:hAnsi="Arial" w:cs="Arial"/>
          <w:color w:val="000000"/>
          <w:sz w:val="20"/>
          <w:szCs w:val="20"/>
        </w:rPr>
        <w:t xml:space="preserve">pas obligatoirement </w:t>
      </w:r>
      <w:r w:rsidRPr="0002074B">
        <w:rPr>
          <w:rFonts w:ascii="Arial" w:hAnsi="Arial" w:cs="Arial"/>
          <w:color w:val="000000"/>
          <w:sz w:val="20"/>
          <w:szCs w:val="20"/>
        </w:rPr>
        <w:t xml:space="preserve">lieu à la signature d'un avenant par les parties. </w:t>
      </w:r>
    </w:p>
    <w:p w14:paraId="3CAE0756" w14:textId="77777777" w:rsidR="00D61A1D" w:rsidRPr="0002074B" w:rsidRDefault="00D61A1D" w:rsidP="00D61A1D">
      <w:pPr>
        <w:autoSpaceDE w:val="0"/>
        <w:autoSpaceDN w:val="0"/>
        <w:adjustRightInd w:val="0"/>
        <w:spacing w:after="0" w:line="240" w:lineRule="auto"/>
        <w:jc w:val="both"/>
        <w:rPr>
          <w:rFonts w:ascii="Arial" w:hAnsi="Arial" w:cs="Arial"/>
          <w:color w:val="000000"/>
          <w:sz w:val="20"/>
          <w:szCs w:val="20"/>
        </w:rPr>
      </w:pPr>
    </w:p>
    <w:p w14:paraId="7B5C4E86" w14:textId="77777777" w:rsidR="00D61A1D" w:rsidRDefault="00D61A1D" w:rsidP="00D61A1D">
      <w:pPr>
        <w:tabs>
          <w:tab w:val="left" w:pos="709"/>
        </w:tabs>
        <w:spacing w:after="120" w:line="240" w:lineRule="auto"/>
        <w:jc w:val="both"/>
        <w:rPr>
          <w:rFonts w:ascii="Arial" w:hAnsi="Arial" w:cs="Arial"/>
          <w:color w:val="000000"/>
          <w:sz w:val="20"/>
          <w:szCs w:val="20"/>
        </w:rPr>
      </w:pPr>
      <w:r w:rsidRPr="0002074B">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F3D542E" w:rsidR="00114A24" w:rsidRPr="00036760" w:rsidRDefault="00114A24" w:rsidP="00C91FC2">
      <w:pPr>
        <w:tabs>
          <w:tab w:val="left" w:pos="709"/>
        </w:tabs>
        <w:spacing w:after="120" w:line="240" w:lineRule="auto"/>
        <w:jc w:val="both"/>
        <w:rPr>
          <w:rFonts w:ascii="Arial" w:hAnsi="Arial" w:cs="Arial"/>
          <w:sz w:val="20"/>
          <w:szCs w:val="20"/>
        </w:rPr>
      </w:pPr>
      <w:r w:rsidRPr="00036760">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036760">
        <w:rPr>
          <w:rFonts w:ascii="Arial" w:hAnsi="Arial" w:cs="Arial"/>
          <w:sz w:val="20"/>
          <w:szCs w:val="20"/>
        </w:rPr>
        <w:t>) ainsi que la loi n°78-17 du 6 janvier 1978 modifiée (dite « loi informatique et libertés).</w:t>
      </w:r>
    </w:p>
    <w:p w14:paraId="606B5AF4" w14:textId="778DB188" w:rsidR="00E92887" w:rsidRDefault="00E92887" w:rsidP="00C91FC2">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Le Pouvoir Adjudicateur a nommé un délégué à la protection des données à caractère personnel (ci-après le D.P.O.) interlocuteur désigné du sous-traitant concernant la </w:t>
      </w:r>
      <w:r w:rsidRPr="00C86773">
        <w:rPr>
          <w:rFonts w:ascii="Arial" w:hAnsi="Arial" w:cs="Arial"/>
          <w:sz w:val="20"/>
          <w:szCs w:val="20"/>
        </w:rPr>
        <w:t>protection des données :</w:t>
      </w:r>
      <w:r w:rsidR="001C24A7" w:rsidRPr="00C86773">
        <w:rPr>
          <w:rFonts w:ascii="Arial" w:hAnsi="Arial" w:cs="Arial"/>
          <w:sz w:val="20"/>
          <w:szCs w:val="20"/>
        </w:rPr>
        <w:t xml:space="preserve"> </w:t>
      </w:r>
      <w:r w:rsidR="00CF5FC8">
        <w:rPr>
          <w:rFonts w:ascii="Arial" w:hAnsi="Arial" w:cs="Arial"/>
          <w:sz w:val="20"/>
          <w:szCs w:val="20"/>
        </w:rPr>
        <w:t>Mme Charlène SEGURA</w:t>
      </w:r>
      <w:r w:rsidR="00C86773" w:rsidRPr="00C86773">
        <w:rPr>
          <w:rFonts w:ascii="Arial" w:hAnsi="Arial" w:cs="Arial"/>
          <w:sz w:val="20"/>
          <w:szCs w:val="20"/>
        </w:rPr>
        <w:t xml:space="preserve">, dont l’adresse est : </w:t>
      </w:r>
      <w:hyperlink r:id="rId15" w:history="1">
        <w:r w:rsidR="00C86773" w:rsidRPr="00C86773">
          <w:rPr>
            <w:rStyle w:val="Lienhypertexte"/>
            <w:rFonts w:ascii="Arial" w:hAnsi="Arial" w:cs="Arial"/>
            <w:sz w:val="20"/>
            <w:szCs w:val="20"/>
          </w:rPr>
          <w:t>dpo@chu-toulouse.fr</w:t>
        </w:r>
      </w:hyperlink>
    </w:p>
    <w:p w14:paraId="118D35A9" w14:textId="77777777" w:rsidR="006132E9" w:rsidRPr="00036760" w:rsidRDefault="006132E9" w:rsidP="00C91FC2">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Il est rappelé que pour </w:t>
      </w:r>
      <w:r w:rsidR="00E0566F">
        <w:rPr>
          <w:rFonts w:ascii="Arial" w:hAnsi="Arial" w:cs="Arial"/>
          <w:sz w:val="20"/>
          <w:szCs w:val="20"/>
        </w:rPr>
        <w:t>l’interprétation</w:t>
      </w:r>
      <w:r w:rsidRPr="00036760">
        <w:rPr>
          <w:rFonts w:ascii="Arial" w:hAnsi="Arial" w:cs="Arial"/>
          <w:sz w:val="20"/>
          <w:szCs w:val="20"/>
        </w:rPr>
        <w:t xml:space="preserve"> du présent article :</w:t>
      </w:r>
    </w:p>
    <w:p w14:paraId="715040E6" w14:textId="6CE586ED" w:rsidR="006132E9" w:rsidRPr="00036760" w:rsidRDefault="006132E9" w:rsidP="00E0566F">
      <w:pPr>
        <w:pStyle w:val="Paragraphedeliste"/>
        <w:numPr>
          <w:ilvl w:val="0"/>
          <w:numId w:val="71"/>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sous-traitant »</w:t>
      </w:r>
      <w:r w:rsidR="00804B52">
        <w:rPr>
          <w:rFonts w:ascii="Arial" w:hAnsi="Arial" w:cs="Arial"/>
          <w:sz w:val="20"/>
          <w:szCs w:val="20"/>
        </w:rPr>
        <w:t>, au sens du R.G.P.D.,</w:t>
      </w:r>
      <w:r w:rsidRPr="00036760">
        <w:rPr>
          <w:rFonts w:ascii="Arial" w:hAnsi="Arial" w:cs="Arial"/>
          <w:sz w:val="20"/>
          <w:szCs w:val="20"/>
        </w:rPr>
        <w:t xml:space="preserve"> désigne </w:t>
      </w:r>
      <w:r w:rsidR="00E92887" w:rsidRPr="00036760">
        <w:rPr>
          <w:rFonts w:ascii="Arial" w:hAnsi="Arial" w:cs="Arial"/>
          <w:sz w:val="20"/>
          <w:szCs w:val="20"/>
        </w:rPr>
        <w:t xml:space="preserve">le Titulaire du </w:t>
      </w:r>
      <w:r w:rsidR="00731678">
        <w:rPr>
          <w:rFonts w:ascii="Arial" w:hAnsi="Arial" w:cs="Arial"/>
          <w:sz w:val="20"/>
          <w:szCs w:val="20"/>
        </w:rPr>
        <w:t>marché</w:t>
      </w:r>
      <w:r w:rsidR="00E92887" w:rsidRPr="00036760">
        <w:rPr>
          <w:rFonts w:ascii="Arial" w:hAnsi="Arial" w:cs="Arial"/>
          <w:sz w:val="20"/>
          <w:szCs w:val="20"/>
        </w:rPr>
        <w:t>,</w:t>
      </w:r>
      <w:r w:rsidRPr="00036760">
        <w:rPr>
          <w:rFonts w:ascii="Arial" w:hAnsi="Arial" w:cs="Arial"/>
          <w:sz w:val="20"/>
          <w:szCs w:val="20"/>
        </w:rPr>
        <w:t xml:space="preserve"> </w:t>
      </w:r>
    </w:p>
    <w:p w14:paraId="2ED6B3B6" w14:textId="77777777" w:rsidR="006132E9" w:rsidRPr="00036760" w:rsidRDefault="006132E9" w:rsidP="00E0566F">
      <w:pPr>
        <w:pStyle w:val="Paragraphedeliste"/>
        <w:numPr>
          <w:ilvl w:val="0"/>
          <w:numId w:val="71"/>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w:t>
      </w:r>
      <w:r w:rsidR="003E0F82">
        <w:rPr>
          <w:rFonts w:ascii="Arial" w:hAnsi="Arial" w:cs="Arial"/>
          <w:sz w:val="20"/>
          <w:szCs w:val="20"/>
        </w:rPr>
        <w:t>responsable de</w:t>
      </w:r>
      <w:r w:rsidR="00E92887" w:rsidRPr="00036760">
        <w:rPr>
          <w:rFonts w:ascii="Arial" w:hAnsi="Arial" w:cs="Arial"/>
          <w:sz w:val="20"/>
          <w:szCs w:val="20"/>
        </w:rPr>
        <w:t xml:space="preserve"> t</w:t>
      </w:r>
      <w:r w:rsidRPr="00036760">
        <w:rPr>
          <w:rFonts w:ascii="Arial" w:hAnsi="Arial" w:cs="Arial"/>
          <w:sz w:val="20"/>
          <w:szCs w:val="20"/>
        </w:rPr>
        <w:t>raitement »</w:t>
      </w:r>
      <w:r w:rsidR="00804B52">
        <w:rPr>
          <w:rFonts w:ascii="Arial" w:hAnsi="Arial" w:cs="Arial"/>
          <w:sz w:val="20"/>
          <w:szCs w:val="20"/>
        </w:rPr>
        <w:t>, au sens du R.G.P.D.,</w:t>
      </w:r>
      <w:r w:rsidR="00036760">
        <w:rPr>
          <w:rFonts w:ascii="Arial" w:hAnsi="Arial" w:cs="Arial"/>
          <w:sz w:val="20"/>
          <w:szCs w:val="20"/>
        </w:rPr>
        <w:t xml:space="preserve"> </w:t>
      </w:r>
      <w:r w:rsidRPr="00036760">
        <w:rPr>
          <w:rFonts w:ascii="Arial" w:hAnsi="Arial" w:cs="Arial"/>
          <w:sz w:val="20"/>
          <w:szCs w:val="20"/>
        </w:rPr>
        <w:t>désigne le Pouvoir Adjudicateur.</w:t>
      </w:r>
    </w:p>
    <w:p w14:paraId="7DB92634" w14:textId="77777777" w:rsidR="00151F93" w:rsidRDefault="00E92887" w:rsidP="00C91FC2">
      <w:pPr>
        <w:tabs>
          <w:tab w:val="left" w:pos="709"/>
        </w:tabs>
        <w:spacing w:after="120" w:line="240" w:lineRule="auto"/>
        <w:jc w:val="both"/>
        <w:rPr>
          <w:rFonts w:ascii="Arial" w:hAnsi="Arial" w:cs="Arial"/>
          <w:sz w:val="20"/>
          <w:szCs w:val="20"/>
        </w:rPr>
      </w:pPr>
      <w:r w:rsidRPr="00036760">
        <w:rPr>
          <w:rFonts w:ascii="Arial" w:hAnsi="Arial" w:cs="Arial"/>
          <w:sz w:val="20"/>
          <w:szCs w:val="20"/>
        </w:rPr>
        <w:t>Pour l’application du présent contrat, le</w:t>
      </w:r>
      <w:r w:rsidR="006132E9" w:rsidRPr="00036760">
        <w:rPr>
          <w:rFonts w:ascii="Arial" w:hAnsi="Arial" w:cs="Arial"/>
          <w:sz w:val="20"/>
          <w:szCs w:val="20"/>
        </w:rPr>
        <w:t xml:space="preserve"> </w:t>
      </w:r>
      <w:r w:rsidR="00E0566F">
        <w:rPr>
          <w:rFonts w:ascii="Arial" w:hAnsi="Arial" w:cs="Arial"/>
          <w:sz w:val="20"/>
          <w:szCs w:val="20"/>
        </w:rPr>
        <w:t>Titulaire</w:t>
      </w:r>
      <w:r w:rsidR="006132E9" w:rsidRPr="00036760">
        <w:rPr>
          <w:rFonts w:ascii="Arial" w:hAnsi="Arial" w:cs="Arial"/>
          <w:sz w:val="20"/>
          <w:szCs w:val="20"/>
        </w:rPr>
        <w:t xml:space="preserve"> </w:t>
      </w:r>
      <w:r w:rsidRPr="00036760">
        <w:rPr>
          <w:rFonts w:ascii="Arial" w:hAnsi="Arial" w:cs="Arial"/>
          <w:sz w:val="20"/>
          <w:szCs w:val="20"/>
        </w:rPr>
        <w:t xml:space="preserve">est autorisé à traiter des données à caractère personnel pour le compte du </w:t>
      </w:r>
      <w:r w:rsidR="00E0566F">
        <w:rPr>
          <w:rFonts w:ascii="Arial" w:hAnsi="Arial" w:cs="Arial"/>
          <w:sz w:val="20"/>
          <w:szCs w:val="20"/>
        </w:rPr>
        <w:t>Pouvoir Adjudicateur</w:t>
      </w:r>
      <w:r w:rsidRPr="00036760">
        <w:rPr>
          <w:rFonts w:ascii="Arial" w:hAnsi="Arial" w:cs="Arial"/>
          <w:sz w:val="20"/>
          <w:szCs w:val="20"/>
        </w:rPr>
        <w:t xml:space="preserve"> dans les conditions décrites ci-après.</w:t>
      </w:r>
    </w:p>
    <w:p w14:paraId="42FB97F8" w14:textId="77777777" w:rsidR="00036760" w:rsidRPr="00B26AE4" w:rsidRDefault="00036760" w:rsidP="00B26AE4">
      <w:pPr>
        <w:pStyle w:val="Titre4"/>
      </w:pPr>
      <w:r w:rsidRPr="00B26AE4">
        <w:t>Description du traitement</w:t>
      </w:r>
    </w:p>
    <w:p w14:paraId="4901E155" w14:textId="1DED404A" w:rsidR="00036760" w:rsidRDefault="00036760" w:rsidP="00C91FC2">
      <w:pPr>
        <w:tabs>
          <w:tab w:val="left" w:pos="709"/>
        </w:tabs>
        <w:spacing w:after="120" w:line="240" w:lineRule="auto"/>
        <w:jc w:val="both"/>
        <w:rPr>
          <w:rFonts w:ascii="Arial" w:hAnsi="Arial" w:cs="Arial"/>
          <w:sz w:val="20"/>
          <w:szCs w:val="20"/>
        </w:rPr>
      </w:pPr>
      <w:r>
        <w:rPr>
          <w:rFonts w:ascii="Arial" w:hAnsi="Arial" w:cs="Arial"/>
          <w:sz w:val="20"/>
          <w:szCs w:val="20"/>
        </w:rPr>
        <w:t xml:space="preserve">La description du traitement faisant l’objet de la sous-traitance figure dans le C.C.T.P. du </w:t>
      </w:r>
      <w:r w:rsidR="00731678">
        <w:rPr>
          <w:rFonts w:ascii="Arial" w:hAnsi="Arial" w:cs="Arial"/>
          <w:sz w:val="20"/>
          <w:szCs w:val="20"/>
        </w:rPr>
        <w:t>marché</w:t>
      </w:r>
      <w:r>
        <w:rPr>
          <w:rFonts w:ascii="Arial" w:hAnsi="Arial" w:cs="Arial"/>
          <w:sz w:val="20"/>
          <w:szCs w:val="20"/>
        </w:rPr>
        <w:t>.</w:t>
      </w:r>
    </w:p>
    <w:p w14:paraId="682E445B" w14:textId="77777777" w:rsidR="00804B52" w:rsidRDefault="00804B52" w:rsidP="00B26AE4">
      <w:pPr>
        <w:pStyle w:val="Titre4"/>
      </w:pPr>
      <w:r>
        <w:t xml:space="preserve">Obligations du </w:t>
      </w:r>
      <w:r w:rsidR="00E0566F">
        <w:t>Titulaire</w:t>
      </w:r>
      <w:r w:rsidR="00BA30FD">
        <w:t xml:space="preserve"> vis-à-vis du </w:t>
      </w:r>
      <w:r w:rsidR="00E0566F">
        <w:t>Pouvoir Adjudicateur</w:t>
      </w:r>
    </w:p>
    <w:p w14:paraId="52014607" w14:textId="77777777" w:rsidR="00BA30FD" w:rsidRPr="00BA30FD" w:rsidRDefault="00BA30FD" w:rsidP="00B26AE4">
      <w:pPr>
        <w:spacing w:after="120"/>
        <w:jc w:val="both"/>
        <w:rPr>
          <w:rFonts w:ascii="Arial" w:hAnsi="Arial" w:cs="Arial"/>
          <w:sz w:val="20"/>
          <w:szCs w:val="20"/>
        </w:rPr>
      </w:pPr>
      <w:r w:rsidRPr="00BA30FD">
        <w:rPr>
          <w:rFonts w:ascii="Arial" w:hAnsi="Arial" w:cs="Arial"/>
          <w:sz w:val="20"/>
          <w:szCs w:val="20"/>
        </w:rPr>
        <w:t xml:space="preserve">Le </w:t>
      </w:r>
      <w:r w:rsidR="00E0566F">
        <w:rPr>
          <w:rFonts w:ascii="Arial" w:hAnsi="Arial" w:cs="Arial"/>
          <w:sz w:val="20"/>
          <w:szCs w:val="20"/>
        </w:rPr>
        <w:t>Titulaire</w:t>
      </w:r>
      <w:r w:rsidRPr="00BA30FD">
        <w:rPr>
          <w:rFonts w:ascii="Arial" w:hAnsi="Arial" w:cs="Arial"/>
          <w:sz w:val="20"/>
          <w:szCs w:val="20"/>
        </w:rPr>
        <w:t xml:space="preserve"> s'engage à :</w:t>
      </w:r>
    </w:p>
    <w:p w14:paraId="15E854C2" w14:textId="77777777" w:rsidR="00AC3986" w:rsidRPr="00BA30FD" w:rsidRDefault="00AC3986" w:rsidP="00337239">
      <w:pPr>
        <w:pStyle w:val="Paragraphedeliste"/>
        <w:numPr>
          <w:ilvl w:val="0"/>
          <w:numId w:val="73"/>
        </w:numPr>
        <w:spacing w:after="120" w:line="240" w:lineRule="auto"/>
        <w:ind w:left="567" w:hanging="283"/>
        <w:contextualSpacing w:val="0"/>
        <w:jc w:val="both"/>
        <w:rPr>
          <w:rFonts w:ascii="Arial" w:hAnsi="Arial" w:cs="Arial"/>
          <w:sz w:val="20"/>
          <w:szCs w:val="20"/>
        </w:rPr>
      </w:pPr>
      <w:proofErr w:type="gramStart"/>
      <w:r>
        <w:rPr>
          <w:rFonts w:ascii="Arial" w:hAnsi="Arial" w:cs="Arial"/>
          <w:sz w:val="20"/>
          <w:szCs w:val="20"/>
        </w:rPr>
        <w:t>traiter</w:t>
      </w:r>
      <w:proofErr w:type="gramEnd"/>
      <w:r>
        <w:rPr>
          <w:rFonts w:ascii="Arial" w:hAnsi="Arial" w:cs="Arial"/>
          <w:sz w:val="20"/>
          <w:szCs w:val="20"/>
        </w:rPr>
        <w:t xml:space="preserve"> les données uniquement pour la durée du marché</w:t>
      </w:r>
      <w:r w:rsidR="00E0566F">
        <w:rPr>
          <w:rFonts w:ascii="Arial" w:hAnsi="Arial" w:cs="Arial"/>
          <w:sz w:val="20"/>
          <w:szCs w:val="20"/>
        </w:rPr>
        <w:t xml:space="preserve"> </w:t>
      </w:r>
      <w:r>
        <w:rPr>
          <w:rFonts w:ascii="Arial" w:hAnsi="Arial" w:cs="Arial"/>
          <w:sz w:val="20"/>
          <w:szCs w:val="20"/>
        </w:rPr>
        <w:t>;</w:t>
      </w:r>
    </w:p>
    <w:p w14:paraId="0D0864A1" w14:textId="77777777" w:rsidR="00BA30FD" w:rsidRPr="00BA30FD" w:rsidRDefault="00BA30FD" w:rsidP="00337239">
      <w:pPr>
        <w:pStyle w:val="Paragraphedeliste"/>
        <w:numPr>
          <w:ilvl w:val="0"/>
          <w:numId w:val="73"/>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traiter</w:t>
      </w:r>
      <w:proofErr w:type="gramEnd"/>
      <w:r w:rsidRPr="00BA30FD">
        <w:rPr>
          <w:rFonts w:ascii="Arial" w:hAnsi="Arial" w:cs="Arial"/>
          <w:sz w:val="20"/>
          <w:szCs w:val="20"/>
        </w:rPr>
        <w:t xml:space="preserve"> les données uniquement pour la ou les seule(s) finalité(s) qui fait/font l’objet de la sous-traitance ;</w:t>
      </w:r>
    </w:p>
    <w:p w14:paraId="16093946" w14:textId="77777777" w:rsidR="00AC3986" w:rsidRDefault="00BA30FD" w:rsidP="00337239">
      <w:pPr>
        <w:pStyle w:val="Paragraphedeliste"/>
        <w:numPr>
          <w:ilvl w:val="0"/>
          <w:numId w:val="73"/>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traiter</w:t>
      </w:r>
      <w:proofErr w:type="gramEnd"/>
      <w:r w:rsidRPr="00BA30FD">
        <w:rPr>
          <w:rFonts w:ascii="Arial" w:hAnsi="Arial" w:cs="Arial"/>
          <w:sz w:val="20"/>
          <w:szCs w:val="20"/>
        </w:rPr>
        <w:t xml:space="preserve"> les données conformément aux instructions documentées </w:t>
      </w:r>
      <w:r w:rsidR="00E0566F">
        <w:rPr>
          <w:rFonts w:ascii="Arial" w:hAnsi="Arial" w:cs="Arial"/>
          <w:sz w:val="20"/>
          <w:szCs w:val="20"/>
        </w:rPr>
        <w:t>figurant dans le</w:t>
      </w:r>
      <w:r w:rsidR="00AC3986">
        <w:rPr>
          <w:rFonts w:ascii="Arial" w:hAnsi="Arial" w:cs="Arial"/>
          <w:sz w:val="20"/>
          <w:szCs w:val="20"/>
        </w:rPr>
        <w:t xml:space="preserve"> marché</w:t>
      </w:r>
      <w:r w:rsidR="00E0566F">
        <w:rPr>
          <w:rFonts w:ascii="Arial" w:hAnsi="Arial" w:cs="Arial"/>
          <w:sz w:val="20"/>
          <w:szCs w:val="20"/>
        </w:rPr>
        <w:t> ;</w:t>
      </w:r>
    </w:p>
    <w:p w14:paraId="7AE70286" w14:textId="77777777" w:rsidR="00AC3986" w:rsidRDefault="00BA30FD" w:rsidP="00337239">
      <w:pPr>
        <w:pStyle w:val="Paragraphedeliste"/>
        <w:spacing w:after="120" w:line="240" w:lineRule="auto"/>
        <w:ind w:left="567"/>
        <w:contextualSpacing w:val="0"/>
        <w:jc w:val="both"/>
        <w:rPr>
          <w:rFonts w:ascii="Arial" w:hAnsi="Arial" w:cs="Arial"/>
          <w:sz w:val="20"/>
          <w:szCs w:val="20"/>
        </w:rPr>
      </w:pPr>
      <w:r w:rsidRPr="00497FFB">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497FFB">
        <w:rPr>
          <w:rFonts w:ascii="Arial" w:hAnsi="Arial" w:cs="Arial"/>
          <w:sz w:val="20"/>
          <w:szCs w:val="20"/>
        </w:rPr>
        <w:t>.</w:t>
      </w:r>
    </w:p>
    <w:p w14:paraId="0B58D58E" w14:textId="77777777" w:rsidR="00AC3986" w:rsidRDefault="00BA30FD" w:rsidP="00337239">
      <w:pPr>
        <w:pStyle w:val="Paragraphedeliste"/>
        <w:numPr>
          <w:ilvl w:val="0"/>
          <w:numId w:val="73"/>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garantir</w:t>
      </w:r>
      <w:proofErr w:type="gramEnd"/>
      <w:r w:rsidRPr="00BA30FD">
        <w:rPr>
          <w:rFonts w:ascii="Arial" w:hAnsi="Arial" w:cs="Arial"/>
          <w:sz w:val="20"/>
          <w:szCs w:val="20"/>
        </w:rPr>
        <w:t xml:space="preserve"> la confidentialité des données à caractère personnel traitées dans le cadre du présent </w:t>
      </w:r>
      <w:r w:rsidR="00AC3986">
        <w:rPr>
          <w:rFonts w:ascii="Arial" w:hAnsi="Arial" w:cs="Arial"/>
          <w:sz w:val="20"/>
          <w:szCs w:val="20"/>
        </w:rPr>
        <w:t>marché</w:t>
      </w:r>
      <w:r w:rsidR="00E0566F">
        <w:rPr>
          <w:rFonts w:ascii="Arial" w:hAnsi="Arial" w:cs="Arial"/>
          <w:sz w:val="20"/>
          <w:szCs w:val="20"/>
        </w:rPr>
        <w:t xml:space="preserve"> </w:t>
      </w:r>
      <w:r w:rsidR="00AC3986">
        <w:rPr>
          <w:rFonts w:ascii="Arial" w:hAnsi="Arial" w:cs="Arial"/>
          <w:sz w:val="20"/>
          <w:szCs w:val="20"/>
        </w:rPr>
        <w:t>;</w:t>
      </w:r>
    </w:p>
    <w:p w14:paraId="6A055A43" w14:textId="77777777" w:rsidR="00BA30FD" w:rsidRPr="00AC3986" w:rsidRDefault="00BA30FD" w:rsidP="00337239">
      <w:pPr>
        <w:pStyle w:val="Paragraphedeliste"/>
        <w:numPr>
          <w:ilvl w:val="0"/>
          <w:numId w:val="73"/>
        </w:numPr>
        <w:spacing w:after="0" w:line="240" w:lineRule="auto"/>
        <w:ind w:left="567" w:hanging="283"/>
        <w:contextualSpacing w:val="0"/>
        <w:jc w:val="both"/>
        <w:rPr>
          <w:rFonts w:ascii="Arial" w:hAnsi="Arial" w:cs="Arial"/>
          <w:sz w:val="20"/>
          <w:szCs w:val="20"/>
        </w:rPr>
      </w:pPr>
      <w:proofErr w:type="gramStart"/>
      <w:r w:rsidRPr="00AC3986">
        <w:rPr>
          <w:rFonts w:ascii="Arial" w:hAnsi="Arial" w:cs="Arial"/>
          <w:sz w:val="20"/>
          <w:szCs w:val="20"/>
        </w:rPr>
        <w:t>veiller</w:t>
      </w:r>
      <w:proofErr w:type="gramEnd"/>
      <w:r w:rsidRPr="00AC3986">
        <w:rPr>
          <w:rFonts w:ascii="Arial" w:hAnsi="Arial" w:cs="Arial"/>
          <w:sz w:val="20"/>
          <w:szCs w:val="20"/>
        </w:rPr>
        <w:t xml:space="preserve"> à ce que les personnes autorisées à traiter les données à caractère personnel en vertu du présent </w:t>
      </w:r>
      <w:r w:rsidR="00AC3986" w:rsidRPr="00AC3986">
        <w:rPr>
          <w:rFonts w:ascii="Arial" w:hAnsi="Arial" w:cs="Arial"/>
          <w:sz w:val="20"/>
          <w:szCs w:val="20"/>
        </w:rPr>
        <w:t>marché</w:t>
      </w:r>
      <w:r w:rsidRPr="00AC3986">
        <w:rPr>
          <w:rFonts w:ascii="Arial" w:hAnsi="Arial" w:cs="Arial"/>
          <w:sz w:val="20"/>
          <w:szCs w:val="20"/>
        </w:rPr>
        <w:t xml:space="preserve"> :</w:t>
      </w:r>
    </w:p>
    <w:p w14:paraId="6A64A696" w14:textId="77777777" w:rsidR="00BA30FD" w:rsidRPr="00AC3986" w:rsidRDefault="00BA30FD" w:rsidP="00337239">
      <w:pPr>
        <w:pStyle w:val="Paragraphedeliste"/>
        <w:numPr>
          <w:ilvl w:val="0"/>
          <w:numId w:val="74"/>
        </w:numPr>
        <w:spacing w:after="0" w:line="240" w:lineRule="auto"/>
        <w:ind w:left="851" w:hanging="284"/>
        <w:contextualSpacing w:val="0"/>
        <w:jc w:val="both"/>
        <w:rPr>
          <w:rFonts w:ascii="Arial" w:hAnsi="Arial" w:cs="Arial"/>
          <w:sz w:val="20"/>
          <w:szCs w:val="20"/>
        </w:rPr>
      </w:pPr>
      <w:proofErr w:type="gramStart"/>
      <w:r w:rsidRPr="00AC3986">
        <w:rPr>
          <w:rFonts w:ascii="Arial" w:hAnsi="Arial" w:cs="Arial"/>
          <w:sz w:val="20"/>
          <w:szCs w:val="20"/>
        </w:rPr>
        <w:lastRenderedPageBreak/>
        <w:t>s’engagent</w:t>
      </w:r>
      <w:proofErr w:type="gramEnd"/>
      <w:r w:rsidRPr="00AC3986">
        <w:rPr>
          <w:rFonts w:ascii="Arial" w:hAnsi="Arial" w:cs="Arial"/>
          <w:sz w:val="20"/>
          <w:szCs w:val="20"/>
        </w:rPr>
        <w:t xml:space="preserve"> à respecter la confidentialité ou soient soumises à une obligation légal</w:t>
      </w:r>
      <w:r w:rsidR="00AC3986" w:rsidRPr="00AC3986">
        <w:rPr>
          <w:rFonts w:ascii="Arial" w:hAnsi="Arial" w:cs="Arial"/>
          <w:sz w:val="20"/>
          <w:szCs w:val="20"/>
        </w:rPr>
        <w:t xml:space="preserve">e appropriée de confidentialité et </w:t>
      </w:r>
      <w:r w:rsidRPr="00AC3986">
        <w:rPr>
          <w:rFonts w:ascii="Arial" w:hAnsi="Arial" w:cs="Arial"/>
          <w:sz w:val="20"/>
          <w:szCs w:val="20"/>
        </w:rPr>
        <w:t>reçoivent la formation nécessaire en matière de protection des données à caractère personnel</w:t>
      </w:r>
      <w:r w:rsidR="00AC3986">
        <w:rPr>
          <w:rFonts w:ascii="Arial" w:hAnsi="Arial" w:cs="Arial"/>
          <w:sz w:val="20"/>
          <w:szCs w:val="20"/>
        </w:rPr>
        <w:t> ;</w:t>
      </w:r>
    </w:p>
    <w:p w14:paraId="3257B810" w14:textId="77777777" w:rsidR="00AC3986" w:rsidRPr="00AC3986" w:rsidRDefault="00AC3986" w:rsidP="00CD6E5C">
      <w:pPr>
        <w:pStyle w:val="Paragraphedeliste"/>
        <w:numPr>
          <w:ilvl w:val="0"/>
          <w:numId w:val="74"/>
        </w:numPr>
        <w:spacing w:after="120" w:line="240" w:lineRule="auto"/>
        <w:ind w:left="851" w:hanging="284"/>
        <w:contextualSpacing w:val="0"/>
        <w:jc w:val="both"/>
        <w:rPr>
          <w:rFonts w:ascii="Arial" w:hAnsi="Arial" w:cs="Arial"/>
          <w:sz w:val="20"/>
          <w:szCs w:val="20"/>
        </w:rPr>
      </w:pPr>
      <w:proofErr w:type="gramStart"/>
      <w:r w:rsidRPr="00AC3986">
        <w:rPr>
          <w:rFonts w:ascii="Arial" w:hAnsi="Arial" w:cs="Arial"/>
          <w:sz w:val="20"/>
          <w:szCs w:val="20"/>
        </w:rPr>
        <w:t>prennent</w:t>
      </w:r>
      <w:proofErr w:type="gramEnd"/>
      <w:r w:rsidRPr="00AC3986">
        <w:rPr>
          <w:rFonts w:ascii="Arial" w:hAnsi="Arial" w:cs="Arial"/>
          <w:sz w:val="20"/>
          <w:szCs w:val="20"/>
        </w:rPr>
        <w:t xml:space="preserve"> connaissance de</w:t>
      </w:r>
      <w:r w:rsidR="001E7678">
        <w:rPr>
          <w:rFonts w:ascii="Arial" w:hAnsi="Arial" w:cs="Arial"/>
          <w:sz w:val="20"/>
          <w:szCs w:val="20"/>
        </w:rPr>
        <w:t xml:space="preserve"> la Politique de Sécurité des Systèmes d’Information (P.S.S.I.) du Pouvoir Adjudicateur ainsi que de</w:t>
      </w:r>
      <w:r w:rsidRPr="00AC3986">
        <w:rPr>
          <w:rFonts w:ascii="Arial" w:hAnsi="Arial" w:cs="Arial"/>
          <w:sz w:val="20"/>
          <w:szCs w:val="20"/>
        </w:rPr>
        <w:t xml:space="preserve"> la charte d’utilisation</w:t>
      </w:r>
      <w:r w:rsidR="00CD6E5C">
        <w:rPr>
          <w:rFonts w:ascii="Arial" w:hAnsi="Arial" w:cs="Arial"/>
          <w:sz w:val="20"/>
          <w:szCs w:val="20"/>
        </w:rPr>
        <w:t xml:space="preserve"> du</w:t>
      </w:r>
      <w:r w:rsidR="00CD6E5C" w:rsidRPr="00CD6E5C">
        <w:rPr>
          <w:rFonts w:ascii="Arial" w:hAnsi="Arial" w:cs="Arial"/>
          <w:sz w:val="20"/>
          <w:szCs w:val="20"/>
        </w:rPr>
        <w:t xml:space="preserve"> Système d’Information à destination des titulaires de profils à pouvoir</w:t>
      </w:r>
      <w:r w:rsidRPr="00AC3986">
        <w:rPr>
          <w:rFonts w:ascii="Arial" w:hAnsi="Arial" w:cs="Arial"/>
          <w:sz w:val="20"/>
          <w:szCs w:val="20"/>
        </w:rPr>
        <w:t>, dans sa version en vigueur pendant l’</w:t>
      </w:r>
      <w:r>
        <w:rPr>
          <w:rFonts w:ascii="Arial" w:hAnsi="Arial" w:cs="Arial"/>
          <w:sz w:val="20"/>
          <w:szCs w:val="20"/>
        </w:rPr>
        <w:t>exécution du marché ;</w:t>
      </w:r>
    </w:p>
    <w:p w14:paraId="6A3D030B" w14:textId="77777777" w:rsidR="00CD6E5C" w:rsidRPr="00CD6E5C" w:rsidRDefault="00BA30FD" w:rsidP="00CD6E5C">
      <w:pPr>
        <w:pStyle w:val="Paragraphedeliste"/>
        <w:numPr>
          <w:ilvl w:val="0"/>
          <w:numId w:val="73"/>
        </w:numPr>
        <w:spacing w:after="120" w:line="240" w:lineRule="auto"/>
        <w:ind w:left="568" w:hanging="284"/>
        <w:contextualSpacing w:val="0"/>
        <w:jc w:val="both"/>
        <w:rPr>
          <w:rFonts w:ascii="Arial" w:hAnsi="Arial" w:cs="Arial"/>
          <w:sz w:val="20"/>
          <w:szCs w:val="20"/>
        </w:rPr>
      </w:pPr>
      <w:proofErr w:type="gramStart"/>
      <w:r w:rsidRPr="00CD6E5C">
        <w:rPr>
          <w:rFonts w:ascii="Arial" w:hAnsi="Arial" w:cs="Arial"/>
          <w:sz w:val="20"/>
          <w:szCs w:val="20"/>
        </w:rPr>
        <w:t>prendre</w:t>
      </w:r>
      <w:proofErr w:type="gramEnd"/>
      <w:r w:rsidRPr="00CD6E5C">
        <w:rPr>
          <w:rFonts w:ascii="Arial" w:hAnsi="Arial" w:cs="Arial"/>
          <w:sz w:val="20"/>
          <w:szCs w:val="20"/>
        </w:rPr>
        <w:t xml:space="preserve"> en compte, s’agissant de ses outils, produits, applications ou services, les principes de protection des données dès la conception et de protection des données par défaut</w:t>
      </w:r>
      <w:r w:rsidR="00AC3986" w:rsidRPr="00CD6E5C">
        <w:rPr>
          <w:rFonts w:ascii="Arial" w:hAnsi="Arial" w:cs="Arial"/>
          <w:sz w:val="20"/>
          <w:szCs w:val="20"/>
        </w:rPr>
        <w:t> ;</w:t>
      </w:r>
    </w:p>
    <w:p w14:paraId="41AAB6E8" w14:textId="77777777" w:rsidR="00B26AE4" w:rsidRPr="00B26AE4" w:rsidRDefault="00CD6E5C" w:rsidP="00337239">
      <w:pPr>
        <w:pStyle w:val="Paragraphedeliste"/>
        <w:numPr>
          <w:ilvl w:val="0"/>
          <w:numId w:val="73"/>
        </w:numPr>
        <w:spacing w:after="120" w:line="240" w:lineRule="auto"/>
        <w:ind w:left="567" w:hanging="283"/>
        <w:jc w:val="both"/>
        <w:rPr>
          <w:rFonts w:ascii="Arial" w:hAnsi="Arial" w:cs="Arial"/>
          <w:sz w:val="20"/>
          <w:szCs w:val="20"/>
        </w:rPr>
      </w:pPr>
      <w:proofErr w:type="gramStart"/>
      <w:r w:rsidRPr="00CD6E5C">
        <w:rPr>
          <w:rFonts w:ascii="Arial" w:hAnsi="Arial" w:cs="Arial"/>
          <w:sz w:val="20"/>
          <w:szCs w:val="20"/>
        </w:rPr>
        <w:t>sous</w:t>
      </w:r>
      <w:proofErr w:type="gramEnd"/>
      <w:r w:rsidRPr="00CD6E5C">
        <w:rPr>
          <w:rFonts w:ascii="Arial" w:hAnsi="Arial" w:cs="Arial"/>
          <w:sz w:val="20"/>
          <w:szCs w:val="20"/>
        </w:rPr>
        <w:t>-traitance : le Titulaire peut faire appel à un sous-traitant pour mener des activités de traitement spécifiques à condition d’avoir sollicité préalablement l’accord du Pouvoir Adjudicateur</w:t>
      </w:r>
      <w:r w:rsidR="00383571">
        <w:rPr>
          <w:rFonts w:ascii="Arial" w:hAnsi="Arial" w:cs="Arial"/>
          <w:sz w:val="20"/>
          <w:szCs w:val="20"/>
        </w:rPr>
        <w:t>,</w:t>
      </w:r>
      <w:r w:rsidRPr="00CD6E5C">
        <w:rPr>
          <w:rFonts w:ascii="Arial" w:hAnsi="Arial" w:cs="Arial"/>
          <w:sz w:val="20"/>
          <w:szCs w:val="20"/>
        </w:rPr>
        <w:t xml:space="preserve"> au moyen d’une notification écrite mentionnant les activités sous-traitées, l’identité et les coordonnées du sous-traitant et la durée du contrat de sous-traitance. </w:t>
      </w:r>
      <w:r>
        <w:rPr>
          <w:rFonts w:ascii="Arial" w:hAnsi="Arial" w:cs="Arial"/>
          <w:sz w:val="20"/>
          <w:szCs w:val="20"/>
        </w:rPr>
        <w:t xml:space="preserve">Il incombe au Titulaire de </w:t>
      </w:r>
      <w:r w:rsidRPr="00CD6E5C">
        <w:rPr>
          <w:rFonts w:ascii="Arial" w:hAnsi="Arial" w:cs="Arial"/>
          <w:sz w:val="20"/>
          <w:szCs w:val="20"/>
        </w:rPr>
        <w:t xml:space="preserve">s’assurer que le sous-traitant présente </w:t>
      </w:r>
      <w:r>
        <w:rPr>
          <w:rFonts w:ascii="Arial" w:hAnsi="Arial" w:cs="Arial"/>
          <w:sz w:val="20"/>
          <w:szCs w:val="20"/>
        </w:rPr>
        <w:t>des</w:t>
      </w:r>
      <w:r w:rsidRPr="00CD6E5C">
        <w:rPr>
          <w:rFonts w:ascii="Arial" w:hAnsi="Arial" w:cs="Arial"/>
          <w:sz w:val="20"/>
          <w:szCs w:val="20"/>
        </w:rPr>
        <w:t xml:space="preserve"> garanties suffisantes quant à la mise en œuvre de mesures techniques et organisationnelles appropriées de manière à ce que le traitement réponde aux exigences du </w:t>
      </w:r>
      <w:r w:rsidR="00383571">
        <w:rPr>
          <w:rFonts w:ascii="Arial" w:hAnsi="Arial" w:cs="Arial"/>
          <w:sz w:val="20"/>
          <w:szCs w:val="20"/>
        </w:rPr>
        <w:t>R.G.P.D</w:t>
      </w:r>
      <w:r w:rsidRPr="00CD6E5C">
        <w:rPr>
          <w:rFonts w:ascii="Arial" w:hAnsi="Arial" w:cs="Arial"/>
          <w:sz w:val="20"/>
          <w:szCs w:val="20"/>
        </w:rPr>
        <w:t>.</w:t>
      </w:r>
      <w:r>
        <w:rPr>
          <w:rFonts w:ascii="Arial" w:hAnsi="Arial" w:cs="Arial"/>
          <w:sz w:val="20"/>
          <w:szCs w:val="20"/>
        </w:rPr>
        <w:t xml:space="preserve"> </w:t>
      </w:r>
      <w:r w:rsidR="00F93D9C">
        <w:rPr>
          <w:rFonts w:ascii="Arial" w:hAnsi="Arial" w:cs="Arial"/>
          <w:sz w:val="20"/>
          <w:szCs w:val="20"/>
        </w:rPr>
        <w:t>Le sous-traitant est tenu de respecter les obligations du présent contrat, pour le compte du responsable de traitement. Il appartient au Titulaire de s’assurer que son sous-traitant présente les mêmes garanties sus évoquées. Le</w:t>
      </w:r>
      <w:r w:rsidR="00F93D9C" w:rsidRPr="00CD6E5C">
        <w:rPr>
          <w:rFonts w:ascii="Arial" w:hAnsi="Arial" w:cs="Arial"/>
          <w:sz w:val="20"/>
          <w:szCs w:val="20"/>
        </w:rPr>
        <w:t xml:space="preserve"> Pouvoir Adjudicateur peut refuser par une décision expresse l’agrément d’un sous-tr</w:t>
      </w:r>
      <w:r w:rsidR="00F93D9C">
        <w:rPr>
          <w:rFonts w:ascii="Arial" w:hAnsi="Arial" w:cs="Arial"/>
          <w:sz w:val="20"/>
          <w:szCs w:val="20"/>
        </w:rPr>
        <w:t>aitant qui ne présenterait pas d</w:t>
      </w:r>
      <w:r w:rsidR="00F93D9C" w:rsidRPr="00CD6E5C">
        <w:rPr>
          <w:rFonts w:ascii="Arial" w:hAnsi="Arial" w:cs="Arial"/>
          <w:sz w:val="20"/>
          <w:szCs w:val="20"/>
        </w:rPr>
        <w:t xml:space="preserve">es garanties </w:t>
      </w:r>
      <w:r w:rsidR="00F93D9C">
        <w:rPr>
          <w:rFonts w:ascii="Arial" w:hAnsi="Arial" w:cs="Arial"/>
          <w:sz w:val="20"/>
          <w:szCs w:val="20"/>
        </w:rPr>
        <w:t>suffisantes en la matière. Le Titulaire demeure pleinement responsable, devant le Pouvoir Adjudicateur, de l’exécution de ses obligations par son sous-traitant.</w:t>
      </w:r>
    </w:p>
    <w:p w14:paraId="4D37AA10" w14:textId="77777777" w:rsidR="00465991" w:rsidRDefault="00465991" w:rsidP="00B26AE4">
      <w:pPr>
        <w:pStyle w:val="Titre4"/>
      </w:pPr>
      <w:r w:rsidRPr="00465991">
        <w:rPr>
          <w:rFonts w:eastAsia="Times New Roman"/>
        </w:rPr>
        <w:t xml:space="preserve">Exercice de </w:t>
      </w:r>
      <w:r w:rsidRPr="00B26AE4">
        <w:t>leurs</w:t>
      </w:r>
      <w:r w:rsidRPr="00465991">
        <w:rPr>
          <w:rFonts w:eastAsia="Times New Roman"/>
        </w:rPr>
        <w:t xml:space="preserve"> droits par les</w:t>
      </w:r>
      <w:r w:rsidR="00BA30FD" w:rsidRPr="00465991">
        <w:rPr>
          <w:rFonts w:eastAsia="Times New Roman"/>
        </w:rPr>
        <w:t xml:space="preserve"> personnes</w:t>
      </w:r>
      <w:r w:rsidRPr="00465991">
        <w:rPr>
          <w:rFonts w:eastAsia="Times New Roman"/>
        </w:rPr>
        <w:t xml:space="preserve"> concernées</w:t>
      </w:r>
    </w:p>
    <w:p w14:paraId="6B840219" w14:textId="77777777" w:rsidR="006F7005" w:rsidRPr="00BA30FD" w:rsidRDefault="00465991" w:rsidP="00B50FAB">
      <w:pPr>
        <w:spacing w:after="120"/>
        <w:jc w:val="both"/>
        <w:rPr>
          <w:rFonts w:ascii="Arial" w:hAnsi="Arial" w:cs="Arial"/>
          <w:sz w:val="20"/>
          <w:szCs w:val="20"/>
        </w:rPr>
      </w:pPr>
      <w:r w:rsidRPr="00465991">
        <w:rPr>
          <w:rFonts w:ascii="Arial" w:hAnsi="Arial" w:cs="Arial"/>
          <w:sz w:val="20"/>
          <w:szCs w:val="20"/>
        </w:rPr>
        <w:t>Il appartient</w:t>
      </w:r>
      <w:r>
        <w:rPr>
          <w:rFonts w:ascii="Arial" w:hAnsi="Arial" w:cs="Arial"/>
          <w:sz w:val="20"/>
          <w:szCs w:val="20"/>
        </w:rPr>
        <w:t xml:space="preserve"> au </w:t>
      </w:r>
      <w:r w:rsidR="00B50FAB">
        <w:rPr>
          <w:rFonts w:ascii="Arial" w:hAnsi="Arial" w:cs="Arial"/>
          <w:sz w:val="20"/>
          <w:szCs w:val="20"/>
        </w:rPr>
        <w:t xml:space="preserve">Pouvoir Adjudicateur de fournir, au moment de la collecte de données, </w:t>
      </w:r>
      <w:r>
        <w:rPr>
          <w:rFonts w:ascii="Arial" w:hAnsi="Arial" w:cs="Arial"/>
          <w:sz w:val="20"/>
          <w:szCs w:val="20"/>
        </w:rPr>
        <w:t xml:space="preserve">l’information aux personnes concernées par les opérations de </w:t>
      </w:r>
      <w:r w:rsidRPr="00B50FAB">
        <w:rPr>
          <w:rFonts w:ascii="Arial" w:hAnsi="Arial" w:cs="Arial"/>
          <w:sz w:val="20"/>
          <w:szCs w:val="20"/>
        </w:rPr>
        <w:t>traitement</w:t>
      </w:r>
      <w:r w:rsidR="00B50FAB" w:rsidRPr="00B50FAB">
        <w:rPr>
          <w:rFonts w:ascii="Arial" w:hAnsi="Arial" w:cs="Arial"/>
          <w:sz w:val="20"/>
          <w:szCs w:val="20"/>
        </w:rPr>
        <w:t xml:space="preserve"> qu’il réalise. </w:t>
      </w:r>
      <w:r w:rsidR="006F7005" w:rsidRPr="00B50FAB">
        <w:rPr>
          <w:rFonts w:ascii="Arial" w:hAnsi="Arial" w:cs="Arial"/>
          <w:sz w:val="20"/>
          <w:szCs w:val="20"/>
        </w:rPr>
        <w:t xml:space="preserve">La formulation et le format de l’information </w:t>
      </w:r>
      <w:r w:rsidR="00B50FAB" w:rsidRPr="00B50FAB">
        <w:rPr>
          <w:rFonts w:ascii="Arial" w:hAnsi="Arial" w:cs="Arial"/>
          <w:sz w:val="20"/>
          <w:szCs w:val="20"/>
        </w:rPr>
        <w:t>sont définis par le Pouvoir Adjudicateur.</w:t>
      </w:r>
    </w:p>
    <w:p w14:paraId="42517490" w14:textId="77777777" w:rsidR="00BA30FD"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Dans la mesure du possible, le</w:t>
      </w:r>
      <w:r w:rsidR="000409AB">
        <w:rPr>
          <w:rFonts w:ascii="Arial" w:hAnsi="Arial" w:cs="Arial"/>
          <w:sz w:val="20"/>
          <w:szCs w:val="20"/>
        </w:rPr>
        <w:t xml:space="preserve"> Titulaire</w:t>
      </w:r>
      <w:r w:rsidRPr="00BA30FD">
        <w:rPr>
          <w:rFonts w:ascii="Arial" w:hAnsi="Arial" w:cs="Arial"/>
          <w:sz w:val="20"/>
          <w:szCs w:val="20"/>
        </w:rPr>
        <w:t xml:space="preserve"> doit aider le </w:t>
      </w:r>
      <w:r w:rsidR="000409AB">
        <w:rPr>
          <w:rFonts w:ascii="Arial" w:hAnsi="Arial" w:cs="Arial"/>
          <w:sz w:val="20"/>
          <w:szCs w:val="20"/>
        </w:rPr>
        <w:t xml:space="preserve">Pouvoir Adjudicateur </w:t>
      </w:r>
      <w:r w:rsidRPr="00BA30FD">
        <w:rPr>
          <w:rFonts w:ascii="Arial" w:hAnsi="Arial" w:cs="Arial"/>
          <w:sz w:val="20"/>
          <w:szCs w:val="20"/>
        </w:rPr>
        <w:t xml:space="preserve">à s’acquitter de son obligation de donner suite aux demandes d’exercice des droits des personnes concernées : droit </w:t>
      </w:r>
      <w:r w:rsidR="00735DF9">
        <w:rPr>
          <w:rFonts w:ascii="Arial" w:hAnsi="Arial" w:cs="Arial"/>
          <w:sz w:val="20"/>
          <w:szCs w:val="20"/>
        </w:rPr>
        <w:t xml:space="preserve">d’information, </w:t>
      </w:r>
      <w:r w:rsidRPr="00BA30FD">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77777777" w:rsidR="006F7005" w:rsidRPr="00BA30FD" w:rsidRDefault="006F7005" w:rsidP="00337239">
      <w:pPr>
        <w:spacing w:after="120" w:line="240" w:lineRule="auto"/>
        <w:jc w:val="both"/>
        <w:rPr>
          <w:rFonts w:ascii="Arial" w:hAnsi="Arial" w:cs="Arial"/>
          <w:sz w:val="20"/>
          <w:szCs w:val="20"/>
        </w:rPr>
      </w:pPr>
      <w:r>
        <w:rPr>
          <w:rFonts w:ascii="Arial" w:hAnsi="Arial" w:cs="Arial"/>
          <w:sz w:val="20"/>
          <w:szCs w:val="20"/>
        </w:rPr>
        <w:t xml:space="preserve">Lorsque les personnes concernées exercent auprès du Titulaire des demandes d’exercice de leurs droits, le Titulaire doit adresser ces demandes dès réception par courrier électronique à </w:t>
      </w:r>
      <w:hyperlink r:id="rId16" w:history="1">
        <w:r w:rsidRPr="00840B7D">
          <w:rPr>
            <w:rStyle w:val="Lienhypertexte"/>
            <w:rFonts w:ascii="Arial" w:hAnsi="Arial" w:cs="Arial"/>
            <w:sz w:val="20"/>
            <w:szCs w:val="20"/>
          </w:rPr>
          <w:t>dpo@chu-toulouse.fr</w:t>
        </w:r>
      </w:hyperlink>
      <w:r>
        <w:rPr>
          <w:rFonts w:ascii="Arial" w:hAnsi="Arial" w:cs="Arial"/>
          <w:sz w:val="20"/>
          <w:szCs w:val="20"/>
        </w:rPr>
        <w:t>.</w:t>
      </w:r>
    </w:p>
    <w:p w14:paraId="557A9D14" w14:textId="77777777" w:rsidR="00BA30FD" w:rsidRPr="00B26AE4" w:rsidRDefault="00BA30FD" w:rsidP="00B26AE4">
      <w:pPr>
        <w:pStyle w:val="Titre4"/>
      </w:pPr>
      <w:bookmarkStart w:id="126" w:name="_Toc198632515"/>
      <w:r w:rsidRPr="00B26AE4">
        <w:rPr>
          <w:rStyle w:val="Titre3Car"/>
          <w:rFonts w:eastAsiaTheme="majorEastAsia"/>
          <w:b/>
          <w:bCs/>
        </w:rPr>
        <w:t>Notification des violations de données à caractère personnel</w:t>
      </w:r>
      <w:bookmarkEnd w:id="126"/>
    </w:p>
    <w:p w14:paraId="5BE8E540" w14:textId="77777777" w:rsidR="00BA30FD"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 xml:space="preserve">Le sous-traitant notifie au </w:t>
      </w:r>
      <w:r w:rsidR="00972677">
        <w:rPr>
          <w:rFonts w:ascii="Arial" w:hAnsi="Arial" w:cs="Arial"/>
          <w:sz w:val="20"/>
          <w:szCs w:val="20"/>
        </w:rPr>
        <w:t>Pouvoir Adjudicateur</w:t>
      </w:r>
      <w:r w:rsidRPr="00BA30FD">
        <w:rPr>
          <w:rFonts w:ascii="Arial" w:hAnsi="Arial" w:cs="Arial"/>
          <w:sz w:val="20"/>
          <w:szCs w:val="20"/>
        </w:rPr>
        <w:t xml:space="preserve"> toute violation de données à caractère personnel dans un délai maximum de </w:t>
      </w:r>
      <w:r w:rsidR="00702F6B">
        <w:rPr>
          <w:rFonts w:ascii="Arial" w:hAnsi="Arial" w:cs="Arial"/>
          <w:sz w:val="20"/>
          <w:szCs w:val="20"/>
        </w:rPr>
        <w:t xml:space="preserve">48 </w:t>
      </w:r>
      <w:r w:rsidRPr="00BA30FD">
        <w:rPr>
          <w:rFonts w:ascii="Arial" w:hAnsi="Arial" w:cs="Arial"/>
          <w:sz w:val="20"/>
          <w:szCs w:val="20"/>
        </w:rPr>
        <w:t xml:space="preserve">heures après en avoir pris connaissance </w:t>
      </w:r>
      <w:r w:rsidR="00702F6B">
        <w:rPr>
          <w:rFonts w:ascii="Arial" w:hAnsi="Arial" w:cs="Arial"/>
          <w:sz w:val="20"/>
          <w:szCs w:val="20"/>
        </w:rPr>
        <w:t xml:space="preserve">à l’adresse suivante : </w:t>
      </w:r>
      <w:hyperlink r:id="rId17" w:history="1">
        <w:r w:rsidR="001E7678" w:rsidRPr="00840B7D">
          <w:rPr>
            <w:rStyle w:val="Lienhypertexte"/>
            <w:rFonts w:ascii="Arial" w:hAnsi="Arial" w:cs="Arial"/>
            <w:sz w:val="20"/>
            <w:szCs w:val="20"/>
          </w:rPr>
          <w:t>dpo@chu-toulouse.fr</w:t>
        </w:r>
      </w:hyperlink>
      <w:r w:rsidR="001E7678">
        <w:rPr>
          <w:rFonts w:ascii="Arial" w:hAnsi="Arial" w:cs="Arial"/>
          <w:sz w:val="20"/>
          <w:szCs w:val="20"/>
        </w:rPr>
        <w:t>.</w:t>
      </w:r>
      <w:r w:rsidRPr="00BA30FD">
        <w:rPr>
          <w:rFonts w:ascii="Arial" w:hAnsi="Arial" w:cs="Arial"/>
          <w:sz w:val="20"/>
          <w:szCs w:val="20"/>
        </w:rPr>
        <w:t xml:space="preserve"> Cette notification est accompagnée de toute documentation utile afin de permettre au </w:t>
      </w:r>
      <w:r w:rsidR="00702F6B">
        <w:rPr>
          <w:rFonts w:ascii="Arial" w:hAnsi="Arial" w:cs="Arial"/>
          <w:sz w:val="20"/>
          <w:szCs w:val="20"/>
        </w:rPr>
        <w:t>Pouvoir Adjudicateur</w:t>
      </w:r>
      <w:r w:rsidRPr="00BA30FD">
        <w:rPr>
          <w:rFonts w:ascii="Arial" w:hAnsi="Arial" w:cs="Arial"/>
          <w:sz w:val="20"/>
          <w:szCs w:val="20"/>
        </w:rPr>
        <w:t xml:space="preserve">, si nécessaire, de notifier cette violation </w:t>
      </w:r>
      <w:r w:rsidR="00702F6B">
        <w:rPr>
          <w:rFonts w:ascii="Arial" w:hAnsi="Arial" w:cs="Arial"/>
          <w:sz w:val="20"/>
          <w:szCs w:val="20"/>
        </w:rPr>
        <w:t>à la Commission Nationale Informatique et Libertés (C.N.I.L.)</w:t>
      </w:r>
      <w:r w:rsidRPr="00BA30FD">
        <w:rPr>
          <w:rFonts w:ascii="Arial" w:hAnsi="Arial" w:cs="Arial"/>
          <w:sz w:val="20"/>
          <w:szCs w:val="20"/>
        </w:rPr>
        <w:t>.</w:t>
      </w:r>
    </w:p>
    <w:p w14:paraId="10AFB20D" w14:textId="77777777" w:rsidR="00BA30FD" w:rsidRPr="00BA30FD" w:rsidRDefault="00E7654B" w:rsidP="00B26AE4">
      <w:pPr>
        <w:pStyle w:val="Titre4"/>
      </w:pPr>
      <w:r>
        <w:t>Assistance</w:t>
      </w:r>
      <w:r w:rsidR="00BA30FD" w:rsidRPr="00BA30FD">
        <w:t xml:space="preserve"> du </w:t>
      </w:r>
      <w:r>
        <w:t>Titulaire</w:t>
      </w:r>
      <w:r w:rsidR="00BA30FD" w:rsidRPr="00BA30FD">
        <w:t xml:space="preserve"> </w:t>
      </w:r>
      <w:r>
        <w:t>vis-à-vis du Pouvoir Adjudicateur</w:t>
      </w:r>
    </w:p>
    <w:p w14:paraId="3F4E627B" w14:textId="77777777" w:rsidR="00BA30FD"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Le</w:t>
      </w:r>
      <w:r w:rsidR="00E7654B">
        <w:rPr>
          <w:rFonts w:ascii="Arial" w:hAnsi="Arial" w:cs="Arial"/>
          <w:sz w:val="20"/>
          <w:szCs w:val="20"/>
        </w:rPr>
        <w:t xml:space="preserve"> cas échéant, le</w:t>
      </w:r>
      <w:r w:rsidRPr="00BA30FD">
        <w:rPr>
          <w:rFonts w:ascii="Arial" w:hAnsi="Arial" w:cs="Arial"/>
          <w:sz w:val="20"/>
          <w:szCs w:val="20"/>
        </w:rPr>
        <w:t xml:space="preserve"> </w:t>
      </w:r>
      <w:r w:rsidR="00E7654B">
        <w:rPr>
          <w:rFonts w:ascii="Arial" w:hAnsi="Arial" w:cs="Arial"/>
          <w:sz w:val="20"/>
          <w:szCs w:val="20"/>
        </w:rPr>
        <w:t>Titulaire</w:t>
      </w:r>
      <w:r w:rsidRPr="00BA30FD">
        <w:rPr>
          <w:rFonts w:ascii="Arial" w:hAnsi="Arial" w:cs="Arial"/>
          <w:sz w:val="20"/>
          <w:szCs w:val="20"/>
        </w:rPr>
        <w:t xml:space="preserve"> </w:t>
      </w:r>
      <w:r w:rsidR="00E7654B">
        <w:rPr>
          <w:rFonts w:ascii="Arial" w:hAnsi="Arial" w:cs="Arial"/>
          <w:sz w:val="20"/>
          <w:szCs w:val="20"/>
        </w:rPr>
        <w:t>assiste le Pouvoir Adjudicateur</w:t>
      </w:r>
      <w:r w:rsidRPr="00BA30FD">
        <w:rPr>
          <w:rFonts w:ascii="Arial" w:hAnsi="Arial" w:cs="Arial"/>
          <w:sz w:val="20"/>
          <w:szCs w:val="20"/>
        </w:rPr>
        <w:t xml:space="preserve"> pour la réalisation d’analyses d’impact relative à la protection des données</w:t>
      </w:r>
      <w:r w:rsidR="00E7654B">
        <w:rPr>
          <w:rFonts w:ascii="Arial" w:hAnsi="Arial" w:cs="Arial"/>
          <w:sz w:val="20"/>
          <w:szCs w:val="20"/>
        </w:rPr>
        <w:t xml:space="preserve"> ainsi que </w:t>
      </w:r>
      <w:r w:rsidRPr="00BA30FD">
        <w:rPr>
          <w:rFonts w:ascii="Arial" w:hAnsi="Arial" w:cs="Arial"/>
          <w:sz w:val="20"/>
          <w:szCs w:val="20"/>
        </w:rPr>
        <w:t>pour la réalisation de la consultation préalable de l’autorité de contrôle.</w:t>
      </w:r>
    </w:p>
    <w:p w14:paraId="3D24E6A5" w14:textId="77777777" w:rsidR="00BA30FD" w:rsidRPr="00BA30FD" w:rsidRDefault="00BA30FD" w:rsidP="00B26AE4">
      <w:pPr>
        <w:pStyle w:val="Titre4"/>
      </w:pPr>
      <w:r w:rsidRPr="00BA30FD">
        <w:t>Mesures de sécurité</w:t>
      </w:r>
    </w:p>
    <w:p w14:paraId="4BB1193D" w14:textId="77777777" w:rsidR="00BA30FD" w:rsidRPr="00BA30FD" w:rsidRDefault="00BA30FD" w:rsidP="00407A6A">
      <w:pPr>
        <w:spacing w:after="120" w:line="240" w:lineRule="auto"/>
        <w:jc w:val="both"/>
        <w:rPr>
          <w:rFonts w:ascii="Arial" w:hAnsi="Arial" w:cs="Arial"/>
          <w:sz w:val="20"/>
          <w:szCs w:val="20"/>
        </w:rPr>
      </w:pPr>
      <w:r w:rsidRPr="00BA30FD">
        <w:rPr>
          <w:rFonts w:ascii="Arial" w:hAnsi="Arial" w:cs="Arial"/>
          <w:sz w:val="20"/>
          <w:szCs w:val="20"/>
        </w:rPr>
        <w:t xml:space="preserve">Le </w:t>
      </w:r>
      <w:r w:rsidR="003D6EA1">
        <w:rPr>
          <w:rFonts w:ascii="Arial" w:hAnsi="Arial" w:cs="Arial"/>
          <w:sz w:val="20"/>
          <w:szCs w:val="20"/>
        </w:rPr>
        <w:t>Titulaire</w:t>
      </w:r>
      <w:r w:rsidRPr="00BA30FD">
        <w:rPr>
          <w:rFonts w:ascii="Arial" w:hAnsi="Arial" w:cs="Arial"/>
          <w:sz w:val="20"/>
          <w:szCs w:val="20"/>
        </w:rPr>
        <w:t xml:space="preserve"> s’engage à mettre en œuvre les mesures de sécurité </w:t>
      </w:r>
      <w:r w:rsidR="003D6EA1">
        <w:rPr>
          <w:rFonts w:ascii="Arial" w:hAnsi="Arial" w:cs="Arial"/>
          <w:sz w:val="20"/>
          <w:szCs w:val="20"/>
        </w:rPr>
        <w:t>appropriées et adaptées au risque, telles que</w:t>
      </w:r>
      <w:r w:rsidR="00407A6A">
        <w:rPr>
          <w:rFonts w:ascii="Arial" w:hAnsi="Arial" w:cs="Arial"/>
          <w:sz w:val="20"/>
          <w:szCs w:val="20"/>
        </w:rPr>
        <w:t xml:space="preserve"> prescrites </w:t>
      </w:r>
      <w:r w:rsidR="00B50FAB">
        <w:rPr>
          <w:rFonts w:ascii="Arial" w:hAnsi="Arial" w:cs="Arial"/>
          <w:sz w:val="20"/>
          <w:szCs w:val="20"/>
        </w:rPr>
        <w:t xml:space="preserve">par le C.C.T.P. et ses annexes ou telles que décrites dans son offre, </w:t>
      </w:r>
      <w:r w:rsidR="00407A6A">
        <w:rPr>
          <w:rFonts w:ascii="Arial" w:hAnsi="Arial" w:cs="Arial"/>
          <w:sz w:val="20"/>
          <w:szCs w:val="20"/>
        </w:rPr>
        <w:t xml:space="preserve">parmi celles </w:t>
      </w:r>
      <w:r w:rsidR="006529E3">
        <w:rPr>
          <w:rFonts w:ascii="Arial" w:hAnsi="Arial" w:cs="Arial"/>
          <w:sz w:val="20"/>
          <w:szCs w:val="20"/>
        </w:rPr>
        <w:t>listées</w:t>
      </w:r>
      <w:r w:rsidR="00407A6A">
        <w:rPr>
          <w:rFonts w:ascii="Arial" w:hAnsi="Arial" w:cs="Arial"/>
          <w:sz w:val="20"/>
          <w:szCs w:val="20"/>
        </w:rPr>
        <w:t xml:space="preserve"> à l’article 32 du R.G.P.D.</w:t>
      </w:r>
    </w:p>
    <w:p w14:paraId="64221612" w14:textId="77777777" w:rsidR="00BA30FD" w:rsidRPr="00BA30FD" w:rsidRDefault="00195F7B" w:rsidP="00337239">
      <w:pPr>
        <w:spacing w:after="120" w:line="240" w:lineRule="auto"/>
        <w:jc w:val="both"/>
        <w:rPr>
          <w:rFonts w:ascii="Arial" w:hAnsi="Arial" w:cs="Arial"/>
          <w:sz w:val="20"/>
          <w:szCs w:val="20"/>
        </w:rPr>
      </w:pPr>
      <w:r>
        <w:rPr>
          <w:rFonts w:ascii="Arial" w:hAnsi="Arial" w:cs="Arial"/>
          <w:sz w:val="20"/>
          <w:szCs w:val="20"/>
        </w:rPr>
        <w:t>Le Titulaire est réputé se conformer à ses obligations en matière de sécurité, s’il indique</w:t>
      </w:r>
      <w:r w:rsidR="00407A6A">
        <w:rPr>
          <w:rFonts w:ascii="Arial" w:hAnsi="Arial" w:cs="Arial"/>
          <w:sz w:val="20"/>
          <w:szCs w:val="20"/>
        </w:rPr>
        <w:t xml:space="preserve"> </w:t>
      </w:r>
      <w:r>
        <w:rPr>
          <w:rFonts w:ascii="Arial" w:hAnsi="Arial" w:cs="Arial"/>
          <w:sz w:val="20"/>
          <w:szCs w:val="20"/>
        </w:rPr>
        <w:t xml:space="preserve">avoir </w:t>
      </w:r>
      <w:r w:rsidR="00407A6A">
        <w:rPr>
          <w:rFonts w:ascii="Arial" w:hAnsi="Arial" w:cs="Arial"/>
          <w:sz w:val="20"/>
          <w:szCs w:val="20"/>
        </w:rPr>
        <w:t>élaboré un code de</w:t>
      </w:r>
      <w:r>
        <w:rPr>
          <w:rFonts w:ascii="Arial" w:hAnsi="Arial" w:cs="Arial"/>
          <w:sz w:val="20"/>
          <w:szCs w:val="20"/>
        </w:rPr>
        <w:t xml:space="preserve"> bonne</w:t>
      </w:r>
      <w:r w:rsidR="00407A6A">
        <w:rPr>
          <w:rFonts w:ascii="Arial" w:hAnsi="Arial" w:cs="Arial"/>
          <w:sz w:val="20"/>
          <w:szCs w:val="20"/>
        </w:rPr>
        <w:t xml:space="preserve"> conduite adopté sur le fondement de l’article 40 du R.G.P.D. </w:t>
      </w:r>
      <w:r>
        <w:rPr>
          <w:rFonts w:ascii="Arial" w:hAnsi="Arial" w:cs="Arial"/>
          <w:sz w:val="20"/>
          <w:szCs w:val="20"/>
        </w:rPr>
        <w:t>ou bénéficier d’une certification accordée sur le fondement de l’article 42 du R.G.P.D.</w:t>
      </w:r>
    </w:p>
    <w:p w14:paraId="0AB59360" w14:textId="77777777" w:rsidR="00BA30FD" w:rsidRPr="00BA30FD" w:rsidRDefault="00BA30FD" w:rsidP="00B26AE4">
      <w:pPr>
        <w:pStyle w:val="Titre4"/>
      </w:pPr>
      <w:r w:rsidRPr="00BA30FD">
        <w:t>Sort des données</w:t>
      </w:r>
    </w:p>
    <w:p w14:paraId="72E36D63" w14:textId="77777777" w:rsidR="0066105C"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Au terme de la</w:t>
      </w:r>
      <w:r w:rsidR="0066105C">
        <w:rPr>
          <w:rFonts w:ascii="Arial" w:hAnsi="Arial" w:cs="Arial"/>
          <w:sz w:val="20"/>
          <w:szCs w:val="20"/>
        </w:rPr>
        <w:t xml:space="preserve"> prestation de services relative</w:t>
      </w:r>
      <w:r w:rsidRPr="00BA30FD">
        <w:rPr>
          <w:rFonts w:ascii="Arial" w:hAnsi="Arial" w:cs="Arial"/>
          <w:sz w:val="20"/>
          <w:szCs w:val="20"/>
        </w:rPr>
        <w:t xml:space="preserve"> au traitement de ces données, le </w:t>
      </w:r>
      <w:r w:rsidR="0066105C">
        <w:rPr>
          <w:rFonts w:ascii="Arial" w:hAnsi="Arial" w:cs="Arial"/>
          <w:sz w:val="20"/>
          <w:szCs w:val="20"/>
        </w:rPr>
        <w:t xml:space="preserve">Titulaire s’engage </w:t>
      </w:r>
      <w:r w:rsidRPr="00BA30FD">
        <w:rPr>
          <w:rFonts w:ascii="Arial" w:hAnsi="Arial" w:cs="Arial"/>
          <w:sz w:val="20"/>
          <w:szCs w:val="20"/>
        </w:rPr>
        <w:t xml:space="preserve">à renvoyer toutes les données à caractère personnel </w:t>
      </w:r>
      <w:r w:rsidR="0066105C">
        <w:rPr>
          <w:rFonts w:ascii="Arial" w:hAnsi="Arial" w:cs="Arial"/>
          <w:sz w:val="20"/>
          <w:szCs w:val="20"/>
        </w:rPr>
        <w:t xml:space="preserve">au Pouvoir Adjudicateur ou </w:t>
      </w:r>
      <w:r w:rsidRPr="00BA30FD">
        <w:rPr>
          <w:rFonts w:ascii="Arial" w:hAnsi="Arial" w:cs="Arial"/>
          <w:sz w:val="20"/>
          <w:szCs w:val="20"/>
        </w:rPr>
        <w:t xml:space="preserve">au </w:t>
      </w:r>
      <w:r w:rsidR="0066105C">
        <w:rPr>
          <w:rFonts w:ascii="Arial" w:hAnsi="Arial" w:cs="Arial"/>
          <w:sz w:val="20"/>
          <w:szCs w:val="20"/>
        </w:rPr>
        <w:t>nouveau Titulaire</w:t>
      </w:r>
      <w:r w:rsidRPr="00BA30FD">
        <w:rPr>
          <w:rFonts w:ascii="Arial" w:hAnsi="Arial" w:cs="Arial"/>
          <w:sz w:val="20"/>
          <w:szCs w:val="20"/>
        </w:rPr>
        <w:t xml:space="preserve"> </w:t>
      </w:r>
      <w:r w:rsidR="0066105C">
        <w:rPr>
          <w:rFonts w:ascii="Arial" w:hAnsi="Arial" w:cs="Arial"/>
          <w:sz w:val="20"/>
          <w:szCs w:val="20"/>
        </w:rPr>
        <w:t xml:space="preserve">du </w:t>
      </w:r>
      <w:r w:rsidR="0066105C">
        <w:rPr>
          <w:rFonts w:ascii="Arial" w:hAnsi="Arial" w:cs="Arial"/>
          <w:sz w:val="20"/>
          <w:szCs w:val="20"/>
        </w:rPr>
        <w:lastRenderedPageBreak/>
        <w:t>marché</w:t>
      </w:r>
      <w:r w:rsidR="00337239">
        <w:rPr>
          <w:rFonts w:ascii="Arial" w:hAnsi="Arial" w:cs="Arial"/>
          <w:sz w:val="20"/>
          <w:szCs w:val="20"/>
        </w:rPr>
        <w:t>, en fonction des instructions données par le Pouvoir Adjudicateur</w:t>
      </w:r>
      <w:r w:rsidR="0066105C">
        <w:rPr>
          <w:rFonts w:ascii="Arial" w:hAnsi="Arial" w:cs="Arial"/>
          <w:sz w:val="20"/>
          <w:szCs w:val="20"/>
        </w:rPr>
        <w:t xml:space="preserve">. </w:t>
      </w:r>
      <w:r w:rsidRPr="00BA30FD">
        <w:rPr>
          <w:rFonts w:ascii="Arial" w:hAnsi="Arial" w:cs="Arial"/>
          <w:sz w:val="20"/>
          <w:szCs w:val="20"/>
        </w:rPr>
        <w:t xml:space="preserve">Le renvoi doit s’accompagner de la destruction de toutes les copies existantes dans les systèmes d’information du </w:t>
      </w:r>
      <w:r w:rsidR="0066105C">
        <w:rPr>
          <w:rFonts w:ascii="Arial" w:hAnsi="Arial" w:cs="Arial"/>
          <w:sz w:val="20"/>
          <w:szCs w:val="20"/>
        </w:rPr>
        <w:t>Titulaire</w:t>
      </w:r>
      <w:r w:rsidRPr="00BA30FD">
        <w:rPr>
          <w:rFonts w:ascii="Arial" w:hAnsi="Arial" w:cs="Arial"/>
          <w:sz w:val="20"/>
          <w:szCs w:val="20"/>
        </w:rPr>
        <w:t xml:space="preserve">. Une fois détruites, le </w:t>
      </w:r>
      <w:r w:rsidR="00337239">
        <w:rPr>
          <w:rFonts w:ascii="Arial" w:hAnsi="Arial" w:cs="Arial"/>
          <w:sz w:val="20"/>
          <w:szCs w:val="20"/>
        </w:rPr>
        <w:t xml:space="preserve">Titulaire </w:t>
      </w:r>
      <w:r w:rsidRPr="00BA30FD">
        <w:rPr>
          <w:rFonts w:ascii="Arial" w:hAnsi="Arial" w:cs="Arial"/>
          <w:sz w:val="20"/>
          <w:szCs w:val="20"/>
        </w:rPr>
        <w:t>doit justifier par écrit de la destruction.</w:t>
      </w:r>
    </w:p>
    <w:p w14:paraId="19E872EB" w14:textId="77777777" w:rsidR="00BA30FD" w:rsidRPr="00BA30FD" w:rsidRDefault="00BA30FD" w:rsidP="00B26AE4">
      <w:pPr>
        <w:pStyle w:val="Titre4"/>
      </w:pPr>
      <w:r w:rsidRPr="00BA30FD">
        <w:t>Délégué à la protection des données</w:t>
      </w:r>
    </w:p>
    <w:p w14:paraId="058D4FE8" w14:textId="77777777" w:rsidR="00BA30FD" w:rsidRPr="00BA30FD" w:rsidRDefault="00BA30FD" w:rsidP="00337239">
      <w:pPr>
        <w:spacing w:after="120" w:line="240" w:lineRule="auto"/>
        <w:jc w:val="both"/>
        <w:rPr>
          <w:rFonts w:ascii="Arial" w:hAnsi="Arial" w:cs="Arial"/>
          <w:sz w:val="20"/>
          <w:szCs w:val="20"/>
        </w:rPr>
      </w:pPr>
      <w:r w:rsidRPr="00BA30FD">
        <w:rPr>
          <w:rFonts w:ascii="Arial" w:hAnsi="Arial" w:cs="Arial"/>
          <w:sz w:val="20"/>
          <w:szCs w:val="20"/>
        </w:rPr>
        <w:t xml:space="preserve">Le </w:t>
      </w:r>
      <w:r w:rsidR="00337239">
        <w:rPr>
          <w:rFonts w:ascii="Arial" w:hAnsi="Arial" w:cs="Arial"/>
          <w:sz w:val="20"/>
          <w:szCs w:val="20"/>
        </w:rPr>
        <w:t>Titulaire</w:t>
      </w:r>
      <w:r w:rsidRPr="00BA30FD">
        <w:rPr>
          <w:rFonts w:ascii="Arial" w:hAnsi="Arial" w:cs="Arial"/>
          <w:sz w:val="20"/>
          <w:szCs w:val="20"/>
        </w:rPr>
        <w:t xml:space="preserve"> communique au responsable de traitement le nom et les coordonnées de son délégué à la protection des données</w:t>
      </w:r>
      <w:r w:rsidR="006529E3">
        <w:rPr>
          <w:rFonts w:ascii="Arial" w:hAnsi="Arial" w:cs="Arial"/>
          <w:sz w:val="20"/>
          <w:szCs w:val="20"/>
        </w:rPr>
        <w:t xml:space="preserve"> s’il en a désigné un</w:t>
      </w:r>
      <w:r w:rsidRPr="00BA30FD">
        <w:rPr>
          <w:rFonts w:ascii="Arial" w:hAnsi="Arial" w:cs="Arial"/>
          <w:sz w:val="20"/>
          <w:szCs w:val="20"/>
        </w:rPr>
        <w:t xml:space="preserve">, conformément à l’article 37 </w:t>
      </w:r>
      <w:r w:rsidR="0066105C">
        <w:rPr>
          <w:rFonts w:ascii="Arial" w:hAnsi="Arial" w:cs="Arial"/>
          <w:sz w:val="20"/>
          <w:szCs w:val="20"/>
        </w:rPr>
        <w:t>du R.G.P.D.</w:t>
      </w:r>
    </w:p>
    <w:p w14:paraId="193F230B" w14:textId="77777777" w:rsidR="00BA30FD" w:rsidRPr="00BA30FD" w:rsidRDefault="00BA30FD" w:rsidP="00B26AE4">
      <w:pPr>
        <w:pStyle w:val="Titre4"/>
      </w:pPr>
      <w:r w:rsidRPr="00BA30FD">
        <w:t>Registre des catégories d’activités de traitement</w:t>
      </w:r>
    </w:p>
    <w:p w14:paraId="26301379" w14:textId="77777777" w:rsidR="00337239" w:rsidRPr="00BA30FD" w:rsidRDefault="00BA30FD" w:rsidP="00337239">
      <w:pPr>
        <w:spacing w:after="120" w:line="240" w:lineRule="auto"/>
        <w:jc w:val="both"/>
        <w:rPr>
          <w:rFonts w:ascii="Arial" w:hAnsi="Arial" w:cs="Arial"/>
          <w:sz w:val="20"/>
          <w:szCs w:val="20"/>
        </w:rPr>
      </w:pPr>
      <w:r w:rsidRPr="00337239">
        <w:rPr>
          <w:rFonts w:ascii="Arial" w:hAnsi="Arial" w:cs="Arial"/>
          <w:sz w:val="20"/>
          <w:szCs w:val="20"/>
        </w:rPr>
        <w:t xml:space="preserve">Le sous-traitant </w:t>
      </w:r>
      <w:r w:rsidR="00337239">
        <w:rPr>
          <w:rFonts w:ascii="Arial" w:hAnsi="Arial" w:cs="Arial"/>
          <w:sz w:val="20"/>
          <w:szCs w:val="20"/>
        </w:rPr>
        <w:t>doit tenir</w:t>
      </w:r>
      <w:r w:rsidRPr="00337239">
        <w:rPr>
          <w:rFonts w:ascii="Arial" w:hAnsi="Arial" w:cs="Arial"/>
          <w:sz w:val="20"/>
          <w:szCs w:val="20"/>
        </w:rPr>
        <w:t xml:space="preserve"> par écrit un registre de toutes les catégories d’activités de traitement effectuées pour le compte du </w:t>
      </w:r>
      <w:r w:rsidR="00337239" w:rsidRPr="00337239">
        <w:rPr>
          <w:rFonts w:ascii="Arial" w:hAnsi="Arial" w:cs="Arial"/>
          <w:sz w:val="20"/>
          <w:szCs w:val="20"/>
        </w:rPr>
        <w:t>Pouvoir Adjudicateur</w:t>
      </w:r>
      <w:r w:rsidR="00337239">
        <w:rPr>
          <w:rFonts w:ascii="Arial" w:hAnsi="Arial" w:cs="Arial"/>
          <w:sz w:val="20"/>
          <w:szCs w:val="20"/>
        </w:rPr>
        <w:t xml:space="preserve"> comprenant l’ensemble des éléments listés à l’article 30 du R.G.P.D.</w:t>
      </w:r>
    </w:p>
    <w:p w14:paraId="1D67BE75" w14:textId="77777777" w:rsidR="00BA30FD" w:rsidRPr="00BA30FD" w:rsidRDefault="00BA30FD" w:rsidP="00B26AE4">
      <w:pPr>
        <w:pStyle w:val="Titre4"/>
      </w:pPr>
      <w:r w:rsidRPr="00BA30FD">
        <w:t>Documentation</w:t>
      </w:r>
    </w:p>
    <w:p w14:paraId="30025C81" w14:textId="77777777" w:rsidR="00804B52" w:rsidRDefault="00BA30FD" w:rsidP="00337239">
      <w:pPr>
        <w:spacing w:after="120" w:line="240" w:lineRule="auto"/>
        <w:jc w:val="both"/>
        <w:rPr>
          <w:rFonts w:ascii="Arial" w:hAnsi="Arial" w:cs="Arial"/>
          <w:sz w:val="20"/>
          <w:szCs w:val="20"/>
        </w:rPr>
      </w:pPr>
      <w:r w:rsidRPr="00BA30FD">
        <w:rPr>
          <w:rFonts w:ascii="Arial" w:hAnsi="Arial" w:cs="Arial"/>
          <w:sz w:val="20"/>
          <w:szCs w:val="20"/>
        </w:rPr>
        <w:t xml:space="preserve">Le </w:t>
      </w:r>
      <w:r w:rsidR="00337239">
        <w:rPr>
          <w:rFonts w:ascii="Arial" w:hAnsi="Arial" w:cs="Arial"/>
          <w:sz w:val="20"/>
          <w:szCs w:val="20"/>
        </w:rPr>
        <w:t xml:space="preserve">Titulaire </w:t>
      </w:r>
      <w:r w:rsidRPr="00BA30FD">
        <w:rPr>
          <w:rFonts w:ascii="Arial" w:hAnsi="Arial" w:cs="Arial"/>
          <w:sz w:val="20"/>
          <w:szCs w:val="20"/>
        </w:rPr>
        <w:t xml:space="preserve">met à la disposition du </w:t>
      </w:r>
      <w:r w:rsidR="00337239">
        <w:rPr>
          <w:rFonts w:ascii="Arial" w:hAnsi="Arial" w:cs="Arial"/>
          <w:sz w:val="20"/>
          <w:szCs w:val="20"/>
        </w:rPr>
        <w:t>Pouvoir Adjudicateur</w:t>
      </w:r>
      <w:r w:rsidRPr="00BA30FD">
        <w:rPr>
          <w:rFonts w:ascii="Arial" w:hAnsi="Arial" w:cs="Arial"/>
          <w:sz w:val="20"/>
          <w:szCs w:val="20"/>
        </w:rPr>
        <w:t xml:space="preserve"> la documentation nécessaire pour démontrer le respect de toutes ses obligations et pour permettre la réalisation d'audits, y compris des inspections, par le </w:t>
      </w:r>
      <w:r w:rsidR="00337239">
        <w:rPr>
          <w:rFonts w:ascii="Arial" w:hAnsi="Arial" w:cs="Arial"/>
          <w:sz w:val="20"/>
          <w:szCs w:val="20"/>
        </w:rPr>
        <w:t>Pouvoir Adjudicateur</w:t>
      </w:r>
      <w:r w:rsidRPr="00BA30FD">
        <w:rPr>
          <w:rFonts w:ascii="Arial" w:hAnsi="Arial" w:cs="Arial"/>
          <w:sz w:val="20"/>
          <w:szCs w:val="20"/>
        </w:rPr>
        <w:t xml:space="preserve"> ou un autre auditeur qu'il a mandaté, et contribuer à ces audits.</w:t>
      </w:r>
    </w:p>
    <w:p w14:paraId="65A39E12" w14:textId="77777777" w:rsidR="00036760" w:rsidRPr="00036760" w:rsidRDefault="003E0F82" w:rsidP="00B26AE4">
      <w:pPr>
        <w:pStyle w:val="Titre4"/>
      </w:pPr>
      <w:r>
        <w:t>Obligations du responsable de traitement vis-à-vis du sous-traitant</w:t>
      </w:r>
    </w:p>
    <w:p w14:paraId="50F4173E" w14:textId="77777777" w:rsidR="00036760" w:rsidRDefault="003E0F82" w:rsidP="00C91FC2">
      <w:pPr>
        <w:tabs>
          <w:tab w:val="left" w:pos="709"/>
        </w:tabs>
        <w:spacing w:after="120" w:line="240" w:lineRule="auto"/>
        <w:jc w:val="both"/>
        <w:rPr>
          <w:rFonts w:ascii="Arial" w:hAnsi="Arial" w:cs="Arial"/>
          <w:sz w:val="20"/>
          <w:szCs w:val="20"/>
        </w:rPr>
      </w:pPr>
      <w:r>
        <w:rPr>
          <w:rFonts w:ascii="Arial" w:hAnsi="Arial" w:cs="Arial"/>
          <w:sz w:val="20"/>
          <w:szCs w:val="20"/>
        </w:rPr>
        <w:t>Le Pouvoir Adjudicateur s’engage à :</w:t>
      </w:r>
    </w:p>
    <w:p w14:paraId="3F2C8548" w14:textId="77777777" w:rsidR="003E0F82" w:rsidRDefault="003E0F82" w:rsidP="00E0566F">
      <w:pPr>
        <w:pStyle w:val="Paragraphedeliste"/>
        <w:numPr>
          <w:ilvl w:val="0"/>
          <w:numId w:val="72"/>
        </w:numPr>
        <w:tabs>
          <w:tab w:val="left" w:pos="709"/>
        </w:tabs>
        <w:spacing w:after="120" w:line="240" w:lineRule="auto"/>
        <w:jc w:val="both"/>
        <w:rPr>
          <w:rFonts w:ascii="Arial" w:hAnsi="Arial" w:cs="Arial"/>
          <w:sz w:val="20"/>
          <w:szCs w:val="20"/>
        </w:rPr>
      </w:pPr>
      <w:r>
        <w:rPr>
          <w:rFonts w:ascii="Arial" w:hAnsi="Arial" w:cs="Arial"/>
          <w:sz w:val="20"/>
          <w:szCs w:val="20"/>
        </w:rPr>
        <w:t xml:space="preserve">Fournir au Titulaire les données nécessaires </w:t>
      </w:r>
      <w:r w:rsidR="00804B52">
        <w:rPr>
          <w:rFonts w:ascii="Arial" w:hAnsi="Arial" w:cs="Arial"/>
          <w:sz w:val="20"/>
          <w:szCs w:val="20"/>
        </w:rPr>
        <w:t>pour permettre le traitement objet du marché ;</w:t>
      </w:r>
    </w:p>
    <w:p w14:paraId="2A01FA3E" w14:textId="77777777" w:rsidR="00804B52" w:rsidRDefault="00804B52" w:rsidP="00E0566F">
      <w:pPr>
        <w:pStyle w:val="Paragraphedeliste"/>
        <w:numPr>
          <w:ilvl w:val="0"/>
          <w:numId w:val="72"/>
        </w:numPr>
        <w:tabs>
          <w:tab w:val="left" w:pos="709"/>
        </w:tabs>
        <w:spacing w:after="120" w:line="240" w:lineRule="auto"/>
        <w:jc w:val="both"/>
        <w:rPr>
          <w:rFonts w:ascii="Arial" w:hAnsi="Arial" w:cs="Arial"/>
          <w:sz w:val="20"/>
          <w:szCs w:val="20"/>
        </w:rPr>
      </w:pPr>
      <w:r>
        <w:rPr>
          <w:rFonts w:ascii="Arial" w:hAnsi="Arial" w:cs="Arial"/>
          <w:sz w:val="20"/>
          <w:szCs w:val="20"/>
        </w:rPr>
        <w:t>Documenter par écrit toute instruction concernant le traitement des données par le Titulaire ;</w:t>
      </w:r>
    </w:p>
    <w:p w14:paraId="28E9E342" w14:textId="77777777" w:rsidR="00804B52" w:rsidRDefault="00804B52" w:rsidP="00E0566F">
      <w:pPr>
        <w:pStyle w:val="Paragraphedeliste"/>
        <w:numPr>
          <w:ilvl w:val="0"/>
          <w:numId w:val="72"/>
        </w:numPr>
        <w:tabs>
          <w:tab w:val="left" w:pos="709"/>
        </w:tabs>
        <w:spacing w:after="120" w:line="240" w:lineRule="auto"/>
        <w:jc w:val="both"/>
        <w:rPr>
          <w:rFonts w:ascii="Arial" w:hAnsi="Arial" w:cs="Arial"/>
          <w:sz w:val="20"/>
          <w:szCs w:val="20"/>
        </w:rPr>
      </w:pPr>
      <w:r>
        <w:rPr>
          <w:rFonts w:ascii="Arial" w:hAnsi="Arial" w:cs="Arial"/>
          <w:sz w:val="20"/>
          <w:szCs w:val="20"/>
        </w:rPr>
        <w:t>Veiller, au préalable et pendant toute la durée du traitement, au respect des obligations prévues par le R.G.P.D. de la part du Titulaire ;</w:t>
      </w:r>
    </w:p>
    <w:p w14:paraId="2FC02070" w14:textId="77777777" w:rsidR="00804B52" w:rsidRPr="00804B52" w:rsidRDefault="00804B52" w:rsidP="00E0566F">
      <w:pPr>
        <w:pStyle w:val="Paragraphedeliste"/>
        <w:numPr>
          <w:ilvl w:val="0"/>
          <w:numId w:val="72"/>
        </w:numPr>
        <w:tabs>
          <w:tab w:val="left" w:pos="709"/>
        </w:tabs>
        <w:spacing w:after="120" w:line="240" w:lineRule="auto"/>
        <w:jc w:val="both"/>
        <w:rPr>
          <w:rFonts w:ascii="Arial" w:hAnsi="Arial" w:cs="Arial"/>
          <w:sz w:val="20"/>
          <w:szCs w:val="20"/>
        </w:rPr>
      </w:pPr>
      <w:r>
        <w:rPr>
          <w:rFonts w:ascii="Arial" w:hAnsi="Arial" w:cs="Arial"/>
          <w:sz w:val="20"/>
          <w:szCs w:val="20"/>
        </w:rPr>
        <w:t>Superviser le traitement, y compris réaliser les audits et les inspections auprès du Titulaire.</w:t>
      </w:r>
    </w:p>
    <w:p w14:paraId="78A92AC5" w14:textId="77777777" w:rsidR="00E92887" w:rsidRDefault="00E92887" w:rsidP="00C91FC2">
      <w:pPr>
        <w:tabs>
          <w:tab w:val="left" w:pos="709"/>
        </w:tabs>
        <w:spacing w:after="120" w:line="240" w:lineRule="auto"/>
        <w:jc w:val="both"/>
        <w:rPr>
          <w:rFonts w:ascii="Arial" w:hAnsi="Arial" w:cs="Arial"/>
          <w:sz w:val="20"/>
          <w:szCs w:val="20"/>
        </w:rPr>
      </w:pPr>
    </w:p>
    <w:p w14:paraId="415F549B" w14:textId="77777777" w:rsidR="00CD0831" w:rsidRDefault="00CD0831" w:rsidP="00C91FC2">
      <w:pPr>
        <w:tabs>
          <w:tab w:val="left" w:pos="709"/>
        </w:tabs>
        <w:spacing w:after="120" w:line="240" w:lineRule="auto"/>
        <w:jc w:val="both"/>
        <w:rPr>
          <w:rFonts w:ascii="Arial" w:hAnsi="Arial" w:cs="Arial"/>
          <w:sz w:val="20"/>
          <w:szCs w:val="20"/>
        </w:rPr>
      </w:pPr>
    </w:p>
    <w:p w14:paraId="013D8FD6" w14:textId="77777777" w:rsidR="00C86773" w:rsidRPr="00C86773" w:rsidRDefault="00B26AE4" w:rsidP="00C86773">
      <w:pPr>
        <w:pStyle w:val="Titre3"/>
      </w:pPr>
      <w:bookmarkStart w:id="127" w:name="_Toc198632516"/>
      <w:r>
        <w:t>Obligation de confidentialité</w:t>
      </w:r>
      <w:bookmarkEnd w:id="127"/>
    </w:p>
    <w:p w14:paraId="11BFE10F"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complément de l’article 5 du CCAG/FCS, les Parties conviennent des stipulations suivantes :</w:t>
      </w:r>
    </w:p>
    <w:p w14:paraId="0929AC68"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6C6C47" w:rsidRPr="00301E55">
        <w:rPr>
          <w:rFonts w:ascii="Arial" w:hAnsi="Arial" w:cs="Arial"/>
          <w:sz w:val="20"/>
          <w:szCs w:val="20"/>
        </w:rPr>
        <w:t>Titulaire</w:t>
      </w:r>
      <w:r w:rsidRPr="00301E55">
        <w:rPr>
          <w:rFonts w:ascii="Arial" w:hAnsi="Arial" w:cs="Arial"/>
          <w:sz w:val="20"/>
          <w:szCs w:val="20"/>
        </w:rPr>
        <w:t xml:space="preserve"> ou du </w:t>
      </w:r>
      <w:r w:rsidR="006C6C47" w:rsidRPr="00301E55">
        <w:rPr>
          <w:rFonts w:ascii="Arial" w:hAnsi="Arial" w:cs="Arial"/>
          <w:sz w:val="20"/>
          <w:szCs w:val="20"/>
        </w:rPr>
        <w:t>Pouvoir Adjudicateur</w:t>
      </w:r>
      <w:r w:rsidRPr="00301E55">
        <w:rPr>
          <w:rFonts w:ascii="Arial" w:hAnsi="Arial" w:cs="Arial"/>
          <w:sz w:val="20"/>
          <w:szCs w:val="20"/>
        </w:rPr>
        <w:t>.</w:t>
      </w:r>
    </w:p>
    <w:p w14:paraId="1EC7CEDA" w14:textId="2E31293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personnes habilitées, pour chaque partie, à recevoir, communiquer et transmettre les données confidentielles, sont les représentants identifiés à l’article </w:t>
      </w:r>
      <w:r w:rsidR="00604248">
        <w:rPr>
          <w:rFonts w:ascii="Arial" w:hAnsi="Arial" w:cs="Arial"/>
          <w:sz w:val="20"/>
          <w:szCs w:val="20"/>
        </w:rPr>
        <w:t xml:space="preserve">B et C </w:t>
      </w:r>
      <w:r w:rsidRPr="00301E55">
        <w:rPr>
          <w:rFonts w:ascii="Arial" w:hAnsi="Arial" w:cs="Arial"/>
          <w:sz w:val="20"/>
          <w:szCs w:val="20"/>
        </w:rPr>
        <w:t xml:space="preserve">du présent C.C.A.P. </w:t>
      </w:r>
    </w:p>
    <w:p w14:paraId="72573618"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16C319B4"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w:t>
      </w:r>
    </w:p>
    <w:p w14:paraId="55BDBFEB"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à</w:t>
      </w:r>
      <w:proofErr w:type="gramEnd"/>
      <w:r w:rsidRPr="00301E55">
        <w:rPr>
          <w:rFonts w:ascii="Arial" w:hAnsi="Arial" w:cs="Arial"/>
          <w:sz w:val="20"/>
          <w:szCs w:val="20"/>
        </w:rPr>
        <w:t xml:space="preserve"> ne pas divulguer ou retransmettre à des personnes physiques ou morales non autorisées les données confidentielles dont il aura eu connaissance dans le cadre du présent marché ;</w:t>
      </w:r>
    </w:p>
    <w:p w14:paraId="6B7876AE"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à</w:t>
      </w:r>
      <w:proofErr w:type="gramEnd"/>
      <w:r w:rsidRPr="00301E55">
        <w:rPr>
          <w:rFonts w:ascii="Arial" w:hAnsi="Arial" w:cs="Arial"/>
          <w:sz w:val="20"/>
          <w:szCs w:val="20"/>
        </w:rPr>
        <w:t xml:space="preserve"> ne pas copier, modifier ou altérer ces données confidentielles, au-delà de ce qui est strictement nécessaire à l'exécution du présent marché ;</w:t>
      </w:r>
    </w:p>
    <w:p w14:paraId="076DE906" w14:textId="2A3E2FD0"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à</w:t>
      </w:r>
      <w:proofErr w:type="gramEnd"/>
      <w:r w:rsidRPr="00301E55">
        <w:rPr>
          <w:rFonts w:ascii="Arial" w:hAnsi="Arial" w:cs="Arial"/>
          <w:sz w:val="20"/>
          <w:szCs w:val="20"/>
        </w:rPr>
        <w:t xml:space="preserve"> ne pas conserver de copies des données confidentielles</w:t>
      </w:r>
      <w:r w:rsidR="00A9366F">
        <w:rPr>
          <w:rFonts w:ascii="Arial" w:hAnsi="Arial" w:cs="Arial"/>
          <w:sz w:val="20"/>
          <w:szCs w:val="20"/>
        </w:rPr>
        <w:t xml:space="preserve"> transmises au cours de l’exécution du </w:t>
      </w:r>
      <w:r w:rsidR="00731678">
        <w:rPr>
          <w:rFonts w:ascii="Arial" w:hAnsi="Arial" w:cs="Arial"/>
          <w:sz w:val="20"/>
          <w:szCs w:val="20"/>
        </w:rPr>
        <w:t>marché</w:t>
      </w:r>
      <w:r w:rsidRPr="00301E55">
        <w:rPr>
          <w:rFonts w:ascii="Arial" w:hAnsi="Arial" w:cs="Arial"/>
          <w:sz w:val="20"/>
          <w:szCs w:val="20"/>
        </w:rPr>
        <w:t xml:space="preserve"> après la fin de l’exécution du </w:t>
      </w:r>
      <w:r w:rsidR="00731678">
        <w:rPr>
          <w:rFonts w:ascii="Arial" w:hAnsi="Arial" w:cs="Arial"/>
          <w:sz w:val="20"/>
          <w:szCs w:val="20"/>
        </w:rPr>
        <w:t>marché</w:t>
      </w:r>
      <w:r w:rsidRPr="00301E55">
        <w:rPr>
          <w:rFonts w:ascii="Arial" w:hAnsi="Arial" w:cs="Arial"/>
          <w:sz w:val="20"/>
          <w:szCs w:val="20"/>
        </w:rPr>
        <w:t> ;</w:t>
      </w:r>
    </w:p>
    <w:p w14:paraId="1E914FBE"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à</w:t>
      </w:r>
      <w:proofErr w:type="gramEnd"/>
      <w:r w:rsidRPr="00301E55">
        <w:rPr>
          <w:rFonts w:ascii="Arial" w:hAnsi="Arial" w:cs="Arial"/>
          <w:sz w:val="20"/>
          <w:szCs w:val="20"/>
        </w:rPr>
        <w:t xml:space="preserve"> ne pas utiliser les informations, documents et outils informatiques mis à sa disposition à d’autres fins que celles spécifiées dans le présent marché.</w:t>
      </w:r>
    </w:p>
    <w:p w14:paraId="47ACE737" w14:textId="77777777"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violation des obligations de confidentialité, le </w:t>
      </w:r>
      <w:r w:rsidR="006C6C47" w:rsidRPr="00301E55">
        <w:rPr>
          <w:rFonts w:ascii="Arial" w:hAnsi="Arial" w:cs="Arial"/>
          <w:sz w:val="20"/>
          <w:szCs w:val="20"/>
        </w:rPr>
        <w:t>Titulaire</w:t>
      </w:r>
      <w:r w:rsidRPr="00301E55">
        <w:rPr>
          <w:rFonts w:ascii="Arial" w:hAnsi="Arial" w:cs="Arial"/>
          <w:sz w:val="20"/>
          <w:szCs w:val="20"/>
        </w:rPr>
        <w:t xml:space="preserve"> s’expose à l’application de pénalités telle que définies au présent document.</w:t>
      </w:r>
    </w:p>
    <w:p w14:paraId="4F2F15DA" w14:textId="2527B292"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5C66231C" w14:textId="621A75AA" w:rsidR="00C91FC2" w:rsidRPr="00301E55" w:rsidRDefault="00C91FC2" w:rsidP="009C2172">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Les obligations de confidentialité devront perdurer postérieurement à la fin de l’exécution du présent </w:t>
      </w:r>
      <w:r w:rsidR="00731678">
        <w:rPr>
          <w:rFonts w:ascii="Arial" w:hAnsi="Arial" w:cs="Arial"/>
          <w:sz w:val="20"/>
          <w:szCs w:val="20"/>
        </w:rPr>
        <w:t>marché</w:t>
      </w:r>
      <w:r w:rsidR="002D10EC">
        <w:rPr>
          <w:rFonts w:ascii="Arial" w:hAnsi="Arial" w:cs="Arial"/>
          <w:sz w:val="20"/>
          <w:szCs w:val="20"/>
        </w:rPr>
        <w:t xml:space="preserve"> et ce pour une durée de </w:t>
      </w:r>
      <w:r w:rsidR="00840156">
        <w:rPr>
          <w:rFonts w:ascii="Arial" w:hAnsi="Arial" w:cs="Arial"/>
          <w:sz w:val="20"/>
          <w:szCs w:val="20"/>
        </w:rPr>
        <w:t xml:space="preserve">dix </w:t>
      </w:r>
      <w:r w:rsidR="002D10EC">
        <w:rPr>
          <w:rFonts w:ascii="Arial" w:hAnsi="Arial" w:cs="Arial"/>
          <w:sz w:val="20"/>
          <w:szCs w:val="20"/>
        </w:rPr>
        <w:t>(</w:t>
      </w:r>
      <w:r w:rsidR="00840156">
        <w:rPr>
          <w:rFonts w:ascii="Arial" w:hAnsi="Arial" w:cs="Arial"/>
          <w:sz w:val="20"/>
          <w:szCs w:val="20"/>
        </w:rPr>
        <w:t>10</w:t>
      </w:r>
      <w:r w:rsidR="002D10EC">
        <w:rPr>
          <w:rFonts w:ascii="Arial" w:hAnsi="Arial" w:cs="Arial"/>
          <w:sz w:val="20"/>
          <w:szCs w:val="20"/>
        </w:rPr>
        <w:t>) ans</w:t>
      </w:r>
      <w:r w:rsidRPr="00301E55">
        <w:rPr>
          <w:rFonts w:ascii="Arial" w:hAnsi="Arial" w:cs="Arial"/>
          <w:sz w:val="20"/>
          <w:szCs w:val="20"/>
        </w:rPr>
        <w:t>.</w:t>
      </w:r>
    </w:p>
    <w:p w14:paraId="555DDDFC" w14:textId="77777777"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confidentialité ne s’applique pas aux informations et documents qui sont ou qui deviennent publics, notamment les informations et documents déjà en possession du </w:t>
      </w:r>
      <w:r w:rsidR="006C6C47" w:rsidRPr="00301E55">
        <w:rPr>
          <w:rFonts w:ascii="Arial" w:hAnsi="Arial" w:cs="Arial"/>
          <w:sz w:val="20"/>
          <w:szCs w:val="20"/>
        </w:rPr>
        <w:t>Titulaire</w:t>
      </w:r>
      <w:r w:rsidRPr="00301E55">
        <w:rPr>
          <w:rFonts w:ascii="Arial" w:hAnsi="Arial" w:cs="Arial"/>
          <w:sz w:val="20"/>
          <w:szCs w:val="20"/>
        </w:rPr>
        <w:t xml:space="preserve">, ceux élaborés de façon indépendante par le </w:t>
      </w:r>
      <w:r w:rsidR="006C6C47" w:rsidRPr="00301E55">
        <w:rPr>
          <w:rFonts w:ascii="Arial" w:hAnsi="Arial" w:cs="Arial"/>
          <w:sz w:val="20"/>
          <w:szCs w:val="20"/>
        </w:rPr>
        <w:t>Titulaire</w:t>
      </w:r>
      <w:r w:rsidRPr="00301E55">
        <w:rPr>
          <w:rFonts w:ascii="Arial" w:hAnsi="Arial" w:cs="Arial"/>
          <w:sz w:val="20"/>
          <w:szCs w:val="20"/>
        </w:rPr>
        <w:t xml:space="preserve"> en dehors du cadre de ce marché, voire obtenus de tiers par des moyens légitimes.</w:t>
      </w:r>
    </w:p>
    <w:p w14:paraId="0D19ED35" w14:textId="77777777" w:rsidR="00C91FC2" w:rsidRPr="00301E55" w:rsidRDefault="00C91FC2" w:rsidP="00B26AE4">
      <w:pPr>
        <w:pStyle w:val="Titre4"/>
      </w:pPr>
      <w:bookmarkStart w:id="128" w:name="_Toc470683975"/>
      <w:r w:rsidRPr="00301E55">
        <w:t xml:space="preserve">Obligations du </w:t>
      </w:r>
      <w:r w:rsidR="006C6C47" w:rsidRPr="00301E55">
        <w:t>Pouvoir Adjudicateur</w:t>
      </w:r>
      <w:bookmarkEnd w:id="128"/>
    </w:p>
    <w:p w14:paraId="36ADC9DE"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pour sa part :</w:t>
      </w:r>
    </w:p>
    <w:p w14:paraId="44262BA8" w14:textId="06AA93AA" w:rsidR="00C91FC2" w:rsidRPr="00301E55" w:rsidRDefault="00C91FC2" w:rsidP="00E0566F">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à</w:t>
      </w:r>
      <w:proofErr w:type="gramEnd"/>
      <w:r w:rsidRPr="00301E55">
        <w:rPr>
          <w:rFonts w:ascii="Arial" w:hAnsi="Arial" w:cs="Arial"/>
          <w:sz w:val="20"/>
          <w:szCs w:val="20"/>
        </w:rPr>
        <w:t xml:space="preserve"> respecter le caractère confidentiel des </w:t>
      </w:r>
      <w:r w:rsidR="00BA7DE0">
        <w:rPr>
          <w:rFonts w:ascii="Arial" w:hAnsi="Arial" w:cs="Arial"/>
          <w:sz w:val="20"/>
          <w:szCs w:val="20"/>
        </w:rPr>
        <w:t xml:space="preserve">données protégées par le secret industriel et commercial, </w:t>
      </w:r>
      <w:r w:rsidR="009B488C">
        <w:rPr>
          <w:rFonts w:ascii="Arial" w:hAnsi="Arial" w:cs="Arial"/>
          <w:sz w:val="20"/>
          <w:szCs w:val="20"/>
        </w:rPr>
        <w:t xml:space="preserve">notamment </w:t>
      </w:r>
      <w:r w:rsidR="00BA7DE0">
        <w:rPr>
          <w:rFonts w:ascii="Arial" w:hAnsi="Arial" w:cs="Arial"/>
          <w:sz w:val="20"/>
          <w:szCs w:val="20"/>
        </w:rPr>
        <w:t>des</w:t>
      </w:r>
      <w:r w:rsidR="00BA7DE0" w:rsidRPr="00301E55">
        <w:rPr>
          <w:rFonts w:ascii="Arial" w:hAnsi="Arial" w:cs="Arial"/>
          <w:sz w:val="20"/>
          <w:szCs w:val="20"/>
        </w:rPr>
        <w:t xml:space="preserve"> </w:t>
      </w:r>
      <w:r w:rsidRPr="00301E55">
        <w:rPr>
          <w:rFonts w:ascii="Arial" w:hAnsi="Arial" w:cs="Arial"/>
          <w:sz w:val="20"/>
          <w:szCs w:val="20"/>
        </w:rPr>
        <w:t>méthodes</w:t>
      </w:r>
      <w:r w:rsidR="00840156">
        <w:rPr>
          <w:rFonts w:ascii="Arial" w:hAnsi="Arial" w:cs="Arial"/>
          <w:sz w:val="20"/>
          <w:szCs w:val="20"/>
        </w:rPr>
        <w:t>,</w:t>
      </w:r>
      <w:r w:rsidRPr="00301E55">
        <w:rPr>
          <w:rFonts w:ascii="Arial" w:hAnsi="Arial" w:cs="Arial"/>
          <w:sz w:val="20"/>
          <w:szCs w:val="20"/>
        </w:rPr>
        <w:t xml:space="preserve"> procédés</w:t>
      </w:r>
      <w:r w:rsidR="00840156">
        <w:rPr>
          <w:rFonts w:ascii="Arial" w:hAnsi="Arial" w:cs="Arial"/>
          <w:sz w:val="20"/>
          <w:szCs w:val="20"/>
        </w:rPr>
        <w:t>, et savoir-faire</w:t>
      </w:r>
      <w:r w:rsidRPr="00301E55">
        <w:rPr>
          <w:rFonts w:ascii="Arial" w:hAnsi="Arial" w:cs="Arial"/>
          <w:sz w:val="20"/>
          <w:szCs w:val="20"/>
        </w:rPr>
        <w:t xml:space="preserve"> employés par le </w:t>
      </w:r>
      <w:r w:rsidR="006C6C47" w:rsidRPr="00301E55">
        <w:rPr>
          <w:rFonts w:ascii="Arial" w:hAnsi="Arial" w:cs="Arial"/>
          <w:sz w:val="20"/>
          <w:szCs w:val="20"/>
        </w:rPr>
        <w:t>Titulaire</w:t>
      </w:r>
      <w:r w:rsidR="00840156">
        <w:rPr>
          <w:rFonts w:ascii="Arial" w:hAnsi="Arial" w:cs="Arial"/>
          <w:sz w:val="20"/>
          <w:szCs w:val="20"/>
        </w:rPr>
        <w:t xml:space="preserve">, </w:t>
      </w:r>
      <w:r w:rsidRPr="00301E55">
        <w:rPr>
          <w:rFonts w:ascii="Arial" w:hAnsi="Arial" w:cs="Arial"/>
          <w:sz w:val="20"/>
          <w:szCs w:val="20"/>
        </w:rPr>
        <w:t xml:space="preserve">que celui-ci aurait désigné comme </w:t>
      </w:r>
      <w:r w:rsidR="009B488C">
        <w:rPr>
          <w:rFonts w:ascii="Arial" w:hAnsi="Arial" w:cs="Arial"/>
          <w:sz w:val="20"/>
          <w:szCs w:val="20"/>
        </w:rPr>
        <w:t>telles</w:t>
      </w:r>
      <w:r w:rsidRPr="00301E55">
        <w:rPr>
          <w:rFonts w:ascii="Arial" w:hAnsi="Arial" w:cs="Arial"/>
          <w:sz w:val="20"/>
          <w:szCs w:val="20"/>
        </w:rPr>
        <w:t xml:space="preserve"> dans le cadre de l’exécution du </w:t>
      </w:r>
      <w:r w:rsidR="00731678">
        <w:rPr>
          <w:rFonts w:ascii="Arial" w:hAnsi="Arial" w:cs="Arial"/>
          <w:sz w:val="20"/>
          <w:szCs w:val="20"/>
        </w:rPr>
        <w:t>marché</w:t>
      </w:r>
      <w:r w:rsidRPr="00301E55">
        <w:rPr>
          <w:rFonts w:ascii="Arial" w:hAnsi="Arial" w:cs="Arial"/>
          <w:sz w:val="20"/>
          <w:szCs w:val="20"/>
        </w:rPr>
        <w:t>,</w:t>
      </w:r>
    </w:p>
    <w:p w14:paraId="076595FD" w14:textId="77777777" w:rsidR="00C91FC2" w:rsidRPr="00301E55" w:rsidRDefault="00C91FC2" w:rsidP="00E0566F">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à</w:t>
      </w:r>
      <w:proofErr w:type="gramEnd"/>
      <w:r w:rsidRPr="00301E55">
        <w:rPr>
          <w:rFonts w:ascii="Arial" w:hAnsi="Arial" w:cs="Arial"/>
          <w:sz w:val="20"/>
          <w:szCs w:val="20"/>
        </w:rPr>
        <w:t xml:space="preserve"> faire respecter par son personnel la même</w:t>
      </w:r>
      <w:r w:rsidR="00913A10">
        <w:rPr>
          <w:rFonts w:ascii="Arial" w:hAnsi="Arial" w:cs="Arial"/>
          <w:sz w:val="20"/>
          <w:szCs w:val="20"/>
        </w:rPr>
        <w:t xml:space="preserve"> obligation de confidentialité.</w:t>
      </w:r>
    </w:p>
    <w:p w14:paraId="7720CC31" w14:textId="77777777" w:rsidR="00486C0B" w:rsidRPr="00301E55" w:rsidRDefault="00486C0B" w:rsidP="00596798">
      <w:pPr>
        <w:spacing w:after="120" w:line="240" w:lineRule="auto"/>
        <w:jc w:val="both"/>
        <w:rPr>
          <w:rFonts w:ascii="Arial" w:hAnsi="Arial" w:cs="Arial"/>
          <w:sz w:val="20"/>
          <w:szCs w:val="20"/>
        </w:rPr>
      </w:pPr>
      <w:bookmarkStart w:id="129" w:name="_Toc436139920"/>
    </w:p>
    <w:p w14:paraId="40466E29" w14:textId="714DA192" w:rsidR="009C2172" w:rsidRPr="00301E55" w:rsidRDefault="009C2172" w:rsidP="009C2172">
      <w:pPr>
        <w:pStyle w:val="Titre1"/>
      </w:pPr>
      <w:bookmarkStart w:id="130" w:name="_Toc198632517"/>
      <w:r w:rsidRPr="00301E55">
        <w:t xml:space="preserve">Modifications du </w:t>
      </w:r>
      <w:r w:rsidR="00731678">
        <w:t>marché</w:t>
      </w:r>
      <w:bookmarkEnd w:id="130"/>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31" w:name="_Toc198632518"/>
      <w:bookmarkEnd w:id="129"/>
      <w:r w:rsidRPr="00301E55">
        <w:t xml:space="preserve">Cession du </w:t>
      </w:r>
      <w:r w:rsidR="00731678">
        <w:t>marché</w:t>
      </w:r>
      <w:bookmarkStart w:id="132" w:name="_Toc436139921"/>
      <w:bookmarkEnd w:id="131"/>
    </w:p>
    <w:p w14:paraId="2CEC8A99" w14:textId="77777777" w:rsidR="009C2172" w:rsidRPr="00301E55" w:rsidRDefault="0086412C" w:rsidP="00B26AE4">
      <w:pPr>
        <w:pStyle w:val="Titre3"/>
      </w:pPr>
      <w:bookmarkStart w:id="133" w:name="_Toc198632519"/>
      <w:r w:rsidRPr="00301E55">
        <w:t>Par le Titulaire</w:t>
      </w:r>
      <w:bookmarkEnd w:id="132"/>
      <w:bookmarkEnd w:id="133"/>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3260B"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p w14:paraId="1E5539BF" w14:textId="1184A998" w:rsidR="00105D5E" w:rsidRPr="00301E55" w:rsidRDefault="00105D5E" w:rsidP="00147768">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Pr="00301E55">
        <w:rPr>
          <w:rFonts w:ascii="Arial" w:hAnsi="Arial" w:cs="Arial"/>
          <w:sz w:val="20"/>
          <w:szCs w:val="20"/>
        </w:rPr>
        <w:t>(</w:t>
      </w:r>
      <w:r w:rsidR="00D61A1D" w:rsidRPr="00841A95">
        <w:rPr>
          <w:rFonts w:ascii="Arial" w:hAnsi="Arial" w:cs="Arial"/>
          <w:i/>
          <w:sz w:val="20"/>
          <w:szCs w:val="20"/>
        </w:rPr>
        <w:t xml:space="preserve">ou </w:t>
      </w:r>
      <w:r w:rsidRPr="00301E55">
        <w:rPr>
          <w:rFonts w:ascii="Arial" w:hAnsi="Arial" w:cs="Arial"/>
          <w:i/>
          <w:sz w:val="20"/>
          <w:szCs w:val="20"/>
        </w:rPr>
        <w:t>formulaire DC1 complété</w:t>
      </w:r>
      <w:r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l’attestation</w:t>
      </w:r>
      <w:proofErr w:type="gramEnd"/>
      <w:r w:rsidRPr="00301E55">
        <w:rPr>
          <w:rFonts w:ascii="Arial" w:hAnsi="Arial" w:cs="Arial"/>
          <w:sz w:val="20"/>
          <w:szCs w:val="20"/>
        </w:rPr>
        <w:t xml:space="preserve">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lastRenderedPageBreak/>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04162F76" w14:textId="77777777" w:rsidR="001873F9" w:rsidRPr="00301E55" w:rsidRDefault="001873F9" w:rsidP="0086412C">
      <w:pPr>
        <w:spacing w:after="120" w:line="240" w:lineRule="auto"/>
        <w:jc w:val="both"/>
        <w:rPr>
          <w:rFonts w:ascii="Arial" w:hAnsi="Arial" w:cs="Arial"/>
          <w:sz w:val="20"/>
          <w:szCs w:val="20"/>
        </w:rPr>
      </w:pPr>
    </w:p>
    <w:p w14:paraId="43FBCDA1" w14:textId="77777777" w:rsidR="009C2172" w:rsidRPr="00301E55" w:rsidRDefault="0086412C" w:rsidP="00B26AE4">
      <w:pPr>
        <w:pStyle w:val="Titre3"/>
      </w:pPr>
      <w:bookmarkStart w:id="134" w:name="_Toc389740533"/>
      <w:bookmarkStart w:id="135" w:name="_Toc436139922"/>
      <w:bookmarkStart w:id="136" w:name="_Toc198632520"/>
      <w:bookmarkEnd w:id="134"/>
      <w:r w:rsidRPr="00301E55">
        <w:t>P</w:t>
      </w:r>
      <w:r w:rsidR="009C2172" w:rsidRPr="00301E55">
        <w:t xml:space="preserve">ar </w:t>
      </w:r>
      <w:bookmarkEnd w:id="135"/>
      <w:r w:rsidRPr="00301E55">
        <w:t>le Pouvoir Adjudicateur</w:t>
      </w:r>
      <w:bookmarkEnd w:id="136"/>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2FF320B4" w14:textId="7A1DE479" w:rsidR="007B6451" w:rsidRDefault="007B6451" w:rsidP="007B6451">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3ABF04F3" w14:textId="77777777" w:rsidR="00942EC7" w:rsidRPr="00301E55" w:rsidRDefault="00942EC7" w:rsidP="008022A4">
      <w:pPr>
        <w:spacing w:after="120" w:line="240" w:lineRule="auto"/>
        <w:jc w:val="both"/>
        <w:rPr>
          <w:rFonts w:ascii="Arial" w:hAnsi="Arial" w:cs="Arial"/>
          <w:sz w:val="20"/>
          <w:szCs w:val="20"/>
        </w:rPr>
      </w:pPr>
    </w:p>
    <w:p w14:paraId="6E3C65B9" w14:textId="5839F348" w:rsidR="00942EC7" w:rsidRDefault="00942EC7" w:rsidP="00447701">
      <w:pPr>
        <w:pStyle w:val="Titre2"/>
      </w:pPr>
      <w:bookmarkStart w:id="137" w:name="_Ref475719510"/>
      <w:bookmarkStart w:id="138" w:name="_Toc198632521"/>
      <w:r w:rsidRPr="00301E55">
        <w:t>Evolution</w:t>
      </w:r>
      <w:bookmarkEnd w:id="137"/>
      <w:bookmarkEnd w:id="138"/>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39"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77777777" w:rsidR="00153AB0" w:rsidRDefault="00153AB0" w:rsidP="00153AB0">
      <w:pPr>
        <w:numPr>
          <w:ilvl w:val="0"/>
          <w:numId w:val="82"/>
        </w:numPr>
        <w:contextualSpacing/>
        <w:jc w:val="both"/>
        <w:rPr>
          <w:rFonts w:ascii="Arial" w:eastAsia="Times New Roman" w:hAnsi="Arial" w:cs="Arial"/>
          <w:iCs/>
          <w:sz w:val="20"/>
          <w:szCs w:val="20"/>
          <w:lang w:eastAsia="fr-FR"/>
        </w:rPr>
      </w:pPr>
      <w:proofErr w:type="gramStart"/>
      <w:r>
        <w:rPr>
          <w:rFonts w:ascii="Arial" w:eastAsia="Times New Roman" w:hAnsi="Arial" w:cs="Arial"/>
          <w:iCs/>
          <w:sz w:val="20"/>
          <w:szCs w:val="20"/>
          <w:lang w:eastAsia="fr-FR"/>
        </w:rPr>
        <w:t>substitution</w:t>
      </w:r>
      <w:proofErr w:type="gramEnd"/>
      <w:r>
        <w:rPr>
          <w:rFonts w:ascii="Arial" w:eastAsia="Times New Roman" w:hAnsi="Arial" w:cs="Arial"/>
          <w:iCs/>
          <w:sz w:val="20"/>
          <w:szCs w:val="20"/>
          <w:lang w:eastAsia="fr-FR"/>
        </w:rPr>
        <w:t xml:space="preserve"> d’une catégorie</w:t>
      </w:r>
      <w:bookmarkEnd w:id="139"/>
      <w:r>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77777777" w:rsidR="00153AB0" w:rsidRDefault="00153AB0" w:rsidP="00153AB0">
      <w:pPr>
        <w:numPr>
          <w:ilvl w:val="0"/>
          <w:numId w:val="82"/>
        </w:numPr>
        <w:contextualSpacing/>
        <w:jc w:val="both"/>
        <w:rPr>
          <w:rFonts w:ascii="Arial" w:eastAsia="Times New Roman" w:hAnsi="Arial" w:cs="Arial"/>
          <w:iCs/>
          <w:sz w:val="20"/>
          <w:szCs w:val="20"/>
          <w:lang w:eastAsia="fr-FR"/>
        </w:rPr>
      </w:pPr>
      <w:proofErr w:type="gramStart"/>
      <w:r>
        <w:rPr>
          <w:rFonts w:ascii="Arial" w:eastAsia="Times New Roman" w:hAnsi="Arial" w:cs="Arial"/>
          <w:iCs/>
          <w:sz w:val="20"/>
          <w:szCs w:val="20"/>
          <w:lang w:eastAsia="fr-FR"/>
        </w:rPr>
        <w:t>etc</w:t>
      </w:r>
      <w:proofErr w:type="gramEnd"/>
      <w:r>
        <w:rPr>
          <w:rFonts w:ascii="Arial" w:eastAsia="Times New Roman" w:hAnsi="Arial" w:cs="Arial"/>
          <w:iCs/>
          <w:sz w:val="20"/>
          <w:szCs w:val="20"/>
          <w:lang w:eastAsia="fr-FR"/>
        </w:rPr>
        <w:t>…</w:t>
      </w:r>
    </w:p>
    <w:p w14:paraId="6726BF9D" w14:textId="77777777" w:rsidR="00153AB0" w:rsidRDefault="00153AB0" w:rsidP="00153AB0">
      <w:pPr>
        <w:jc w:val="both"/>
        <w:rPr>
          <w:rFonts w:ascii="Arial" w:hAnsi="Arial" w:cs="Arial"/>
          <w:iCs/>
          <w:sz w:val="20"/>
          <w:szCs w:val="20"/>
        </w:rPr>
      </w:pPr>
    </w:p>
    <w:p w14:paraId="5491E96A" w14:textId="1792A809"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6BED843F"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w:t>
      </w:r>
      <w:r>
        <w:rPr>
          <w:rFonts w:ascii="Arial" w:hAnsi="Arial" w:cs="Arial"/>
          <w:iCs/>
          <w:sz w:val="20"/>
          <w:szCs w:val="20"/>
        </w:rPr>
        <w:lastRenderedPageBreak/>
        <w:t xml:space="preserve">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44E50D2D" w14:textId="6D25D2DC" w:rsidR="00486C0B" w:rsidRPr="006320E2" w:rsidRDefault="00D61A1D" w:rsidP="006320E2">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6D201D41" w14:textId="33982CEF" w:rsidR="007518D7" w:rsidRPr="007518D7" w:rsidRDefault="00733C5D" w:rsidP="007518D7">
      <w:pPr>
        <w:pStyle w:val="Titre1"/>
      </w:pPr>
      <w:bookmarkStart w:id="140" w:name="_Toc198632522"/>
      <w:r w:rsidRPr="00301E55">
        <w:t>Résiliation du marché – Exécution par défaut</w:t>
      </w:r>
      <w:bookmarkEnd w:id="140"/>
    </w:p>
    <w:p w14:paraId="040F3AE8" w14:textId="77777777" w:rsidR="00DE5E51" w:rsidRPr="00301E55" w:rsidRDefault="00DE5E51" w:rsidP="00447701">
      <w:pPr>
        <w:pStyle w:val="Titre2"/>
      </w:pPr>
      <w:bookmarkStart w:id="141" w:name="_Ref465849009"/>
      <w:bookmarkStart w:id="142" w:name="_Toc469492625"/>
      <w:bookmarkStart w:id="143" w:name="_Toc198632523"/>
      <w:r w:rsidRPr="00301E55">
        <w:t>Résiliation pour évènements extérieurs au marché</w:t>
      </w:r>
      <w:bookmarkEnd w:id="143"/>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794C376C" w14:textId="77777777" w:rsidR="008858DA" w:rsidRPr="00301E55" w:rsidRDefault="008858DA" w:rsidP="00447701">
      <w:pPr>
        <w:pStyle w:val="Titre2"/>
      </w:pPr>
      <w:bookmarkStart w:id="144" w:name="_Ref486428062"/>
      <w:bookmarkStart w:id="145" w:name="_Toc198632524"/>
      <w:r w:rsidRPr="00301E55">
        <w:t>Résiliation pour motif d’intérêt général</w:t>
      </w:r>
      <w:bookmarkEnd w:id="141"/>
      <w:bookmarkEnd w:id="142"/>
      <w:bookmarkEnd w:id="144"/>
      <w:bookmarkEnd w:id="145"/>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46" w:name="_Ref465849016"/>
      <w:bookmarkStart w:id="147" w:name="_Toc469492626"/>
      <w:bookmarkStart w:id="148" w:name="_Toc198632525"/>
      <w:r w:rsidRPr="00301E55">
        <w:t xml:space="preserve">Résiliation pour faute du </w:t>
      </w:r>
      <w:r w:rsidR="006C6C47" w:rsidRPr="00301E55">
        <w:t>Titulaire</w:t>
      </w:r>
      <w:bookmarkEnd w:id="146"/>
      <w:bookmarkEnd w:id="147"/>
      <w:bookmarkEnd w:id="148"/>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w:t>
      </w:r>
      <w:r w:rsidR="00CD5594" w:rsidRPr="00301E55">
        <w:rPr>
          <w:rFonts w:ascii="Arial" w:hAnsi="Arial" w:cs="Arial"/>
          <w:sz w:val="20"/>
          <w:szCs w:val="20"/>
        </w:rPr>
        <w:t>orsque</w:t>
      </w:r>
      <w:proofErr w:type="gramEnd"/>
      <w:r w:rsidR="00CD5594" w:rsidRPr="00301E55">
        <w:rPr>
          <w:rFonts w:ascii="Arial" w:hAnsi="Arial" w:cs="Arial"/>
          <w:sz w:val="20"/>
          <w:szCs w:val="20"/>
        </w:rPr>
        <w:t xml:space="preserv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667D8473" w14:textId="77777777" w:rsidR="001C51F0" w:rsidRPr="00301E55" w:rsidRDefault="001C51F0" w:rsidP="001C51F0">
      <w:pPr>
        <w:tabs>
          <w:tab w:val="left" w:pos="5529"/>
        </w:tabs>
        <w:spacing w:after="120" w:line="240" w:lineRule="auto"/>
        <w:jc w:val="both"/>
        <w:rPr>
          <w:rFonts w:ascii="Arial" w:hAnsi="Arial" w:cs="Arial"/>
          <w:sz w:val="20"/>
          <w:szCs w:val="20"/>
        </w:rPr>
      </w:pPr>
    </w:p>
    <w:p w14:paraId="0C7E3512" w14:textId="77777777" w:rsidR="00CC079E" w:rsidRDefault="00BF499D" w:rsidP="00F97055">
      <w:pPr>
        <w:pStyle w:val="Paragraphedeliste"/>
        <w:numPr>
          <w:ilvl w:val="0"/>
          <w:numId w:val="12"/>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w:t>
      </w:r>
      <w:r w:rsidR="00B6387D" w:rsidRPr="00301E55">
        <w:rPr>
          <w:rFonts w:ascii="Arial" w:hAnsi="Arial" w:cs="Arial"/>
          <w:sz w:val="20"/>
          <w:szCs w:val="20"/>
        </w:rPr>
        <w:t xml:space="preserve">(3) </w:t>
      </w:r>
      <w:r w:rsidRPr="00301E55">
        <w:rPr>
          <w:rFonts w:ascii="Arial" w:hAnsi="Arial" w:cs="Arial"/>
          <w:sz w:val="20"/>
          <w:szCs w:val="20"/>
        </w:rPr>
        <w:t xml:space="preserve">pénalités </w:t>
      </w:r>
      <w:r w:rsidR="00B6387D" w:rsidRPr="00301E55">
        <w:rPr>
          <w:rFonts w:ascii="Arial" w:hAnsi="Arial" w:cs="Arial"/>
          <w:sz w:val="20"/>
          <w:szCs w:val="20"/>
        </w:rPr>
        <w:t>de</w:t>
      </w:r>
      <w:r w:rsidRPr="00301E55">
        <w:rPr>
          <w:rFonts w:ascii="Arial" w:hAnsi="Arial" w:cs="Arial"/>
          <w:sz w:val="20"/>
          <w:szCs w:val="20"/>
        </w:rPr>
        <w:t xml:space="preserve"> retard </w:t>
      </w:r>
      <w:r w:rsidR="00CB1B34" w:rsidRPr="00301E55">
        <w:rPr>
          <w:rFonts w:ascii="Arial" w:hAnsi="Arial" w:cs="Arial"/>
          <w:sz w:val="20"/>
          <w:szCs w:val="20"/>
        </w:rPr>
        <w:t>et/ou</w:t>
      </w:r>
      <w:r w:rsidR="00B6387D" w:rsidRPr="00301E55">
        <w:rPr>
          <w:rFonts w:ascii="Arial" w:hAnsi="Arial" w:cs="Arial"/>
          <w:sz w:val="20"/>
          <w:szCs w:val="20"/>
        </w:rPr>
        <w:t xml:space="preserve"> de</w:t>
      </w:r>
      <w:r w:rsidR="00CB1B34" w:rsidRPr="00301E55">
        <w:rPr>
          <w:rFonts w:ascii="Arial" w:hAnsi="Arial" w:cs="Arial"/>
          <w:sz w:val="20"/>
          <w:szCs w:val="20"/>
        </w:rPr>
        <w:t xml:space="preserve"> mauvaise exécution des prestations </w:t>
      </w:r>
      <w:r w:rsidRPr="00301E55">
        <w:rPr>
          <w:rFonts w:ascii="Arial" w:hAnsi="Arial" w:cs="Arial"/>
          <w:sz w:val="20"/>
          <w:szCs w:val="20"/>
        </w:rPr>
        <w:t>ont été appliquées au cours d’un même semestre ;</w:t>
      </w:r>
    </w:p>
    <w:p w14:paraId="4B980905" w14:textId="77777777" w:rsidR="00FB7641" w:rsidRPr="00301E55" w:rsidRDefault="00FB7641" w:rsidP="00FB7641">
      <w:pPr>
        <w:pStyle w:val="NormalWeb"/>
        <w:spacing w:before="120" w:after="120"/>
        <w:jc w:val="both"/>
        <w:rPr>
          <w:rFonts w:ascii="Arial" w:eastAsiaTheme="minorHAnsi" w:hAnsi="Arial" w:cs="Arial"/>
          <w:sz w:val="20"/>
          <w:szCs w:val="20"/>
          <w:lang w:eastAsia="en-US"/>
        </w:rPr>
      </w:pP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3D6FBC2F" w:rsidR="008858DA" w:rsidRPr="00301E55" w:rsidRDefault="008858DA" w:rsidP="00447701">
      <w:pPr>
        <w:pStyle w:val="Titre2"/>
      </w:pPr>
      <w:bookmarkStart w:id="149" w:name="_Toc469492627"/>
      <w:bookmarkStart w:id="150" w:name="_Toc198632526"/>
      <w:r w:rsidRPr="00301E55">
        <w:t xml:space="preserve">Exécution de la prestation aux frais et risques du </w:t>
      </w:r>
      <w:r w:rsidR="006C6C47" w:rsidRPr="00301E55">
        <w:t>Titulaire</w:t>
      </w:r>
      <w:bookmarkEnd w:id="149"/>
      <w:r w:rsidR="00D61A1D">
        <w:t xml:space="preserve"> (sans objet pour les marchés négociés sans pub ni mise en concurrence pour exclusivité, sauf perte d’exclusivité en cours d’exécution).</w:t>
      </w:r>
      <w:bookmarkEnd w:id="150"/>
    </w:p>
    <w:p w14:paraId="069F36F3" w14:textId="77777777" w:rsidR="008858DA" w:rsidRPr="00301E55" w:rsidRDefault="008858DA" w:rsidP="00B26AE4">
      <w:pPr>
        <w:pStyle w:val="Titre3"/>
      </w:pPr>
      <w:bookmarkStart w:id="151" w:name="_Ref476926092"/>
      <w:bookmarkStart w:id="152" w:name="_Toc198632527"/>
      <w:r w:rsidRPr="00301E55">
        <w:t>En cas d’inexécution de la prestation en cours d’exécution</w:t>
      </w:r>
      <w:bookmarkEnd w:id="151"/>
      <w:bookmarkEnd w:id="152"/>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77A63276" w14:textId="0AF89054" w:rsidR="001873F9" w:rsidRPr="006320E2" w:rsidRDefault="001873F9" w:rsidP="006320E2">
      <w:pPr>
        <w:pStyle w:val="Corpsdetexte2"/>
        <w:spacing w:before="120" w:after="120"/>
        <w:rPr>
          <w:rFonts w:cs="Arial"/>
          <w:color w:val="FF0000"/>
          <w:sz w:val="20"/>
          <w:szCs w:val="20"/>
        </w:rPr>
      </w:pPr>
      <w:r w:rsidRPr="0018442A">
        <w:rPr>
          <w:rFonts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39C65954" w14:textId="55ED9ABB"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095DC5BC"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203E05A0" w14:textId="77777777" w:rsidR="001873F9" w:rsidRPr="00301E55" w:rsidRDefault="001873F9" w:rsidP="001873F9">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53"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bookmarkEnd w:id="153"/>
    <w:p w14:paraId="4367337D" w14:textId="77777777" w:rsidR="001873F9" w:rsidRPr="00301E55" w:rsidRDefault="001873F9" w:rsidP="00BD7EFC">
      <w:pPr>
        <w:tabs>
          <w:tab w:val="left" w:pos="5529"/>
        </w:tabs>
        <w:spacing w:after="120" w:line="240" w:lineRule="auto"/>
        <w:jc w:val="both"/>
        <w:rPr>
          <w:rFonts w:ascii="Arial" w:hAnsi="Arial" w:cs="Arial"/>
          <w:sz w:val="20"/>
          <w:szCs w:val="20"/>
        </w:rPr>
      </w:pPr>
    </w:p>
    <w:p w14:paraId="1C03D6F2" w14:textId="77777777" w:rsidR="008858DA" w:rsidRPr="00301E55" w:rsidRDefault="008858DA" w:rsidP="00B26AE4">
      <w:pPr>
        <w:pStyle w:val="Titre3"/>
      </w:pPr>
      <w:bookmarkStart w:id="154" w:name="_Toc198632528"/>
      <w:r w:rsidRPr="00301E55">
        <w:t xml:space="preserve">- Après résiliation prononcée aux torts du </w:t>
      </w:r>
      <w:r w:rsidR="006C6C47" w:rsidRPr="00301E55">
        <w:t>Titulaire</w:t>
      </w:r>
      <w:bookmarkEnd w:id="154"/>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55" w:name="_Toc469492628"/>
      <w:bookmarkStart w:id="156" w:name="_Toc198632529"/>
      <w:r>
        <w:t>Rupture</w:t>
      </w:r>
      <w:r w:rsidR="008858DA" w:rsidRPr="00301E55">
        <w:t xml:space="preserve"> conventionnelle du </w:t>
      </w:r>
      <w:bookmarkEnd w:id="155"/>
      <w:r w:rsidR="00731678">
        <w:t>marché</w:t>
      </w:r>
      <w:bookmarkEnd w:id="156"/>
    </w:p>
    <w:p w14:paraId="460D2D06" w14:textId="77777777" w:rsidR="008858DA" w:rsidRPr="00301E55" w:rsidRDefault="008858DA" w:rsidP="00B26AE4">
      <w:pPr>
        <w:pStyle w:val="Titre3"/>
      </w:pPr>
      <w:bookmarkStart w:id="157" w:name="_Toc198632530"/>
      <w:r w:rsidRPr="00301E55">
        <w:t>Mise en œuvre</w:t>
      </w:r>
      <w:bookmarkEnd w:id="157"/>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58" w:name="_Toc198632531"/>
      <w:r w:rsidRPr="00301E55">
        <w:lastRenderedPageBreak/>
        <w:t xml:space="preserve">Effet de la </w:t>
      </w:r>
      <w:r w:rsidR="00DC39D6">
        <w:t>rupture</w:t>
      </w:r>
      <w:bookmarkEnd w:id="158"/>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59" w:name="_Toc198632532"/>
      <w:r w:rsidRPr="00301E55">
        <w:t>Titulaire étranger</w:t>
      </w:r>
      <w:bookmarkEnd w:id="159"/>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60" w:name="_Ref491190948"/>
      <w:bookmarkStart w:id="161" w:name="_Ref491190965"/>
      <w:bookmarkStart w:id="162" w:name="_Toc198632533"/>
      <w:r w:rsidRPr="00301E55">
        <w:t>Différends et litiges</w:t>
      </w:r>
      <w:bookmarkEnd w:id="160"/>
      <w:bookmarkEnd w:id="161"/>
      <w:bookmarkEnd w:id="162"/>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42CBECC3" w14:textId="77777777" w:rsidR="00733C5D" w:rsidRDefault="00733C5D" w:rsidP="00B31B8D">
      <w:pPr>
        <w:pStyle w:val="Titre1"/>
      </w:pPr>
      <w:bookmarkStart w:id="163" w:name="_Toc198632534"/>
      <w:r w:rsidRPr="00301E55">
        <w:t>Dérogations au CCAG</w:t>
      </w:r>
      <w:r w:rsidR="00FC79C0" w:rsidRPr="00301E55">
        <w:t>/FCS</w:t>
      </w:r>
      <w:bookmarkEnd w:id="163"/>
    </w:p>
    <w:p w14:paraId="2446CEC1" w14:textId="52CD858F" w:rsidR="00942D48" w:rsidRPr="00EF3349" w:rsidRDefault="00942D48" w:rsidP="00942D48">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28B49CD7" w14:textId="77777777" w:rsidTr="00684CB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503A231E"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0F5908">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7C94B96A" w14:textId="77777777" w:rsidTr="00684CB1">
        <w:tc>
          <w:tcPr>
            <w:tcW w:w="3070" w:type="dxa"/>
            <w:vAlign w:val="center"/>
          </w:tcPr>
          <w:p w14:paraId="31F04139" w14:textId="2C65AE65" w:rsidR="00742048" w:rsidRPr="000B3174" w:rsidRDefault="00742048" w:rsidP="007E7D14">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tc>
        <w:tc>
          <w:tcPr>
            <w:tcW w:w="3379" w:type="dxa"/>
            <w:vAlign w:val="center"/>
          </w:tcPr>
          <w:p w14:paraId="6902FAF3" w14:textId="0C165F69"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0F5908">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105027CE"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0F5908">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742048" w:rsidRPr="00301E55"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0A0FACAC"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0F5908">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sidR="008F6F0E">
              <w:rPr>
                <w:rFonts w:ascii="Arial" w:hAnsi="Arial" w:cs="Arial"/>
                <w:sz w:val="20"/>
                <w:szCs w:val="20"/>
              </w:rPr>
              <w:t>7</w:t>
            </w:r>
            <w:r w:rsidRPr="000B3174">
              <w:rPr>
                <w:rFonts w:ascii="Arial" w:hAnsi="Arial" w:cs="Arial"/>
                <w:sz w:val="20"/>
                <w:szCs w:val="20"/>
              </w:rPr>
              <w:t>.1</w:t>
            </w: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7BADA18D"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0F5908">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64"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164"/>
      <w:tr w:rsidR="00742048" w:rsidRPr="00301E5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715A5030"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0F5908">
              <w:rPr>
                <w:rFonts w:ascii="Arial" w:hAnsi="Arial" w:cs="Arial"/>
                <w:sz w:val="20"/>
                <w:szCs w:val="20"/>
              </w:rPr>
              <w:t>21.2</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4B0B0129"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0F5908">
              <w:rPr>
                <w:rFonts w:ascii="Arial" w:hAnsi="Arial" w:cs="Arial"/>
                <w:sz w:val="20"/>
                <w:szCs w:val="20"/>
              </w:rPr>
              <w:t>22.2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0B32C358"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0F5908">
              <w:rPr>
                <w:rFonts w:ascii="Arial" w:hAnsi="Arial" w:cs="Arial"/>
                <w:sz w:val="20"/>
                <w:szCs w:val="20"/>
              </w:rPr>
              <w:t>22.3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4545BE94" w14:textId="2A4CEE11" w:rsidR="001C148A" w:rsidRPr="00301E55" w:rsidRDefault="001C148A" w:rsidP="00874208">
      <w:pPr>
        <w:rPr>
          <w:rFonts w:ascii="Arial" w:hAnsi="Arial" w:cs="Arial"/>
          <w:sz w:val="20"/>
          <w:szCs w:val="20"/>
        </w:rPr>
      </w:pPr>
    </w:p>
    <w:sectPr w:rsidR="001C148A" w:rsidRPr="00301E55" w:rsidSect="0006689F">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58D1" w14:textId="77777777" w:rsidR="0085624D" w:rsidRDefault="0085624D" w:rsidP="00C86213">
      <w:pPr>
        <w:spacing w:after="0" w:line="240" w:lineRule="auto"/>
      </w:pPr>
      <w:r>
        <w:separator/>
      </w:r>
    </w:p>
  </w:endnote>
  <w:endnote w:type="continuationSeparator" w:id="0">
    <w:p w14:paraId="02AFE708" w14:textId="77777777" w:rsidR="0085624D" w:rsidRDefault="0085624D"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34F9D204" w:rsidR="0085624D" w:rsidRDefault="00765DE3" w:rsidP="009F0B83">
        <w:pPr>
          <w:pStyle w:val="Pieddepage"/>
        </w:pPr>
        <w:r>
          <w:t>AOO 2025_</w:t>
        </w:r>
        <w:r w:rsidRPr="00765DE3">
          <w:rPr>
            <w:i/>
            <w:iCs/>
          </w:rPr>
          <w:t>Prestations de transport d’équipes chirurgicales, d’organes et de produits sous température dirigée</w:t>
        </w:r>
        <w:r w:rsidR="0085624D">
          <w:tab/>
        </w:r>
        <w:r w:rsidR="0085624D">
          <w:tab/>
        </w:r>
        <w:r w:rsidR="0085624D">
          <w:fldChar w:fldCharType="begin"/>
        </w:r>
        <w:r w:rsidR="0085624D">
          <w:instrText>PAGE   \* MERGEFORMAT</w:instrText>
        </w:r>
        <w:r w:rsidR="0085624D">
          <w:fldChar w:fldCharType="separate"/>
        </w:r>
        <w:r w:rsidR="0085624D">
          <w:rPr>
            <w:noProof/>
          </w:rPr>
          <w:t>52</w:t>
        </w:r>
        <w:r w:rsidR="0085624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84642" w14:textId="77777777" w:rsidR="0085624D" w:rsidRDefault="0085624D" w:rsidP="00C86213">
      <w:pPr>
        <w:spacing w:after="0" w:line="240" w:lineRule="auto"/>
      </w:pPr>
      <w:r>
        <w:separator/>
      </w:r>
    </w:p>
  </w:footnote>
  <w:footnote w:type="continuationSeparator" w:id="0">
    <w:p w14:paraId="51659D5A" w14:textId="77777777" w:rsidR="0085624D" w:rsidRDefault="0085624D"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77"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035F46"/>
    <w:multiLevelType w:val="hybridMultilevel"/>
    <w:tmpl w:val="B7BAC9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8"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20"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1211FFE"/>
    <w:multiLevelType w:val="hybridMultilevel"/>
    <w:tmpl w:val="35D6B9C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6734E79"/>
    <w:multiLevelType w:val="hybridMultilevel"/>
    <w:tmpl w:val="71A2AC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4"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4" w15:restartNumberingAfterBreak="0">
    <w:nsid w:val="476C47BF"/>
    <w:multiLevelType w:val="hybridMultilevel"/>
    <w:tmpl w:val="46DCDDA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9"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8"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9"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3"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8"/>
  </w:num>
  <w:num w:numId="2">
    <w:abstractNumId w:val="72"/>
  </w:num>
  <w:num w:numId="3">
    <w:abstractNumId w:val="86"/>
  </w:num>
  <w:num w:numId="4">
    <w:abstractNumId w:val="46"/>
  </w:num>
  <w:num w:numId="5">
    <w:abstractNumId w:val="36"/>
  </w:num>
  <w:num w:numId="6">
    <w:abstractNumId w:val="44"/>
  </w:num>
  <w:num w:numId="7">
    <w:abstractNumId w:val="59"/>
  </w:num>
  <w:num w:numId="8">
    <w:abstractNumId w:val="33"/>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2"/>
  </w:num>
  <w:num w:numId="11">
    <w:abstractNumId w:val="57"/>
  </w:num>
  <w:num w:numId="12">
    <w:abstractNumId w:val="28"/>
  </w:num>
  <w:num w:numId="13">
    <w:abstractNumId w:val="67"/>
  </w:num>
  <w:num w:numId="14">
    <w:abstractNumId w:val="70"/>
  </w:num>
  <w:num w:numId="15">
    <w:abstractNumId w:val="0"/>
  </w:num>
  <w:num w:numId="16">
    <w:abstractNumId w:val="38"/>
  </w:num>
  <w:num w:numId="17">
    <w:abstractNumId w:val="77"/>
  </w:num>
  <w:num w:numId="18">
    <w:abstractNumId w:val="49"/>
  </w:num>
  <w:num w:numId="19">
    <w:abstractNumId w:val="2"/>
  </w:num>
  <w:num w:numId="20">
    <w:abstractNumId w:val="25"/>
  </w:num>
  <w:num w:numId="21">
    <w:abstractNumId w:val="31"/>
  </w:num>
  <w:num w:numId="22">
    <w:abstractNumId w:val="65"/>
  </w:num>
  <w:num w:numId="23">
    <w:abstractNumId w:val="24"/>
  </w:num>
  <w:num w:numId="24">
    <w:abstractNumId w:val="32"/>
  </w:num>
  <w:num w:numId="25">
    <w:abstractNumId w:val="56"/>
  </w:num>
  <w:num w:numId="2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num>
  <w:num w:numId="28">
    <w:abstractNumId w:val="87"/>
  </w:num>
  <w:num w:numId="29">
    <w:abstractNumId w:val="52"/>
  </w:num>
  <w:num w:numId="30">
    <w:abstractNumId w:val="60"/>
  </w:num>
  <w:num w:numId="31">
    <w:abstractNumId w:val="10"/>
  </w:num>
  <w:num w:numId="32">
    <w:abstractNumId w:val="16"/>
  </w:num>
  <w:num w:numId="33">
    <w:abstractNumId w:val="76"/>
  </w:num>
  <w:num w:numId="34">
    <w:abstractNumId w:val="62"/>
  </w:num>
  <w:num w:numId="35">
    <w:abstractNumId w:val="42"/>
  </w:num>
  <w:num w:numId="36">
    <w:abstractNumId w:val="51"/>
  </w:num>
  <w:num w:numId="37">
    <w:abstractNumId w:val="79"/>
  </w:num>
  <w:num w:numId="38">
    <w:abstractNumId w:val="7"/>
  </w:num>
  <w:num w:numId="39">
    <w:abstractNumId w:val="85"/>
  </w:num>
  <w:num w:numId="40">
    <w:abstractNumId w:val="80"/>
  </w:num>
  <w:num w:numId="41">
    <w:abstractNumId w:val="41"/>
  </w:num>
  <w:num w:numId="42">
    <w:abstractNumId w:val="26"/>
  </w:num>
  <w:num w:numId="43">
    <w:abstractNumId w:val="50"/>
  </w:num>
  <w:num w:numId="44">
    <w:abstractNumId w:val="47"/>
  </w:num>
  <w:num w:numId="45">
    <w:abstractNumId w:val="73"/>
  </w:num>
  <w:num w:numId="46">
    <w:abstractNumId w:val="20"/>
  </w:num>
  <w:num w:numId="47">
    <w:abstractNumId w:val="61"/>
  </w:num>
  <w:num w:numId="48">
    <w:abstractNumId w:val="12"/>
  </w:num>
  <w:num w:numId="49">
    <w:abstractNumId w:val="14"/>
  </w:num>
  <w:num w:numId="50">
    <w:abstractNumId w:val="37"/>
  </w:num>
  <w:num w:numId="51">
    <w:abstractNumId w:val="75"/>
  </w:num>
  <w:num w:numId="52">
    <w:abstractNumId w:val="64"/>
  </w:num>
  <w:num w:numId="53">
    <w:abstractNumId w:val="6"/>
  </w:num>
  <w:num w:numId="54">
    <w:abstractNumId w:val="53"/>
  </w:num>
  <w:num w:numId="55">
    <w:abstractNumId w:val="82"/>
  </w:num>
  <w:num w:numId="56">
    <w:abstractNumId w:val="17"/>
  </w:num>
  <w:num w:numId="57">
    <w:abstractNumId w:val="34"/>
  </w:num>
  <w:num w:numId="58">
    <w:abstractNumId w:val="4"/>
  </w:num>
  <w:num w:numId="59">
    <w:abstractNumId w:val="19"/>
  </w:num>
  <w:num w:numId="60">
    <w:abstractNumId w:val="78"/>
  </w:num>
  <w:num w:numId="61">
    <w:abstractNumId w:val="63"/>
  </w:num>
  <w:num w:numId="62">
    <w:abstractNumId w:val="66"/>
  </w:num>
  <w:num w:numId="63">
    <w:abstractNumId w:val="81"/>
  </w:num>
  <w:num w:numId="64">
    <w:abstractNumId w:val="21"/>
  </w:num>
  <w:num w:numId="65">
    <w:abstractNumId w:val="9"/>
  </w:num>
  <w:num w:numId="66">
    <w:abstractNumId w:val="48"/>
  </w:num>
  <w:num w:numId="67">
    <w:abstractNumId w:val="45"/>
  </w:num>
  <w:num w:numId="68">
    <w:abstractNumId w:val="13"/>
  </w:num>
  <w:num w:numId="69">
    <w:abstractNumId w:val="58"/>
  </w:num>
  <w:num w:numId="70">
    <w:abstractNumId w:val="15"/>
  </w:num>
  <w:num w:numId="71">
    <w:abstractNumId w:val="69"/>
  </w:num>
  <w:num w:numId="72">
    <w:abstractNumId w:val="74"/>
  </w:num>
  <w:num w:numId="73">
    <w:abstractNumId w:val="55"/>
  </w:num>
  <w:num w:numId="74">
    <w:abstractNumId w:val="35"/>
  </w:num>
  <w:num w:numId="75">
    <w:abstractNumId w:val="83"/>
  </w:num>
  <w:num w:numId="76">
    <w:abstractNumId w:val="8"/>
  </w:num>
  <w:num w:numId="77">
    <w:abstractNumId w:val="18"/>
  </w:num>
  <w:num w:numId="78">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9"/>
  </w:num>
  <w:num w:numId="80">
    <w:abstractNumId w:val="43"/>
  </w:num>
  <w:num w:numId="81">
    <w:abstractNumId w:val="71"/>
  </w:num>
  <w:num w:numId="82">
    <w:abstractNumId w:val="87"/>
  </w:num>
  <w:num w:numId="83">
    <w:abstractNumId w:val="40"/>
  </w:num>
  <w:num w:numId="84">
    <w:abstractNumId w:val="27"/>
  </w:num>
  <w:num w:numId="85">
    <w:abstractNumId w:val="30"/>
  </w:num>
  <w:num w:numId="86">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8"/>
  </w:num>
  <w:num w:numId="88">
    <w:abstractNumId w:val="86"/>
  </w:num>
  <w:num w:numId="89">
    <w:abstractNumId w:val="29"/>
  </w:num>
  <w:num w:numId="90">
    <w:abstractNumId w:val="11"/>
  </w:num>
  <w:num w:numId="91">
    <w:abstractNumId w:val="54"/>
  </w:num>
  <w:num w:numId="92">
    <w:abstractNumId w:val="2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659"/>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1BA1"/>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753F"/>
    <w:rsid w:val="000D3EC3"/>
    <w:rsid w:val="000D5D1D"/>
    <w:rsid w:val="000D5F6B"/>
    <w:rsid w:val="000D604C"/>
    <w:rsid w:val="000D64DA"/>
    <w:rsid w:val="000D6A68"/>
    <w:rsid w:val="000E0018"/>
    <w:rsid w:val="000E1122"/>
    <w:rsid w:val="000E37A5"/>
    <w:rsid w:val="000E48EE"/>
    <w:rsid w:val="000E5A83"/>
    <w:rsid w:val="000E5F92"/>
    <w:rsid w:val="000E6546"/>
    <w:rsid w:val="000F309A"/>
    <w:rsid w:val="000F46BF"/>
    <w:rsid w:val="000F5908"/>
    <w:rsid w:val="000F60C8"/>
    <w:rsid w:val="000F689A"/>
    <w:rsid w:val="000F71B5"/>
    <w:rsid w:val="00100EE7"/>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6C1B"/>
    <w:rsid w:val="00180291"/>
    <w:rsid w:val="00180EC1"/>
    <w:rsid w:val="00184DEA"/>
    <w:rsid w:val="00185C2F"/>
    <w:rsid w:val="0018672F"/>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5E04"/>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49B8"/>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67BCE"/>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ED9"/>
    <w:rsid w:val="003E4E34"/>
    <w:rsid w:val="003E614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0BC6"/>
    <w:rsid w:val="004319B2"/>
    <w:rsid w:val="00432D6E"/>
    <w:rsid w:val="0043514F"/>
    <w:rsid w:val="00435EF9"/>
    <w:rsid w:val="00436391"/>
    <w:rsid w:val="00437C38"/>
    <w:rsid w:val="00440AF1"/>
    <w:rsid w:val="004412EE"/>
    <w:rsid w:val="00441FF1"/>
    <w:rsid w:val="004424DC"/>
    <w:rsid w:val="00442BF6"/>
    <w:rsid w:val="00442C29"/>
    <w:rsid w:val="0044303D"/>
    <w:rsid w:val="0044305D"/>
    <w:rsid w:val="0044337F"/>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72483"/>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5DE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247D"/>
    <w:rsid w:val="0050250F"/>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E0A"/>
    <w:rsid w:val="005F4AE5"/>
    <w:rsid w:val="005F5BE6"/>
    <w:rsid w:val="00602A7C"/>
    <w:rsid w:val="00602EF1"/>
    <w:rsid w:val="00604248"/>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0E2"/>
    <w:rsid w:val="006325CC"/>
    <w:rsid w:val="0063352C"/>
    <w:rsid w:val="0063546D"/>
    <w:rsid w:val="00635614"/>
    <w:rsid w:val="0063748E"/>
    <w:rsid w:val="00640582"/>
    <w:rsid w:val="00642ADD"/>
    <w:rsid w:val="00642C85"/>
    <w:rsid w:val="00642C9D"/>
    <w:rsid w:val="006436CD"/>
    <w:rsid w:val="00645D90"/>
    <w:rsid w:val="00645E3D"/>
    <w:rsid w:val="00646C7B"/>
    <w:rsid w:val="00647CB4"/>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5DE3"/>
    <w:rsid w:val="007663ED"/>
    <w:rsid w:val="00766440"/>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E7D14"/>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30645"/>
    <w:rsid w:val="008315AC"/>
    <w:rsid w:val="00833667"/>
    <w:rsid w:val="00833F46"/>
    <w:rsid w:val="00840156"/>
    <w:rsid w:val="008410F5"/>
    <w:rsid w:val="00841A9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4122"/>
    <w:rsid w:val="008741BF"/>
    <w:rsid w:val="00874208"/>
    <w:rsid w:val="008752F2"/>
    <w:rsid w:val="008753D4"/>
    <w:rsid w:val="00876A29"/>
    <w:rsid w:val="0088113A"/>
    <w:rsid w:val="00882E75"/>
    <w:rsid w:val="00882F5C"/>
    <w:rsid w:val="00884CE6"/>
    <w:rsid w:val="008852FE"/>
    <w:rsid w:val="008858DA"/>
    <w:rsid w:val="008863F6"/>
    <w:rsid w:val="00886A89"/>
    <w:rsid w:val="00886ECC"/>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B213B"/>
    <w:rsid w:val="008B2508"/>
    <w:rsid w:val="008B2CD4"/>
    <w:rsid w:val="008B3165"/>
    <w:rsid w:val="008B4039"/>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4BE0"/>
    <w:rsid w:val="009058BA"/>
    <w:rsid w:val="00905E61"/>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2382"/>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2FAA"/>
    <w:rsid w:val="009F4989"/>
    <w:rsid w:val="00A00CE4"/>
    <w:rsid w:val="00A00D96"/>
    <w:rsid w:val="00A06074"/>
    <w:rsid w:val="00A07CBC"/>
    <w:rsid w:val="00A1022F"/>
    <w:rsid w:val="00A12116"/>
    <w:rsid w:val="00A12BF9"/>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477E"/>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F32"/>
    <w:rsid w:val="00AE587D"/>
    <w:rsid w:val="00AE6374"/>
    <w:rsid w:val="00AF01FC"/>
    <w:rsid w:val="00AF161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347F"/>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24D4"/>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0B51"/>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2E28"/>
    <w:rsid w:val="00D04A81"/>
    <w:rsid w:val="00D04DCE"/>
    <w:rsid w:val="00D04E90"/>
    <w:rsid w:val="00D05EE1"/>
    <w:rsid w:val="00D11000"/>
    <w:rsid w:val="00D1150B"/>
    <w:rsid w:val="00D13657"/>
    <w:rsid w:val="00D16474"/>
    <w:rsid w:val="00D17909"/>
    <w:rsid w:val="00D17EB3"/>
    <w:rsid w:val="00D2471B"/>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A2"/>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586B"/>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71E"/>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4CE5"/>
    <w:rsid w:val="00E461F0"/>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B75"/>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A4B"/>
    <w:rsid w:val="00F24C6A"/>
    <w:rsid w:val="00F26F0E"/>
    <w:rsid w:val="00F3023D"/>
    <w:rsid w:val="00F344D5"/>
    <w:rsid w:val="00F3676D"/>
    <w:rsid w:val="00F37C88"/>
    <w:rsid w:val="00F41485"/>
    <w:rsid w:val="00F439C7"/>
    <w:rsid w:val="00F449C6"/>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0FD"/>
    <w:rsid w:val="00F708BD"/>
    <w:rsid w:val="00F71AFD"/>
    <w:rsid w:val="00F72123"/>
    <w:rsid w:val="00F72459"/>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2FE"/>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link w:val="RedTxtCar"/>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 w:type="character" w:customStyle="1" w:styleId="RedTxtCar">
    <w:name w:val="RedTxt Car"/>
    <w:link w:val="RedTxt"/>
    <w:rsid w:val="00436391"/>
    <w:rPr>
      <w:rFonts w:ascii="Arial" w:eastAsia="Times New Roman" w:hAnsi="Arial" w:cs="Arial"/>
      <w:sz w:val="18"/>
      <w:szCs w:val="18"/>
      <w:lang w:eastAsia="fr-FR"/>
    </w:rPr>
  </w:style>
  <w:style w:type="table" w:styleId="Trameclaire-Accent4">
    <w:name w:val="Light Shading Accent 4"/>
    <w:basedOn w:val="TableauNormal"/>
    <w:uiPriority w:val="60"/>
    <w:rsid w:val="00F700FD"/>
    <w:pPr>
      <w:spacing w:after="0" w:line="240" w:lineRule="auto"/>
    </w:pPr>
    <w:rPr>
      <w:rFonts w:ascii="Times New Roman" w:eastAsia="Times New Roman" w:hAnsi="Times New Roman" w:cs="Times New Roman"/>
      <w:color w:val="5F497A" w:themeColor="accent4" w:themeShade="BF"/>
      <w:sz w:val="20"/>
      <w:szCs w:val="20"/>
      <w:lang w:eastAsia="fr-FR"/>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Grilledutableau1">
    <w:name w:val="Grille du tableau1"/>
    <w:basedOn w:val="TableauNormal"/>
    <w:next w:val="Grilledutableau"/>
    <w:uiPriority w:val="59"/>
    <w:rsid w:val="00F24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31931421">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65295196">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epoint.chu-toulouse.fr/chu/DG/achats/juridique/Forms/AllItems.aspx?RootFolder=%2Fchu%2FDG%2Fachats%2Fjuridique%2F005%2E%20LA%20DEMATERIALISATION%20DES%20FACTURES&amp;FolderCTID=0x012000483608CC5531B645B3C81B24B4B54382&amp;View=%7bA44745CD-FE87-485C-AB26-72895EF6EC46%7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mailto:dpo@chu-toulouse.fr" TargetMode="External"/><Relationship Id="rId2" Type="http://schemas.openxmlformats.org/officeDocument/2006/relationships/customXml" Target="../customXml/item2.xml"/><Relationship Id="rId16" Type="http://schemas.openxmlformats.org/officeDocument/2006/relationships/hyperlink" Target="mailto:dpo@chu-toulouse.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63B27"/>
    <w:rsid w:val="00164E38"/>
    <w:rsid w:val="00191127"/>
    <w:rsid w:val="001C679A"/>
    <w:rsid w:val="002131C7"/>
    <w:rsid w:val="00214CCE"/>
    <w:rsid w:val="002A2234"/>
    <w:rsid w:val="002A421B"/>
    <w:rsid w:val="003871C6"/>
    <w:rsid w:val="00391182"/>
    <w:rsid w:val="003E61A7"/>
    <w:rsid w:val="00402DAC"/>
    <w:rsid w:val="00460FD3"/>
    <w:rsid w:val="00471F46"/>
    <w:rsid w:val="00473234"/>
    <w:rsid w:val="004777F6"/>
    <w:rsid w:val="00495D16"/>
    <w:rsid w:val="004A138D"/>
    <w:rsid w:val="004A5C12"/>
    <w:rsid w:val="00502062"/>
    <w:rsid w:val="00534616"/>
    <w:rsid w:val="005B1AF7"/>
    <w:rsid w:val="005E0011"/>
    <w:rsid w:val="0065076B"/>
    <w:rsid w:val="006A6585"/>
    <w:rsid w:val="006F188B"/>
    <w:rsid w:val="00723050"/>
    <w:rsid w:val="00753522"/>
    <w:rsid w:val="00767A1E"/>
    <w:rsid w:val="007843D2"/>
    <w:rsid w:val="008459B8"/>
    <w:rsid w:val="00892E1A"/>
    <w:rsid w:val="008A3DC9"/>
    <w:rsid w:val="008C4E17"/>
    <w:rsid w:val="008D512C"/>
    <w:rsid w:val="008F53E1"/>
    <w:rsid w:val="00907848"/>
    <w:rsid w:val="009B36E9"/>
    <w:rsid w:val="00A129FE"/>
    <w:rsid w:val="00A235FF"/>
    <w:rsid w:val="00A3151D"/>
    <w:rsid w:val="00A4469F"/>
    <w:rsid w:val="00AD5BAB"/>
    <w:rsid w:val="00AE16C3"/>
    <w:rsid w:val="00B03354"/>
    <w:rsid w:val="00B308A4"/>
    <w:rsid w:val="00B4078C"/>
    <w:rsid w:val="00B40E10"/>
    <w:rsid w:val="00B467F8"/>
    <w:rsid w:val="00B55164"/>
    <w:rsid w:val="00B72FEE"/>
    <w:rsid w:val="00B86A4C"/>
    <w:rsid w:val="00BA3066"/>
    <w:rsid w:val="00BF11A5"/>
    <w:rsid w:val="00CB7E1E"/>
    <w:rsid w:val="00CC32F1"/>
    <w:rsid w:val="00CE1F23"/>
    <w:rsid w:val="00D00A89"/>
    <w:rsid w:val="00D144AF"/>
    <w:rsid w:val="00D4245F"/>
    <w:rsid w:val="00D54597"/>
    <w:rsid w:val="00D70C6D"/>
    <w:rsid w:val="00D8166D"/>
    <w:rsid w:val="00D954ED"/>
    <w:rsid w:val="00DD3A9A"/>
    <w:rsid w:val="00DE1F48"/>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76B"/>
    <w:rPr>
      <w:color w:val="808080"/>
    </w:rPr>
  </w:style>
  <w:style w:type="paragraph" w:customStyle="1" w:styleId="DBDC7B4DE3E24A6CB3B1389A1D6BCB00">
    <w:name w:val="DBDC7B4DE3E24A6CB3B1389A1D6BCB00"/>
    <w:rsid w:val="004777F6"/>
    <w:pPr>
      <w:spacing w:after="160" w:line="259" w:lineRule="auto"/>
    </w:pPr>
  </w:style>
  <w:style w:type="paragraph" w:customStyle="1" w:styleId="FC7E99CC601E453DB01EF6CB4284D5BD">
    <w:name w:val="FC7E99CC601E453DB01EF6CB4284D5BD"/>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3.xml><?xml version="1.0" encoding="utf-8"?>
<ds:datastoreItem xmlns:ds="http://schemas.openxmlformats.org/officeDocument/2006/customXml" ds:itemID="{5892066F-660B-4BF4-A4FF-5DC1C6483B16}">
  <ds:schemaRefs>
    <ds:schemaRef ds:uri="3b7163e0-99ce-4285-a2e8-7893eaf68d85"/>
    <ds:schemaRef ds:uri="http://purl.org/dc/term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3846861B-92AC-4CE6-A3B1-EE648AD4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34</Pages>
  <Words>15039</Words>
  <Characters>82715</Characters>
  <Application>Microsoft Office Word</Application>
  <DocSecurity>0</DocSecurity>
  <Lines>689</Lines>
  <Paragraphs>195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HUOT DELPHINE</cp:lastModifiedBy>
  <cp:revision>17</cp:revision>
  <cp:lastPrinted>2017-02-27T10:33:00Z</cp:lastPrinted>
  <dcterms:created xsi:type="dcterms:W3CDTF">2025-01-23T16:17:00Z</dcterms:created>
  <dcterms:modified xsi:type="dcterms:W3CDTF">2025-05-20T09:23:00Z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